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5A3D84" w14:paraId="67B6C30E" w14:textId="77777777" w:rsidTr="00C503FA">
        <w:trPr>
          <w:trHeight w:val="720"/>
        </w:trPr>
        <w:tc>
          <w:tcPr>
            <w:tcW w:w="6494" w:type="dxa"/>
            <w:gridSpan w:val="2"/>
            <w:tcBorders>
              <w:bottom w:val="single" w:sz="18" w:space="0" w:color="auto"/>
            </w:tcBorders>
          </w:tcPr>
          <w:p w14:paraId="5D3ADF5A" w14:textId="77777777" w:rsidR="006A24A7" w:rsidRPr="005A3D84" w:rsidRDefault="006A24A7" w:rsidP="00C503FA">
            <w:pPr>
              <w:rPr>
                <w:rFonts w:ascii="Univers" w:hAnsi="Univers"/>
                <w:b/>
                <w:sz w:val="28"/>
                <w:szCs w:val="28"/>
                <w:lang w:val="es-ES_tradnl"/>
              </w:rPr>
            </w:pPr>
            <w:r w:rsidRPr="005A3D84">
              <w:rPr>
                <w:rFonts w:ascii="Univers" w:hAnsi="Univers"/>
                <w:b/>
                <w:sz w:val="28"/>
                <w:szCs w:val="28"/>
                <w:lang w:val="es-ES_tradnl"/>
              </w:rPr>
              <w:t>NACIONES</w:t>
            </w:r>
          </w:p>
          <w:p w14:paraId="36976573" w14:textId="77777777" w:rsidR="006A24A7" w:rsidRPr="005A3D84" w:rsidRDefault="006A24A7" w:rsidP="00C503FA">
            <w:pPr>
              <w:rPr>
                <w:rFonts w:ascii="Univers" w:hAnsi="Univers"/>
                <w:b/>
                <w:sz w:val="28"/>
                <w:szCs w:val="28"/>
                <w:lang w:val="es-ES_tradnl"/>
              </w:rPr>
            </w:pPr>
            <w:r w:rsidRPr="005A3D84">
              <w:rPr>
                <w:rFonts w:ascii="Univers" w:hAnsi="Univers"/>
                <w:b/>
                <w:sz w:val="28"/>
                <w:szCs w:val="28"/>
                <w:lang w:val="es-ES_tradnl"/>
              </w:rPr>
              <w:t>UNIDAS</w:t>
            </w:r>
          </w:p>
        </w:tc>
        <w:tc>
          <w:tcPr>
            <w:tcW w:w="3856" w:type="dxa"/>
            <w:tcBorders>
              <w:bottom w:val="single" w:sz="18" w:space="0" w:color="auto"/>
            </w:tcBorders>
          </w:tcPr>
          <w:p w14:paraId="691BB9E0" w14:textId="77777777" w:rsidR="006A24A7" w:rsidRPr="005A3D84" w:rsidRDefault="006A24A7" w:rsidP="00C503FA">
            <w:pPr>
              <w:jc w:val="right"/>
              <w:rPr>
                <w:rFonts w:asciiTheme="minorBidi" w:hAnsiTheme="minorBidi" w:cstheme="minorBidi"/>
                <w:sz w:val="52"/>
                <w:szCs w:val="52"/>
                <w:lang w:val="es-ES_tradnl"/>
              </w:rPr>
            </w:pPr>
            <w:r w:rsidRPr="005A3D84">
              <w:rPr>
                <w:rFonts w:asciiTheme="minorBidi" w:hAnsiTheme="minorBidi" w:cstheme="minorBidi"/>
                <w:b/>
                <w:sz w:val="72"/>
                <w:lang w:val="es-ES_tradnl"/>
              </w:rPr>
              <w:t>EP</w:t>
            </w:r>
          </w:p>
        </w:tc>
      </w:tr>
      <w:tr w:rsidR="006A24A7" w:rsidRPr="0075631A" w14:paraId="57BDDB8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965D383" w14:textId="77777777" w:rsidR="006A24A7" w:rsidRPr="005A3D84" w:rsidRDefault="00724E7A" w:rsidP="00C503FA">
            <w:pPr>
              <w:spacing w:before="120"/>
              <w:rPr>
                <w:lang w:val="es-ES_tradnl"/>
              </w:rPr>
            </w:pPr>
            <w:r w:rsidRPr="005A3D84">
              <w:rPr>
                <w:noProof/>
                <w:lang w:val="es-ES_tradnl" w:eastAsia="en-CA"/>
              </w:rPr>
              <w:drawing>
                <wp:anchor distT="0" distB="0" distL="114300" distR="114300" simplePos="0" relativeHeight="251659264" behindDoc="0" locked="0" layoutInCell="1" allowOverlap="1" wp14:anchorId="0B88BCA8" wp14:editId="17BA434A">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5A3D84">
              <w:rPr>
                <w:noProof/>
                <w:lang w:val="es-ES_tradnl" w:eastAsia="en-CA"/>
              </w:rPr>
              <w:drawing>
                <wp:anchor distT="0" distB="0" distL="114300" distR="114300" simplePos="0" relativeHeight="251660288" behindDoc="1" locked="0" layoutInCell="0" allowOverlap="1" wp14:anchorId="5FB42195" wp14:editId="1C7937B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2704A38" w14:textId="77777777" w:rsidR="006A24A7" w:rsidRPr="005A3D8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8DC02F6" w14:textId="77777777" w:rsidR="006A24A7" w:rsidRPr="005A3D8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3D84">
              <w:rPr>
                <w:rFonts w:ascii="Univers" w:hAnsi="Univers"/>
                <w:b/>
                <w:sz w:val="32"/>
                <w:lang w:val="es-ES_tradnl"/>
              </w:rPr>
              <w:t>Programa de las</w:t>
            </w:r>
          </w:p>
          <w:p w14:paraId="1B6A6F30" w14:textId="77777777" w:rsidR="006A24A7" w:rsidRPr="005A3D8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3D84">
              <w:rPr>
                <w:rFonts w:ascii="Univers" w:hAnsi="Univers"/>
                <w:b/>
                <w:sz w:val="32"/>
                <w:lang w:val="es-ES_tradnl"/>
              </w:rPr>
              <w:t>Naciones Unidas</w:t>
            </w:r>
          </w:p>
          <w:p w14:paraId="5D384A6B" w14:textId="77777777" w:rsidR="006A24A7" w:rsidRPr="005A3D8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3D84">
              <w:rPr>
                <w:rFonts w:ascii="Univers" w:hAnsi="Univers"/>
                <w:b/>
                <w:sz w:val="32"/>
                <w:lang w:val="es-ES_tradnl"/>
              </w:rPr>
              <w:t>para el Medio Ambiente</w:t>
            </w:r>
          </w:p>
          <w:p w14:paraId="538BDDBC" w14:textId="77777777" w:rsidR="006A24A7" w:rsidRPr="005A3D84" w:rsidRDefault="006A24A7" w:rsidP="00C503FA">
            <w:pPr>
              <w:spacing w:before="720"/>
              <w:rPr>
                <w:lang w:val="es-ES_tradnl"/>
              </w:rPr>
            </w:pPr>
          </w:p>
        </w:tc>
        <w:tc>
          <w:tcPr>
            <w:tcW w:w="3856" w:type="dxa"/>
            <w:tcBorders>
              <w:top w:val="nil"/>
              <w:left w:val="nil"/>
              <w:bottom w:val="single" w:sz="36" w:space="0" w:color="auto"/>
              <w:right w:val="nil"/>
            </w:tcBorders>
          </w:tcPr>
          <w:p w14:paraId="37C66098" w14:textId="77777777" w:rsidR="006A24A7" w:rsidRPr="005A3D84" w:rsidRDefault="006A24A7" w:rsidP="00C503FA">
            <w:pPr>
              <w:rPr>
                <w:lang w:val="es-ES_tradnl"/>
              </w:rPr>
            </w:pPr>
          </w:p>
          <w:p w14:paraId="50748541" w14:textId="77777777" w:rsidR="006A24A7" w:rsidRPr="005A3D84" w:rsidRDefault="006A24A7" w:rsidP="00C503FA">
            <w:pPr>
              <w:rPr>
                <w:lang w:val="es-ES_tradnl"/>
              </w:rPr>
            </w:pPr>
            <w:proofErr w:type="spellStart"/>
            <w:r w:rsidRPr="005A3D84">
              <w:rPr>
                <w:lang w:val="es-ES_tradnl"/>
              </w:rPr>
              <w:t>Distr</w:t>
            </w:r>
            <w:proofErr w:type="spellEnd"/>
            <w:r w:rsidRPr="005A3D84">
              <w:rPr>
                <w:lang w:val="es-ES_tradnl"/>
              </w:rPr>
              <w:t>.</w:t>
            </w:r>
          </w:p>
          <w:p w14:paraId="2128E6E2" w14:textId="77777777" w:rsidR="006A24A7" w:rsidRPr="005A3D84" w:rsidRDefault="006A24A7" w:rsidP="00C503FA">
            <w:pPr>
              <w:rPr>
                <w:lang w:val="es-ES_tradnl"/>
              </w:rPr>
            </w:pPr>
            <w:r w:rsidRPr="005A3D84">
              <w:rPr>
                <w:lang w:val="es-ES_tradnl"/>
              </w:rPr>
              <w:t>GENERAL</w:t>
            </w:r>
          </w:p>
          <w:p w14:paraId="392E1E87" w14:textId="77777777" w:rsidR="006A24A7" w:rsidRPr="005A3D84" w:rsidRDefault="006A24A7" w:rsidP="00C503FA">
            <w:pPr>
              <w:rPr>
                <w:lang w:val="es-ES_tradnl"/>
              </w:rPr>
            </w:pPr>
          </w:p>
          <w:p w14:paraId="39560440" w14:textId="62A0362C" w:rsidR="006A24A7" w:rsidRPr="005A3D84" w:rsidRDefault="006A24A7" w:rsidP="00C503FA">
            <w:pPr>
              <w:rPr>
                <w:lang w:val="es-ES_tradnl"/>
              </w:rPr>
            </w:pPr>
            <w:r w:rsidRPr="005A3D84">
              <w:rPr>
                <w:lang w:val="es-ES_tradnl"/>
              </w:rPr>
              <w:fldChar w:fldCharType="begin"/>
            </w:r>
            <w:r w:rsidRPr="005A3D84">
              <w:rPr>
                <w:lang w:val="es-ES_tradnl"/>
              </w:rPr>
              <w:instrText xml:space="preserve"> DOCPROPERTY "Document number"  \* MERGEFORMAT </w:instrText>
            </w:r>
            <w:r w:rsidRPr="005A3D84">
              <w:rPr>
                <w:lang w:val="es-ES_tradnl"/>
              </w:rPr>
              <w:fldChar w:fldCharType="separate"/>
            </w:r>
            <w:r w:rsidR="0075631A">
              <w:rPr>
                <w:lang w:val="es-ES_tradnl"/>
              </w:rPr>
              <w:t>UNEP/</w:t>
            </w:r>
            <w:proofErr w:type="spellStart"/>
            <w:r w:rsidR="0075631A">
              <w:rPr>
                <w:lang w:val="es-ES_tradnl"/>
              </w:rPr>
              <w:t>OzL.Pro</w:t>
            </w:r>
            <w:proofErr w:type="spellEnd"/>
            <w:r w:rsidR="0075631A">
              <w:rPr>
                <w:lang w:val="es-ES_tradnl"/>
              </w:rPr>
              <w:t>/</w:t>
            </w:r>
            <w:proofErr w:type="spellStart"/>
            <w:r w:rsidR="0075631A">
              <w:rPr>
                <w:lang w:val="es-ES_tradnl"/>
              </w:rPr>
              <w:t>ExCom</w:t>
            </w:r>
            <w:proofErr w:type="spellEnd"/>
            <w:r w:rsidR="0075631A">
              <w:rPr>
                <w:lang w:val="es-ES_tradnl"/>
              </w:rPr>
              <w:t>/95/81</w:t>
            </w:r>
            <w:r w:rsidRPr="005A3D84">
              <w:rPr>
                <w:lang w:val="es-ES_tradnl"/>
              </w:rPr>
              <w:fldChar w:fldCharType="end"/>
            </w:r>
          </w:p>
          <w:p w14:paraId="33EDD19C" w14:textId="5C256FB7" w:rsidR="006A24A7" w:rsidRPr="005A3D84" w:rsidRDefault="006A24A7" w:rsidP="00C503FA">
            <w:pPr>
              <w:rPr>
                <w:lang w:val="es-ES_tradnl"/>
              </w:rPr>
            </w:pPr>
            <w:r w:rsidRPr="005A3D84">
              <w:rPr>
                <w:lang w:val="es-ES_tradnl"/>
              </w:rPr>
              <w:t>1</w:t>
            </w:r>
            <w:r w:rsidR="00320AB9" w:rsidRPr="005A3D84">
              <w:rPr>
                <w:lang w:val="es-ES_tradnl"/>
              </w:rPr>
              <w:t>4 de noviembre</w:t>
            </w:r>
            <w:r w:rsidRPr="005A3D84">
              <w:rPr>
                <w:lang w:val="es-ES_tradnl"/>
              </w:rPr>
              <w:t xml:space="preserve"> de 2024</w:t>
            </w:r>
          </w:p>
          <w:p w14:paraId="458F16A7" w14:textId="77777777" w:rsidR="006A24A7" w:rsidRPr="005A3D84" w:rsidRDefault="006A24A7" w:rsidP="00C503FA">
            <w:pPr>
              <w:rPr>
                <w:caps/>
                <w:lang w:val="es-ES_tradnl"/>
              </w:rPr>
            </w:pPr>
          </w:p>
          <w:p w14:paraId="1D64DB5D" w14:textId="77777777" w:rsidR="006A24A7" w:rsidRPr="005A3D84" w:rsidRDefault="006A24A7" w:rsidP="00C503FA">
            <w:pPr>
              <w:rPr>
                <w:lang w:val="es-ES_tradnl"/>
              </w:rPr>
            </w:pPr>
            <w:r w:rsidRPr="005A3D84">
              <w:rPr>
                <w:lang w:val="es-ES_tradnl"/>
              </w:rPr>
              <w:t xml:space="preserve">ESPAÑOL </w:t>
            </w:r>
          </w:p>
          <w:p w14:paraId="41403855" w14:textId="77777777" w:rsidR="006A24A7" w:rsidRPr="005A3D84" w:rsidRDefault="006A24A7" w:rsidP="00C503FA">
            <w:pPr>
              <w:rPr>
                <w:lang w:val="es-ES_tradnl"/>
              </w:rPr>
            </w:pPr>
            <w:r w:rsidRPr="005A3D84">
              <w:rPr>
                <w:lang w:val="es-ES_tradnl"/>
              </w:rPr>
              <w:t>ORIGINAL: INGLÉS</w:t>
            </w:r>
          </w:p>
        </w:tc>
      </w:tr>
    </w:tbl>
    <w:p w14:paraId="299BFBA0" w14:textId="628408B5" w:rsidR="006A24A7" w:rsidRPr="005A3D84" w:rsidRDefault="006A24A7" w:rsidP="006A24A7">
      <w:pPr>
        <w:jc w:val="left"/>
        <w:rPr>
          <w:lang w:val="es-ES_tradnl"/>
        </w:rPr>
      </w:pPr>
      <w:r w:rsidRPr="005A3D84">
        <w:rPr>
          <w:lang w:val="es-ES_tradnl"/>
        </w:rPr>
        <w:t>COMITÉ EJECUTIVO DEL FONDO MULTILATERAL</w:t>
      </w:r>
      <w:r w:rsidRPr="005A3D84">
        <w:rPr>
          <w:lang w:val="es-ES_tradnl"/>
        </w:rPr>
        <w:br/>
        <w:t xml:space="preserve"> PARA LA APLICACIÓN DEL</w:t>
      </w:r>
      <w:r w:rsidRPr="005A3D84">
        <w:rPr>
          <w:lang w:val="es-ES_tradnl"/>
        </w:rPr>
        <w:br/>
        <w:t xml:space="preserve"> PROTOCOLO DE MONTREAL</w:t>
      </w:r>
      <w:r w:rsidRPr="005A3D84">
        <w:rPr>
          <w:lang w:val="es-ES_tradnl"/>
        </w:rPr>
        <w:br/>
        <w:t>Nonagésim</w:t>
      </w:r>
      <w:r w:rsidR="00BF0D67" w:rsidRPr="005A3D84">
        <w:rPr>
          <w:lang w:val="es-ES_tradnl"/>
        </w:rPr>
        <w:t>a</w:t>
      </w:r>
      <w:r w:rsidRPr="005A3D84">
        <w:rPr>
          <w:lang w:val="es-ES_tradnl"/>
        </w:rPr>
        <w:t xml:space="preserve"> quinta reunión</w:t>
      </w:r>
      <w:r w:rsidR="00722176" w:rsidRPr="005A3D84">
        <w:rPr>
          <w:lang w:val="es-ES_tradnl"/>
        </w:rPr>
        <w:t xml:space="preserve"> </w:t>
      </w:r>
    </w:p>
    <w:p w14:paraId="6010EF55" w14:textId="77777777" w:rsidR="006A24A7" w:rsidRPr="005A3D84" w:rsidRDefault="006A24A7" w:rsidP="006A24A7">
      <w:pPr>
        <w:jc w:val="left"/>
        <w:rPr>
          <w:lang w:val="es-ES_tradnl"/>
        </w:rPr>
      </w:pPr>
      <w:r w:rsidRPr="005A3D84">
        <w:rPr>
          <w:lang w:val="es-ES_tradnl"/>
        </w:rPr>
        <w:t xml:space="preserve">Montreal, 4 - </w:t>
      </w:r>
      <w:r w:rsidR="00B33C2F" w:rsidRPr="005A3D84">
        <w:rPr>
          <w:lang w:val="es-ES_tradnl"/>
        </w:rPr>
        <w:t>8</w:t>
      </w:r>
      <w:r w:rsidRPr="005A3D84">
        <w:rPr>
          <w:lang w:val="es-ES_tradnl"/>
        </w:rPr>
        <w:t xml:space="preserve"> de diciembre de 2024</w:t>
      </w:r>
    </w:p>
    <w:p w14:paraId="04BA714A" w14:textId="460C9CDF" w:rsidR="006A24A7" w:rsidRPr="005A3D84" w:rsidRDefault="00A428F1" w:rsidP="006A24A7">
      <w:pPr>
        <w:jc w:val="left"/>
        <w:rPr>
          <w:lang w:val="es-ES_tradnl"/>
        </w:rPr>
      </w:pPr>
      <w:r w:rsidRPr="005A3D84">
        <w:rPr>
          <w:lang w:val="es-ES_tradnl"/>
        </w:rPr>
        <w:t>Punto</w:t>
      </w:r>
      <w:r w:rsidR="006A24A7" w:rsidRPr="005A3D84">
        <w:rPr>
          <w:lang w:val="es-ES_tradnl"/>
        </w:rPr>
        <w:t xml:space="preserve"> </w:t>
      </w:r>
      <w:r w:rsidR="00320AB9" w:rsidRPr="005A3D84">
        <w:rPr>
          <w:lang w:val="es-ES_tradnl"/>
        </w:rPr>
        <w:t>9 d)</w:t>
      </w:r>
      <w:r w:rsidR="006A24A7" w:rsidRPr="005A3D84">
        <w:rPr>
          <w:lang w:val="es-ES_tradnl"/>
        </w:rPr>
        <w:t xml:space="preserve"> del orden del día provisional</w:t>
      </w:r>
      <w:r w:rsidR="006A24A7" w:rsidRPr="005A3D84">
        <w:rPr>
          <w:rStyle w:val="FootnoteReference"/>
          <w:lang w:val="es-ES_tradnl"/>
        </w:rPr>
        <w:footnoteReference w:id="1"/>
      </w:r>
    </w:p>
    <w:p w14:paraId="7F98DC73" w14:textId="77777777" w:rsidR="00C15867" w:rsidRPr="005A3D84" w:rsidRDefault="00C15867" w:rsidP="00CA59FB">
      <w:pPr>
        <w:jc w:val="left"/>
        <w:rPr>
          <w:lang w:val="es-ES_tradnl"/>
        </w:rPr>
      </w:pPr>
    </w:p>
    <w:p w14:paraId="264E2D4D" w14:textId="77777777" w:rsidR="00BF0D67" w:rsidRPr="005A3D84" w:rsidRDefault="00BF0D67" w:rsidP="004A4734">
      <w:pPr>
        <w:pStyle w:val="Title1"/>
        <w:rPr>
          <w:lang w:val="es-ES_tradnl"/>
        </w:rPr>
      </w:pPr>
    </w:p>
    <w:p w14:paraId="7A5F00B2" w14:textId="0944B186" w:rsidR="00320AB9" w:rsidRPr="005A3D84" w:rsidRDefault="0075631A" w:rsidP="00320AB9">
      <w:pPr>
        <w:jc w:val="center"/>
        <w:rPr>
          <w:b/>
          <w:lang w:val="es-ES_tradnl"/>
        </w:rPr>
      </w:pPr>
      <w:r w:rsidRPr="005A3D84">
        <w:rPr>
          <w:b/>
          <w:lang w:val="es-ES_tradnl"/>
        </w:rPr>
        <w:t>PROPUESTAS DE PROYECTO: URUGUAY</w:t>
      </w:r>
    </w:p>
    <w:p w14:paraId="29AAB449" w14:textId="77777777" w:rsidR="00320AB9" w:rsidRPr="005A3D84" w:rsidRDefault="00320AB9" w:rsidP="00320AB9">
      <w:pPr>
        <w:rPr>
          <w:lang w:val="es-ES_tradnl"/>
        </w:rPr>
      </w:pPr>
    </w:p>
    <w:p w14:paraId="14D325AB" w14:textId="77777777" w:rsidR="00320AB9" w:rsidRPr="005A3D84" w:rsidRDefault="00320AB9" w:rsidP="00320AB9">
      <w:pPr>
        <w:rPr>
          <w:lang w:val="es-ES_tradnl"/>
        </w:rPr>
      </w:pPr>
    </w:p>
    <w:p w14:paraId="0358E019" w14:textId="69616EF8" w:rsidR="00320AB9" w:rsidRPr="005A3D84" w:rsidRDefault="008D4103" w:rsidP="00320AB9">
      <w:pPr>
        <w:ind w:firstLine="720"/>
        <w:rPr>
          <w:lang w:val="es-ES_tradnl"/>
        </w:rPr>
      </w:pPr>
      <w:r w:rsidRPr="005A3D84">
        <w:rPr>
          <w:lang w:val="es-ES_tradnl"/>
        </w:rPr>
        <w:t>Este documento consta de las observaciones y la recomendación de la Secretaría sobre las siguientes propuestas de proyecto</w:t>
      </w:r>
      <w:r w:rsidR="00320AB9" w:rsidRPr="005A3D84">
        <w:rPr>
          <w:lang w:val="es-ES_tradnl"/>
        </w:rPr>
        <w:t xml:space="preserve">: </w:t>
      </w:r>
    </w:p>
    <w:p w14:paraId="0399E3CC" w14:textId="4D42B036" w:rsidR="00320AB9" w:rsidRPr="005A3D84" w:rsidRDefault="0075618E" w:rsidP="00320AB9">
      <w:pPr>
        <w:spacing w:before="240" w:after="240"/>
        <w:rPr>
          <w:u w:val="single"/>
          <w:lang w:val="es-ES_tradnl"/>
        </w:rPr>
      </w:pPr>
      <w:r w:rsidRPr="005A3D84">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320AB9" w:rsidRPr="005A3D84" w14:paraId="6A823D50" w14:textId="77777777" w:rsidTr="00B26729">
        <w:tc>
          <w:tcPr>
            <w:tcW w:w="5812" w:type="dxa"/>
          </w:tcPr>
          <w:p w14:paraId="41C4ABE0" w14:textId="5A2714D1" w:rsidR="00320AB9" w:rsidRPr="005A3D84" w:rsidRDefault="0075618E" w:rsidP="008C014D">
            <w:pPr>
              <w:pStyle w:val="ListParagraph"/>
              <w:numPr>
                <w:ilvl w:val="0"/>
                <w:numId w:val="6"/>
              </w:numPr>
              <w:ind w:hanging="830"/>
              <w:rPr>
                <w:lang w:val="es-ES_tradnl"/>
              </w:rPr>
            </w:pPr>
            <w:r w:rsidRPr="005A3D84">
              <w:rPr>
                <w:lang w:val="es-ES_tradnl"/>
              </w:rPr>
              <w:t>Plan de aplicación de la Enmienda de Kigali relativa a los HFC</w:t>
            </w:r>
            <w:r w:rsidR="00524F29" w:rsidRPr="005A3D84">
              <w:rPr>
                <w:lang w:val="es-ES_tradnl"/>
              </w:rPr>
              <w:t xml:space="preserve"> </w:t>
            </w:r>
            <w:r w:rsidR="00320AB9" w:rsidRPr="005A3D84">
              <w:rPr>
                <w:lang w:val="es-ES_tradnl"/>
              </w:rPr>
              <w:t>(</w:t>
            </w:r>
            <w:r w:rsidR="005B366D" w:rsidRPr="005A3D84">
              <w:rPr>
                <w:lang w:val="es-ES_tradnl"/>
              </w:rPr>
              <w:t>etapa</w:t>
            </w:r>
            <w:r w:rsidR="00320AB9" w:rsidRPr="005A3D84">
              <w:rPr>
                <w:lang w:val="es-ES_tradnl"/>
              </w:rPr>
              <w:t xml:space="preserve"> I, </w:t>
            </w:r>
            <w:r w:rsidR="00524F29" w:rsidRPr="005A3D84">
              <w:rPr>
                <w:lang w:val="es-ES_tradnl"/>
              </w:rPr>
              <w:t>primer tramo</w:t>
            </w:r>
            <w:r w:rsidR="00320AB9" w:rsidRPr="005A3D84">
              <w:rPr>
                <w:lang w:val="es-ES_tradnl"/>
              </w:rPr>
              <w:t>)</w:t>
            </w:r>
          </w:p>
        </w:tc>
        <w:tc>
          <w:tcPr>
            <w:tcW w:w="1985" w:type="dxa"/>
          </w:tcPr>
          <w:p w14:paraId="31029501" w14:textId="27C09271" w:rsidR="00320AB9" w:rsidRPr="005A3D84" w:rsidRDefault="00524F29" w:rsidP="00B26729">
            <w:pPr>
              <w:jc w:val="center"/>
              <w:rPr>
                <w:lang w:val="es-ES_tradnl"/>
              </w:rPr>
            </w:pPr>
            <w:r w:rsidRPr="005A3D84">
              <w:rPr>
                <w:lang w:val="es-ES_tradnl"/>
              </w:rPr>
              <w:t>PNUD y ONUDI</w:t>
            </w:r>
          </w:p>
        </w:tc>
        <w:tc>
          <w:tcPr>
            <w:tcW w:w="1563" w:type="dxa"/>
          </w:tcPr>
          <w:p w14:paraId="4B1B1F07" w14:textId="3EE874DD" w:rsidR="00320AB9" w:rsidRPr="005A3D84" w:rsidRDefault="00524F29" w:rsidP="00B26729">
            <w:pPr>
              <w:jc w:val="center"/>
              <w:rPr>
                <w:lang w:val="es-ES_tradnl"/>
              </w:rPr>
            </w:pPr>
            <w:r w:rsidRPr="005A3D84">
              <w:rPr>
                <w:lang w:val="es-ES_tradnl"/>
              </w:rPr>
              <w:t>Consideración individual</w:t>
            </w:r>
          </w:p>
        </w:tc>
      </w:tr>
    </w:tbl>
    <w:p w14:paraId="217703E0" w14:textId="77777777" w:rsidR="00320AB9" w:rsidRPr="005A3D84" w:rsidRDefault="00320AB9" w:rsidP="00320AB9">
      <w:pPr>
        <w:pStyle w:val="Heading1"/>
        <w:numPr>
          <w:ilvl w:val="0"/>
          <w:numId w:val="0"/>
        </w:numPr>
        <w:tabs>
          <w:tab w:val="left" w:pos="1280"/>
        </w:tabs>
        <w:rPr>
          <w:lang w:val="es-ES_tradnl"/>
        </w:rPr>
      </w:pPr>
      <w:r w:rsidRPr="005A3D84">
        <w:rPr>
          <w:lang w:val="es-ES_tradnl"/>
        </w:rPr>
        <w:tab/>
      </w:r>
    </w:p>
    <w:p w14:paraId="6DDC6BBC" w14:textId="7ACBC2E5" w:rsidR="00320AB9" w:rsidRPr="005A3D84" w:rsidRDefault="00320AB9" w:rsidP="00320AB9">
      <w:pPr>
        <w:spacing w:before="240" w:after="240"/>
        <w:rPr>
          <w:u w:val="single"/>
          <w:lang w:val="es-ES_tradnl"/>
        </w:rPr>
      </w:pPr>
      <w:r w:rsidRPr="005A3D84">
        <w:rPr>
          <w:u w:val="single"/>
          <w:lang w:val="es-ES_tradnl"/>
        </w:rPr>
        <w:t>E</w:t>
      </w:r>
      <w:r w:rsidR="00524F29" w:rsidRPr="005A3D84">
        <w:rPr>
          <w:u w:val="single"/>
          <w:lang w:val="es-ES_tradnl"/>
        </w:rPr>
        <w:t>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320AB9" w:rsidRPr="005A3D84" w14:paraId="2C2F2FAF" w14:textId="77777777" w:rsidTr="00B26729">
        <w:tc>
          <w:tcPr>
            <w:tcW w:w="5812" w:type="dxa"/>
            <w:hideMark/>
          </w:tcPr>
          <w:p w14:paraId="3C1DF073" w14:textId="04D9F1BD" w:rsidR="00320AB9" w:rsidRPr="005A3D84" w:rsidRDefault="00524F29" w:rsidP="008C014D">
            <w:pPr>
              <w:pStyle w:val="ListParagraph"/>
              <w:numPr>
                <w:ilvl w:val="0"/>
                <w:numId w:val="6"/>
              </w:numPr>
              <w:ind w:hanging="830"/>
              <w:rPr>
                <w:lang w:val="es-ES_tradnl"/>
              </w:rPr>
            </w:pPr>
            <w:bookmarkStart w:id="0" w:name="_Hlk148535675"/>
            <w:r w:rsidRPr="005A3D84">
              <w:rPr>
                <w:lang w:val="es-ES_tradnl"/>
              </w:rPr>
              <w:t xml:space="preserve">Proyecto piloto para mantener o mejorar la eficiencia energética de las tecnologías de sustitución en los sectores de refrigeración comercial y de aire acondicionado residencial en el contexto de la reducción de los HFC (actividades </w:t>
            </w:r>
            <w:r w:rsidR="00124355" w:rsidRPr="005A3D84">
              <w:rPr>
                <w:lang w:val="es-ES_tradnl"/>
              </w:rPr>
              <w:t xml:space="preserve">ajenas a la </w:t>
            </w:r>
            <w:r w:rsidRPr="005A3D84">
              <w:rPr>
                <w:lang w:val="es-ES_tradnl"/>
              </w:rPr>
              <w:t xml:space="preserve">inversión) </w:t>
            </w:r>
            <w:bookmarkEnd w:id="0"/>
          </w:p>
        </w:tc>
        <w:tc>
          <w:tcPr>
            <w:tcW w:w="1985" w:type="dxa"/>
            <w:hideMark/>
          </w:tcPr>
          <w:p w14:paraId="639E4E02" w14:textId="78325B3B" w:rsidR="00320AB9" w:rsidRPr="005A3D84" w:rsidRDefault="00524F29" w:rsidP="00B26729">
            <w:pPr>
              <w:jc w:val="center"/>
              <w:rPr>
                <w:lang w:val="es-ES_tradnl"/>
              </w:rPr>
            </w:pPr>
            <w:r w:rsidRPr="005A3D84">
              <w:rPr>
                <w:lang w:val="es-ES_tradnl"/>
              </w:rPr>
              <w:t>PNUD</w:t>
            </w:r>
          </w:p>
        </w:tc>
        <w:tc>
          <w:tcPr>
            <w:tcW w:w="1563" w:type="dxa"/>
          </w:tcPr>
          <w:p w14:paraId="4B238196" w14:textId="06183C83" w:rsidR="00320AB9" w:rsidRPr="005A3D84" w:rsidRDefault="00524F29" w:rsidP="00B26729">
            <w:pPr>
              <w:jc w:val="center"/>
              <w:rPr>
                <w:lang w:val="es-ES_tradnl"/>
              </w:rPr>
            </w:pPr>
            <w:r w:rsidRPr="005A3D84">
              <w:rPr>
                <w:lang w:val="es-ES_tradnl"/>
              </w:rPr>
              <w:t>Consideración i</w:t>
            </w:r>
            <w:r w:rsidR="00320AB9" w:rsidRPr="005A3D84">
              <w:rPr>
                <w:lang w:val="es-ES_tradnl"/>
              </w:rPr>
              <w:t xml:space="preserve">ndividual </w:t>
            </w:r>
          </w:p>
        </w:tc>
      </w:tr>
    </w:tbl>
    <w:p w14:paraId="29451E66" w14:textId="77777777" w:rsidR="00320AB9" w:rsidRPr="005A3D84" w:rsidRDefault="00320AB9" w:rsidP="00320AB9">
      <w:pPr>
        <w:pStyle w:val="StyleHeader4Para4Left0Firstline0"/>
        <w:numPr>
          <w:ilvl w:val="0"/>
          <w:numId w:val="0"/>
        </w:numPr>
        <w:jc w:val="right"/>
        <w:rPr>
          <w:b/>
          <w:sz w:val="22"/>
          <w:lang w:val="es-ES_tradnl"/>
        </w:rPr>
      </w:pPr>
    </w:p>
    <w:p w14:paraId="5BABF004" w14:textId="77777777" w:rsidR="00320AB9" w:rsidRPr="005A3D84" w:rsidRDefault="00320AB9" w:rsidP="00320AB9">
      <w:pPr>
        <w:rPr>
          <w:lang w:val="es-ES_tradnl"/>
        </w:rPr>
      </w:pPr>
    </w:p>
    <w:p w14:paraId="23882DAF" w14:textId="77777777" w:rsidR="004A4734" w:rsidRPr="005A3D84" w:rsidRDefault="004A4734" w:rsidP="004A4734">
      <w:pPr>
        <w:pStyle w:val="Heading1"/>
        <w:numPr>
          <w:ilvl w:val="0"/>
          <w:numId w:val="0"/>
        </w:numPr>
        <w:rPr>
          <w:lang w:val="es-ES_tradnl"/>
        </w:rPr>
      </w:pPr>
    </w:p>
    <w:p w14:paraId="3A4D4B4C" w14:textId="77777777" w:rsidR="004A4734" w:rsidRPr="005A3D84" w:rsidRDefault="004A4734" w:rsidP="004A4734">
      <w:pPr>
        <w:pStyle w:val="StyleHeader4Para4Left0Firstline0"/>
        <w:numPr>
          <w:ilvl w:val="0"/>
          <w:numId w:val="0"/>
        </w:numPr>
        <w:rPr>
          <w:lang w:val="es-ES_tradnl"/>
        </w:rPr>
      </w:pPr>
      <w:r w:rsidRPr="005A3D84">
        <w:rPr>
          <w:lang w:val="es-ES_tradnl"/>
        </w:rPr>
        <w:br w:type="page"/>
      </w:r>
    </w:p>
    <w:p w14:paraId="01203458" w14:textId="2E036EBC" w:rsidR="00D2575B" w:rsidRPr="005A3D84" w:rsidRDefault="00A83340" w:rsidP="00D2575B">
      <w:pPr>
        <w:spacing w:after="120"/>
        <w:jc w:val="center"/>
        <w:rPr>
          <w:b/>
          <w:lang w:val="es-ES_tradnl"/>
        </w:rPr>
      </w:pPr>
      <w:r w:rsidRPr="005A3D84">
        <w:rPr>
          <w:b/>
          <w:lang w:val="es-ES_tradnl"/>
        </w:rPr>
        <w:lastRenderedPageBreak/>
        <w:t xml:space="preserve">HOJA DE EVALUACIÓN DE PROYECTOS </w:t>
      </w:r>
      <w:r w:rsidR="00C23FB0" w:rsidRPr="005A3D84">
        <w:rPr>
          <w:b/>
          <w:lang w:val="es-ES_tradnl"/>
        </w:rPr>
        <w:t xml:space="preserve">– </w:t>
      </w:r>
      <w:r w:rsidRPr="005A3D84">
        <w:rPr>
          <w:b/>
          <w:lang w:val="es-ES_tradnl"/>
        </w:rPr>
        <w:t>PROYECTOS PLURIANUALES</w:t>
      </w:r>
    </w:p>
    <w:p w14:paraId="4B84D24F" w14:textId="79785510" w:rsidR="00D2575B" w:rsidRPr="005A3D84" w:rsidRDefault="007C253E" w:rsidP="007C253E">
      <w:pPr>
        <w:tabs>
          <w:tab w:val="left" w:pos="2393"/>
          <w:tab w:val="center" w:pos="4691"/>
        </w:tabs>
        <w:spacing w:after="200"/>
        <w:jc w:val="left"/>
        <w:rPr>
          <w:b/>
          <w:lang w:val="es-ES_tradnl"/>
        </w:rPr>
      </w:pPr>
      <w:r w:rsidRPr="005A3D84">
        <w:rPr>
          <w:b/>
          <w:lang w:val="es-ES_tradnl"/>
        </w:rPr>
        <w:tab/>
      </w:r>
      <w:r w:rsidRPr="005A3D84">
        <w:rPr>
          <w:b/>
          <w:lang w:val="es-ES_tradnl"/>
        </w:rPr>
        <w:tab/>
      </w:r>
      <w:r w:rsidR="00D2575B" w:rsidRPr="005A3D84">
        <w:rPr>
          <w:b/>
          <w:lang w:val="es-ES_tradnl"/>
        </w:rPr>
        <w:t>Uruguay</w:t>
      </w:r>
    </w:p>
    <w:tbl>
      <w:tblPr>
        <w:tblStyle w:val="TableGrid"/>
        <w:tblW w:w="5727" w:type="pct"/>
        <w:tblInd w:w="-725" w:type="dxa"/>
        <w:tblCellMar>
          <w:top w:w="28" w:type="dxa"/>
          <w:bottom w:w="28" w:type="dxa"/>
        </w:tblCellMar>
        <w:tblLook w:val="04A0" w:firstRow="1" w:lastRow="0" w:firstColumn="1" w:lastColumn="0" w:noHBand="0" w:noVBand="1"/>
      </w:tblPr>
      <w:tblGrid>
        <w:gridCol w:w="4980"/>
        <w:gridCol w:w="5729"/>
      </w:tblGrid>
      <w:tr w:rsidR="00D2575B" w:rsidRPr="005A3D84" w14:paraId="267D6A71" w14:textId="77777777" w:rsidTr="0075631A">
        <w:trPr>
          <w:trHeight w:val="248"/>
        </w:trPr>
        <w:tc>
          <w:tcPr>
            <w:tcW w:w="2325" w:type="pct"/>
            <w:shd w:val="clear" w:color="auto" w:fill="auto"/>
          </w:tcPr>
          <w:p w14:paraId="4184FF56" w14:textId="319D64DC" w:rsidR="00D2575B" w:rsidRPr="005A3D84" w:rsidRDefault="00A83340" w:rsidP="00B26729">
            <w:pPr>
              <w:rPr>
                <w:b/>
                <w:sz w:val="18"/>
                <w:szCs w:val="18"/>
                <w:lang w:val="es-ES_tradnl"/>
              </w:rPr>
            </w:pPr>
            <w:r w:rsidRPr="005A3D84">
              <w:rPr>
                <w:b/>
                <w:sz w:val="18"/>
                <w:szCs w:val="18"/>
                <w:lang w:val="es-ES_tradnl"/>
              </w:rPr>
              <w:t>TÍTULO DEL PROYECTO</w:t>
            </w:r>
          </w:p>
        </w:tc>
        <w:tc>
          <w:tcPr>
            <w:tcW w:w="2675" w:type="pct"/>
            <w:shd w:val="clear" w:color="auto" w:fill="auto"/>
          </w:tcPr>
          <w:p w14:paraId="264454FE" w14:textId="60FA4F72" w:rsidR="00D2575B" w:rsidRPr="005A3D84" w:rsidRDefault="00A83340" w:rsidP="00B26729">
            <w:pPr>
              <w:jc w:val="center"/>
              <w:rPr>
                <w:b/>
                <w:sz w:val="18"/>
                <w:szCs w:val="18"/>
                <w:lang w:val="es-ES_tradnl"/>
              </w:rPr>
            </w:pPr>
            <w:r w:rsidRPr="005A3D84">
              <w:rPr>
                <w:b/>
                <w:sz w:val="18"/>
                <w:szCs w:val="18"/>
                <w:lang w:val="es-ES_tradnl"/>
              </w:rPr>
              <w:t>ORGANISMO</w:t>
            </w:r>
          </w:p>
        </w:tc>
      </w:tr>
      <w:tr w:rsidR="00D2575B" w:rsidRPr="005A3D84" w14:paraId="10F2B03C" w14:textId="77777777" w:rsidTr="0075631A">
        <w:trPr>
          <w:trHeight w:val="40"/>
        </w:trPr>
        <w:tc>
          <w:tcPr>
            <w:tcW w:w="2325" w:type="pct"/>
            <w:shd w:val="clear" w:color="auto" w:fill="auto"/>
            <w:vAlign w:val="center"/>
          </w:tcPr>
          <w:p w14:paraId="3469468C" w14:textId="42BAED14" w:rsidR="00D2575B" w:rsidRPr="005A3D84" w:rsidRDefault="00A83340" w:rsidP="00A83340">
            <w:pPr>
              <w:jc w:val="left"/>
              <w:rPr>
                <w:color w:val="000000" w:themeColor="text1"/>
                <w:sz w:val="18"/>
                <w:szCs w:val="18"/>
                <w:lang w:val="es-ES_tradnl"/>
              </w:rPr>
            </w:pPr>
            <w:r w:rsidRPr="005A3D84">
              <w:rPr>
                <w:color w:val="000000" w:themeColor="text1"/>
                <w:sz w:val="18"/>
                <w:szCs w:val="18"/>
                <w:lang w:val="es-ES_tradnl"/>
              </w:rPr>
              <w:t xml:space="preserve">Plan de aplicación de la Enmienda de Kigali relativa a los HFC </w:t>
            </w:r>
            <w:r w:rsidR="00D2575B" w:rsidRPr="005A3D84">
              <w:rPr>
                <w:color w:val="000000" w:themeColor="text1"/>
                <w:sz w:val="18"/>
                <w:szCs w:val="18"/>
                <w:lang w:val="es-ES_tradnl"/>
              </w:rPr>
              <w:t>(</w:t>
            </w:r>
            <w:r w:rsidR="005B366D" w:rsidRPr="005A3D84">
              <w:rPr>
                <w:color w:val="000000" w:themeColor="text1"/>
                <w:sz w:val="18"/>
                <w:szCs w:val="18"/>
                <w:lang w:val="es-ES_tradnl"/>
              </w:rPr>
              <w:t>etapa</w:t>
            </w:r>
            <w:r w:rsidR="00D2575B" w:rsidRPr="005A3D84">
              <w:rPr>
                <w:color w:val="000000" w:themeColor="text1"/>
                <w:sz w:val="18"/>
                <w:szCs w:val="18"/>
                <w:lang w:val="es-ES_tradnl"/>
              </w:rPr>
              <w:t xml:space="preserve"> I)</w:t>
            </w:r>
          </w:p>
        </w:tc>
        <w:tc>
          <w:tcPr>
            <w:tcW w:w="2675" w:type="pct"/>
            <w:shd w:val="clear" w:color="auto" w:fill="auto"/>
            <w:vAlign w:val="center"/>
          </w:tcPr>
          <w:p w14:paraId="45C42600" w14:textId="5FF4243F" w:rsidR="00D2575B" w:rsidRPr="005A3D84" w:rsidRDefault="00A83340" w:rsidP="00B26729">
            <w:pPr>
              <w:jc w:val="center"/>
              <w:rPr>
                <w:color w:val="000000" w:themeColor="text1"/>
                <w:sz w:val="18"/>
                <w:szCs w:val="18"/>
                <w:lang w:val="es-ES_tradnl"/>
              </w:rPr>
            </w:pPr>
            <w:r w:rsidRPr="005A3D84">
              <w:rPr>
                <w:color w:val="000000" w:themeColor="text1"/>
                <w:sz w:val="18"/>
                <w:szCs w:val="18"/>
                <w:lang w:val="es-ES_tradnl"/>
              </w:rPr>
              <w:t>PNUD</w:t>
            </w:r>
            <w:r w:rsidR="00D2575B" w:rsidRPr="005A3D84">
              <w:rPr>
                <w:color w:val="000000" w:themeColor="text1"/>
                <w:sz w:val="18"/>
                <w:szCs w:val="18"/>
                <w:lang w:val="es-ES_tradnl"/>
              </w:rPr>
              <w:t xml:space="preserve"> (</w:t>
            </w:r>
            <w:r w:rsidRPr="005A3D84">
              <w:rPr>
                <w:color w:val="000000" w:themeColor="text1"/>
                <w:sz w:val="18"/>
                <w:szCs w:val="18"/>
                <w:lang w:val="es-ES_tradnl"/>
              </w:rPr>
              <w:t>principal</w:t>
            </w:r>
            <w:r w:rsidR="00D2575B" w:rsidRPr="005A3D84">
              <w:rPr>
                <w:color w:val="000000" w:themeColor="text1"/>
                <w:sz w:val="18"/>
                <w:szCs w:val="18"/>
                <w:lang w:val="es-ES_tradnl"/>
              </w:rPr>
              <w:t xml:space="preserve">), </w:t>
            </w:r>
            <w:r w:rsidRPr="005A3D84">
              <w:rPr>
                <w:color w:val="000000" w:themeColor="text1"/>
                <w:sz w:val="18"/>
                <w:szCs w:val="18"/>
                <w:lang w:val="es-ES_tradnl"/>
              </w:rPr>
              <w:t>ONUDI</w:t>
            </w:r>
          </w:p>
        </w:tc>
      </w:tr>
    </w:tbl>
    <w:p w14:paraId="495FA64B" w14:textId="77777777" w:rsidR="00D2575B" w:rsidRPr="005A3D84" w:rsidRDefault="00D2575B" w:rsidP="00D2575B">
      <w:pPr>
        <w:jc w:val="center"/>
        <w:rPr>
          <w:sz w:val="10"/>
          <w:szCs w:val="10"/>
          <w:lang w:val="es-ES_tradnl"/>
        </w:rPr>
      </w:pPr>
    </w:p>
    <w:tbl>
      <w:tblPr>
        <w:tblStyle w:val="TableGrid"/>
        <w:tblW w:w="5724" w:type="pct"/>
        <w:tblInd w:w="-725" w:type="dxa"/>
        <w:tblCellMar>
          <w:top w:w="28" w:type="dxa"/>
          <w:bottom w:w="28" w:type="dxa"/>
        </w:tblCellMar>
        <w:tblLook w:val="04A0" w:firstRow="1" w:lastRow="0" w:firstColumn="1" w:lastColumn="0" w:noHBand="0" w:noVBand="1"/>
      </w:tblPr>
      <w:tblGrid>
        <w:gridCol w:w="5283"/>
        <w:gridCol w:w="1355"/>
        <w:gridCol w:w="1548"/>
        <w:gridCol w:w="2518"/>
      </w:tblGrid>
      <w:tr w:rsidR="00D2575B" w:rsidRPr="005A3D84" w14:paraId="5BAB2D8A" w14:textId="77777777" w:rsidTr="0075631A">
        <w:trPr>
          <w:trHeight w:val="84"/>
        </w:trPr>
        <w:tc>
          <w:tcPr>
            <w:tcW w:w="2468" w:type="pct"/>
            <w:shd w:val="clear" w:color="auto" w:fill="auto"/>
          </w:tcPr>
          <w:p w14:paraId="757B636F" w14:textId="471F3099" w:rsidR="00D2575B" w:rsidRPr="005A3D84" w:rsidRDefault="00900004" w:rsidP="00B26729">
            <w:pPr>
              <w:jc w:val="left"/>
              <w:rPr>
                <w:b/>
                <w:sz w:val="18"/>
                <w:szCs w:val="18"/>
                <w:lang w:val="es-ES_tradnl"/>
              </w:rPr>
            </w:pPr>
            <w:r w:rsidRPr="005A3D84">
              <w:rPr>
                <w:b/>
                <w:sz w:val="18"/>
                <w:szCs w:val="18"/>
                <w:lang w:val="es-ES_tradnl"/>
              </w:rPr>
              <w:t>DATOS MÁS RECIENTES, EN VIRTUD DEL ARTÍCULO 7 (Anexo F)</w:t>
            </w:r>
          </w:p>
        </w:tc>
        <w:tc>
          <w:tcPr>
            <w:tcW w:w="633" w:type="pct"/>
            <w:shd w:val="clear" w:color="auto" w:fill="auto"/>
          </w:tcPr>
          <w:p w14:paraId="19A29183" w14:textId="4DF954C2" w:rsidR="00D2575B" w:rsidRPr="005A3D84" w:rsidRDefault="00900004" w:rsidP="00B26729">
            <w:pPr>
              <w:jc w:val="left"/>
              <w:rPr>
                <w:sz w:val="18"/>
                <w:szCs w:val="18"/>
                <w:lang w:val="es-ES_tradnl"/>
              </w:rPr>
            </w:pPr>
            <w:r w:rsidRPr="005A3D84">
              <w:rPr>
                <w:b/>
                <w:sz w:val="18"/>
                <w:szCs w:val="18"/>
                <w:lang w:val="es-ES_tradnl"/>
              </w:rPr>
              <w:t>Año</w:t>
            </w:r>
            <w:r w:rsidR="00D2575B" w:rsidRPr="005A3D84">
              <w:rPr>
                <w:b/>
                <w:sz w:val="18"/>
                <w:szCs w:val="18"/>
                <w:lang w:val="es-ES_tradnl"/>
              </w:rPr>
              <w:t>:</w:t>
            </w:r>
            <w:r w:rsidR="00D2575B" w:rsidRPr="005A3D84">
              <w:rPr>
                <w:sz w:val="18"/>
                <w:szCs w:val="18"/>
                <w:lang w:val="es-ES_tradnl"/>
              </w:rPr>
              <w:t xml:space="preserve"> </w:t>
            </w:r>
            <w:r w:rsidR="00D2575B" w:rsidRPr="005A3D84">
              <w:rPr>
                <w:color w:val="000000" w:themeColor="text1"/>
                <w:sz w:val="18"/>
                <w:szCs w:val="18"/>
                <w:lang w:val="es-ES_tradnl"/>
              </w:rPr>
              <w:t>2023</w:t>
            </w:r>
          </w:p>
        </w:tc>
        <w:tc>
          <w:tcPr>
            <w:tcW w:w="723" w:type="pct"/>
            <w:shd w:val="clear" w:color="auto" w:fill="auto"/>
          </w:tcPr>
          <w:p w14:paraId="0CB50F8E" w14:textId="21C96271" w:rsidR="00D2575B" w:rsidRPr="005A3D84" w:rsidRDefault="00D2575B" w:rsidP="00B26729">
            <w:pPr>
              <w:ind w:left="-109"/>
              <w:jc w:val="right"/>
              <w:rPr>
                <w:sz w:val="18"/>
                <w:szCs w:val="18"/>
                <w:lang w:val="es-ES_tradnl"/>
              </w:rPr>
            </w:pPr>
            <w:r w:rsidRPr="005A3D84">
              <w:rPr>
                <w:sz w:val="18"/>
                <w:szCs w:val="18"/>
                <w:lang w:val="es-ES_tradnl"/>
              </w:rPr>
              <w:t>318</w:t>
            </w:r>
            <w:r w:rsidR="00E37E46" w:rsidRPr="005A3D84">
              <w:rPr>
                <w:sz w:val="18"/>
                <w:szCs w:val="18"/>
                <w:lang w:val="es-ES_tradnl"/>
              </w:rPr>
              <w:t>,</w:t>
            </w:r>
            <w:r w:rsidRPr="005A3D84">
              <w:rPr>
                <w:sz w:val="18"/>
                <w:szCs w:val="18"/>
                <w:lang w:val="es-ES_tradnl"/>
              </w:rPr>
              <w:t xml:space="preserve">46 </w:t>
            </w:r>
            <w:proofErr w:type="spellStart"/>
            <w:r w:rsidRPr="005A3D84">
              <w:rPr>
                <w:sz w:val="18"/>
                <w:szCs w:val="18"/>
                <w:lang w:val="es-ES_tradnl"/>
              </w:rPr>
              <w:t>t</w:t>
            </w:r>
            <w:r w:rsidR="00A83340" w:rsidRPr="005A3D84">
              <w:rPr>
                <w:sz w:val="18"/>
                <w:szCs w:val="18"/>
                <w:lang w:val="es-ES_tradnl"/>
              </w:rPr>
              <w:t>m</w:t>
            </w:r>
            <w:proofErr w:type="spellEnd"/>
          </w:p>
        </w:tc>
        <w:tc>
          <w:tcPr>
            <w:tcW w:w="1176" w:type="pct"/>
            <w:shd w:val="clear" w:color="auto" w:fill="auto"/>
          </w:tcPr>
          <w:p w14:paraId="19228092" w14:textId="1FDF599D" w:rsidR="00D2575B" w:rsidRPr="005A3D84" w:rsidRDefault="00D2575B" w:rsidP="00B26729">
            <w:pPr>
              <w:ind w:left="-110" w:right="33"/>
              <w:jc w:val="right"/>
              <w:rPr>
                <w:sz w:val="18"/>
                <w:szCs w:val="18"/>
                <w:lang w:val="es-ES_tradnl"/>
              </w:rPr>
            </w:pPr>
            <w:r w:rsidRPr="005A3D84">
              <w:rPr>
                <w:color w:val="000000" w:themeColor="text1"/>
                <w:sz w:val="18"/>
                <w:szCs w:val="18"/>
                <w:lang w:val="es-ES_tradnl"/>
              </w:rPr>
              <w:t xml:space="preserve"> 696</w:t>
            </w:r>
            <w:r w:rsidR="009E5E99" w:rsidRPr="005A3D84">
              <w:rPr>
                <w:color w:val="000000" w:themeColor="text1"/>
                <w:sz w:val="18"/>
                <w:szCs w:val="18"/>
                <w:lang w:val="es-ES_tradnl"/>
              </w:rPr>
              <w:t>.</w:t>
            </w:r>
            <w:r w:rsidRPr="005A3D84">
              <w:rPr>
                <w:color w:val="000000" w:themeColor="text1"/>
                <w:sz w:val="18"/>
                <w:szCs w:val="18"/>
                <w:lang w:val="es-ES_tradnl"/>
              </w:rPr>
              <w:t xml:space="preserve">550 </w:t>
            </w:r>
            <w:r w:rsidR="00A83340" w:rsidRPr="005A3D84">
              <w:rPr>
                <w:color w:val="000000" w:themeColor="text1"/>
                <w:sz w:val="18"/>
                <w:szCs w:val="18"/>
                <w:lang w:val="es-ES_tradnl"/>
              </w:rPr>
              <w:t xml:space="preserve">t. </w:t>
            </w:r>
            <w:proofErr w:type="spellStart"/>
            <w:r w:rsidR="00A83340" w:rsidRPr="005A3D84">
              <w:rPr>
                <w:color w:val="000000" w:themeColor="text1"/>
                <w:sz w:val="18"/>
                <w:szCs w:val="18"/>
                <w:lang w:val="es-ES_tradnl"/>
              </w:rPr>
              <w:t>eq</w:t>
            </w:r>
            <w:proofErr w:type="spellEnd"/>
            <w:r w:rsidR="00A83340" w:rsidRPr="005A3D84">
              <w:rPr>
                <w:color w:val="000000" w:themeColor="text1"/>
                <w:sz w:val="18"/>
                <w:szCs w:val="18"/>
                <w:lang w:val="es-ES_tradnl"/>
              </w:rPr>
              <w:t xml:space="preserve">, de </w:t>
            </w:r>
            <w:r w:rsidRPr="005A3D84">
              <w:rPr>
                <w:sz w:val="18"/>
                <w:szCs w:val="18"/>
                <w:lang w:val="es-ES_tradnl"/>
              </w:rPr>
              <w:t>CO</w:t>
            </w:r>
            <w:r w:rsidRPr="005A3D84">
              <w:rPr>
                <w:sz w:val="18"/>
                <w:szCs w:val="18"/>
                <w:vertAlign w:val="subscript"/>
                <w:lang w:val="es-ES_tradnl"/>
              </w:rPr>
              <w:t>2</w:t>
            </w:r>
          </w:p>
        </w:tc>
      </w:tr>
    </w:tbl>
    <w:p w14:paraId="50FEF26E" w14:textId="77777777" w:rsidR="00D2575B" w:rsidRPr="005A3D84" w:rsidRDefault="00D2575B" w:rsidP="00D2575B">
      <w:pPr>
        <w:jc w:val="center"/>
        <w:rPr>
          <w:sz w:val="10"/>
          <w:szCs w:val="10"/>
          <w:lang w:val="es-ES_tradnl"/>
        </w:rPr>
      </w:pPr>
    </w:p>
    <w:tbl>
      <w:tblPr>
        <w:tblStyle w:val="TableGrid"/>
        <w:tblW w:w="5741" w:type="pct"/>
        <w:tblInd w:w="-725" w:type="dxa"/>
        <w:tblLayout w:type="fixed"/>
        <w:tblLook w:val="04A0" w:firstRow="1" w:lastRow="0" w:firstColumn="1" w:lastColumn="0" w:noHBand="0" w:noVBand="1"/>
      </w:tblPr>
      <w:tblGrid>
        <w:gridCol w:w="2431"/>
        <w:gridCol w:w="758"/>
        <w:gridCol w:w="893"/>
        <w:gridCol w:w="1052"/>
        <w:gridCol w:w="1355"/>
        <w:gridCol w:w="700"/>
        <w:gridCol w:w="833"/>
        <w:gridCol w:w="1061"/>
        <w:gridCol w:w="904"/>
        <w:gridCol w:w="749"/>
      </w:tblGrid>
      <w:tr w:rsidR="00D2575B" w:rsidRPr="005A3D84" w14:paraId="2EE865E7" w14:textId="77777777" w:rsidTr="0075631A">
        <w:trPr>
          <w:trHeight w:val="259"/>
        </w:trPr>
        <w:tc>
          <w:tcPr>
            <w:tcW w:w="5000" w:type="pct"/>
            <w:gridSpan w:val="10"/>
            <w:shd w:val="clear" w:color="auto" w:fill="auto"/>
          </w:tcPr>
          <w:p w14:paraId="5FA743FF" w14:textId="652C4251" w:rsidR="00D2575B" w:rsidRPr="005A3D84" w:rsidRDefault="00900004" w:rsidP="00B26729">
            <w:pPr>
              <w:spacing w:after="60"/>
              <w:ind w:right="33"/>
              <w:jc w:val="left"/>
              <w:rPr>
                <w:b/>
                <w:sz w:val="18"/>
                <w:szCs w:val="18"/>
                <w:highlight w:val="cyan"/>
                <w:lang w:val="es-ES_tradnl"/>
              </w:rPr>
            </w:pPr>
            <w:r w:rsidRPr="005A3D84">
              <w:rPr>
                <w:b/>
                <w:sz w:val="18"/>
                <w:szCs w:val="18"/>
                <w:lang w:val="es-ES_tradnl"/>
              </w:rPr>
              <w:t>DATOS DE CONSUMO SECTORIAL (</w:t>
            </w:r>
            <w:r w:rsidR="000B0D1B" w:rsidRPr="005A3D84">
              <w:rPr>
                <w:b/>
                <w:sz w:val="18"/>
                <w:szCs w:val="18"/>
                <w:lang w:val="es-ES_tradnl"/>
              </w:rPr>
              <w:t xml:space="preserve">toneladas </w:t>
            </w:r>
            <w:proofErr w:type="spellStart"/>
            <w:r w:rsidR="000B0D1B" w:rsidRPr="005A3D84">
              <w:rPr>
                <w:b/>
                <w:sz w:val="18"/>
                <w:szCs w:val="18"/>
                <w:lang w:val="es-ES_tradnl"/>
              </w:rPr>
              <w:t>eq</w:t>
            </w:r>
            <w:proofErr w:type="spellEnd"/>
            <w:r w:rsidR="000B0D1B" w:rsidRPr="005A3D84">
              <w:rPr>
                <w:b/>
                <w:sz w:val="18"/>
                <w:szCs w:val="18"/>
                <w:lang w:val="es-ES_tradnl"/>
              </w:rPr>
              <w:t>. de CO</w:t>
            </w:r>
            <w:r w:rsidR="000B0D1B" w:rsidRPr="005A3D84">
              <w:rPr>
                <w:b/>
                <w:sz w:val="18"/>
                <w:szCs w:val="18"/>
                <w:vertAlign w:val="subscript"/>
                <w:lang w:val="es-ES_tradnl"/>
              </w:rPr>
              <w:t>2</w:t>
            </w:r>
            <w:r w:rsidRPr="005A3D84">
              <w:rPr>
                <w:b/>
                <w:sz w:val="18"/>
                <w:szCs w:val="18"/>
                <w:lang w:val="es-ES_tradnl"/>
              </w:rPr>
              <w:t>) Y ACTIVIDADES PREVISTAS</w:t>
            </w:r>
          </w:p>
        </w:tc>
      </w:tr>
      <w:tr w:rsidR="00D2575B" w:rsidRPr="005A3D84" w14:paraId="3394584A" w14:textId="77777777" w:rsidTr="0075631A">
        <w:trPr>
          <w:trHeight w:val="99"/>
        </w:trPr>
        <w:tc>
          <w:tcPr>
            <w:tcW w:w="1132" w:type="pct"/>
            <w:vMerge w:val="restart"/>
            <w:shd w:val="clear" w:color="auto" w:fill="auto"/>
            <w:tcMar>
              <w:left w:w="85" w:type="dxa"/>
              <w:right w:w="85" w:type="dxa"/>
            </w:tcMar>
            <w:vAlign w:val="center"/>
          </w:tcPr>
          <w:p w14:paraId="249A27B6" w14:textId="77777777" w:rsidR="00D2575B" w:rsidRPr="005A3D84" w:rsidRDefault="00D2575B" w:rsidP="00B26729">
            <w:pPr>
              <w:jc w:val="center"/>
              <w:rPr>
                <w:sz w:val="18"/>
                <w:szCs w:val="18"/>
                <w:lang w:val="es-ES_tradnl"/>
              </w:rPr>
            </w:pPr>
          </w:p>
        </w:tc>
        <w:tc>
          <w:tcPr>
            <w:tcW w:w="353" w:type="pct"/>
            <w:vMerge w:val="restart"/>
            <w:shd w:val="clear" w:color="auto" w:fill="auto"/>
            <w:tcMar>
              <w:left w:w="85" w:type="dxa"/>
              <w:right w:w="85" w:type="dxa"/>
            </w:tcMar>
            <w:vAlign w:val="center"/>
          </w:tcPr>
          <w:p w14:paraId="48F22DF5" w14:textId="74B3161A" w:rsidR="00D2575B" w:rsidRPr="005A3D84" w:rsidRDefault="00D2575B" w:rsidP="00B26729">
            <w:pPr>
              <w:jc w:val="center"/>
              <w:rPr>
                <w:sz w:val="18"/>
                <w:szCs w:val="18"/>
                <w:lang w:val="es-ES_tradnl"/>
              </w:rPr>
            </w:pPr>
            <w:proofErr w:type="spellStart"/>
            <w:r w:rsidRPr="005A3D84">
              <w:rPr>
                <w:sz w:val="18"/>
                <w:szCs w:val="18"/>
                <w:lang w:val="es-ES_tradnl"/>
              </w:rPr>
              <w:t>Aeroso</w:t>
            </w:r>
            <w:proofErr w:type="spellEnd"/>
            <w:r w:rsidR="00900004" w:rsidRPr="005A3D84">
              <w:rPr>
                <w:sz w:val="18"/>
                <w:szCs w:val="18"/>
                <w:lang w:val="es-ES_tradnl"/>
              </w:rPr>
              <w:t>-</w:t>
            </w:r>
            <w:r w:rsidRPr="005A3D84">
              <w:rPr>
                <w:sz w:val="18"/>
                <w:szCs w:val="18"/>
                <w:lang w:val="es-ES_tradnl"/>
              </w:rPr>
              <w:t>l</w:t>
            </w:r>
            <w:r w:rsidR="00900004" w:rsidRPr="005A3D84">
              <w:rPr>
                <w:sz w:val="18"/>
                <w:szCs w:val="18"/>
                <w:lang w:val="es-ES_tradnl"/>
              </w:rPr>
              <w:t>es</w:t>
            </w:r>
          </w:p>
        </w:tc>
        <w:tc>
          <w:tcPr>
            <w:tcW w:w="416" w:type="pct"/>
            <w:vMerge w:val="restart"/>
            <w:shd w:val="clear" w:color="auto" w:fill="auto"/>
            <w:tcMar>
              <w:left w:w="85" w:type="dxa"/>
              <w:right w:w="85" w:type="dxa"/>
            </w:tcMar>
            <w:vAlign w:val="center"/>
          </w:tcPr>
          <w:p w14:paraId="0DD9FCBA" w14:textId="4F288D20" w:rsidR="00D2575B" w:rsidRPr="005A3D84" w:rsidRDefault="00900004" w:rsidP="00B26729">
            <w:pPr>
              <w:jc w:val="center"/>
              <w:rPr>
                <w:sz w:val="18"/>
                <w:szCs w:val="18"/>
                <w:lang w:val="es-ES_tradnl"/>
              </w:rPr>
            </w:pPr>
            <w:r w:rsidRPr="005A3D84">
              <w:rPr>
                <w:sz w:val="18"/>
                <w:szCs w:val="18"/>
                <w:lang w:val="es-ES_tradnl"/>
              </w:rPr>
              <w:t>Espumas</w:t>
            </w:r>
          </w:p>
        </w:tc>
        <w:tc>
          <w:tcPr>
            <w:tcW w:w="490" w:type="pct"/>
            <w:vMerge w:val="restart"/>
            <w:shd w:val="clear" w:color="auto" w:fill="auto"/>
            <w:tcMar>
              <w:left w:w="85" w:type="dxa"/>
              <w:right w:w="85" w:type="dxa"/>
            </w:tcMar>
            <w:vAlign w:val="center"/>
          </w:tcPr>
          <w:p w14:paraId="7EC1348C" w14:textId="299261B3" w:rsidR="00D2575B" w:rsidRPr="005A3D84" w:rsidRDefault="00900004" w:rsidP="00B26729">
            <w:pPr>
              <w:jc w:val="center"/>
              <w:rPr>
                <w:sz w:val="18"/>
                <w:szCs w:val="18"/>
                <w:lang w:val="es-ES_tradnl"/>
              </w:rPr>
            </w:pPr>
            <w:r w:rsidRPr="005A3D84">
              <w:rPr>
                <w:sz w:val="18"/>
                <w:szCs w:val="18"/>
                <w:lang w:val="es-ES_tradnl"/>
              </w:rPr>
              <w:t>Extinción de incendios</w:t>
            </w:r>
          </w:p>
        </w:tc>
        <w:tc>
          <w:tcPr>
            <w:tcW w:w="1839" w:type="pct"/>
            <w:gridSpan w:val="4"/>
            <w:shd w:val="clear" w:color="auto" w:fill="auto"/>
            <w:tcMar>
              <w:left w:w="85" w:type="dxa"/>
              <w:right w:w="85" w:type="dxa"/>
            </w:tcMar>
            <w:vAlign w:val="center"/>
          </w:tcPr>
          <w:p w14:paraId="5509DBEA" w14:textId="2133C025" w:rsidR="00D2575B" w:rsidRPr="005A3D84" w:rsidRDefault="00D2575B" w:rsidP="00B26729">
            <w:pPr>
              <w:jc w:val="center"/>
              <w:rPr>
                <w:sz w:val="18"/>
                <w:szCs w:val="18"/>
                <w:lang w:val="es-ES_tradnl"/>
              </w:rPr>
            </w:pPr>
            <w:r w:rsidRPr="005A3D84">
              <w:rPr>
                <w:sz w:val="18"/>
                <w:szCs w:val="18"/>
                <w:lang w:val="es-ES_tradnl"/>
              </w:rPr>
              <w:t xml:space="preserve">AC </w:t>
            </w:r>
            <w:r w:rsidR="00900004" w:rsidRPr="005A3D84">
              <w:rPr>
                <w:sz w:val="18"/>
                <w:szCs w:val="18"/>
                <w:lang w:val="es-ES_tradnl"/>
              </w:rPr>
              <w:t>y refrigeración</w:t>
            </w:r>
          </w:p>
        </w:tc>
        <w:tc>
          <w:tcPr>
            <w:tcW w:w="421" w:type="pct"/>
            <w:vMerge w:val="restart"/>
            <w:shd w:val="clear" w:color="auto" w:fill="auto"/>
            <w:tcMar>
              <w:left w:w="85" w:type="dxa"/>
              <w:right w:w="85" w:type="dxa"/>
            </w:tcMar>
            <w:vAlign w:val="center"/>
          </w:tcPr>
          <w:p w14:paraId="76467FFD" w14:textId="70859E22" w:rsidR="00D2575B" w:rsidRPr="005A3D84" w:rsidRDefault="00900004" w:rsidP="00B26729">
            <w:pPr>
              <w:ind w:left="-26"/>
              <w:jc w:val="center"/>
              <w:rPr>
                <w:sz w:val="18"/>
                <w:szCs w:val="18"/>
                <w:lang w:val="es-ES_tradnl"/>
              </w:rPr>
            </w:pPr>
            <w:r w:rsidRPr="005A3D84">
              <w:rPr>
                <w:sz w:val="18"/>
                <w:szCs w:val="18"/>
                <w:lang w:val="es-ES_tradnl"/>
              </w:rPr>
              <w:t>Solventes</w:t>
            </w:r>
          </w:p>
        </w:tc>
        <w:tc>
          <w:tcPr>
            <w:tcW w:w="347" w:type="pct"/>
            <w:vMerge w:val="restart"/>
            <w:shd w:val="clear" w:color="auto" w:fill="auto"/>
            <w:tcMar>
              <w:left w:w="85" w:type="dxa"/>
              <w:right w:w="85" w:type="dxa"/>
            </w:tcMar>
            <w:vAlign w:val="center"/>
          </w:tcPr>
          <w:p w14:paraId="09A900E7" w14:textId="7A683ABD" w:rsidR="00D2575B" w:rsidRPr="005A3D84" w:rsidRDefault="00D2575B" w:rsidP="00B26729">
            <w:pPr>
              <w:jc w:val="center"/>
              <w:rPr>
                <w:sz w:val="18"/>
                <w:szCs w:val="18"/>
                <w:lang w:val="es-ES_tradnl"/>
              </w:rPr>
            </w:pPr>
            <w:r w:rsidRPr="005A3D84">
              <w:rPr>
                <w:sz w:val="18"/>
                <w:szCs w:val="18"/>
                <w:lang w:val="es-ES_tradnl"/>
              </w:rPr>
              <w:t>O</w:t>
            </w:r>
            <w:r w:rsidR="00900004" w:rsidRPr="005A3D84">
              <w:rPr>
                <w:sz w:val="18"/>
                <w:szCs w:val="18"/>
                <w:lang w:val="es-ES_tradnl"/>
              </w:rPr>
              <w:t>tros</w:t>
            </w:r>
          </w:p>
        </w:tc>
      </w:tr>
      <w:tr w:rsidR="00D2575B" w:rsidRPr="005A3D84" w14:paraId="58F286BB" w14:textId="77777777" w:rsidTr="0075631A">
        <w:trPr>
          <w:trHeight w:val="99"/>
        </w:trPr>
        <w:tc>
          <w:tcPr>
            <w:tcW w:w="1132" w:type="pct"/>
            <w:vMerge/>
            <w:shd w:val="clear" w:color="auto" w:fill="auto"/>
            <w:tcMar>
              <w:left w:w="85" w:type="dxa"/>
              <w:right w:w="85" w:type="dxa"/>
            </w:tcMar>
            <w:vAlign w:val="center"/>
          </w:tcPr>
          <w:p w14:paraId="5D0BD577" w14:textId="77777777" w:rsidR="00D2575B" w:rsidRPr="005A3D84" w:rsidRDefault="00D2575B" w:rsidP="00B26729">
            <w:pPr>
              <w:jc w:val="center"/>
              <w:rPr>
                <w:sz w:val="18"/>
                <w:szCs w:val="18"/>
                <w:lang w:val="es-ES_tradnl"/>
              </w:rPr>
            </w:pPr>
          </w:p>
        </w:tc>
        <w:tc>
          <w:tcPr>
            <w:tcW w:w="353" w:type="pct"/>
            <w:vMerge/>
            <w:shd w:val="clear" w:color="auto" w:fill="auto"/>
            <w:tcMar>
              <w:left w:w="85" w:type="dxa"/>
              <w:right w:w="85" w:type="dxa"/>
            </w:tcMar>
            <w:vAlign w:val="center"/>
          </w:tcPr>
          <w:p w14:paraId="2A09141E" w14:textId="77777777" w:rsidR="00D2575B" w:rsidRPr="005A3D84" w:rsidRDefault="00D2575B" w:rsidP="00B26729">
            <w:pPr>
              <w:jc w:val="center"/>
              <w:rPr>
                <w:sz w:val="18"/>
                <w:szCs w:val="18"/>
                <w:lang w:val="es-ES_tradnl"/>
              </w:rPr>
            </w:pPr>
          </w:p>
        </w:tc>
        <w:tc>
          <w:tcPr>
            <w:tcW w:w="416" w:type="pct"/>
            <w:vMerge/>
            <w:shd w:val="clear" w:color="auto" w:fill="auto"/>
            <w:tcMar>
              <w:left w:w="85" w:type="dxa"/>
              <w:right w:w="85" w:type="dxa"/>
            </w:tcMar>
            <w:vAlign w:val="center"/>
          </w:tcPr>
          <w:p w14:paraId="39558D3A" w14:textId="77777777" w:rsidR="00D2575B" w:rsidRPr="005A3D84" w:rsidRDefault="00D2575B" w:rsidP="00B26729">
            <w:pPr>
              <w:jc w:val="center"/>
              <w:rPr>
                <w:sz w:val="18"/>
                <w:szCs w:val="18"/>
                <w:lang w:val="es-ES_tradnl"/>
              </w:rPr>
            </w:pPr>
          </w:p>
        </w:tc>
        <w:tc>
          <w:tcPr>
            <w:tcW w:w="490" w:type="pct"/>
            <w:vMerge/>
            <w:shd w:val="clear" w:color="auto" w:fill="auto"/>
            <w:tcMar>
              <w:left w:w="85" w:type="dxa"/>
              <w:right w:w="85" w:type="dxa"/>
            </w:tcMar>
            <w:vAlign w:val="center"/>
          </w:tcPr>
          <w:p w14:paraId="2217CB1B" w14:textId="77777777" w:rsidR="00D2575B" w:rsidRPr="005A3D84" w:rsidRDefault="00D2575B" w:rsidP="00B26729">
            <w:pPr>
              <w:jc w:val="center"/>
              <w:rPr>
                <w:sz w:val="18"/>
                <w:szCs w:val="18"/>
                <w:lang w:val="es-ES_tradnl"/>
              </w:rPr>
            </w:pPr>
          </w:p>
        </w:tc>
        <w:tc>
          <w:tcPr>
            <w:tcW w:w="1345" w:type="pct"/>
            <w:gridSpan w:val="3"/>
            <w:shd w:val="clear" w:color="auto" w:fill="auto"/>
            <w:tcMar>
              <w:left w:w="85" w:type="dxa"/>
              <w:right w:w="85" w:type="dxa"/>
            </w:tcMar>
            <w:vAlign w:val="center"/>
          </w:tcPr>
          <w:p w14:paraId="05D786E8" w14:textId="0E3FA26F" w:rsidR="00D2575B" w:rsidRPr="005A3D84" w:rsidRDefault="00900004" w:rsidP="00B26729">
            <w:pPr>
              <w:jc w:val="center"/>
              <w:rPr>
                <w:sz w:val="18"/>
                <w:szCs w:val="18"/>
                <w:lang w:val="es-ES_tradnl"/>
              </w:rPr>
            </w:pPr>
            <w:r w:rsidRPr="005A3D84">
              <w:rPr>
                <w:sz w:val="18"/>
                <w:szCs w:val="18"/>
                <w:lang w:val="es-ES_tradnl"/>
              </w:rPr>
              <w:t>Fabricación</w:t>
            </w:r>
          </w:p>
        </w:tc>
        <w:tc>
          <w:tcPr>
            <w:tcW w:w="494" w:type="pct"/>
            <w:vMerge w:val="restart"/>
            <w:shd w:val="clear" w:color="auto" w:fill="auto"/>
            <w:tcMar>
              <w:left w:w="85" w:type="dxa"/>
              <w:right w:w="85" w:type="dxa"/>
            </w:tcMar>
            <w:vAlign w:val="center"/>
          </w:tcPr>
          <w:p w14:paraId="385F1952" w14:textId="2EDB6F21" w:rsidR="00D2575B" w:rsidRPr="005A3D84" w:rsidRDefault="007C211A" w:rsidP="00B26729">
            <w:pPr>
              <w:jc w:val="center"/>
              <w:rPr>
                <w:sz w:val="18"/>
                <w:szCs w:val="18"/>
                <w:lang w:val="es-ES_tradnl"/>
              </w:rPr>
            </w:pPr>
            <w:proofErr w:type="spellStart"/>
            <w:r w:rsidRPr="005A3D84">
              <w:rPr>
                <w:sz w:val="18"/>
                <w:szCs w:val="18"/>
                <w:lang w:val="es-ES_tradnl"/>
              </w:rPr>
              <w:t>Mantenim</w:t>
            </w:r>
            <w:proofErr w:type="spellEnd"/>
            <w:r w:rsidRPr="005A3D84">
              <w:rPr>
                <w:sz w:val="18"/>
                <w:szCs w:val="18"/>
                <w:lang w:val="es-ES_tradnl"/>
              </w:rPr>
              <w:t>.</w:t>
            </w:r>
          </w:p>
        </w:tc>
        <w:tc>
          <w:tcPr>
            <w:tcW w:w="421" w:type="pct"/>
            <w:vMerge/>
            <w:shd w:val="clear" w:color="auto" w:fill="auto"/>
            <w:tcMar>
              <w:left w:w="85" w:type="dxa"/>
              <w:right w:w="85" w:type="dxa"/>
            </w:tcMar>
            <w:vAlign w:val="center"/>
          </w:tcPr>
          <w:p w14:paraId="335B2A9E" w14:textId="77777777" w:rsidR="00D2575B" w:rsidRPr="005A3D84" w:rsidRDefault="00D2575B" w:rsidP="00B26729">
            <w:pPr>
              <w:jc w:val="center"/>
              <w:rPr>
                <w:sz w:val="18"/>
                <w:szCs w:val="18"/>
                <w:lang w:val="es-ES_tradnl"/>
              </w:rPr>
            </w:pPr>
          </w:p>
        </w:tc>
        <w:tc>
          <w:tcPr>
            <w:tcW w:w="347" w:type="pct"/>
            <w:vMerge/>
            <w:shd w:val="clear" w:color="auto" w:fill="auto"/>
            <w:tcMar>
              <w:left w:w="85" w:type="dxa"/>
              <w:right w:w="85" w:type="dxa"/>
            </w:tcMar>
            <w:vAlign w:val="center"/>
          </w:tcPr>
          <w:p w14:paraId="4B7EC258" w14:textId="77777777" w:rsidR="00D2575B" w:rsidRPr="005A3D84" w:rsidRDefault="00D2575B" w:rsidP="00B26729">
            <w:pPr>
              <w:jc w:val="center"/>
              <w:rPr>
                <w:sz w:val="18"/>
                <w:szCs w:val="18"/>
                <w:lang w:val="es-ES_tradnl"/>
              </w:rPr>
            </w:pPr>
          </w:p>
        </w:tc>
      </w:tr>
      <w:tr w:rsidR="00D2575B" w:rsidRPr="005A3D84" w14:paraId="544F446C" w14:textId="77777777" w:rsidTr="0075631A">
        <w:trPr>
          <w:trHeight w:val="99"/>
        </w:trPr>
        <w:tc>
          <w:tcPr>
            <w:tcW w:w="1132" w:type="pct"/>
            <w:vMerge/>
            <w:shd w:val="clear" w:color="auto" w:fill="auto"/>
            <w:tcMar>
              <w:left w:w="85" w:type="dxa"/>
              <w:right w:w="85" w:type="dxa"/>
            </w:tcMar>
            <w:vAlign w:val="center"/>
          </w:tcPr>
          <w:p w14:paraId="6B2788D3" w14:textId="77777777" w:rsidR="00D2575B" w:rsidRPr="005A3D84" w:rsidRDefault="00D2575B" w:rsidP="00B26729">
            <w:pPr>
              <w:jc w:val="center"/>
              <w:rPr>
                <w:sz w:val="18"/>
                <w:szCs w:val="18"/>
                <w:lang w:val="es-ES_tradnl"/>
              </w:rPr>
            </w:pPr>
          </w:p>
        </w:tc>
        <w:tc>
          <w:tcPr>
            <w:tcW w:w="353" w:type="pct"/>
            <w:vMerge/>
            <w:shd w:val="clear" w:color="auto" w:fill="auto"/>
            <w:tcMar>
              <w:left w:w="85" w:type="dxa"/>
              <w:right w:w="85" w:type="dxa"/>
            </w:tcMar>
            <w:vAlign w:val="center"/>
          </w:tcPr>
          <w:p w14:paraId="66B8FF23" w14:textId="77777777" w:rsidR="00D2575B" w:rsidRPr="005A3D84" w:rsidRDefault="00D2575B" w:rsidP="00B26729">
            <w:pPr>
              <w:jc w:val="center"/>
              <w:rPr>
                <w:sz w:val="18"/>
                <w:szCs w:val="18"/>
                <w:lang w:val="es-ES_tradnl"/>
              </w:rPr>
            </w:pPr>
          </w:p>
        </w:tc>
        <w:tc>
          <w:tcPr>
            <w:tcW w:w="416" w:type="pct"/>
            <w:vMerge/>
            <w:shd w:val="clear" w:color="auto" w:fill="auto"/>
            <w:tcMar>
              <w:left w:w="85" w:type="dxa"/>
              <w:right w:w="85" w:type="dxa"/>
            </w:tcMar>
            <w:vAlign w:val="center"/>
          </w:tcPr>
          <w:p w14:paraId="6220BE8D" w14:textId="77777777" w:rsidR="00D2575B" w:rsidRPr="005A3D84" w:rsidRDefault="00D2575B" w:rsidP="00B26729">
            <w:pPr>
              <w:jc w:val="center"/>
              <w:rPr>
                <w:sz w:val="18"/>
                <w:szCs w:val="18"/>
                <w:lang w:val="es-ES_tradnl"/>
              </w:rPr>
            </w:pPr>
          </w:p>
        </w:tc>
        <w:tc>
          <w:tcPr>
            <w:tcW w:w="490" w:type="pct"/>
            <w:vMerge/>
            <w:shd w:val="clear" w:color="auto" w:fill="auto"/>
            <w:tcMar>
              <w:left w:w="85" w:type="dxa"/>
              <w:right w:w="85" w:type="dxa"/>
            </w:tcMar>
            <w:vAlign w:val="center"/>
          </w:tcPr>
          <w:p w14:paraId="1D3B0316" w14:textId="77777777" w:rsidR="00D2575B" w:rsidRPr="005A3D84" w:rsidRDefault="00D2575B" w:rsidP="00B26729">
            <w:pPr>
              <w:jc w:val="center"/>
              <w:rPr>
                <w:sz w:val="18"/>
                <w:szCs w:val="18"/>
                <w:lang w:val="es-ES_tradnl"/>
              </w:rPr>
            </w:pPr>
          </w:p>
        </w:tc>
        <w:tc>
          <w:tcPr>
            <w:tcW w:w="631" w:type="pct"/>
            <w:shd w:val="clear" w:color="auto" w:fill="auto"/>
            <w:tcMar>
              <w:left w:w="85" w:type="dxa"/>
              <w:right w:w="85" w:type="dxa"/>
            </w:tcMar>
            <w:vAlign w:val="center"/>
          </w:tcPr>
          <w:p w14:paraId="7BF230FD" w14:textId="51484915" w:rsidR="00D2575B" w:rsidRPr="005A3D84" w:rsidRDefault="003E47B8" w:rsidP="00B26729">
            <w:pPr>
              <w:jc w:val="center"/>
              <w:rPr>
                <w:sz w:val="18"/>
                <w:szCs w:val="18"/>
                <w:lang w:val="es-ES_tradnl"/>
              </w:rPr>
            </w:pPr>
            <w:r w:rsidRPr="005A3D84">
              <w:rPr>
                <w:sz w:val="18"/>
                <w:szCs w:val="18"/>
                <w:lang w:val="es-ES_tradnl"/>
              </w:rPr>
              <w:t>Refrigeración</w:t>
            </w:r>
          </w:p>
        </w:tc>
        <w:tc>
          <w:tcPr>
            <w:tcW w:w="326" w:type="pct"/>
            <w:shd w:val="clear" w:color="auto" w:fill="auto"/>
            <w:tcMar>
              <w:left w:w="85" w:type="dxa"/>
              <w:right w:w="85" w:type="dxa"/>
            </w:tcMar>
            <w:vAlign w:val="center"/>
          </w:tcPr>
          <w:p w14:paraId="154E5D7D" w14:textId="77777777" w:rsidR="00D2575B" w:rsidRPr="005A3D84" w:rsidRDefault="00D2575B" w:rsidP="00B26729">
            <w:pPr>
              <w:jc w:val="center"/>
              <w:rPr>
                <w:sz w:val="18"/>
                <w:szCs w:val="18"/>
                <w:lang w:val="es-ES_tradnl"/>
              </w:rPr>
            </w:pPr>
            <w:r w:rsidRPr="005A3D84">
              <w:rPr>
                <w:sz w:val="18"/>
                <w:szCs w:val="18"/>
                <w:lang w:val="es-ES_tradnl"/>
              </w:rPr>
              <w:t>AC</w:t>
            </w:r>
          </w:p>
        </w:tc>
        <w:tc>
          <w:tcPr>
            <w:tcW w:w="388" w:type="pct"/>
            <w:shd w:val="clear" w:color="auto" w:fill="auto"/>
            <w:vAlign w:val="center"/>
          </w:tcPr>
          <w:p w14:paraId="7A653662" w14:textId="72340B46" w:rsidR="00D2575B" w:rsidRPr="005A3D84" w:rsidRDefault="00D2575B" w:rsidP="00B26729">
            <w:pPr>
              <w:jc w:val="center"/>
              <w:rPr>
                <w:sz w:val="18"/>
                <w:szCs w:val="18"/>
                <w:lang w:val="es-ES_tradnl"/>
              </w:rPr>
            </w:pPr>
            <w:r w:rsidRPr="005A3D84">
              <w:rPr>
                <w:sz w:val="18"/>
                <w:szCs w:val="18"/>
                <w:lang w:val="es-ES_tradnl"/>
              </w:rPr>
              <w:t>O</w:t>
            </w:r>
            <w:r w:rsidR="00900004" w:rsidRPr="005A3D84">
              <w:rPr>
                <w:sz w:val="18"/>
                <w:szCs w:val="18"/>
                <w:lang w:val="es-ES_tradnl"/>
              </w:rPr>
              <w:t>tros</w:t>
            </w:r>
          </w:p>
        </w:tc>
        <w:tc>
          <w:tcPr>
            <w:tcW w:w="494" w:type="pct"/>
            <w:vMerge/>
            <w:shd w:val="clear" w:color="auto" w:fill="auto"/>
            <w:tcMar>
              <w:left w:w="85" w:type="dxa"/>
              <w:right w:w="85" w:type="dxa"/>
            </w:tcMar>
            <w:vAlign w:val="center"/>
          </w:tcPr>
          <w:p w14:paraId="17E453BA" w14:textId="77777777" w:rsidR="00D2575B" w:rsidRPr="005A3D84" w:rsidRDefault="00D2575B" w:rsidP="00B26729">
            <w:pPr>
              <w:jc w:val="center"/>
              <w:rPr>
                <w:sz w:val="18"/>
                <w:szCs w:val="18"/>
                <w:lang w:val="es-ES_tradnl"/>
              </w:rPr>
            </w:pPr>
          </w:p>
        </w:tc>
        <w:tc>
          <w:tcPr>
            <w:tcW w:w="421" w:type="pct"/>
            <w:vMerge/>
            <w:shd w:val="clear" w:color="auto" w:fill="auto"/>
            <w:tcMar>
              <w:left w:w="85" w:type="dxa"/>
              <w:right w:w="85" w:type="dxa"/>
            </w:tcMar>
            <w:vAlign w:val="center"/>
          </w:tcPr>
          <w:p w14:paraId="2D6CBF71" w14:textId="77777777" w:rsidR="00D2575B" w:rsidRPr="005A3D84" w:rsidRDefault="00D2575B" w:rsidP="00B26729">
            <w:pPr>
              <w:jc w:val="center"/>
              <w:rPr>
                <w:sz w:val="18"/>
                <w:szCs w:val="18"/>
                <w:lang w:val="es-ES_tradnl"/>
              </w:rPr>
            </w:pPr>
          </w:p>
        </w:tc>
        <w:tc>
          <w:tcPr>
            <w:tcW w:w="347" w:type="pct"/>
            <w:vMerge/>
            <w:shd w:val="clear" w:color="auto" w:fill="auto"/>
            <w:tcMar>
              <w:left w:w="85" w:type="dxa"/>
              <w:right w:w="85" w:type="dxa"/>
            </w:tcMar>
            <w:vAlign w:val="center"/>
          </w:tcPr>
          <w:p w14:paraId="3FF926B8" w14:textId="77777777" w:rsidR="00D2575B" w:rsidRPr="005A3D84" w:rsidRDefault="00D2575B" w:rsidP="00B26729">
            <w:pPr>
              <w:jc w:val="center"/>
              <w:rPr>
                <w:sz w:val="18"/>
                <w:szCs w:val="18"/>
                <w:lang w:val="es-ES_tradnl"/>
              </w:rPr>
            </w:pPr>
          </w:p>
        </w:tc>
      </w:tr>
      <w:tr w:rsidR="00D2575B" w:rsidRPr="005A3D84" w14:paraId="46AD1125" w14:textId="77777777" w:rsidTr="0075631A">
        <w:trPr>
          <w:trHeight w:val="125"/>
        </w:trPr>
        <w:tc>
          <w:tcPr>
            <w:tcW w:w="1132" w:type="pct"/>
            <w:shd w:val="clear" w:color="auto" w:fill="auto"/>
          </w:tcPr>
          <w:p w14:paraId="0000CC70" w14:textId="14CFB1EA" w:rsidR="00D2575B" w:rsidRPr="005A3D84" w:rsidRDefault="00900004" w:rsidP="00B26729">
            <w:pPr>
              <w:spacing w:after="60"/>
              <w:jc w:val="left"/>
              <w:rPr>
                <w:sz w:val="18"/>
                <w:szCs w:val="18"/>
                <w:lang w:val="es-ES_tradnl"/>
              </w:rPr>
            </w:pPr>
            <w:r w:rsidRPr="005A3D84">
              <w:rPr>
                <w:sz w:val="18"/>
                <w:szCs w:val="18"/>
                <w:lang w:val="es-ES_tradnl"/>
              </w:rPr>
              <w:t>Según lo presentado</w:t>
            </w:r>
            <w:r w:rsidR="00D2575B" w:rsidRPr="005A3D84">
              <w:rPr>
                <w:sz w:val="18"/>
                <w:szCs w:val="18"/>
                <w:lang w:val="es-ES_tradnl"/>
              </w:rPr>
              <w:t xml:space="preserve"> (2023) </w:t>
            </w:r>
          </w:p>
        </w:tc>
        <w:tc>
          <w:tcPr>
            <w:tcW w:w="353" w:type="pct"/>
            <w:shd w:val="clear" w:color="auto" w:fill="auto"/>
          </w:tcPr>
          <w:p w14:paraId="39AF9910" w14:textId="77777777" w:rsidR="00D2575B" w:rsidRPr="005A3D84" w:rsidRDefault="00D2575B" w:rsidP="00B26729">
            <w:pPr>
              <w:spacing w:after="60"/>
              <w:ind w:left="-113"/>
              <w:jc w:val="right"/>
              <w:rPr>
                <w:sz w:val="18"/>
                <w:szCs w:val="18"/>
                <w:lang w:val="es-ES_tradnl"/>
              </w:rPr>
            </w:pPr>
            <w:r w:rsidRPr="005A3D84">
              <w:rPr>
                <w:sz w:val="18"/>
                <w:szCs w:val="18"/>
                <w:lang w:val="es-ES_tradnl"/>
              </w:rPr>
              <w:t>200</w:t>
            </w:r>
          </w:p>
        </w:tc>
        <w:tc>
          <w:tcPr>
            <w:tcW w:w="416" w:type="pct"/>
            <w:shd w:val="clear" w:color="auto" w:fill="auto"/>
          </w:tcPr>
          <w:p w14:paraId="208FD362" w14:textId="77777777" w:rsidR="00D2575B" w:rsidRPr="005A3D84" w:rsidRDefault="00D2575B" w:rsidP="00B26729">
            <w:pPr>
              <w:spacing w:after="60"/>
              <w:ind w:left="-120"/>
              <w:jc w:val="right"/>
              <w:rPr>
                <w:sz w:val="18"/>
                <w:szCs w:val="18"/>
                <w:vertAlign w:val="superscript"/>
                <w:lang w:val="es-ES_tradnl"/>
              </w:rPr>
            </w:pPr>
            <w:r w:rsidRPr="005A3D84">
              <w:rPr>
                <w:sz w:val="18"/>
                <w:szCs w:val="18"/>
                <w:vertAlign w:val="superscript"/>
                <w:lang w:val="es-ES_tradnl"/>
              </w:rPr>
              <w:t>*</w:t>
            </w:r>
          </w:p>
        </w:tc>
        <w:tc>
          <w:tcPr>
            <w:tcW w:w="490" w:type="pct"/>
            <w:shd w:val="clear" w:color="auto" w:fill="auto"/>
          </w:tcPr>
          <w:p w14:paraId="48AD0C53" w14:textId="2C78696C" w:rsidR="00D2575B" w:rsidRPr="005A3D84" w:rsidRDefault="00D2575B" w:rsidP="00B26729">
            <w:pPr>
              <w:spacing w:after="60"/>
              <w:ind w:left="-110"/>
              <w:jc w:val="right"/>
              <w:rPr>
                <w:sz w:val="18"/>
                <w:szCs w:val="18"/>
                <w:lang w:val="es-ES_tradnl"/>
              </w:rPr>
            </w:pPr>
            <w:r w:rsidRPr="005A3D84">
              <w:rPr>
                <w:sz w:val="18"/>
                <w:szCs w:val="18"/>
                <w:lang w:val="es-ES_tradnl"/>
              </w:rPr>
              <w:t>6</w:t>
            </w:r>
            <w:r w:rsidR="009E5E99" w:rsidRPr="005A3D84">
              <w:rPr>
                <w:sz w:val="18"/>
                <w:szCs w:val="18"/>
                <w:lang w:val="es-ES_tradnl"/>
              </w:rPr>
              <w:t>.</w:t>
            </w:r>
            <w:r w:rsidRPr="005A3D84">
              <w:rPr>
                <w:sz w:val="18"/>
                <w:szCs w:val="18"/>
                <w:lang w:val="es-ES_tradnl"/>
              </w:rPr>
              <w:t>440</w:t>
            </w:r>
          </w:p>
        </w:tc>
        <w:tc>
          <w:tcPr>
            <w:tcW w:w="631" w:type="pct"/>
            <w:shd w:val="clear" w:color="auto" w:fill="auto"/>
          </w:tcPr>
          <w:p w14:paraId="31BEAF0F" w14:textId="77777777" w:rsidR="00D2575B" w:rsidRPr="005A3D84" w:rsidRDefault="00D2575B" w:rsidP="00B26729">
            <w:pPr>
              <w:spacing w:after="60"/>
              <w:ind w:left="-108"/>
              <w:jc w:val="right"/>
              <w:rPr>
                <w:sz w:val="18"/>
                <w:szCs w:val="18"/>
                <w:lang w:val="es-ES_tradnl"/>
              </w:rPr>
            </w:pPr>
          </w:p>
        </w:tc>
        <w:tc>
          <w:tcPr>
            <w:tcW w:w="326" w:type="pct"/>
            <w:shd w:val="clear" w:color="auto" w:fill="auto"/>
          </w:tcPr>
          <w:p w14:paraId="7B4EA34B" w14:textId="6B323E60" w:rsidR="00D2575B" w:rsidRPr="005A3D84" w:rsidRDefault="00D2575B" w:rsidP="00B26729">
            <w:pPr>
              <w:spacing w:after="60"/>
              <w:ind w:left="-106"/>
              <w:jc w:val="right"/>
              <w:rPr>
                <w:sz w:val="18"/>
                <w:szCs w:val="18"/>
                <w:lang w:val="es-ES_tradnl"/>
              </w:rPr>
            </w:pPr>
            <w:r w:rsidRPr="005A3D84">
              <w:rPr>
                <w:sz w:val="18"/>
                <w:szCs w:val="18"/>
                <w:lang w:val="es-ES_tradnl"/>
              </w:rPr>
              <w:t>7</w:t>
            </w:r>
            <w:r w:rsidR="009E5E99" w:rsidRPr="005A3D84">
              <w:rPr>
                <w:sz w:val="18"/>
                <w:szCs w:val="18"/>
                <w:lang w:val="es-ES_tradnl"/>
              </w:rPr>
              <w:t>.</w:t>
            </w:r>
            <w:r w:rsidRPr="005A3D84">
              <w:rPr>
                <w:sz w:val="18"/>
                <w:szCs w:val="18"/>
                <w:lang w:val="es-ES_tradnl"/>
              </w:rPr>
              <w:t>150</w:t>
            </w:r>
          </w:p>
        </w:tc>
        <w:tc>
          <w:tcPr>
            <w:tcW w:w="388" w:type="pct"/>
            <w:shd w:val="clear" w:color="auto" w:fill="auto"/>
          </w:tcPr>
          <w:p w14:paraId="12DB7414" w14:textId="77777777" w:rsidR="00D2575B" w:rsidRPr="005A3D84" w:rsidRDefault="00D2575B" w:rsidP="00B26729">
            <w:pPr>
              <w:spacing w:after="60"/>
              <w:ind w:left="-106"/>
              <w:jc w:val="right"/>
              <w:rPr>
                <w:sz w:val="18"/>
                <w:szCs w:val="18"/>
                <w:lang w:val="es-ES_tradnl"/>
              </w:rPr>
            </w:pPr>
          </w:p>
        </w:tc>
        <w:tc>
          <w:tcPr>
            <w:tcW w:w="494" w:type="pct"/>
            <w:shd w:val="clear" w:color="auto" w:fill="auto"/>
          </w:tcPr>
          <w:p w14:paraId="0800D240" w14:textId="041C4D92" w:rsidR="00D2575B" w:rsidRPr="005A3D84" w:rsidRDefault="00D2575B" w:rsidP="00B26729">
            <w:pPr>
              <w:spacing w:after="60"/>
              <w:ind w:left="-110"/>
              <w:jc w:val="right"/>
              <w:rPr>
                <w:sz w:val="18"/>
                <w:szCs w:val="18"/>
                <w:lang w:val="es-ES_tradnl"/>
              </w:rPr>
            </w:pPr>
            <w:r w:rsidRPr="005A3D84">
              <w:rPr>
                <w:sz w:val="18"/>
                <w:szCs w:val="18"/>
                <w:lang w:val="es-ES_tradnl"/>
              </w:rPr>
              <w:t>641</w:t>
            </w:r>
            <w:r w:rsidR="009E5E99" w:rsidRPr="005A3D84">
              <w:rPr>
                <w:sz w:val="18"/>
                <w:szCs w:val="18"/>
                <w:lang w:val="es-ES_tradnl"/>
              </w:rPr>
              <w:t>.</w:t>
            </w:r>
            <w:r w:rsidRPr="005A3D84">
              <w:rPr>
                <w:sz w:val="18"/>
                <w:szCs w:val="18"/>
                <w:lang w:val="es-ES_tradnl"/>
              </w:rPr>
              <w:t>833</w:t>
            </w:r>
            <w:r w:rsidRPr="005A3D84">
              <w:rPr>
                <w:sz w:val="18"/>
                <w:szCs w:val="18"/>
                <w:vertAlign w:val="superscript"/>
                <w:lang w:val="es-ES_tradnl"/>
              </w:rPr>
              <w:t>**</w:t>
            </w:r>
          </w:p>
        </w:tc>
        <w:tc>
          <w:tcPr>
            <w:tcW w:w="421" w:type="pct"/>
            <w:shd w:val="clear" w:color="auto" w:fill="auto"/>
          </w:tcPr>
          <w:p w14:paraId="228E9075" w14:textId="77777777" w:rsidR="00D2575B" w:rsidRPr="005A3D84" w:rsidRDefault="00D2575B" w:rsidP="00B26729">
            <w:pPr>
              <w:spacing w:after="60"/>
              <w:ind w:left="-108"/>
              <w:jc w:val="right"/>
              <w:rPr>
                <w:sz w:val="18"/>
                <w:szCs w:val="18"/>
                <w:lang w:val="es-ES_tradnl"/>
              </w:rPr>
            </w:pPr>
          </w:p>
        </w:tc>
        <w:tc>
          <w:tcPr>
            <w:tcW w:w="347" w:type="pct"/>
            <w:shd w:val="clear" w:color="auto" w:fill="auto"/>
          </w:tcPr>
          <w:p w14:paraId="52489C9D" w14:textId="2D3AE149" w:rsidR="00D2575B" w:rsidRPr="005A3D84" w:rsidRDefault="00D2575B" w:rsidP="00B26729">
            <w:pPr>
              <w:spacing w:after="60"/>
              <w:ind w:left="-114" w:right="-10"/>
              <w:jc w:val="right"/>
              <w:rPr>
                <w:sz w:val="18"/>
                <w:szCs w:val="18"/>
                <w:lang w:val="es-ES_tradnl"/>
              </w:rPr>
            </w:pPr>
            <w:r w:rsidRPr="005A3D84">
              <w:rPr>
                <w:sz w:val="18"/>
                <w:szCs w:val="18"/>
                <w:lang w:val="es-ES_tradnl"/>
              </w:rPr>
              <w:t>40</w:t>
            </w:r>
            <w:r w:rsidR="009E5E99" w:rsidRPr="005A3D84">
              <w:rPr>
                <w:sz w:val="18"/>
                <w:szCs w:val="18"/>
                <w:lang w:val="es-ES_tradnl"/>
              </w:rPr>
              <w:t>.</w:t>
            </w:r>
            <w:r w:rsidRPr="005A3D84">
              <w:rPr>
                <w:sz w:val="18"/>
                <w:szCs w:val="18"/>
                <w:lang w:val="es-ES_tradnl"/>
              </w:rPr>
              <w:t>927</w:t>
            </w:r>
          </w:p>
        </w:tc>
      </w:tr>
      <w:tr w:rsidR="00D2575B" w:rsidRPr="005A3D84" w14:paraId="1E7A90AF" w14:textId="77777777" w:rsidTr="0075631A">
        <w:trPr>
          <w:trHeight w:val="125"/>
        </w:trPr>
        <w:tc>
          <w:tcPr>
            <w:tcW w:w="1132" w:type="pct"/>
            <w:shd w:val="clear" w:color="auto" w:fill="auto"/>
          </w:tcPr>
          <w:p w14:paraId="787797AC" w14:textId="282460C3" w:rsidR="00D2575B" w:rsidRPr="005A3D84" w:rsidRDefault="00BD27E9" w:rsidP="00BD27E9">
            <w:pPr>
              <w:spacing w:after="60"/>
              <w:jc w:val="left"/>
              <w:rPr>
                <w:sz w:val="18"/>
                <w:szCs w:val="18"/>
                <w:lang w:val="es-ES_tradnl"/>
              </w:rPr>
            </w:pPr>
            <w:r w:rsidRPr="005A3D84">
              <w:rPr>
                <w:sz w:val="18"/>
                <w:szCs w:val="18"/>
                <w:lang w:val="es-ES_tradnl"/>
              </w:rPr>
              <w:t xml:space="preserve">Último informe del programa de país </w:t>
            </w:r>
            <w:r w:rsidR="00D2575B" w:rsidRPr="005A3D84">
              <w:rPr>
                <w:sz w:val="18"/>
                <w:szCs w:val="18"/>
                <w:lang w:val="es-ES_tradnl"/>
              </w:rPr>
              <w:t>(</w:t>
            </w:r>
            <w:proofErr w:type="gramStart"/>
            <w:r w:rsidR="00D2575B" w:rsidRPr="005A3D84">
              <w:rPr>
                <w:sz w:val="18"/>
                <w:szCs w:val="18"/>
                <w:lang w:val="es-ES_tradnl"/>
              </w:rPr>
              <w:t>2023)</w:t>
            </w:r>
            <w:r w:rsidR="00D2575B" w:rsidRPr="005A3D84">
              <w:rPr>
                <w:sz w:val="18"/>
                <w:szCs w:val="18"/>
                <w:vertAlign w:val="superscript"/>
                <w:lang w:val="es-ES_tradnl"/>
              </w:rPr>
              <w:t>*</w:t>
            </w:r>
            <w:proofErr w:type="gramEnd"/>
            <w:r w:rsidR="00D2575B" w:rsidRPr="005A3D84">
              <w:rPr>
                <w:sz w:val="18"/>
                <w:szCs w:val="18"/>
                <w:vertAlign w:val="superscript"/>
                <w:lang w:val="es-ES_tradnl"/>
              </w:rPr>
              <w:t>**</w:t>
            </w:r>
          </w:p>
        </w:tc>
        <w:tc>
          <w:tcPr>
            <w:tcW w:w="353" w:type="pct"/>
            <w:shd w:val="clear" w:color="auto" w:fill="auto"/>
          </w:tcPr>
          <w:p w14:paraId="1F029C85" w14:textId="77777777" w:rsidR="00D2575B" w:rsidRPr="005A3D84" w:rsidRDefault="00D2575B" w:rsidP="00B26729">
            <w:pPr>
              <w:spacing w:after="60"/>
              <w:ind w:left="-113"/>
              <w:jc w:val="right"/>
              <w:rPr>
                <w:sz w:val="18"/>
                <w:szCs w:val="18"/>
                <w:lang w:val="es-ES_tradnl"/>
              </w:rPr>
            </w:pPr>
            <w:r w:rsidRPr="005A3D84">
              <w:rPr>
                <w:sz w:val="18"/>
                <w:szCs w:val="18"/>
                <w:lang w:val="es-ES_tradnl"/>
              </w:rPr>
              <w:t>200</w:t>
            </w:r>
          </w:p>
        </w:tc>
        <w:tc>
          <w:tcPr>
            <w:tcW w:w="416" w:type="pct"/>
            <w:shd w:val="clear" w:color="auto" w:fill="auto"/>
          </w:tcPr>
          <w:p w14:paraId="423B57AF" w14:textId="5091F9F4" w:rsidR="00D2575B" w:rsidRPr="005A3D84" w:rsidRDefault="00D2575B" w:rsidP="00B26729">
            <w:pPr>
              <w:spacing w:after="60"/>
              <w:ind w:left="-120"/>
              <w:jc w:val="right"/>
              <w:rPr>
                <w:sz w:val="18"/>
                <w:szCs w:val="18"/>
                <w:lang w:val="es-ES_tradnl"/>
              </w:rPr>
            </w:pPr>
            <w:r w:rsidRPr="005A3D84">
              <w:rPr>
                <w:sz w:val="18"/>
                <w:szCs w:val="18"/>
                <w:lang w:val="es-ES_tradnl"/>
              </w:rPr>
              <w:t>33</w:t>
            </w:r>
            <w:r w:rsidR="009E5E99" w:rsidRPr="005A3D84">
              <w:rPr>
                <w:sz w:val="18"/>
                <w:szCs w:val="18"/>
                <w:lang w:val="es-ES_tradnl"/>
              </w:rPr>
              <w:t>.</w:t>
            </w:r>
            <w:r w:rsidRPr="005A3D84">
              <w:rPr>
                <w:sz w:val="18"/>
                <w:szCs w:val="18"/>
                <w:lang w:val="es-ES_tradnl"/>
              </w:rPr>
              <w:t>729</w:t>
            </w:r>
            <w:r w:rsidRPr="005A3D84">
              <w:rPr>
                <w:sz w:val="18"/>
                <w:szCs w:val="18"/>
                <w:vertAlign w:val="superscript"/>
                <w:lang w:val="es-ES_tradnl"/>
              </w:rPr>
              <w:t>*</w:t>
            </w:r>
          </w:p>
        </w:tc>
        <w:tc>
          <w:tcPr>
            <w:tcW w:w="490" w:type="pct"/>
            <w:shd w:val="clear" w:color="auto" w:fill="auto"/>
          </w:tcPr>
          <w:p w14:paraId="799FA558" w14:textId="209F1F17" w:rsidR="00D2575B" w:rsidRPr="005A3D84" w:rsidRDefault="00D2575B" w:rsidP="00B26729">
            <w:pPr>
              <w:spacing w:after="60"/>
              <w:ind w:left="-110"/>
              <w:jc w:val="right"/>
              <w:rPr>
                <w:sz w:val="18"/>
                <w:szCs w:val="18"/>
                <w:lang w:val="es-ES_tradnl"/>
              </w:rPr>
            </w:pPr>
            <w:r w:rsidRPr="005A3D84">
              <w:rPr>
                <w:sz w:val="18"/>
                <w:szCs w:val="18"/>
                <w:lang w:val="es-ES_tradnl"/>
              </w:rPr>
              <w:t>6</w:t>
            </w:r>
            <w:r w:rsidR="009E5E99" w:rsidRPr="005A3D84">
              <w:rPr>
                <w:sz w:val="18"/>
                <w:szCs w:val="18"/>
                <w:lang w:val="es-ES_tradnl"/>
              </w:rPr>
              <w:t>.</w:t>
            </w:r>
            <w:r w:rsidRPr="005A3D84">
              <w:rPr>
                <w:sz w:val="18"/>
                <w:szCs w:val="18"/>
                <w:lang w:val="es-ES_tradnl"/>
              </w:rPr>
              <w:t>440</w:t>
            </w:r>
          </w:p>
        </w:tc>
        <w:tc>
          <w:tcPr>
            <w:tcW w:w="631" w:type="pct"/>
            <w:shd w:val="clear" w:color="auto" w:fill="auto"/>
          </w:tcPr>
          <w:p w14:paraId="7C9719D3" w14:textId="77777777" w:rsidR="00D2575B" w:rsidRPr="005A3D84" w:rsidRDefault="00D2575B" w:rsidP="00B26729">
            <w:pPr>
              <w:spacing w:after="60"/>
              <w:ind w:left="-108"/>
              <w:jc w:val="right"/>
              <w:rPr>
                <w:sz w:val="18"/>
                <w:szCs w:val="18"/>
                <w:lang w:val="es-ES_tradnl"/>
              </w:rPr>
            </w:pPr>
          </w:p>
        </w:tc>
        <w:tc>
          <w:tcPr>
            <w:tcW w:w="326" w:type="pct"/>
            <w:shd w:val="clear" w:color="auto" w:fill="auto"/>
          </w:tcPr>
          <w:p w14:paraId="4BC6B368" w14:textId="0FE707B2" w:rsidR="00D2575B" w:rsidRPr="005A3D84" w:rsidRDefault="00D2575B" w:rsidP="00B26729">
            <w:pPr>
              <w:spacing w:after="60"/>
              <w:ind w:left="-106"/>
              <w:jc w:val="right"/>
              <w:rPr>
                <w:sz w:val="18"/>
                <w:szCs w:val="18"/>
                <w:lang w:val="es-ES_tradnl"/>
              </w:rPr>
            </w:pPr>
            <w:r w:rsidRPr="005A3D84">
              <w:rPr>
                <w:sz w:val="18"/>
                <w:szCs w:val="18"/>
                <w:lang w:val="es-ES_tradnl"/>
              </w:rPr>
              <w:t>7</w:t>
            </w:r>
            <w:r w:rsidR="009E5E99" w:rsidRPr="005A3D84">
              <w:rPr>
                <w:sz w:val="18"/>
                <w:szCs w:val="18"/>
                <w:lang w:val="es-ES_tradnl"/>
              </w:rPr>
              <w:t>.</w:t>
            </w:r>
            <w:r w:rsidRPr="005A3D84">
              <w:rPr>
                <w:sz w:val="18"/>
                <w:szCs w:val="18"/>
                <w:lang w:val="es-ES_tradnl"/>
              </w:rPr>
              <w:t>150</w:t>
            </w:r>
          </w:p>
        </w:tc>
        <w:tc>
          <w:tcPr>
            <w:tcW w:w="388" w:type="pct"/>
            <w:shd w:val="clear" w:color="auto" w:fill="auto"/>
          </w:tcPr>
          <w:p w14:paraId="20DD6B15" w14:textId="77777777" w:rsidR="00D2575B" w:rsidRPr="005A3D84" w:rsidRDefault="00D2575B" w:rsidP="00B26729">
            <w:pPr>
              <w:spacing w:after="60"/>
              <w:ind w:left="-106"/>
              <w:jc w:val="right"/>
              <w:rPr>
                <w:sz w:val="18"/>
                <w:szCs w:val="18"/>
                <w:lang w:val="es-ES_tradnl"/>
              </w:rPr>
            </w:pPr>
          </w:p>
        </w:tc>
        <w:tc>
          <w:tcPr>
            <w:tcW w:w="494" w:type="pct"/>
            <w:shd w:val="clear" w:color="auto" w:fill="auto"/>
          </w:tcPr>
          <w:p w14:paraId="6961D759" w14:textId="19A7CDCA" w:rsidR="00D2575B" w:rsidRPr="005A3D84" w:rsidRDefault="00D2575B" w:rsidP="00B26729">
            <w:pPr>
              <w:spacing w:after="60"/>
              <w:ind w:left="-110"/>
              <w:jc w:val="right"/>
              <w:rPr>
                <w:sz w:val="18"/>
                <w:szCs w:val="18"/>
                <w:lang w:val="es-ES_tradnl"/>
              </w:rPr>
            </w:pPr>
            <w:r w:rsidRPr="005A3D84">
              <w:rPr>
                <w:sz w:val="18"/>
                <w:szCs w:val="18"/>
                <w:lang w:val="es-ES_tradnl"/>
              </w:rPr>
              <w:t>641</w:t>
            </w:r>
            <w:r w:rsidR="009E5E99" w:rsidRPr="005A3D84">
              <w:rPr>
                <w:sz w:val="18"/>
                <w:szCs w:val="18"/>
                <w:lang w:val="es-ES_tradnl"/>
              </w:rPr>
              <w:t>.</w:t>
            </w:r>
            <w:r w:rsidRPr="005A3D84">
              <w:rPr>
                <w:sz w:val="18"/>
                <w:szCs w:val="18"/>
                <w:lang w:val="es-ES_tradnl"/>
              </w:rPr>
              <w:t>833</w:t>
            </w:r>
          </w:p>
        </w:tc>
        <w:tc>
          <w:tcPr>
            <w:tcW w:w="421" w:type="pct"/>
            <w:shd w:val="clear" w:color="auto" w:fill="auto"/>
          </w:tcPr>
          <w:p w14:paraId="698F5F8D" w14:textId="77777777" w:rsidR="00D2575B" w:rsidRPr="005A3D84" w:rsidRDefault="00D2575B" w:rsidP="00B26729">
            <w:pPr>
              <w:spacing w:after="60"/>
              <w:ind w:left="-108"/>
              <w:jc w:val="right"/>
              <w:rPr>
                <w:sz w:val="18"/>
                <w:szCs w:val="18"/>
                <w:lang w:val="es-ES_tradnl"/>
              </w:rPr>
            </w:pPr>
          </w:p>
        </w:tc>
        <w:tc>
          <w:tcPr>
            <w:tcW w:w="347" w:type="pct"/>
            <w:shd w:val="clear" w:color="auto" w:fill="auto"/>
          </w:tcPr>
          <w:p w14:paraId="3C51857B" w14:textId="5944C1F5" w:rsidR="00D2575B" w:rsidRPr="005A3D84" w:rsidRDefault="00D2575B" w:rsidP="00B26729">
            <w:pPr>
              <w:spacing w:after="60"/>
              <w:ind w:left="-114" w:right="-10"/>
              <w:jc w:val="right"/>
              <w:rPr>
                <w:sz w:val="18"/>
                <w:szCs w:val="18"/>
                <w:lang w:val="es-ES_tradnl"/>
              </w:rPr>
            </w:pPr>
            <w:r w:rsidRPr="005A3D84">
              <w:rPr>
                <w:sz w:val="18"/>
                <w:szCs w:val="18"/>
                <w:lang w:val="es-ES_tradnl"/>
              </w:rPr>
              <w:t>40</w:t>
            </w:r>
            <w:r w:rsidR="009E5E99" w:rsidRPr="005A3D84">
              <w:rPr>
                <w:sz w:val="18"/>
                <w:szCs w:val="18"/>
                <w:lang w:val="es-ES_tradnl"/>
              </w:rPr>
              <w:t>.</w:t>
            </w:r>
            <w:r w:rsidRPr="005A3D84">
              <w:rPr>
                <w:sz w:val="18"/>
                <w:szCs w:val="18"/>
                <w:lang w:val="es-ES_tradnl"/>
              </w:rPr>
              <w:t>927</w:t>
            </w:r>
          </w:p>
        </w:tc>
      </w:tr>
      <w:tr w:rsidR="00D2575B" w:rsidRPr="005A3D84" w14:paraId="7EACD68E" w14:textId="77777777" w:rsidTr="0075631A">
        <w:trPr>
          <w:trHeight w:val="259"/>
        </w:trPr>
        <w:tc>
          <w:tcPr>
            <w:tcW w:w="1132" w:type="pct"/>
            <w:shd w:val="clear" w:color="auto" w:fill="auto"/>
          </w:tcPr>
          <w:p w14:paraId="5F0D4A9C" w14:textId="0ACEF587" w:rsidR="00D2575B" w:rsidRPr="005A3D84" w:rsidRDefault="00BD27E9" w:rsidP="00BD27E9">
            <w:pPr>
              <w:spacing w:after="60"/>
              <w:ind w:right="-108"/>
              <w:jc w:val="left"/>
              <w:rPr>
                <w:color w:val="000000" w:themeColor="text1"/>
                <w:sz w:val="18"/>
                <w:szCs w:val="18"/>
                <w:lang w:val="es-ES_tradnl"/>
              </w:rPr>
            </w:pPr>
            <w:r w:rsidRPr="005A3D84">
              <w:rPr>
                <w:color w:val="000000" w:themeColor="text1"/>
                <w:sz w:val="18"/>
                <w:szCs w:val="18"/>
                <w:lang w:val="es-ES_tradnl"/>
              </w:rPr>
              <w:t xml:space="preserve">Actividades de la etapa I del KIP según lo acordado </w:t>
            </w:r>
            <w:r w:rsidR="00D2575B" w:rsidRPr="005A3D84">
              <w:rPr>
                <w:color w:val="000000" w:themeColor="text1"/>
                <w:sz w:val="18"/>
                <w:szCs w:val="18"/>
                <w:lang w:val="es-ES_tradnl"/>
              </w:rPr>
              <w:t>(</w:t>
            </w:r>
            <w:r w:rsidR="00900004" w:rsidRPr="005A3D84">
              <w:rPr>
                <w:color w:val="000000" w:themeColor="text1"/>
                <w:sz w:val="18"/>
                <w:szCs w:val="18"/>
                <w:lang w:val="es-ES_tradnl"/>
              </w:rPr>
              <w:t>Sí</w:t>
            </w:r>
            <w:r w:rsidR="00D2575B" w:rsidRPr="005A3D84">
              <w:rPr>
                <w:color w:val="000000" w:themeColor="text1"/>
                <w:sz w:val="18"/>
                <w:szCs w:val="18"/>
                <w:lang w:val="es-ES_tradnl"/>
              </w:rPr>
              <w:t>/N</w:t>
            </w:r>
            <w:r w:rsidR="00900004" w:rsidRPr="005A3D84">
              <w:rPr>
                <w:color w:val="000000" w:themeColor="text1"/>
                <w:sz w:val="18"/>
                <w:szCs w:val="18"/>
                <w:lang w:val="es-ES_tradnl"/>
              </w:rPr>
              <w:t>o</w:t>
            </w:r>
            <w:r w:rsidR="00D2575B" w:rsidRPr="005A3D84">
              <w:rPr>
                <w:color w:val="000000" w:themeColor="text1"/>
                <w:sz w:val="18"/>
                <w:szCs w:val="18"/>
                <w:lang w:val="es-ES_tradnl"/>
              </w:rPr>
              <w:t>)</w:t>
            </w:r>
          </w:p>
        </w:tc>
        <w:tc>
          <w:tcPr>
            <w:tcW w:w="353" w:type="pct"/>
            <w:shd w:val="clear" w:color="auto" w:fill="auto"/>
            <w:vAlign w:val="center"/>
          </w:tcPr>
          <w:p w14:paraId="1BF435FD" w14:textId="10B6E793"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416" w:type="pct"/>
            <w:shd w:val="clear" w:color="auto" w:fill="auto"/>
            <w:vAlign w:val="center"/>
          </w:tcPr>
          <w:p w14:paraId="02C7F34C" w14:textId="09836499"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490" w:type="pct"/>
            <w:shd w:val="clear" w:color="auto" w:fill="auto"/>
            <w:vAlign w:val="center"/>
          </w:tcPr>
          <w:p w14:paraId="4BCD498E" w14:textId="533A956D"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631" w:type="pct"/>
            <w:shd w:val="clear" w:color="auto" w:fill="auto"/>
            <w:vAlign w:val="center"/>
          </w:tcPr>
          <w:p w14:paraId="1D8BA71B" w14:textId="2B78C56C"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326" w:type="pct"/>
            <w:shd w:val="clear" w:color="auto" w:fill="auto"/>
            <w:vAlign w:val="center"/>
          </w:tcPr>
          <w:p w14:paraId="11966B1D" w14:textId="33505279"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388" w:type="pct"/>
            <w:shd w:val="clear" w:color="auto" w:fill="auto"/>
            <w:vAlign w:val="center"/>
          </w:tcPr>
          <w:p w14:paraId="5297E2C5" w14:textId="49112F4C"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494" w:type="pct"/>
            <w:shd w:val="clear" w:color="auto" w:fill="auto"/>
            <w:vAlign w:val="center"/>
          </w:tcPr>
          <w:p w14:paraId="27E371FD" w14:textId="224E0BAE" w:rsidR="00D2575B" w:rsidRPr="005A3D84" w:rsidRDefault="00900004" w:rsidP="00B26729">
            <w:pPr>
              <w:spacing w:after="60"/>
              <w:jc w:val="center"/>
              <w:rPr>
                <w:sz w:val="18"/>
                <w:szCs w:val="18"/>
                <w:lang w:val="es-ES_tradnl"/>
              </w:rPr>
            </w:pPr>
            <w:r w:rsidRPr="005A3D84">
              <w:rPr>
                <w:sz w:val="18"/>
                <w:szCs w:val="18"/>
                <w:lang w:val="es-ES_tradnl"/>
              </w:rPr>
              <w:t>Sí</w:t>
            </w:r>
          </w:p>
        </w:tc>
        <w:tc>
          <w:tcPr>
            <w:tcW w:w="421" w:type="pct"/>
            <w:shd w:val="clear" w:color="auto" w:fill="auto"/>
            <w:vAlign w:val="center"/>
          </w:tcPr>
          <w:p w14:paraId="5B98C941" w14:textId="0108C8EF"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c>
          <w:tcPr>
            <w:tcW w:w="347" w:type="pct"/>
            <w:shd w:val="clear" w:color="auto" w:fill="auto"/>
            <w:vAlign w:val="center"/>
          </w:tcPr>
          <w:p w14:paraId="0F6DB45C" w14:textId="2722E71B" w:rsidR="00D2575B" w:rsidRPr="005A3D84" w:rsidRDefault="00D2575B" w:rsidP="00B26729">
            <w:pPr>
              <w:spacing w:after="60"/>
              <w:jc w:val="center"/>
              <w:rPr>
                <w:sz w:val="18"/>
                <w:szCs w:val="18"/>
                <w:lang w:val="es-ES_tradnl"/>
              </w:rPr>
            </w:pPr>
            <w:r w:rsidRPr="005A3D84">
              <w:rPr>
                <w:sz w:val="18"/>
                <w:szCs w:val="18"/>
                <w:lang w:val="es-ES_tradnl"/>
              </w:rPr>
              <w:t>N</w:t>
            </w:r>
            <w:r w:rsidR="00900004" w:rsidRPr="005A3D84">
              <w:rPr>
                <w:sz w:val="18"/>
                <w:szCs w:val="18"/>
                <w:lang w:val="es-ES_tradnl"/>
              </w:rPr>
              <w:t>o</w:t>
            </w:r>
          </w:p>
        </w:tc>
      </w:tr>
    </w:tbl>
    <w:p w14:paraId="47AFFB13" w14:textId="3D99C0E5" w:rsidR="00D2575B" w:rsidRPr="005A3D84" w:rsidRDefault="00D2575B" w:rsidP="0075631A">
      <w:pPr>
        <w:tabs>
          <w:tab w:val="left" w:pos="90"/>
        </w:tabs>
        <w:ind w:left="-720" w:right="-720"/>
        <w:jc w:val="left"/>
        <w:rPr>
          <w:sz w:val="18"/>
          <w:szCs w:val="18"/>
          <w:lang w:val="es-ES_tradnl"/>
        </w:rPr>
      </w:pPr>
      <w:r w:rsidRPr="005A3D84">
        <w:rPr>
          <w:sz w:val="18"/>
          <w:szCs w:val="18"/>
          <w:vertAlign w:val="superscript"/>
          <w:lang w:val="es-ES_tradnl"/>
        </w:rPr>
        <w:t>*</w:t>
      </w:r>
      <w:r w:rsidRPr="005A3D84">
        <w:rPr>
          <w:sz w:val="18"/>
          <w:szCs w:val="18"/>
          <w:lang w:val="es-ES_tradnl"/>
        </w:rPr>
        <w:t xml:space="preserve"> </w:t>
      </w:r>
      <w:r w:rsidR="003E69E1" w:rsidRPr="005A3D84">
        <w:rPr>
          <w:sz w:val="18"/>
          <w:szCs w:val="18"/>
          <w:lang w:val="es-ES_tradnl"/>
        </w:rPr>
        <w:t xml:space="preserve">Polioles premezclados importados en el sector de la espuma. Estos datos se incluyeron en los datos del programa de </w:t>
      </w:r>
      <w:proofErr w:type="gramStart"/>
      <w:r w:rsidR="003E69E1" w:rsidRPr="005A3D84">
        <w:rPr>
          <w:sz w:val="18"/>
          <w:szCs w:val="18"/>
          <w:lang w:val="es-ES_tradnl"/>
        </w:rPr>
        <w:t>país</w:t>
      </w:r>
      <w:proofErr w:type="gramEnd"/>
      <w:r w:rsidR="003E69E1" w:rsidRPr="005A3D84">
        <w:rPr>
          <w:sz w:val="18"/>
          <w:szCs w:val="18"/>
          <w:lang w:val="es-ES_tradnl"/>
        </w:rPr>
        <w:t xml:space="preserve"> pero no en la encuesta y se abordarán en una etapa futura del </w:t>
      </w:r>
      <w:r w:rsidR="00357E66" w:rsidRPr="005A3D84">
        <w:rPr>
          <w:sz w:val="18"/>
          <w:szCs w:val="18"/>
          <w:lang w:val="es-ES_tradnl"/>
        </w:rPr>
        <w:t>KIP</w:t>
      </w:r>
      <w:r w:rsidR="003E69E1" w:rsidRPr="005A3D84">
        <w:rPr>
          <w:sz w:val="18"/>
          <w:szCs w:val="18"/>
          <w:lang w:val="es-ES_tradnl"/>
        </w:rPr>
        <w:t xml:space="preserve">. </w:t>
      </w:r>
    </w:p>
    <w:p w14:paraId="7996886E" w14:textId="1D213709" w:rsidR="003E69E1" w:rsidRPr="005A3D84" w:rsidRDefault="003E69E1" w:rsidP="0075631A">
      <w:pPr>
        <w:tabs>
          <w:tab w:val="left" w:pos="90"/>
        </w:tabs>
        <w:ind w:left="-720" w:right="-720"/>
        <w:jc w:val="left"/>
        <w:rPr>
          <w:sz w:val="18"/>
          <w:szCs w:val="18"/>
          <w:lang w:val="es-ES_tradnl"/>
        </w:rPr>
      </w:pPr>
      <w:r w:rsidRPr="005A3D84">
        <w:rPr>
          <w:sz w:val="18"/>
          <w:szCs w:val="18"/>
          <w:lang w:val="es-ES_tradnl"/>
        </w:rPr>
        <w:t xml:space="preserve">** 5.128 toneladas </w:t>
      </w:r>
      <w:proofErr w:type="spellStart"/>
      <w:r w:rsidRPr="005A3D84">
        <w:rPr>
          <w:sz w:val="18"/>
          <w:szCs w:val="18"/>
          <w:lang w:val="es-ES_tradnl"/>
        </w:rPr>
        <w:t>eq</w:t>
      </w:r>
      <w:proofErr w:type="spellEnd"/>
      <w:r w:rsidR="00357E66" w:rsidRPr="005A3D84">
        <w:rPr>
          <w:sz w:val="18"/>
          <w:szCs w:val="18"/>
          <w:lang w:val="es-ES_tradnl"/>
        </w:rPr>
        <w:t>.</w:t>
      </w:r>
      <w:r w:rsidRPr="005A3D84">
        <w:rPr>
          <w:sz w:val="18"/>
          <w:szCs w:val="18"/>
          <w:lang w:val="es-ES_tradnl"/>
        </w:rPr>
        <w:t xml:space="preserve"> de CO</w:t>
      </w:r>
      <w:r w:rsidRPr="005A3D84">
        <w:rPr>
          <w:sz w:val="18"/>
          <w:szCs w:val="18"/>
          <w:vertAlign w:val="subscript"/>
          <w:lang w:val="es-ES_tradnl"/>
        </w:rPr>
        <w:t>2</w:t>
      </w:r>
      <w:r w:rsidRPr="005A3D84">
        <w:rPr>
          <w:sz w:val="18"/>
          <w:szCs w:val="18"/>
          <w:lang w:val="es-ES_tradnl"/>
        </w:rPr>
        <w:t xml:space="preserve"> de HFC-23, R-401A, R-407A y R-508B no incluidas en la encuesta se han incluido en el informe del programa</w:t>
      </w:r>
      <w:r w:rsidR="00AA41AF" w:rsidRPr="005A3D84">
        <w:rPr>
          <w:sz w:val="18"/>
          <w:szCs w:val="18"/>
          <w:lang w:val="es-ES_tradnl"/>
        </w:rPr>
        <w:t xml:space="preserve"> de país</w:t>
      </w:r>
      <w:r w:rsidRPr="005A3D84">
        <w:rPr>
          <w:sz w:val="18"/>
          <w:szCs w:val="18"/>
          <w:lang w:val="es-ES_tradnl"/>
        </w:rPr>
        <w:t xml:space="preserve">. </w:t>
      </w:r>
    </w:p>
    <w:p w14:paraId="7F8933A2" w14:textId="65AC93E8" w:rsidR="003E69E1" w:rsidRPr="005A3D84" w:rsidRDefault="003E69E1" w:rsidP="0075631A">
      <w:pPr>
        <w:tabs>
          <w:tab w:val="left" w:pos="90"/>
        </w:tabs>
        <w:ind w:left="-720" w:right="-720"/>
        <w:jc w:val="left"/>
        <w:rPr>
          <w:sz w:val="18"/>
          <w:szCs w:val="18"/>
          <w:lang w:val="es-ES_tradnl"/>
        </w:rPr>
      </w:pPr>
      <w:r w:rsidRPr="005A3D84">
        <w:rPr>
          <w:sz w:val="18"/>
          <w:szCs w:val="18"/>
          <w:lang w:val="es-ES_tradnl"/>
        </w:rPr>
        <w:t xml:space="preserve">*** El informe del programa </w:t>
      </w:r>
      <w:r w:rsidR="00AA41AF" w:rsidRPr="005A3D84">
        <w:rPr>
          <w:sz w:val="18"/>
          <w:szCs w:val="18"/>
          <w:lang w:val="es-ES_tradnl"/>
        </w:rPr>
        <w:t xml:space="preserve">de país </w:t>
      </w:r>
      <w:r w:rsidRPr="005A3D84">
        <w:rPr>
          <w:sz w:val="18"/>
          <w:szCs w:val="18"/>
          <w:lang w:val="es-ES_tradnl"/>
        </w:rPr>
        <w:t>se revisó durante el proceso de revisión para ajustarlo a los datos de la encuesta.</w:t>
      </w:r>
    </w:p>
    <w:p w14:paraId="27005B8D" w14:textId="77777777" w:rsidR="00D2575B" w:rsidRPr="005A3D84" w:rsidRDefault="00D2575B" w:rsidP="00D2575B">
      <w:pPr>
        <w:ind w:left="360"/>
        <w:jc w:val="left"/>
        <w:rPr>
          <w:sz w:val="10"/>
          <w:szCs w:val="10"/>
          <w:lang w:val="es-ES_tradnl"/>
        </w:rPr>
      </w:pPr>
    </w:p>
    <w:tbl>
      <w:tblPr>
        <w:tblW w:w="5775"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44"/>
        <w:gridCol w:w="1497"/>
        <w:gridCol w:w="2458"/>
      </w:tblGrid>
      <w:tr w:rsidR="00D2575B" w:rsidRPr="005A3D84" w14:paraId="5E6864F9" w14:textId="77777777" w:rsidTr="0075631A">
        <w:trPr>
          <w:trHeight w:val="216"/>
        </w:trPr>
        <w:tc>
          <w:tcPr>
            <w:tcW w:w="3169" w:type="pct"/>
            <w:shd w:val="clear" w:color="auto" w:fill="auto"/>
            <w:tcMar>
              <w:top w:w="17" w:type="dxa"/>
              <w:left w:w="108" w:type="dxa"/>
              <w:bottom w:w="17" w:type="dxa"/>
              <w:right w:w="108" w:type="dxa"/>
            </w:tcMar>
          </w:tcPr>
          <w:p w14:paraId="53C500D8" w14:textId="7CA4A500" w:rsidR="00D2575B" w:rsidRPr="005A3D84" w:rsidRDefault="00A31C81" w:rsidP="00B26729">
            <w:pPr>
              <w:keepNext/>
              <w:suppressAutoHyphens/>
              <w:ind w:right="-95"/>
              <w:jc w:val="left"/>
              <w:rPr>
                <w:b/>
                <w:caps/>
                <w:sz w:val="18"/>
                <w:szCs w:val="18"/>
                <w:lang w:val="es-ES_tradnl"/>
              </w:rPr>
            </w:pPr>
            <w:r w:rsidRPr="005A3D84">
              <w:rPr>
                <w:b/>
                <w:caps/>
                <w:sz w:val="18"/>
                <w:szCs w:val="18"/>
                <w:lang w:val="es-ES_tradnl"/>
              </w:rPr>
              <w:t>CONSUMO MEDIO DE HFC EN MANTENIMIENTO EN 2020-2022</w:t>
            </w:r>
          </w:p>
        </w:tc>
        <w:tc>
          <w:tcPr>
            <w:tcW w:w="693" w:type="pct"/>
            <w:shd w:val="clear" w:color="auto" w:fill="auto"/>
          </w:tcPr>
          <w:p w14:paraId="47BE4964" w14:textId="30E6D07F" w:rsidR="00D2575B" w:rsidRPr="005A3D84" w:rsidRDefault="00D2575B" w:rsidP="00B26729">
            <w:pPr>
              <w:keepNext/>
              <w:suppressAutoHyphens/>
              <w:ind w:right="116"/>
              <w:jc w:val="right"/>
              <w:rPr>
                <w:bCs/>
                <w:sz w:val="18"/>
                <w:szCs w:val="18"/>
                <w:lang w:val="es-ES_tradnl"/>
              </w:rPr>
            </w:pPr>
            <w:r w:rsidRPr="005A3D84">
              <w:rPr>
                <w:bCs/>
                <w:sz w:val="18"/>
                <w:szCs w:val="18"/>
                <w:lang w:val="es-ES_tradnl"/>
              </w:rPr>
              <w:t>216</w:t>
            </w:r>
            <w:r w:rsidR="00E37E46" w:rsidRPr="005A3D84">
              <w:rPr>
                <w:bCs/>
                <w:sz w:val="18"/>
                <w:szCs w:val="18"/>
                <w:lang w:val="es-ES_tradnl"/>
              </w:rPr>
              <w:t>,</w:t>
            </w:r>
            <w:r w:rsidRPr="005A3D84">
              <w:rPr>
                <w:bCs/>
                <w:sz w:val="18"/>
                <w:szCs w:val="18"/>
                <w:lang w:val="es-ES_tradnl"/>
              </w:rPr>
              <w:t xml:space="preserve">04 </w:t>
            </w:r>
            <w:proofErr w:type="spellStart"/>
            <w:r w:rsidR="00B36AB5" w:rsidRPr="005A3D84">
              <w:rPr>
                <w:bCs/>
                <w:sz w:val="18"/>
                <w:szCs w:val="18"/>
                <w:lang w:val="es-ES_tradnl"/>
              </w:rPr>
              <w:t>tm</w:t>
            </w:r>
            <w:proofErr w:type="spellEnd"/>
          </w:p>
        </w:tc>
        <w:tc>
          <w:tcPr>
            <w:tcW w:w="1139" w:type="pct"/>
            <w:shd w:val="clear" w:color="auto" w:fill="auto"/>
          </w:tcPr>
          <w:p w14:paraId="6A1262E2" w14:textId="3190D76D" w:rsidR="00D2575B" w:rsidRPr="005A3D84" w:rsidRDefault="00D2575B" w:rsidP="00B26729">
            <w:pPr>
              <w:keepNext/>
              <w:tabs>
                <w:tab w:val="left" w:pos="720"/>
              </w:tabs>
              <w:suppressAutoHyphens/>
              <w:ind w:right="116"/>
              <w:jc w:val="right"/>
              <w:rPr>
                <w:sz w:val="18"/>
                <w:szCs w:val="18"/>
                <w:lang w:val="es-ES_tradnl"/>
              </w:rPr>
            </w:pPr>
            <w:r w:rsidRPr="005A3D84">
              <w:rPr>
                <w:sz w:val="18"/>
                <w:szCs w:val="18"/>
                <w:lang w:val="es-ES_tradnl"/>
              </w:rPr>
              <w:t>500</w:t>
            </w:r>
            <w:r w:rsidR="009E5E99" w:rsidRPr="005A3D84">
              <w:rPr>
                <w:sz w:val="18"/>
                <w:szCs w:val="18"/>
                <w:lang w:val="es-ES_tradnl"/>
              </w:rPr>
              <w:t>.</w:t>
            </w:r>
            <w:r w:rsidRPr="005A3D84">
              <w:rPr>
                <w:sz w:val="18"/>
                <w:szCs w:val="18"/>
                <w:lang w:val="es-ES_tradnl"/>
              </w:rPr>
              <w:t xml:space="preserve">668 </w:t>
            </w:r>
            <w:r w:rsidR="00B36AB5" w:rsidRPr="005A3D84">
              <w:rPr>
                <w:sz w:val="18"/>
                <w:szCs w:val="18"/>
                <w:lang w:val="es-ES_tradnl"/>
              </w:rPr>
              <w:t xml:space="preserve">t. </w:t>
            </w:r>
            <w:proofErr w:type="spellStart"/>
            <w:r w:rsidR="00B36AB5" w:rsidRPr="005A3D84">
              <w:rPr>
                <w:sz w:val="18"/>
                <w:szCs w:val="18"/>
                <w:lang w:val="es-ES_tradnl"/>
              </w:rPr>
              <w:t>eq</w:t>
            </w:r>
            <w:proofErr w:type="spellEnd"/>
            <w:r w:rsidR="00B36AB5" w:rsidRPr="005A3D84">
              <w:rPr>
                <w:sz w:val="18"/>
                <w:szCs w:val="18"/>
                <w:lang w:val="es-ES_tradnl"/>
              </w:rPr>
              <w:t xml:space="preserve">. de </w:t>
            </w:r>
            <w:r w:rsidRPr="005A3D84">
              <w:rPr>
                <w:sz w:val="18"/>
                <w:szCs w:val="18"/>
                <w:lang w:val="es-ES_tradnl"/>
              </w:rPr>
              <w:t>CO</w:t>
            </w:r>
            <w:r w:rsidRPr="005A3D84">
              <w:rPr>
                <w:sz w:val="18"/>
                <w:szCs w:val="18"/>
                <w:vertAlign w:val="subscript"/>
                <w:lang w:val="es-ES_tradnl"/>
              </w:rPr>
              <w:t>2</w:t>
            </w:r>
          </w:p>
        </w:tc>
      </w:tr>
    </w:tbl>
    <w:p w14:paraId="65F67B5F" w14:textId="77777777" w:rsidR="00D2575B" w:rsidRPr="005A3D84" w:rsidRDefault="00D2575B" w:rsidP="00D2575B">
      <w:pPr>
        <w:jc w:val="center"/>
        <w:rPr>
          <w:sz w:val="10"/>
          <w:szCs w:val="10"/>
          <w:lang w:val="es-ES_tradnl"/>
        </w:rPr>
      </w:pPr>
    </w:p>
    <w:tbl>
      <w:tblPr>
        <w:tblW w:w="5775"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59"/>
        <w:gridCol w:w="1441"/>
        <w:gridCol w:w="1078"/>
        <w:gridCol w:w="1171"/>
        <w:gridCol w:w="1350"/>
      </w:tblGrid>
      <w:tr w:rsidR="0075631A" w:rsidRPr="005A3D84" w14:paraId="54D5D7A5" w14:textId="77777777" w:rsidTr="0075631A">
        <w:trPr>
          <w:trHeight w:val="91"/>
          <w:tblHeader/>
        </w:trPr>
        <w:tc>
          <w:tcPr>
            <w:tcW w:w="2667" w:type="pct"/>
            <w:shd w:val="clear" w:color="auto" w:fill="auto"/>
            <w:tcMar>
              <w:top w:w="17" w:type="dxa"/>
              <w:left w:w="108" w:type="dxa"/>
              <w:bottom w:w="17" w:type="dxa"/>
              <w:right w:w="108" w:type="dxa"/>
            </w:tcMar>
            <w:vAlign w:val="center"/>
          </w:tcPr>
          <w:p w14:paraId="3BE7E053" w14:textId="7A10B9E6" w:rsidR="00D2575B" w:rsidRPr="005A3D84" w:rsidRDefault="00EF6144" w:rsidP="00B26729">
            <w:pPr>
              <w:keepNext/>
              <w:suppressAutoHyphens/>
              <w:jc w:val="left"/>
              <w:rPr>
                <w:b/>
                <w:sz w:val="18"/>
                <w:szCs w:val="18"/>
                <w:lang w:val="es-ES_tradnl"/>
              </w:rPr>
            </w:pPr>
            <w:r w:rsidRPr="005A3D84">
              <w:rPr>
                <w:b/>
                <w:sz w:val="18"/>
                <w:szCs w:val="18"/>
                <w:lang w:val="es-ES_tradnl"/>
              </w:rPr>
              <w:t xml:space="preserve">DATOS DEL CONSUMO DE REFERENCIA </w:t>
            </w:r>
            <w:r w:rsidR="00D2575B" w:rsidRPr="005A3D84">
              <w:rPr>
                <w:b/>
                <w:sz w:val="18"/>
                <w:szCs w:val="18"/>
                <w:lang w:val="es-ES_tradnl"/>
              </w:rPr>
              <w:t>(</w:t>
            </w:r>
            <w:r w:rsidR="00B36AB5" w:rsidRPr="005A3D84">
              <w:rPr>
                <w:b/>
                <w:bCs/>
                <w:sz w:val="18"/>
                <w:szCs w:val="18"/>
                <w:lang w:val="es-ES_tradnl"/>
              </w:rPr>
              <w:t xml:space="preserve">toneladas </w:t>
            </w:r>
            <w:proofErr w:type="spellStart"/>
            <w:r w:rsidR="00B36AB5" w:rsidRPr="005A3D84">
              <w:rPr>
                <w:b/>
                <w:bCs/>
                <w:sz w:val="18"/>
                <w:szCs w:val="18"/>
                <w:lang w:val="es-ES_tradnl"/>
              </w:rPr>
              <w:t>eq</w:t>
            </w:r>
            <w:proofErr w:type="spellEnd"/>
            <w:r w:rsidR="00B36AB5" w:rsidRPr="005A3D84">
              <w:rPr>
                <w:b/>
                <w:bCs/>
                <w:sz w:val="18"/>
                <w:szCs w:val="18"/>
                <w:lang w:val="es-ES_tradnl"/>
              </w:rPr>
              <w:t>. de CO</w:t>
            </w:r>
            <w:r w:rsidR="00B36AB5" w:rsidRPr="005A3D84">
              <w:rPr>
                <w:b/>
                <w:bCs/>
                <w:sz w:val="18"/>
                <w:szCs w:val="18"/>
                <w:vertAlign w:val="subscript"/>
                <w:lang w:val="es-ES_tradnl"/>
              </w:rPr>
              <w:t>2</w:t>
            </w:r>
            <w:r w:rsidR="00D2575B" w:rsidRPr="005A3D84">
              <w:rPr>
                <w:b/>
                <w:sz w:val="18"/>
                <w:szCs w:val="18"/>
                <w:lang w:val="es-ES_tradnl"/>
              </w:rPr>
              <w:t>)</w:t>
            </w:r>
          </w:p>
        </w:tc>
        <w:tc>
          <w:tcPr>
            <w:tcW w:w="667" w:type="pct"/>
            <w:shd w:val="clear" w:color="auto" w:fill="auto"/>
            <w:vAlign w:val="center"/>
          </w:tcPr>
          <w:p w14:paraId="4995B0CF" w14:textId="77777777" w:rsidR="00D2575B" w:rsidRPr="005A3D84" w:rsidRDefault="00D2575B" w:rsidP="00B26729">
            <w:pPr>
              <w:keepNext/>
              <w:suppressAutoHyphens/>
              <w:jc w:val="center"/>
              <w:rPr>
                <w:b/>
                <w:sz w:val="18"/>
                <w:szCs w:val="18"/>
                <w:lang w:val="es-ES_tradnl"/>
              </w:rPr>
            </w:pPr>
            <w:r w:rsidRPr="005A3D84">
              <w:rPr>
                <w:b/>
                <w:sz w:val="18"/>
                <w:szCs w:val="18"/>
                <w:lang w:val="es-ES_tradnl"/>
              </w:rPr>
              <w:t>2020</w:t>
            </w:r>
          </w:p>
        </w:tc>
        <w:tc>
          <w:tcPr>
            <w:tcW w:w="499" w:type="pct"/>
            <w:shd w:val="clear" w:color="auto" w:fill="auto"/>
            <w:tcMar>
              <w:top w:w="17" w:type="dxa"/>
              <w:left w:w="108" w:type="dxa"/>
              <w:bottom w:w="17" w:type="dxa"/>
              <w:right w:w="108" w:type="dxa"/>
            </w:tcMar>
            <w:vAlign w:val="center"/>
          </w:tcPr>
          <w:p w14:paraId="0EACDB2E" w14:textId="77777777" w:rsidR="00D2575B" w:rsidRPr="005A3D84" w:rsidRDefault="00D2575B" w:rsidP="00B26729">
            <w:pPr>
              <w:keepNext/>
              <w:suppressAutoHyphens/>
              <w:jc w:val="center"/>
              <w:rPr>
                <w:b/>
                <w:sz w:val="18"/>
                <w:szCs w:val="18"/>
                <w:lang w:val="es-ES_tradnl"/>
              </w:rPr>
            </w:pPr>
            <w:r w:rsidRPr="005A3D84">
              <w:rPr>
                <w:b/>
                <w:sz w:val="18"/>
                <w:szCs w:val="18"/>
                <w:lang w:val="es-ES_tradnl"/>
              </w:rPr>
              <w:t>2021</w:t>
            </w:r>
          </w:p>
        </w:tc>
        <w:tc>
          <w:tcPr>
            <w:tcW w:w="542" w:type="pct"/>
            <w:shd w:val="clear" w:color="auto" w:fill="auto"/>
            <w:tcMar>
              <w:top w:w="17" w:type="dxa"/>
              <w:left w:w="108" w:type="dxa"/>
              <w:bottom w:w="17" w:type="dxa"/>
              <w:right w:w="108" w:type="dxa"/>
            </w:tcMar>
            <w:vAlign w:val="center"/>
          </w:tcPr>
          <w:p w14:paraId="18612F5B" w14:textId="77777777" w:rsidR="00D2575B" w:rsidRPr="005A3D84" w:rsidRDefault="00D2575B" w:rsidP="00B26729">
            <w:pPr>
              <w:keepNext/>
              <w:suppressAutoHyphens/>
              <w:jc w:val="center"/>
              <w:rPr>
                <w:b/>
                <w:sz w:val="18"/>
                <w:szCs w:val="18"/>
                <w:lang w:val="es-ES_tradnl"/>
              </w:rPr>
            </w:pPr>
            <w:r w:rsidRPr="005A3D84">
              <w:rPr>
                <w:b/>
                <w:sz w:val="18"/>
                <w:szCs w:val="18"/>
                <w:lang w:val="es-ES_tradnl"/>
              </w:rPr>
              <w:t>2022</w:t>
            </w:r>
          </w:p>
        </w:tc>
        <w:tc>
          <w:tcPr>
            <w:tcW w:w="625" w:type="pct"/>
            <w:shd w:val="clear" w:color="auto" w:fill="auto"/>
            <w:tcMar>
              <w:top w:w="17" w:type="dxa"/>
              <w:left w:w="108" w:type="dxa"/>
              <w:bottom w:w="17" w:type="dxa"/>
              <w:right w:w="108" w:type="dxa"/>
            </w:tcMar>
            <w:vAlign w:val="center"/>
          </w:tcPr>
          <w:p w14:paraId="63628003" w14:textId="6776D721" w:rsidR="00D2575B" w:rsidRPr="005A3D84" w:rsidRDefault="00B36AB5" w:rsidP="00B26729">
            <w:pPr>
              <w:keepNext/>
              <w:suppressAutoHyphens/>
              <w:jc w:val="center"/>
              <w:rPr>
                <w:b/>
                <w:sz w:val="18"/>
                <w:szCs w:val="18"/>
                <w:lang w:val="es-ES_tradnl"/>
              </w:rPr>
            </w:pPr>
            <w:r w:rsidRPr="005A3D84">
              <w:rPr>
                <w:b/>
                <w:sz w:val="18"/>
                <w:szCs w:val="18"/>
                <w:lang w:val="es-ES_tradnl"/>
              </w:rPr>
              <w:t xml:space="preserve">Promedio de </w:t>
            </w:r>
            <w:r w:rsidR="00D2575B" w:rsidRPr="005A3D84">
              <w:rPr>
                <w:b/>
                <w:sz w:val="18"/>
                <w:szCs w:val="18"/>
                <w:lang w:val="es-ES_tradnl"/>
              </w:rPr>
              <w:t>2020</w:t>
            </w:r>
            <w:r w:rsidR="00D2575B" w:rsidRPr="005A3D84">
              <w:rPr>
                <w:b/>
                <w:sz w:val="18"/>
                <w:szCs w:val="18"/>
                <w:lang w:val="es-ES_tradnl"/>
              </w:rPr>
              <w:noBreakHyphen/>
              <w:t>2022</w:t>
            </w:r>
          </w:p>
        </w:tc>
      </w:tr>
      <w:tr w:rsidR="0075631A" w:rsidRPr="005A3D84" w14:paraId="79BC0B56" w14:textId="77777777" w:rsidTr="0075631A">
        <w:trPr>
          <w:trHeight w:val="23"/>
        </w:trPr>
        <w:tc>
          <w:tcPr>
            <w:tcW w:w="2667" w:type="pct"/>
            <w:shd w:val="clear" w:color="auto" w:fill="auto"/>
            <w:tcMar>
              <w:top w:w="17" w:type="dxa"/>
              <w:left w:w="108" w:type="dxa"/>
              <w:bottom w:w="17" w:type="dxa"/>
              <w:right w:w="108" w:type="dxa"/>
            </w:tcMar>
          </w:tcPr>
          <w:p w14:paraId="2ABEA5A4" w14:textId="05C0E799" w:rsidR="00D2575B" w:rsidRPr="005A3D84" w:rsidRDefault="00B36AB5" w:rsidP="00B26729">
            <w:pPr>
              <w:keepNext/>
              <w:suppressAutoHyphens/>
              <w:rPr>
                <w:sz w:val="18"/>
                <w:szCs w:val="18"/>
                <w:lang w:val="es-ES_tradnl"/>
              </w:rPr>
            </w:pPr>
            <w:r w:rsidRPr="005A3D84">
              <w:rPr>
                <w:sz w:val="18"/>
                <w:szCs w:val="18"/>
                <w:lang w:val="es-ES_tradnl"/>
              </w:rPr>
              <w:t>Consumo anual de HFC</w:t>
            </w:r>
          </w:p>
        </w:tc>
        <w:tc>
          <w:tcPr>
            <w:tcW w:w="667" w:type="pct"/>
            <w:shd w:val="clear" w:color="auto" w:fill="auto"/>
          </w:tcPr>
          <w:p w14:paraId="6EE5501A" w14:textId="07F54C9A" w:rsidR="00D2575B" w:rsidRPr="005A3D84" w:rsidRDefault="00D2575B" w:rsidP="00B26729">
            <w:pPr>
              <w:keepNext/>
              <w:suppressAutoHyphens/>
              <w:ind w:right="147"/>
              <w:jc w:val="right"/>
              <w:rPr>
                <w:sz w:val="18"/>
                <w:szCs w:val="18"/>
                <w:highlight w:val="yellow"/>
                <w:lang w:val="es-ES_tradnl"/>
              </w:rPr>
            </w:pPr>
            <w:r w:rsidRPr="005A3D84">
              <w:rPr>
                <w:sz w:val="18"/>
                <w:szCs w:val="18"/>
                <w:lang w:val="es-ES_tradnl"/>
              </w:rPr>
              <w:t xml:space="preserve"> 613</w:t>
            </w:r>
            <w:r w:rsidR="009E5E99" w:rsidRPr="005A3D84">
              <w:rPr>
                <w:sz w:val="18"/>
                <w:szCs w:val="18"/>
                <w:lang w:val="es-ES_tradnl"/>
              </w:rPr>
              <w:t>.</w:t>
            </w:r>
            <w:r w:rsidRPr="005A3D84">
              <w:rPr>
                <w:sz w:val="18"/>
                <w:szCs w:val="18"/>
                <w:lang w:val="es-ES_tradnl"/>
              </w:rPr>
              <w:t xml:space="preserve">574 </w:t>
            </w:r>
          </w:p>
        </w:tc>
        <w:tc>
          <w:tcPr>
            <w:tcW w:w="499" w:type="pct"/>
            <w:shd w:val="clear" w:color="auto" w:fill="auto"/>
            <w:tcMar>
              <w:top w:w="17" w:type="dxa"/>
              <w:left w:w="108" w:type="dxa"/>
              <w:bottom w:w="17" w:type="dxa"/>
              <w:right w:w="108" w:type="dxa"/>
            </w:tcMar>
          </w:tcPr>
          <w:p w14:paraId="6E3EF93E" w14:textId="53AE5428" w:rsidR="00D2575B" w:rsidRPr="005A3D84" w:rsidRDefault="00D2575B" w:rsidP="00B26729">
            <w:pPr>
              <w:keepNext/>
              <w:suppressAutoHyphens/>
              <w:ind w:right="38"/>
              <w:jc w:val="right"/>
              <w:rPr>
                <w:sz w:val="18"/>
                <w:szCs w:val="18"/>
                <w:highlight w:val="yellow"/>
                <w:lang w:val="es-ES_tradnl"/>
              </w:rPr>
            </w:pPr>
            <w:r w:rsidRPr="005A3D84">
              <w:rPr>
                <w:sz w:val="18"/>
                <w:szCs w:val="18"/>
                <w:lang w:val="es-ES_tradnl"/>
              </w:rPr>
              <w:t xml:space="preserve"> 431</w:t>
            </w:r>
            <w:r w:rsidR="009E5E99" w:rsidRPr="005A3D84">
              <w:rPr>
                <w:sz w:val="18"/>
                <w:szCs w:val="18"/>
                <w:lang w:val="es-ES_tradnl"/>
              </w:rPr>
              <w:t>.</w:t>
            </w:r>
            <w:r w:rsidRPr="005A3D84">
              <w:rPr>
                <w:sz w:val="18"/>
                <w:szCs w:val="18"/>
                <w:lang w:val="es-ES_tradnl"/>
              </w:rPr>
              <w:t xml:space="preserve">118 </w:t>
            </w:r>
          </w:p>
        </w:tc>
        <w:tc>
          <w:tcPr>
            <w:tcW w:w="542" w:type="pct"/>
            <w:shd w:val="clear" w:color="auto" w:fill="auto"/>
            <w:tcMar>
              <w:top w:w="17" w:type="dxa"/>
              <w:left w:w="108" w:type="dxa"/>
              <w:bottom w:w="17" w:type="dxa"/>
              <w:right w:w="108" w:type="dxa"/>
            </w:tcMar>
          </w:tcPr>
          <w:p w14:paraId="00ECACD9" w14:textId="502CA297" w:rsidR="00D2575B" w:rsidRPr="005A3D84" w:rsidRDefault="00D2575B" w:rsidP="00B26729">
            <w:pPr>
              <w:keepNext/>
              <w:suppressAutoHyphens/>
              <w:ind w:right="34"/>
              <w:jc w:val="right"/>
              <w:rPr>
                <w:sz w:val="18"/>
                <w:szCs w:val="18"/>
                <w:highlight w:val="yellow"/>
                <w:lang w:val="es-ES_tradnl"/>
              </w:rPr>
            </w:pPr>
            <w:r w:rsidRPr="005A3D84">
              <w:rPr>
                <w:sz w:val="18"/>
                <w:szCs w:val="18"/>
                <w:lang w:val="es-ES_tradnl"/>
              </w:rPr>
              <w:t xml:space="preserve"> 571</w:t>
            </w:r>
            <w:r w:rsidR="009E5E99" w:rsidRPr="005A3D84">
              <w:rPr>
                <w:sz w:val="18"/>
                <w:szCs w:val="18"/>
                <w:lang w:val="es-ES_tradnl"/>
              </w:rPr>
              <w:t>.</w:t>
            </w:r>
            <w:r w:rsidRPr="005A3D84">
              <w:rPr>
                <w:sz w:val="18"/>
                <w:szCs w:val="18"/>
                <w:lang w:val="es-ES_tradnl"/>
              </w:rPr>
              <w:t xml:space="preserve">556 </w:t>
            </w:r>
          </w:p>
        </w:tc>
        <w:tc>
          <w:tcPr>
            <w:tcW w:w="625" w:type="pct"/>
            <w:shd w:val="clear" w:color="auto" w:fill="auto"/>
            <w:tcMar>
              <w:top w:w="17" w:type="dxa"/>
              <w:left w:w="108" w:type="dxa"/>
              <w:bottom w:w="17" w:type="dxa"/>
              <w:right w:w="108" w:type="dxa"/>
            </w:tcMar>
          </w:tcPr>
          <w:p w14:paraId="12AFB4E9" w14:textId="7FA0E446" w:rsidR="00D2575B" w:rsidRPr="005A3D84" w:rsidRDefault="00D2575B" w:rsidP="00B26729">
            <w:pPr>
              <w:keepNext/>
              <w:suppressAutoHyphens/>
              <w:ind w:right="33"/>
              <w:jc w:val="right"/>
              <w:rPr>
                <w:sz w:val="18"/>
                <w:szCs w:val="18"/>
                <w:highlight w:val="yellow"/>
                <w:lang w:val="es-ES_tradnl"/>
              </w:rPr>
            </w:pPr>
            <w:r w:rsidRPr="005A3D84">
              <w:rPr>
                <w:sz w:val="18"/>
                <w:szCs w:val="18"/>
                <w:lang w:val="es-ES_tradnl"/>
              </w:rPr>
              <w:t>538</w:t>
            </w:r>
            <w:r w:rsidR="009E5E99" w:rsidRPr="005A3D84">
              <w:rPr>
                <w:sz w:val="18"/>
                <w:szCs w:val="18"/>
                <w:lang w:val="es-ES_tradnl"/>
              </w:rPr>
              <w:t>.</w:t>
            </w:r>
            <w:r w:rsidRPr="005A3D84">
              <w:rPr>
                <w:sz w:val="18"/>
                <w:szCs w:val="18"/>
                <w:lang w:val="es-ES_tradnl"/>
              </w:rPr>
              <w:t>749</w:t>
            </w:r>
          </w:p>
        </w:tc>
      </w:tr>
      <w:tr w:rsidR="00D2575B" w:rsidRPr="005A3D84" w14:paraId="00F5D52C" w14:textId="77777777" w:rsidTr="0075631A">
        <w:trPr>
          <w:trHeight w:val="172"/>
        </w:trPr>
        <w:tc>
          <w:tcPr>
            <w:tcW w:w="4375" w:type="pct"/>
            <w:gridSpan w:val="4"/>
            <w:shd w:val="clear" w:color="auto" w:fill="auto"/>
            <w:tcMar>
              <w:top w:w="17" w:type="dxa"/>
              <w:left w:w="108" w:type="dxa"/>
              <w:bottom w:w="17" w:type="dxa"/>
              <w:right w:w="108" w:type="dxa"/>
            </w:tcMar>
          </w:tcPr>
          <w:p w14:paraId="3E0BCC87" w14:textId="773E85C6" w:rsidR="00D2575B" w:rsidRPr="005A3D84" w:rsidRDefault="00EF6144" w:rsidP="00B26729">
            <w:pPr>
              <w:keepNext/>
              <w:suppressAutoHyphens/>
              <w:ind w:right="116"/>
              <w:jc w:val="left"/>
              <w:rPr>
                <w:sz w:val="18"/>
                <w:szCs w:val="18"/>
                <w:lang w:val="es-ES_tradnl"/>
              </w:rPr>
            </w:pPr>
            <w:r w:rsidRPr="005A3D84">
              <w:rPr>
                <w:sz w:val="18"/>
                <w:szCs w:val="18"/>
                <w:lang w:val="es-ES_tradnl"/>
              </w:rPr>
              <w:t xml:space="preserve">Base de referencia de HCFC </w:t>
            </w:r>
            <w:r w:rsidR="00D2575B" w:rsidRPr="005A3D84">
              <w:rPr>
                <w:sz w:val="18"/>
                <w:szCs w:val="18"/>
                <w:lang w:val="es-ES_tradnl"/>
              </w:rPr>
              <w:t>(65</w:t>
            </w:r>
            <w:r w:rsidR="00695D10" w:rsidRPr="005A3D84">
              <w:rPr>
                <w:sz w:val="18"/>
                <w:szCs w:val="18"/>
                <w:lang w:val="es-ES_tradnl"/>
              </w:rPr>
              <w:t> %</w:t>
            </w:r>
            <w:r w:rsidR="00D2575B" w:rsidRPr="005A3D84">
              <w:rPr>
                <w:sz w:val="18"/>
                <w:szCs w:val="18"/>
                <w:lang w:val="es-ES_tradnl"/>
              </w:rPr>
              <w:t>)</w:t>
            </w:r>
          </w:p>
        </w:tc>
        <w:tc>
          <w:tcPr>
            <w:tcW w:w="625" w:type="pct"/>
            <w:shd w:val="clear" w:color="auto" w:fill="auto"/>
          </w:tcPr>
          <w:p w14:paraId="65B23706" w14:textId="06954030" w:rsidR="00D2575B" w:rsidRPr="005A3D84" w:rsidRDefault="00D2575B" w:rsidP="00B26729">
            <w:pPr>
              <w:keepNext/>
              <w:suppressAutoHyphens/>
              <w:ind w:right="116"/>
              <w:jc w:val="right"/>
              <w:rPr>
                <w:sz w:val="18"/>
                <w:szCs w:val="18"/>
                <w:lang w:val="es-ES_tradnl"/>
              </w:rPr>
            </w:pPr>
            <w:r w:rsidRPr="005A3D84">
              <w:rPr>
                <w:sz w:val="18"/>
                <w:szCs w:val="18"/>
                <w:lang w:val="es-ES_tradnl"/>
              </w:rPr>
              <w:t>473</w:t>
            </w:r>
            <w:r w:rsidR="009E5E99" w:rsidRPr="005A3D84">
              <w:rPr>
                <w:sz w:val="18"/>
                <w:szCs w:val="18"/>
                <w:lang w:val="es-ES_tradnl"/>
              </w:rPr>
              <w:t>.</w:t>
            </w:r>
            <w:r w:rsidRPr="005A3D84">
              <w:rPr>
                <w:sz w:val="18"/>
                <w:szCs w:val="18"/>
                <w:lang w:val="es-ES_tradnl"/>
              </w:rPr>
              <w:t>682</w:t>
            </w:r>
          </w:p>
        </w:tc>
      </w:tr>
      <w:tr w:rsidR="00D2575B" w:rsidRPr="005A3D84" w14:paraId="353E2D01" w14:textId="77777777" w:rsidTr="0075631A">
        <w:trPr>
          <w:trHeight w:val="23"/>
        </w:trPr>
        <w:tc>
          <w:tcPr>
            <w:tcW w:w="4375" w:type="pct"/>
            <w:gridSpan w:val="4"/>
            <w:shd w:val="clear" w:color="auto" w:fill="auto"/>
            <w:tcMar>
              <w:top w:w="17" w:type="dxa"/>
              <w:left w:w="108" w:type="dxa"/>
              <w:bottom w:w="17" w:type="dxa"/>
              <w:right w:w="108" w:type="dxa"/>
            </w:tcMar>
          </w:tcPr>
          <w:p w14:paraId="71FFB35A" w14:textId="558630FA" w:rsidR="00D2575B" w:rsidRPr="005A3D84" w:rsidRDefault="00B36AB5" w:rsidP="00B26729">
            <w:pPr>
              <w:keepNext/>
              <w:suppressAutoHyphens/>
              <w:ind w:right="116"/>
              <w:jc w:val="left"/>
              <w:rPr>
                <w:b/>
                <w:sz w:val="18"/>
                <w:szCs w:val="18"/>
                <w:lang w:val="es-ES_tradnl"/>
              </w:rPr>
            </w:pPr>
            <w:r w:rsidRPr="005A3D84">
              <w:rPr>
                <w:sz w:val="18"/>
                <w:szCs w:val="18"/>
                <w:lang w:val="es-ES_tradnl"/>
              </w:rPr>
              <w:t>Base de referencia para HFC</w:t>
            </w:r>
          </w:p>
        </w:tc>
        <w:tc>
          <w:tcPr>
            <w:tcW w:w="625" w:type="pct"/>
            <w:shd w:val="clear" w:color="auto" w:fill="auto"/>
          </w:tcPr>
          <w:p w14:paraId="799070A4" w14:textId="6FCE9AE6" w:rsidR="00D2575B" w:rsidRPr="005A3D84" w:rsidRDefault="00D2575B" w:rsidP="00B26729">
            <w:pPr>
              <w:keepNext/>
              <w:suppressAutoHyphens/>
              <w:ind w:right="116"/>
              <w:jc w:val="right"/>
              <w:rPr>
                <w:b/>
                <w:sz w:val="18"/>
                <w:szCs w:val="18"/>
                <w:lang w:val="es-ES_tradnl"/>
              </w:rPr>
            </w:pPr>
            <w:r w:rsidRPr="005A3D84">
              <w:rPr>
                <w:b/>
                <w:sz w:val="18"/>
                <w:szCs w:val="18"/>
                <w:lang w:val="es-ES_tradnl"/>
              </w:rPr>
              <w:t>1</w:t>
            </w:r>
            <w:r w:rsidR="009E5E99" w:rsidRPr="005A3D84">
              <w:rPr>
                <w:b/>
                <w:sz w:val="18"/>
                <w:szCs w:val="18"/>
                <w:lang w:val="es-ES_tradnl"/>
              </w:rPr>
              <w:t>.</w:t>
            </w:r>
            <w:r w:rsidRPr="005A3D84">
              <w:rPr>
                <w:b/>
                <w:sz w:val="18"/>
                <w:szCs w:val="18"/>
                <w:lang w:val="es-ES_tradnl"/>
              </w:rPr>
              <w:t>012</w:t>
            </w:r>
            <w:r w:rsidR="009E5E99" w:rsidRPr="005A3D84">
              <w:rPr>
                <w:b/>
                <w:sz w:val="18"/>
                <w:szCs w:val="18"/>
                <w:lang w:val="es-ES_tradnl"/>
              </w:rPr>
              <w:t>.</w:t>
            </w:r>
            <w:r w:rsidRPr="005A3D84">
              <w:rPr>
                <w:b/>
                <w:sz w:val="18"/>
                <w:szCs w:val="18"/>
                <w:lang w:val="es-ES_tradnl"/>
              </w:rPr>
              <w:t>431</w:t>
            </w:r>
          </w:p>
        </w:tc>
      </w:tr>
    </w:tbl>
    <w:p w14:paraId="2D5148B8" w14:textId="77777777" w:rsidR="00D2575B" w:rsidRPr="005A3D84" w:rsidRDefault="00D2575B" w:rsidP="00D2575B">
      <w:pPr>
        <w:jc w:val="center"/>
        <w:rPr>
          <w:sz w:val="10"/>
          <w:szCs w:val="10"/>
          <w:lang w:val="es-ES_tradnl"/>
        </w:rPr>
      </w:pPr>
    </w:p>
    <w:tbl>
      <w:tblPr>
        <w:tblW w:w="5775"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730"/>
        <w:gridCol w:w="3069"/>
      </w:tblGrid>
      <w:tr w:rsidR="00D2575B" w:rsidRPr="00F211E3" w14:paraId="46D7FAC2" w14:textId="77777777" w:rsidTr="0075631A">
        <w:trPr>
          <w:trHeight w:val="22"/>
        </w:trPr>
        <w:tc>
          <w:tcPr>
            <w:tcW w:w="5000" w:type="pct"/>
            <w:gridSpan w:val="2"/>
            <w:shd w:val="clear" w:color="auto" w:fill="auto"/>
            <w:tcMar>
              <w:top w:w="17" w:type="dxa"/>
              <w:left w:w="108" w:type="dxa"/>
              <w:bottom w:w="17" w:type="dxa"/>
              <w:right w:w="108" w:type="dxa"/>
            </w:tcMar>
          </w:tcPr>
          <w:p w14:paraId="225F8E04" w14:textId="2590218D" w:rsidR="00D2575B" w:rsidRPr="005A3D84" w:rsidRDefault="00EF6144" w:rsidP="00B26729">
            <w:pPr>
              <w:keepNext/>
              <w:suppressAutoHyphens/>
              <w:ind w:right="116"/>
              <w:jc w:val="left"/>
              <w:rPr>
                <w:sz w:val="18"/>
                <w:szCs w:val="18"/>
                <w:highlight w:val="cyan"/>
                <w:lang w:val="es-ES_tradnl"/>
              </w:rPr>
            </w:pPr>
            <w:r w:rsidRPr="005A3D84">
              <w:rPr>
                <w:b/>
                <w:sz w:val="18"/>
                <w:szCs w:val="18"/>
                <w:lang w:val="es-ES_tradnl"/>
              </w:rPr>
              <w:t>CONSUMO ADMISIBLE DE HFC PARA FINANCIACIÓN</w:t>
            </w:r>
          </w:p>
        </w:tc>
      </w:tr>
      <w:tr w:rsidR="00D2575B" w:rsidRPr="005A3D84" w14:paraId="2CA43ABB" w14:textId="77777777" w:rsidTr="0075631A">
        <w:trPr>
          <w:trHeight w:val="22"/>
        </w:trPr>
        <w:tc>
          <w:tcPr>
            <w:tcW w:w="3579" w:type="pct"/>
            <w:shd w:val="clear" w:color="auto" w:fill="auto"/>
            <w:tcMar>
              <w:top w:w="17" w:type="dxa"/>
              <w:left w:w="108" w:type="dxa"/>
              <w:bottom w:w="17" w:type="dxa"/>
              <w:right w:w="108" w:type="dxa"/>
            </w:tcMar>
          </w:tcPr>
          <w:p w14:paraId="66BBAD01" w14:textId="3C20CEFB" w:rsidR="00D2575B" w:rsidRPr="005A3D84" w:rsidRDefault="00B36AB5" w:rsidP="00B26729">
            <w:pPr>
              <w:keepNext/>
              <w:suppressAutoHyphens/>
              <w:ind w:right="55"/>
              <w:jc w:val="left"/>
              <w:rPr>
                <w:sz w:val="18"/>
                <w:szCs w:val="18"/>
                <w:lang w:val="es-ES_tradnl"/>
              </w:rPr>
            </w:pPr>
            <w:r w:rsidRPr="005A3D84">
              <w:rPr>
                <w:sz w:val="18"/>
                <w:szCs w:val="18"/>
                <w:lang w:val="es-ES_tradnl"/>
              </w:rPr>
              <w:t>Punto de partida para reducciones acumulativas sostenidas</w:t>
            </w:r>
          </w:p>
        </w:tc>
        <w:tc>
          <w:tcPr>
            <w:tcW w:w="1421" w:type="pct"/>
            <w:shd w:val="clear" w:color="auto" w:fill="auto"/>
            <w:vAlign w:val="center"/>
          </w:tcPr>
          <w:p w14:paraId="48E8F8F9" w14:textId="40A30A6F" w:rsidR="00D2575B" w:rsidRPr="005A3D84" w:rsidRDefault="0081021C" w:rsidP="00B26729">
            <w:pPr>
              <w:keepNext/>
              <w:suppressAutoHyphens/>
              <w:ind w:right="116"/>
              <w:jc w:val="right"/>
              <w:rPr>
                <w:b/>
                <w:sz w:val="18"/>
                <w:szCs w:val="18"/>
                <w:lang w:val="es-ES_tradnl"/>
              </w:rPr>
            </w:pPr>
            <w:r w:rsidRPr="005A3D84">
              <w:rPr>
                <w:sz w:val="18"/>
                <w:szCs w:val="18"/>
                <w:lang w:val="es-ES_tradnl"/>
              </w:rPr>
              <w:t>Por determinar</w:t>
            </w:r>
          </w:p>
        </w:tc>
      </w:tr>
      <w:tr w:rsidR="00D2575B" w:rsidRPr="005A3D84" w14:paraId="70B6429A" w14:textId="77777777" w:rsidTr="0075631A">
        <w:trPr>
          <w:trHeight w:val="22"/>
        </w:trPr>
        <w:tc>
          <w:tcPr>
            <w:tcW w:w="3579" w:type="pct"/>
            <w:shd w:val="clear" w:color="auto" w:fill="auto"/>
            <w:tcMar>
              <w:top w:w="17" w:type="dxa"/>
              <w:left w:w="108" w:type="dxa"/>
              <w:bottom w:w="17" w:type="dxa"/>
              <w:right w:w="108" w:type="dxa"/>
            </w:tcMar>
          </w:tcPr>
          <w:p w14:paraId="336DDC58" w14:textId="5337E996" w:rsidR="00D2575B" w:rsidRPr="005A3D84" w:rsidRDefault="00B36AB5" w:rsidP="00B26729">
            <w:pPr>
              <w:keepNext/>
              <w:suppressAutoHyphens/>
              <w:ind w:right="55"/>
              <w:jc w:val="left"/>
              <w:rPr>
                <w:b/>
                <w:sz w:val="18"/>
                <w:szCs w:val="18"/>
                <w:lang w:val="es-ES_tradnl"/>
              </w:rPr>
            </w:pPr>
            <w:r w:rsidRPr="005A3D84">
              <w:rPr>
                <w:sz w:val="18"/>
                <w:szCs w:val="18"/>
                <w:lang w:val="es-ES_tradnl"/>
              </w:rPr>
              <w:t xml:space="preserve">Proyectos de inversión </w:t>
            </w:r>
            <w:r w:rsidR="00972921" w:rsidRPr="005A3D84">
              <w:rPr>
                <w:sz w:val="18"/>
                <w:szCs w:val="18"/>
                <w:lang w:val="es-ES_tradnl"/>
              </w:rPr>
              <w:t>de</w:t>
            </w:r>
            <w:r w:rsidRPr="005A3D84">
              <w:rPr>
                <w:sz w:val="18"/>
                <w:szCs w:val="18"/>
                <w:lang w:val="es-ES_tradnl"/>
              </w:rPr>
              <w:t xml:space="preserve"> reducción de HFC </w:t>
            </w:r>
            <w:r w:rsidR="00972921" w:rsidRPr="005A3D84">
              <w:rPr>
                <w:sz w:val="18"/>
                <w:szCs w:val="18"/>
                <w:lang w:val="es-ES_tradnl"/>
              </w:rPr>
              <w:t xml:space="preserve">previamente </w:t>
            </w:r>
            <w:r w:rsidRPr="005A3D84">
              <w:rPr>
                <w:sz w:val="18"/>
                <w:szCs w:val="18"/>
                <w:lang w:val="es-ES_tradnl"/>
              </w:rPr>
              <w:t>aprobados</w:t>
            </w:r>
          </w:p>
        </w:tc>
        <w:tc>
          <w:tcPr>
            <w:tcW w:w="1421" w:type="pct"/>
            <w:shd w:val="clear" w:color="auto" w:fill="auto"/>
          </w:tcPr>
          <w:p w14:paraId="18AAEF97" w14:textId="77777777" w:rsidR="00D2575B" w:rsidRPr="005A3D84" w:rsidRDefault="00D2575B" w:rsidP="00B26729">
            <w:pPr>
              <w:keepNext/>
              <w:suppressAutoHyphens/>
              <w:ind w:right="116"/>
              <w:jc w:val="right"/>
              <w:rPr>
                <w:b/>
                <w:sz w:val="18"/>
                <w:szCs w:val="18"/>
                <w:lang w:val="es-ES_tradnl"/>
              </w:rPr>
            </w:pPr>
            <w:r w:rsidRPr="005A3D84">
              <w:rPr>
                <w:sz w:val="18"/>
                <w:szCs w:val="18"/>
                <w:lang w:val="es-ES_tradnl"/>
              </w:rPr>
              <w:t>No</w:t>
            </w:r>
          </w:p>
        </w:tc>
      </w:tr>
      <w:tr w:rsidR="00D2575B" w:rsidRPr="005A3D84" w14:paraId="700D31CE" w14:textId="77777777" w:rsidTr="0075631A">
        <w:trPr>
          <w:trHeight w:val="230"/>
        </w:trPr>
        <w:tc>
          <w:tcPr>
            <w:tcW w:w="3579" w:type="pct"/>
            <w:shd w:val="clear" w:color="auto" w:fill="auto"/>
            <w:tcMar>
              <w:top w:w="17" w:type="dxa"/>
              <w:left w:w="108" w:type="dxa"/>
              <w:bottom w:w="17" w:type="dxa"/>
              <w:right w:w="108" w:type="dxa"/>
            </w:tcMar>
          </w:tcPr>
          <w:p w14:paraId="1B260A7B" w14:textId="7CFAFAB1" w:rsidR="00D2575B" w:rsidRPr="005A3D84" w:rsidRDefault="00B6281D" w:rsidP="00B26729">
            <w:pPr>
              <w:keepNext/>
              <w:suppressAutoHyphens/>
              <w:ind w:right="172"/>
              <w:jc w:val="left"/>
              <w:rPr>
                <w:sz w:val="18"/>
                <w:szCs w:val="18"/>
                <w:lang w:val="es-ES_tradnl"/>
              </w:rPr>
            </w:pPr>
            <w:r w:rsidRPr="005A3D84">
              <w:rPr>
                <w:sz w:val="18"/>
                <w:szCs w:val="18"/>
                <w:lang w:val="es-ES_tradnl"/>
              </w:rPr>
              <w:t xml:space="preserve">Reducciones acumulativas de proyectos previamente aprobados </w:t>
            </w:r>
            <w:r w:rsidR="00B36AB5" w:rsidRPr="005A3D84">
              <w:rPr>
                <w:sz w:val="18"/>
                <w:szCs w:val="18"/>
                <w:lang w:val="es-ES_tradnl"/>
              </w:rPr>
              <w:t>(t</w:t>
            </w:r>
            <w:r w:rsidR="004C3C1D" w:rsidRPr="005A3D84">
              <w:rPr>
                <w:sz w:val="18"/>
                <w:szCs w:val="18"/>
                <w:lang w:val="es-ES_tradnl"/>
              </w:rPr>
              <w:t>.</w:t>
            </w:r>
            <w:r w:rsidR="00B36AB5" w:rsidRPr="005A3D84">
              <w:rPr>
                <w:sz w:val="18"/>
                <w:szCs w:val="18"/>
                <w:lang w:val="es-ES_tradnl"/>
              </w:rPr>
              <w:t xml:space="preserve"> </w:t>
            </w:r>
            <w:proofErr w:type="spellStart"/>
            <w:r w:rsidR="00B36AB5" w:rsidRPr="005A3D84">
              <w:rPr>
                <w:sz w:val="18"/>
                <w:szCs w:val="18"/>
                <w:lang w:val="es-ES_tradnl"/>
              </w:rPr>
              <w:t>eq</w:t>
            </w:r>
            <w:proofErr w:type="spellEnd"/>
            <w:r w:rsidR="00B36AB5" w:rsidRPr="005A3D84">
              <w:rPr>
                <w:sz w:val="18"/>
                <w:szCs w:val="18"/>
                <w:lang w:val="es-ES_tradnl"/>
              </w:rPr>
              <w:t>. de CO</w:t>
            </w:r>
            <w:r w:rsidR="00B36AB5" w:rsidRPr="005A3D84">
              <w:rPr>
                <w:sz w:val="18"/>
                <w:szCs w:val="18"/>
                <w:vertAlign w:val="subscript"/>
                <w:lang w:val="es-ES_tradnl"/>
              </w:rPr>
              <w:t>2</w:t>
            </w:r>
            <w:r w:rsidR="00B36AB5" w:rsidRPr="005A3D84">
              <w:rPr>
                <w:sz w:val="18"/>
                <w:szCs w:val="18"/>
                <w:lang w:val="es-ES_tradnl"/>
              </w:rPr>
              <w:t>)</w:t>
            </w:r>
          </w:p>
        </w:tc>
        <w:tc>
          <w:tcPr>
            <w:tcW w:w="1421" w:type="pct"/>
            <w:shd w:val="clear" w:color="auto" w:fill="auto"/>
          </w:tcPr>
          <w:p w14:paraId="1D6CBFF7" w14:textId="6189755C" w:rsidR="00D2575B" w:rsidRPr="005A3D84" w:rsidRDefault="002B288F" w:rsidP="00B26729">
            <w:pPr>
              <w:ind w:right="116"/>
              <w:jc w:val="right"/>
              <w:rPr>
                <w:sz w:val="18"/>
                <w:szCs w:val="18"/>
                <w:lang w:val="es-ES_tradnl"/>
              </w:rPr>
            </w:pPr>
            <w:r w:rsidRPr="005A3D84">
              <w:rPr>
                <w:sz w:val="18"/>
                <w:szCs w:val="18"/>
                <w:lang w:val="es-ES_tradnl"/>
              </w:rPr>
              <w:t>n. a.</w:t>
            </w:r>
            <w:r w:rsidR="00D2575B" w:rsidRPr="005A3D84">
              <w:rPr>
                <w:sz w:val="18"/>
                <w:szCs w:val="18"/>
                <w:lang w:val="es-ES_tradnl"/>
              </w:rPr>
              <w:t xml:space="preserve"> </w:t>
            </w:r>
          </w:p>
        </w:tc>
      </w:tr>
    </w:tbl>
    <w:p w14:paraId="453CAC30" w14:textId="77777777" w:rsidR="00D2575B" w:rsidRPr="005A3D84" w:rsidRDefault="00D2575B" w:rsidP="00D2575B">
      <w:pPr>
        <w:jc w:val="center"/>
        <w:rPr>
          <w:sz w:val="10"/>
          <w:szCs w:val="10"/>
          <w:lang w:val="es-ES_tradnl"/>
        </w:rPr>
      </w:pPr>
    </w:p>
    <w:tbl>
      <w:tblPr>
        <w:tblStyle w:val="TableGrid"/>
        <w:tblW w:w="5775" w:type="pct"/>
        <w:tblInd w:w="-815" w:type="dxa"/>
        <w:tblLayout w:type="fixed"/>
        <w:tblCellMar>
          <w:left w:w="57" w:type="dxa"/>
          <w:right w:w="57" w:type="dxa"/>
        </w:tblCellMar>
        <w:tblLook w:val="04A0" w:firstRow="1" w:lastRow="0" w:firstColumn="1" w:lastColumn="0" w:noHBand="0" w:noVBand="1"/>
      </w:tblPr>
      <w:tblGrid>
        <w:gridCol w:w="1440"/>
        <w:gridCol w:w="988"/>
        <w:gridCol w:w="1720"/>
        <w:gridCol w:w="940"/>
        <w:gridCol w:w="940"/>
        <w:gridCol w:w="940"/>
        <w:gridCol w:w="940"/>
        <w:gridCol w:w="940"/>
        <w:gridCol w:w="940"/>
        <w:gridCol w:w="1011"/>
      </w:tblGrid>
      <w:tr w:rsidR="00D2575B" w:rsidRPr="005A3D84" w14:paraId="08E6C476" w14:textId="77777777" w:rsidTr="0075631A">
        <w:trPr>
          <w:trHeight w:val="217"/>
        </w:trPr>
        <w:tc>
          <w:tcPr>
            <w:tcW w:w="1922" w:type="pct"/>
            <w:gridSpan w:val="3"/>
            <w:shd w:val="clear" w:color="auto" w:fill="auto"/>
          </w:tcPr>
          <w:p w14:paraId="43A68D1F" w14:textId="4738D60E" w:rsidR="00D2575B" w:rsidRPr="005A3D84" w:rsidRDefault="00B36AB5" w:rsidP="00B26729">
            <w:pPr>
              <w:jc w:val="left"/>
              <w:rPr>
                <w:b/>
                <w:sz w:val="18"/>
                <w:szCs w:val="18"/>
                <w:lang w:val="es-ES_tradnl"/>
              </w:rPr>
            </w:pPr>
            <w:r w:rsidRPr="005A3D84">
              <w:rPr>
                <w:b/>
                <w:sz w:val="18"/>
                <w:szCs w:val="18"/>
                <w:lang w:val="es-ES_tradnl"/>
              </w:rPr>
              <w:t>DATOS DEL PROYECTO SEGÚN LO CONVENIDO</w:t>
            </w:r>
          </w:p>
        </w:tc>
        <w:tc>
          <w:tcPr>
            <w:tcW w:w="435" w:type="pct"/>
            <w:shd w:val="clear" w:color="auto" w:fill="auto"/>
            <w:vAlign w:val="center"/>
          </w:tcPr>
          <w:p w14:paraId="6780B660" w14:textId="77777777" w:rsidR="00D2575B" w:rsidRPr="005A3D84" w:rsidRDefault="00D2575B" w:rsidP="00B26729">
            <w:pPr>
              <w:jc w:val="center"/>
              <w:rPr>
                <w:b/>
                <w:sz w:val="18"/>
                <w:szCs w:val="18"/>
                <w:lang w:val="es-ES_tradnl"/>
              </w:rPr>
            </w:pPr>
            <w:r w:rsidRPr="005A3D84">
              <w:rPr>
                <w:b/>
                <w:sz w:val="18"/>
                <w:szCs w:val="18"/>
                <w:lang w:val="es-ES_tradnl"/>
              </w:rPr>
              <w:t>2024*</w:t>
            </w:r>
          </w:p>
        </w:tc>
        <w:tc>
          <w:tcPr>
            <w:tcW w:w="435" w:type="pct"/>
            <w:shd w:val="clear" w:color="auto" w:fill="auto"/>
            <w:vAlign w:val="center"/>
          </w:tcPr>
          <w:p w14:paraId="4FE17217" w14:textId="77777777" w:rsidR="00D2575B" w:rsidRPr="005A3D84" w:rsidRDefault="00D2575B" w:rsidP="00B26729">
            <w:pPr>
              <w:jc w:val="center"/>
              <w:rPr>
                <w:b/>
                <w:sz w:val="18"/>
                <w:szCs w:val="18"/>
                <w:lang w:val="es-ES_tradnl"/>
              </w:rPr>
            </w:pPr>
            <w:r w:rsidRPr="005A3D84">
              <w:rPr>
                <w:b/>
                <w:sz w:val="18"/>
                <w:szCs w:val="18"/>
                <w:lang w:val="es-ES_tradnl"/>
              </w:rPr>
              <w:t>2025</w:t>
            </w:r>
          </w:p>
        </w:tc>
        <w:tc>
          <w:tcPr>
            <w:tcW w:w="435" w:type="pct"/>
            <w:vAlign w:val="center"/>
          </w:tcPr>
          <w:p w14:paraId="16E2C7CE" w14:textId="77777777" w:rsidR="00D2575B" w:rsidRPr="005A3D84" w:rsidRDefault="00D2575B" w:rsidP="00B26729">
            <w:pPr>
              <w:jc w:val="center"/>
              <w:rPr>
                <w:b/>
                <w:sz w:val="18"/>
                <w:szCs w:val="18"/>
                <w:lang w:val="es-ES_tradnl"/>
              </w:rPr>
            </w:pPr>
            <w:r w:rsidRPr="005A3D84">
              <w:rPr>
                <w:b/>
                <w:sz w:val="18"/>
                <w:szCs w:val="18"/>
                <w:lang w:val="es-ES_tradnl"/>
              </w:rPr>
              <w:t>2026</w:t>
            </w:r>
          </w:p>
        </w:tc>
        <w:tc>
          <w:tcPr>
            <w:tcW w:w="435" w:type="pct"/>
            <w:vAlign w:val="center"/>
          </w:tcPr>
          <w:p w14:paraId="1517EF73" w14:textId="77777777" w:rsidR="00D2575B" w:rsidRPr="005A3D84" w:rsidRDefault="00D2575B" w:rsidP="00B26729">
            <w:pPr>
              <w:jc w:val="center"/>
              <w:rPr>
                <w:b/>
                <w:sz w:val="18"/>
                <w:szCs w:val="18"/>
                <w:lang w:val="es-ES_tradnl"/>
              </w:rPr>
            </w:pPr>
            <w:r w:rsidRPr="005A3D84">
              <w:rPr>
                <w:b/>
                <w:sz w:val="18"/>
                <w:szCs w:val="18"/>
                <w:lang w:val="es-ES_tradnl"/>
              </w:rPr>
              <w:t>2027</w:t>
            </w:r>
          </w:p>
        </w:tc>
        <w:tc>
          <w:tcPr>
            <w:tcW w:w="435" w:type="pct"/>
          </w:tcPr>
          <w:p w14:paraId="5249B870" w14:textId="77777777" w:rsidR="00D2575B" w:rsidRPr="005A3D84" w:rsidRDefault="00D2575B" w:rsidP="00B26729">
            <w:pPr>
              <w:jc w:val="center"/>
              <w:rPr>
                <w:b/>
                <w:sz w:val="18"/>
                <w:szCs w:val="18"/>
                <w:lang w:val="es-ES_tradnl"/>
              </w:rPr>
            </w:pPr>
            <w:r w:rsidRPr="005A3D84">
              <w:rPr>
                <w:b/>
                <w:sz w:val="18"/>
                <w:szCs w:val="18"/>
                <w:lang w:val="es-ES_tradnl"/>
              </w:rPr>
              <w:t>2028</w:t>
            </w:r>
          </w:p>
        </w:tc>
        <w:tc>
          <w:tcPr>
            <w:tcW w:w="435" w:type="pct"/>
          </w:tcPr>
          <w:p w14:paraId="71357A39" w14:textId="77777777" w:rsidR="00D2575B" w:rsidRPr="005A3D84" w:rsidRDefault="00D2575B" w:rsidP="00B26729">
            <w:pPr>
              <w:jc w:val="center"/>
              <w:rPr>
                <w:b/>
                <w:sz w:val="18"/>
                <w:szCs w:val="18"/>
                <w:lang w:val="es-ES_tradnl"/>
              </w:rPr>
            </w:pPr>
            <w:r w:rsidRPr="005A3D84">
              <w:rPr>
                <w:b/>
                <w:sz w:val="18"/>
                <w:szCs w:val="18"/>
                <w:lang w:val="es-ES_tradnl"/>
              </w:rPr>
              <w:t>2029</w:t>
            </w:r>
          </w:p>
        </w:tc>
        <w:tc>
          <w:tcPr>
            <w:tcW w:w="470" w:type="pct"/>
            <w:shd w:val="clear" w:color="auto" w:fill="auto"/>
            <w:vAlign w:val="center"/>
          </w:tcPr>
          <w:p w14:paraId="2B9EDF3C" w14:textId="77777777" w:rsidR="00D2575B" w:rsidRPr="005A3D84" w:rsidRDefault="00D2575B" w:rsidP="00B26729">
            <w:pPr>
              <w:jc w:val="center"/>
              <w:rPr>
                <w:b/>
                <w:sz w:val="18"/>
                <w:szCs w:val="18"/>
                <w:lang w:val="es-ES_tradnl"/>
              </w:rPr>
            </w:pPr>
            <w:r w:rsidRPr="005A3D84">
              <w:rPr>
                <w:b/>
                <w:sz w:val="18"/>
                <w:szCs w:val="18"/>
                <w:lang w:val="es-ES_tradnl"/>
              </w:rPr>
              <w:t>Total</w:t>
            </w:r>
          </w:p>
        </w:tc>
      </w:tr>
      <w:tr w:rsidR="00D2575B" w:rsidRPr="005A3D84" w14:paraId="2A911714" w14:textId="77777777" w:rsidTr="0075631A">
        <w:trPr>
          <w:trHeight w:val="291"/>
        </w:trPr>
        <w:tc>
          <w:tcPr>
            <w:tcW w:w="667" w:type="pct"/>
            <w:vMerge w:val="restart"/>
            <w:shd w:val="clear" w:color="auto" w:fill="auto"/>
            <w:vAlign w:val="center"/>
          </w:tcPr>
          <w:p w14:paraId="180B972B" w14:textId="670D8F99" w:rsidR="00D2575B" w:rsidRPr="005A3D84" w:rsidRDefault="00B36AB5" w:rsidP="00B26729">
            <w:pPr>
              <w:tabs>
                <w:tab w:val="left" w:pos="8280"/>
              </w:tabs>
              <w:spacing w:after="60"/>
              <w:jc w:val="left"/>
              <w:rPr>
                <w:sz w:val="18"/>
                <w:szCs w:val="18"/>
                <w:lang w:val="es-ES_tradnl"/>
              </w:rPr>
            </w:pPr>
            <w:r w:rsidRPr="005A3D84">
              <w:rPr>
                <w:sz w:val="18"/>
                <w:szCs w:val="18"/>
                <w:lang w:val="es-ES_tradnl"/>
              </w:rPr>
              <w:t>Consumo</w:t>
            </w:r>
            <w:r w:rsidR="00840467" w:rsidRPr="005A3D84">
              <w:rPr>
                <w:sz w:val="18"/>
                <w:szCs w:val="18"/>
                <w:lang w:val="es-ES_tradnl"/>
              </w:rPr>
              <w:br/>
            </w:r>
            <w:r w:rsidRPr="005A3D84">
              <w:rPr>
                <w:sz w:val="18"/>
                <w:szCs w:val="18"/>
                <w:lang w:val="es-ES_tradnl"/>
              </w:rPr>
              <w:t xml:space="preserve">(t. </w:t>
            </w:r>
            <w:proofErr w:type="spellStart"/>
            <w:r w:rsidRPr="005A3D84">
              <w:rPr>
                <w:sz w:val="18"/>
                <w:szCs w:val="18"/>
                <w:lang w:val="es-ES_tradnl"/>
              </w:rPr>
              <w:t>eq</w:t>
            </w:r>
            <w:proofErr w:type="spellEnd"/>
            <w:r w:rsidRPr="005A3D84">
              <w:rPr>
                <w:sz w:val="18"/>
                <w:szCs w:val="18"/>
                <w:lang w:val="es-ES_tradnl"/>
              </w:rPr>
              <w:t xml:space="preserve">. de </w:t>
            </w:r>
            <w:r w:rsidR="00D2575B" w:rsidRPr="005A3D84">
              <w:rPr>
                <w:sz w:val="18"/>
                <w:szCs w:val="18"/>
                <w:lang w:val="es-ES_tradnl"/>
              </w:rPr>
              <w:t>CO</w:t>
            </w:r>
            <w:r w:rsidR="00D2575B" w:rsidRPr="005A3D84">
              <w:rPr>
                <w:sz w:val="18"/>
                <w:szCs w:val="18"/>
                <w:vertAlign w:val="subscript"/>
                <w:lang w:val="es-ES_tradnl"/>
              </w:rPr>
              <w:t>2</w:t>
            </w:r>
            <w:r w:rsidR="00D2575B" w:rsidRPr="005A3D84">
              <w:rPr>
                <w:sz w:val="18"/>
                <w:szCs w:val="18"/>
                <w:lang w:val="es-ES_tradnl"/>
              </w:rPr>
              <w:t>)</w:t>
            </w:r>
          </w:p>
        </w:tc>
        <w:tc>
          <w:tcPr>
            <w:tcW w:w="1255" w:type="pct"/>
            <w:gridSpan w:val="2"/>
            <w:shd w:val="clear" w:color="auto" w:fill="auto"/>
            <w:vAlign w:val="bottom"/>
          </w:tcPr>
          <w:p w14:paraId="0FB31E39" w14:textId="7C796A3D" w:rsidR="00D2575B" w:rsidRPr="005A3D84" w:rsidRDefault="00840467" w:rsidP="00B26729">
            <w:pPr>
              <w:tabs>
                <w:tab w:val="left" w:pos="8280"/>
              </w:tabs>
              <w:spacing w:after="60"/>
              <w:ind w:right="-108"/>
              <w:jc w:val="left"/>
              <w:rPr>
                <w:sz w:val="18"/>
                <w:szCs w:val="18"/>
                <w:lang w:val="es-ES_tradnl"/>
              </w:rPr>
            </w:pPr>
            <w:r w:rsidRPr="005A3D84">
              <w:rPr>
                <w:sz w:val="18"/>
                <w:szCs w:val="18"/>
                <w:lang w:val="es-ES_tradnl"/>
              </w:rPr>
              <w:t>Límites del Protocolo de Montreal</w:t>
            </w:r>
          </w:p>
        </w:tc>
        <w:tc>
          <w:tcPr>
            <w:tcW w:w="435" w:type="pct"/>
          </w:tcPr>
          <w:p w14:paraId="659B1CC3" w14:textId="5A90070D"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0AAB5D8E" w14:textId="2E4F7251"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6B30B599" w14:textId="62325089"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46B3A472" w14:textId="7A7AA8C0"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74B8789C" w14:textId="34B213EA"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63F7F8A6" w14:textId="1A07479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911</w:t>
            </w:r>
            <w:r w:rsidR="009E5E99" w:rsidRPr="005A3D84">
              <w:rPr>
                <w:sz w:val="18"/>
                <w:szCs w:val="18"/>
                <w:lang w:val="es-ES_tradnl"/>
              </w:rPr>
              <w:t>.</w:t>
            </w:r>
            <w:r w:rsidRPr="005A3D84">
              <w:rPr>
                <w:sz w:val="18"/>
                <w:szCs w:val="18"/>
                <w:lang w:val="es-ES_tradnl"/>
              </w:rPr>
              <w:t>188</w:t>
            </w:r>
          </w:p>
        </w:tc>
        <w:tc>
          <w:tcPr>
            <w:tcW w:w="470" w:type="pct"/>
          </w:tcPr>
          <w:p w14:paraId="3B0ADB6F" w14:textId="465A6C72" w:rsidR="00D2575B" w:rsidRPr="005A3D84" w:rsidRDefault="002B288F" w:rsidP="00B26729">
            <w:pPr>
              <w:tabs>
                <w:tab w:val="left" w:pos="8280"/>
              </w:tabs>
              <w:spacing w:after="60"/>
              <w:jc w:val="right"/>
              <w:rPr>
                <w:sz w:val="18"/>
                <w:szCs w:val="18"/>
                <w:lang w:val="es-ES_tradnl"/>
              </w:rPr>
            </w:pPr>
            <w:r w:rsidRPr="005A3D84">
              <w:rPr>
                <w:sz w:val="18"/>
                <w:szCs w:val="18"/>
                <w:lang w:val="es-ES_tradnl"/>
              </w:rPr>
              <w:t>n. a.</w:t>
            </w:r>
          </w:p>
        </w:tc>
      </w:tr>
      <w:tr w:rsidR="00D2575B" w:rsidRPr="005A3D84" w14:paraId="3913C1A1" w14:textId="77777777" w:rsidTr="0075631A">
        <w:trPr>
          <w:trHeight w:val="291"/>
        </w:trPr>
        <w:tc>
          <w:tcPr>
            <w:tcW w:w="667" w:type="pct"/>
            <w:vMerge/>
            <w:shd w:val="clear" w:color="auto" w:fill="auto"/>
          </w:tcPr>
          <w:p w14:paraId="1B2F275F" w14:textId="77777777" w:rsidR="00D2575B" w:rsidRPr="005A3D84" w:rsidRDefault="00D2575B" w:rsidP="00B26729">
            <w:pPr>
              <w:tabs>
                <w:tab w:val="left" w:pos="8280"/>
              </w:tabs>
              <w:spacing w:after="60"/>
              <w:jc w:val="left"/>
              <w:rPr>
                <w:sz w:val="18"/>
                <w:szCs w:val="18"/>
                <w:lang w:val="es-ES_tradnl"/>
              </w:rPr>
            </w:pPr>
          </w:p>
        </w:tc>
        <w:tc>
          <w:tcPr>
            <w:tcW w:w="1255" w:type="pct"/>
            <w:gridSpan w:val="2"/>
            <w:shd w:val="clear" w:color="auto" w:fill="auto"/>
            <w:vAlign w:val="bottom"/>
          </w:tcPr>
          <w:p w14:paraId="7B061776" w14:textId="61139BA0" w:rsidR="00D2575B" w:rsidRPr="005A3D84" w:rsidRDefault="00840467" w:rsidP="00B26729">
            <w:pPr>
              <w:tabs>
                <w:tab w:val="left" w:pos="8280"/>
              </w:tabs>
              <w:spacing w:after="60"/>
              <w:jc w:val="left"/>
              <w:rPr>
                <w:sz w:val="18"/>
                <w:szCs w:val="18"/>
                <w:lang w:val="es-ES_tradnl"/>
              </w:rPr>
            </w:pPr>
            <w:r w:rsidRPr="005A3D84">
              <w:rPr>
                <w:sz w:val="18"/>
                <w:szCs w:val="18"/>
                <w:lang w:val="es-ES_tradnl"/>
              </w:rPr>
              <w:t>Máximo permitido</w:t>
            </w:r>
          </w:p>
        </w:tc>
        <w:tc>
          <w:tcPr>
            <w:tcW w:w="435" w:type="pct"/>
          </w:tcPr>
          <w:p w14:paraId="33BF13A9" w14:textId="3E0EAC01"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446215BB" w14:textId="4EDB1B32"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01E890E3" w14:textId="09B41AE6"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520B01CC" w14:textId="2EF73BE0"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0B50C4D5" w14:textId="16201498"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w:t>
            </w:r>
            <w:r w:rsidR="009E5E99" w:rsidRPr="005A3D84">
              <w:rPr>
                <w:sz w:val="18"/>
                <w:szCs w:val="18"/>
                <w:lang w:val="es-ES_tradnl"/>
              </w:rPr>
              <w:t>.</w:t>
            </w:r>
            <w:r w:rsidRPr="005A3D84">
              <w:rPr>
                <w:sz w:val="18"/>
                <w:szCs w:val="18"/>
                <w:lang w:val="es-ES_tradnl"/>
              </w:rPr>
              <w:t>012</w:t>
            </w:r>
            <w:r w:rsidR="009E5E99" w:rsidRPr="005A3D84">
              <w:rPr>
                <w:sz w:val="18"/>
                <w:szCs w:val="18"/>
                <w:lang w:val="es-ES_tradnl"/>
              </w:rPr>
              <w:t>.</w:t>
            </w:r>
            <w:r w:rsidRPr="005A3D84">
              <w:rPr>
                <w:sz w:val="18"/>
                <w:szCs w:val="18"/>
                <w:lang w:val="es-ES_tradnl"/>
              </w:rPr>
              <w:t>431</w:t>
            </w:r>
          </w:p>
        </w:tc>
        <w:tc>
          <w:tcPr>
            <w:tcW w:w="435" w:type="pct"/>
          </w:tcPr>
          <w:p w14:paraId="349BE211" w14:textId="36DDD008"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911</w:t>
            </w:r>
            <w:r w:rsidR="009E5E99" w:rsidRPr="005A3D84">
              <w:rPr>
                <w:sz w:val="18"/>
                <w:szCs w:val="18"/>
                <w:lang w:val="es-ES_tradnl"/>
              </w:rPr>
              <w:t>.</w:t>
            </w:r>
            <w:r w:rsidRPr="005A3D84">
              <w:rPr>
                <w:sz w:val="18"/>
                <w:szCs w:val="18"/>
                <w:lang w:val="es-ES_tradnl"/>
              </w:rPr>
              <w:t>188</w:t>
            </w:r>
          </w:p>
        </w:tc>
        <w:tc>
          <w:tcPr>
            <w:tcW w:w="470" w:type="pct"/>
          </w:tcPr>
          <w:p w14:paraId="5B3C72FA" w14:textId="7BC05089" w:rsidR="00D2575B" w:rsidRPr="005A3D84" w:rsidRDefault="002B288F" w:rsidP="00B26729">
            <w:pPr>
              <w:tabs>
                <w:tab w:val="left" w:pos="8280"/>
              </w:tabs>
              <w:spacing w:after="60"/>
              <w:jc w:val="right"/>
              <w:rPr>
                <w:sz w:val="18"/>
                <w:szCs w:val="18"/>
                <w:lang w:val="es-ES_tradnl"/>
              </w:rPr>
            </w:pPr>
            <w:r w:rsidRPr="005A3D84">
              <w:rPr>
                <w:sz w:val="18"/>
                <w:szCs w:val="18"/>
                <w:lang w:val="es-ES_tradnl"/>
              </w:rPr>
              <w:t>n. a.</w:t>
            </w:r>
          </w:p>
        </w:tc>
      </w:tr>
      <w:tr w:rsidR="00D2575B" w:rsidRPr="005A3D84" w14:paraId="60E89AB9" w14:textId="77777777" w:rsidTr="0075631A">
        <w:trPr>
          <w:trHeight w:val="291"/>
        </w:trPr>
        <w:tc>
          <w:tcPr>
            <w:tcW w:w="667" w:type="pct"/>
            <w:vMerge/>
            <w:shd w:val="clear" w:color="auto" w:fill="auto"/>
          </w:tcPr>
          <w:p w14:paraId="45F80B0A" w14:textId="77777777" w:rsidR="00D2575B" w:rsidRPr="005A3D84" w:rsidRDefault="00D2575B" w:rsidP="00B26729">
            <w:pPr>
              <w:tabs>
                <w:tab w:val="left" w:pos="8280"/>
              </w:tabs>
              <w:spacing w:after="60"/>
              <w:jc w:val="left"/>
              <w:rPr>
                <w:sz w:val="18"/>
                <w:szCs w:val="18"/>
                <w:lang w:val="es-ES_tradnl"/>
              </w:rPr>
            </w:pPr>
          </w:p>
        </w:tc>
        <w:tc>
          <w:tcPr>
            <w:tcW w:w="1255" w:type="pct"/>
            <w:gridSpan w:val="2"/>
            <w:shd w:val="clear" w:color="auto" w:fill="auto"/>
            <w:vAlign w:val="bottom"/>
          </w:tcPr>
          <w:p w14:paraId="57CC5865" w14:textId="086E2C72" w:rsidR="00D2575B" w:rsidRPr="005A3D84" w:rsidRDefault="00840467" w:rsidP="00B26729">
            <w:pPr>
              <w:tabs>
                <w:tab w:val="left" w:pos="8280"/>
              </w:tabs>
              <w:spacing w:after="60"/>
              <w:ind w:right="-108"/>
              <w:jc w:val="left"/>
              <w:rPr>
                <w:sz w:val="18"/>
                <w:szCs w:val="18"/>
                <w:lang w:val="es-ES_tradnl"/>
              </w:rPr>
            </w:pPr>
            <w:r w:rsidRPr="005A3D84">
              <w:rPr>
                <w:sz w:val="18"/>
                <w:szCs w:val="18"/>
                <w:lang w:val="es-ES_tradnl"/>
              </w:rPr>
              <w:t>Máximo permitido (%)</w:t>
            </w:r>
          </w:p>
        </w:tc>
        <w:tc>
          <w:tcPr>
            <w:tcW w:w="435" w:type="pct"/>
          </w:tcPr>
          <w:p w14:paraId="55680BC2"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100</w:t>
            </w:r>
          </w:p>
        </w:tc>
        <w:tc>
          <w:tcPr>
            <w:tcW w:w="435" w:type="pct"/>
          </w:tcPr>
          <w:p w14:paraId="1397EEFD"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100</w:t>
            </w:r>
          </w:p>
        </w:tc>
        <w:tc>
          <w:tcPr>
            <w:tcW w:w="435" w:type="pct"/>
          </w:tcPr>
          <w:p w14:paraId="46B82DC3"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100</w:t>
            </w:r>
          </w:p>
        </w:tc>
        <w:tc>
          <w:tcPr>
            <w:tcW w:w="435" w:type="pct"/>
          </w:tcPr>
          <w:p w14:paraId="22C0611E"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100</w:t>
            </w:r>
          </w:p>
        </w:tc>
        <w:tc>
          <w:tcPr>
            <w:tcW w:w="435" w:type="pct"/>
          </w:tcPr>
          <w:p w14:paraId="495A761E"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100</w:t>
            </w:r>
          </w:p>
        </w:tc>
        <w:tc>
          <w:tcPr>
            <w:tcW w:w="435" w:type="pct"/>
          </w:tcPr>
          <w:p w14:paraId="2E723BE9"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90</w:t>
            </w:r>
          </w:p>
        </w:tc>
        <w:tc>
          <w:tcPr>
            <w:tcW w:w="470" w:type="pct"/>
          </w:tcPr>
          <w:p w14:paraId="6F711968" w14:textId="4716EA95" w:rsidR="00D2575B" w:rsidRPr="005A3D84" w:rsidRDefault="002B288F" w:rsidP="00B26729">
            <w:pPr>
              <w:tabs>
                <w:tab w:val="left" w:pos="8280"/>
              </w:tabs>
              <w:spacing w:after="60"/>
              <w:jc w:val="right"/>
              <w:rPr>
                <w:sz w:val="18"/>
                <w:szCs w:val="18"/>
                <w:lang w:val="es-ES_tradnl"/>
              </w:rPr>
            </w:pPr>
            <w:r w:rsidRPr="005A3D84">
              <w:rPr>
                <w:sz w:val="18"/>
                <w:szCs w:val="18"/>
                <w:lang w:val="es-ES_tradnl"/>
              </w:rPr>
              <w:t>n. a.</w:t>
            </w:r>
          </w:p>
        </w:tc>
      </w:tr>
      <w:tr w:rsidR="00D2575B" w:rsidRPr="005A3D84" w14:paraId="1CEB01F1" w14:textId="77777777" w:rsidTr="0075631A">
        <w:trPr>
          <w:trHeight w:val="128"/>
        </w:trPr>
        <w:tc>
          <w:tcPr>
            <w:tcW w:w="667" w:type="pct"/>
            <w:vMerge w:val="restart"/>
            <w:shd w:val="clear" w:color="auto" w:fill="auto"/>
            <w:vAlign w:val="center"/>
          </w:tcPr>
          <w:p w14:paraId="5684936E" w14:textId="7940C5D9" w:rsidR="00D2575B" w:rsidRPr="005A3D84" w:rsidRDefault="00E86F47" w:rsidP="00840467">
            <w:pPr>
              <w:tabs>
                <w:tab w:val="left" w:pos="8280"/>
              </w:tabs>
              <w:spacing w:after="60"/>
              <w:ind w:right="-110"/>
              <w:jc w:val="left"/>
              <w:rPr>
                <w:sz w:val="18"/>
                <w:szCs w:val="18"/>
                <w:lang w:val="es-ES_tradnl"/>
              </w:rPr>
            </w:pPr>
            <w:r w:rsidRPr="005A3D84">
              <w:rPr>
                <w:sz w:val="18"/>
                <w:szCs w:val="18"/>
                <w:lang w:val="es-ES_tradnl"/>
              </w:rPr>
              <w:t>Sumas</w:t>
            </w:r>
            <w:r w:rsidR="00840467" w:rsidRPr="005A3D84">
              <w:rPr>
                <w:sz w:val="18"/>
                <w:szCs w:val="18"/>
                <w:lang w:val="es-ES_tradnl"/>
              </w:rPr>
              <w:t xml:space="preserve"> recomendad</w:t>
            </w:r>
            <w:r w:rsidRPr="005A3D84">
              <w:rPr>
                <w:sz w:val="18"/>
                <w:szCs w:val="18"/>
                <w:lang w:val="es-ES_tradnl"/>
              </w:rPr>
              <w:t>a</w:t>
            </w:r>
            <w:r w:rsidR="00840467" w:rsidRPr="005A3D84">
              <w:rPr>
                <w:sz w:val="18"/>
                <w:szCs w:val="18"/>
                <w:lang w:val="es-ES_tradnl"/>
              </w:rPr>
              <w:t xml:space="preserve">s en </w:t>
            </w:r>
            <w:proofErr w:type="gramStart"/>
            <w:r w:rsidR="00840467" w:rsidRPr="005A3D84">
              <w:rPr>
                <w:sz w:val="18"/>
                <w:szCs w:val="18"/>
                <w:lang w:val="es-ES_tradnl"/>
              </w:rPr>
              <w:t xml:space="preserve">principio </w:t>
            </w:r>
            <w:r w:rsidR="00D2575B" w:rsidRPr="005A3D84">
              <w:rPr>
                <w:sz w:val="18"/>
                <w:szCs w:val="18"/>
                <w:lang w:val="es-ES_tradnl"/>
              </w:rPr>
              <w:t xml:space="preserve"> (</w:t>
            </w:r>
            <w:proofErr w:type="gramEnd"/>
            <w:r w:rsidR="00D2575B" w:rsidRPr="005A3D84">
              <w:rPr>
                <w:sz w:val="18"/>
                <w:szCs w:val="18"/>
                <w:lang w:val="es-ES_tradnl"/>
              </w:rPr>
              <w:t>US</w:t>
            </w:r>
            <w:r w:rsidR="00840467" w:rsidRPr="005A3D84">
              <w:rPr>
                <w:sz w:val="18"/>
                <w:szCs w:val="18"/>
                <w:lang w:val="es-ES_tradnl"/>
              </w:rPr>
              <w:t>D</w:t>
            </w:r>
            <w:r w:rsidR="00D2575B" w:rsidRPr="005A3D84">
              <w:rPr>
                <w:sz w:val="18"/>
                <w:szCs w:val="18"/>
                <w:lang w:val="es-ES_tradnl"/>
              </w:rPr>
              <w:t>)</w:t>
            </w:r>
          </w:p>
        </w:tc>
        <w:tc>
          <w:tcPr>
            <w:tcW w:w="458" w:type="pct"/>
            <w:vMerge w:val="restart"/>
            <w:shd w:val="clear" w:color="auto" w:fill="auto"/>
            <w:vAlign w:val="center"/>
          </w:tcPr>
          <w:p w14:paraId="3718D634" w14:textId="3C530C38" w:rsidR="00D2575B" w:rsidRPr="005A3D84" w:rsidRDefault="007500FF" w:rsidP="00B26729">
            <w:pPr>
              <w:tabs>
                <w:tab w:val="left" w:pos="8280"/>
              </w:tabs>
              <w:spacing w:after="60"/>
              <w:ind w:left="-110" w:right="-112"/>
              <w:jc w:val="center"/>
              <w:rPr>
                <w:sz w:val="18"/>
                <w:szCs w:val="18"/>
                <w:lang w:val="es-ES_tradnl"/>
              </w:rPr>
            </w:pPr>
            <w:r w:rsidRPr="005A3D84">
              <w:rPr>
                <w:color w:val="000000" w:themeColor="text1"/>
                <w:sz w:val="18"/>
                <w:szCs w:val="18"/>
                <w:lang w:val="es-ES_tradnl"/>
              </w:rPr>
              <w:t>PNUD</w:t>
            </w:r>
          </w:p>
        </w:tc>
        <w:tc>
          <w:tcPr>
            <w:tcW w:w="797" w:type="pct"/>
            <w:shd w:val="clear" w:color="auto" w:fill="auto"/>
            <w:vAlign w:val="center"/>
          </w:tcPr>
          <w:p w14:paraId="4EDE4A4D" w14:textId="04A99135" w:rsidR="00D2575B" w:rsidRPr="005A3D84" w:rsidRDefault="00840467" w:rsidP="00B26729">
            <w:pPr>
              <w:tabs>
                <w:tab w:val="left" w:pos="8280"/>
              </w:tabs>
              <w:spacing w:after="60"/>
              <w:jc w:val="left"/>
              <w:rPr>
                <w:sz w:val="18"/>
                <w:szCs w:val="18"/>
                <w:lang w:val="es-ES_tradnl"/>
              </w:rPr>
            </w:pPr>
            <w:r w:rsidRPr="005A3D84">
              <w:rPr>
                <w:sz w:val="18"/>
                <w:szCs w:val="18"/>
                <w:lang w:val="es-ES_tradnl"/>
              </w:rPr>
              <w:t>Costos del proyecto</w:t>
            </w:r>
          </w:p>
        </w:tc>
        <w:tc>
          <w:tcPr>
            <w:tcW w:w="435" w:type="pct"/>
          </w:tcPr>
          <w:p w14:paraId="40D55BC4" w14:textId="0C7934EA"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126</w:t>
            </w:r>
            <w:r w:rsidR="009E5E99" w:rsidRPr="005A3D84">
              <w:rPr>
                <w:sz w:val="18"/>
                <w:szCs w:val="18"/>
                <w:lang w:val="es-ES_tradnl"/>
              </w:rPr>
              <w:t>.</w:t>
            </w:r>
            <w:r w:rsidRPr="005A3D84">
              <w:rPr>
                <w:sz w:val="18"/>
                <w:szCs w:val="18"/>
                <w:lang w:val="es-ES_tradnl"/>
              </w:rPr>
              <w:t>927</w:t>
            </w:r>
          </w:p>
        </w:tc>
        <w:tc>
          <w:tcPr>
            <w:tcW w:w="435" w:type="pct"/>
          </w:tcPr>
          <w:p w14:paraId="542E4857"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0E9A1F27"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49A9E413" w14:textId="26671FFA"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92</w:t>
            </w:r>
            <w:r w:rsidR="009E5E99" w:rsidRPr="005A3D84">
              <w:rPr>
                <w:sz w:val="18"/>
                <w:szCs w:val="18"/>
                <w:lang w:val="es-ES_tradnl"/>
              </w:rPr>
              <w:t>.</w:t>
            </w:r>
            <w:r w:rsidRPr="005A3D84">
              <w:rPr>
                <w:sz w:val="18"/>
                <w:szCs w:val="18"/>
                <w:lang w:val="es-ES_tradnl"/>
              </w:rPr>
              <w:t>413</w:t>
            </w:r>
          </w:p>
        </w:tc>
        <w:tc>
          <w:tcPr>
            <w:tcW w:w="435" w:type="pct"/>
          </w:tcPr>
          <w:p w14:paraId="159F7CA1"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227CEA28"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2D2FC6D1" w14:textId="5CAC1D23"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219</w:t>
            </w:r>
            <w:r w:rsidR="009E5E99" w:rsidRPr="005A3D84">
              <w:rPr>
                <w:color w:val="000000"/>
                <w:sz w:val="18"/>
                <w:szCs w:val="18"/>
                <w:lang w:val="es-ES_tradnl"/>
              </w:rPr>
              <w:t>.</w:t>
            </w:r>
            <w:r w:rsidRPr="005A3D84">
              <w:rPr>
                <w:color w:val="000000"/>
                <w:sz w:val="18"/>
                <w:szCs w:val="18"/>
                <w:lang w:val="es-ES_tradnl"/>
              </w:rPr>
              <w:t>340</w:t>
            </w:r>
          </w:p>
        </w:tc>
      </w:tr>
      <w:tr w:rsidR="00D2575B" w:rsidRPr="005A3D84" w14:paraId="2E2D3B96" w14:textId="77777777" w:rsidTr="0075631A">
        <w:trPr>
          <w:trHeight w:val="44"/>
        </w:trPr>
        <w:tc>
          <w:tcPr>
            <w:tcW w:w="667" w:type="pct"/>
            <w:vMerge/>
            <w:shd w:val="clear" w:color="auto" w:fill="auto"/>
          </w:tcPr>
          <w:p w14:paraId="7EB62EFF" w14:textId="77777777" w:rsidR="00D2575B" w:rsidRPr="005A3D84" w:rsidRDefault="00D2575B" w:rsidP="00B26729">
            <w:pPr>
              <w:tabs>
                <w:tab w:val="left" w:pos="8280"/>
              </w:tabs>
              <w:spacing w:after="60"/>
              <w:jc w:val="left"/>
              <w:rPr>
                <w:sz w:val="18"/>
                <w:szCs w:val="18"/>
                <w:lang w:val="es-ES_tradnl"/>
              </w:rPr>
            </w:pPr>
          </w:p>
        </w:tc>
        <w:tc>
          <w:tcPr>
            <w:tcW w:w="458" w:type="pct"/>
            <w:vMerge/>
            <w:shd w:val="clear" w:color="auto" w:fill="auto"/>
            <w:vAlign w:val="center"/>
          </w:tcPr>
          <w:p w14:paraId="2E35F289" w14:textId="77777777" w:rsidR="00D2575B" w:rsidRPr="005A3D84" w:rsidRDefault="00D2575B" w:rsidP="00B26729">
            <w:pPr>
              <w:tabs>
                <w:tab w:val="left" w:pos="8280"/>
              </w:tabs>
              <w:spacing w:after="60"/>
              <w:ind w:left="-249" w:right="-246"/>
              <w:jc w:val="left"/>
              <w:rPr>
                <w:sz w:val="18"/>
                <w:szCs w:val="18"/>
                <w:lang w:val="es-ES_tradnl"/>
              </w:rPr>
            </w:pPr>
          </w:p>
        </w:tc>
        <w:tc>
          <w:tcPr>
            <w:tcW w:w="797" w:type="pct"/>
            <w:shd w:val="clear" w:color="auto" w:fill="auto"/>
            <w:vAlign w:val="center"/>
          </w:tcPr>
          <w:p w14:paraId="66A63C05" w14:textId="04327223" w:rsidR="00D2575B" w:rsidRPr="005A3D84" w:rsidRDefault="00840467" w:rsidP="00B26729">
            <w:pPr>
              <w:tabs>
                <w:tab w:val="left" w:pos="8280"/>
              </w:tabs>
              <w:spacing w:after="60"/>
              <w:jc w:val="left"/>
              <w:rPr>
                <w:sz w:val="18"/>
                <w:szCs w:val="18"/>
                <w:lang w:val="es-ES_tradnl"/>
              </w:rPr>
            </w:pPr>
            <w:r w:rsidRPr="005A3D84">
              <w:rPr>
                <w:sz w:val="18"/>
                <w:szCs w:val="18"/>
                <w:lang w:val="es-ES_tradnl"/>
              </w:rPr>
              <w:t>Gastos de apoyo</w:t>
            </w:r>
          </w:p>
        </w:tc>
        <w:tc>
          <w:tcPr>
            <w:tcW w:w="435" w:type="pct"/>
          </w:tcPr>
          <w:p w14:paraId="12598C3F" w14:textId="18C7CB23"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16</w:t>
            </w:r>
            <w:r w:rsidR="009E5E99" w:rsidRPr="005A3D84">
              <w:rPr>
                <w:sz w:val="18"/>
                <w:szCs w:val="18"/>
                <w:lang w:val="es-ES_tradnl"/>
              </w:rPr>
              <w:t>.</w:t>
            </w:r>
            <w:r w:rsidRPr="005A3D84">
              <w:rPr>
                <w:sz w:val="18"/>
                <w:szCs w:val="18"/>
                <w:lang w:val="es-ES_tradnl"/>
              </w:rPr>
              <w:t>500</w:t>
            </w:r>
          </w:p>
        </w:tc>
        <w:tc>
          <w:tcPr>
            <w:tcW w:w="435" w:type="pct"/>
          </w:tcPr>
          <w:p w14:paraId="10660D1A"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36116B79"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5554D04E" w14:textId="099244D1"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12</w:t>
            </w:r>
            <w:r w:rsidR="009E5E99" w:rsidRPr="005A3D84">
              <w:rPr>
                <w:sz w:val="18"/>
                <w:szCs w:val="18"/>
                <w:lang w:val="es-ES_tradnl"/>
              </w:rPr>
              <w:t>.</w:t>
            </w:r>
            <w:r w:rsidRPr="005A3D84">
              <w:rPr>
                <w:sz w:val="18"/>
                <w:szCs w:val="18"/>
                <w:lang w:val="es-ES_tradnl"/>
              </w:rPr>
              <w:t>014</w:t>
            </w:r>
          </w:p>
        </w:tc>
        <w:tc>
          <w:tcPr>
            <w:tcW w:w="435" w:type="pct"/>
          </w:tcPr>
          <w:p w14:paraId="31C827E3"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66AF0A5A"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642D0532" w14:textId="3D62476C"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28</w:t>
            </w:r>
            <w:r w:rsidR="009E5E99" w:rsidRPr="005A3D84">
              <w:rPr>
                <w:color w:val="000000"/>
                <w:sz w:val="18"/>
                <w:szCs w:val="18"/>
                <w:lang w:val="es-ES_tradnl"/>
              </w:rPr>
              <w:t>.</w:t>
            </w:r>
            <w:r w:rsidRPr="005A3D84">
              <w:rPr>
                <w:color w:val="000000"/>
                <w:sz w:val="18"/>
                <w:szCs w:val="18"/>
                <w:lang w:val="es-ES_tradnl"/>
              </w:rPr>
              <w:t>514</w:t>
            </w:r>
          </w:p>
        </w:tc>
      </w:tr>
      <w:tr w:rsidR="00D2575B" w:rsidRPr="005A3D84" w14:paraId="0119F413" w14:textId="77777777" w:rsidTr="0075631A">
        <w:trPr>
          <w:trHeight w:val="94"/>
        </w:trPr>
        <w:tc>
          <w:tcPr>
            <w:tcW w:w="667" w:type="pct"/>
            <w:vMerge/>
            <w:shd w:val="clear" w:color="auto" w:fill="auto"/>
          </w:tcPr>
          <w:p w14:paraId="1853BCF7" w14:textId="77777777" w:rsidR="00D2575B" w:rsidRPr="005A3D84" w:rsidRDefault="00D2575B" w:rsidP="00B26729">
            <w:pPr>
              <w:tabs>
                <w:tab w:val="left" w:pos="8280"/>
              </w:tabs>
              <w:spacing w:after="60"/>
              <w:jc w:val="left"/>
              <w:rPr>
                <w:sz w:val="18"/>
                <w:szCs w:val="18"/>
                <w:lang w:val="es-ES_tradnl"/>
              </w:rPr>
            </w:pPr>
          </w:p>
        </w:tc>
        <w:tc>
          <w:tcPr>
            <w:tcW w:w="458" w:type="pct"/>
            <w:vMerge w:val="restart"/>
            <w:shd w:val="clear" w:color="auto" w:fill="auto"/>
            <w:vAlign w:val="center"/>
          </w:tcPr>
          <w:p w14:paraId="5F85108B" w14:textId="145C1500" w:rsidR="00D2575B" w:rsidRPr="005A3D84" w:rsidRDefault="007500FF" w:rsidP="00B26729">
            <w:pPr>
              <w:tabs>
                <w:tab w:val="left" w:pos="8280"/>
              </w:tabs>
              <w:spacing w:after="60"/>
              <w:ind w:left="-104" w:right="-104"/>
              <w:jc w:val="center"/>
              <w:rPr>
                <w:sz w:val="18"/>
                <w:szCs w:val="18"/>
                <w:lang w:val="es-ES_tradnl"/>
              </w:rPr>
            </w:pPr>
            <w:r w:rsidRPr="005A3D84">
              <w:rPr>
                <w:color w:val="000000" w:themeColor="text1"/>
                <w:sz w:val="18"/>
                <w:szCs w:val="18"/>
                <w:lang w:val="es-ES_tradnl"/>
              </w:rPr>
              <w:t>ONUDI</w:t>
            </w:r>
          </w:p>
        </w:tc>
        <w:tc>
          <w:tcPr>
            <w:tcW w:w="797" w:type="pct"/>
            <w:shd w:val="clear" w:color="auto" w:fill="auto"/>
            <w:vAlign w:val="center"/>
          </w:tcPr>
          <w:p w14:paraId="0ED882E9" w14:textId="3F474F1E" w:rsidR="00D2575B" w:rsidRPr="005A3D84" w:rsidRDefault="00840467" w:rsidP="00B26729">
            <w:pPr>
              <w:tabs>
                <w:tab w:val="left" w:pos="8280"/>
              </w:tabs>
              <w:spacing w:after="60"/>
              <w:jc w:val="left"/>
              <w:rPr>
                <w:sz w:val="18"/>
                <w:szCs w:val="18"/>
                <w:lang w:val="es-ES_tradnl"/>
              </w:rPr>
            </w:pPr>
            <w:r w:rsidRPr="005A3D84">
              <w:rPr>
                <w:sz w:val="18"/>
                <w:szCs w:val="18"/>
                <w:lang w:val="es-ES_tradnl"/>
              </w:rPr>
              <w:t>Costos del proyecto</w:t>
            </w:r>
          </w:p>
        </w:tc>
        <w:tc>
          <w:tcPr>
            <w:tcW w:w="435" w:type="pct"/>
          </w:tcPr>
          <w:p w14:paraId="2322D307" w14:textId="79FA5770"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49</w:t>
            </w:r>
            <w:r w:rsidR="009E5E99" w:rsidRPr="005A3D84">
              <w:rPr>
                <w:sz w:val="18"/>
                <w:szCs w:val="18"/>
                <w:lang w:val="es-ES_tradnl"/>
              </w:rPr>
              <w:t>.</w:t>
            </w:r>
            <w:r w:rsidRPr="005A3D84">
              <w:rPr>
                <w:sz w:val="18"/>
                <w:szCs w:val="18"/>
                <w:lang w:val="es-ES_tradnl"/>
              </w:rPr>
              <w:t>860</w:t>
            </w:r>
          </w:p>
        </w:tc>
        <w:tc>
          <w:tcPr>
            <w:tcW w:w="435" w:type="pct"/>
          </w:tcPr>
          <w:p w14:paraId="0A0677BB"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352BFFA6"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vAlign w:val="center"/>
          </w:tcPr>
          <w:p w14:paraId="73FB5E6A" w14:textId="611DF7B6"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55</w:t>
            </w:r>
            <w:r w:rsidR="009E5E99" w:rsidRPr="005A3D84">
              <w:rPr>
                <w:color w:val="000000"/>
                <w:sz w:val="18"/>
                <w:szCs w:val="18"/>
                <w:lang w:val="es-ES_tradnl"/>
              </w:rPr>
              <w:t>.</w:t>
            </w:r>
            <w:r w:rsidRPr="005A3D84">
              <w:rPr>
                <w:color w:val="000000"/>
                <w:sz w:val="18"/>
                <w:szCs w:val="18"/>
                <w:lang w:val="es-ES_tradnl"/>
              </w:rPr>
              <w:t>800</w:t>
            </w:r>
          </w:p>
        </w:tc>
        <w:tc>
          <w:tcPr>
            <w:tcW w:w="435" w:type="pct"/>
          </w:tcPr>
          <w:p w14:paraId="0D6203EB"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043D0825"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346E28A4" w14:textId="19BEB275"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105</w:t>
            </w:r>
            <w:r w:rsidR="009E5E99" w:rsidRPr="005A3D84">
              <w:rPr>
                <w:color w:val="000000"/>
                <w:sz w:val="18"/>
                <w:szCs w:val="18"/>
                <w:lang w:val="es-ES_tradnl"/>
              </w:rPr>
              <w:t>.</w:t>
            </w:r>
            <w:r w:rsidRPr="005A3D84">
              <w:rPr>
                <w:color w:val="000000"/>
                <w:sz w:val="18"/>
                <w:szCs w:val="18"/>
                <w:lang w:val="es-ES_tradnl"/>
              </w:rPr>
              <w:t>660</w:t>
            </w:r>
          </w:p>
        </w:tc>
      </w:tr>
      <w:tr w:rsidR="00D2575B" w:rsidRPr="005A3D84" w14:paraId="7B1F58F7" w14:textId="77777777" w:rsidTr="0075631A">
        <w:trPr>
          <w:trHeight w:val="44"/>
        </w:trPr>
        <w:tc>
          <w:tcPr>
            <w:tcW w:w="667" w:type="pct"/>
            <w:vMerge/>
            <w:shd w:val="clear" w:color="auto" w:fill="auto"/>
          </w:tcPr>
          <w:p w14:paraId="5BB51DDF" w14:textId="77777777" w:rsidR="00D2575B" w:rsidRPr="005A3D84" w:rsidRDefault="00D2575B" w:rsidP="00B26729">
            <w:pPr>
              <w:tabs>
                <w:tab w:val="left" w:pos="8280"/>
              </w:tabs>
              <w:spacing w:after="60"/>
              <w:jc w:val="center"/>
              <w:rPr>
                <w:sz w:val="18"/>
                <w:szCs w:val="18"/>
                <w:lang w:val="es-ES_tradnl"/>
              </w:rPr>
            </w:pPr>
          </w:p>
        </w:tc>
        <w:tc>
          <w:tcPr>
            <w:tcW w:w="458" w:type="pct"/>
            <w:vMerge/>
            <w:shd w:val="clear" w:color="auto" w:fill="auto"/>
          </w:tcPr>
          <w:p w14:paraId="4E47CADB" w14:textId="77777777" w:rsidR="00D2575B" w:rsidRPr="005A3D84" w:rsidRDefault="00D2575B" w:rsidP="00B26729">
            <w:pPr>
              <w:tabs>
                <w:tab w:val="left" w:pos="8280"/>
              </w:tabs>
              <w:spacing w:after="60"/>
              <w:jc w:val="center"/>
              <w:rPr>
                <w:sz w:val="18"/>
                <w:szCs w:val="18"/>
                <w:lang w:val="es-ES_tradnl"/>
              </w:rPr>
            </w:pPr>
          </w:p>
        </w:tc>
        <w:tc>
          <w:tcPr>
            <w:tcW w:w="797" w:type="pct"/>
            <w:shd w:val="clear" w:color="auto" w:fill="auto"/>
            <w:vAlign w:val="center"/>
          </w:tcPr>
          <w:p w14:paraId="333E0681" w14:textId="46D464CE" w:rsidR="00D2575B" w:rsidRPr="005A3D84" w:rsidRDefault="00840467" w:rsidP="00B26729">
            <w:pPr>
              <w:tabs>
                <w:tab w:val="left" w:pos="8280"/>
              </w:tabs>
              <w:spacing w:after="60"/>
              <w:jc w:val="left"/>
              <w:rPr>
                <w:sz w:val="18"/>
                <w:szCs w:val="18"/>
                <w:lang w:val="es-ES_tradnl"/>
              </w:rPr>
            </w:pPr>
            <w:r w:rsidRPr="005A3D84">
              <w:rPr>
                <w:sz w:val="18"/>
                <w:szCs w:val="18"/>
                <w:lang w:val="es-ES_tradnl"/>
              </w:rPr>
              <w:t>Gastos de apoyo</w:t>
            </w:r>
          </w:p>
        </w:tc>
        <w:tc>
          <w:tcPr>
            <w:tcW w:w="435" w:type="pct"/>
          </w:tcPr>
          <w:p w14:paraId="6D8C5F9F" w14:textId="43695972"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6</w:t>
            </w:r>
            <w:r w:rsidR="009E5E99" w:rsidRPr="005A3D84">
              <w:rPr>
                <w:sz w:val="18"/>
                <w:szCs w:val="18"/>
                <w:lang w:val="es-ES_tradnl"/>
              </w:rPr>
              <w:t>.</w:t>
            </w:r>
            <w:r w:rsidRPr="005A3D84">
              <w:rPr>
                <w:sz w:val="18"/>
                <w:szCs w:val="18"/>
                <w:lang w:val="es-ES_tradnl"/>
              </w:rPr>
              <w:t>482</w:t>
            </w:r>
          </w:p>
        </w:tc>
        <w:tc>
          <w:tcPr>
            <w:tcW w:w="435" w:type="pct"/>
          </w:tcPr>
          <w:p w14:paraId="3D3D5205"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74805C03"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vAlign w:val="center"/>
          </w:tcPr>
          <w:p w14:paraId="7B56C2E4" w14:textId="0257DDBA"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7</w:t>
            </w:r>
            <w:r w:rsidR="009E5E99" w:rsidRPr="005A3D84">
              <w:rPr>
                <w:color w:val="000000"/>
                <w:sz w:val="18"/>
                <w:szCs w:val="18"/>
                <w:lang w:val="es-ES_tradnl"/>
              </w:rPr>
              <w:t>.</w:t>
            </w:r>
            <w:r w:rsidRPr="005A3D84">
              <w:rPr>
                <w:color w:val="000000"/>
                <w:sz w:val="18"/>
                <w:szCs w:val="18"/>
                <w:lang w:val="es-ES_tradnl"/>
              </w:rPr>
              <w:t>254</w:t>
            </w:r>
          </w:p>
        </w:tc>
        <w:tc>
          <w:tcPr>
            <w:tcW w:w="435" w:type="pct"/>
          </w:tcPr>
          <w:p w14:paraId="4A7FA2EF"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1D9A7947"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4A2B5316" w14:textId="18E2D198"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13</w:t>
            </w:r>
            <w:r w:rsidR="009E5E99" w:rsidRPr="005A3D84">
              <w:rPr>
                <w:color w:val="000000"/>
                <w:sz w:val="18"/>
                <w:szCs w:val="18"/>
                <w:lang w:val="es-ES_tradnl"/>
              </w:rPr>
              <w:t>.</w:t>
            </w:r>
            <w:r w:rsidRPr="005A3D84">
              <w:rPr>
                <w:color w:val="000000"/>
                <w:sz w:val="18"/>
                <w:szCs w:val="18"/>
                <w:lang w:val="es-ES_tradnl"/>
              </w:rPr>
              <w:t>736</w:t>
            </w:r>
          </w:p>
        </w:tc>
      </w:tr>
      <w:tr w:rsidR="00D2575B" w:rsidRPr="005A3D84" w14:paraId="140ED47D" w14:textId="77777777" w:rsidTr="0075631A">
        <w:trPr>
          <w:trHeight w:val="157"/>
        </w:trPr>
        <w:tc>
          <w:tcPr>
            <w:tcW w:w="667" w:type="pct"/>
            <w:vMerge/>
            <w:shd w:val="clear" w:color="auto" w:fill="auto"/>
            <w:vAlign w:val="center"/>
          </w:tcPr>
          <w:p w14:paraId="7CA50419" w14:textId="77777777" w:rsidR="00D2575B" w:rsidRPr="005A3D84" w:rsidRDefault="00D2575B" w:rsidP="00B26729">
            <w:pPr>
              <w:tabs>
                <w:tab w:val="left" w:pos="8280"/>
              </w:tabs>
              <w:spacing w:after="60"/>
              <w:jc w:val="left"/>
              <w:rPr>
                <w:sz w:val="18"/>
                <w:szCs w:val="18"/>
                <w:lang w:val="es-ES_tradnl"/>
              </w:rPr>
            </w:pPr>
          </w:p>
        </w:tc>
        <w:tc>
          <w:tcPr>
            <w:tcW w:w="1255" w:type="pct"/>
            <w:gridSpan w:val="2"/>
            <w:shd w:val="clear" w:color="auto" w:fill="auto"/>
          </w:tcPr>
          <w:p w14:paraId="619B2366" w14:textId="7E807F18" w:rsidR="00D2575B" w:rsidRPr="005A3D84" w:rsidRDefault="00840467" w:rsidP="00B26729">
            <w:pPr>
              <w:tabs>
                <w:tab w:val="left" w:pos="8280"/>
              </w:tabs>
              <w:spacing w:after="60"/>
              <w:ind w:right="-219"/>
              <w:jc w:val="left"/>
              <w:rPr>
                <w:sz w:val="18"/>
                <w:szCs w:val="18"/>
                <w:lang w:val="es-ES_tradnl"/>
              </w:rPr>
            </w:pPr>
            <w:proofErr w:type="gramStart"/>
            <w:r w:rsidRPr="005A3D84">
              <w:rPr>
                <w:sz w:val="18"/>
                <w:szCs w:val="18"/>
                <w:lang w:val="es-ES_tradnl"/>
              </w:rPr>
              <w:t>Total</w:t>
            </w:r>
            <w:proofErr w:type="gramEnd"/>
            <w:r w:rsidRPr="005A3D84">
              <w:rPr>
                <w:sz w:val="18"/>
                <w:szCs w:val="18"/>
                <w:lang w:val="es-ES_tradnl"/>
              </w:rPr>
              <w:t xml:space="preserve"> costos del proyecto</w:t>
            </w:r>
          </w:p>
        </w:tc>
        <w:tc>
          <w:tcPr>
            <w:tcW w:w="435" w:type="pct"/>
            <w:vAlign w:val="center"/>
          </w:tcPr>
          <w:p w14:paraId="17A9E4B0" w14:textId="2A2D9675"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176</w:t>
            </w:r>
            <w:r w:rsidR="009E5E99" w:rsidRPr="005A3D84">
              <w:rPr>
                <w:color w:val="000000"/>
                <w:sz w:val="18"/>
                <w:szCs w:val="18"/>
                <w:lang w:val="es-ES_tradnl"/>
              </w:rPr>
              <w:t>.</w:t>
            </w:r>
            <w:r w:rsidRPr="005A3D84">
              <w:rPr>
                <w:color w:val="000000"/>
                <w:sz w:val="18"/>
                <w:szCs w:val="18"/>
                <w:lang w:val="es-ES_tradnl"/>
              </w:rPr>
              <w:t>787</w:t>
            </w:r>
          </w:p>
        </w:tc>
        <w:tc>
          <w:tcPr>
            <w:tcW w:w="435" w:type="pct"/>
          </w:tcPr>
          <w:p w14:paraId="6BB6E53D"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628542EE"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vAlign w:val="center"/>
          </w:tcPr>
          <w:p w14:paraId="2D658259" w14:textId="23390FAF"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148</w:t>
            </w:r>
            <w:r w:rsidR="009E5E99" w:rsidRPr="005A3D84">
              <w:rPr>
                <w:color w:val="000000"/>
                <w:sz w:val="18"/>
                <w:szCs w:val="18"/>
                <w:lang w:val="es-ES_tradnl"/>
              </w:rPr>
              <w:t>.</w:t>
            </w:r>
            <w:r w:rsidRPr="005A3D84">
              <w:rPr>
                <w:color w:val="000000"/>
                <w:sz w:val="18"/>
                <w:szCs w:val="18"/>
                <w:lang w:val="es-ES_tradnl"/>
              </w:rPr>
              <w:t>213</w:t>
            </w:r>
          </w:p>
        </w:tc>
        <w:tc>
          <w:tcPr>
            <w:tcW w:w="435" w:type="pct"/>
          </w:tcPr>
          <w:p w14:paraId="2A465AAA"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6810E66D"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6B64C60D" w14:textId="3993D522"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325</w:t>
            </w:r>
            <w:r w:rsidR="009E5E99" w:rsidRPr="005A3D84">
              <w:rPr>
                <w:color w:val="000000"/>
                <w:sz w:val="18"/>
                <w:szCs w:val="18"/>
                <w:lang w:val="es-ES_tradnl"/>
              </w:rPr>
              <w:t>.</w:t>
            </w:r>
            <w:r w:rsidRPr="005A3D84">
              <w:rPr>
                <w:color w:val="000000"/>
                <w:sz w:val="18"/>
                <w:szCs w:val="18"/>
                <w:lang w:val="es-ES_tradnl"/>
              </w:rPr>
              <w:t>000</w:t>
            </w:r>
          </w:p>
        </w:tc>
      </w:tr>
      <w:tr w:rsidR="00D2575B" w:rsidRPr="005A3D84" w14:paraId="02FC93C7" w14:textId="77777777" w:rsidTr="0075631A">
        <w:trPr>
          <w:trHeight w:val="202"/>
        </w:trPr>
        <w:tc>
          <w:tcPr>
            <w:tcW w:w="667" w:type="pct"/>
            <w:vMerge/>
            <w:shd w:val="clear" w:color="auto" w:fill="auto"/>
          </w:tcPr>
          <w:p w14:paraId="17FA8B51" w14:textId="77777777" w:rsidR="00D2575B" w:rsidRPr="005A3D84" w:rsidRDefault="00D2575B" w:rsidP="00B26729">
            <w:pPr>
              <w:tabs>
                <w:tab w:val="left" w:pos="8280"/>
              </w:tabs>
              <w:spacing w:after="60"/>
              <w:jc w:val="left"/>
              <w:rPr>
                <w:sz w:val="18"/>
                <w:szCs w:val="18"/>
                <w:lang w:val="es-ES_tradnl"/>
              </w:rPr>
            </w:pPr>
          </w:p>
        </w:tc>
        <w:tc>
          <w:tcPr>
            <w:tcW w:w="1255" w:type="pct"/>
            <w:gridSpan w:val="2"/>
            <w:shd w:val="clear" w:color="auto" w:fill="auto"/>
          </w:tcPr>
          <w:p w14:paraId="01BF55FB" w14:textId="2B055737" w:rsidR="00D2575B" w:rsidRPr="005A3D84" w:rsidRDefault="00D2575B" w:rsidP="00B26729">
            <w:pPr>
              <w:tabs>
                <w:tab w:val="left" w:pos="8280"/>
              </w:tabs>
              <w:spacing w:after="60"/>
              <w:ind w:right="-219"/>
              <w:jc w:val="left"/>
              <w:rPr>
                <w:sz w:val="18"/>
                <w:szCs w:val="18"/>
                <w:lang w:val="es-ES_tradnl"/>
              </w:rPr>
            </w:pPr>
            <w:proofErr w:type="gramStart"/>
            <w:r w:rsidRPr="005A3D84">
              <w:rPr>
                <w:sz w:val="18"/>
                <w:szCs w:val="18"/>
                <w:lang w:val="es-ES_tradnl"/>
              </w:rPr>
              <w:t>Total</w:t>
            </w:r>
            <w:proofErr w:type="gramEnd"/>
            <w:r w:rsidRPr="005A3D84">
              <w:rPr>
                <w:sz w:val="18"/>
                <w:szCs w:val="18"/>
                <w:lang w:val="es-ES_tradnl"/>
              </w:rPr>
              <w:t xml:space="preserve"> </w:t>
            </w:r>
            <w:r w:rsidR="00840467" w:rsidRPr="005A3D84">
              <w:rPr>
                <w:sz w:val="18"/>
                <w:szCs w:val="18"/>
                <w:lang w:val="es-ES_tradnl"/>
              </w:rPr>
              <w:t>gastos de apoyo</w:t>
            </w:r>
          </w:p>
        </w:tc>
        <w:tc>
          <w:tcPr>
            <w:tcW w:w="435" w:type="pct"/>
            <w:vAlign w:val="center"/>
          </w:tcPr>
          <w:p w14:paraId="24523076" w14:textId="60A43BC7"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22</w:t>
            </w:r>
            <w:r w:rsidR="009E5E99" w:rsidRPr="005A3D84">
              <w:rPr>
                <w:color w:val="000000"/>
                <w:sz w:val="18"/>
                <w:szCs w:val="18"/>
                <w:lang w:val="es-ES_tradnl"/>
              </w:rPr>
              <w:t>.</w:t>
            </w:r>
            <w:r w:rsidRPr="005A3D84">
              <w:rPr>
                <w:color w:val="000000"/>
                <w:sz w:val="18"/>
                <w:szCs w:val="18"/>
                <w:lang w:val="es-ES_tradnl"/>
              </w:rPr>
              <w:t>982</w:t>
            </w:r>
          </w:p>
        </w:tc>
        <w:tc>
          <w:tcPr>
            <w:tcW w:w="435" w:type="pct"/>
          </w:tcPr>
          <w:p w14:paraId="0019F424"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7EB7C850"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vAlign w:val="center"/>
          </w:tcPr>
          <w:p w14:paraId="6B8CB0F4" w14:textId="793C03BD"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19</w:t>
            </w:r>
            <w:r w:rsidR="009E5E99" w:rsidRPr="005A3D84">
              <w:rPr>
                <w:color w:val="000000"/>
                <w:sz w:val="18"/>
                <w:szCs w:val="18"/>
                <w:lang w:val="es-ES_tradnl"/>
              </w:rPr>
              <w:t>.</w:t>
            </w:r>
            <w:r w:rsidRPr="005A3D84">
              <w:rPr>
                <w:color w:val="000000"/>
                <w:sz w:val="18"/>
                <w:szCs w:val="18"/>
                <w:lang w:val="es-ES_tradnl"/>
              </w:rPr>
              <w:t>268</w:t>
            </w:r>
          </w:p>
        </w:tc>
        <w:tc>
          <w:tcPr>
            <w:tcW w:w="435" w:type="pct"/>
          </w:tcPr>
          <w:p w14:paraId="0F6D6CEA"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tcPr>
          <w:p w14:paraId="73F8129D"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0EEF076D" w14:textId="552566E1"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42</w:t>
            </w:r>
            <w:r w:rsidR="009E5E99" w:rsidRPr="005A3D84">
              <w:rPr>
                <w:color w:val="000000"/>
                <w:sz w:val="18"/>
                <w:szCs w:val="18"/>
                <w:lang w:val="es-ES_tradnl"/>
              </w:rPr>
              <w:t>.</w:t>
            </w:r>
            <w:r w:rsidRPr="005A3D84">
              <w:rPr>
                <w:color w:val="000000"/>
                <w:sz w:val="18"/>
                <w:szCs w:val="18"/>
                <w:lang w:val="es-ES_tradnl"/>
              </w:rPr>
              <w:t>250</w:t>
            </w:r>
          </w:p>
        </w:tc>
      </w:tr>
      <w:tr w:rsidR="00D2575B" w:rsidRPr="005A3D84" w14:paraId="44B1E25E" w14:textId="77777777" w:rsidTr="0075631A">
        <w:trPr>
          <w:trHeight w:val="62"/>
        </w:trPr>
        <w:tc>
          <w:tcPr>
            <w:tcW w:w="667" w:type="pct"/>
            <w:vMerge/>
            <w:shd w:val="clear" w:color="auto" w:fill="auto"/>
          </w:tcPr>
          <w:p w14:paraId="2EBDEF18" w14:textId="77777777" w:rsidR="00D2575B" w:rsidRPr="005A3D84" w:rsidRDefault="00D2575B" w:rsidP="00B26729">
            <w:pPr>
              <w:tabs>
                <w:tab w:val="left" w:pos="8280"/>
              </w:tabs>
              <w:spacing w:after="60"/>
              <w:jc w:val="left"/>
              <w:rPr>
                <w:sz w:val="18"/>
                <w:szCs w:val="18"/>
                <w:lang w:val="es-ES_tradnl"/>
              </w:rPr>
            </w:pPr>
          </w:p>
        </w:tc>
        <w:tc>
          <w:tcPr>
            <w:tcW w:w="1255" w:type="pct"/>
            <w:gridSpan w:val="2"/>
            <w:shd w:val="clear" w:color="auto" w:fill="auto"/>
          </w:tcPr>
          <w:p w14:paraId="478A2F3B" w14:textId="0CC43719" w:rsidR="00D2575B" w:rsidRPr="005A3D84" w:rsidRDefault="00D2575B" w:rsidP="00B26729">
            <w:pPr>
              <w:tabs>
                <w:tab w:val="left" w:pos="8280"/>
              </w:tabs>
              <w:spacing w:after="60"/>
              <w:ind w:right="-219"/>
              <w:jc w:val="left"/>
              <w:rPr>
                <w:sz w:val="18"/>
                <w:szCs w:val="18"/>
                <w:lang w:val="es-ES_tradnl"/>
              </w:rPr>
            </w:pPr>
            <w:proofErr w:type="gramStart"/>
            <w:r w:rsidRPr="005A3D84">
              <w:rPr>
                <w:sz w:val="18"/>
                <w:szCs w:val="18"/>
                <w:lang w:val="es-ES_tradnl"/>
              </w:rPr>
              <w:t>Total</w:t>
            </w:r>
            <w:proofErr w:type="gramEnd"/>
            <w:r w:rsidRPr="005A3D84">
              <w:rPr>
                <w:sz w:val="18"/>
                <w:szCs w:val="18"/>
                <w:lang w:val="es-ES_tradnl"/>
              </w:rPr>
              <w:t xml:space="preserve"> </w:t>
            </w:r>
            <w:r w:rsidR="00840467" w:rsidRPr="005A3D84">
              <w:rPr>
                <w:sz w:val="18"/>
                <w:szCs w:val="18"/>
                <w:lang w:val="es-ES_tradnl"/>
              </w:rPr>
              <w:t>de fondos</w:t>
            </w:r>
          </w:p>
        </w:tc>
        <w:tc>
          <w:tcPr>
            <w:tcW w:w="435" w:type="pct"/>
            <w:shd w:val="clear" w:color="auto" w:fill="auto"/>
            <w:vAlign w:val="center"/>
          </w:tcPr>
          <w:p w14:paraId="1B42CE2A" w14:textId="753622D3"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199</w:t>
            </w:r>
            <w:r w:rsidR="009E5E99" w:rsidRPr="005A3D84">
              <w:rPr>
                <w:color w:val="000000"/>
                <w:sz w:val="18"/>
                <w:szCs w:val="18"/>
                <w:lang w:val="es-ES_tradnl"/>
              </w:rPr>
              <w:t>.</w:t>
            </w:r>
            <w:r w:rsidRPr="005A3D84">
              <w:rPr>
                <w:color w:val="000000"/>
                <w:sz w:val="18"/>
                <w:szCs w:val="18"/>
                <w:lang w:val="es-ES_tradnl"/>
              </w:rPr>
              <w:t>769</w:t>
            </w:r>
          </w:p>
        </w:tc>
        <w:tc>
          <w:tcPr>
            <w:tcW w:w="435" w:type="pct"/>
            <w:shd w:val="clear" w:color="auto" w:fill="auto"/>
          </w:tcPr>
          <w:p w14:paraId="6CEBF207"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shd w:val="clear" w:color="auto" w:fill="auto"/>
          </w:tcPr>
          <w:p w14:paraId="32B0EF67"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shd w:val="clear" w:color="auto" w:fill="auto"/>
            <w:vAlign w:val="center"/>
          </w:tcPr>
          <w:p w14:paraId="48DD1BCF" w14:textId="727B0908" w:rsidR="00D2575B" w:rsidRPr="005A3D84" w:rsidRDefault="00D2575B" w:rsidP="00B26729">
            <w:pPr>
              <w:tabs>
                <w:tab w:val="left" w:pos="8280"/>
              </w:tabs>
              <w:spacing w:after="60"/>
              <w:jc w:val="right"/>
              <w:rPr>
                <w:sz w:val="18"/>
                <w:szCs w:val="18"/>
                <w:lang w:val="es-ES_tradnl"/>
              </w:rPr>
            </w:pPr>
            <w:r w:rsidRPr="005A3D84">
              <w:rPr>
                <w:color w:val="000000"/>
                <w:sz w:val="18"/>
                <w:szCs w:val="18"/>
                <w:lang w:val="es-ES_tradnl"/>
              </w:rPr>
              <w:t>167</w:t>
            </w:r>
            <w:r w:rsidR="009E5E99" w:rsidRPr="005A3D84">
              <w:rPr>
                <w:color w:val="000000"/>
                <w:sz w:val="18"/>
                <w:szCs w:val="18"/>
                <w:lang w:val="es-ES_tradnl"/>
              </w:rPr>
              <w:t>.</w:t>
            </w:r>
            <w:r w:rsidRPr="005A3D84">
              <w:rPr>
                <w:color w:val="000000"/>
                <w:sz w:val="18"/>
                <w:szCs w:val="18"/>
                <w:lang w:val="es-ES_tradnl"/>
              </w:rPr>
              <w:t>481</w:t>
            </w:r>
          </w:p>
        </w:tc>
        <w:tc>
          <w:tcPr>
            <w:tcW w:w="435" w:type="pct"/>
            <w:shd w:val="clear" w:color="auto" w:fill="auto"/>
          </w:tcPr>
          <w:p w14:paraId="6580A26C"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35" w:type="pct"/>
            <w:shd w:val="clear" w:color="auto" w:fill="auto"/>
          </w:tcPr>
          <w:p w14:paraId="12E3FB5A" w14:textId="77777777" w:rsidR="00D2575B" w:rsidRPr="005A3D84" w:rsidRDefault="00D2575B" w:rsidP="00B26729">
            <w:pPr>
              <w:tabs>
                <w:tab w:val="left" w:pos="8280"/>
              </w:tabs>
              <w:spacing w:after="60"/>
              <w:jc w:val="right"/>
              <w:rPr>
                <w:sz w:val="18"/>
                <w:szCs w:val="18"/>
                <w:lang w:val="es-ES_tradnl"/>
              </w:rPr>
            </w:pPr>
            <w:r w:rsidRPr="005A3D84">
              <w:rPr>
                <w:sz w:val="18"/>
                <w:szCs w:val="18"/>
                <w:lang w:val="es-ES_tradnl"/>
              </w:rPr>
              <w:t>0</w:t>
            </w:r>
          </w:p>
        </w:tc>
        <w:tc>
          <w:tcPr>
            <w:tcW w:w="470" w:type="pct"/>
            <w:vAlign w:val="center"/>
          </w:tcPr>
          <w:p w14:paraId="4F2E77AC" w14:textId="75DA6C3B" w:rsidR="00D2575B" w:rsidRPr="005A3D84" w:rsidRDefault="00D2575B" w:rsidP="00B26729">
            <w:pPr>
              <w:tabs>
                <w:tab w:val="left" w:pos="8280"/>
              </w:tabs>
              <w:spacing w:after="60"/>
              <w:jc w:val="right"/>
              <w:rPr>
                <w:sz w:val="18"/>
                <w:szCs w:val="18"/>
                <w:highlight w:val="cyan"/>
                <w:lang w:val="es-ES_tradnl"/>
              </w:rPr>
            </w:pPr>
            <w:r w:rsidRPr="005A3D84">
              <w:rPr>
                <w:color w:val="000000"/>
                <w:sz w:val="18"/>
                <w:szCs w:val="18"/>
                <w:lang w:val="es-ES_tradnl"/>
              </w:rPr>
              <w:t>367</w:t>
            </w:r>
            <w:r w:rsidR="009E5E99" w:rsidRPr="005A3D84">
              <w:rPr>
                <w:color w:val="000000"/>
                <w:sz w:val="18"/>
                <w:szCs w:val="18"/>
                <w:lang w:val="es-ES_tradnl"/>
              </w:rPr>
              <w:t>.</w:t>
            </w:r>
            <w:r w:rsidRPr="005A3D84">
              <w:rPr>
                <w:color w:val="000000"/>
                <w:sz w:val="18"/>
                <w:szCs w:val="18"/>
                <w:lang w:val="es-ES_tradnl"/>
              </w:rPr>
              <w:t>250</w:t>
            </w:r>
          </w:p>
        </w:tc>
      </w:tr>
    </w:tbl>
    <w:p w14:paraId="774604AA" w14:textId="052AE438" w:rsidR="00D2575B" w:rsidRPr="005A3D84" w:rsidRDefault="00D2575B" w:rsidP="00D2575B">
      <w:pPr>
        <w:ind w:right="-561"/>
        <w:jc w:val="left"/>
        <w:rPr>
          <w:sz w:val="18"/>
          <w:szCs w:val="18"/>
          <w:lang w:val="es-ES_tradnl"/>
        </w:rPr>
      </w:pPr>
      <w:r w:rsidRPr="005A3D84">
        <w:rPr>
          <w:sz w:val="18"/>
          <w:szCs w:val="18"/>
          <w:lang w:val="es-ES_tradnl"/>
        </w:rPr>
        <w:t xml:space="preserve">* </w:t>
      </w:r>
      <w:r w:rsidR="00840467" w:rsidRPr="005A3D84">
        <w:rPr>
          <w:sz w:val="18"/>
          <w:szCs w:val="18"/>
          <w:lang w:val="es-ES_tradnl"/>
        </w:rPr>
        <w:t xml:space="preserve">Recomendado para </w:t>
      </w:r>
      <w:r w:rsidR="00E86F47" w:rsidRPr="005A3D84">
        <w:rPr>
          <w:sz w:val="18"/>
          <w:szCs w:val="18"/>
          <w:lang w:val="es-ES_tradnl"/>
        </w:rPr>
        <w:t xml:space="preserve">su </w:t>
      </w:r>
      <w:r w:rsidR="00840467" w:rsidRPr="005A3D84">
        <w:rPr>
          <w:sz w:val="18"/>
          <w:szCs w:val="18"/>
          <w:lang w:val="es-ES_tradnl"/>
        </w:rPr>
        <w:t>aprobación en la presente reunión</w:t>
      </w:r>
    </w:p>
    <w:p w14:paraId="542DE9C3" w14:textId="77777777" w:rsidR="00D2575B" w:rsidRPr="005A3D84" w:rsidRDefault="00D2575B" w:rsidP="00D2575B">
      <w:pPr>
        <w:ind w:right="-561"/>
        <w:jc w:val="left"/>
        <w:rPr>
          <w:sz w:val="10"/>
          <w:szCs w:val="10"/>
          <w:lang w:val="es-ES_tradnl"/>
        </w:rPr>
      </w:pPr>
    </w:p>
    <w:tbl>
      <w:tblPr>
        <w:tblStyle w:val="TableGrid"/>
        <w:tblW w:w="10749" w:type="dxa"/>
        <w:tblInd w:w="-815" w:type="dxa"/>
        <w:tblLook w:val="04A0" w:firstRow="1" w:lastRow="0" w:firstColumn="1" w:lastColumn="0" w:noHBand="0" w:noVBand="1"/>
      </w:tblPr>
      <w:tblGrid>
        <w:gridCol w:w="9251"/>
        <w:gridCol w:w="1498"/>
      </w:tblGrid>
      <w:tr w:rsidR="00D2575B" w:rsidRPr="005A3D84" w14:paraId="3C51EFF1" w14:textId="77777777" w:rsidTr="0075631A">
        <w:trPr>
          <w:trHeight w:val="287"/>
        </w:trPr>
        <w:tc>
          <w:tcPr>
            <w:tcW w:w="9251" w:type="dxa"/>
          </w:tcPr>
          <w:p w14:paraId="006DCF5C" w14:textId="61F4BBFB" w:rsidR="00920C06" w:rsidRPr="005A3D84" w:rsidRDefault="00920C06" w:rsidP="00920C06">
            <w:pPr>
              <w:spacing w:line="276" w:lineRule="auto"/>
              <w:ind w:right="-561"/>
              <w:jc w:val="left"/>
              <w:rPr>
                <w:sz w:val="20"/>
                <w:szCs w:val="20"/>
                <w:vertAlign w:val="subscript"/>
                <w:lang w:val="es-ES_tradnl"/>
              </w:rPr>
            </w:pPr>
            <w:r w:rsidRPr="005A3D84">
              <w:rPr>
                <w:sz w:val="20"/>
                <w:szCs w:val="20"/>
                <w:lang w:val="es-ES_tradnl"/>
              </w:rPr>
              <w:t>Reducción del consumo restante admisible para la financiación</w:t>
            </w:r>
            <w:r w:rsidR="000B0D1B" w:rsidRPr="005A3D84">
              <w:rPr>
                <w:sz w:val="20"/>
                <w:szCs w:val="20"/>
                <w:lang w:val="es-ES_tradnl"/>
              </w:rPr>
              <w:t xml:space="preserve"> de la etapa I</w:t>
            </w:r>
            <w:r w:rsidRPr="005A3D84">
              <w:rPr>
                <w:sz w:val="20"/>
                <w:szCs w:val="20"/>
                <w:lang w:val="es-ES_tradnl"/>
              </w:rPr>
              <w:t xml:space="preserve"> (en t</w:t>
            </w:r>
            <w:r w:rsidR="000B0D1B" w:rsidRPr="005A3D84">
              <w:rPr>
                <w:sz w:val="20"/>
                <w:szCs w:val="20"/>
                <w:lang w:val="es-ES_tradnl"/>
              </w:rPr>
              <w:t xml:space="preserve">. </w:t>
            </w:r>
            <w:proofErr w:type="spellStart"/>
            <w:r w:rsidRPr="005A3D84">
              <w:rPr>
                <w:sz w:val="20"/>
                <w:szCs w:val="20"/>
                <w:lang w:val="es-ES_tradnl"/>
              </w:rPr>
              <w:t>eq</w:t>
            </w:r>
            <w:proofErr w:type="spellEnd"/>
            <w:r w:rsidRPr="005A3D84">
              <w:rPr>
                <w:sz w:val="20"/>
                <w:szCs w:val="20"/>
                <w:lang w:val="es-ES_tradnl"/>
              </w:rPr>
              <w:t>. de CO</w:t>
            </w:r>
            <w:r w:rsidRPr="005A3D84">
              <w:rPr>
                <w:sz w:val="20"/>
                <w:szCs w:val="20"/>
                <w:vertAlign w:val="subscript"/>
                <w:lang w:val="es-ES_tradnl"/>
              </w:rPr>
              <w:t>2</w:t>
            </w:r>
            <w:r w:rsidRPr="005A3D84">
              <w:rPr>
                <w:sz w:val="20"/>
                <w:szCs w:val="20"/>
                <w:lang w:val="es-ES_tradnl"/>
              </w:rPr>
              <w:t>)</w:t>
            </w:r>
          </w:p>
        </w:tc>
        <w:tc>
          <w:tcPr>
            <w:tcW w:w="1498" w:type="dxa"/>
          </w:tcPr>
          <w:p w14:paraId="0FB8B705" w14:textId="0AE64C3F" w:rsidR="00D2575B" w:rsidRPr="005A3D84" w:rsidRDefault="00D2575B" w:rsidP="00B26729">
            <w:pPr>
              <w:spacing w:line="276" w:lineRule="auto"/>
              <w:ind w:right="33"/>
              <w:jc w:val="right"/>
              <w:rPr>
                <w:sz w:val="20"/>
                <w:szCs w:val="20"/>
                <w:lang w:val="es-ES_tradnl"/>
              </w:rPr>
            </w:pPr>
            <w:r w:rsidRPr="005A3D84">
              <w:rPr>
                <w:sz w:val="20"/>
                <w:szCs w:val="20"/>
                <w:lang w:val="es-ES_tradnl"/>
              </w:rPr>
              <w:t>101</w:t>
            </w:r>
            <w:r w:rsidR="009E5E99" w:rsidRPr="005A3D84">
              <w:rPr>
                <w:sz w:val="20"/>
                <w:szCs w:val="20"/>
                <w:lang w:val="es-ES_tradnl"/>
              </w:rPr>
              <w:t>.</w:t>
            </w:r>
            <w:r w:rsidRPr="005A3D84">
              <w:rPr>
                <w:sz w:val="20"/>
                <w:szCs w:val="20"/>
                <w:lang w:val="es-ES_tradnl"/>
              </w:rPr>
              <w:t>243</w:t>
            </w:r>
          </w:p>
        </w:tc>
      </w:tr>
    </w:tbl>
    <w:p w14:paraId="2E6ECD93" w14:textId="77777777" w:rsidR="00D2575B" w:rsidRPr="005A3D84" w:rsidRDefault="00D2575B" w:rsidP="00D2575B">
      <w:pPr>
        <w:jc w:val="center"/>
        <w:rPr>
          <w:sz w:val="18"/>
          <w:szCs w:val="18"/>
          <w:lang w:val="es-ES_tradnl"/>
        </w:rPr>
      </w:pPr>
    </w:p>
    <w:tbl>
      <w:tblPr>
        <w:tblStyle w:val="TableGrid"/>
        <w:tblW w:w="5775" w:type="pct"/>
        <w:tblInd w:w="-815" w:type="dxa"/>
        <w:tblLook w:val="04A0" w:firstRow="1" w:lastRow="0" w:firstColumn="1" w:lastColumn="0" w:noHBand="0" w:noVBand="1"/>
      </w:tblPr>
      <w:tblGrid>
        <w:gridCol w:w="3672"/>
        <w:gridCol w:w="7127"/>
      </w:tblGrid>
      <w:tr w:rsidR="00D2575B" w:rsidRPr="005A3D84" w14:paraId="61E96B4C" w14:textId="77777777" w:rsidTr="0075631A">
        <w:trPr>
          <w:trHeight w:hRule="exact" w:val="238"/>
        </w:trPr>
        <w:tc>
          <w:tcPr>
            <w:tcW w:w="1700" w:type="pct"/>
            <w:shd w:val="clear" w:color="auto" w:fill="auto"/>
          </w:tcPr>
          <w:p w14:paraId="6BD15A77" w14:textId="467248DF" w:rsidR="00D2575B" w:rsidRPr="005A3D84" w:rsidRDefault="00C851A9" w:rsidP="00B26729">
            <w:pPr>
              <w:jc w:val="left"/>
              <w:rPr>
                <w:b/>
                <w:color w:val="000000" w:themeColor="text1"/>
                <w:sz w:val="18"/>
                <w:szCs w:val="18"/>
                <w:lang w:val="es-ES_tradnl"/>
              </w:rPr>
            </w:pPr>
            <w:r w:rsidRPr="005A3D84">
              <w:rPr>
                <w:b/>
                <w:color w:val="000000" w:themeColor="text1"/>
                <w:sz w:val="18"/>
                <w:szCs w:val="18"/>
                <w:lang w:val="es-ES_tradnl"/>
              </w:rPr>
              <w:t>Recomendación de la Secretaría</w:t>
            </w:r>
          </w:p>
        </w:tc>
        <w:tc>
          <w:tcPr>
            <w:tcW w:w="3300" w:type="pct"/>
            <w:shd w:val="clear" w:color="auto" w:fill="auto"/>
          </w:tcPr>
          <w:p w14:paraId="59886DCE" w14:textId="74228E96" w:rsidR="00D2575B" w:rsidRPr="005A3D84" w:rsidRDefault="00C851A9" w:rsidP="00B26729">
            <w:pPr>
              <w:jc w:val="center"/>
              <w:rPr>
                <w:color w:val="000000" w:themeColor="text1"/>
                <w:sz w:val="18"/>
                <w:szCs w:val="18"/>
                <w:lang w:val="es-ES_tradnl"/>
              </w:rPr>
            </w:pPr>
            <w:r w:rsidRPr="005A3D84">
              <w:rPr>
                <w:color w:val="000000" w:themeColor="text1"/>
                <w:sz w:val="18"/>
                <w:szCs w:val="18"/>
                <w:lang w:val="es-ES_tradnl"/>
              </w:rPr>
              <w:t>Para consideración i</w:t>
            </w:r>
            <w:r w:rsidR="00D2575B" w:rsidRPr="005A3D84">
              <w:rPr>
                <w:color w:val="000000" w:themeColor="text1"/>
                <w:sz w:val="18"/>
                <w:szCs w:val="18"/>
                <w:lang w:val="es-ES_tradnl"/>
              </w:rPr>
              <w:t>ndividual</w:t>
            </w:r>
          </w:p>
        </w:tc>
      </w:tr>
    </w:tbl>
    <w:p w14:paraId="52C63F4A" w14:textId="77777777" w:rsidR="00D2575B" w:rsidRPr="005A3D84" w:rsidRDefault="00D2575B" w:rsidP="00D2575B">
      <w:pPr>
        <w:jc w:val="left"/>
        <w:rPr>
          <w:b/>
          <w:sz w:val="10"/>
          <w:szCs w:val="10"/>
          <w:lang w:val="es-ES_tradnl"/>
        </w:rPr>
      </w:pPr>
      <w:r w:rsidRPr="005A3D84">
        <w:rPr>
          <w:b/>
          <w:sz w:val="10"/>
          <w:szCs w:val="10"/>
          <w:lang w:val="es-ES_tradnl"/>
        </w:rPr>
        <w:br w:type="page"/>
      </w:r>
    </w:p>
    <w:p w14:paraId="1A76DD51" w14:textId="219AA3EE" w:rsidR="00D2575B" w:rsidRPr="005A3D84" w:rsidRDefault="00AA41AF" w:rsidP="00D2575B">
      <w:pPr>
        <w:tabs>
          <w:tab w:val="left" w:pos="2880"/>
          <w:tab w:val="left" w:pos="5760"/>
        </w:tabs>
        <w:spacing w:before="240" w:after="240"/>
        <w:jc w:val="center"/>
        <w:rPr>
          <w:b/>
          <w:lang w:val="es-ES_tradnl"/>
        </w:rPr>
      </w:pPr>
      <w:r w:rsidRPr="005A3D84">
        <w:rPr>
          <w:b/>
          <w:lang w:val="es-ES_tradnl"/>
        </w:rPr>
        <w:lastRenderedPageBreak/>
        <w:t xml:space="preserve">DESCRIPCIÓN DEL PROYECTO </w:t>
      </w:r>
    </w:p>
    <w:p w14:paraId="5D152153" w14:textId="4D8C4A3B" w:rsidR="00D2575B" w:rsidRPr="005A3D84" w:rsidRDefault="00847668" w:rsidP="00E14CBF">
      <w:pPr>
        <w:pStyle w:val="Heading1"/>
        <w:rPr>
          <w:lang w:val="es-ES_tradnl"/>
        </w:rPr>
      </w:pPr>
      <w:r w:rsidRPr="005A3D84">
        <w:rPr>
          <w:lang w:val="es-ES_tradnl"/>
        </w:rPr>
        <w:t>El presente documento contiene las siguientes secciones:</w:t>
      </w:r>
    </w:p>
    <w:p w14:paraId="14DB4C45" w14:textId="77777777" w:rsidR="00847668" w:rsidRPr="005A3D84" w:rsidRDefault="00847668" w:rsidP="008C014D">
      <w:pPr>
        <w:pStyle w:val="ListParagraph"/>
        <w:numPr>
          <w:ilvl w:val="0"/>
          <w:numId w:val="7"/>
        </w:numPr>
        <w:spacing w:before="240" w:after="240"/>
        <w:ind w:left="1276" w:hanging="567"/>
        <w:contextualSpacing w:val="0"/>
        <w:rPr>
          <w:lang w:val="es-ES_tradnl"/>
        </w:rPr>
      </w:pPr>
      <w:r w:rsidRPr="005A3D84">
        <w:rPr>
          <w:lang w:val="es-ES_tradnl"/>
        </w:rPr>
        <w:t>Resumen de la propuesta presentada</w:t>
      </w:r>
    </w:p>
    <w:p w14:paraId="42B62B55" w14:textId="705960D2" w:rsidR="00847668" w:rsidRPr="005A3D84" w:rsidRDefault="00847668" w:rsidP="008C014D">
      <w:pPr>
        <w:pStyle w:val="ListParagraph"/>
        <w:numPr>
          <w:ilvl w:val="0"/>
          <w:numId w:val="7"/>
        </w:numPr>
        <w:spacing w:before="240" w:after="240"/>
        <w:ind w:left="1276" w:hanging="567"/>
        <w:contextualSpacing w:val="0"/>
        <w:rPr>
          <w:lang w:val="es-ES_tradnl"/>
        </w:rPr>
      </w:pPr>
      <w:r w:rsidRPr="005A3D84">
        <w:rPr>
          <w:lang w:val="es-ES_tradnl"/>
        </w:rPr>
        <w:t xml:space="preserve">Antecedentes: Estado de ejecución del plan de gestión de </w:t>
      </w:r>
      <w:r w:rsidR="00DF555B" w:rsidRPr="005A3D84">
        <w:rPr>
          <w:lang w:val="es-ES_tradnl"/>
        </w:rPr>
        <w:t xml:space="preserve">la </w:t>
      </w:r>
      <w:r w:rsidRPr="005A3D84">
        <w:rPr>
          <w:lang w:val="es-ES_tradnl"/>
        </w:rPr>
        <w:t xml:space="preserve">eliminación de </w:t>
      </w:r>
      <w:r w:rsidR="00DF555B" w:rsidRPr="005A3D84">
        <w:rPr>
          <w:lang w:val="es-ES_tradnl"/>
        </w:rPr>
        <w:t xml:space="preserve">los </w:t>
      </w:r>
      <w:r w:rsidRPr="005A3D84">
        <w:rPr>
          <w:lang w:val="es-ES_tradnl"/>
        </w:rPr>
        <w:t xml:space="preserve">HCFC del país </w:t>
      </w:r>
    </w:p>
    <w:p w14:paraId="11D476F9" w14:textId="58A58940" w:rsidR="00847668" w:rsidRPr="005A3D84" w:rsidRDefault="00847668" w:rsidP="008C014D">
      <w:pPr>
        <w:pStyle w:val="ListParagraph"/>
        <w:numPr>
          <w:ilvl w:val="0"/>
          <w:numId w:val="7"/>
        </w:numPr>
        <w:spacing w:before="240" w:after="240"/>
        <w:ind w:left="1276" w:hanging="567"/>
        <w:contextualSpacing w:val="0"/>
        <w:rPr>
          <w:lang w:val="es-ES_tradnl"/>
        </w:rPr>
      </w:pPr>
      <w:r w:rsidRPr="005A3D84">
        <w:rPr>
          <w:lang w:val="es-ES_tradnl"/>
        </w:rPr>
        <w:t xml:space="preserve">Consumo de HFC: </w:t>
      </w:r>
      <w:r w:rsidR="00A01630" w:rsidRPr="005A3D84">
        <w:rPr>
          <w:lang w:val="es-ES_tradnl"/>
        </w:rPr>
        <w:t xml:space="preserve">Resumen </w:t>
      </w:r>
      <w:r w:rsidRPr="005A3D84">
        <w:rPr>
          <w:lang w:val="es-ES_tradnl"/>
        </w:rPr>
        <w:t>de los niveles de consumo de HFC del país, tendencias y usos sectoriales</w:t>
      </w:r>
    </w:p>
    <w:p w14:paraId="701C9633" w14:textId="1FB765AA" w:rsidR="00847668" w:rsidRPr="005A3D84" w:rsidRDefault="00847668" w:rsidP="008C014D">
      <w:pPr>
        <w:pStyle w:val="ListParagraph"/>
        <w:numPr>
          <w:ilvl w:val="0"/>
          <w:numId w:val="7"/>
        </w:numPr>
        <w:spacing w:before="240" w:after="240"/>
        <w:ind w:left="1276" w:hanging="567"/>
        <w:contextualSpacing w:val="0"/>
        <w:rPr>
          <w:lang w:val="es-ES_tradnl"/>
        </w:rPr>
      </w:pPr>
      <w:r w:rsidRPr="005A3D84">
        <w:rPr>
          <w:lang w:val="es-ES_tradnl"/>
        </w:rPr>
        <w:t xml:space="preserve">Etapa I del </w:t>
      </w:r>
      <w:r w:rsidR="0075618E" w:rsidRPr="005A3D84">
        <w:rPr>
          <w:lang w:val="es-ES_tradnl"/>
        </w:rPr>
        <w:t xml:space="preserve">plan de aplicación de la Enmienda de Kigali </w:t>
      </w:r>
      <w:r w:rsidR="009235E2" w:rsidRPr="005A3D84">
        <w:rPr>
          <w:lang w:val="es-ES_tradnl"/>
        </w:rPr>
        <w:t xml:space="preserve">(KIP) </w:t>
      </w:r>
      <w:r w:rsidR="0075618E" w:rsidRPr="005A3D84">
        <w:rPr>
          <w:lang w:val="es-ES_tradnl"/>
        </w:rPr>
        <w:t>relativa a los HFC</w:t>
      </w:r>
      <w:r w:rsidRPr="005A3D84">
        <w:rPr>
          <w:lang w:val="es-ES_tradnl"/>
        </w:rPr>
        <w:t xml:space="preserve">, tal como se presentó: </w:t>
      </w:r>
      <w:r w:rsidR="00A01630" w:rsidRPr="005A3D84">
        <w:rPr>
          <w:lang w:val="es-ES_tradnl"/>
        </w:rPr>
        <w:t>E</w:t>
      </w:r>
      <w:r w:rsidRPr="005A3D84">
        <w:rPr>
          <w:lang w:val="es-ES_tradnl"/>
        </w:rPr>
        <w:t xml:space="preserve">strategia </w:t>
      </w:r>
      <w:r w:rsidR="00A01630" w:rsidRPr="005A3D84">
        <w:rPr>
          <w:lang w:val="es-ES_tradnl"/>
        </w:rPr>
        <w:t xml:space="preserve">global </w:t>
      </w:r>
      <w:r w:rsidRPr="005A3D84">
        <w:rPr>
          <w:lang w:val="es-ES_tradnl"/>
        </w:rPr>
        <w:t>y plan de ejecución para el primer tramo</w:t>
      </w:r>
    </w:p>
    <w:p w14:paraId="74945B72" w14:textId="51BC6717" w:rsidR="00847668" w:rsidRPr="005A3D84" w:rsidRDefault="00847668" w:rsidP="008C014D">
      <w:pPr>
        <w:pStyle w:val="ListParagraph"/>
        <w:numPr>
          <w:ilvl w:val="0"/>
          <w:numId w:val="7"/>
        </w:numPr>
        <w:spacing w:before="240" w:after="240"/>
        <w:ind w:left="1276" w:hanging="567"/>
        <w:contextualSpacing w:val="0"/>
        <w:rPr>
          <w:lang w:val="es-ES_tradnl"/>
        </w:rPr>
      </w:pPr>
      <w:r w:rsidRPr="005A3D84">
        <w:rPr>
          <w:lang w:val="es-ES_tradnl"/>
        </w:rPr>
        <w:t xml:space="preserve">Observaciones de la Secretaría, incluido </w:t>
      </w:r>
      <w:r w:rsidR="007C253E" w:rsidRPr="005A3D84">
        <w:rPr>
          <w:lang w:val="es-ES_tradnl"/>
        </w:rPr>
        <w:t>el costo</w:t>
      </w:r>
      <w:r w:rsidRPr="005A3D84">
        <w:rPr>
          <w:lang w:val="es-ES_tradnl"/>
        </w:rPr>
        <w:t xml:space="preserve"> acordado de las actividades</w:t>
      </w:r>
    </w:p>
    <w:p w14:paraId="420B6172" w14:textId="6E241FFE" w:rsidR="00A01630" w:rsidRPr="005A3D84" w:rsidRDefault="00847668" w:rsidP="008C014D">
      <w:pPr>
        <w:pStyle w:val="ListParagraph"/>
        <w:numPr>
          <w:ilvl w:val="0"/>
          <w:numId w:val="7"/>
        </w:numPr>
        <w:spacing w:before="240" w:after="240"/>
        <w:ind w:left="1276" w:hanging="567"/>
        <w:contextualSpacing w:val="0"/>
        <w:rPr>
          <w:lang w:val="es-ES_tradnl"/>
        </w:rPr>
      </w:pPr>
      <w:r w:rsidRPr="005A3D84">
        <w:rPr>
          <w:lang w:val="es-ES_tradnl"/>
        </w:rPr>
        <w:t>Recomendación</w:t>
      </w:r>
    </w:p>
    <w:p w14:paraId="062DE9E6" w14:textId="100E206A" w:rsidR="00D2575B" w:rsidRPr="005A3D84" w:rsidRDefault="00D2575B" w:rsidP="00D2575B">
      <w:pPr>
        <w:pStyle w:val="Heading1"/>
        <w:keepNext/>
        <w:numPr>
          <w:ilvl w:val="0"/>
          <w:numId w:val="0"/>
        </w:numPr>
        <w:rPr>
          <w:b/>
          <w:bCs/>
          <w:lang w:val="es-ES_tradnl"/>
        </w:rPr>
      </w:pPr>
      <w:r w:rsidRPr="005A3D84">
        <w:rPr>
          <w:b/>
          <w:bCs/>
          <w:lang w:val="es-ES_tradnl"/>
        </w:rPr>
        <w:t>I.</w:t>
      </w:r>
      <w:r w:rsidRPr="005A3D84">
        <w:rPr>
          <w:b/>
          <w:bCs/>
          <w:lang w:val="es-ES_tradnl"/>
        </w:rPr>
        <w:tab/>
      </w:r>
      <w:r w:rsidR="007F45C6" w:rsidRPr="005A3D84">
        <w:rPr>
          <w:b/>
          <w:bCs/>
          <w:lang w:val="es-ES_tradnl"/>
        </w:rPr>
        <w:t>Resumen de la propuesta presentada</w:t>
      </w:r>
    </w:p>
    <w:p w14:paraId="2A72CADD" w14:textId="4A8FBF47" w:rsidR="00D2575B" w:rsidRPr="005A3D84" w:rsidRDefault="00353678" w:rsidP="006321A6">
      <w:pPr>
        <w:pStyle w:val="Heading1"/>
        <w:rPr>
          <w:lang w:val="es-ES_tradnl"/>
        </w:rPr>
      </w:pPr>
      <w:r w:rsidRPr="005A3D84">
        <w:rPr>
          <w:lang w:val="es-ES_tradnl"/>
        </w:rPr>
        <w:t xml:space="preserve">En nombre del Gobierno del Uruguay, el PNUD, en calidad de organismo de ejecución principal, </w:t>
      </w:r>
      <w:r w:rsidR="00F65AAB" w:rsidRPr="005A3D84">
        <w:rPr>
          <w:lang w:val="es-ES_tradnl"/>
        </w:rPr>
        <w:t xml:space="preserve">presentó </w:t>
      </w:r>
      <w:r w:rsidRPr="005A3D84">
        <w:rPr>
          <w:lang w:val="es-ES_tradnl"/>
        </w:rPr>
        <w:t xml:space="preserve">una solicitud </w:t>
      </w:r>
      <w:r w:rsidR="009235E2" w:rsidRPr="005A3D84">
        <w:rPr>
          <w:lang w:val="es-ES_tradnl"/>
        </w:rPr>
        <w:t xml:space="preserve">de financiación </w:t>
      </w:r>
      <w:r w:rsidRPr="005A3D84">
        <w:rPr>
          <w:lang w:val="es-ES_tradnl"/>
        </w:rPr>
        <w:t xml:space="preserve">para la etapa I del </w:t>
      </w:r>
      <w:r w:rsidR="004A17B1" w:rsidRPr="005A3D84">
        <w:rPr>
          <w:lang w:val="es-ES_tradnl"/>
        </w:rPr>
        <w:t>p</w:t>
      </w:r>
      <w:r w:rsidR="0075618E" w:rsidRPr="005A3D84">
        <w:rPr>
          <w:lang w:val="es-ES_tradnl"/>
        </w:rPr>
        <w:t xml:space="preserve">lan de aplicación de la Enmienda de Kigali </w:t>
      </w:r>
      <w:r w:rsidR="009235E2" w:rsidRPr="005A3D84">
        <w:rPr>
          <w:lang w:val="es-ES_tradnl"/>
        </w:rPr>
        <w:t xml:space="preserve">(KIP) </w:t>
      </w:r>
      <w:r w:rsidR="0075618E" w:rsidRPr="005A3D84">
        <w:rPr>
          <w:lang w:val="es-ES_tradnl"/>
        </w:rPr>
        <w:t>relativa a los HFC</w:t>
      </w:r>
      <w:r w:rsidRPr="005A3D84">
        <w:rPr>
          <w:lang w:val="es-ES_tradnl"/>
        </w:rPr>
        <w:t xml:space="preserve">, por un costo total de </w:t>
      </w:r>
      <w:r w:rsidR="001B7196" w:rsidRPr="005A3D84">
        <w:rPr>
          <w:lang w:val="es-ES_tradnl"/>
        </w:rPr>
        <w:t>USD </w:t>
      </w:r>
      <w:r w:rsidRPr="005A3D84">
        <w:rPr>
          <w:lang w:val="es-ES_tradnl"/>
        </w:rPr>
        <w:t xml:space="preserve">367.250, </w:t>
      </w:r>
      <w:r w:rsidR="00BB3420" w:rsidRPr="005A3D84">
        <w:rPr>
          <w:lang w:val="es-ES_tradnl"/>
        </w:rPr>
        <w:t>que se desglosa de la siguiente manera:</w:t>
      </w:r>
      <w:r w:rsidRPr="005A3D84">
        <w:rPr>
          <w:lang w:val="es-ES_tradnl"/>
        </w:rPr>
        <w:t xml:space="preserve"> </w:t>
      </w:r>
      <w:r w:rsidR="001B7196" w:rsidRPr="005A3D84">
        <w:rPr>
          <w:lang w:val="es-ES_tradnl"/>
        </w:rPr>
        <w:t>USD </w:t>
      </w:r>
      <w:r w:rsidRPr="005A3D84">
        <w:rPr>
          <w:lang w:val="es-ES_tradnl"/>
        </w:rPr>
        <w:t xml:space="preserve">219.190, más </w:t>
      </w:r>
      <w:r w:rsidR="00AA41AF" w:rsidRPr="005A3D84">
        <w:rPr>
          <w:lang w:val="es-ES_tradnl"/>
        </w:rPr>
        <w:t>gastos de apoyo al organismo de USD </w:t>
      </w:r>
      <w:r w:rsidRPr="005A3D84">
        <w:rPr>
          <w:lang w:val="es-ES_tradnl"/>
        </w:rPr>
        <w:t xml:space="preserve">28.495 para el PNUD, y </w:t>
      </w:r>
      <w:r w:rsidR="001B7196" w:rsidRPr="005A3D84">
        <w:rPr>
          <w:lang w:val="es-ES_tradnl"/>
        </w:rPr>
        <w:t>USD </w:t>
      </w:r>
      <w:r w:rsidRPr="005A3D84">
        <w:rPr>
          <w:lang w:val="es-ES_tradnl"/>
        </w:rPr>
        <w:t xml:space="preserve">105.810, más </w:t>
      </w:r>
      <w:r w:rsidR="00AA41AF" w:rsidRPr="005A3D84">
        <w:rPr>
          <w:lang w:val="es-ES_tradnl"/>
        </w:rPr>
        <w:t>gastos de apoyo al organismo de USD </w:t>
      </w:r>
      <w:r w:rsidRPr="005A3D84">
        <w:rPr>
          <w:lang w:val="es-ES_tradnl"/>
        </w:rPr>
        <w:t>13.755 para la ONUDI, tal como se presentó originalmente</w:t>
      </w:r>
      <w:r w:rsidR="00D2575B" w:rsidRPr="005A3D84">
        <w:rPr>
          <w:vertAlign w:val="superscript"/>
          <w:lang w:val="es-ES_tradnl"/>
        </w:rPr>
        <w:footnoteReference w:id="2"/>
      </w:r>
      <w:r w:rsidRPr="005A3D84">
        <w:rPr>
          <w:lang w:val="es-ES_tradnl"/>
        </w:rPr>
        <w:t>.</w:t>
      </w:r>
    </w:p>
    <w:p w14:paraId="10DD3D81" w14:textId="34D45704" w:rsidR="00D2575B" w:rsidRPr="005A3D84" w:rsidRDefault="00353678" w:rsidP="006321A6">
      <w:pPr>
        <w:pStyle w:val="Heading1"/>
        <w:rPr>
          <w:lang w:val="es-ES_tradnl"/>
        </w:rPr>
      </w:pPr>
      <w:r w:rsidRPr="005A3D84">
        <w:rPr>
          <w:lang w:val="es-ES_tradnl"/>
        </w:rPr>
        <w:t xml:space="preserve">La ejecución de la etapa I del KIP ayudará al </w:t>
      </w:r>
      <w:r w:rsidR="000A0F9E" w:rsidRPr="005A3D84">
        <w:rPr>
          <w:lang w:val="es-ES_tradnl"/>
        </w:rPr>
        <w:t>Gobierno del Uruguay</w:t>
      </w:r>
      <w:r w:rsidRPr="005A3D84">
        <w:rPr>
          <w:lang w:val="es-ES_tradnl"/>
        </w:rPr>
        <w:t xml:space="preserve"> a cumplir el objetivo de reducción del 10</w:t>
      </w:r>
      <w:r w:rsidR="00695D10" w:rsidRPr="005A3D84">
        <w:rPr>
          <w:lang w:val="es-ES_tradnl"/>
        </w:rPr>
        <w:t> %</w:t>
      </w:r>
      <w:r w:rsidRPr="005A3D84">
        <w:rPr>
          <w:lang w:val="es-ES_tradnl"/>
        </w:rPr>
        <w:t xml:space="preserve"> de su consumo de referencia de HFC para el 1 de enero de 2029.</w:t>
      </w:r>
    </w:p>
    <w:p w14:paraId="7C823FD9" w14:textId="13357688" w:rsidR="00847668" w:rsidRPr="005A3D84" w:rsidRDefault="00353678" w:rsidP="006321A6">
      <w:pPr>
        <w:pStyle w:val="Heading1"/>
        <w:rPr>
          <w:lang w:val="es-ES_tradnl"/>
        </w:rPr>
      </w:pPr>
      <w:r w:rsidRPr="005A3D84">
        <w:rPr>
          <w:lang w:val="es-ES_tradnl"/>
        </w:rPr>
        <w:t xml:space="preserve">El primer tramo de la etapa I del KIP que se solicita en esta reunión asciende a </w:t>
      </w:r>
      <w:r w:rsidR="001B7196" w:rsidRPr="005A3D84">
        <w:rPr>
          <w:lang w:val="es-ES_tradnl"/>
        </w:rPr>
        <w:t>USD</w:t>
      </w:r>
      <w:r w:rsidR="00ED0512" w:rsidRPr="005A3D84">
        <w:rPr>
          <w:lang w:val="es-ES_tradnl"/>
        </w:rPr>
        <w:t> 2</w:t>
      </w:r>
      <w:r w:rsidRPr="005A3D84">
        <w:rPr>
          <w:lang w:val="es-ES_tradnl"/>
        </w:rPr>
        <w:t xml:space="preserve">16.759, que </w:t>
      </w:r>
      <w:r w:rsidR="00ED0512" w:rsidRPr="005A3D84">
        <w:rPr>
          <w:lang w:val="es-ES_tradnl"/>
        </w:rPr>
        <w:t xml:space="preserve">se desglosa en </w:t>
      </w:r>
      <w:r w:rsidR="001B7196" w:rsidRPr="005A3D84">
        <w:rPr>
          <w:lang w:val="es-ES_tradnl"/>
        </w:rPr>
        <w:t>USD </w:t>
      </w:r>
      <w:r w:rsidRPr="005A3D84">
        <w:rPr>
          <w:lang w:val="es-ES_tradnl"/>
        </w:rPr>
        <w:t xml:space="preserve">141.887, más </w:t>
      </w:r>
      <w:r w:rsidR="00ED0512" w:rsidRPr="005A3D84">
        <w:rPr>
          <w:lang w:val="es-ES_tradnl"/>
        </w:rPr>
        <w:t xml:space="preserve">gastos de apoyo al organismo de </w:t>
      </w:r>
      <w:r w:rsidR="001B7196" w:rsidRPr="005A3D84">
        <w:rPr>
          <w:lang w:val="es-ES_tradnl"/>
        </w:rPr>
        <w:t>USD </w:t>
      </w:r>
      <w:r w:rsidRPr="005A3D84">
        <w:rPr>
          <w:lang w:val="es-ES_tradnl"/>
        </w:rPr>
        <w:t xml:space="preserve">18.445 para el PNUD y </w:t>
      </w:r>
      <w:r w:rsidR="001B7196" w:rsidRPr="005A3D84">
        <w:rPr>
          <w:lang w:val="es-ES_tradnl"/>
        </w:rPr>
        <w:t>USD </w:t>
      </w:r>
      <w:r w:rsidRPr="005A3D84">
        <w:rPr>
          <w:lang w:val="es-ES_tradnl"/>
        </w:rPr>
        <w:t xml:space="preserve">49.935, más </w:t>
      </w:r>
      <w:r w:rsidR="00ED0512" w:rsidRPr="005A3D84">
        <w:rPr>
          <w:lang w:val="es-ES_tradnl"/>
        </w:rPr>
        <w:t xml:space="preserve">gastos de apoyo al organismo </w:t>
      </w:r>
      <w:r w:rsidR="004F1B86" w:rsidRPr="005A3D84">
        <w:rPr>
          <w:lang w:val="es-ES_tradnl"/>
        </w:rPr>
        <w:t xml:space="preserve">de </w:t>
      </w:r>
      <w:r w:rsidR="001B7196" w:rsidRPr="005A3D84">
        <w:rPr>
          <w:lang w:val="es-ES_tradnl"/>
        </w:rPr>
        <w:t>USD </w:t>
      </w:r>
      <w:r w:rsidRPr="005A3D84">
        <w:rPr>
          <w:lang w:val="es-ES_tradnl"/>
        </w:rPr>
        <w:t>6.492 para la ONUDI, como se presentó originalmente, para el período comprendido entre diciembre de 2024 y diciembre de 2027.</w:t>
      </w:r>
    </w:p>
    <w:p w14:paraId="4FF7EDC4" w14:textId="70C4B196" w:rsidR="00D2575B" w:rsidRPr="005A3D84" w:rsidRDefault="00D2575B" w:rsidP="006321A6">
      <w:pPr>
        <w:keepNext/>
        <w:tabs>
          <w:tab w:val="num" w:pos="0"/>
        </w:tabs>
        <w:spacing w:after="240"/>
        <w:rPr>
          <w:b/>
          <w:lang w:val="es-ES_tradnl"/>
        </w:rPr>
      </w:pPr>
      <w:r w:rsidRPr="005A3D84">
        <w:rPr>
          <w:b/>
          <w:lang w:val="es-ES_tradnl"/>
        </w:rPr>
        <w:t>II.</w:t>
      </w:r>
      <w:r w:rsidRPr="005A3D84">
        <w:rPr>
          <w:b/>
          <w:lang w:val="es-ES_tradnl"/>
        </w:rPr>
        <w:tab/>
      </w:r>
      <w:r w:rsidR="005B366D" w:rsidRPr="005A3D84">
        <w:rPr>
          <w:b/>
          <w:lang w:val="es-ES_tradnl"/>
        </w:rPr>
        <w:t>Antecedentes</w:t>
      </w:r>
    </w:p>
    <w:p w14:paraId="756950C4" w14:textId="13C2D37A" w:rsidR="00D2575B" w:rsidRPr="005A3D84" w:rsidRDefault="005B366D" w:rsidP="006321A6">
      <w:pPr>
        <w:tabs>
          <w:tab w:val="num" w:pos="0"/>
        </w:tabs>
        <w:rPr>
          <w:lang w:val="es-ES_tradnl"/>
        </w:rPr>
      </w:pPr>
      <w:r w:rsidRPr="005A3D84">
        <w:rPr>
          <w:u w:val="single"/>
          <w:lang w:val="es-ES_tradnl"/>
        </w:rPr>
        <w:t xml:space="preserve">Estado de ejecución del plan de gestión de </w:t>
      </w:r>
      <w:r w:rsidR="00494B52" w:rsidRPr="005A3D84">
        <w:rPr>
          <w:u w:val="single"/>
          <w:lang w:val="es-ES_tradnl"/>
        </w:rPr>
        <w:t xml:space="preserve">la </w:t>
      </w:r>
      <w:r w:rsidRPr="005A3D84">
        <w:rPr>
          <w:u w:val="single"/>
          <w:lang w:val="es-ES_tradnl"/>
        </w:rPr>
        <w:t xml:space="preserve">eliminación de </w:t>
      </w:r>
      <w:r w:rsidR="00494B52" w:rsidRPr="005A3D84">
        <w:rPr>
          <w:u w:val="single"/>
          <w:lang w:val="es-ES_tradnl"/>
        </w:rPr>
        <w:t xml:space="preserve">los </w:t>
      </w:r>
      <w:r w:rsidRPr="005A3D84">
        <w:rPr>
          <w:u w:val="single"/>
          <w:lang w:val="es-ES_tradnl"/>
        </w:rPr>
        <w:t>HCFC</w:t>
      </w:r>
    </w:p>
    <w:p w14:paraId="144FC19F" w14:textId="77777777" w:rsidR="005B366D" w:rsidRPr="005A3D84" w:rsidRDefault="005B366D" w:rsidP="006321A6">
      <w:pPr>
        <w:tabs>
          <w:tab w:val="num" w:pos="0"/>
        </w:tabs>
        <w:rPr>
          <w:lang w:val="es-ES_tradnl"/>
        </w:rPr>
      </w:pPr>
    </w:p>
    <w:p w14:paraId="644C63DD" w14:textId="6DC91442" w:rsidR="00D2575B" w:rsidRPr="005A3D84" w:rsidRDefault="005B366D" w:rsidP="006321A6">
      <w:pPr>
        <w:pStyle w:val="Heading1"/>
        <w:tabs>
          <w:tab w:val="num" w:pos="709"/>
        </w:tabs>
        <w:rPr>
          <w:lang w:val="es-ES_tradnl"/>
        </w:rPr>
      </w:pPr>
      <w:r w:rsidRPr="005A3D84">
        <w:rPr>
          <w:lang w:val="es-ES_tradnl"/>
        </w:rPr>
        <w:t xml:space="preserve">En el Cuadro 1 se presenta información sobre el plan de gestión de eliminación de HCFC </w:t>
      </w:r>
      <w:r w:rsidR="00D915D6" w:rsidRPr="005A3D84">
        <w:rPr>
          <w:lang w:val="es-ES_tradnl"/>
        </w:rPr>
        <w:t xml:space="preserve">(PGEH) </w:t>
      </w:r>
      <w:r w:rsidRPr="005A3D84">
        <w:rPr>
          <w:lang w:val="es-ES_tradnl"/>
        </w:rPr>
        <w:t>en el Uruguay a noviembre de 2024.</w:t>
      </w:r>
    </w:p>
    <w:p w14:paraId="61A00E71" w14:textId="78DEBAFA" w:rsidR="00D2575B" w:rsidRPr="005A3D84" w:rsidRDefault="005B366D" w:rsidP="00D2575B">
      <w:pPr>
        <w:keepNext/>
        <w:rPr>
          <w:lang w:val="es-ES_tradnl"/>
        </w:rPr>
      </w:pPr>
      <w:r w:rsidRPr="005A3D84">
        <w:rPr>
          <w:b/>
          <w:lang w:val="es-ES_tradnl"/>
        </w:rPr>
        <w:t xml:space="preserve">Cuadro </w:t>
      </w:r>
      <w:r w:rsidR="00D2575B" w:rsidRPr="005A3D84">
        <w:rPr>
          <w:b/>
          <w:lang w:val="es-ES_tradnl"/>
        </w:rPr>
        <w:t xml:space="preserve">1. </w:t>
      </w:r>
      <w:r w:rsidR="00D915D6" w:rsidRPr="005A3D84">
        <w:rPr>
          <w:b/>
          <w:bCs/>
          <w:lang w:val="es-ES_tradnl"/>
        </w:rPr>
        <w:t xml:space="preserve">Estado de ejecución del </w:t>
      </w:r>
      <w:r w:rsidR="00DC7CCD" w:rsidRPr="005A3D84">
        <w:rPr>
          <w:b/>
          <w:bCs/>
          <w:lang w:val="es-ES_tradnl"/>
        </w:rPr>
        <w:t>PGEH</w:t>
      </w:r>
      <w:r w:rsidR="00D915D6" w:rsidRPr="005A3D84">
        <w:rPr>
          <w:b/>
          <w:bCs/>
          <w:lang w:val="es-ES_tradnl"/>
        </w:rPr>
        <w:t xml:space="preserve"> para Uruguay</w:t>
      </w:r>
    </w:p>
    <w:tbl>
      <w:tblPr>
        <w:tblStyle w:val="TableGrid"/>
        <w:tblW w:w="5000" w:type="pct"/>
        <w:tblLook w:val="04A0" w:firstRow="1" w:lastRow="0" w:firstColumn="1" w:lastColumn="0" w:noHBand="0" w:noVBand="1"/>
      </w:tblPr>
      <w:tblGrid>
        <w:gridCol w:w="2405"/>
        <w:gridCol w:w="2315"/>
        <w:gridCol w:w="2315"/>
        <w:gridCol w:w="2315"/>
      </w:tblGrid>
      <w:tr w:rsidR="00D2575B" w:rsidRPr="005A3D84" w14:paraId="10C11486" w14:textId="77777777" w:rsidTr="00B26729">
        <w:trPr>
          <w:tblHeader/>
        </w:trPr>
        <w:tc>
          <w:tcPr>
            <w:tcW w:w="1286" w:type="pct"/>
          </w:tcPr>
          <w:p w14:paraId="5456FA3D" w14:textId="77777777" w:rsidR="00D2575B" w:rsidRPr="005A3D84" w:rsidRDefault="00D2575B" w:rsidP="00B26729">
            <w:pPr>
              <w:jc w:val="center"/>
              <w:rPr>
                <w:b/>
                <w:bCs/>
                <w:sz w:val="20"/>
                <w:szCs w:val="20"/>
                <w:lang w:val="es-ES_tradnl"/>
              </w:rPr>
            </w:pPr>
          </w:p>
        </w:tc>
        <w:tc>
          <w:tcPr>
            <w:tcW w:w="1238" w:type="pct"/>
          </w:tcPr>
          <w:p w14:paraId="27CAD34C" w14:textId="0A975760" w:rsidR="00D2575B" w:rsidRPr="005A3D84" w:rsidRDefault="005B366D" w:rsidP="00B26729">
            <w:pPr>
              <w:jc w:val="center"/>
              <w:rPr>
                <w:b/>
                <w:bCs/>
                <w:sz w:val="20"/>
                <w:szCs w:val="20"/>
                <w:lang w:val="es-ES_tradnl"/>
              </w:rPr>
            </w:pPr>
            <w:r w:rsidRPr="005A3D84">
              <w:rPr>
                <w:b/>
                <w:bCs/>
                <w:sz w:val="20"/>
                <w:szCs w:val="20"/>
                <w:lang w:val="es-ES_tradnl"/>
              </w:rPr>
              <w:t>Etapa</w:t>
            </w:r>
            <w:r w:rsidR="00D2575B" w:rsidRPr="005A3D84">
              <w:rPr>
                <w:b/>
                <w:bCs/>
                <w:sz w:val="20"/>
                <w:szCs w:val="20"/>
                <w:lang w:val="es-ES_tradnl"/>
              </w:rPr>
              <w:t xml:space="preserve"> I</w:t>
            </w:r>
          </w:p>
        </w:tc>
        <w:tc>
          <w:tcPr>
            <w:tcW w:w="1238" w:type="pct"/>
          </w:tcPr>
          <w:p w14:paraId="2B18DBFC" w14:textId="6F4C0F77" w:rsidR="00D2575B" w:rsidRPr="005A3D84" w:rsidRDefault="005B366D" w:rsidP="00B26729">
            <w:pPr>
              <w:jc w:val="center"/>
              <w:rPr>
                <w:b/>
                <w:bCs/>
                <w:sz w:val="20"/>
                <w:szCs w:val="20"/>
                <w:lang w:val="es-ES_tradnl"/>
              </w:rPr>
            </w:pPr>
            <w:r w:rsidRPr="005A3D84">
              <w:rPr>
                <w:b/>
                <w:bCs/>
                <w:sz w:val="20"/>
                <w:szCs w:val="20"/>
                <w:lang w:val="es-ES_tradnl"/>
              </w:rPr>
              <w:t>Etapa</w:t>
            </w:r>
            <w:r w:rsidR="00D2575B" w:rsidRPr="005A3D84">
              <w:rPr>
                <w:b/>
                <w:bCs/>
                <w:sz w:val="20"/>
                <w:szCs w:val="20"/>
                <w:lang w:val="es-ES_tradnl"/>
              </w:rPr>
              <w:t xml:space="preserve"> II</w:t>
            </w:r>
          </w:p>
        </w:tc>
        <w:tc>
          <w:tcPr>
            <w:tcW w:w="1238" w:type="pct"/>
            <w:shd w:val="clear" w:color="auto" w:fill="FFFFFF" w:themeFill="background1"/>
          </w:tcPr>
          <w:p w14:paraId="73BC100F" w14:textId="445A94D4" w:rsidR="00D2575B" w:rsidRPr="005A3D84" w:rsidRDefault="005B366D" w:rsidP="00B26729">
            <w:pPr>
              <w:jc w:val="center"/>
              <w:rPr>
                <w:b/>
                <w:bCs/>
                <w:sz w:val="20"/>
                <w:szCs w:val="20"/>
                <w:lang w:val="es-ES_tradnl"/>
              </w:rPr>
            </w:pPr>
            <w:r w:rsidRPr="005A3D84">
              <w:rPr>
                <w:b/>
                <w:bCs/>
                <w:sz w:val="20"/>
                <w:szCs w:val="20"/>
                <w:lang w:val="es-ES_tradnl"/>
              </w:rPr>
              <w:t>Etapa</w:t>
            </w:r>
            <w:r w:rsidR="00D2575B" w:rsidRPr="005A3D84">
              <w:rPr>
                <w:b/>
                <w:bCs/>
                <w:sz w:val="20"/>
                <w:szCs w:val="20"/>
                <w:lang w:val="es-ES_tradnl"/>
              </w:rPr>
              <w:t xml:space="preserve"> III</w:t>
            </w:r>
          </w:p>
        </w:tc>
      </w:tr>
      <w:tr w:rsidR="00D2575B" w:rsidRPr="005A3D84" w14:paraId="1411F367" w14:textId="77777777" w:rsidTr="00B26729">
        <w:tc>
          <w:tcPr>
            <w:tcW w:w="1286" w:type="pct"/>
            <w:vAlign w:val="center"/>
          </w:tcPr>
          <w:p w14:paraId="5A3D22EF" w14:textId="6F22B631" w:rsidR="00D2575B" w:rsidRPr="005A3D84" w:rsidRDefault="00D915D6" w:rsidP="00B26729">
            <w:pPr>
              <w:jc w:val="left"/>
              <w:rPr>
                <w:sz w:val="20"/>
                <w:szCs w:val="20"/>
                <w:lang w:val="es-ES_tradnl"/>
              </w:rPr>
            </w:pPr>
            <w:r w:rsidRPr="005A3D84">
              <w:rPr>
                <w:sz w:val="20"/>
                <w:szCs w:val="20"/>
                <w:lang w:val="es-ES_tradnl"/>
              </w:rPr>
              <w:t>PGEH aprobado o actualizado en la reunión</w:t>
            </w:r>
          </w:p>
        </w:tc>
        <w:tc>
          <w:tcPr>
            <w:tcW w:w="1238" w:type="pct"/>
            <w:vAlign w:val="center"/>
          </w:tcPr>
          <w:p w14:paraId="767204E3" w14:textId="50ADDBCE" w:rsidR="00D2575B" w:rsidRPr="005A3D84" w:rsidRDefault="00D2575B" w:rsidP="00B26729">
            <w:pPr>
              <w:jc w:val="center"/>
              <w:rPr>
                <w:sz w:val="20"/>
                <w:szCs w:val="20"/>
                <w:lang w:val="es-ES_tradnl"/>
              </w:rPr>
            </w:pPr>
            <w:r w:rsidRPr="005A3D84">
              <w:rPr>
                <w:sz w:val="20"/>
                <w:szCs w:val="20"/>
                <w:lang w:val="es-ES_tradnl"/>
              </w:rPr>
              <w:t>65</w:t>
            </w:r>
            <w:r w:rsidR="005B366D" w:rsidRPr="005A3D84">
              <w:rPr>
                <w:sz w:val="20"/>
                <w:szCs w:val="20"/>
                <w:lang w:val="es-ES_tradnl"/>
              </w:rPr>
              <w:t>ª</w:t>
            </w:r>
          </w:p>
        </w:tc>
        <w:tc>
          <w:tcPr>
            <w:tcW w:w="1238" w:type="pct"/>
            <w:vAlign w:val="center"/>
          </w:tcPr>
          <w:p w14:paraId="0F325F0C" w14:textId="76C920AB" w:rsidR="00D2575B" w:rsidRPr="005A3D84" w:rsidRDefault="00D2575B" w:rsidP="00B26729">
            <w:pPr>
              <w:jc w:val="center"/>
              <w:rPr>
                <w:sz w:val="20"/>
                <w:szCs w:val="20"/>
                <w:lang w:val="es-ES_tradnl"/>
              </w:rPr>
            </w:pPr>
            <w:r w:rsidRPr="005A3D84">
              <w:rPr>
                <w:sz w:val="20"/>
                <w:szCs w:val="20"/>
                <w:lang w:val="es-ES_tradnl"/>
              </w:rPr>
              <w:t>77</w:t>
            </w:r>
            <w:r w:rsidR="005B366D" w:rsidRPr="005A3D84">
              <w:rPr>
                <w:sz w:val="20"/>
                <w:szCs w:val="20"/>
                <w:lang w:val="es-ES_tradnl"/>
              </w:rPr>
              <w:t>ª</w:t>
            </w:r>
          </w:p>
        </w:tc>
        <w:tc>
          <w:tcPr>
            <w:tcW w:w="1238" w:type="pct"/>
            <w:shd w:val="clear" w:color="auto" w:fill="FFFFFF" w:themeFill="background1"/>
            <w:vAlign w:val="center"/>
          </w:tcPr>
          <w:p w14:paraId="1A74F61A" w14:textId="73A889BC" w:rsidR="00D2575B" w:rsidRPr="005A3D84" w:rsidRDefault="00D2575B" w:rsidP="00B26729">
            <w:pPr>
              <w:jc w:val="center"/>
              <w:rPr>
                <w:sz w:val="20"/>
                <w:szCs w:val="20"/>
                <w:lang w:val="es-ES_tradnl"/>
              </w:rPr>
            </w:pPr>
            <w:r w:rsidRPr="005A3D84">
              <w:rPr>
                <w:sz w:val="20"/>
                <w:szCs w:val="20"/>
                <w:lang w:val="es-ES_tradnl"/>
              </w:rPr>
              <w:t>86</w:t>
            </w:r>
            <w:r w:rsidR="00D259E5" w:rsidRPr="005A3D84">
              <w:rPr>
                <w:sz w:val="20"/>
                <w:szCs w:val="20"/>
                <w:lang w:val="es-ES_tradnl"/>
              </w:rPr>
              <w:t>ª</w:t>
            </w:r>
            <w:r w:rsidRPr="005A3D84">
              <w:rPr>
                <w:sz w:val="20"/>
                <w:szCs w:val="20"/>
                <w:lang w:val="es-ES_tradnl"/>
              </w:rPr>
              <w:t>/92</w:t>
            </w:r>
            <w:r w:rsidR="00D259E5" w:rsidRPr="005A3D84">
              <w:rPr>
                <w:sz w:val="20"/>
                <w:szCs w:val="20"/>
                <w:lang w:val="es-ES_tradnl"/>
              </w:rPr>
              <w:t>ª</w:t>
            </w:r>
            <w:r w:rsidRPr="005A3D84">
              <w:rPr>
                <w:sz w:val="20"/>
                <w:szCs w:val="20"/>
                <w:lang w:val="es-ES_tradnl"/>
              </w:rPr>
              <w:t xml:space="preserve"> </w:t>
            </w:r>
          </w:p>
        </w:tc>
      </w:tr>
      <w:tr w:rsidR="00D2575B" w:rsidRPr="005A3D84" w14:paraId="18F774C2" w14:textId="77777777" w:rsidTr="00B26729">
        <w:tc>
          <w:tcPr>
            <w:tcW w:w="1286" w:type="pct"/>
            <w:vAlign w:val="center"/>
          </w:tcPr>
          <w:p w14:paraId="0FB3737D" w14:textId="2E2CB6A8" w:rsidR="00D2575B" w:rsidRPr="005A3D84" w:rsidRDefault="00D915D6" w:rsidP="00B26729">
            <w:pPr>
              <w:jc w:val="left"/>
              <w:rPr>
                <w:sz w:val="20"/>
                <w:szCs w:val="20"/>
                <w:lang w:val="es-ES_tradnl"/>
              </w:rPr>
            </w:pPr>
            <w:r w:rsidRPr="005A3D84">
              <w:rPr>
                <w:sz w:val="20"/>
                <w:szCs w:val="20"/>
                <w:lang w:val="es-ES_tradnl"/>
              </w:rPr>
              <w:t>Reducción de la base de referencia</w:t>
            </w:r>
          </w:p>
        </w:tc>
        <w:tc>
          <w:tcPr>
            <w:tcW w:w="1238" w:type="pct"/>
            <w:vAlign w:val="center"/>
          </w:tcPr>
          <w:p w14:paraId="7262374F" w14:textId="67625BF8" w:rsidR="00D2575B" w:rsidRPr="005A3D84" w:rsidRDefault="00D2575B" w:rsidP="00B26729">
            <w:pPr>
              <w:jc w:val="center"/>
              <w:rPr>
                <w:sz w:val="20"/>
                <w:szCs w:val="20"/>
                <w:lang w:val="es-ES_tradnl"/>
              </w:rPr>
            </w:pPr>
            <w:r w:rsidRPr="005A3D84">
              <w:rPr>
                <w:sz w:val="20"/>
                <w:szCs w:val="20"/>
                <w:lang w:val="es-ES_tradnl"/>
              </w:rPr>
              <w:t>10</w:t>
            </w:r>
            <w:r w:rsidR="00695D10" w:rsidRPr="005A3D84">
              <w:rPr>
                <w:sz w:val="20"/>
                <w:szCs w:val="20"/>
                <w:lang w:val="es-ES_tradnl"/>
              </w:rPr>
              <w:t> %</w:t>
            </w:r>
            <w:r w:rsidRPr="005A3D84">
              <w:rPr>
                <w:sz w:val="20"/>
                <w:szCs w:val="20"/>
                <w:lang w:val="es-ES_tradnl"/>
              </w:rPr>
              <w:t xml:space="preserve"> </w:t>
            </w:r>
            <w:r w:rsidR="00D915D6" w:rsidRPr="005A3D84">
              <w:rPr>
                <w:sz w:val="20"/>
                <w:szCs w:val="20"/>
                <w:lang w:val="es-ES_tradnl"/>
              </w:rPr>
              <w:t>para</w:t>
            </w:r>
            <w:r w:rsidRPr="005A3D84">
              <w:rPr>
                <w:sz w:val="20"/>
                <w:szCs w:val="20"/>
                <w:lang w:val="es-ES_tradnl"/>
              </w:rPr>
              <w:t xml:space="preserve"> 2015</w:t>
            </w:r>
          </w:p>
        </w:tc>
        <w:tc>
          <w:tcPr>
            <w:tcW w:w="1238" w:type="pct"/>
            <w:vAlign w:val="center"/>
          </w:tcPr>
          <w:p w14:paraId="3CF0B4AE" w14:textId="4DF89763" w:rsidR="00D2575B" w:rsidRPr="005A3D84" w:rsidRDefault="00D2575B" w:rsidP="00B26729">
            <w:pPr>
              <w:jc w:val="center"/>
              <w:rPr>
                <w:sz w:val="20"/>
                <w:szCs w:val="20"/>
                <w:lang w:val="es-ES_tradnl"/>
              </w:rPr>
            </w:pPr>
            <w:r w:rsidRPr="005A3D84">
              <w:rPr>
                <w:sz w:val="20"/>
                <w:szCs w:val="20"/>
                <w:lang w:val="es-ES_tradnl"/>
              </w:rPr>
              <w:t>35</w:t>
            </w:r>
            <w:r w:rsidR="00695D10" w:rsidRPr="005A3D84">
              <w:rPr>
                <w:sz w:val="20"/>
                <w:szCs w:val="20"/>
                <w:lang w:val="es-ES_tradnl"/>
              </w:rPr>
              <w:t> %</w:t>
            </w:r>
            <w:r w:rsidRPr="005A3D84">
              <w:rPr>
                <w:sz w:val="20"/>
                <w:szCs w:val="20"/>
                <w:lang w:val="es-ES_tradnl"/>
              </w:rPr>
              <w:t xml:space="preserve"> </w:t>
            </w:r>
            <w:r w:rsidR="00D915D6" w:rsidRPr="005A3D84">
              <w:rPr>
                <w:sz w:val="20"/>
                <w:szCs w:val="20"/>
                <w:lang w:val="es-ES_tradnl"/>
              </w:rPr>
              <w:t xml:space="preserve">para </w:t>
            </w:r>
            <w:r w:rsidRPr="005A3D84">
              <w:rPr>
                <w:sz w:val="20"/>
                <w:szCs w:val="20"/>
                <w:lang w:val="es-ES_tradnl"/>
              </w:rPr>
              <w:t>2020</w:t>
            </w:r>
          </w:p>
        </w:tc>
        <w:tc>
          <w:tcPr>
            <w:tcW w:w="1238" w:type="pct"/>
            <w:shd w:val="clear" w:color="auto" w:fill="FFFFFF" w:themeFill="background1"/>
            <w:vAlign w:val="center"/>
          </w:tcPr>
          <w:p w14:paraId="79504F19" w14:textId="26E58DF3" w:rsidR="00D2575B" w:rsidRPr="005A3D84" w:rsidRDefault="00D2575B" w:rsidP="00B26729">
            <w:pPr>
              <w:jc w:val="center"/>
              <w:rPr>
                <w:sz w:val="20"/>
                <w:szCs w:val="20"/>
                <w:lang w:val="es-ES_tradnl"/>
              </w:rPr>
            </w:pPr>
            <w:r w:rsidRPr="005A3D84">
              <w:rPr>
                <w:sz w:val="20"/>
                <w:szCs w:val="20"/>
                <w:lang w:val="es-ES_tradnl"/>
              </w:rPr>
              <w:t>100</w:t>
            </w:r>
            <w:r w:rsidR="00695D10" w:rsidRPr="005A3D84">
              <w:rPr>
                <w:sz w:val="20"/>
                <w:szCs w:val="20"/>
                <w:lang w:val="es-ES_tradnl"/>
              </w:rPr>
              <w:t> %</w:t>
            </w:r>
            <w:r w:rsidRPr="005A3D84">
              <w:rPr>
                <w:sz w:val="20"/>
                <w:szCs w:val="20"/>
                <w:lang w:val="es-ES_tradnl"/>
              </w:rPr>
              <w:t xml:space="preserve"> </w:t>
            </w:r>
            <w:r w:rsidR="00D915D6" w:rsidRPr="005A3D84">
              <w:rPr>
                <w:sz w:val="20"/>
                <w:szCs w:val="20"/>
                <w:lang w:val="es-ES_tradnl"/>
              </w:rPr>
              <w:t xml:space="preserve">para </w:t>
            </w:r>
            <w:r w:rsidRPr="005A3D84">
              <w:rPr>
                <w:sz w:val="20"/>
                <w:szCs w:val="20"/>
                <w:lang w:val="es-ES_tradnl"/>
              </w:rPr>
              <w:t>2030</w:t>
            </w:r>
          </w:p>
        </w:tc>
      </w:tr>
      <w:tr w:rsidR="00D2575B" w:rsidRPr="005A3D84" w14:paraId="3E2AFE80" w14:textId="77777777" w:rsidTr="00B26729">
        <w:tc>
          <w:tcPr>
            <w:tcW w:w="1286" w:type="pct"/>
            <w:vAlign w:val="center"/>
          </w:tcPr>
          <w:p w14:paraId="684707EC" w14:textId="1C8238EC" w:rsidR="00D2575B" w:rsidRPr="005A3D84" w:rsidRDefault="00D915D6" w:rsidP="00B26729">
            <w:pPr>
              <w:jc w:val="left"/>
              <w:rPr>
                <w:b/>
                <w:bCs/>
                <w:sz w:val="20"/>
                <w:szCs w:val="20"/>
                <w:lang w:val="es-ES_tradnl"/>
              </w:rPr>
            </w:pPr>
            <w:r w:rsidRPr="005A3D84">
              <w:rPr>
                <w:b/>
                <w:bCs/>
                <w:sz w:val="20"/>
                <w:szCs w:val="20"/>
                <w:lang w:val="es-ES_tradnl"/>
              </w:rPr>
              <w:t xml:space="preserve">Costo total del proyecto </w:t>
            </w:r>
            <w:r w:rsidR="00D2575B" w:rsidRPr="005A3D84">
              <w:rPr>
                <w:b/>
                <w:bCs/>
                <w:sz w:val="20"/>
                <w:szCs w:val="20"/>
                <w:lang w:val="es-ES_tradnl"/>
              </w:rPr>
              <w:t>(US</w:t>
            </w:r>
            <w:r w:rsidRPr="005A3D84">
              <w:rPr>
                <w:b/>
                <w:bCs/>
                <w:sz w:val="20"/>
                <w:szCs w:val="20"/>
                <w:lang w:val="es-ES_tradnl"/>
              </w:rPr>
              <w:t>D)</w:t>
            </w:r>
          </w:p>
        </w:tc>
        <w:tc>
          <w:tcPr>
            <w:tcW w:w="1238" w:type="pct"/>
            <w:vAlign w:val="center"/>
          </w:tcPr>
          <w:p w14:paraId="0807D396" w14:textId="043AA3A9" w:rsidR="00D2575B" w:rsidRPr="005A3D84" w:rsidRDefault="00D2575B" w:rsidP="00B26729">
            <w:pPr>
              <w:jc w:val="center"/>
              <w:rPr>
                <w:sz w:val="20"/>
                <w:szCs w:val="20"/>
                <w:lang w:val="es-ES_tradnl"/>
              </w:rPr>
            </w:pPr>
            <w:r w:rsidRPr="005A3D84">
              <w:rPr>
                <w:sz w:val="20"/>
                <w:szCs w:val="20"/>
                <w:lang w:val="es-ES_tradnl"/>
              </w:rPr>
              <w:t>380</w:t>
            </w:r>
            <w:r w:rsidR="009E5E99" w:rsidRPr="005A3D84">
              <w:rPr>
                <w:sz w:val="20"/>
                <w:szCs w:val="20"/>
                <w:lang w:val="es-ES_tradnl"/>
              </w:rPr>
              <w:t>.</w:t>
            </w:r>
            <w:r w:rsidRPr="005A3D84">
              <w:rPr>
                <w:sz w:val="20"/>
                <w:szCs w:val="20"/>
                <w:lang w:val="es-ES_tradnl"/>
              </w:rPr>
              <w:t>004</w:t>
            </w:r>
          </w:p>
        </w:tc>
        <w:tc>
          <w:tcPr>
            <w:tcW w:w="1238" w:type="pct"/>
          </w:tcPr>
          <w:p w14:paraId="2F4CD5B8" w14:textId="6338E5B1" w:rsidR="00D2575B" w:rsidRPr="005A3D84" w:rsidRDefault="00D2575B" w:rsidP="00B26729">
            <w:pPr>
              <w:jc w:val="center"/>
              <w:rPr>
                <w:sz w:val="20"/>
                <w:szCs w:val="20"/>
                <w:lang w:val="es-ES_tradnl"/>
              </w:rPr>
            </w:pPr>
            <w:r w:rsidRPr="005A3D84">
              <w:rPr>
                <w:sz w:val="20"/>
                <w:szCs w:val="20"/>
                <w:lang w:val="es-ES_tradnl"/>
              </w:rPr>
              <w:t>1</w:t>
            </w:r>
            <w:r w:rsidR="009E5E99" w:rsidRPr="005A3D84">
              <w:rPr>
                <w:sz w:val="20"/>
                <w:szCs w:val="20"/>
                <w:lang w:val="es-ES_tradnl"/>
              </w:rPr>
              <w:t>.</w:t>
            </w:r>
            <w:r w:rsidRPr="005A3D84">
              <w:rPr>
                <w:sz w:val="20"/>
                <w:szCs w:val="20"/>
                <w:lang w:val="es-ES_tradnl"/>
              </w:rPr>
              <w:t>105</w:t>
            </w:r>
            <w:r w:rsidR="009E5E99" w:rsidRPr="005A3D84">
              <w:rPr>
                <w:sz w:val="20"/>
                <w:szCs w:val="20"/>
                <w:lang w:val="es-ES_tradnl"/>
              </w:rPr>
              <w:t>.</w:t>
            </w:r>
            <w:r w:rsidRPr="005A3D84">
              <w:rPr>
                <w:sz w:val="20"/>
                <w:szCs w:val="20"/>
                <w:lang w:val="es-ES_tradnl"/>
              </w:rPr>
              <w:t>157</w:t>
            </w:r>
          </w:p>
        </w:tc>
        <w:tc>
          <w:tcPr>
            <w:tcW w:w="1238" w:type="pct"/>
            <w:shd w:val="clear" w:color="auto" w:fill="FFFFFF" w:themeFill="background1"/>
          </w:tcPr>
          <w:p w14:paraId="31AFBE79" w14:textId="6944E600" w:rsidR="00D2575B" w:rsidRPr="005A3D84" w:rsidRDefault="00D2575B" w:rsidP="00B26729">
            <w:pPr>
              <w:jc w:val="center"/>
              <w:rPr>
                <w:sz w:val="20"/>
                <w:szCs w:val="20"/>
                <w:lang w:val="es-ES_tradnl"/>
              </w:rPr>
            </w:pPr>
            <w:r w:rsidRPr="005A3D84">
              <w:rPr>
                <w:sz w:val="20"/>
                <w:szCs w:val="20"/>
                <w:lang w:val="es-ES_tradnl"/>
              </w:rPr>
              <w:t>1</w:t>
            </w:r>
            <w:r w:rsidR="009E5E99" w:rsidRPr="005A3D84">
              <w:rPr>
                <w:sz w:val="20"/>
                <w:szCs w:val="20"/>
                <w:lang w:val="es-ES_tradnl"/>
              </w:rPr>
              <w:t>.</w:t>
            </w:r>
            <w:r w:rsidRPr="005A3D84">
              <w:rPr>
                <w:sz w:val="20"/>
                <w:szCs w:val="20"/>
                <w:lang w:val="es-ES_tradnl"/>
              </w:rPr>
              <w:t>289</w:t>
            </w:r>
            <w:r w:rsidR="009E5E99" w:rsidRPr="005A3D84">
              <w:rPr>
                <w:sz w:val="20"/>
                <w:szCs w:val="20"/>
                <w:lang w:val="es-ES_tradnl"/>
              </w:rPr>
              <w:t>.</w:t>
            </w:r>
            <w:r w:rsidRPr="005A3D84">
              <w:rPr>
                <w:sz w:val="20"/>
                <w:szCs w:val="20"/>
                <w:lang w:val="es-ES_tradnl"/>
              </w:rPr>
              <w:t>170</w:t>
            </w:r>
          </w:p>
        </w:tc>
      </w:tr>
      <w:tr w:rsidR="00D2575B" w:rsidRPr="005A3D84" w14:paraId="1392EEFC" w14:textId="77777777" w:rsidTr="00B26729">
        <w:tc>
          <w:tcPr>
            <w:tcW w:w="1286" w:type="pct"/>
            <w:vAlign w:val="center"/>
          </w:tcPr>
          <w:p w14:paraId="1272467A" w14:textId="26B0CAD7" w:rsidR="00D2575B" w:rsidRPr="005A3D84" w:rsidRDefault="00D915D6" w:rsidP="00B26729">
            <w:pPr>
              <w:jc w:val="left"/>
              <w:rPr>
                <w:b/>
                <w:bCs/>
                <w:sz w:val="20"/>
                <w:szCs w:val="20"/>
                <w:lang w:val="es-ES_tradnl"/>
              </w:rPr>
            </w:pPr>
            <w:r w:rsidRPr="005A3D84">
              <w:rPr>
                <w:b/>
                <w:bCs/>
                <w:sz w:val="20"/>
                <w:szCs w:val="20"/>
                <w:lang w:val="es-ES_tradnl"/>
              </w:rPr>
              <w:t>Fecha de terminación (real/prevista)</w:t>
            </w:r>
          </w:p>
        </w:tc>
        <w:tc>
          <w:tcPr>
            <w:tcW w:w="1238" w:type="pct"/>
            <w:vAlign w:val="center"/>
          </w:tcPr>
          <w:p w14:paraId="45065EDB" w14:textId="07DAE424" w:rsidR="00D2575B" w:rsidRPr="005A3D84" w:rsidRDefault="00D2575B" w:rsidP="00B26729">
            <w:pPr>
              <w:jc w:val="center"/>
              <w:rPr>
                <w:sz w:val="20"/>
                <w:szCs w:val="20"/>
                <w:highlight w:val="cyan"/>
                <w:lang w:val="es-ES_tradnl"/>
              </w:rPr>
            </w:pPr>
            <w:r w:rsidRPr="005A3D84">
              <w:rPr>
                <w:sz w:val="20"/>
                <w:szCs w:val="20"/>
                <w:lang w:val="es-ES_tradnl"/>
              </w:rPr>
              <w:t>D</w:t>
            </w:r>
            <w:r w:rsidR="00D915D6" w:rsidRPr="005A3D84">
              <w:rPr>
                <w:sz w:val="20"/>
                <w:szCs w:val="20"/>
                <w:lang w:val="es-ES_tradnl"/>
              </w:rPr>
              <w:t xml:space="preserve">iciembre de </w:t>
            </w:r>
            <w:r w:rsidRPr="005A3D84">
              <w:rPr>
                <w:sz w:val="20"/>
                <w:szCs w:val="20"/>
                <w:lang w:val="es-ES_tradnl"/>
              </w:rPr>
              <w:t>2016</w:t>
            </w:r>
          </w:p>
        </w:tc>
        <w:tc>
          <w:tcPr>
            <w:tcW w:w="1238" w:type="pct"/>
            <w:vAlign w:val="center"/>
          </w:tcPr>
          <w:p w14:paraId="2071DBAA" w14:textId="3B54B92D" w:rsidR="00D2575B" w:rsidRPr="005A3D84" w:rsidRDefault="00D915D6" w:rsidP="00B26729">
            <w:pPr>
              <w:jc w:val="center"/>
              <w:rPr>
                <w:sz w:val="20"/>
                <w:szCs w:val="20"/>
                <w:lang w:val="es-ES_tradnl"/>
              </w:rPr>
            </w:pPr>
            <w:r w:rsidRPr="005A3D84">
              <w:rPr>
                <w:sz w:val="20"/>
                <w:szCs w:val="20"/>
                <w:lang w:val="es-ES_tradnl"/>
              </w:rPr>
              <w:t xml:space="preserve">Diciembre de </w:t>
            </w:r>
            <w:r w:rsidR="00D2575B" w:rsidRPr="005A3D84">
              <w:rPr>
                <w:sz w:val="20"/>
                <w:szCs w:val="20"/>
                <w:lang w:val="es-ES_tradnl"/>
              </w:rPr>
              <w:t>2022</w:t>
            </w:r>
          </w:p>
        </w:tc>
        <w:tc>
          <w:tcPr>
            <w:tcW w:w="1238" w:type="pct"/>
            <w:shd w:val="clear" w:color="auto" w:fill="FFFFFF" w:themeFill="background1"/>
            <w:vAlign w:val="center"/>
          </w:tcPr>
          <w:p w14:paraId="4B04D602" w14:textId="07DC9D45" w:rsidR="00D2575B" w:rsidRPr="005A3D84" w:rsidRDefault="00D915D6" w:rsidP="00B26729">
            <w:pPr>
              <w:jc w:val="center"/>
              <w:rPr>
                <w:sz w:val="20"/>
                <w:szCs w:val="20"/>
                <w:lang w:val="es-ES_tradnl"/>
              </w:rPr>
            </w:pPr>
            <w:r w:rsidRPr="005A3D84">
              <w:rPr>
                <w:sz w:val="20"/>
                <w:szCs w:val="20"/>
                <w:lang w:val="es-ES_tradnl"/>
              </w:rPr>
              <w:t xml:space="preserve">Diciembre de </w:t>
            </w:r>
            <w:r w:rsidR="00D2575B" w:rsidRPr="005A3D84">
              <w:rPr>
                <w:sz w:val="20"/>
                <w:szCs w:val="20"/>
                <w:lang w:val="es-ES_tradnl"/>
              </w:rPr>
              <w:t>2031</w:t>
            </w:r>
          </w:p>
        </w:tc>
      </w:tr>
    </w:tbl>
    <w:p w14:paraId="4FFFD18B" w14:textId="77777777" w:rsidR="00D259E5" w:rsidRPr="005A3D84" w:rsidRDefault="00D259E5" w:rsidP="00D259E5">
      <w:pPr>
        <w:rPr>
          <w:u w:val="single"/>
          <w:lang w:val="es-ES_tradnl"/>
        </w:rPr>
      </w:pPr>
    </w:p>
    <w:p w14:paraId="6F4911FE" w14:textId="24169FD5" w:rsidR="00D259E5" w:rsidRPr="005A3D84" w:rsidRDefault="00D259E5" w:rsidP="00D259E5">
      <w:pPr>
        <w:jc w:val="left"/>
        <w:rPr>
          <w:lang w:val="es-ES_tradnl"/>
        </w:rPr>
      </w:pPr>
      <w:r w:rsidRPr="005A3D84">
        <w:rPr>
          <w:u w:val="single"/>
          <w:lang w:val="es-ES_tradnl"/>
        </w:rPr>
        <w:t>Estado de ejecución de las actividades anteriores relacionadas con los HFC</w:t>
      </w:r>
      <w:r w:rsidRPr="005A3D84">
        <w:rPr>
          <w:u w:val="single"/>
          <w:lang w:val="es-ES_tradnl"/>
        </w:rPr>
        <w:br/>
      </w:r>
    </w:p>
    <w:p w14:paraId="64538E86" w14:textId="6A48F4BE" w:rsidR="00D2575B" w:rsidRPr="005A3D84" w:rsidRDefault="00D259E5" w:rsidP="006321A6">
      <w:pPr>
        <w:pStyle w:val="Heading1"/>
        <w:tabs>
          <w:tab w:val="num" w:pos="142"/>
        </w:tabs>
        <w:ind w:left="142"/>
        <w:rPr>
          <w:lang w:val="es-ES_tradnl"/>
        </w:rPr>
      </w:pPr>
      <w:r w:rsidRPr="005A3D84">
        <w:rPr>
          <w:lang w:val="es-ES_tradnl"/>
        </w:rPr>
        <w:t>E</w:t>
      </w:r>
      <w:r w:rsidR="000971E1" w:rsidRPr="005A3D84">
        <w:rPr>
          <w:lang w:val="es-ES_tradnl"/>
        </w:rPr>
        <w:t>n e</w:t>
      </w:r>
      <w:r w:rsidRPr="005A3D84">
        <w:rPr>
          <w:lang w:val="es-ES_tradnl"/>
        </w:rPr>
        <w:t xml:space="preserve">l cuadro 2 </w:t>
      </w:r>
      <w:r w:rsidR="00DF11F8" w:rsidRPr="005A3D84">
        <w:rPr>
          <w:lang w:val="es-ES_tradnl"/>
        </w:rPr>
        <w:t xml:space="preserve">figura </w:t>
      </w:r>
      <w:r w:rsidRPr="005A3D84">
        <w:rPr>
          <w:lang w:val="es-ES_tradnl"/>
        </w:rPr>
        <w:t>un</w:t>
      </w:r>
      <w:r w:rsidR="00DF11F8" w:rsidRPr="005A3D84">
        <w:rPr>
          <w:lang w:val="es-ES_tradnl"/>
        </w:rPr>
        <w:t xml:space="preserve"> resumen </w:t>
      </w:r>
      <w:r w:rsidRPr="005A3D84">
        <w:rPr>
          <w:lang w:val="es-ES_tradnl"/>
        </w:rPr>
        <w:t>de las actividades ejecutadas en el Uruguay en el contexto de la Enmienda de Kigali que han sido financiadas por el Fondo Multilateral</w:t>
      </w:r>
      <w:r w:rsidR="00B93F8D" w:rsidRPr="005A3D84">
        <w:rPr>
          <w:lang w:val="es-ES_tradnl"/>
        </w:rPr>
        <w:t>.</w:t>
      </w:r>
    </w:p>
    <w:p w14:paraId="748F869D" w14:textId="5A30BE58" w:rsidR="00D2575B" w:rsidRPr="005A3D84" w:rsidRDefault="00AA41AF" w:rsidP="00D2575B">
      <w:pPr>
        <w:pStyle w:val="Heading1"/>
        <w:keepNext/>
        <w:numPr>
          <w:ilvl w:val="0"/>
          <w:numId w:val="0"/>
        </w:numPr>
        <w:spacing w:after="0"/>
        <w:rPr>
          <w:lang w:val="es-ES_tradnl"/>
        </w:rPr>
      </w:pPr>
      <w:r w:rsidRPr="005A3D84">
        <w:rPr>
          <w:b/>
          <w:bCs/>
          <w:lang w:val="es-ES_tradnl"/>
        </w:rPr>
        <w:t>Cuadro</w:t>
      </w:r>
      <w:r w:rsidR="00D2575B" w:rsidRPr="005A3D84">
        <w:rPr>
          <w:b/>
          <w:bCs/>
          <w:lang w:val="es-ES_tradnl"/>
        </w:rPr>
        <w:t xml:space="preserve"> 2. </w:t>
      </w:r>
      <w:r w:rsidR="00D915D6" w:rsidRPr="005A3D84">
        <w:rPr>
          <w:b/>
          <w:bCs/>
          <w:lang w:val="es-ES_tradnl"/>
        </w:rPr>
        <w:t>Actividades relativas a los HFC aprobadas previamente en el Uruguay</w:t>
      </w:r>
    </w:p>
    <w:tbl>
      <w:tblPr>
        <w:tblStyle w:val="TableGrid"/>
        <w:tblW w:w="5000" w:type="pct"/>
        <w:tblLook w:val="04A0" w:firstRow="1" w:lastRow="0" w:firstColumn="1" w:lastColumn="0" w:noHBand="0" w:noVBand="1"/>
      </w:tblPr>
      <w:tblGrid>
        <w:gridCol w:w="1119"/>
        <w:gridCol w:w="3557"/>
        <w:gridCol w:w="1559"/>
        <w:gridCol w:w="1274"/>
        <w:gridCol w:w="1841"/>
      </w:tblGrid>
      <w:tr w:rsidR="00D915D6" w:rsidRPr="005A3D84" w14:paraId="0222BC4D" w14:textId="77777777" w:rsidTr="00B26729">
        <w:tc>
          <w:tcPr>
            <w:tcW w:w="596" w:type="pct"/>
            <w:vAlign w:val="center"/>
          </w:tcPr>
          <w:p w14:paraId="412C305E" w14:textId="22C473D9" w:rsidR="00D2575B" w:rsidRPr="005A3D84" w:rsidRDefault="00D2575B" w:rsidP="00B26729">
            <w:pPr>
              <w:ind w:left="-109" w:right="-72"/>
              <w:jc w:val="center"/>
              <w:rPr>
                <w:b/>
                <w:sz w:val="20"/>
                <w:szCs w:val="20"/>
                <w:highlight w:val="cyan"/>
                <w:lang w:val="es-ES_tradnl"/>
              </w:rPr>
            </w:pPr>
            <w:r w:rsidRPr="005A3D84">
              <w:rPr>
                <w:b/>
                <w:sz w:val="20"/>
                <w:szCs w:val="20"/>
                <w:lang w:val="es-ES_tradnl"/>
              </w:rPr>
              <w:t>Ap</w:t>
            </w:r>
            <w:r w:rsidR="00D915D6" w:rsidRPr="005A3D84">
              <w:rPr>
                <w:b/>
                <w:sz w:val="20"/>
                <w:szCs w:val="20"/>
                <w:lang w:val="es-ES_tradnl"/>
              </w:rPr>
              <w:t>robación en reunión</w:t>
            </w:r>
          </w:p>
        </w:tc>
        <w:tc>
          <w:tcPr>
            <w:tcW w:w="1903" w:type="pct"/>
            <w:vAlign w:val="center"/>
          </w:tcPr>
          <w:p w14:paraId="57485F63" w14:textId="663AD025" w:rsidR="00D2575B" w:rsidRPr="005A3D84" w:rsidRDefault="00D915D6" w:rsidP="00B26729">
            <w:pPr>
              <w:keepNext/>
              <w:jc w:val="center"/>
              <w:rPr>
                <w:b/>
                <w:bCs/>
                <w:sz w:val="20"/>
                <w:szCs w:val="20"/>
                <w:lang w:val="es-ES_tradnl"/>
              </w:rPr>
            </w:pPr>
            <w:r w:rsidRPr="005A3D84">
              <w:rPr>
                <w:b/>
                <w:bCs/>
                <w:sz w:val="20"/>
                <w:szCs w:val="20"/>
                <w:lang w:val="es-ES_tradnl"/>
              </w:rPr>
              <w:t>Título del proyecto</w:t>
            </w:r>
          </w:p>
        </w:tc>
        <w:tc>
          <w:tcPr>
            <w:tcW w:w="834" w:type="pct"/>
            <w:vAlign w:val="center"/>
          </w:tcPr>
          <w:p w14:paraId="0E803F9F" w14:textId="6BC3F95A" w:rsidR="00D2575B" w:rsidRPr="005A3D84" w:rsidRDefault="00D915D6" w:rsidP="00B26729">
            <w:pPr>
              <w:keepNext/>
              <w:jc w:val="center"/>
              <w:rPr>
                <w:b/>
                <w:bCs/>
                <w:sz w:val="20"/>
                <w:szCs w:val="20"/>
                <w:lang w:val="es-ES_tradnl"/>
              </w:rPr>
            </w:pPr>
            <w:r w:rsidRPr="005A3D84">
              <w:rPr>
                <w:b/>
                <w:bCs/>
                <w:sz w:val="20"/>
                <w:szCs w:val="20"/>
                <w:lang w:val="es-ES_tradnl"/>
              </w:rPr>
              <w:t>Organismo de ejecución</w:t>
            </w:r>
          </w:p>
        </w:tc>
        <w:tc>
          <w:tcPr>
            <w:tcW w:w="682" w:type="pct"/>
            <w:vAlign w:val="center"/>
          </w:tcPr>
          <w:p w14:paraId="69156464" w14:textId="4E505364" w:rsidR="00D2575B" w:rsidRPr="005A3D84" w:rsidRDefault="00D2575B" w:rsidP="00B26729">
            <w:pPr>
              <w:keepNext/>
              <w:jc w:val="center"/>
              <w:rPr>
                <w:b/>
                <w:bCs/>
                <w:sz w:val="20"/>
                <w:szCs w:val="20"/>
                <w:lang w:val="es-ES_tradnl"/>
              </w:rPr>
            </w:pPr>
            <w:r w:rsidRPr="005A3D84">
              <w:rPr>
                <w:b/>
                <w:bCs/>
                <w:sz w:val="20"/>
                <w:szCs w:val="20"/>
                <w:lang w:val="es-ES_tradnl"/>
              </w:rPr>
              <w:t>Cost</w:t>
            </w:r>
            <w:r w:rsidR="00D915D6" w:rsidRPr="005A3D84">
              <w:rPr>
                <w:b/>
                <w:bCs/>
                <w:sz w:val="20"/>
                <w:szCs w:val="20"/>
                <w:lang w:val="es-ES_tradnl"/>
              </w:rPr>
              <w:t>o</w:t>
            </w:r>
            <w:r w:rsidRPr="005A3D84">
              <w:rPr>
                <w:b/>
                <w:bCs/>
                <w:sz w:val="20"/>
                <w:szCs w:val="20"/>
                <w:lang w:val="es-ES_tradnl"/>
              </w:rPr>
              <w:t xml:space="preserve"> (US</w:t>
            </w:r>
            <w:r w:rsidR="00D915D6" w:rsidRPr="005A3D84">
              <w:rPr>
                <w:b/>
                <w:bCs/>
                <w:sz w:val="20"/>
                <w:szCs w:val="20"/>
                <w:lang w:val="es-ES_tradnl"/>
              </w:rPr>
              <w:t>D</w:t>
            </w:r>
            <w:r w:rsidR="00870D20" w:rsidRPr="005A3D84">
              <w:rPr>
                <w:b/>
                <w:bCs/>
                <w:sz w:val="20"/>
                <w:szCs w:val="20"/>
                <w:lang w:val="es-ES_tradnl"/>
              </w:rPr>
              <w:t>)</w:t>
            </w:r>
          </w:p>
        </w:tc>
        <w:tc>
          <w:tcPr>
            <w:tcW w:w="985" w:type="pct"/>
            <w:vAlign w:val="center"/>
          </w:tcPr>
          <w:p w14:paraId="74B941EB" w14:textId="2A20A06B" w:rsidR="00D2575B" w:rsidRPr="005A3D84" w:rsidRDefault="00D915D6" w:rsidP="00B26729">
            <w:pPr>
              <w:keepNext/>
              <w:jc w:val="center"/>
              <w:rPr>
                <w:b/>
                <w:bCs/>
                <w:sz w:val="20"/>
                <w:szCs w:val="20"/>
                <w:lang w:val="es-ES_tradnl"/>
              </w:rPr>
            </w:pPr>
            <w:r w:rsidRPr="005A3D84">
              <w:rPr>
                <w:b/>
                <w:bCs/>
                <w:sz w:val="20"/>
                <w:szCs w:val="20"/>
                <w:lang w:val="es-ES_tradnl"/>
              </w:rPr>
              <w:t>Fecha de terminación</w:t>
            </w:r>
          </w:p>
        </w:tc>
      </w:tr>
      <w:tr w:rsidR="00D915D6" w:rsidRPr="005A3D84" w14:paraId="76582CDB" w14:textId="77777777" w:rsidTr="00B26729">
        <w:tc>
          <w:tcPr>
            <w:tcW w:w="596" w:type="pct"/>
          </w:tcPr>
          <w:p w14:paraId="099E870E" w14:textId="0E801676" w:rsidR="00D2575B" w:rsidRPr="005A3D84" w:rsidRDefault="00D2575B" w:rsidP="00B26729">
            <w:pPr>
              <w:ind w:left="-109" w:right="-72"/>
              <w:jc w:val="center"/>
              <w:rPr>
                <w:sz w:val="20"/>
                <w:szCs w:val="20"/>
                <w:lang w:val="es-ES_tradnl"/>
              </w:rPr>
            </w:pPr>
            <w:r w:rsidRPr="005A3D84">
              <w:rPr>
                <w:sz w:val="20"/>
                <w:szCs w:val="20"/>
                <w:lang w:val="es-ES_tradnl"/>
              </w:rPr>
              <w:t>74</w:t>
            </w:r>
            <w:r w:rsidR="007C7C67" w:rsidRPr="005A3D84">
              <w:rPr>
                <w:sz w:val="20"/>
                <w:szCs w:val="20"/>
                <w:lang w:val="es-ES_tradnl"/>
              </w:rPr>
              <w:t>ª</w:t>
            </w:r>
            <w:r w:rsidRPr="005A3D84">
              <w:rPr>
                <w:sz w:val="20"/>
                <w:szCs w:val="20"/>
                <w:lang w:val="es-ES_tradnl"/>
              </w:rPr>
              <w:t xml:space="preserve"> </w:t>
            </w:r>
          </w:p>
        </w:tc>
        <w:tc>
          <w:tcPr>
            <w:tcW w:w="1903" w:type="pct"/>
            <w:shd w:val="clear" w:color="auto" w:fill="auto"/>
          </w:tcPr>
          <w:p w14:paraId="21AFD698" w14:textId="4A5D90FE" w:rsidR="00D2575B" w:rsidRPr="005A3D84" w:rsidRDefault="007C7C67" w:rsidP="00B26729">
            <w:pPr>
              <w:jc w:val="left"/>
              <w:rPr>
                <w:sz w:val="20"/>
                <w:szCs w:val="20"/>
                <w:lang w:val="es-ES_tradnl"/>
              </w:rPr>
            </w:pPr>
            <w:r w:rsidRPr="005A3D84">
              <w:rPr>
                <w:sz w:val="20"/>
                <w:szCs w:val="20"/>
                <w:lang w:val="es-ES_tradnl"/>
              </w:rPr>
              <w:t xml:space="preserve">Estudio de alternativas a las SAO </w:t>
            </w:r>
          </w:p>
        </w:tc>
        <w:tc>
          <w:tcPr>
            <w:tcW w:w="834" w:type="pct"/>
            <w:shd w:val="clear" w:color="auto" w:fill="auto"/>
          </w:tcPr>
          <w:p w14:paraId="71C839A8" w14:textId="3107A404" w:rsidR="00D2575B" w:rsidRPr="005A3D84" w:rsidRDefault="007C7C67" w:rsidP="00B26729">
            <w:pPr>
              <w:jc w:val="center"/>
              <w:rPr>
                <w:sz w:val="20"/>
                <w:szCs w:val="20"/>
                <w:lang w:val="es-ES_tradnl"/>
              </w:rPr>
            </w:pPr>
            <w:r w:rsidRPr="005A3D84">
              <w:rPr>
                <w:sz w:val="20"/>
                <w:szCs w:val="20"/>
                <w:lang w:val="es-ES_tradnl"/>
              </w:rPr>
              <w:t>ONUDI</w:t>
            </w:r>
          </w:p>
        </w:tc>
        <w:tc>
          <w:tcPr>
            <w:tcW w:w="682" w:type="pct"/>
            <w:shd w:val="clear" w:color="auto" w:fill="auto"/>
          </w:tcPr>
          <w:p w14:paraId="2958D8AF" w14:textId="7BCE1165" w:rsidR="00D2575B" w:rsidRPr="005A3D84" w:rsidRDefault="00D2575B" w:rsidP="00B26729">
            <w:pPr>
              <w:ind w:left="-129" w:right="55"/>
              <w:jc w:val="right"/>
              <w:rPr>
                <w:sz w:val="20"/>
                <w:szCs w:val="20"/>
                <w:lang w:val="es-ES_tradnl"/>
              </w:rPr>
            </w:pPr>
            <w:r w:rsidRPr="005A3D84">
              <w:rPr>
                <w:sz w:val="20"/>
                <w:szCs w:val="20"/>
                <w:lang w:val="es-ES_tradnl"/>
              </w:rPr>
              <w:t>110</w:t>
            </w:r>
            <w:r w:rsidR="009E5E99" w:rsidRPr="005A3D84">
              <w:rPr>
                <w:sz w:val="20"/>
                <w:szCs w:val="20"/>
                <w:lang w:val="es-ES_tradnl"/>
              </w:rPr>
              <w:t>.</w:t>
            </w:r>
            <w:r w:rsidRPr="005A3D84">
              <w:rPr>
                <w:sz w:val="20"/>
                <w:szCs w:val="20"/>
                <w:lang w:val="es-ES_tradnl"/>
              </w:rPr>
              <w:t>000</w:t>
            </w:r>
          </w:p>
        </w:tc>
        <w:tc>
          <w:tcPr>
            <w:tcW w:w="985" w:type="pct"/>
            <w:shd w:val="clear" w:color="auto" w:fill="auto"/>
          </w:tcPr>
          <w:p w14:paraId="507D69FF" w14:textId="6A2C499F" w:rsidR="00D2575B" w:rsidRPr="005A3D84" w:rsidRDefault="00D2575B" w:rsidP="00B26729">
            <w:pPr>
              <w:jc w:val="center"/>
              <w:rPr>
                <w:sz w:val="20"/>
                <w:szCs w:val="20"/>
                <w:lang w:val="es-ES_tradnl"/>
              </w:rPr>
            </w:pPr>
            <w:r w:rsidRPr="005A3D84">
              <w:rPr>
                <w:sz w:val="20"/>
                <w:szCs w:val="20"/>
                <w:lang w:val="es-ES_tradnl"/>
              </w:rPr>
              <w:t>D</w:t>
            </w:r>
            <w:r w:rsidR="007C7C67" w:rsidRPr="005A3D84">
              <w:rPr>
                <w:sz w:val="20"/>
                <w:szCs w:val="20"/>
                <w:lang w:val="es-ES_tradnl"/>
              </w:rPr>
              <w:t xml:space="preserve">iciembre de </w:t>
            </w:r>
            <w:r w:rsidRPr="005A3D84">
              <w:rPr>
                <w:sz w:val="20"/>
                <w:szCs w:val="20"/>
                <w:lang w:val="es-ES_tradnl"/>
              </w:rPr>
              <w:t>2017</w:t>
            </w:r>
          </w:p>
        </w:tc>
      </w:tr>
      <w:tr w:rsidR="00D915D6" w:rsidRPr="005A3D84" w14:paraId="2293E6C5" w14:textId="77777777" w:rsidTr="00B26729">
        <w:tc>
          <w:tcPr>
            <w:tcW w:w="596" w:type="pct"/>
          </w:tcPr>
          <w:p w14:paraId="2FBDC9DE" w14:textId="396D19BD" w:rsidR="00D2575B" w:rsidRPr="005A3D84" w:rsidRDefault="00D2575B" w:rsidP="00B26729">
            <w:pPr>
              <w:ind w:left="-109" w:right="-72"/>
              <w:jc w:val="center"/>
              <w:rPr>
                <w:sz w:val="20"/>
                <w:szCs w:val="20"/>
                <w:lang w:val="es-ES_tradnl"/>
              </w:rPr>
            </w:pPr>
            <w:r w:rsidRPr="005A3D84">
              <w:rPr>
                <w:sz w:val="20"/>
                <w:szCs w:val="20"/>
                <w:lang w:val="es-ES_tradnl"/>
              </w:rPr>
              <w:t>80</w:t>
            </w:r>
            <w:r w:rsidR="007C7C67" w:rsidRPr="005A3D84">
              <w:rPr>
                <w:sz w:val="20"/>
                <w:szCs w:val="20"/>
                <w:lang w:val="es-ES_tradnl"/>
              </w:rPr>
              <w:t>ª</w:t>
            </w:r>
            <w:r w:rsidRPr="005A3D84">
              <w:rPr>
                <w:sz w:val="20"/>
                <w:szCs w:val="20"/>
                <w:lang w:val="es-ES_tradnl"/>
              </w:rPr>
              <w:t xml:space="preserve"> </w:t>
            </w:r>
          </w:p>
        </w:tc>
        <w:tc>
          <w:tcPr>
            <w:tcW w:w="1903" w:type="pct"/>
            <w:shd w:val="clear" w:color="auto" w:fill="auto"/>
          </w:tcPr>
          <w:p w14:paraId="1EF60A50" w14:textId="06A81781" w:rsidR="00D2575B" w:rsidRPr="005A3D84" w:rsidRDefault="007C7C67" w:rsidP="00B26729">
            <w:pPr>
              <w:jc w:val="left"/>
              <w:rPr>
                <w:sz w:val="20"/>
                <w:szCs w:val="20"/>
                <w:lang w:val="es-ES_tradnl"/>
              </w:rPr>
            </w:pPr>
            <w:r w:rsidRPr="005A3D84">
              <w:rPr>
                <w:sz w:val="20"/>
                <w:szCs w:val="20"/>
                <w:lang w:val="es-ES_tradnl"/>
              </w:rPr>
              <w:t>Actividades de apoyo para la reducción de los HFC</w:t>
            </w:r>
          </w:p>
        </w:tc>
        <w:tc>
          <w:tcPr>
            <w:tcW w:w="834" w:type="pct"/>
            <w:shd w:val="clear" w:color="auto" w:fill="auto"/>
          </w:tcPr>
          <w:p w14:paraId="5FF66F89" w14:textId="3BC0472F" w:rsidR="00D2575B" w:rsidRPr="005A3D84" w:rsidRDefault="007C7C67" w:rsidP="00B26729">
            <w:pPr>
              <w:jc w:val="center"/>
              <w:rPr>
                <w:sz w:val="20"/>
                <w:szCs w:val="20"/>
                <w:lang w:val="es-ES_tradnl"/>
              </w:rPr>
            </w:pPr>
            <w:r w:rsidRPr="005A3D84">
              <w:rPr>
                <w:sz w:val="20"/>
                <w:szCs w:val="20"/>
                <w:lang w:val="es-ES_tradnl"/>
              </w:rPr>
              <w:t>PNUD</w:t>
            </w:r>
            <w:r w:rsidR="00D2575B" w:rsidRPr="005A3D84">
              <w:rPr>
                <w:sz w:val="20"/>
                <w:szCs w:val="20"/>
                <w:lang w:val="es-ES_tradnl"/>
              </w:rPr>
              <w:t>/</w:t>
            </w:r>
            <w:r w:rsidRPr="005A3D84">
              <w:rPr>
                <w:sz w:val="20"/>
                <w:szCs w:val="20"/>
                <w:lang w:val="es-ES_tradnl"/>
              </w:rPr>
              <w:t>ONUDI</w:t>
            </w:r>
          </w:p>
        </w:tc>
        <w:tc>
          <w:tcPr>
            <w:tcW w:w="682" w:type="pct"/>
            <w:shd w:val="clear" w:color="auto" w:fill="auto"/>
          </w:tcPr>
          <w:p w14:paraId="0C21B7C2" w14:textId="27EB7498" w:rsidR="00D2575B" w:rsidRPr="005A3D84" w:rsidRDefault="00D2575B" w:rsidP="00B26729">
            <w:pPr>
              <w:ind w:left="-129" w:right="55"/>
              <w:jc w:val="right"/>
              <w:rPr>
                <w:sz w:val="20"/>
                <w:szCs w:val="20"/>
                <w:lang w:val="es-ES_tradnl"/>
              </w:rPr>
            </w:pPr>
            <w:r w:rsidRPr="005A3D84">
              <w:rPr>
                <w:sz w:val="20"/>
                <w:szCs w:val="20"/>
                <w:lang w:val="es-ES_tradnl"/>
              </w:rPr>
              <w:t>150</w:t>
            </w:r>
            <w:r w:rsidR="009E5E99" w:rsidRPr="005A3D84">
              <w:rPr>
                <w:sz w:val="20"/>
                <w:szCs w:val="20"/>
                <w:lang w:val="es-ES_tradnl"/>
              </w:rPr>
              <w:t>.</w:t>
            </w:r>
            <w:r w:rsidRPr="005A3D84">
              <w:rPr>
                <w:sz w:val="20"/>
                <w:szCs w:val="20"/>
                <w:lang w:val="es-ES_tradnl"/>
              </w:rPr>
              <w:t>000</w:t>
            </w:r>
          </w:p>
        </w:tc>
        <w:tc>
          <w:tcPr>
            <w:tcW w:w="985" w:type="pct"/>
            <w:shd w:val="clear" w:color="auto" w:fill="auto"/>
          </w:tcPr>
          <w:p w14:paraId="049350EA" w14:textId="02BE4049" w:rsidR="00D2575B" w:rsidRPr="005A3D84" w:rsidRDefault="00D2575B" w:rsidP="00B26729">
            <w:pPr>
              <w:jc w:val="center"/>
              <w:rPr>
                <w:sz w:val="20"/>
                <w:szCs w:val="20"/>
                <w:lang w:val="es-ES_tradnl"/>
              </w:rPr>
            </w:pPr>
            <w:r w:rsidRPr="005A3D84">
              <w:rPr>
                <w:sz w:val="20"/>
                <w:szCs w:val="20"/>
                <w:lang w:val="es-ES_tradnl"/>
              </w:rPr>
              <w:t>D</w:t>
            </w:r>
            <w:r w:rsidR="007C7C67" w:rsidRPr="005A3D84">
              <w:rPr>
                <w:sz w:val="20"/>
                <w:szCs w:val="20"/>
                <w:lang w:val="es-ES_tradnl"/>
              </w:rPr>
              <w:t xml:space="preserve">iciembre de </w:t>
            </w:r>
            <w:r w:rsidRPr="005A3D84">
              <w:rPr>
                <w:sz w:val="20"/>
                <w:szCs w:val="20"/>
                <w:lang w:val="es-ES_tradnl"/>
              </w:rPr>
              <w:t>2021</w:t>
            </w:r>
          </w:p>
        </w:tc>
      </w:tr>
    </w:tbl>
    <w:p w14:paraId="1F08CB2A" w14:textId="26110B25" w:rsidR="00D2575B" w:rsidRPr="005A3D84" w:rsidRDefault="00D2575B" w:rsidP="00D2575B">
      <w:pPr>
        <w:keepNext/>
        <w:spacing w:before="240" w:after="240"/>
        <w:outlineLvl w:val="0"/>
        <w:rPr>
          <w:b/>
          <w:bCs/>
          <w:lang w:val="es-ES_tradnl"/>
        </w:rPr>
      </w:pPr>
      <w:r w:rsidRPr="005A3D84">
        <w:rPr>
          <w:b/>
          <w:bCs/>
          <w:lang w:val="es-ES_tradnl"/>
        </w:rPr>
        <w:t>III.</w:t>
      </w:r>
      <w:r w:rsidRPr="005A3D84">
        <w:rPr>
          <w:b/>
          <w:bCs/>
          <w:lang w:val="es-ES_tradnl"/>
        </w:rPr>
        <w:tab/>
      </w:r>
      <w:r w:rsidR="00D259E5" w:rsidRPr="005A3D84">
        <w:rPr>
          <w:b/>
          <w:bCs/>
          <w:lang w:val="es-ES_tradnl"/>
        </w:rPr>
        <w:t>Resumen del consumo de HFC</w:t>
      </w:r>
    </w:p>
    <w:p w14:paraId="2F66DB8E" w14:textId="52522211" w:rsidR="00D2575B" w:rsidRPr="005A3D84" w:rsidRDefault="00D259E5" w:rsidP="00D2575B">
      <w:pPr>
        <w:keepNext/>
        <w:spacing w:before="240" w:after="240"/>
        <w:outlineLvl w:val="0"/>
        <w:rPr>
          <w:u w:val="single"/>
          <w:lang w:val="es-ES_tradnl"/>
        </w:rPr>
      </w:pPr>
      <w:r w:rsidRPr="005A3D84">
        <w:rPr>
          <w:u w:val="single"/>
          <w:lang w:val="es-ES_tradnl"/>
        </w:rPr>
        <w:t>Niveles de consumo de HFC</w:t>
      </w:r>
    </w:p>
    <w:p w14:paraId="725B38C6" w14:textId="52C83CA6" w:rsidR="00D259E5" w:rsidRPr="005A3D84" w:rsidRDefault="00D259E5" w:rsidP="006321A6">
      <w:pPr>
        <w:pStyle w:val="Heading1"/>
        <w:rPr>
          <w:lang w:val="es-ES_tradnl"/>
        </w:rPr>
      </w:pPr>
      <w:r w:rsidRPr="005A3D84">
        <w:rPr>
          <w:lang w:val="es-ES_tradnl"/>
        </w:rPr>
        <w:t xml:space="preserve">El Uruguay importa HFC para su uso en el </w:t>
      </w:r>
      <w:r w:rsidR="00B93F8D" w:rsidRPr="005A3D84">
        <w:rPr>
          <w:lang w:val="es-ES_tradnl"/>
        </w:rPr>
        <w:t>sector de mantenimiento</w:t>
      </w:r>
      <w:r w:rsidRPr="005A3D84">
        <w:rPr>
          <w:lang w:val="es-ES_tradnl"/>
        </w:rPr>
        <w:t xml:space="preserve">, incluido el subsector de instalación y montaje local, y consume una pequeña cantidad de HFC en los sectores de extinción de incendios y aerosoles, y en la fabricación de </w:t>
      </w:r>
      <w:r w:rsidR="00B93F8D" w:rsidRPr="005A3D84">
        <w:rPr>
          <w:lang w:val="es-ES_tradnl"/>
        </w:rPr>
        <w:t>inhaladores de dosis medida</w:t>
      </w:r>
      <w:r w:rsidRPr="005A3D84">
        <w:rPr>
          <w:lang w:val="es-ES_tradnl"/>
        </w:rPr>
        <w:t xml:space="preserve"> (IDM) y </w:t>
      </w:r>
      <w:r w:rsidR="00B93F8D" w:rsidRPr="005A3D84">
        <w:rPr>
          <w:lang w:val="es-ES_tradnl"/>
        </w:rPr>
        <w:t xml:space="preserve">equipos de </w:t>
      </w:r>
      <w:r w:rsidRPr="005A3D84">
        <w:rPr>
          <w:lang w:val="es-ES_tradnl"/>
        </w:rPr>
        <w:t xml:space="preserve">aire acondicionado </w:t>
      </w:r>
      <w:r w:rsidR="00B93F8D" w:rsidRPr="005A3D84">
        <w:rPr>
          <w:lang w:val="es-ES_tradnl"/>
        </w:rPr>
        <w:t>de vehículos</w:t>
      </w:r>
      <w:r w:rsidRPr="005A3D84">
        <w:rPr>
          <w:lang w:val="es-ES_tradnl"/>
        </w:rPr>
        <w:t>. Las sustancias más consumidas en 2023 fueron el HFC-134a (30</w:t>
      </w:r>
      <w:r w:rsidR="00695D10" w:rsidRPr="005A3D84">
        <w:rPr>
          <w:lang w:val="es-ES_tradnl"/>
        </w:rPr>
        <w:t> %</w:t>
      </w:r>
      <w:r w:rsidRPr="005A3D84">
        <w:rPr>
          <w:lang w:val="es-ES_tradnl"/>
        </w:rPr>
        <w:t xml:space="preserve"> del consumo total de HFC en toneladas equivalentes de</w:t>
      </w:r>
      <w:r w:rsidR="007E63E7" w:rsidRPr="005A3D84">
        <w:rPr>
          <w:lang w:val="es-ES_tradnl"/>
        </w:rPr>
        <w:t xml:space="preserve"> </w:t>
      </w:r>
      <w:r w:rsidRPr="005A3D84">
        <w:rPr>
          <w:lang w:val="es-ES_tradnl"/>
        </w:rPr>
        <w:t>CO</w:t>
      </w:r>
      <w:r w:rsidRPr="005A3D84">
        <w:rPr>
          <w:vertAlign w:val="subscript"/>
          <w:lang w:val="es-ES_tradnl"/>
        </w:rPr>
        <w:t>2</w:t>
      </w:r>
      <w:r w:rsidRPr="005A3D84">
        <w:rPr>
          <w:lang w:val="es-ES_tradnl"/>
        </w:rPr>
        <w:t>), el R-404A (27</w:t>
      </w:r>
      <w:r w:rsidR="00695D10" w:rsidRPr="005A3D84">
        <w:rPr>
          <w:lang w:val="es-ES_tradnl"/>
        </w:rPr>
        <w:t> %</w:t>
      </w:r>
      <w:r w:rsidRPr="005A3D84">
        <w:rPr>
          <w:lang w:val="es-ES_tradnl"/>
        </w:rPr>
        <w:t>), el R-410A (24</w:t>
      </w:r>
      <w:r w:rsidR="00695D10" w:rsidRPr="005A3D84">
        <w:rPr>
          <w:lang w:val="es-ES_tradnl"/>
        </w:rPr>
        <w:t> %</w:t>
      </w:r>
      <w:r w:rsidRPr="005A3D84">
        <w:rPr>
          <w:lang w:val="es-ES_tradnl"/>
        </w:rPr>
        <w:t>), el R-507A (15</w:t>
      </w:r>
      <w:r w:rsidR="00695D10" w:rsidRPr="005A3D84">
        <w:rPr>
          <w:lang w:val="es-ES_tradnl"/>
        </w:rPr>
        <w:t> %</w:t>
      </w:r>
      <w:r w:rsidRPr="005A3D84">
        <w:rPr>
          <w:lang w:val="es-ES_tradnl"/>
        </w:rPr>
        <w:t>), el HFC-32, el HFC-227ea, el R-407C y otros HFC (con cerca del 1</w:t>
      </w:r>
      <w:r w:rsidR="00695D10" w:rsidRPr="005A3D84">
        <w:rPr>
          <w:lang w:val="es-ES_tradnl"/>
        </w:rPr>
        <w:t> %</w:t>
      </w:r>
      <w:r w:rsidRPr="005A3D84">
        <w:rPr>
          <w:lang w:val="es-ES_tradnl"/>
        </w:rPr>
        <w:t xml:space="preserve"> cada uno). E</w:t>
      </w:r>
      <w:r w:rsidR="00DF11F8" w:rsidRPr="005A3D84">
        <w:rPr>
          <w:lang w:val="es-ES_tradnl"/>
        </w:rPr>
        <w:t>n e</w:t>
      </w:r>
      <w:r w:rsidRPr="005A3D84">
        <w:rPr>
          <w:lang w:val="es-ES_tradnl"/>
        </w:rPr>
        <w:t xml:space="preserve">l cuadro 3 </w:t>
      </w:r>
      <w:r w:rsidR="00DF11F8" w:rsidRPr="005A3D84">
        <w:rPr>
          <w:lang w:val="es-ES_tradnl"/>
        </w:rPr>
        <w:t xml:space="preserve">figura </w:t>
      </w:r>
      <w:r w:rsidRPr="005A3D84">
        <w:rPr>
          <w:lang w:val="es-ES_tradnl"/>
        </w:rPr>
        <w:t xml:space="preserve">el consumo de HFC del país según lo notificado a la Secretaría del Ozono en virtud del artículo 7 del Protocolo de Montreal. Además, el país también importa HFC </w:t>
      </w:r>
      <w:r w:rsidR="00935782" w:rsidRPr="005A3D84">
        <w:rPr>
          <w:lang w:val="es-ES_tradnl"/>
        </w:rPr>
        <w:t xml:space="preserve">presentes </w:t>
      </w:r>
      <w:r w:rsidRPr="005A3D84">
        <w:rPr>
          <w:lang w:val="es-ES_tradnl"/>
        </w:rPr>
        <w:t>en polioles premezclados para fabricar espuma de poliuretano (PU).</w:t>
      </w:r>
    </w:p>
    <w:p w14:paraId="144FF1F8" w14:textId="1BC0A0CA" w:rsidR="00D2575B" w:rsidRPr="005A3D84" w:rsidRDefault="00AA41AF" w:rsidP="00D2575B">
      <w:pPr>
        <w:pStyle w:val="Heading1"/>
        <w:keepNext/>
        <w:numPr>
          <w:ilvl w:val="0"/>
          <w:numId w:val="0"/>
        </w:numPr>
        <w:spacing w:after="0"/>
        <w:rPr>
          <w:lang w:val="es-ES_tradnl"/>
        </w:rPr>
      </w:pPr>
      <w:r w:rsidRPr="005A3D84">
        <w:rPr>
          <w:b/>
          <w:bCs/>
          <w:lang w:val="es-ES_tradnl"/>
        </w:rPr>
        <w:t>Cuadro</w:t>
      </w:r>
      <w:r w:rsidR="00D2575B" w:rsidRPr="005A3D84">
        <w:rPr>
          <w:b/>
          <w:bCs/>
          <w:lang w:val="es-ES_tradnl"/>
        </w:rPr>
        <w:t xml:space="preserve"> 3. </w:t>
      </w:r>
      <w:r w:rsidR="00D9308B" w:rsidRPr="005A3D84">
        <w:rPr>
          <w:b/>
          <w:bCs/>
          <w:lang w:val="es-ES_tradnl"/>
        </w:rPr>
        <w:t xml:space="preserve">Consumo de </w:t>
      </w:r>
      <w:r w:rsidR="00D2575B" w:rsidRPr="005A3D84">
        <w:rPr>
          <w:b/>
          <w:bCs/>
          <w:lang w:val="es-ES_tradnl"/>
        </w:rPr>
        <w:t xml:space="preserve">HFC </w:t>
      </w:r>
      <w:r w:rsidR="00D9308B" w:rsidRPr="005A3D84">
        <w:rPr>
          <w:b/>
          <w:bCs/>
          <w:lang w:val="es-ES_tradnl"/>
        </w:rPr>
        <w:t xml:space="preserve">en </w:t>
      </w:r>
      <w:r w:rsidR="007C7C67" w:rsidRPr="005A3D84">
        <w:rPr>
          <w:b/>
          <w:bCs/>
          <w:lang w:val="es-ES_tradnl"/>
        </w:rPr>
        <w:t xml:space="preserve">el </w:t>
      </w:r>
      <w:r w:rsidR="00D9308B" w:rsidRPr="005A3D84">
        <w:rPr>
          <w:b/>
          <w:bCs/>
          <w:lang w:val="es-ES_tradnl"/>
        </w:rPr>
        <w:t xml:space="preserve">Uruguay </w:t>
      </w:r>
      <w:r w:rsidR="00D2575B" w:rsidRPr="005A3D84">
        <w:rPr>
          <w:b/>
          <w:bCs/>
          <w:lang w:val="es-ES_tradnl"/>
        </w:rPr>
        <w:t>(</w:t>
      </w:r>
      <w:r w:rsidR="00D9308B" w:rsidRPr="005A3D84">
        <w:rPr>
          <w:b/>
          <w:lang w:val="es-ES_tradnl"/>
        </w:rPr>
        <w:t>datos de 2019-2023, conforme al Artículo 7</w:t>
      </w:r>
      <w:r w:rsidR="00D2575B" w:rsidRPr="005A3D84">
        <w:rPr>
          <w:b/>
          <w:bCs/>
          <w:lang w:val="es-ES_tradnl"/>
        </w:rPr>
        <w:t>)</w:t>
      </w:r>
      <w:r w:rsidR="00D2575B" w:rsidRPr="005A3D84">
        <w:rPr>
          <w:lang w:val="es-ES_tradnl"/>
        </w:rPr>
        <w:t xml:space="preserve"> </w:t>
      </w:r>
    </w:p>
    <w:tbl>
      <w:tblPr>
        <w:tblStyle w:val="TableGrid"/>
        <w:tblW w:w="5000" w:type="pct"/>
        <w:tblLayout w:type="fixed"/>
        <w:tblLook w:val="04A0" w:firstRow="1" w:lastRow="0" w:firstColumn="1" w:lastColumn="0" w:noHBand="0" w:noVBand="1"/>
      </w:tblPr>
      <w:tblGrid>
        <w:gridCol w:w="1706"/>
        <w:gridCol w:w="1035"/>
        <w:gridCol w:w="1316"/>
        <w:gridCol w:w="15"/>
        <w:gridCol w:w="1320"/>
        <w:gridCol w:w="11"/>
        <w:gridCol w:w="1324"/>
        <w:gridCol w:w="7"/>
        <w:gridCol w:w="1333"/>
        <w:gridCol w:w="1283"/>
      </w:tblGrid>
      <w:tr w:rsidR="00D2575B" w:rsidRPr="005A3D84" w14:paraId="54A14198" w14:textId="77777777" w:rsidTr="00B2672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A0280F9" w14:textId="77777777" w:rsidR="00D2575B" w:rsidRPr="005A3D84" w:rsidRDefault="00D2575B" w:rsidP="00B26729">
            <w:pPr>
              <w:keepNext/>
              <w:keepLines/>
              <w:tabs>
                <w:tab w:val="left" w:pos="3141"/>
              </w:tabs>
              <w:suppressAutoHyphens/>
              <w:jc w:val="left"/>
              <w:rPr>
                <w:b/>
                <w:bCs/>
                <w:sz w:val="20"/>
                <w:szCs w:val="20"/>
                <w:lang w:val="es-ES_tradnl"/>
              </w:rPr>
            </w:pPr>
            <w:r w:rsidRPr="005A3D84">
              <w:rPr>
                <w:b/>
                <w:bCs/>
                <w:sz w:val="20"/>
                <w:szCs w:val="20"/>
                <w:lang w:val="es-ES_tradnl"/>
              </w:rPr>
              <w:t>HFC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2D1AAE0B" w14:textId="0BEBBB0E" w:rsidR="00D2575B" w:rsidRPr="005A3D84" w:rsidRDefault="00D9308B" w:rsidP="00B26729">
            <w:pPr>
              <w:keepNext/>
              <w:keepLines/>
              <w:tabs>
                <w:tab w:val="left" w:pos="3141"/>
              </w:tabs>
              <w:suppressAutoHyphens/>
              <w:jc w:val="center"/>
              <w:rPr>
                <w:b/>
                <w:bCs/>
                <w:sz w:val="20"/>
                <w:szCs w:val="20"/>
                <w:lang w:val="es-ES_tradnl"/>
              </w:rPr>
            </w:pPr>
            <w:r w:rsidRPr="005A3D84">
              <w:rPr>
                <w:b/>
                <w:bCs/>
                <w:sz w:val="20"/>
                <w:szCs w:val="20"/>
                <w:lang w:val="es-ES_tradnl"/>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7393B0D0" w14:textId="77777777" w:rsidR="00D2575B" w:rsidRPr="005A3D84" w:rsidRDefault="00D2575B" w:rsidP="00B26729">
            <w:pPr>
              <w:keepNext/>
              <w:keepLines/>
              <w:tabs>
                <w:tab w:val="left" w:pos="3141"/>
              </w:tabs>
              <w:suppressAutoHyphens/>
              <w:jc w:val="center"/>
              <w:rPr>
                <w:b/>
                <w:bCs/>
                <w:sz w:val="20"/>
                <w:szCs w:val="20"/>
                <w:lang w:val="es-ES_tradnl"/>
              </w:rPr>
            </w:pPr>
            <w:r w:rsidRPr="005A3D84">
              <w:rPr>
                <w:b/>
                <w:bCs/>
                <w:sz w:val="20"/>
                <w:szCs w:val="20"/>
                <w:lang w:val="es-ES_tradn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F30D15" w14:textId="77777777" w:rsidR="00D2575B" w:rsidRPr="005A3D84" w:rsidRDefault="00D2575B" w:rsidP="00B26729">
            <w:pPr>
              <w:keepNext/>
              <w:keepLines/>
              <w:tabs>
                <w:tab w:val="left" w:pos="3141"/>
              </w:tabs>
              <w:suppressAutoHyphens/>
              <w:jc w:val="center"/>
              <w:rPr>
                <w:b/>
                <w:bCs/>
                <w:sz w:val="20"/>
                <w:szCs w:val="20"/>
                <w:lang w:val="es-ES_tradnl"/>
              </w:rPr>
            </w:pPr>
            <w:r w:rsidRPr="005A3D84">
              <w:rPr>
                <w:b/>
                <w:bCs/>
                <w:sz w:val="20"/>
                <w:szCs w:val="20"/>
                <w:lang w:val="es-ES_tradnl"/>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49994D" w14:textId="77777777" w:rsidR="00D2575B" w:rsidRPr="005A3D84" w:rsidRDefault="00D2575B" w:rsidP="00B26729">
            <w:pPr>
              <w:keepNext/>
              <w:keepLines/>
              <w:tabs>
                <w:tab w:val="left" w:pos="3141"/>
              </w:tabs>
              <w:suppressAutoHyphens/>
              <w:jc w:val="center"/>
              <w:rPr>
                <w:b/>
                <w:bCs/>
                <w:sz w:val="20"/>
                <w:szCs w:val="20"/>
                <w:lang w:val="es-ES_tradnl"/>
              </w:rPr>
            </w:pPr>
            <w:r w:rsidRPr="005A3D84">
              <w:rPr>
                <w:b/>
                <w:bCs/>
                <w:sz w:val="20"/>
                <w:szCs w:val="20"/>
                <w:lang w:val="es-ES_tradnl"/>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088ADB12" w14:textId="77777777" w:rsidR="00D2575B" w:rsidRPr="005A3D84" w:rsidRDefault="00D2575B" w:rsidP="00B26729">
            <w:pPr>
              <w:keepNext/>
              <w:keepLines/>
              <w:tabs>
                <w:tab w:val="left" w:pos="3141"/>
              </w:tabs>
              <w:suppressAutoHyphens/>
              <w:jc w:val="center"/>
              <w:rPr>
                <w:b/>
                <w:bCs/>
                <w:sz w:val="20"/>
                <w:szCs w:val="20"/>
                <w:lang w:val="es-ES_tradnl"/>
              </w:rPr>
            </w:pPr>
            <w:r w:rsidRPr="005A3D84">
              <w:rPr>
                <w:b/>
                <w:bCs/>
                <w:sz w:val="20"/>
                <w:szCs w:val="20"/>
                <w:lang w:val="es-ES_tradnl"/>
              </w:rPr>
              <w:t>2022</w:t>
            </w:r>
          </w:p>
        </w:tc>
        <w:tc>
          <w:tcPr>
            <w:tcW w:w="687" w:type="pct"/>
            <w:tcBorders>
              <w:top w:val="single" w:sz="4" w:space="0" w:color="auto"/>
              <w:left w:val="single" w:sz="4" w:space="0" w:color="auto"/>
              <w:bottom w:val="single" w:sz="4" w:space="0" w:color="auto"/>
              <w:right w:val="single" w:sz="4" w:space="0" w:color="auto"/>
            </w:tcBorders>
          </w:tcPr>
          <w:p w14:paraId="5202E893" w14:textId="77777777" w:rsidR="00D2575B" w:rsidRPr="005A3D84" w:rsidRDefault="00D2575B" w:rsidP="00B26729">
            <w:pPr>
              <w:keepNext/>
              <w:keepLines/>
              <w:tabs>
                <w:tab w:val="left" w:pos="3141"/>
              </w:tabs>
              <w:suppressAutoHyphens/>
              <w:ind w:left="-157" w:right="-105"/>
              <w:jc w:val="center"/>
              <w:rPr>
                <w:b/>
                <w:bCs/>
                <w:sz w:val="20"/>
                <w:szCs w:val="20"/>
                <w:highlight w:val="cyan"/>
                <w:lang w:val="es-ES_tradnl"/>
              </w:rPr>
            </w:pPr>
            <w:r w:rsidRPr="005A3D84">
              <w:rPr>
                <w:b/>
                <w:bCs/>
                <w:sz w:val="20"/>
                <w:szCs w:val="20"/>
                <w:lang w:val="es-ES_tradnl"/>
              </w:rPr>
              <w:t>2023</w:t>
            </w:r>
          </w:p>
        </w:tc>
      </w:tr>
      <w:tr w:rsidR="00D2575B" w:rsidRPr="005A3D84" w14:paraId="3E772305" w14:textId="77777777" w:rsidTr="00B26729">
        <w:tc>
          <w:tcPr>
            <w:tcW w:w="5000" w:type="pct"/>
            <w:gridSpan w:val="10"/>
            <w:tcBorders>
              <w:top w:val="single" w:sz="4" w:space="0" w:color="auto"/>
              <w:left w:val="single" w:sz="4" w:space="0" w:color="auto"/>
              <w:bottom w:val="single" w:sz="4" w:space="0" w:color="auto"/>
              <w:right w:val="single" w:sz="4" w:space="0" w:color="auto"/>
            </w:tcBorders>
          </w:tcPr>
          <w:p w14:paraId="495E372A" w14:textId="4A77FA62" w:rsidR="00D2575B" w:rsidRPr="005A3D84" w:rsidRDefault="00D9308B" w:rsidP="00B26729">
            <w:pPr>
              <w:keepNext/>
              <w:keepLines/>
              <w:tabs>
                <w:tab w:val="left" w:pos="3141"/>
              </w:tabs>
              <w:suppressAutoHyphens/>
              <w:jc w:val="center"/>
              <w:rPr>
                <w:sz w:val="20"/>
                <w:szCs w:val="20"/>
                <w:lang w:val="es-ES_tradnl"/>
              </w:rPr>
            </w:pPr>
            <w:r w:rsidRPr="005A3D84">
              <w:rPr>
                <w:b/>
                <w:bCs/>
                <w:sz w:val="20"/>
                <w:szCs w:val="20"/>
                <w:lang w:val="es-ES_tradnl"/>
              </w:rPr>
              <w:t>Toneladas métricas</w:t>
            </w:r>
            <w:r w:rsidR="00D2575B" w:rsidRPr="005A3D84">
              <w:rPr>
                <w:b/>
                <w:bCs/>
                <w:sz w:val="20"/>
                <w:szCs w:val="20"/>
                <w:lang w:val="es-ES_tradnl"/>
              </w:rPr>
              <w:t xml:space="preserve"> (</w:t>
            </w:r>
            <w:proofErr w:type="spellStart"/>
            <w:r w:rsidRPr="005A3D84">
              <w:rPr>
                <w:b/>
                <w:bCs/>
                <w:sz w:val="20"/>
                <w:szCs w:val="20"/>
                <w:lang w:val="es-ES_tradnl"/>
              </w:rPr>
              <w:t>tm</w:t>
            </w:r>
            <w:proofErr w:type="spellEnd"/>
            <w:r w:rsidR="00D2575B" w:rsidRPr="005A3D84">
              <w:rPr>
                <w:b/>
                <w:bCs/>
                <w:sz w:val="20"/>
                <w:szCs w:val="20"/>
                <w:lang w:val="es-ES_tradnl"/>
              </w:rPr>
              <w:t>)</w:t>
            </w:r>
          </w:p>
        </w:tc>
      </w:tr>
      <w:tr w:rsidR="00D2575B" w:rsidRPr="005A3D84" w14:paraId="0E297828"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tcPr>
          <w:p w14:paraId="7B874BB5" w14:textId="77777777"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070573E" w14:textId="77777777"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CF9BFF" w14:textId="371EE874"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0</w:t>
            </w:r>
            <w:r w:rsidR="00E37E46" w:rsidRPr="005A3D84">
              <w:rPr>
                <w:sz w:val="20"/>
                <w:szCs w:val="20"/>
                <w:lang w:val="es-ES_tradnl"/>
              </w:rPr>
              <w:t>,</w:t>
            </w:r>
            <w:r w:rsidRPr="005A3D84">
              <w:rPr>
                <w:sz w:val="20"/>
                <w:szCs w:val="20"/>
                <w:lang w:val="es-ES_tradnl"/>
              </w:rPr>
              <w:t>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A0617F" w14:textId="1FDB641F"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0</w:t>
            </w:r>
            <w:r w:rsidR="00E37E46" w:rsidRPr="005A3D84">
              <w:rPr>
                <w:sz w:val="20"/>
                <w:szCs w:val="20"/>
                <w:lang w:val="es-ES_tradnl"/>
              </w:rPr>
              <w:t>,</w:t>
            </w:r>
            <w:r w:rsidRPr="005A3D84">
              <w:rPr>
                <w:sz w:val="20"/>
                <w:szCs w:val="20"/>
                <w:lang w:val="es-ES_tradnl"/>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C93980" w14:textId="1C53980F"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2</w:t>
            </w:r>
            <w:r w:rsidR="00E37E46" w:rsidRPr="005A3D84">
              <w:rPr>
                <w:sz w:val="20"/>
                <w:szCs w:val="20"/>
                <w:lang w:val="es-ES_tradnl"/>
              </w:rPr>
              <w:t>,</w:t>
            </w:r>
            <w:r w:rsidRPr="005A3D84">
              <w:rPr>
                <w:sz w:val="20"/>
                <w:szCs w:val="20"/>
                <w:lang w:val="es-ES_tradnl"/>
              </w:rPr>
              <w:t xml:space="preserve">95 </w:t>
            </w:r>
          </w:p>
        </w:tc>
        <w:tc>
          <w:tcPr>
            <w:tcW w:w="713" w:type="pct"/>
            <w:tcBorders>
              <w:top w:val="single" w:sz="4" w:space="0" w:color="auto"/>
              <w:left w:val="single" w:sz="4" w:space="0" w:color="auto"/>
              <w:bottom w:val="single" w:sz="4" w:space="0" w:color="auto"/>
              <w:right w:val="single" w:sz="4" w:space="0" w:color="auto"/>
            </w:tcBorders>
          </w:tcPr>
          <w:p w14:paraId="68AFC0C9" w14:textId="050B5046"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8</w:t>
            </w:r>
            <w:r w:rsidR="00E37E46" w:rsidRPr="005A3D84">
              <w:rPr>
                <w:sz w:val="20"/>
                <w:szCs w:val="20"/>
                <w:lang w:val="es-ES_tradnl"/>
              </w:rPr>
              <w:t>,</w:t>
            </w:r>
            <w:r w:rsidRPr="005A3D84">
              <w:rPr>
                <w:sz w:val="20"/>
                <w:szCs w:val="20"/>
                <w:lang w:val="es-ES_tradnl"/>
              </w:rPr>
              <w:t xml:space="preserve">93 </w:t>
            </w:r>
          </w:p>
        </w:tc>
        <w:tc>
          <w:tcPr>
            <w:tcW w:w="687" w:type="pct"/>
            <w:tcBorders>
              <w:top w:val="single" w:sz="4" w:space="0" w:color="auto"/>
              <w:left w:val="single" w:sz="4" w:space="0" w:color="auto"/>
              <w:bottom w:val="single" w:sz="4" w:space="0" w:color="auto"/>
              <w:right w:val="single" w:sz="4" w:space="0" w:color="auto"/>
            </w:tcBorders>
          </w:tcPr>
          <w:p w14:paraId="3983BE54" w14:textId="624965FD"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8</w:t>
            </w:r>
            <w:r w:rsidR="00E37E46" w:rsidRPr="005A3D84">
              <w:rPr>
                <w:sz w:val="20"/>
                <w:szCs w:val="20"/>
                <w:lang w:val="es-ES_tradnl"/>
              </w:rPr>
              <w:t>,</w:t>
            </w:r>
            <w:r w:rsidRPr="005A3D84">
              <w:rPr>
                <w:sz w:val="20"/>
                <w:szCs w:val="20"/>
                <w:lang w:val="es-ES_tradnl"/>
              </w:rPr>
              <w:t>34</w:t>
            </w:r>
          </w:p>
        </w:tc>
      </w:tr>
      <w:tr w:rsidR="00D2575B" w:rsidRPr="005A3D84" w14:paraId="21E05A96"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tcPr>
          <w:p w14:paraId="67F34FA0" w14:textId="77777777"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7C4296B2" w14:textId="1C97B593"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1</w:t>
            </w:r>
            <w:r w:rsidR="00935782" w:rsidRPr="005A3D84">
              <w:rPr>
                <w:sz w:val="20"/>
                <w:szCs w:val="20"/>
                <w:lang w:val="es-ES_tradnl"/>
              </w:rPr>
              <w:t>.</w:t>
            </w:r>
            <w:r w:rsidRPr="005A3D84">
              <w:rPr>
                <w:sz w:val="20"/>
                <w:szCs w:val="20"/>
                <w:lang w:val="es-ES_tradnl"/>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19C283F" w14:textId="4D010363"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87</w:t>
            </w:r>
            <w:r w:rsidR="00E37E46" w:rsidRPr="005A3D84">
              <w:rPr>
                <w:sz w:val="20"/>
                <w:szCs w:val="20"/>
                <w:lang w:val="es-ES_tradnl"/>
              </w:rPr>
              <w:t>,</w:t>
            </w:r>
            <w:r w:rsidRPr="005A3D84">
              <w:rPr>
                <w:sz w:val="20"/>
                <w:szCs w:val="20"/>
                <w:lang w:val="es-ES_tradnl"/>
              </w:rPr>
              <w:t>48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C0BCD8" w14:textId="02F455FA"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136</w:t>
            </w:r>
            <w:r w:rsidR="00E37E46" w:rsidRPr="005A3D84">
              <w:rPr>
                <w:sz w:val="20"/>
                <w:szCs w:val="20"/>
                <w:lang w:val="es-ES_tradnl"/>
              </w:rPr>
              <w:t>,</w:t>
            </w:r>
            <w:r w:rsidRPr="005A3D84">
              <w:rPr>
                <w:sz w:val="20"/>
                <w:szCs w:val="20"/>
                <w:lang w:val="es-ES_tradnl"/>
              </w:rPr>
              <w:t>98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319A101" w14:textId="0D8FBB03"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83</w:t>
            </w:r>
            <w:r w:rsidR="00E37E46" w:rsidRPr="005A3D84">
              <w:rPr>
                <w:sz w:val="20"/>
                <w:szCs w:val="20"/>
                <w:lang w:val="es-ES_tradnl"/>
              </w:rPr>
              <w:t>,</w:t>
            </w:r>
            <w:r w:rsidRPr="005A3D84">
              <w:rPr>
                <w:sz w:val="20"/>
                <w:szCs w:val="20"/>
                <w:lang w:val="es-ES_tradnl"/>
              </w:rPr>
              <w:t xml:space="preserve">04 </w:t>
            </w:r>
          </w:p>
        </w:tc>
        <w:tc>
          <w:tcPr>
            <w:tcW w:w="713" w:type="pct"/>
            <w:tcBorders>
              <w:top w:val="single" w:sz="4" w:space="0" w:color="auto"/>
              <w:left w:val="single" w:sz="4" w:space="0" w:color="auto"/>
              <w:bottom w:val="single" w:sz="4" w:space="0" w:color="auto"/>
              <w:right w:val="single" w:sz="4" w:space="0" w:color="auto"/>
            </w:tcBorders>
          </w:tcPr>
          <w:p w14:paraId="49428AFD" w14:textId="2B78E1B6"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142</w:t>
            </w:r>
            <w:r w:rsidR="00E37E46" w:rsidRPr="005A3D84">
              <w:rPr>
                <w:sz w:val="20"/>
                <w:szCs w:val="20"/>
                <w:lang w:val="es-ES_tradnl"/>
              </w:rPr>
              <w:t>,</w:t>
            </w:r>
            <w:r w:rsidRPr="005A3D84">
              <w:rPr>
                <w:sz w:val="20"/>
                <w:szCs w:val="20"/>
                <w:lang w:val="es-ES_tradnl"/>
              </w:rPr>
              <w:t xml:space="preserve">49 </w:t>
            </w:r>
          </w:p>
        </w:tc>
        <w:tc>
          <w:tcPr>
            <w:tcW w:w="687" w:type="pct"/>
            <w:tcBorders>
              <w:top w:val="single" w:sz="4" w:space="0" w:color="auto"/>
              <w:left w:val="single" w:sz="4" w:space="0" w:color="auto"/>
              <w:bottom w:val="single" w:sz="4" w:space="0" w:color="auto"/>
              <w:right w:val="single" w:sz="4" w:space="0" w:color="auto"/>
            </w:tcBorders>
          </w:tcPr>
          <w:p w14:paraId="18DAEDC5" w14:textId="287C21AF"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146</w:t>
            </w:r>
            <w:r w:rsidR="00E37E46" w:rsidRPr="005A3D84">
              <w:rPr>
                <w:sz w:val="20"/>
                <w:szCs w:val="20"/>
                <w:lang w:val="es-ES_tradnl"/>
              </w:rPr>
              <w:t>,</w:t>
            </w:r>
            <w:r w:rsidRPr="005A3D84">
              <w:rPr>
                <w:sz w:val="20"/>
                <w:szCs w:val="20"/>
                <w:lang w:val="es-ES_tradnl"/>
              </w:rPr>
              <w:t>86</w:t>
            </w:r>
          </w:p>
        </w:tc>
      </w:tr>
      <w:tr w:rsidR="00D2575B" w:rsidRPr="005A3D84" w14:paraId="3588FA72"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vAlign w:val="bottom"/>
          </w:tcPr>
          <w:p w14:paraId="36FFF2ED" w14:textId="77777777" w:rsidR="00D2575B" w:rsidRPr="005A3D84" w:rsidRDefault="00D2575B" w:rsidP="00B26729">
            <w:pPr>
              <w:keepNext/>
              <w:keepLines/>
              <w:tabs>
                <w:tab w:val="left" w:pos="3141"/>
              </w:tabs>
              <w:suppressAutoHyphens/>
              <w:rPr>
                <w:sz w:val="20"/>
                <w:szCs w:val="20"/>
                <w:lang w:val="es-ES_tradnl"/>
              </w:rPr>
            </w:pPr>
            <w:r w:rsidRPr="005A3D84">
              <w:rPr>
                <w:color w:val="000000"/>
                <w:sz w:val="20"/>
                <w:szCs w:val="20"/>
                <w:lang w:val="es-ES_tradnl"/>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4173E0D" w14:textId="1EE9841C" w:rsidR="00D2575B" w:rsidRPr="005A3D84" w:rsidRDefault="00D2575B" w:rsidP="00B26729">
            <w:pPr>
              <w:keepNext/>
              <w:keepLines/>
              <w:suppressAutoHyphens/>
              <w:jc w:val="right"/>
              <w:rPr>
                <w:sz w:val="20"/>
                <w:szCs w:val="20"/>
                <w:lang w:val="es-ES_tradnl"/>
              </w:rPr>
            </w:pPr>
            <w:r w:rsidRPr="005A3D84">
              <w:rPr>
                <w:color w:val="000000"/>
                <w:sz w:val="20"/>
                <w:szCs w:val="20"/>
                <w:lang w:val="es-ES_tradnl"/>
              </w:rPr>
              <w:t>3</w:t>
            </w:r>
            <w:r w:rsidR="00935782" w:rsidRPr="005A3D84">
              <w:rPr>
                <w:color w:val="000000"/>
                <w:sz w:val="20"/>
                <w:szCs w:val="20"/>
                <w:lang w:val="es-ES_tradnl"/>
              </w:rPr>
              <w:t>.</w:t>
            </w:r>
            <w:r w:rsidRPr="005A3D84">
              <w:rPr>
                <w:color w:val="000000"/>
                <w:sz w:val="20"/>
                <w:szCs w:val="20"/>
                <w:lang w:val="es-ES_tradnl"/>
              </w:rPr>
              <w:t>220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AB424EE" w14:textId="561A7C61" w:rsidR="00D2575B" w:rsidRPr="005A3D84" w:rsidRDefault="00D2575B" w:rsidP="00B26729">
            <w:pPr>
              <w:keepNext/>
              <w:keepLines/>
              <w:tabs>
                <w:tab w:val="left" w:pos="3141"/>
              </w:tabs>
              <w:suppressAutoHyphens/>
              <w:jc w:val="right"/>
              <w:rPr>
                <w:sz w:val="20"/>
                <w:szCs w:val="20"/>
                <w:lang w:val="es-ES_tradnl"/>
              </w:rPr>
            </w:pPr>
            <w:r w:rsidRPr="005A3D84">
              <w:rPr>
                <w:color w:val="000000"/>
                <w:sz w:val="20"/>
                <w:szCs w:val="20"/>
                <w:lang w:val="es-ES_tradnl"/>
              </w:rPr>
              <w:t>0</w:t>
            </w:r>
            <w:r w:rsidR="00E37E46" w:rsidRPr="005A3D84">
              <w:rPr>
                <w:color w:val="000000"/>
                <w:sz w:val="20"/>
                <w:szCs w:val="20"/>
                <w:lang w:val="es-ES_tradnl"/>
              </w:rPr>
              <w:t>,</w:t>
            </w:r>
            <w:r w:rsidRPr="005A3D84">
              <w:rPr>
                <w:color w:val="000000"/>
                <w:sz w:val="20"/>
                <w:szCs w:val="20"/>
                <w:lang w:val="es-ES_tradnl"/>
              </w:rPr>
              <w:t>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BF99EBE" w14:textId="3225D744" w:rsidR="00D2575B" w:rsidRPr="005A3D84" w:rsidRDefault="00D2575B" w:rsidP="00B26729">
            <w:pPr>
              <w:keepNext/>
              <w:keepLines/>
              <w:tabs>
                <w:tab w:val="left" w:pos="3141"/>
              </w:tabs>
              <w:suppressAutoHyphens/>
              <w:jc w:val="right"/>
              <w:rPr>
                <w:sz w:val="20"/>
                <w:szCs w:val="20"/>
                <w:lang w:val="es-ES_tradnl"/>
              </w:rPr>
            </w:pPr>
            <w:r w:rsidRPr="005A3D84">
              <w:rPr>
                <w:color w:val="000000"/>
                <w:sz w:val="20"/>
                <w:szCs w:val="20"/>
                <w:lang w:val="es-ES_tradnl"/>
              </w:rPr>
              <w:t>0</w:t>
            </w:r>
            <w:r w:rsidR="00E37E46" w:rsidRPr="005A3D84">
              <w:rPr>
                <w:color w:val="000000"/>
                <w:sz w:val="20"/>
                <w:szCs w:val="20"/>
                <w:lang w:val="es-ES_tradnl"/>
              </w:rPr>
              <w:t>,</w:t>
            </w:r>
            <w:r w:rsidRPr="005A3D84">
              <w:rPr>
                <w:color w:val="000000"/>
                <w:sz w:val="20"/>
                <w:szCs w:val="20"/>
                <w:lang w:val="es-ES_tradnl"/>
              </w:rPr>
              <w:t>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24BC886" w14:textId="1353BADD" w:rsidR="00D2575B" w:rsidRPr="005A3D84" w:rsidRDefault="00D2575B" w:rsidP="00B26729">
            <w:pPr>
              <w:keepNext/>
              <w:keepLines/>
              <w:tabs>
                <w:tab w:val="left" w:pos="3141"/>
              </w:tabs>
              <w:suppressAutoHyphens/>
              <w:jc w:val="right"/>
              <w:rPr>
                <w:sz w:val="20"/>
                <w:szCs w:val="20"/>
                <w:lang w:val="es-ES_tradnl"/>
              </w:rPr>
            </w:pPr>
            <w:r w:rsidRPr="005A3D84">
              <w:rPr>
                <w:color w:val="000000"/>
                <w:sz w:val="20"/>
                <w:szCs w:val="20"/>
                <w:lang w:val="es-ES_tradnl"/>
              </w:rPr>
              <w:t>0</w:t>
            </w:r>
            <w:r w:rsidR="00E37E46" w:rsidRPr="005A3D84">
              <w:rPr>
                <w:color w:val="000000"/>
                <w:sz w:val="20"/>
                <w:szCs w:val="20"/>
                <w:lang w:val="es-ES_tradnl"/>
              </w:rPr>
              <w:t>,</w:t>
            </w:r>
            <w:r w:rsidRPr="005A3D84">
              <w:rPr>
                <w:color w:val="000000"/>
                <w:sz w:val="20"/>
                <w:szCs w:val="20"/>
                <w:lang w:val="es-ES_tradnl"/>
              </w:rPr>
              <w:t>01</w:t>
            </w:r>
          </w:p>
        </w:tc>
        <w:tc>
          <w:tcPr>
            <w:tcW w:w="713" w:type="pct"/>
            <w:tcBorders>
              <w:top w:val="single" w:sz="4" w:space="0" w:color="auto"/>
              <w:left w:val="single" w:sz="4" w:space="0" w:color="auto"/>
              <w:bottom w:val="single" w:sz="4" w:space="0" w:color="auto"/>
              <w:right w:val="single" w:sz="4" w:space="0" w:color="auto"/>
            </w:tcBorders>
            <w:vAlign w:val="bottom"/>
          </w:tcPr>
          <w:p w14:paraId="70588CED" w14:textId="0E92D719" w:rsidR="00D2575B" w:rsidRPr="005A3D84" w:rsidRDefault="00D2575B" w:rsidP="00B26729">
            <w:pPr>
              <w:keepNext/>
              <w:keepLines/>
              <w:tabs>
                <w:tab w:val="left" w:pos="3141"/>
              </w:tabs>
              <w:suppressAutoHyphens/>
              <w:jc w:val="right"/>
              <w:rPr>
                <w:sz w:val="20"/>
                <w:szCs w:val="20"/>
                <w:lang w:val="es-ES_tradnl"/>
              </w:rPr>
            </w:pPr>
            <w:r w:rsidRPr="005A3D84">
              <w:rPr>
                <w:color w:val="000000"/>
                <w:sz w:val="20"/>
                <w:szCs w:val="20"/>
                <w:lang w:val="es-ES_tradnl"/>
              </w:rPr>
              <w:t>0</w:t>
            </w:r>
            <w:r w:rsidR="00E37E46" w:rsidRPr="005A3D84">
              <w:rPr>
                <w:color w:val="000000"/>
                <w:sz w:val="20"/>
                <w:szCs w:val="20"/>
                <w:lang w:val="es-ES_tradnl"/>
              </w:rPr>
              <w:t>,</w:t>
            </w:r>
            <w:r w:rsidRPr="005A3D84">
              <w:rPr>
                <w:color w:val="000000"/>
                <w:sz w:val="20"/>
                <w:szCs w:val="20"/>
                <w:lang w:val="es-ES_tradnl"/>
              </w:rPr>
              <w:t>02</w:t>
            </w:r>
          </w:p>
        </w:tc>
        <w:tc>
          <w:tcPr>
            <w:tcW w:w="687" w:type="pct"/>
            <w:tcBorders>
              <w:top w:val="single" w:sz="4" w:space="0" w:color="auto"/>
              <w:left w:val="single" w:sz="4" w:space="0" w:color="auto"/>
              <w:bottom w:val="single" w:sz="4" w:space="0" w:color="auto"/>
              <w:right w:val="single" w:sz="4" w:space="0" w:color="auto"/>
            </w:tcBorders>
            <w:vAlign w:val="bottom"/>
          </w:tcPr>
          <w:p w14:paraId="10234E8C" w14:textId="22A348EB" w:rsidR="00D2575B" w:rsidRPr="005A3D84" w:rsidRDefault="00D2575B" w:rsidP="00B26729">
            <w:pPr>
              <w:keepNext/>
              <w:keepLines/>
              <w:tabs>
                <w:tab w:val="left" w:pos="3141"/>
              </w:tabs>
              <w:suppressAutoHyphens/>
              <w:jc w:val="right"/>
              <w:rPr>
                <w:sz w:val="20"/>
                <w:szCs w:val="20"/>
                <w:lang w:val="es-ES_tradnl"/>
              </w:rPr>
            </w:pPr>
            <w:r w:rsidRPr="005A3D84">
              <w:rPr>
                <w:color w:val="000000"/>
                <w:sz w:val="20"/>
                <w:szCs w:val="20"/>
                <w:lang w:val="es-ES_tradnl"/>
              </w:rPr>
              <w:t>2</w:t>
            </w:r>
            <w:r w:rsidR="00E37E46" w:rsidRPr="005A3D84">
              <w:rPr>
                <w:color w:val="000000"/>
                <w:sz w:val="20"/>
                <w:szCs w:val="20"/>
                <w:lang w:val="es-ES_tradnl"/>
              </w:rPr>
              <w:t>,</w:t>
            </w:r>
            <w:r w:rsidRPr="005A3D84">
              <w:rPr>
                <w:color w:val="000000"/>
                <w:sz w:val="20"/>
                <w:szCs w:val="20"/>
                <w:lang w:val="es-ES_tradnl"/>
              </w:rPr>
              <w:t>00</w:t>
            </w:r>
          </w:p>
        </w:tc>
      </w:tr>
      <w:tr w:rsidR="00D2575B" w:rsidRPr="005A3D84" w14:paraId="10DE9F94"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tcPr>
          <w:p w14:paraId="62FCB9FC" w14:textId="77777777"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477D8D5" w14:textId="1AC8B5D6" w:rsidR="00D2575B" w:rsidRPr="005A3D84" w:rsidRDefault="00D2575B" w:rsidP="00B26729">
            <w:pPr>
              <w:keepNext/>
              <w:keepLines/>
              <w:suppressAutoHyphens/>
              <w:jc w:val="right"/>
              <w:rPr>
                <w:sz w:val="20"/>
                <w:szCs w:val="20"/>
                <w:lang w:val="es-ES_tradnl"/>
              </w:rPr>
            </w:pPr>
            <w:r w:rsidRPr="005A3D84">
              <w:rPr>
                <w:sz w:val="20"/>
                <w:szCs w:val="20"/>
                <w:lang w:val="es-ES_tradnl"/>
              </w:rPr>
              <w:t>3</w:t>
            </w:r>
            <w:r w:rsidR="00935782" w:rsidRPr="005A3D84">
              <w:rPr>
                <w:sz w:val="20"/>
                <w:szCs w:val="20"/>
                <w:lang w:val="es-ES_tradnl"/>
              </w:rPr>
              <w:t>.</w:t>
            </w:r>
            <w:r w:rsidRPr="005A3D84">
              <w:rPr>
                <w:sz w:val="20"/>
                <w:szCs w:val="20"/>
                <w:lang w:val="es-ES_tradnl"/>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4C62684" w14:textId="77A0D7EB"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23</w:t>
            </w:r>
            <w:r w:rsidR="00E37E46" w:rsidRPr="005A3D84">
              <w:rPr>
                <w:sz w:val="20"/>
                <w:szCs w:val="20"/>
                <w:lang w:val="es-ES_tradnl"/>
              </w:rPr>
              <w:t>,</w:t>
            </w:r>
            <w:r w:rsidRPr="005A3D84">
              <w:rPr>
                <w:sz w:val="20"/>
                <w:szCs w:val="20"/>
                <w:lang w:val="es-ES_tradnl"/>
              </w:rPr>
              <w:t>32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0C06633" w14:textId="37C66F4E"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51</w:t>
            </w:r>
            <w:r w:rsidR="00E37E46" w:rsidRPr="005A3D84">
              <w:rPr>
                <w:sz w:val="20"/>
                <w:szCs w:val="20"/>
                <w:lang w:val="es-ES_tradnl"/>
              </w:rPr>
              <w:t>,</w:t>
            </w:r>
            <w:r w:rsidRPr="005A3D84">
              <w:rPr>
                <w:sz w:val="20"/>
                <w:szCs w:val="20"/>
                <w:lang w:val="es-ES_tradnl"/>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01DA0FA" w14:textId="34C6872C"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29</w:t>
            </w:r>
            <w:r w:rsidR="00E37E46" w:rsidRPr="005A3D84">
              <w:rPr>
                <w:sz w:val="20"/>
                <w:szCs w:val="20"/>
                <w:lang w:val="es-ES_tradnl"/>
              </w:rPr>
              <w:t>,</w:t>
            </w:r>
            <w:r w:rsidRPr="005A3D84">
              <w:rPr>
                <w:sz w:val="20"/>
                <w:szCs w:val="20"/>
                <w:lang w:val="es-ES_tradnl"/>
              </w:rPr>
              <w:t xml:space="preserve">96 </w:t>
            </w:r>
          </w:p>
        </w:tc>
        <w:tc>
          <w:tcPr>
            <w:tcW w:w="713" w:type="pct"/>
            <w:tcBorders>
              <w:top w:val="single" w:sz="4" w:space="0" w:color="auto"/>
              <w:left w:val="single" w:sz="4" w:space="0" w:color="auto"/>
              <w:bottom w:val="single" w:sz="4" w:space="0" w:color="auto"/>
              <w:right w:val="single" w:sz="4" w:space="0" w:color="auto"/>
            </w:tcBorders>
          </w:tcPr>
          <w:p w14:paraId="0BB54042" w14:textId="0F7EF177"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31</w:t>
            </w:r>
            <w:r w:rsidR="00E37E46" w:rsidRPr="005A3D84">
              <w:rPr>
                <w:sz w:val="20"/>
                <w:szCs w:val="20"/>
                <w:lang w:val="es-ES_tradnl"/>
              </w:rPr>
              <w:t>,</w:t>
            </w:r>
            <w:r w:rsidRPr="005A3D84">
              <w:rPr>
                <w:sz w:val="20"/>
                <w:szCs w:val="20"/>
                <w:lang w:val="es-ES_tradnl"/>
              </w:rPr>
              <w:t xml:space="preserve">93 </w:t>
            </w:r>
          </w:p>
        </w:tc>
        <w:tc>
          <w:tcPr>
            <w:tcW w:w="687" w:type="pct"/>
            <w:tcBorders>
              <w:top w:val="single" w:sz="4" w:space="0" w:color="auto"/>
              <w:left w:val="single" w:sz="4" w:space="0" w:color="auto"/>
              <w:bottom w:val="single" w:sz="4" w:space="0" w:color="auto"/>
              <w:right w:val="single" w:sz="4" w:space="0" w:color="auto"/>
            </w:tcBorders>
          </w:tcPr>
          <w:p w14:paraId="436EE89D" w14:textId="2ED3D4C1"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47</w:t>
            </w:r>
            <w:r w:rsidR="00E37E46" w:rsidRPr="005A3D84">
              <w:rPr>
                <w:sz w:val="20"/>
                <w:szCs w:val="20"/>
                <w:lang w:val="es-ES_tradnl"/>
              </w:rPr>
              <w:t>,</w:t>
            </w:r>
            <w:r w:rsidRPr="005A3D84">
              <w:rPr>
                <w:sz w:val="20"/>
                <w:szCs w:val="20"/>
                <w:lang w:val="es-ES_tradnl"/>
              </w:rPr>
              <w:t>34</w:t>
            </w:r>
          </w:p>
        </w:tc>
      </w:tr>
      <w:tr w:rsidR="00D2575B" w:rsidRPr="005A3D84" w14:paraId="644A5542"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tcPr>
          <w:p w14:paraId="479C9F12" w14:textId="77777777"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E8F591E" w14:textId="5FB6E50C"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1</w:t>
            </w:r>
            <w:r w:rsidR="00935782" w:rsidRPr="005A3D84">
              <w:rPr>
                <w:sz w:val="20"/>
                <w:szCs w:val="20"/>
                <w:lang w:val="es-ES_tradnl"/>
              </w:rPr>
              <w:t>.</w:t>
            </w:r>
            <w:r w:rsidRPr="005A3D84">
              <w:rPr>
                <w:sz w:val="20"/>
                <w:szCs w:val="20"/>
                <w:lang w:val="es-ES_tradnl"/>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C5ABD19" w14:textId="0A104555"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5</w:t>
            </w:r>
            <w:r w:rsidR="00E37E46" w:rsidRPr="005A3D84">
              <w:rPr>
                <w:sz w:val="20"/>
                <w:szCs w:val="20"/>
                <w:lang w:val="es-ES_tradnl"/>
              </w:rPr>
              <w:t>,</w:t>
            </w:r>
            <w:r w:rsidRPr="005A3D84">
              <w:rPr>
                <w:sz w:val="20"/>
                <w:szCs w:val="20"/>
                <w:lang w:val="es-ES_tradnl"/>
              </w:rPr>
              <w:t>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01542D3" w14:textId="217B1188"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6</w:t>
            </w:r>
            <w:r w:rsidR="00E37E46" w:rsidRPr="005A3D84">
              <w:rPr>
                <w:sz w:val="20"/>
                <w:szCs w:val="20"/>
                <w:lang w:val="es-ES_tradnl"/>
              </w:rPr>
              <w:t>,</w:t>
            </w:r>
            <w:r w:rsidRPr="005A3D84">
              <w:rPr>
                <w:sz w:val="20"/>
                <w:szCs w:val="20"/>
                <w:lang w:val="es-ES_tradnl"/>
              </w:rPr>
              <w:t>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AB14ADB" w14:textId="34B9DCDE"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3</w:t>
            </w:r>
            <w:r w:rsidR="00E37E46" w:rsidRPr="005A3D84">
              <w:rPr>
                <w:sz w:val="20"/>
                <w:szCs w:val="20"/>
                <w:lang w:val="es-ES_tradnl"/>
              </w:rPr>
              <w:t>,</w:t>
            </w:r>
            <w:r w:rsidRPr="005A3D84">
              <w:rPr>
                <w:sz w:val="20"/>
                <w:szCs w:val="20"/>
                <w:lang w:val="es-ES_tradnl"/>
              </w:rPr>
              <w:t xml:space="preserve">28 </w:t>
            </w:r>
          </w:p>
        </w:tc>
        <w:tc>
          <w:tcPr>
            <w:tcW w:w="713" w:type="pct"/>
            <w:tcBorders>
              <w:top w:val="single" w:sz="4" w:space="0" w:color="auto"/>
              <w:left w:val="single" w:sz="4" w:space="0" w:color="auto"/>
              <w:bottom w:val="single" w:sz="4" w:space="0" w:color="auto"/>
              <w:right w:val="single" w:sz="4" w:space="0" w:color="auto"/>
            </w:tcBorders>
          </w:tcPr>
          <w:p w14:paraId="0E9181DD" w14:textId="13639DF5"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7</w:t>
            </w:r>
            <w:r w:rsidR="00E37E46" w:rsidRPr="005A3D84">
              <w:rPr>
                <w:sz w:val="20"/>
                <w:szCs w:val="20"/>
                <w:lang w:val="es-ES_tradnl"/>
              </w:rPr>
              <w:t>,</w:t>
            </w:r>
            <w:r w:rsidRPr="005A3D84">
              <w:rPr>
                <w:sz w:val="20"/>
                <w:szCs w:val="20"/>
                <w:lang w:val="es-ES_tradnl"/>
              </w:rPr>
              <w:t xml:space="preserve">18 </w:t>
            </w:r>
          </w:p>
        </w:tc>
        <w:tc>
          <w:tcPr>
            <w:tcW w:w="687" w:type="pct"/>
            <w:tcBorders>
              <w:top w:val="single" w:sz="4" w:space="0" w:color="auto"/>
              <w:left w:val="single" w:sz="4" w:space="0" w:color="auto"/>
              <w:bottom w:val="single" w:sz="4" w:space="0" w:color="auto"/>
              <w:right w:val="single" w:sz="4" w:space="0" w:color="auto"/>
            </w:tcBorders>
          </w:tcPr>
          <w:p w14:paraId="7F2FB547" w14:textId="3AE510B9"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3</w:t>
            </w:r>
            <w:r w:rsidR="00E37E46" w:rsidRPr="005A3D84">
              <w:rPr>
                <w:sz w:val="20"/>
                <w:szCs w:val="20"/>
                <w:lang w:val="es-ES_tradnl"/>
              </w:rPr>
              <w:t>,</w:t>
            </w:r>
            <w:r w:rsidRPr="005A3D84">
              <w:rPr>
                <w:sz w:val="20"/>
                <w:szCs w:val="20"/>
                <w:lang w:val="es-ES_tradnl"/>
              </w:rPr>
              <w:t>79</w:t>
            </w:r>
          </w:p>
        </w:tc>
      </w:tr>
      <w:tr w:rsidR="00D2575B" w:rsidRPr="005A3D84" w14:paraId="128D9C2D"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tcPr>
          <w:p w14:paraId="12B5B78C" w14:textId="77777777"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604F1EEB" w14:textId="29951913"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2</w:t>
            </w:r>
            <w:r w:rsidR="00935782" w:rsidRPr="005A3D84">
              <w:rPr>
                <w:sz w:val="20"/>
                <w:szCs w:val="20"/>
                <w:lang w:val="es-ES_tradnl"/>
              </w:rPr>
              <w:t>.</w:t>
            </w:r>
            <w:r w:rsidRPr="005A3D84">
              <w:rPr>
                <w:sz w:val="20"/>
                <w:szCs w:val="20"/>
                <w:lang w:val="es-ES_tradnl"/>
              </w:rPr>
              <w:t>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620BE4" w14:textId="55664A2B"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50</w:t>
            </w:r>
            <w:r w:rsidR="00E37E46" w:rsidRPr="005A3D84">
              <w:rPr>
                <w:sz w:val="20"/>
                <w:szCs w:val="20"/>
                <w:lang w:val="es-ES_tradnl"/>
              </w:rPr>
              <w:t>,</w:t>
            </w:r>
            <w:r w:rsidRPr="005A3D84">
              <w:rPr>
                <w:sz w:val="20"/>
                <w:szCs w:val="20"/>
                <w:lang w:val="es-ES_tradnl"/>
              </w:rPr>
              <w:t>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A6F0099" w14:textId="18AA5D38"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45</w:t>
            </w:r>
            <w:r w:rsidR="00E37E46" w:rsidRPr="005A3D84">
              <w:rPr>
                <w:sz w:val="20"/>
                <w:szCs w:val="20"/>
                <w:lang w:val="es-ES_tradnl"/>
              </w:rPr>
              <w:t>,</w:t>
            </w:r>
            <w:r w:rsidRPr="005A3D84">
              <w:rPr>
                <w:sz w:val="20"/>
                <w:szCs w:val="20"/>
                <w:lang w:val="es-ES_tradnl"/>
              </w:rPr>
              <w:t>33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F76AE18" w14:textId="1D54EB50"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40</w:t>
            </w:r>
            <w:r w:rsidR="00E37E46" w:rsidRPr="005A3D84">
              <w:rPr>
                <w:sz w:val="20"/>
                <w:szCs w:val="20"/>
                <w:lang w:val="es-ES_tradnl"/>
              </w:rPr>
              <w:t>,</w:t>
            </w:r>
            <w:r w:rsidRPr="005A3D84">
              <w:rPr>
                <w:sz w:val="20"/>
                <w:szCs w:val="20"/>
                <w:lang w:val="es-ES_tradnl"/>
              </w:rPr>
              <w:t xml:space="preserve">57 </w:t>
            </w:r>
          </w:p>
        </w:tc>
        <w:tc>
          <w:tcPr>
            <w:tcW w:w="713" w:type="pct"/>
            <w:tcBorders>
              <w:top w:val="single" w:sz="4" w:space="0" w:color="auto"/>
              <w:left w:val="single" w:sz="4" w:space="0" w:color="auto"/>
              <w:bottom w:val="single" w:sz="4" w:space="0" w:color="auto"/>
              <w:right w:val="single" w:sz="4" w:space="0" w:color="auto"/>
            </w:tcBorders>
          </w:tcPr>
          <w:p w14:paraId="6701B79E" w14:textId="2E6FEFC2"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52</w:t>
            </w:r>
            <w:r w:rsidR="00E37E46" w:rsidRPr="005A3D84">
              <w:rPr>
                <w:sz w:val="20"/>
                <w:szCs w:val="20"/>
                <w:lang w:val="es-ES_tradnl"/>
              </w:rPr>
              <w:t>,</w:t>
            </w:r>
            <w:r w:rsidRPr="005A3D84">
              <w:rPr>
                <w:sz w:val="20"/>
                <w:szCs w:val="20"/>
                <w:lang w:val="es-ES_tradnl"/>
              </w:rPr>
              <w:t xml:space="preserve">15 </w:t>
            </w:r>
          </w:p>
        </w:tc>
        <w:tc>
          <w:tcPr>
            <w:tcW w:w="687" w:type="pct"/>
            <w:tcBorders>
              <w:top w:val="single" w:sz="4" w:space="0" w:color="auto"/>
              <w:left w:val="single" w:sz="4" w:space="0" w:color="auto"/>
              <w:bottom w:val="single" w:sz="4" w:space="0" w:color="auto"/>
              <w:right w:val="single" w:sz="4" w:space="0" w:color="auto"/>
            </w:tcBorders>
          </w:tcPr>
          <w:p w14:paraId="47EE0DA0" w14:textId="1BFC403F"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81</w:t>
            </w:r>
            <w:r w:rsidR="00E37E46" w:rsidRPr="005A3D84">
              <w:rPr>
                <w:sz w:val="20"/>
                <w:szCs w:val="20"/>
                <w:lang w:val="es-ES_tradnl"/>
              </w:rPr>
              <w:t>,</w:t>
            </w:r>
            <w:r w:rsidRPr="005A3D84">
              <w:rPr>
                <w:sz w:val="20"/>
                <w:szCs w:val="20"/>
                <w:lang w:val="es-ES_tradnl"/>
              </w:rPr>
              <w:t>10</w:t>
            </w:r>
          </w:p>
        </w:tc>
      </w:tr>
      <w:tr w:rsidR="00D2575B" w:rsidRPr="005A3D84" w14:paraId="448A0CB9" w14:textId="77777777" w:rsidTr="00B26729">
        <w:tc>
          <w:tcPr>
            <w:tcW w:w="912" w:type="pct"/>
            <w:tcBorders>
              <w:top w:val="single" w:sz="4" w:space="0" w:color="auto"/>
              <w:left w:val="single" w:sz="4" w:space="0" w:color="auto"/>
              <w:bottom w:val="single" w:sz="4" w:space="0" w:color="auto"/>
              <w:right w:val="single" w:sz="4" w:space="0" w:color="auto"/>
            </w:tcBorders>
            <w:shd w:val="clear" w:color="auto" w:fill="auto"/>
          </w:tcPr>
          <w:p w14:paraId="5DAD3726" w14:textId="77777777"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9298D9C" w14:textId="212B3F99"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3</w:t>
            </w:r>
            <w:r w:rsidR="00935782" w:rsidRPr="005A3D84">
              <w:rPr>
                <w:sz w:val="20"/>
                <w:szCs w:val="20"/>
                <w:lang w:val="es-ES_tradnl"/>
              </w:rPr>
              <w:t>.</w:t>
            </w:r>
            <w:r w:rsidRPr="005A3D84">
              <w:rPr>
                <w:sz w:val="20"/>
                <w:szCs w:val="20"/>
                <w:lang w:val="es-ES_tradnl"/>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A2A8D96" w14:textId="51B917E3"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28</w:t>
            </w:r>
            <w:r w:rsidR="00E37E46" w:rsidRPr="005A3D84">
              <w:rPr>
                <w:sz w:val="20"/>
                <w:szCs w:val="20"/>
                <w:lang w:val="es-ES_tradnl"/>
              </w:rPr>
              <w:t>,</w:t>
            </w:r>
            <w:r w:rsidRPr="005A3D84">
              <w:rPr>
                <w:sz w:val="20"/>
                <w:szCs w:val="20"/>
                <w:lang w:val="es-ES_tradnl"/>
              </w:rPr>
              <w:t>84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868D42" w14:textId="6A022FC3"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27</w:t>
            </w:r>
            <w:r w:rsidR="00E37E46" w:rsidRPr="005A3D84">
              <w:rPr>
                <w:sz w:val="20"/>
                <w:szCs w:val="20"/>
                <w:lang w:val="es-ES_tradnl"/>
              </w:rPr>
              <w:t>,</w:t>
            </w:r>
            <w:r w:rsidRPr="005A3D84">
              <w:rPr>
                <w:sz w:val="20"/>
                <w:szCs w:val="20"/>
                <w:lang w:val="es-ES_tradnl"/>
              </w:rPr>
              <w:t>54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DE5E7AD" w14:textId="271CD57B"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25</w:t>
            </w:r>
            <w:r w:rsidR="00E37E46" w:rsidRPr="005A3D84">
              <w:rPr>
                <w:sz w:val="20"/>
                <w:szCs w:val="20"/>
                <w:lang w:val="es-ES_tradnl"/>
              </w:rPr>
              <w:t>,</w:t>
            </w:r>
            <w:r w:rsidRPr="005A3D84">
              <w:rPr>
                <w:sz w:val="20"/>
                <w:szCs w:val="20"/>
                <w:lang w:val="es-ES_tradnl"/>
              </w:rPr>
              <w:t xml:space="preserve">57 </w:t>
            </w:r>
          </w:p>
        </w:tc>
        <w:tc>
          <w:tcPr>
            <w:tcW w:w="713" w:type="pct"/>
            <w:tcBorders>
              <w:top w:val="single" w:sz="4" w:space="0" w:color="auto"/>
              <w:left w:val="single" w:sz="4" w:space="0" w:color="auto"/>
              <w:bottom w:val="single" w:sz="4" w:space="0" w:color="auto"/>
              <w:right w:val="single" w:sz="4" w:space="0" w:color="auto"/>
            </w:tcBorders>
          </w:tcPr>
          <w:p w14:paraId="27F5DBB9" w14:textId="0126ECFB"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 xml:space="preserve"> 28</w:t>
            </w:r>
            <w:r w:rsidR="00E37E46" w:rsidRPr="005A3D84">
              <w:rPr>
                <w:sz w:val="20"/>
                <w:szCs w:val="20"/>
                <w:lang w:val="es-ES_tradnl"/>
              </w:rPr>
              <w:t>,</w:t>
            </w:r>
            <w:r w:rsidRPr="005A3D84">
              <w:rPr>
                <w:sz w:val="20"/>
                <w:szCs w:val="20"/>
                <w:lang w:val="es-ES_tradnl"/>
              </w:rPr>
              <w:t xml:space="preserve">70 </w:t>
            </w:r>
          </w:p>
        </w:tc>
        <w:tc>
          <w:tcPr>
            <w:tcW w:w="687" w:type="pct"/>
            <w:tcBorders>
              <w:top w:val="single" w:sz="4" w:space="0" w:color="auto"/>
              <w:left w:val="single" w:sz="4" w:space="0" w:color="auto"/>
              <w:bottom w:val="single" w:sz="4" w:space="0" w:color="auto"/>
              <w:right w:val="single" w:sz="4" w:space="0" w:color="auto"/>
            </w:tcBorders>
          </w:tcPr>
          <w:p w14:paraId="1DFB160F" w14:textId="2B9FC680"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27</w:t>
            </w:r>
            <w:r w:rsidR="00E37E46" w:rsidRPr="005A3D84">
              <w:rPr>
                <w:sz w:val="20"/>
                <w:szCs w:val="20"/>
                <w:lang w:val="es-ES_tradnl"/>
              </w:rPr>
              <w:t>,</w:t>
            </w:r>
            <w:r w:rsidRPr="005A3D84">
              <w:rPr>
                <w:sz w:val="20"/>
                <w:szCs w:val="20"/>
                <w:lang w:val="es-ES_tradnl"/>
              </w:rPr>
              <w:t>02</w:t>
            </w:r>
          </w:p>
        </w:tc>
      </w:tr>
      <w:tr w:rsidR="00D2575B" w:rsidRPr="005A3D84" w14:paraId="3DD48E44" w14:textId="77777777" w:rsidTr="00B26729">
        <w:tc>
          <w:tcPr>
            <w:tcW w:w="1465" w:type="pct"/>
            <w:gridSpan w:val="2"/>
            <w:tcBorders>
              <w:top w:val="single" w:sz="4" w:space="0" w:color="auto"/>
              <w:left w:val="single" w:sz="4" w:space="0" w:color="auto"/>
              <w:bottom w:val="single" w:sz="4" w:space="0" w:color="auto"/>
              <w:right w:val="single" w:sz="4" w:space="0" w:color="auto"/>
            </w:tcBorders>
            <w:shd w:val="clear" w:color="auto" w:fill="auto"/>
          </w:tcPr>
          <w:p w14:paraId="7F16F5C9" w14:textId="29726D76" w:rsidR="00D2575B" w:rsidRPr="005A3D84" w:rsidRDefault="00D2575B" w:rsidP="00B26729">
            <w:pPr>
              <w:keepNext/>
              <w:keepLines/>
              <w:tabs>
                <w:tab w:val="left" w:pos="3141"/>
              </w:tabs>
              <w:suppressAutoHyphens/>
              <w:rPr>
                <w:sz w:val="20"/>
                <w:szCs w:val="20"/>
                <w:lang w:val="es-ES_tradnl"/>
              </w:rPr>
            </w:pPr>
            <w:r w:rsidRPr="005A3D84">
              <w:rPr>
                <w:sz w:val="20"/>
                <w:szCs w:val="20"/>
                <w:lang w:val="es-ES_tradnl"/>
              </w:rPr>
              <w:t>Ot</w:t>
            </w:r>
            <w:r w:rsidR="00D9308B" w:rsidRPr="005A3D84">
              <w:rPr>
                <w:sz w:val="20"/>
                <w:szCs w:val="20"/>
                <w:lang w:val="es-ES_tradnl"/>
              </w:rPr>
              <w:t>ros</w:t>
            </w:r>
            <w:r w:rsidRPr="005A3D84">
              <w:rPr>
                <w:sz w:val="20"/>
                <w:szCs w:val="20"/>
                <w:lang w:val="es-ES_tradnl"/>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E02565" w14:textId="2565269A"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0</w:t>
            </w:r>
            <w:r w:rsidR="00E37E46" w:rsidRPr="005A3D84">
              <w:rPr>
                <w:sz w:val="20"/>
                <w:szCs w:val="20"/>
                <w:lang w:val="es-ES_tradnl"/>
              </w:rPr>
              <w:t>,</w:t>
            </w:r>
            <w:r w:rsidRPr="005A3D84">
              <w:rPr>
                <w:sz w:val="20"/>
                <w:szCs w:val="20"/>
                <w:lang w:val="es-ES_tradnl"/>
              </w:rPr>
              <w:t>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075374" w14:textId="2A6CBE6B"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0</w:t>
            </w:r>
            <w:r w:rsidR="00E37E46" w:rsidRPr="005A3D84">
              <w:rPr>
                <w:sz w:val="20"/>
                <w:szCs w:val="20"/>
                <w:lang w:val="es-ES_tradnl"/>
              </w:rPr>
              <w:t>,</w:t>
            </w:r>
            <w:r w:rsidRPr="005A3D84">
              <w:rPr>
                <w:sz w:val="20"/>
                <w:szCs w:val="20"/>
                <w:lang w:val="es-ES_tradnl"/>
              </w:rPr>
              <w:t>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197915" w14:textId="129AFC30"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0</w:t>
            </w:r>
            <w:r w:rsidR="00E37E46" w:rsidRPr="005A3D84">
              <w:rPr>
                <w:sz w:val="20"/>
                <w:szCs w:val="20"/>
                <w:lang w:val="es-ES_tradnl"/>
              </w:rPr>
              <w:t>,</w:t>
            </w:r>
            <w:r w:rsidRPr="005A3D84">
              <w:rPr>
                <w:sz w:val="20"/>
                <w:szCs w:val="20"/>
                <w:lang w:val="es-ES_tradnl"/>
              </w:rPr>
              <w:t>43</w:t>
            </w:r>
          </w:p>
        </w:tc>
        <w:tc>
          <w:tcPr>
            <w:tcW w:w="713" w:type="pct"/>
            <w:tcBorders>
              <w:top w:val="single" w:sz="4" w:space="0" w:color="auto"/>
              <w:left w:val="single" w:sz="4" w:space="0" w:color="auto"/>
              <w:bottom w:val="single" w:sz="4" w:space="0" w:color="auto"/>
              <w:right w:val="single" w:sz="4" w:space="0" w:color="auto"/>
            </w:tcBorders>
          </w:tcPr>
          <w:p w14:paraId="784702B4" w14:textId="71E0A876"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0</w:t>
            </w:r>
            <w:r w:rsidR="00E37E46" w:rsidRPr="005A3D84">
              <w:rPr>
                <w:sz w:val="20"/>
                <w:szCs w:val="20"/>
                <w:lang w:val="es-ES_tradnl"/>
              </w:rPr>
              <w:t>,</w:t>
            </w:r>
            <w:r w:rsidRPr="005A3D84">
              <w:rPr>
                <w:sz w:val="20"/>
                <w:szCs w:val="20"/>
                <w:lang w:val="es-ES_tradnl"/>
              </w:rPr>
              <w:t>48</w:t>
            </w:r>
          </w:p>
        </w:tc>
        <w:tc>
          <w:tcPr>
            <w:tcW w:w="687" w:type="pct"/>
            <w:tcBorders>
              <w:top w:val="single" w:sz="4" w:space="0" w:color="auto"/>
              <w:left w:val="single" w:sz="4" w:space="0" w:color="auto"/>
              <w:bottom w:val="single" w:sz="4" w:space="0" w:color="auto"/>
              <w:right w:val="single" w:sz="4" w:space="0" w:color="auto"/>
            </w:tcBorders>
          </w:tcPr>
          <w:p w14:paraId="573F98C4" w14:textId="1DBE0031" w:rsidR="00D2575B" w:rsidRPr="005A3D84" w:rsidRDefault="00D2575B" w:rsidP="00B26729">
            <w:pPr>
              <w:keepNext/>
              <w:keepLines/>
              <w:tabs>
                <w:tab w:val="left" w:pos="3141"/>
              </w:tabs>
              <w:suppressAutoHyphens/>
              <w:jc w:val="right"/>
              <w:rPr>
                <w:sz w:val="20"/>
                <w:szCs w:val="20"/>
                <w:lang w:val="es-ES_tradnl"/>
              </w:rPr>
            </w:pPr>
            <w:r w:rsidRPr="005A3D84">
              <w:rPr>
                <w:sz w:val="20"/>
                <w:szCs w:val="20"/>
                <w:lang w:val="es-ES_tradnl"/>
              </w:rPr>
              <w:t>2</w:t>
            </w:r>
            <w:r w:rsidR="00E37E46" w:rsidRPr="005A3D84">
              <w:rPr>
                <w:sz w:val="20"/>
                <w:szCs w:val="20"/>
                <w:lang w:val="es-ES_tradnl"/>
              </w:rPr>
              <w:t>,</w:t>
            </w:r>
            <w:r w:rsidRPr="005A3D84">
              <w:rPr>
                <w:sz w:val="20"/>
                <w:szCs w:val="20"/>
                <w:lang w:val="es-ES_tradnl"/>
              </w:rPr>
              <w:t>01</w:t>
            </w:r>
          </w:p>
        </w:tc>
      </w:tr>
      <w:tr w:rsidR="00D2575B" w:rsidRPr="005A3D84" w14:paraId="1DA14852" w14:textId="77777777" w:rsidTr="00B26729">
        <w:tc>
          <w:tcPr>
            <w:tcW w:w="1465" w:type="pct"/>
            <w:gridSpan w:val="2"/>
            <w:tcBorders>
              <w:top w:val="single" w:sz="4" w:space="0" w:color="auto"/>
              <w:left w:val="single" w:sz="4" w:space="0" w:color="auto"/>
              <w:bottom w:val="single" w:sz="4" w:space="0" w:color="auto"/>
              <w:right w:val="single" w:sz="4" w:space="0" w:color="auto"/>
            </w:tcBorders>
            <w:shd w:val="clear" w:color="auto" w:fill="auto"/>
          </w:tcPr>
          <w:p w14:paraId="1E62923C" w14:textId="3B4EB6D8" w:rsidR="00D2575B" w:rsidRPr="005A3D84" w:rsidRDefault="00D2575B" w:rsidP="00B26729">
            <w:pPr>
              <w:keepNext/>
              <w:keepLines/>
              <w:suppressAutoHyphens/>
              <w:jc w:val="left"/>
              <w:rPr>
                <w:b/>
                <w:bCs/>
                <w:sz w:val="20"/>
                <w:szCs w:val="20"/>
                <w:lang w:val="es-ES_tradnl"/>
              </w:rPr>
            </w:pPr>
            <w:r w:rsidRPr="005A3D84">
              <w:rPr>
                <w:b/>
                <w:bCs/>
                <w:sz w:val="20"/>
                <w:szCs w:val="20"/>
                <w:lang w:val="es-ES_tradnl" w:eastAsia="en-CA"/>
              </w:rPr>
              <w:t>Total (</w:t>
            </w:r>
            <w:proofErr w:type="spellStart"/>
            <w:r w:rsidR="00D9308B" w:rsidRPr="005A3D84">
              <w:rPr>
                <w:b/>
                <w:bCs/>
                <w:sz w:val="20"/>
                <w:szCs w:val="20"/>
                <w:lang w:val="es-ES_tradnl" w:eastAsia="en-CA"/>
              </w:rPr>
              <w:t>tm</w:t>
            </w:r>
            <w:proofErr w:type="spellEnd"/>
            <w:r w:rsidRPr="005A3D84">
              <w:rPr>
                <w:b/>
                <w:bCs/>
                <w:sz w:val="20"/>
                <w:szCs w:val="20"/>
                <w:lang w:val="es-ES_tradnl" w:eastAsia="en-CA"/>
              </w:rPr>
              <w:t>)</w:t>
            </w:r>
          </w:p>
        </w:tc>
        <w:tc>
          <w:tcPr>
            <w:tcW w:w="712" w:type="pct"/>
            <w:gridSpan w:val="2"/>
            <w:tcBorders>
              <w:top w:val="single" w:sz="4" w:space="0" w:color="auto"/>
              <w:left w:val="single" w:sz="4" w:space="0" w:color="auto"/>
              <w:bottom w:val="single" w:sz="4" w:space="0" w:color="auto"/>
              <w:right w:val="single" w:sz="4" w:space="0" w:color="auto"/>
            </w:tcBorders>
          </w:tcPr>
          <w:p w14:paraId="4690BEDE" w14:textId="0D5FFB40" w:rsidR="00D2575B" w:rsidRPr="005A3D84" w:rsidRDefault="00D2575B" w:rsidP="00B26729">
            <w:pPr>
              <w:keepNext/>
              <w:keepLines/>
              <w:tabs>
                <w:tab w:val="left" w:pos="3141"/>
              </w:tabs>
              <w:suppressAutoHyphens/>
              <w:jc w:val="right"/>
              <w:rPr>
                <w:b/>
                <w:bCs/>
                <w:sz w:val="20"/>
                <w:szCs w:val="20"/>
                <w:lang w:val="es-ES_tradnl"/>
              </w:rPr>
            </w:pPr>
            <w:r w:rsidRPr="005A3D84">
              <w:rPr>
                <w:b/>
                <w:bCs/>
                <w:sz w:val="20"/>
                <w:szCs w:val="20"/>
                <w:lang w:val="es-ES_tradnl"/>
              </w:rPr>
              <w:t>196</w:t>
            </w:r>
            <w:r w:rsidR="00E37E46" w:rsidRPr="005A3D84">
              <w:rPr>
                <w:b/>
                <w:bCs/>
                <w:sz w:val="20"/>
                <w:szCs w:val="20"/>
                <w:lang w:val="es-ES_tradnl"/>
              </w:rPr>
              <w:t>,</w:t>
            </w:r>
            <w:r w:rsidRPr="005A3D84">
              <w:rPr>
                <w:b/>
                <w:bCs/>
                <w:sz w:val="20"/>
                <w:szCs w:val="20"/>
                <w:lang w:val="es-ES_tradnl"/>
              </w:rPr>
              <w:t>89</w:t>
            </w:r>
          </w:p>
        </w:tc>
        <w:tc>
          <w:tcPr>
            <w:tcW w:w="712" w:type="pct"/>
            <w:gridSpan w:val="2"/>
            <w:tcBorders>
              <w:top w:val="single" w:sz="4" w:space="0" w:color="auto"/>
              <w:left w:val="single" w:sz="4" w:space="0" w:color="auto"/>
              <w:bottom w:val="single" w:sz="4" w:space="0" w:color="auto"/>
              <w:right w:val="single" w:sz="4" w:space="0" w:color="auto"/>
            </w:tcBorders>
          </w:tcPr>
          <w:p w14:paraId="39F737E5" w14:textId="63250386" w:rsidR="00D2575B" w:rsidRPr="005A3D84" w:rsidRDefault="00D2575B" w:rsidP="00B26729">
            <w:pPr>
              <w:keepNext/>
              <w:keepLines/>
              <w:tabs>
                <w:tab w:val="left" w:pos="3141"/>
              </w:tabs>
              <w:suppressAutoHyphens/>
              <w:jc w:val="right"/>
              <w:rPr>
                <w:b/>
                <w:bCs/>
                <w:sz w:val="20"/>
                <w:szCs w:val="20"/>
                <w:lang w:val="es-ES_tradnl"/>
              </w:rPr>
            </w:pPr>
            <w:r w:rsidRPr="005A3D84">
              <w:rPr>
                <w:b/>
                <w:bCs/>
                <w:sz w:val="20"/>
                <w:szCs w:val="20"/>
                <w:lang w:val="es-ES_tradnl"/>
              </w:rPr>
              <w:t>268</w:t>
            </w:r>
            <w:r w:rsidR="00E37E46" w:rsidRPr="005A3D84">
              <w:rPr>
                <w:b/>
                <w:bCs/>
                <w:sz w:val="20"/>
                <w:szCs w:val="20"/>
                <w:lang w:val="es-ES_tradnl"/>
              </w:rPr>
              <w:t>,</w:t>
            </w:r>
            <w:r w:rsidRPr="005A3D84">
              <w:rPr>
                <w:b/>
                <w:bCs/>
                <w:sz w:val="20"/>
                <w:szCs w:val="20"/>
                <w:lang w:val="es-ES_tradnl"/>
              </w:rPr>
              <w:t>39</w:t>
            </w:r>
          </w:p>
        </w:tc>
        <w:tc>
          <w:tcPr>
            <w:tcW w:w="712" w:type="pct"/>
            <w:gridSpan w:val="2"/>
            <w:tcBorders>
              <w:top w:val="single" w:sz="4" w:space="0" w:color="auto"/>
              <w:left w:val="single" w:sz="4" w:space="0" w:color="auto"/>
              <w:bottom w:val="single" w:sz="4" w:space="0" w:color="auto"/>
              <w:right w:val="single" w:sz="4" w:space="0" w:color="auto"/>
            </w:tcBorders>
          </w:tcPr>
          <w:p w14:paraId="5C281F96" w14:textId="45E7807E" w:rsidR="00D2575B" w:rsidRPr="005A3D84" w:rsidRDefault="00D2575B" w:rsidP="00B26729">
            <w:pPr>
              <w:keepNext/>
              <w:keepLines/>
              <w:tabs>
                <w:tab w:val="left" w:pos="3141"/>
              </w:tabs>
              <w:suppressAutoHyphens/>
              <w:jc w:val="right"/>
              <w:rPr>
                <w:b/>
                <w:bCs/>
                <w:sz w:val="20"/>
                <w:szCs w:val="20"/>
                <w:lang w:val="es-ES_tradnl"/>
              </w:rPr>
            </w:pPr>
            <w:r w:rsidRPr="005A3D84">
              <w:rPr>
                <w:b/>
                <w:bCs/>
                <w:sz w:val="20"/>
                <w:szCs w:val="20"/>
                <w:lang w:val="es-ES_tradnl"/>
              </w:rPr>
              <w:t>185</w:t>
            </w:r>
            <w:r w:rsidR="00E37E46" w:rsidRPr="005A3D84">
              <w:rPr>
                <w:b/>
                <w:bCs/>
                <w:sz w:val="20"/>
                <w:szCs w:val="20"/>
                <w:lang w:val="es-ES_tradnl"/>
              </w:rPr>
              <w:t>,</w:t>
            </w:r>
            <w:r w:rsidRPr="005A3D84">
              <w:rPr>
                <w:b/>
                <w:bCs/>
                <w:sz w:val="20"/>
                <w:szCs w:val="20"/>
                <w:lang w:val="es-ES_tradnl"/>
              </w:rPr>
              <w:t>81</w:t>
            </w:r>
          </w:p>
        </w:tc>
        <w:tc>
          <w:tcPr>
            <w:tcW w:w="713" w:type="pct"/>
            <w:tcBorders>
              <w:top w:val="single" w:sz="4" w:space="0" w:color="auto"/>
              <w:left w:val="single" w:sz="4" w:space="0" w:color="auto"/>
              <w:bottom w:val="single" w:sz="4" w:space="0" w:color="auto"/>
              <w:right w:val="single" w:sz="4" w:space="0" w:color="auto"/>
            </w:tcBorders>
          </w:tcPr>
          <w:p w14:paraId="0A509DB4" w14:textId="75FEBB3B" w:rsidR="00D2575B" w:rsidRPr="005A3D84" w:rsidRDefault="00D2575B" w:rsidP="00B26729">
            <w:pPr>
              <w:keepNext/>
              <w:keepLines/>
              <w:tabs>
                <w:tab w:val="left" w:pos="3141"/>
              </w:tabs>
              <w:suppressAutoHyphens/>
              <w:jc w:val="right"/>
              <w:rPr>
                <w:b/>
                <w:bCs/>
                <w:sz w:val="20"/>
                <w:szCs w:val="20"/>
                <w:lang w:val="es-ES_tradnl"/>
              </w:rPr>
            </w:pPr>
            <w:r w:rsidRPr="005A3D84">
              <w:rPr>
                <w:b/>
                <w:bCs/>
                <w:sz w:val="20"/>
                <w:szCs w:val="20"/>
                <w:lang w:val="es-ES_tradnl"/>
              </w:rPr>
              <w:t>271</w:t>
            </w:r>
            <w:r w:rsidR="00E37E46" w:rsidRPr="005A3D84">
              <w:rPr>
                <w:b/>
                <w:bCs/>
                <w:sz w:val="20"/>
                <w:szCs w:val="20"/>
                <w:lang w:val="es-ES_tradnl"/>
              </w:rPr>
              <w:t>,</w:t>
            </w:r>
            <w:r w:rsidRPr="005A3D84">
              <w:rPr>
                <w:b/>
                <w:bCs/>
                <w:sz w:val="20"/>
                <w:szCs w:val="20"/>
                <w:lang w:val="es-ES_tradnl"/>
              </w:rPr>
              <w:t>88</w:t>
            </w:r>
          </w:p>
        </w:tc>
        <w:tc>
          <w:tcPr>
            <w:tcW w:w="687" w:type="pct"/>
            <w:tcBorders>
              <w:top w:val="single" w:sz="4" w:space="0" w:color="auto"/>
              <w:left w:val="single" w:sz="4" w:space="0" w:color="auto"/>
              <w:bottom w:val="single" w:sz="4" w:space="0" w:color="auto"/>
              <w:right w:val="single" w:sz="4" w:space="0" w:color="auto"/>
            </w:tcBorders>
          </w:tcPr>
          <w:p w14:paraId="51BEBE8F" w14:textId="6B41BF32" w:rsidR="00D2575B" w:rsidRPr="005A3D84" w:rsidRDefault="00D2575B" w:rsidP="00B26729">
            <w:pPr>
              <w:keepNext/>
              <w:keepLines/>
              <w:tabs>
                <w:tab w:val="left" w:pos="3141"/>
              </w:tabs>
              <w:suppressAutoHyphens/>
              <w:jc w:val="right"/>
              <w:rPr>
                <w:b/>
                <w:bCs/>
                <w:sz w:val="20"/>
                <w:szCs w:val="20"/>
                <w:lang w:val="es-ES_tradnl"/>
              </w:rPr>
            </w:pPr>
            <w:r w:rsidRPr="005A3D84">
              <w:rPr>
                <w:b/>
                <w:bCs/>
                <w:sz w:val="20"/>
                <w:szCs w:val="20"/>
                <w:lang w:val="es-ES_tradnl"/>
              </w:rPr>
              <w:t>318</w:t>
            </w:r>
            <w:r w:rsidR="00E37E46" w:rsidRPr="005A3D84">
              <w:rPr>
                <w:b/>
                <w:bCs/>
                <w:sz w:val="20"/>
                <w:szCs w:val="20"/>
                <w:lang w:val="es-ES_tradnl"/>
              </w:rPr>
              <w:t>,</w:t>
            </w:r>
            <w:r w:rsidRPr="005A3D84">
              <w:rPr>
                <w:b/>
                <w:bCs/>
                <w:sz w:val="20"/>
                <w:szCs w:val="20"/>
                <w:lang w:val="es-ES_tradnl"/>
              </w:rPr>
              <w:t>46</w:t>
            </w:r>
          </w:p>
        </w:tc>
      </w:tr>
      <w:tr w:rsidR="00D2575B" w:rsidRPr="005A3D84" w14:paraId="398A9075" w14:textId="77777777" w:rsidTr="00B26729">
        <w:tc>
          <w:tcPr>
            <w:tcW w:w="5000" w:type="pct"/>
            <w:gridSpan w:val="10"/>
            <w:tcBorders>
              <w:top w:val="single" w:sz="4" w:space="0" w:color="auto"/>
              <w:left w:val="single" w:sz="4" w:space="0" w:color="auto"/>
              <w:bottom w:val="single" w:sz="4" w:space="0" w:color="auto"/>
              <w:right w:val="single" w:sz="4" w:space="0" w:color="auto"/>
            </w:tcBorders>
          </w:tcPr>
          <w:p w14:paraId="4F60397F" w14:textId="1022B21C" w:rsidR="00D2575B" w:rsidRPr="005A3D84" w:rsidRDefault="00D9308B" w:rsidP="00B26729">
            <w:pPr>
              <w:keepNext/>
              <w:keepLines/>
              <w:tabs>
                <w:tab w:val="left" w:pos="3141"/>
              </w:tabs>
              <w:suppressAutoHyphens/>
              <w:jc w:val="center"/>
              <w:rPr>
                <w:b/>
                <w:bCs/>
                <w:sz w:val="20"/>
                <w:szCs w:val="20"/>
                <w:lang w:val="es-ES_tradnl"/>
              </w:rPr>
            </w:pPr>
            <w:r w:rsidRPr="005A3D84">
              <w:rPr>
                <w:b/>
                <w:bCs/>
                <w:sz w:val="20"/>
                <w:szCs w:val="20"/>
                <w:lang w:val="es-ES_tradnl"/>
              </w:rPr>
              <w:t xml:space="preserve">Toneladas equivalentes de </w:t>
            </w:r>
            <w:r w:rsidR="00D2575B" w:rsidRPr="005A3D84">
              <w:rPr>
                <w:b/>
                <w:bCs/>
                <w:sz w:val="20"/>
                <w:szCs w:val="20"/>
                <w:lang w:val="es-ES_tradnl"/>
              </w:rPr>
              <w:t>CO</w:t>
            </w:r>
            <w:r w:rsidR="00D2575B" w:rsidRPr="005A3D84">
              <w:rPr>
                <w:b/>
                <w:bCs/>
                <w:sz w:val="20"/>
                <w:szCs w:val="20"/>
                <w:vertAlign w:val="subscript"/>
                <w:lang w:val="es-ES_tradnl"/>
              </w:rPr>
              <w:t>2</w:t>
            </w:r>
          </w:p>
        </w:tc>
      </w:tr>
      <w:tr w:rsidR="00D2575B" w:rsidRPr="005A3D84" w14:paraId="08EE8F3E" w14:textId="77777777" w:rsidTr="00B26729">
        <w:trPr>
          <w:trHeight w:val="159"/>
        </w:trPr>
        <w:tc>
          <w:tcPr>
            <w:tcW w:w="912" w:type="pct"/>
            <w:tcBorders>
              <w:top w:val="single" w:sz="4" w:space="0" w:color="auto"/>
              <w:left w:val="single" w:sz="4" w:space="0" w:color="auto"/>
              <w:bottom w:val="single" w:sz="4" w:space="0" w:color="auto"/>
              <w:right w:val="single" w:sz="4" w:space="0" w:color="auto"/>
            </w:tcBorders>
          </w:tcPr>
          <w:p w14:paraId="13D4B1BF" w14:textId="77777777" w:rsidR="00D2575B" w:rsidRPr="005A3D84" w:rsidRDefault="00D2575B" w:rsidP="00B26729">
            <w:pPr>
              <w:keepNext/>
              <w:keepLines/>
              <w:shd w:val="clear" w:color="auto" w:fill="FFFFFF" w:themeFill="background1"/>
              <w:suppressAutoHyphens/>
              <w:rPr>
                <w:sz w:val="20"/>
                <w:szCs w:val="20"/>
                <w:lang w:val="es-ES_tradnl"/>
              </w:rPr>
            </w:pPr>
            <w:r w:rsidRPr="005A3D84">
              <w:rPr>
                <w:sz w:val="20"/>
                <w:szCs w:val="20"/>
                <w:lang w:val="es-ES_tradnl"/>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61B3ACAC" w14:textId="77777777" w:rsidR="00D2575B" w:rsidRPr="005A3D84" w:rsidRDefault="00D2575B" w:rsidP="00B26729">
            <w:pPr>
              <w:keepNext/>
              <w:keepLines/>
              <w:shd w:val="clear" w:color="auto" w:fill="FFFFFF" w:themeFill="background1"/>
              <w:suppressAutoHyphens/>
              <w:jc w:val="right"/>
              <w:rPr>
                <w:sz w:val="20"/>
                <w:szCs w:val="20"/>
                <w:lang w:val="es-ES_tradnl"/>
              </w:rPr>
            </w:pPr>
            <w:r w:rsidRPr="005A3D84">
              <w:rPr>
                <w:sz w:val="20"/>
                <w:szCs w:val="20"/>
                <w:lang w:val="es-ES_tradnl"/>
              </w:rPr>
              <w:t>675</w:t>
            </w:r>
          </w:p>
        </w:tc>
        <w:tc>
          <w:tcPr>
            <w:tcW w:w="712" w:type="pct"/>
            <w:gridSpan w:val="2"/>
            <w:tcBorders>
              <w:top w:val="single" w:sz="4" w:space="0" w:color="auto"/>
              <w:left w:val="single" w:sz="4" w:space="0" w:color="auto"/>
              <w:bottom w:val="single" w:sz="4" w:space="0" w:color="auto"/>
              <w:right w:val="single" w:sz="4" w:space="0" w:color="auto"/>
            </w:tcBorders>
          </w:tcPr>
          <w:p w14:paraId="44F43CD8" w14:textId="77777777" w:rsidR="00D2575B" w:rsidRPr="005A3D84" w:rsidRDefault="00D2575B" w:rsidP="00B26729">
            <w:pPr>
              <w:keepNext/>
              <w:keepLines/>
              <w:shd w:val="clear" w:color="auto" w:fill="FFFFFF" w:themeFill="background1"/>
              <w:suppressAutoHyphens/>
              <w:jc w:val="right"/>
              <w:rPr>
                <w:sz w:val="20"/>
                <w:szCs w:val="20"/>
                <w:lang w:val="es-ES_tradnl"/>
              </w:rPr>
            </w:pPr>
            <w:r w:rsidRPr="005A3D84">
              <w:rPr>
                <w:sz w:val="20"/>
                <w:szCs w:val="20"/>
                <w:lang w:val="es-ES_tradnl"/>
              </w:rPr>
              <w:t xml:space="preserve"> 203 </w:t>
            </w:r>
          </w:p>
        </w:tc>
        <w:tc>
          <w:tcPr>
            <w:tcW w:w="712" w:type="pct"/>
            <w:gridSpan w:val="2"/>
            <w:tcBorders>
              <w:top w:val="single" w:sz="4" w:space="0" w:color="auto"/>
              <w:left w:val="single" w:sz="4" w:space="0" w:color="auto"/>
              <w:bottom w:val="single" w:sz="4" w:space="0" w:color="auto"/>
              <w:right w:val="single" w:sz="4" w:space="0" w:color="auto"/>
            </w:tcBorders>
          </w:tcPr>
          <w:p w14:paraId="68CEF5B2" w14:textId="77777777" w:rsidR="00D2575B" w:rsidRPr="005A3D84" w:rsidRDefault="00D2575B" w:rsidP="00B26729">
            <w:pPr>
              <w:keepNext/>
              <w:keepLines/>
              <w:shd w:val="clear" w:color="auto" w:fill="FFFFFF" w:themeFill="background1"/>
              <w:suppressAutoHyphens/>
              <w:jc w:val="right"/>
              <w:rPr>
                <w:sz w:val="20"/>
                <w:szCs w:val="20"/>
                <w:lang w:val="es-ES_tradnl"/>
              </w:rPr>
            </w:pPr>
            <w:r w:rsidRPr="005A3D84">
              <w:rPr>
                <w:sz w:val="20"/>
                <w:szCs w:val="20"/>
                <w:lang w:val="es-ES_tradnl"/>
              </w:rPr>
              <w:t xml:space="preserve"> 0   </w:t>
            </w:r>
          </w:p>
        </w:tc>
        <w:tc>
          <w:tcPr>
            <w:tcW w:w="712" w:type="pct"/>
            <w:gridSpan w:val="2"/>
            <w:tcBorders>
              <w:top w:val="single" w:sz="4" w:space="0" w:color="auto"/>
              <w:left w:val="single" w:sz="4" w:space="0" w:color="auto"/>
              <w:bottom w:val="single" w:sz="4" w:space="0" w:color="auto"/>
              <w:right w:val="single" w:sz="4" w:space="0" w:color="auto"/>
            </w:tcBorders>
          </w:tcPr>
          <w:p w14:paraId="66B49596" w14:textId="2D439D97" w:rsidR="00D2575B" w:rsidRPr="005A3D84" w:rsidRDefault="00D2575B" w:rsidP="00B26729">
            <w:pPr>
              <w:keepNext/>
              <w:keepLines/>
              <w:shd w:val="clear" w:color="auto" w:fill="FFFFFF" w:themeFill="background1"/>
              <w:suppressAutoHyphens/>
              <w:jc w:val="right"/>
              <w:rPr>
                <w:sz w:val="20"/>
                <w:szCs w:val="20"/>
                <w:lang w:val="es-ES_tradnl"/>
              </w:rPr>
            </w:pPr>
            <w:r w:rsidRPr="005A3D84">
              <w:rPr>
                <w:sz w:val="20"/>
                <w:szCs w:val="20"/>
                <w:lang w:val="es-ES_tradnl"/>
              </w:rPr>
              <w:t xml:space="preserve"> 1</w:t>
            </w:r>
            <w:r w:rsidR="009E5E99" w:rsidRPr="005A3D84">
              <w:rPr>
                <w:sz w:val="20"/>
                <w:szCs w:val="20"/>
                <w:lang w:val="es-ES_tradnl"/>
              </w:rPr>
              <w:t>.</w:t>
            </w:r>
            <w:r w:rsidRPr="005A3D84">
              <w:rPr>
                <w:sz w:val="20"/>
                <w:szCs w:val="20"/>
                <w:lang w:val="es-ES_tradnl"/>
              </w:rPr>
              <w:t xml:space="preserve">991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8DB9939" w14:textId="4EF5E593" w:rsidR="00D2575B" w:rsidRPr="005A3D84" w:rsidRDefault="00D2575B" w:rsidP="00B26729">
            <w:pPr>
              <w:keepNext/>
              <w:keepLines/>
              <w:shd w:val="clear" w:color="auto" w:fill="FFFFFF" w:themeFill="background1"/>
              <w:suppressAutoHyphens/>
              <w:jc w:val="right"/>
              <w:rPr>
                <w:sz w:val="20"/>
                <w:szCs w:val="20"/>
                <w:lang w:val="es-ES_tradnl"/>
              </w:rPr>
            </w:pPr>
            <w:r w:rsidRPr="005A3D84">
              <w:rPr>
                <w:sz w:val="20"/>
                <w:szCs w:val="20"/>
                <w:lang w:val="es-ES_tradnl"/>
              </w:rPr>
              <w:t xml:space="preserve"> 6</w:t>
            </w:r>
            <w:r w:rsidR="009E5E99" w:rsidRPr="005A3D84">
              <w:rPr>
                <w:sz w:val="20"/>
                <w:szCs w:val="20"/>
                <w:lang w:val="es-ES_tradnl"/>
              </w:rPr>
              <w:t>.</w:t>
            </w:r>
            <w:r w:rsidRPr="005A3D84">
              <w:rPr>
                <w:sz w:val="20"/>
                <w:szCs w:val="20"/>
                <w:lang w:val="es-ES_tradnl"/>
              </w:rPr>
              <w:t xml:space="preserve">028 </w:t>
            </w:r>
          </w:p>
        </w:tc>
        <w:tc>
          <w:tcPr>
            <w:tcW w:w="687" w:type="pct"/>
            <w:tcBorders>
              <w:top w:val="single" w:sz="4" w:space="0" w:color="auto"/>
              <w:left w:val="single" w:sz="4" w:space="0" w:color="auto"/>
              <w:bottom w:val="single" w:sz="4" w:space="0" w:color="auto"/>
              <w:right w:val="single" w:sz="4" w:space="0" w:color="auto"/>
            </w:tcBorders>
          </w:tcPr>
          <w:p w14:paraId="5B91F19A" w14:textId="089D0273" w:rsidR="00D2575B" w:rsidRPr="005A3D84" w:rsidRDefault="00D2575B" w:rsidP="00B26729">
            <w:pPr>
              <w:keepNext/>
              <w:keepLines/>
              <w:shd w:val="clear" w:color="auto" w:fill="FFFFFF" w:themeFill="background1"/>
              <w:suppressAutoHyphens/>
              <w:jc w:val="right"/>
              <w:rPr>
                <w:sz w:val="20"/>
                <w:szCs w:val="20"/>
                <w:lang w:val="es-ES_tradnl"/>
              </w:rPr>
            </w:pPr>
            <w:r w:rsidRPr="005A3D84">
              <w:rPr>
                <w:sz w:val="20"/>
                <w:szCs w:val="20"/>
                <w:lang w:val="es-ES_tradnl"/>
              </w:rPr>
              <w:t xml:space="preserve"> 5</w:t>
            </w:r>
            <w:r w:rsidR="009E5E99" w:rsidRPr="005A3D84">
              <w:rPr>
                <w:sz w:val="20"/>
                <w:szCs w:val="20"/>
                <w:lang w:val="es-ES_tradnl"/>
              </w:rPr>
              <w:t>.</w:t>
            </w:r>
            <w:r w:rsidRPr="005A3D84">
              <w:rPr>
                <w:sz w:val="20"/>
                <w:szCs w:val="20"/>
                <w:lang w:val="es-ES_tradnl"/>
              </w:rPr>
              <w:t xml:space="preserve">630 </w:t>
            </w:r>
          </w:p>
        </w:tc>
      </w:tr>
      <w:tr w:rsidR="00D2575B" w:rsidRPr="005A3D84" w14:paraId="45976362" w14:textId="77777777" w:rsidTr="00B26729">
        <w:tc>
          <w:tcPr>
            <w:tcW w:w="912" w:type="pct"/>
            <w:tcBorders>
              <w:top w:val="single" w:sz="4" w:space="0" w:color="auto"/>
              <w:left w:val="single" w:sz="4" w:space="0" w:color="auto"/>
              <w:bottom w:val="single" w:sz="4" w:space="0" w:color="auto"/>
              <w:right w:val="single" w:sz="4" w:space="0" w:color="auto"/>
            </w:tcBorders>
          </w:tcPr>
          <w:p w14:paraId="42F9FF63" w14:textId="77777777" w:rsidR="00D2575B" w:rsidRPr="005A3D84" w:rsidRDefault="00D2575B" w:rsidP="00B26729">
            <w:pPr>
              <w:shd w:val="clear" w:color="auto" w:fill="FFFFFF" w:themeFill="background1"/>
              <w:suppressAutoHyphens/>
              <w:rPr>
                <w:sz w:val="20"/>
                <w:szCs w:val="20"/>
                <w:lang w:val="es-ES_tradnl"/>
              </w:rPr>
            </w:pPr>
            <w:r w:rsidRPr="005A3D84">
              <w:rPr>
                <w:sz w:val="20"/>
                <w:szCs w:val="20"/>
                <w:lang w:val="es-ES_tradnl"/>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0BC745D8" w14:textId="11761CB2"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1</w:t>
            </w:r>
            <w:r w:rsidR="009E5E99" w:rsidRPr="005A3D84">
              <w:rPr>
                <w:sz w:val="20"/>
                <w:szCs w:val="20"/>
                <w:lang w:val="es-ES_tradnl"/>
              </w:rPr>
              <w:t>.</w:t>
            </w:r>
            <w:r w:rsidRPr="005A3D84">
              <w:rPr>
                <w:sz w:val="20"/>
                <w:szCs w:val="20"/>
                <w:lang w:val="es-ES_tradnl"/>
              </w:rPr>
              <w:t>430</w:t>
            </w:r>
          </w:p>
        </w:tc>
        <w:tc>
          <w:tcPr>
            <w:tcW w:w="712" w:type="pct"/>
            <w:gridSpan w:val="2"/>
            <w:tcBorders>
              <w:top w:val="single" w:sz="4" w:space="0" w:color="auto"/>
              <w:left w:val="single" w:sz="4" w:space="0" w:color="auto"/>
              <w:bottom w:val="single" w:sz="4" w:space="0" w:color="auto"/>
              <w:right w:val="single" w:sz="4" w:space="0" w:color="auto"/>
            </w:tcBorders>
          </w:tcPr>
          <w:p w14:paraId="76CF30E1" w14:textId="1CDCF4B1"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125</w:t>
            </w:r>
            <w:r w:rsidR="009E5E99" w:rsidRPr="005A3D84">
              <w:rPr>
                <w:sz w:val="20"/>
                <w:szCs w:val="20"/>
                <w:lang w:val="es-ES_tradnl"/>
              </w:rPr>
              <w:t>.</w:t>
            </w:r>
            <w:r w:rsidRPr="005A3D84">
              <w:rPr>
                <w:sz w:val="20"/>
                <w:szCs w:val="20"/>
                <w:lang w:val="es-ES_tradnl"/>
              </w:rPr>
              <w:t xml:space="preserve">096 </w:t>
            </w:r>
          </w:p>
        </w:tc>
        <w:tc>
          <w:tcPr>
            <w:tcW w:w="712" w:type="pct"/>
            <w:gridSpan w:val="2"/>
            <w:tcBorders>
              <w:top w:val="single" w:sz="4" w:space="0" w:color="auto"/>
              <w:left w:val="single" w:sz="4" w:space="0" w:color="auto"/>
              <w:bottom w:val="single" w:sz="4" w:space="0" w:color="auto"/>
              <w:right w:val="single" w:sz="4" w:space="0" w:color="auto"/>
            </w:tcBorders>
          </w:tcPr>
          <w:p w14:paraId="05931789" w14:textId="23F54522"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195</w:t>
            </w:r>
            <w:r w:rsidR="009E5E99" w:rsidRPr="005A3D84">
              <w:rPr>
                <w:sz w:val="20"/>
                <w:szCs w:val="20"/>
                <w:lang w:val="es-ES_tradnl"/>
              </w:rPr>
              <w:t>.</w:t>
            </w:r>
            <w:r w:rsidRPr="005A3D84">
              <w:rPr>
                <w:sz w:val="20"/>
                <w:szCs w:val="20"/>
                <w:lang w:val="es-ES_tradnl"/>
              </w:rPr>
              <w:t xml:space="preserve">881 </w:t>
            </w:r>
          </w:p>
        </w:tc>
        <w:tc>
          <w:tcPr>
            <w:tcW w:w="712" w:type="pct"/>
            <w:gridSpan w:val="2"/>
            <w:tcBorders>
              <w:top w:val="single" w:sz="4" w:space="0" w:color="auto"/>
              <w:left w:val="single" w:sz="4" w:space="0" w:color="auto"/>
              <w:bottom w:val="single" w:sz="4" w:space="0" w:color="auto"/>
              <w:right w:val="single" w:sz="4" w:space="0" w:color="auto"/>
            </w:tcBorders>
          </w:tcPr>
          <w:p w14:paraId="76FA968B" w14:textId="647986F0"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118</w:t>
            </w:r>
            <w:r w:rsidR="009E5E99" w:rsidRPr="005A3D84">
              <w:rPr>
                <w:sz w:val="20"/>
                <w:szCs w:val="20"/>
                <w:lang w:val="es-ES_tradnl"/>
              </w:rPr>
              <w:t>.</w:t>
            </w:r>
            <w:r w:rsidRPr="005A3D84">
              <w:rPr>
                <w:sz w:val="20"/>
                <w:szCs w:val="20"/>
                <w:lang w:val="es-ES_tradnl"/>
              </w:rPr>
              <w:t xml:space="preserve">747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66E400C" w14:textId="5238E96B"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203</w:t>
            </w:r>
            <w:r w:rsidR="009E5E99" w:rsidRPr="005A3D84">
              <w:rPr>
                <w:sz w:val="20"/>
                <w:szCs w:val="20"/>
                <w:lang w:val="es-ES_tradnl"/>
              </w:rPr>
              <w:t>.</w:t>
            </w:r>
            <w:r w:rsidRPr="005A3D84">
              <w:rPr>
                <w:sz w:val="20"/>
                <w:szCs w:val="20"/>
                <w:lang w:val="es-ES_tradnl"/>
              </w:rPr>
              <w:t xml:space="preserve">761 </w:t>
            </w:r>
          </w:p>
        </w:tc>
        <w:tc>
          <w:tcPr>
            <w:tcW w:w="687" w:type="pct"/>
            <w:tcBorders>
              <w:top w:val="single" w:sz="4" w:space="0" w:color="auto"/>
              <w:left w:val="single" w:sz="4" w:space="0" w:color="auto"/>
              <w:bottom w:val="single" w:sz="4" w:space="0" w:color="auto"/>
              <w:right w:val="single" w:sz="4" w:space="0" w:color="auto"/>
            </w:tcBorders>
          </w:tcPr>
          <w:p w14:paraId="4E9BAF0D" w14:textId="292DD40C"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210</w:t>
            </w:r>
            <w:r w:rsidR="009E5E99" w:rsidRPr="005A3D84">
              <w:rPr>
                <w:sz w:val="20"/>
                <w:szCs w:val="20"/>
                <w:lang w:val="es-ES_tradnl"/>
              </w:rPr>
              <w:t>.</w:t>
            </w:r>
            <w:r w:rsidRPr="005A3D84">
              <w:rPr>
                <w:sz w:val="20"/>
                <w:szCs w:val="20"/>
                <w:lang w:val="es-ES_tradnl"/>
              </w:rPr>
              <w:t xml:space="preserve">010 </w:t>
            </w:r>
          </w:p>
        </w:tc>
      </w:tr>
      <w:tr w:rsidR="00D2575B" w:rsidRPr="005A3D84" w14:paraId="6E7125AC" w14:textId="77777777" w:rsidTr="00B26729">
        <w:tc>
          <w:tcPr>
            <w:tcW w:w="912" w:type="pct"/>
            <w:tcBorders>
              <w:top w:val="single" w:sz="4" w:space="0" w:color="auto"/>
              <w:left w:val="single" w:sz="4" w:space="0" w:color="auto"/>
              <w:bottom w:val="single" w:sz="4" w:space="0" w:color="auto"/>
              <w:right w:val="single" w:sz="4" w:space="0" w:color="auto"/>
            </w:tcBorders>
            <w:vAlign w:val="bottom"/>
          </w:tcPr>
          <w:p w14:paraId="5BCC8263" w14:textId="77777777" w:rsidR="00D2575B" w:rsidRPr="005A3D84" w:rsidRDefault="00D2575B" w:rsidP="00B26729">
            <w:pPr>
              <w:shd w:val="clear" w:color="auto" w:fill="FFFFFF" w:themeFill="background1"/>
              <w:suppressAutoHyphens/>
              <w:rPr>
                <w:sz w:val="20"/>
                <w:szCs w:val="20"/>
                <w:lang w:val="es-ES_tradnl"/>
              </w:rPr>
            </w:pPr>
            <w:r w:rsidRPr="005A3D84">
              <w:rPr>
                <w:color w:val="000000"/>
                <w:sz w:val="20"/>
                <w:szCs w:val="20"/>
                <w:lang w:val="es-ES_tradnl"/>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4FB2FD5C" w14:textId="710EC944" w:rsidR="00D2575B" w:rsidRPr="005A3D84" w:rsidRDefault="00D2575B" w:rsidP="00B26729">
            <w:pPr>
              <w:shd w:val="clear" w:color="auto" w:fill="FFFFFF" w:themeFill="background1"/>
              <w:suppressAutoHyphens/>
              <w:jc w:val="right"/>
              <w:rPr>
                <w:sz w:val="20"/>
                <w:szCs w:val="20"/>
                <w:lang w:val="es-ES_tradnl"/>
              </w:rPr>
            </w:pPr>
            <w:r w:rsidRPr="005A3D84">
              <w:rPr>
                <w:color w:val="000000"/>
                <w:sz w:val="20"/>
                <w:szCs w:val="20"/>
                <w:lang w:val="es-ES_tradnl"/>
              </w:rPr>
              <w:t>3</w:t>
            </w:r>
            <w:r w:rsidR="009E5E99" w:rsidRPr="005A3D84">
              <w:rPr>
                <w:color w:val="000000"/>
                <w:sz w:val="20"/>
                <w:szCs w:val="20"/>
                <w:lang w:val="es-ES_tradnl"/>
              </w:rPr>
              <w:t>.</w:t>
            </w:r>
            <w:r w:rsidRPr="005A3D84">
              <w:rPr>
                <w:color w:val="000000"/>
                <w:sz w:val="20"/>
                <w:szCs w:val="20"/>
                <w:lang w:val="es-ES_tradnl"/>
              </w:rPr>
              <w:t>220</w:t>
            </w:r>
          </w:p>
        </w:tc>
        <w:tc>
          <w:tcPr>
            <w:tcW w:w="712" w:type="pct"/>
            <w:gridSpan w:val="2"/>
            <w:tcBorders>
              <w:top w:val="single" w:sz="4" w:space="0" w:color="auto"/>
              <w:left w:val="single" w:sz="4" w:space="0" w:color="auto"/>
              <w:bottom w:val="single" w:sz="4" w:space="0" w:color="auto"/>
              <w:right w:val="single" w:sz="4" w:space="0" w:color="auto"/>
            </w:tcBorders>
          </w:tcPr>
          <w:p w14:paraId="20AE93C2" w14:textId="0AB40BE9"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2</w:t>
            </w:r>
            <w:r w:rsidR="009E5E99" w:rsidRPr="005A3D84">
              <w:rPr>
                <w:sz w:val="20"/>
                <w:szCs w:val="20"/>
                <w:lang w:val="es-ES_tradnl"/>
              </w:rPr>
              <w:t>.</w:t>
            </w:r>
            <w:r w:rsidRPr="005A3D84">
              <w:rPr>
                <w:sz w:val="20"/>
                <w:szCs w:val="20"/>
                <w:lang w:val="es-ES_tradnl"/>
              </w:rPr>
              <w:t xml:space="preserve">898 </w:t>
            </w:r>
          </w:p>
        </w:tc>
        <w:tc>
          <w:tcPr>
            <w:tcW w:w="712" w:type="pct"/>
            <w:gridSpan w:val="2"/>
            <w:tcBorders>
              <w:top w:val="single" w:sz="4" w:space="0" w:color="auto"/>
              <w:left w:val="single" w:sz="4" w:space="0" w:color="auto"/>
              <w:bottom w:val="single" w:sz="4" w:space="0" w:color="auto"/>
              <w:right w:val="single" w:sz="4" w:space="0" w:color="auto"/>
            </w:tcBorders>
          </w:tcPr>
          <w:p w14:paraId="64672B14"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64 </w:t>
            </w:r>
          </w:p>
        </w:tc>
        <w:tc>
          <w:tcPr>
            <w:tcW w:w="712" w:type="pct"/>
            <w:gridSpan w:val="2"/>
            <w:tcBorders>
              <w:top w:val="single" w:sz="4" w:space="0" w:color="auto"/>
              <w:left w:val="single" w:sz="4" w:space="0" w:color="auto"/>
              <w:bottom w:val="single" w:sz="4" w:space="0" w:color="auto"/>
              <w:right w:val="single" w:sz="4" w:space="0" w:color="auto"/>
            </w:tcBorders>
          </w:tcPr>
          <w:p w14:paraId="64EC818B"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32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032A52F"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64 </w:t>
            </w:r>
          </w:p>
        </w:tc>
        <w:tc>
          <w:tcPr>
            <w:tcW w:w="687" w:type="pct"/>
            <w:tcBorders>
              <w:top w:val="single" w:sz="4" w:space="0" w:color="auto"/>
              <w:left w:val="single" w:sz="4" w:space="0" w:color="auto"/>
              <w:bottom w:val="single" w:sz="4" w:space="0" w:color="auto"/>
              <w:right w:val="single" w:sz="4" w:space="0" w:color="auto"/>
            </w:tcBorders>
          </w:tcPr>
          <w:p w14:paraId="11F7E74D" w14:textId="14E8E4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6</w:t>
            </w:r>
            <w:r w:rsidR="009E5E99" w:rsidRPr="005A3D84">
              <w:rPr>
                <w:sz w:val="20"/>
                <w:szCs w:val="20"/>
                <w:lang w:val="es-ES_tradnl"/>
              </w:rPr>
              <w:t>.</w:t>
            </w:r>
            <w:r w:rsidRPr="005A3D84">
              <w:rPr>
                <w:sz w:val="20"/>
                <w:szCs w:val="20"/>
                <w:lang w:val="es-ES_tradnl"/>
              </w:rPr>
              <w:t xml:space="preserve">440 </w:t>
            </w:r>
          </w:p>
        </w:tc>
      </w:tr>
      <w:tr w:rsidR="00D2575B" w:rsidRPr="005A3D84" w14:paraId="4FFBA641" w14:textId="77777777" w:rsidTr="00B26729">
        <w:tc>
          <w:tcPr>
            <w:tcW w:w="912" w:type="pct"/>
            <w:tcBorders>
              <w:top w:val="single" w:sz="4" w:space="0" w:color="auto"/>
              <w:left w:val="single" w:sz="4" w:space="0" w:color="auto"/>
              <w:bottom w:val="single" w:sz="4" w:space="0" w:color="auto"/>
              <w:right w:val="single" w:sz="4" w:space="0" w:color="auto"/>
            </w:tcBorders>
          </w:tcPr>
          <w:p w14:paraId="05BF3A3D" w14:textId="77777777" w:rsidR="00D2575B" w:rsidRPr="005A3D84" w:rsidRDefault="00D2575B" w:rsidP="00B26729">
            <w:pPr>
              <w:shd w:val="clear" w:color="auto" w:fill="FFFFFF" w:themeFill="background1"/>
              <w:suppressAutoHyphens/>
              <w:rPr>
                <w:sz w:val="20"/>
                <w:szCs w:val="20"/>
                <w:lang w:val="es-ES_tradnl"/>
              </w:rPr>
            </w:pPr>
            <w:r w:rsidRPr="005A3D84">
              <w:rPr>
                <w:sz w:val="20"/>
                <w:szCs w:val="20"/>
                <w:lang w:val="es-ES_tradnl"/>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429E84A" w14:textId="732B8E1B"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3</w:t>
            </w:r>
            <w:r w:rsidR="009E5E99" w:rsidRPr="005A3D84">
              <w:rPr>
                <w:sz w:val="20"/>
                <w:szCs w:val="20"/>
                <w:lang w:val="es-ES_tradnl"/>
              </w:rPr>
              <w:t>.</w:t>
            </w:r>
            <w:r w:rsidRPr="005A3D84">
              <w:rPr>
                <w:sz w:val="20"/>
                <w:szCs w:val="20"/>
                <w:lang w:val="es-ES_tradnl"/>
              </w:rPr>
              <w:t>922</w:t>
            </w:r>
          </w:p>
        </w:tc>
        <w:tc>
          <w:tcPr>
            <w:tcW w:w="712" w:type="pct"/>
            <w:gridSpan w:val="2"/>
            <w:tcBorders>
              <w:top w:val="single" w:sz="4" w:space="0" w:color="auto"/>
              <w:left w:val="single" w:sz="4" w:space="0" w:color="auto"/>
              <w:bottom w:val="single" w:sz="4" w:space="0" w:color="auto"/>
              <w:right w:val="single" w:sz="4" w:space="0" w:color="auto"/>
            </w:tcBorders>
          </w:tcPr>
          <w:p w14:paraId="26C12637" w14:textId="7E2C08FA"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91</w:t>
            </w:r>
            <w:r w:rsidR="009E5E99" w:rsidRPr="005A3D84">
              <w:rPr>
                <w:sz w:val="20"/>
                <w:szCs w:val="20"/>
                <w:lang w:val="es-ES_tradnl"/>
              </w:rPr>
              <w:t>.</w:t>
            </w:r>
            <w:r w:rsidRPr="005A3D84">
              <w:rPr>
                <w:sz w:val="20"/>
                <w:szCs w:val="20"/>
                <w:lang w:val="es-ES_tradnl"/>
              </w:rPr>
              <w:t xml:space="preserve">452 </w:t>
            </w:r>
          </w:p>
        </w:tc>
        <w:tc>
          <w:tcPr>
            <w:tcW w:w="712" w:type="pct"/>
            <w:gridSpan w:val="2"/>
            <w:tcBorders>
              <w:top w:val="single" w:sz="4" w:space="0" w:color="auto"/>
              <w:left w:val="single" w:sz="4" w:space="0" w:color="auto"/>
              <w:bottom w:val="single" w:sz="4" w:space="0" w:color="auto"/>
              <w:right w:val="single" w:sz="4" w:space="0" w:color="auto"/>
            </w:tcBorders>
          </w:tcPr>
          <w:p w14:paraId="5AE3E2D2" w14:textId="0181FDCB"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200</w:t>
            </w:r>
            <w:r w:rsidR="009E5E99" w:rsidRPr="005A3D84">
              <w:rPr>
                <w:sz w:val="20"/>
                <w:szCs w:val="20"/>
                <w:lang w:val="es-ES_tradnl"/>
              </w:rPr>
              <w:t>.</w:t>
            </w:r>
            <w:r w:rsidRPr="005A3D84">
              <w:rPr>
                <w:sz w:val="20"/>
                <w:szCs w:val="20"/>
                <w:lang w:val="es-ES_tradnl"/>
              </w:rPr>
              <w:t xml:space="preserve">002 </w:t>
            </w:r>
          </w:p>
        </w:tc>
        <w:tc>
          <w:tcPr>
            <w:tcW w:w="712" w:type="pct"/>
            <w:gridSpan w:val="2"/>
            <w:tcBorders>
              <w:top w:val="single" w:sz="4" w:space="0" w:color="auto"/>
              <w:left w:val="single" w:sz="4" w:space="0" w:color="auto"/>
              <w:bottom w:val="single" w:sz="4" w:space="0" w:color="auto"/>
              <w:right w:val="single" w:sz="4" w:space="0" w:color="auto"/>
            </w:tcBorders>
          </w:tcPr>
          <w:p w14:paraId="73818022" w14:textId="4BA233D3"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117</w:t>
            </w:r>
            <w:r w:rsidR="009E5E99" w:rsidRPr="005A3D84">
              <w:rPr>
                <w:sz w:val="20"/>
                <w:szCs w:val="20"/>
                <w:lang w:val="es-ES_tradnl"/>
              </w:rPr>
              <w:t>.</w:t>
            </w:r>
            <w:r w:rsidRPr="005A3D84">
              <w:rPr>
                <w:sz w:val="20"/>
                <w:szCs w:val="20"/>
                <w:lang w:val="es-ES_tradnl"/>
              </w:rPr>
              <w:t xml:space="preserve">491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A1D7D21" w14:textId="4631B2C0"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125</w:t>
            </w:r>
            <w:r w:rsidR="009E5E99" w:rsidRPr="005A3D84">
              <w:rPr>
                <w:sz w:val="20"/>
                <w:szCs w:val="20"/>
                <w:lang w:val="es-ES_tradnl"/>
              </w:rPr>
              <w:t>.</w:t>
            </w:r>
            <w:r w:rsidRPr="005A3D84">
              <w:rPr>
                <w:sz w:val="20"/>
                <w:szCs w:val="20"/>
                <w:lang w:val="es-ES_tradnl"/>
              </w:rPr>
              <w:t xml:space="preserve">217 </w:t>
            </w:r>
          </w:p>
        </w:tc>
        <w:tc>
          <w:tcPr>
            <w:tcW w:w="687" w:type="pct"/>
            <w:tcBorders>
              <w:top w:val="single" w:sz="4" w:space="0" w:color="auto"/>
              <w:left w:val="single" w:sz="4" w:space="0" w:color="auto"/>
              <w:bottom w:val="single" w:sz="4" w:space="0" w:color="auto"/>
              <w:right w:val="single" w:sz="4" w:space="0" w:color="auto"/>
            </w:tcBorders>
          </w:tcPr>
          <w:p w14:paraId="685640AA" w14:textId="443F2106"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185</w:t>
            </w:r>
            <w:r w:rsidR="009E5E99" w:rsidRPr="005A3D84">
              <w:rPr>
                <w:sz w:val="20"/>
                <w:szCs w:val="20"/>
                <w:lang w:val="es-ES_tradnl"/>
              </w:rPr>
              <w:t>.</w:t>
            </w:r>
            <w:r w:rsidRPr="005A3D84">
              <w:rPr>
                <w:sz w:val="20"/>
                <w:szCs w:val="20"/>
                <w:lang w:val="es-ES_tradnl"/>
              </w:rPr>
              <w:t xml:space="preserve">649 </w:t>
            </w:r>
          </w:p>
        </w:tc>
      </w:tr>
      <w:tr w:rsidR="00D2575B" w:rsidRPr="005A3D84" w14:paraId="0958334F" w14:textId="77777777" w:rsidTr="00B26729">
        <w:tc>
          <w:tcPr>
            <w:tcW w:w="912" w:type="pct"/>
            <w:tcBorders>
              <w:top w:val="single" w:sz="4" w:space="0" w:color="auto"/>
              <w:left w:val="single" w:sz="4" w:space="0" w:color="auto"/>
              <w:bottom w:val="single" w:sz="4" w:space="0" w:color="auto"/>
              <w:right w:val="single" w:sz="4" w:space="0" w:color="auto"/>
            </w:tcBorders>
          </w:tcPr>
          <w:p w14:paraId="0425E60E" w14:textId="77777777" w:rsidR="00D2575B" w:rsidRPr="005A3D84" w:rsidRDefault="00D2575B" w:rsidP="00B26729">
            <w:pPr>
              <w:shd w:val="clear" w:color="auto" w:fill="FFFFFF" w:themeFill="background1"/>
              <w:suppressAutoHyphens/>
              <w:rPr>
                <w:sz w:val="20"/>
                <w:szCs w:val="20"/>
                <w:lang w:val="es-ES_tradnl"/>
              </w:rPr>
            </w:pPr>
            <w:r w:rsidRPr="005A3D84">
              <w:rPr>
                <w:sz w:val="20"/>
                <w:szCs w:val="20"/>
                <w:lang w:val="es-ES_tradnl"/>
              </w:rPr>
              <w:t>R-407C</w:t>
            </w:r>
          </w:p>
        </w:tc>
        <w:tc>
          <w:tcPr>
            <w:tcW w:w="552" w:type="pct"/>
            <w:tcBorders>
              <w:top w:val="single" w:sz="4" w:space="0" w:color="auto"/>
              <w:left w:val="single" w:sz="4" w:space="0" w:color="auto"/>
              <w:bottom w:val="single" w:sz="4" w:space="0" w:color="auto"/>
              <w:right w:val="single" w:sz="4" w:space="0" w:color="auto"/>
            </w:tcBorders>
          </w:tcPr>
          <w:p w14:paraId="3CF763C7" w14:textId="4B2F26D5"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1</w:t>
            </w:r>
            <w:r w:rsidR="009E5E99" w:rsidRPr="005A3D84">
              <w:rPr>
                <w:sz w:val="20"/>
                <w:szCs w:val="20"/>
                <w:lang w:val="es-ES_tradnl"/>
              </w:rPr>
              <w:t>.</w:t>
            </w:r>
            <w:r w:rsidRPr="005A3D84">
              <w:rPr>
                <w:sz w:val="20"/>
                <w:szCs w:val="20"/>
                <w:lang w:val="es-ES_tradnl"/>
              </w:rPr>
              <w:t>774</w:t>
            </w:r>
          </w:p>
        </w:tc>
        <w:tc>
          <w:tcPr>
            <w:tcW w:w="712" w:type="pct"/>
            <w:gridSpan w:val="2"/>
            <w:tcBorders>
              <w:top w:val="single" w:sz="4" w:space="0" w:color="auto"/>
              <w:left w:val="single" w:sz="4" w:space="0" w:color="auto"/>
              <w:bottom w:val="single" w:sz="4" w:space="0" w:color="auto"/>
              <w:right w:val="single" w:sz="4" w:space="0" w:color="auto"/>
            </w:tcBorders>
          </w:tcPr>
          <w:p w14:paraId="79BBA813" w14:textId="4EB57385"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9</w:t>
            </w:r>
            <w:r w:rsidR="009E5E99" w:rsidRPr="005A3D84">
              <w:rPr>
                <w:sz w:val="20"/>
                <w:szCs w:val="20"/>
                <w:lang w:val="es-ES_tradnl"/>
              </w:rPr>
              <w:t>.</w:t>
            </w:r>
            <w:r w:rsidRPr="005A3D84">
              <w:rPr>
                <w:sz w:val="20"/>
                <w:szCs w:val="20"/>
                <w:lang w:val="es-ES_tradnl"/>
              </w:rPr>
              <w:t xml:space="preserve">508 </w:t>
            </w:r>
          </w:p>
        </w:tc>
        <w:tc>
          <w:tcPr>
            <w:tcW w:w="712" w:type="pct"/>
            <w:gridSpan w:val="2"/>
            <w:tcBorders>
              <w:top w:val="single" w:sz="4" w:space="0" w:color="auto"/>
              <w:left w:val="single" w:sz="4" w:space="0" w:color="auto"/>
              <w:bottom w:val="single" w:sz="4" w:space="0" w:color="auto"/>
              <w:right w:val="single" w:sz="4" w:space="0" w:color="auto"/>
            </w:tcBorders>
          </w:tcPr>
          <w:p w14:paraId="2F2BD87D" w14:textId="61325869"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12</w:t>
            </w:r>
            <w:r w:rsidR="009E5E99" w:rsidRPr="005A3D84">
              <w:rPr>
                <w:sz w:val="20"/>
                <w:szCs w:val="20"/>
                <w:lang w:val="es-ES_tradnl"/>
              </w:rPr>
              <w:t>.</w:t>
            </w:r>
            <w:r w:rsidRPr="005A3D84">
              <w:rPr>
                <w:sz w:val="20"/>
                <w:szCs w:val="20"/>
                <w:lang w:val="es-ES_tradnl"/>
              </w:rPr>
              <w:t xml:space="preserve">293 </w:t>
            </w:r>
          </w:p>
        </w:tc>
        <w:tc>
          <w:tcPr>
            <w:tcW w:w="712" w:type="pct"/>
            <w:gridSpan w:val="2"/>
            <w:tcBorders>
              <w:top w:val="single" w:sz="4" w:space="0" w:color="auto"/>
              <w:left w:val="single" w:sz="4" w:space="0" w:color="auto"/>
              <w:bottom w:val="single" w:sz="4" w:space="0" w:color="auto"/>
              <w:right w:val="single" w:sz="4" w:space="0" w:color="auto"/>
            </w:tcBorders>
          </w:tcPr>
          <w:p w14:paraId="401D095A" w14:textId="59ACE620"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5</w:t>
            </w:r>
            <w:r w:rsidR="009E5E99" w:rsidRPr="005A3D84">
              <w:rPr>
                <w:sz w:val="20"/>
                <w:szCs w:val="20"/>
                <w:lang w:val="es-ES_tradnl"/>
              </w:rPr>
              <w:t>.</w:t>
            </w:r>
            <w:r w:rsidRPr="005A3D84">
              <w:rPr>
                <w:sz w:val="20"/>
                <w:szCs w:val="20"/>
                <w:lang w:val="es-ES_tradnl"/>
              </w:rPr>
              <w:t xml:space="preserve">818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4FCA8A6" w14:textId="3B880061"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12</w:t>
            </w:r>
            <w:r w:rsidR="009E5E99" w:rsidRPr="005A3D84">
              <w:rPr>
                <w:sz w:val="20"/>
                <w:szCs w:val="20"/>
                <w:lang w:val="es-ES_tradnl"/>
              </w:rPr>
              <w:t>.</w:t>
            </w:r>
            <w:r w:rsidRPr="005A3D84">
              <w:rPr>
                <w:sz w:val="20"/>
                <w:szCs w:val="20"/>
                <w:lang w:val="es-ES_tradnl"/>
              </w:rPr>
              <w:t xml:space="preserve">736 </w:t>
            </w:r>
          </w:p>
        </w:tc>
        <w:tc>
          <w:tcPr>
            <w:tcW w:w="687" w:type="pct"/>
            <w:tcBorders>
              <w:top w:val="single" w:sz="4" w:space="0" w:color="auto"/>
              <w:left w:val="single" w:sz="4" w:space="0" w:color="auto"/>
              <w:bottom w:val="single" w:sz="4" w:space="0" w:color="auto"/>
              <w:right w:val="single" w:sz="4" w:space="0" w:color="auto"/>
            </w:tcBorders>
          </w:tcPr>
          <w:p w14:paraId="5BDEB1CF" w14:textId="2B7F7C4D"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6</w:t>
            </w:r>
            <w:r w:rsidR="009E5E99" w:rsidRPr="005A3D84">
              <w:rPr>
                <w:sz w:val="20"/>
                <w:szCs w:val="20"/>
                <w:lang w:val="es-ES_tradnl"/>
              </w:rPr>
              <w:t>.</w:t>
            </w:r>
            <w:r w:rsidRPr="005A3D84">
              <w:rPr>
                <w:sz w:val="20"/>
                <w:szCs w:val="20"/>
                <w:lang w:val="es-ES_tradnl"/>
              </w:rPr>
              <w:t xml:space="preserve">723 </w:t>
            </w:r>
          </w:p>
        </w:tc>
      </w:tr>
      <w:tr w:rsidR="00D2575B" w:rsidRPr="005A3D84" w14:paraId="7453F91A" w14:textId="77777777" w:rsidTr="00B26729">
        <w:tc>
          <w:tcPr>
            <w:tcW w:w="912" w:type="pct"/>
            <w:tcBorders>
              <w:top w:val="single" w:sz="4" w:space="0" w:color="auto"/>
              <w:left w:val="single" w:sz="4" w:space="0" w:color="auto"/>
              <w:bottom w:val="single" w:sz="4" w:space="0" w:color="auto"/>
              <w:right w:val="single" w:sz="4" w:space="0" w:color="auto"/>
            </w:tcBorders>
          </w:tcPr>
          <w:p w14:paraId="17B520C3" w14:textId="77777777" w:rsidR="00D2575B" w:rsidRPr="005A3D84" w:rsidRDefault="00D2575B" w:rsidP="00B26729">
            <w:pPr>
              <w:shd w:val="clear" w:color="auto" w:fill="FFFFFF" w:themeFill="background1"/>
              <w:suppressAutoHyphens/>
              <w:rPr>
                <w:sz w:val="20"/>
                <w:szCs w:val="20"/>
                <w:lang w:val="es-ES_tradnl"/>
              </w:rPr>
            </w:pPr>
            <w:r w:rsidRPr="005A3D84">
              <w:rPr>
                <w:sz w:val="20"/>
                <w:szCs w:val="20"/>
                <w:lang w:val="es-ES_tradnl"/>
              </w:rPr>
              <w:t>R-410A</w:t>
            </w:r>
          </w:p>
        </w:tc>
        <w:tc>
          <w:tcPr>
            <w:tcW w:w="552" w:type="pct"/>
            <w:tcBorders>
              <w:top w:val="single" w:sz="4" w:space="0" w:color="auto"/>
              <w:left w:val="single" w:sz="4" w:space="0" w:color="auto"/>
              <w:bottom w:val="single" w:sz="4" w:space="0" w:color="auto"/>
              <w:right w:val="single" w:sz="4" w:space="0" w:color="auto"/>
            </w:tcBorders>
          </w:tcPr>
          <w:p w14:paraId="1AB6A21F" w14:textId="5775FD3D"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2</w:t>
            </w:r>
            <w:r w:rsidR="009E5E99" w:rsidRPr="005A3D84">
              <w:rPr>
                <w:sz w:val="20"/>
                <w:szCs w:val="20"/>
                <w:lang w:val="es-ES_tradnl"/>
              </w:rPr>
              <w:t>.</w:t>
            </w:r>
            <w:r w:rsidRPr="005A3D84">
              <w:rPr>
                <w:sz w:val="20"/>
                <w:szCs w:val="20"/>
                <w:lang w:val="es-ES_tradnl"/>
              </w:rPr>
              <w:t>088</w:t>
            </w:r>
          </w:p>
        </w:tc>
        <w:tc>
          <w:tcPr>
            <w:tcW w:w="712" w:type="pct"/>
            <w:gridSpan w:val="2"/>
            <w:tcBorders>
              <w:top w:val="single" w:sz="4" w:space="0" w:color="auto"/>
              <w:left w:val="single" w:sz="4" w:space="0" w:color="auto"/>
              <w:bottom w:val="single" w:sz="4" w:space="0" w:color="auto"/>
              <w:right w:val="single" w:sz="4" w:space="0" w:color="auto"/>
            </w:tcBorders>
          </w:tcPr>
          <w:p w14:paraId="6B764B76" w14:textId="424CE41A"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104</w:t>
            </w:r>
            <w:r w:rsidR="009E5E99" w:rsidRPr="005A3D84">
              <w:rPr>
                <w:sz w:val="20"/>
                <w:szCs w:val="20"/>
                <w:lang w:val="es-ES_tradnl"/>
              </w:rPr>
              <w:t>.</w:t>
            </w:r>
            <w:r w:rsidRPr="005A3D84">
              <w:rPr>
                <w:sz w:val="20"/>
                <w:szCs w:val="20"/>
                <w:lang w:val="es-ES_tradnl"/>
              </w:rPr>
              <w:t xml:space="preserve">459 </w:t>
            </w:r>
          </w:p>
        </w:tc>
        <w:tc>
          <w:tcPr>
            <w:tcW w:w="712" w:type="pct"/>
            <w:gridSpan w:val="2"/>
            <w:tcBorders>
              <w:top w:val="single" w:sz="4" w:space="0" w:color="auto"/>
              <w:left w:val="single" w:sz="4" w:space="0" w:color="auto"/>
              <w:bottom w:val="single" w:sz="4" w:space="0" w:color="auto"/>
              <w:right w:val="single" w:sz="4" w:space="0" w:color="auto"/>
            </w:tcBorders>
          </w:tcPr>
          <w:p w14:paraId="3439E3A8" w14:textId="58CD4520"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94</w:t>
            </w:r>
            <w:r w:rsidR="009E5E99" w:rsidRPr="005A3D84">
              <w:rPr>
                <w:sz w:val="20"/>
                <w:szCs w:val="20"/>
                <w:lang w:val="es-ES_tradnl"/>
              </w:rPr>
              <w:t>.</w:t>
            </w:r>
            <w:r w:rsidRPr="005A3D84">
              <w:rPr>
                <w:sz w:val="20"/>
                <w:szCs w:val="20"/>
                <w:lang w:val="es-ES_tradnl"/>
              </w:rPr>
              <w:t xml:space="preserve">626 </w:t>
            </w:r>
          </w:p>
        </w:tc>
        <w:tc>
          <w:tcPr>
            <w:tcW w:w="712" w:type="pct"/>
            <w:gridSpan w:val="2"/>
            <w:tcBorders>
              <w:top w:val="single" w:sz="4" w:space="0" w:color="auto"/>
              <w:left w:val="single" w:sz="4" w:space="0" w:color="auto"/>
              <w:bottom w:val="single" w:sz="4" w:space="0" w:color="auto"/>
              <w:right w:val="single" w:sz="4" w:space="0" w:color="auto"/>
            </w:tcBorders>
          </w:tcPr>
          <w:p w14:paraId="2BDF6C30" w14:textId="503B783A"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84</w:t>
            </w:r>
            <w:r w:rsidR="009E5E99" w:rsidRPr="005A3D84">
              <w:rPr>
                <w:sz w:val="20"/>
                <w:szCs w:val="20"/>
                <w:lang w:val="es-ES_tradnl"/>
              </w:rPr>
              <w:t>.</w:t>
            </w:r>
            <w:r w:rsidRPr="005A3D84">
              <w:rPr>
                <w:sz w:val="20"/>
                <w:szCs w:val="20"/>
                <w:lang w:val="es-ES_tradnl"/>
              </w:rPr>
              <w:t xml:space="preserve">690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5464435" w14:textId="156E77CC"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108</w:t>
            </w:r>
            <w:r w:rsidR="009E5E99" w:rsidRPr="005A3D84">
              <w:rPr>
                <w:sz w:val="20"/>
                <w:szCs w:val="20"/>
                <w:lang w:val="es-ES_tradnl"/>
              </w:rPr>
              <w:t>.</w:t>
            </w:r>
            <w:r w:rsidRPr="005A3D84">
              <w:rPr>
                <w:sz w:val="20"/>
                <w:szCs w:val="20"/>
                <w:lang w:val="es-ES_tradnl"/>
              </w:rPr>
              <w:t xml:space="preserve">863 </w:t>
            </w:r>
          </w:p>
        </w:tc>
        <w:tc>
          <w:tcPr>
            <w:tcW w:w="687" w:type="pct"/>
            <w:tcBorders>
              <w:top w:val="single" w:sz="4" w:space="0" w:color="auto"/>
              <w:left w:val="single" w:sz="4" w:space="0" w:color="auto"/>
              <w:bottom w:val="single" w:sz="4" w:space="0" w:color="auto"/>
              <w:right w:val="single" w:sz="4" w:space="0" w:color="auto"/>
            </w:tcBorders>
          </w:tcPr>
          <w:p w14:paraId="63B365C4" w14:textId="1458E202"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169</w:t>
            </w:r>
            <w:r w:rsidR="009E5E99" w:rsidRPr="005A3D84">
              <w:rPr>
                <w:sz w:val="20"/>
                <w:szCs w:val="20"/>
                <w:lang w:val="es-ES_tradnl"/>
              </w:rPr>
              <w:t>.</w:t>
            </w:r>
            <w:r w:rsidRPr="005A3D84">
              <w:rPr>
                <w:sz w:val="20"/>
                <w:szCs w:val="20"/>
                <w:lang w:val="es-ES_tradnl"/>
              </w:rPr>
              <w:t xml:space="preserve">296 </w:t>
            </w:r>
          </w:p>
        </w:tc>
      </w:tr>
      <w:tr w:rsidR="00D2575B" w:rsidRPr="005A3D84" w14:paraId="33226ADD" w14:textId="77777777" w:rsidTr="00B26729">
        <w:tc>
          <w:tcPr>
            <w:tcW w:w="912" w:type="pct"/>
            <w:tcBorders>
              <w:top w:val="single" w:sz="4" w:space="0" w:color="auto"/>
              <w:left w:val="single" w:sz="4" w:space="0" w:color="auto"/>
              <w:bottom w:val="single" w:sz="4" w:space="0" w:color="auto"/>
              <w:right w:val="single" w:sz="4" w:space="0" w:color="auto"/>
            </w:tcBorders>
          </w:tcPr>
          <w:p w14:paraId="54883FAC" w14:textId="77777777" w:rsidR="00D2575B" w:rsidRPr="005A3D84" w:rsidRDefault="00D2575B" w:rsidP="00B26729">
            <w:pPr>
              <w:shd w:val="clear" w:color="auto" w:fill="FFFFFF" w:themeFill="background1"/>
              <w:suppressAutoHyphens/>
              <w:rPr>
                <w:sz w:val="20"/>
                <w:szCs w:val="20"/>
                <w:lang w:val="es-ES_tradnl"/>
              </w:rPr>
            </w:pPr>
            <w:r w:rsidRPr="005A3D84">
              <w:rPr>
                <w:sz w:val="20"/>
                <w:szCs w:val="20"/>
                <w:lang w:val="es-ES_tradnl"/>
              </w:rPr>
              <w:t>R-507A</w:t>
            </w:r>
          </w:p>
        </w:tc>
        <w:tc>
          <w:tcPr>
            <w:tcW w:w="552" w:type="pct"/>
            <w:tcBorders>
              <w:top w:val="single" w:sz="4" w:space="0" w:color="auto"/>
              <w:left w:val="single" w:sz="4" w:space="0" w:color="auto"/>
              <w:bottom w:val="single" w:sz="4" w:space="0" w:color="auto"/>
              <w:right w:val="single" w:sz="4" w:space="0" w:color="auto"/>
            </w:tcBorders>
          </w:tcPr>
          <w:p w14:paraId="09FF929D" w14:textId="134310A2"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3</w:t>
            </w:r>
            <w:r w:rsidR="009E5E99" w:rsidRPr="005A3D84">
              <w:rPr>
                <w:sz w:val="20"/>
                <w:szCs w:val="20"/>
                <w:lang w:val="es-ES_tradnl"/>
              </w:rPr>
              <w:t>.</w:t>
            </w:r>
            <w:r w:rsidRPr="005A3D84">
              <w:rPr>
                <w:sz w:val="20"/>
                <w:szCs w:val="20"/>
                <w:lang w:val="es-ES_tradnl"/>
              </w:rPr>
              <w:t>985</w:t>
            </w:r>
          </w:p>
        </w:tc>
        <w:tc>
          <w:tcPr>
            <w:tcW w:w="712" w:type="pct"/>
            <w:gridSpan w:val="2"/>
            <w:tcBorders>
              <w:top w:val="single" w:sz="4" w:space="0" w:color="auto"/>
              <w:left w:val="single" w:sz="4" w:space="0" w:color="auto"/>
              <w:bottom w:val="single" w:sz="4" w:space="0" w:color="auto"/>
              <w:right w:val="single" w:sz="4" w:space="0" w:color="auto"/>
            </w:tcBorders>
          </w:tcPr>
          <w:p w14:paraId="2CA83E71" w14:textId="0B2C5B60"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114</w:t>
            </w:r>
            <w:r w:rsidR="009E5E99" w:rsidRPr="005A3D84">
              <w:rPr>
                <w:sz w:val="20"/>
                <w:szCs w:val="20"/>
                <w:lang w:val="es-ES_tradnl"/>
              </w:rPr>
              <w:t>.</w:t>
            </w:r>
            <w:r w:rsidRPr="005A3D84">
              <w:rPr>
                <w:sz w:val="20"/>
                <w:szCs w:val="20"/>
                <w:lang w:val="es-ES_tradnl"/>
              </w:rPr>
              <w:t xml:space="preserve">927 </w:t>
            </w:r>
          </w:p>
        </w:tc>
        <w:tc>
          <w:tcPr>
            <w:tcW w:w="712" w:type="pct"/>
            <w:gridSpan w:val="2"/>
            <w:tcBorders>
              <w:top w:val="single" w:sz="4" w:space="0" w:color="auto"/>
              <w:left w:val="single" w:sz="4" w:space="0" w:color="auto"/>
              <w:bottom w:val="single" w:sz="4" w:space="0" w:color="auto"/>
              <w:right w:val="single" w:sz="4" w:space="0" w:color="auto"/>
            </w:tcBorders>
          </w:tcPr>
          <w:p w14:paraId="4D7051BD" w14:textId="63CD38A4"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109</w:t>
            </w:r>
            <w:r w:rsidR="009E5E99" w:rsidRPr="005A3D84">
              <w:rPr>
                <w:sz w:val="20"/>
                <w:szCs w:val="20"/>
                <w:lang w:val="es-ES_tradnl"/>
              </w:rPr>
              <w:t>.</w:t>
            </w:r>
            <w:r w:rsidRPr="005A3D84">
              <w:rPr>
                <w:sz w:val="20"/>
                <w:szCs w:val="20"/>
                <w:lang w:val="es-ES_tradnl"/>
              </w:rPr>
              <w:t xml:space="preserve">747 </w:t>
            </w:r>
          </w:p>
        </w:tc>
        <w:tc>
          <w:tcPr>
            <w:tcW w:w="712" w:type="pct"/>
            <w:gridSpan w:val="2"/>
            <w:tcBorders>
              <w:top w:val="single" w:sz="4" w:space="0" w:color="auto"/>
              <w:left w:val="single" w:sz="4" w:space="0" w:color="auto"/>
              <w:bottom w:val="single" w:sz="4" w:space="0" w:color="auto"/>
              <w:right w:val="single" w:sz="4" w:space="0" w:color="auto"/>
            </w:tcBorders>
          </w:tcPr>
          <w:p w14:paraId="68FC8D95" w14:textId="2EAC90E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101</w:t>
            </w:r>
            <w:r w:rsidR="009E5E99" w:rsidRPr="005A3D84">
              <w:rPr>
                <w:sz w:val="20"/>
                <w:szCs w:val="20"/>
                <w:lang w:val="es-ES_tradnl"/>
              </w:rPr>
              <w:t>.</w:t>
            </w:r>
            <w:r w:rsidRPr="005A3D84">
              <w:rPr>
                <w:sz w:val="20"/>
                <w:szCs w:val="20"/>
                <w:lang w:val="es-ES_tradnl"/>
              </w:rPr>
              <w:t xml:space="preserve">896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BD089BC" w14:textId="021038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114</w:t>
            </w:r>
            <w:r w:rsidR="009E5E99" w:rsidRPr="005A3D84">
              <w:rPr>
                <w:sz w:val="20"/>
                <w:szCs w:val="20"/>
                <w:lang w:val="es-ES_tradnl"/>
              </w:rPr>
              <w:t>.</w:t>
            </w:r>
            <w:r w:rsidRPr="005A3D84">
              <w:rPr>
                <w:sz w:val="20"/>
                <w:szCs w:val="20"/>
                <w:lang w:val="es-ES_tradnl"/>
              </w:rPr>
              <w:t xml:space="preserve">370 </w:t>
            </w:r>
          </w:p>
        </w:tc>
        <w:tc>
          <w:tcPr>
            <w:tcW w:w="687" w:type="pct"/>
            <w:tcBorders>
              <w:top w:val="single" w:sz="4" w:space="0" w:color="auto"/>
              <w:left w:val="single" w:sz="4" w:space="0" w:color="auto"/>
              <w:bottom w:val="single" w:sz="4" w:space="0" w:color="auto"/>
              <w:right w:val="single" w:sz="4" w:space="0" w:color="auto"/>
            </w:tcBorders>
          </w:tcPr>
          <w:p w14:paraId="4A40CDC2" w14:textId="5BEB23CA"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107</w:t>
            </w:r>
            <w:r w:rsidR="009E5E99" w:rsidRPr="005A3D84">
              <w:rPr>
                <w:sz w:val="20"/>
                <w:szCs w:val="20"/>
                <w:lang w:val="es-ES_tradnl"/>
              </w:rPr>
              <w:t>.</w:t>
            </w:r>
            <w:r w:rsidRPr="005A3D84">
              <w:rPr>
                <w:sz w:val="20"/>
                <w:szCs w:val="20"/>
                <w:lang w:val="es-ES_tradnl"/>
              </w:rPr>
              <w:t xml:space="preserve">675 </w:t>
            </w:r>
          </w:p>
        </w:tc>
      </w:tr>
      <w:tr w:rsidR="00D2575B" w:rsidRPr="005A3D84" w14:paraId="71ED82A7" w14:textId="77777777" w:rsidTr="00B26729">
        <w:tc>
          <w:tcPr>
            <w:tcW w:w="1465" w:type="pct"/>
            <w:gridSpan w:val="2"/>
            <w:tcBorders>
              <w:top w:val="single" w:sz="4" w:space="0" w:color="auto"/>
              <w:left w:val="single" w:sz="4" w:space="0" w:color="auto"/>
              <w:bottom w:val="single" w:sz="4" w:space="0" w:color="auto"/>
              <w:right w:val="single" w:sz="4" w:space="0" w:color="auto"/>
            </w:tcBorders>
          </w:tcPr>
          <w:p w14:paraId="4A6A5C87" w14:textId="75BA80FC" w:rsidR="00D2575B" w:rsidRPr="005A3D84" w:rsidRDefault="00D2575B" w:rsidP="00B26729">
            <w:pPr>
              <w:shd w:val="clear" w:color="auto" w:fill="FFFFFF" w:themeFill="background1"/>
              <w:suppressAutoHyphens/>
              <w:jc w:val="left"/>
              <w:rPr>
                <w:sz w:val="20"/>
                <w:szCs w:val="20"/>
                <w:lang w:val="es-ES_tradnl"/>
              </w:rPr>
            </w:pPr>
            <w:r w:rsidRPr="005A3D84">
              <w:rPr>
                <w:sz w:val="20"/>
                <w:szCs w:val="20"/>
                <w:lang w:val="es-ES_tradnl"/>
              </w:rPr>
              <w:t>Ot</w:t>
            </w:r>
            <w:r w:rsidR="00D9308B" w:rsidRPr="005A3D84">
              <w:rPr>
                <w:sz w:val="20"/>
                <w:szCs w:val="20"/>
                <w:lang w:val="es-ES_tradnl"/>
              </w:rPr>
              <w:t>ro</w:t>
            </w:r>
            <w:r w:rsidRPr="005A3D84">
              <w:rPr>
                <w:sz w:val="20"/>
                <w:szCs w:val="20"/>
                <w:lang w:val="es-ES_tradnl"/>
              </w:rPr>
              <w:t>s*</w:t>
            </w:r>
          </w:p>
        </w:tc>
        <w:tc>
          <w:tcPr>
            <w:tcW w:w="712" w:type="pct"/>
            <w:gridSpan w:val="2"/>
            <w:tcBorders>
              <w:top w:val="single" w:sz="4" w:space="0" w:color="auto"/>
              <w:left w:val="single" w:sz="4" w:space="0" w:color="auto"/>
              <w:bottom w:val="single" w:sz="4" w:space="0" w:color="auto"/>
              <w:right w:val="single" w:sz="4" w:space="0" w:color="auto"/>
            </w:tcBorders>
          </w:tcPr>
          <w:p w14:paraId="6D6C8261"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121 </w:t>
            </w:r>
          </w:p>
        </w:tc>
        <w:tc>
          <w:tcPr>
            <w:tcW w:w="712" w:type="pct"/>
            <w:gridSpan w:val="2"/>
            <w:tcBorders>
              <w:top w:val="single" w:sz="4" w:space="0" w:color="auto"/>
              <w:left w:val="single" w:sz="4" w:space="0" w:color="auto"/>
              <w:bottom w:val="single" w:sz="4" w:space="0" w:color="auto"/>
              <w:right w:val="single" w:sz="4" w:space="0" w:color="auto"/>
            </w:tcBorders>
          </w:tcPr>
          <w:p w14:paraId="76D2AD2F"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960 </w:t>
            </w:r>
          </w:p>
        </w:tc>
        <w:tc>
          <w:tcPr>
            <w:tcW w:w="712" w:type="pct"/>
            <w:gridSpan w:val="2"/>
            <w:tcBorders>
              <w:top w:val="single" w:sz="4" w:space="0" w:color="auto"/>
              <w:left w:val="single" w:sz="4" w:space="0" w:color="auto"/>
              <w:bottom w:val="single" w:sz="4" w:space="0" w:color="auto"/>
              <w:right w:val="single" w:sz="4" w:space="0" w:color="auto"/>
            </w:tcBorders>
          </w:tcPr>
          <w:p w14:paraId="0B4ADE49"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451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23E53E3" w14:textId="77777777"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518 </w:t>
            </w:r>
          </w:p>
        </w:tc>
        <w:tc>
          <w:tcPr>
            <w:tcW w:w="687" w:type="pct"/>
            <w:tcBorders>
              <w:top w:val="single" w:sz="4" w:space="0" w:color="auto"/>
              <w:left w:val="single" w:sz="4" w:space="0" w:color="auto"/>
              <w:bottom w:val="single" w:sz="4" w:space="0" w:color="auto"/>
              <w:right w:val="single" w:sz="4" w:space="0" w:color="auto"/>
            </w:tcBorders>
          </w:tcPr>
          <w:p w14:paraId="3C24FC3D" w14:textId="6C517922" w:rsidR="00D2575B" w:rsidRPr="005A3D84" w:rsidRDefault="00D2575B" w:rsidP="00B26729">
            <w:pPr>
              <w:shd w:val="clear" w:color="auto" w:fill="FFFFFF" w:themeFill="background1"/>
              <w:suppressAutoHyphens/>
              <w:jc w:val="right"/>
              <w:rPr>
                <w:sz w:val="20"/>
                <w:szCs w:val="20"/>
                <w:lang w:val="es-ES_tradnl"/>
              </w:rPr>
            </w:pPr>
            <w:r w:rsidRPr="005A3D84">
              <w:rPr>
                <w:sz w:val="20"/>
                <w:szCs w:val="20"/>
                <w:lang w:val="es-ES_tradnl"/>
              </w:rPr>
              <w:t xml:space="preserve"> 5</w:t>
            </w:r>
            <w:r w:rsidR="0083530A" w:rsidRPr="005A3D84">
              <w:rPr>
                <w:sz w:val="20"/>
                <w:szCs w:val="20"/>
                <w:lang w:val="es-ES_tradnl"/>
              </w:rPr>
              <w:t>.</w:t>
            </w:r>
            <w:r w:rsidRPr="005A3D84">
              <w:rPr>
                <w:sz w:val="20"/>
                <w:szCs w:val="20"/>
                <w:lang w:val="es-ES_tradnl"/>
              </w:rPr>
              <w:t xml:space="preserve">128 </w:t>
            </w:r>
          </w:p>
        </w:tc>
      </w:tr>
      <w:tr w:rsidR="00D2575B" w:rsidRPr="005A3D84" w14:paraId="44024CF1" w14:textId="77777777" w:rsidTr="00B26729">
        <w:tc>
          <w:tcPr>
            <w:tcW w:w="1465" w:type="pct"/>
            <w:gridSpan w:val="2"/>
            <w:tcBorders>
              <w:top w:val="single" w:sz="4" w:space="0" w:color="auto"/>
              <w:left w:val="single" w:sz="4" w:space="0" w:color="auto"/>
              <w:bottom w:val="single" w:sz="4" w:space="0" w:color="auto"/>
              <w:right w:val="single" w:sz="4" w:space="0" w:color="auto"/>
            </w:tcBorders>
          </w:tcPr>
          <w:p w14:paraId="3FBA4059" w14:textId="267DBEE9" w:rsidR="00D2575B" w:rsidRPr="005A3D84" w:rsidRDefault="00D2575B" w:rsidP="00B26729">
            <w:pPr>
              <w:shd w:val="clear" w:color="auto" w:fill="FFFFFF" w:themeFill="background1"/>
              <w:suppressAutoHyphens/>
              <w:rPr>
                <w:b/>
                <w:bCs/>
                <w:sz w:val="20"/>
                <w:szCs w:val="20"/>
                <w:lang w:val="es-ES_tradnl"/>
              </w:rPr>
            </w:pPr>
            <w:r w:rsidRPr="005A3D84">
              <w:rPr>
                <w:b/>
                <w:bCs/>
                <w:sz w:val="20"/>
                <w:szCs w:val="20"/>
                <w:lang w:val="es-ES_tradnl"/>
              </w:rPr>
              <w:t>Total (</w:t>
            </w:r>
            <w:r w:rsidR="00D9308B" w:rsidRPr="005A3D84">
              <w:rPr>
                <w:b/>
                <w:bCs/>
                <w:sz w:val="20"/>
                <w:szCs w:val="20"/>
                <w:lang w:val="es-ES_tradnl"/>
              </w:rPr>
              <w:t xml:space="preserve">toneladas </w:t>
            </w:r>
            <w:proofErr w:type="spellStart"/>
            <w:r w:rsidR="00D9308B" w:rsidRPr="005A3D84">
              <w:rPr>
                <w:b/>
                <w:bCs/>
                <w:sz w:val="20"/>
                <w:szCs w:val="20"/>
                <w:lang w:val="es-ES_tradnl"/>
              </w:rPr>
              <w:t>eq</w:t>
            </w:r>
            <w:proofErr w:type="spellEnd"/>
            <w:r w:rsidR="00D9308B" w:rsidRPr="005A3D84">
              <w:rPr>
                <w:b/>
                <w:bCs/>
                <w:sz w:val="20"/>
                <w:szCs w:val="20"/>
                <w:lang w:val="es-ES_tradnl"/>
              </w:rPr>
              <w:t xml:space="preserve">. de </w:t>
            </w:r>
            <w:r w:rsidRPr="005A3D84">
              <w:rPr>
                <w:b/>
                <w:bCs/>
                <w:sz w:val="20"/>
                <w:szCs w:val="20"/>
                <w:lang w:val="es-ES_tradnl"/>
              </w:rPr>
              <w:t>CO</w:t>
            </w:r>
            <w:r w:rsidRPr="005A3D84">
              <w:rPr>
                <w:b/>
                <w:bCs/>
                <w:sz w:val="20"/>
                <w:szCs w:val="20"/>
                <w:vertAlign w:val="subscript"/>
                <w:lang w:val="es-ES_tradnl"/>
              </w:rPr>
              <w:t>2</w:t>
            </w:r>
            <w:r w:rsidRPr="005A3D84">
              <w:rPr>
                <w:b/>
                <w:bCs/>
                <w:sz w:val="20"/>
                <w:szCs w:val="20"/>
                <w:lang w:val="es-ES_tradnl"/>
              </w:rPr>
              <w:t>)</w:t>
            </w:r>
          </w:p>
        </w:tc>
        <w:tc>
          <w:tcPr>
            <w:tcW w:w="712" w:type="pct"/>
            <w:gridSpan w:val="2"/>
            <w:tcBorders>
              <w:top w:val="single" w:sz="4" w:space="0" w:color="auto"/>
              <w:left w:val="single" w:sz="4" w:space="0" w:color="auto"/>
              <w:bottom w:val="single" w:sz="4" w:space="0" w:color="auto"/>
              <w:right w:val="single" w:sz="4" w:space="0" w:color="auto"/>
            </w:tcBorders>
          </w:tcPr>
          <w:p w14:paraId="67435D96" w14:textId="18A61CF1" w:rsidR="00D2575B" w:rsidRPr="005A3D84" w:rsidRDefault="00D2575B" w:rsidP="00B26729">
            <w:pPr>
              <w:shd w:val="clear" w:color="auto" w:fill="FFFFFF" w:themeFill="background1"/>
              <w:suppressAutoHyphens/>
              <w:jc w:val="right"/>
              <w:rPr>
                <w:b/>
                <w:bCs/>
                <w:sz w:val="20"/>
                <w:szCs w:val="20"/>
                <w:lang w:val="es-ES_tradnl"/>
              </w:rPr>
            </w:pPr>
            <w:r w:rsidRPr="005A3D84">
              <w:rPr>
                <w:b/>
                <w:bCs/>
                <w:sz w:val="20"/>
                <w:szCs w:val="20"/>
                <w:lang w:val="es-ES_tradnl"/>
              </w:rPr>
              <w:t xml:space="preserve"> 448</w:t>
            </w:r>
            <w:r w:rsidR="0083530A" w:rsidRPr="005A3D84">
              <w:rPr>
                <w:b/>
                <w:bCs/>
                <w:sz w:val="20"/>
                <w:szCs w:val="20"/>
                <w:lang w:val="es-ES_tradnl"/>
              </w:rPr>
              <w:t>.</w:t>
            </w:r>
            <w:r w:rsidRPr="005A3D84">
              <w:rPr>
                <w:b/>
                <w:bCs/>
                <w:sz w:val="20"/>
                <w:szCs w:val="20"/>
                <w:lang w:val="es-ES_tradnl"/>
              </w:rPr>
              <w:t xml:space="preserve">663 </w:t>
            </w:r>
          </w:p>
        </w:tc>
        <w:tc>
          <w:tcPr>
            <w:tcW w:w="712" w:type="pct"/>
            <w:gridSpan w:val="2"/>
            <w:tcBorders>
              <w:top w:val="single" w:sz="4" w:space="0" w:color="auto"/>
              <w:left w:val="single" w:sz="4" w:space="0" w:color="auto"/>
              <w:bottom w:val="single" w:sz="4" w:space="0" w:color="auto"/>
              <w:right w:val="single" w:sz="4" w:space="0" w:color="auto"/>
            </w:tcBorders>
          </w:tcPr>
          <w:p w14:paraId="1E6A39BB" w14:textId="1BC828A4" w:rsidR="00D2575B" w:rsidRPr="005A3D84" w:rsidRDefault="00D2575B" w:rsidP="00B26729">
            <w:pPr>
              <w:shd w:val="clear" w:color="auto" w:fill="FFFFFF" w:themeFill="background1"/>
              <w:suppressAutoHyphens/>
              <w:jc w:val="right"/>
              <w:rPr>
                <w:b/>
                <w:bCs/>
                <w:sz w:val="20"/>
                <w:szCs w:val="20"/>
                <w:lang w:val="es-ES_tradnl"/>
              </w:rPr>
            </w:pPr>
            <w:r w:rsidRPr="005A3D84">
              <w:rPr>
                <w:b/>
                <w:bCs/>
                <w:sz w:val="20"/>
                <w:szCs w:val="20"/>
                <w:lang w:val="es-ES_tradnl"/>
              </w:rPr>
              <w:t xml:space="preserve"> 613</w:t>
            </w:r>
            <w:r w:rsidR="0083530A" w:rsidRPr="005A3D84">
              <w:rPr>
                <w:b/>
                <w:bCs/>
                <w:sz w:val="20"/>
                <w:szCs w:val="20"/>
                <w:lang w:val="es-ES_tradnl"/>
              </w:rPr>
              <w:t>.</w:t>
            </w:r>
            <w:r w:rsidRPr="005A3D84">
              <w:rPr>
                <w:b/>
                <w:bCs/>
                <w:sz w:val="20"/>
                <w:szCs w:val="20"/>
                <w:lang w:val="es-ES_tradnl"/>
              </w:rPr>
              <w:t xml:space="preserve">574 </w:t>
            </w:r>
          </w:p>
        </w:tc>
        <w:tc>
          <w:tcPr>
            <w:tcW w:w="712" w:type="pct"/>
            <w:gridSpan w:val="2"/>
            <w:tcBorders>
              <w:top w:val="single" w:sz="4" w:space="0" w:color="auto"/>
              <w:left w:val="single" w:sz="4" w:space="0" w:color="auto"/>
              <w:bottom w:val="single" w:sz="4" w:space="0" w:color="auto"/>
              <w:right w:val="single" w:sz="4" w:space="0" w:color="auto"/>
            </w:tcBorders>
          </w:tcPr>
          <w:p w14:paraId="6C358689" w14:textId="6ECD3281" w:rsidR="00D2575B" w:rsidRPr="005A3D84" w:rsidRDefault="00D2575B" w:rsidP="00B26729">
            <w:pPr>
              <w:shd w:val="clear" w:color="auto" w:fill="FFFFFF" w:themeFill="background1"/>
              <w:suppressAutoHyphens/>
              <w:jc w:val="right"/>
              <w:rPr>
                <w:b/>
                <w:bCs/>
                <w:sz w:val="20"/>
                <w:szCs w:val="20"/>
                <w:lang w:val="es-ES_tradnl"/>
              </w:rPr>
            </w:pPr>
            <w:r w:rsidRPr="005A3D84">
              <w:rPr>
                <w:b/>
                <w:bCs/>
                <w:sz w:val="20"/>
                <w:szCs w:val="20"/>
                <w:lang w:val="es-ES_tradnl"/>
              </w:rPr>
              <w:t xml:space="preserve"> 431</w:t>
            </w:r>
            <w:r w:rsidR="0083530A" w:rsidRPr="005A3D84">
              <w:rPr>
                <w:b/>
                <w:bCs/>
                <w:sz w:val="20"/>
                <w:szCs w:val="20"/>
                <w:lang w:val="es-ES_tradnl"/>
              </w:rPr>
              <w:t>.</w:t>
            </w:r>
            <w:r w:rsidRPr="005A3D84">
              <w:rPr>
                <w:b/>
                <w:bCs/>
                <w:sz w:val="20"/>
                <w:szCs w:val="20"/>
                <w:lang w:val="es-ES_tradnl"/>
              </w:rPr>
              <w:t xml:space="preserve">118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C771A2C" w14:textId="0B647885" w:rsidR="00D2575B" w:rsidRPr="005A3D84" w:rsidRDefault="00D2575B" w:rsidP="00B26729">
            <w:pPr>
              <w:suppressAutoHyphens/>
              <w:jc w:val="right"/>
              <w:rPr>
                <w:b/>
                <w:bCs/>
                <w:sz w:val="20"/>
                <w:szCs w:val="20"/>
                <w:lang w:val="es-ES_tradnl"/>
              </w:rPr>
            </w:pPr>
            <w:r w:rsidRPr="005A3D84">
              <w:rPr>
                <w:b/>
                <w:bCs/>
                <w:sz w:val="20"/>
                <w:szCs w:val="20"/>
                <w:lang w:val="es-ES_tradnl"/>
              </w:rPr>
              <w:t xml:space="preserve"> 571</w:t>
            </w:r>
            <w:r w:rsidR="0083530A" w:rsidRPr="005A3D84">
              <w:rPr>
                <w:b/>
                <w:bCs/>
                <w:sz w:val="20"/>
                <w:szCs w:val="20"/>
                <w:lang w:val="es-ES_tradnl"/>
              </w:rPr>
              <w:t>.</w:t>
            </w:r>
            <w:r w:rsidRPr="005A3D84">
              <w:rPr>
                <w:b/>
                <w:bCs/>
                <w:sz w:val="20"/>
                <w:szCs w:val="20"/>
                <w:lang w:val="es-ES_tradnl"/>
              </w:rPr>
              <w:t xml:space="preserve">556 </w:t>
            </w:r>
          </w:p>
        </w:tc>
        <w:tc>
          <w:tcPr>
            <w:tcW w:w="687" w:type="pct"/>
            <w:tcBorders>
              <w:top w:val="single" w:sz="4" w:space="0" w:color="auto"/>
              <w:left w:val="single" w:sz="4" w:space="0" w:color="auto"/>
              <w:bottom w:val="single" w:sz="4" w:space="0" w:color="auto"/>
              <w:right w:val="single" w:sz="4" w:space="0" w:color="auto"/>
            </w:tcBorders>
          </w:tcPr>
          <w:p w14:paraId="6033F31B" w14:textId="725DA9D3" w:rsidR="00D2575B" w:rsidRPr="005A3D84" w:rsidRDefault="00D2575B" w:rsidP="00B26729">
            <w:pPr>
              <w:shd w:val="clear" w:color="auto" w:fill="FFFFFF" w:themeFill="background1"/>
              <w:suppressAutoHyphens/>
              <w:jc w:val="right"/>
              <w:rPr>
                <w:b/>
                <w:bCs/>
                <w:sz w:val="20"/>
                <w:szCs w:val="20"/>
                <w:lang w:val="es-ES_tradnl"/>
              </w:rPr>
            </w:pPr>
            <w:r w:rsidRPr="005A3D84">
              <w:rPr>
                <w:b/>
                <w:bCs/>
                <w:sz w:val="20"/>
                <w:szCs w:val="20"/>
                <w:lang w:val="es-ES_tradnl"/>
              </w:rPr>
              <w:t xml:space="preserve"> 696</w:t>
            </w:r>
            <w:r w:rsidR="0083530A" w:rsidRPr="005A3D84">
              <w:rPr>
                <w:b/>
                <w:bCs/>
                <w:sz w:val="20"/>
                <w:szCs w:val="20"/>
                <w:lang w:val="es-ES_tradnl"/>
              </w:rPr>
              <w:t>.</w:t>
            </w:r>
            <w:r w:rsidRPr="005A3D84">
              <w:rPr>
                <w:b/>
                <w:bCs/>
                <w:sz w:val="20"/>
                <w:szCs w:val="20"/>
                <w:lang w:val="es-ES_tradnl"/>
              </w:rPr>
              <w:t xml:space="preserve">550 </w:t>
            </w:r>
          </w:p>
        </w:tc>
      </w:tr>
    </w:tbl>
    <w:p w14:paraId="274E963D" w14:textId="022C873E" w:rsidR="00D2575B" w:rsidRPr="005A3D84" w:rsidRDefault="00D2575B" w:rsidP="00D2575B">
      <w:pPr>
        <w:rPr>
          <w:sz w:val="18"/>
          <w:szCs w:val="18"/>
          <w:lang w:val="es-ES_tradnl"/>
        </w:rPr>
      </w:pPr>
      <w:r w:rsidRPr="005A3D84">
        <w:rPr>
          <w:sz w:val="18"/>
          <w:szCs w:val="18"/>
          <w:lang w:val="es-ES_tradnl"/>
        </w:rPr>
        <w:t>* Inclu</w:t>
      </w:r>
      <w:r w:rsidR="00D9308B" w:rsidRPr="005A3D84">
        <w:rPr>
          <w:sz w:val="18"/>
          <w:szCs w:val="18"/>
          <w:lang w:val="es-ES_tradnl"/>
        </w:rPr>
        <w:t>idos</w:t>
      </w:r>
      <w:r w:rsidR="00955395" w:rsidRPr="005A3D84">
        <w:rPr>
          <w:sz w:val="18"/>
          <w:szCs w:val="18"/>
          <w:lang w:val="es-ES_tradnl"/>
        </w:rPr>
        <w:t xml:space="preserve">: </w:t>
      </w:r>
      <w:r w:rsidRPr="005A3D84">
        <w:rPr>
          <w:sz w:val="18"/>
          <w:szCs w:val="18"/>
          <w:lang w:val="es-ES_tradnl"/>
        </w:rPr>
        <w:t>HFC-152, HFC-152a, HFC-23, R-401A, R-407A, R-417A, R-422B, R-437A, R-449A, R-508B, R-513A</w:t>
      </w:r>
    </w:p>
    <w:p w14:paraId="0CE67017" w14:textId="10ABA77F" w:rsidR="00D2575B" w:rsidRPr="005A3D84" w:rsidRDefault="008922A2" w:rsidP="00D2575B">
      <w:pPr>
        <w:keepNext/>
        <w:spacing w:before="240" w:after="240"/>
        <w:rPr>
          <w:i/>
          <w:iCs/>
          <w:lang w:val="es-ES_tradnl"/>
        </w:rPr>
      </w:pPr>
      <w:r w:rsidRPr="005A3D84">
        <w:rPr>
          <w:i/>
          <w:iCs/>
          <w:lang w:val="es-ES_tradnl"/>
        </w:rPr>
        <w:t>Base de referencia establecida de HFC</w:t>
      </w:r>
    </w:p>
    <w:p w14:paraId="7144689E" w14:textId="78BD82FF" w:rsidR="008922A2" w:rsidRPr="005A3D84" w:rsidRDefault="008922A2" w:rsidP="006321A6">
      <w:pPr>
        <w:pStyle w:val="Heading1"/>
        <w:rPr>
          <w:lang w:val="es-ES_tradnl"/>
        </w:rPr>
      </w:pPr>
      <w:r w:rsidRPr="005A3D84">
        <w:rPr>
          <w:lang w:val="es-ES_tradnl"/>
        </w:rPr>
        <w:t xml:space="preserve">El Gobierno del Uruguay comunicó los datos </w:t>
      </w:r>
      <w:r w:rsidR="00E65F5E" w:rsidRPr="005A3D84">
        <w:rPr>
          <w:lang w:val="es-ES_tradnl"/>
        </w:rPr>
        <w:t>en virtud del artículo 7</w:t>
      </w:r>
      <w:r w:rsidRPr="005A3D84">
        <w:rPr>
          <w:lang w:val="es-ES_tradnl"/>
        </w:rPr>
        <w:t xml:space="preserve"> para</w:t>
      </w:r>
      <w:r w:rsidR="00D9061A" w:rsidRPr="005A3D84">
        <w:rPr>
          <w:lang w:val="es-ES_tradnl"/>
        </w:rPr>
        <w:t xml:space="preserve"> el período</w:t>
      </w:r>
      <w:r w:rsidRPr="005A3D84">
        <w:rPr>
          <w:lang w:val="es-ES_tradnl"/>
        </w:rPr>
        <w:t xml:space="preserve"> 2020-2022. </w:t>
      </w:r>
      <w:r w:rsidR="0036255C" w:rsidRPr="005A3D84">
        <w:rPr>
          <w:lang w:val="es-ES_tradnl"/>
        </w:rPr>
        <w:t xml:space="preserve">El consumo de referencia </w:t>
      </w:r>
      <w:r w:rsidRPr="005A3D84">
        <w:rPr>
          <w:lang w:val="es-ES_tradnl"/>
        </w:rPr>
        <w:t xml:space="preserve">de HFC del país se estableció en 1.012.431 toneladas </w:t>
      </w:r>
      <w:proofErr w:type="spellStart"/>
      <w:r w:rsidR="00502584" w:rsidRPr="005A3D84">
        <w:rPr>
          <w:lang w:val="es-ES_tradnl"/>
        </w:rPr>
        <w:t>eq</w:t>
      </w:r>
      <w:proofErr w:type="spellEnd"/>
      <w:r w:rsidR="00502584" w:rsidRPr="005A3D84">
        <w:rPr>
          <w:lang w:val="es-ES_tradnl"/>
        </w:rPr>
        <w:t xml:space="preserve">. </w:t>
      </w:r>
      <w:r w:rsidRPr="005A3D84">
        <w:rPr>
          <w:lang w:val="es-ES_tradnl"/>
        </w:rPr>
        <w:t>de CO</w:t>
      </w:r>
      <w:r w:rsidRPr="005A3D84">
        <w:rPr>
          <w:vertAlign w:val="subscript"/>
          <w:lang w:val="es-ES_tradnl"/>
        </w:rPr>
        <w:t>2</w:t>
      </w:r>
      <w:r w:rsidR="00C7660F" w:rsidRPr="005A3D84">
        <w:rPr>
          <w:lang w:val="es-ES_tradnl"/>
        </w:rPr>
        <w:t>,</w:t>
      </w:r>
      <w:r w:rsidRPr="005A3D84">
        <w:rPr>
          <w:lang w:val="es-ES_tradnl"/>
        </w:rPr>
        <w:t xml:space="preserve"> </w:t>
      </w:r>
      <w:r w:rsidR="00C7660F" w:rsidRPr="005A3D84">
        <w:rPr>
          <w:lang w:val="es-ES_tradnl"/>
        </w:rPr>
        <w:t xml:space="preserve">cifra que se </w:t>
      </w:r>
      <w:r w:rsidR="00C7660F" w:rsidRPr="005A3D84">
        <w:rPr>
          <w:lang w:val="es-ES_tradnl"/>
        </w:rPr>
        <w:lastRenderedPageBreak/>
        <w:t xml:space="preserve">calculó añadiendo el 65 % de la base de referencia de HCFC (expresada en toneladas </w:t>
      </w:r>
      <w:proofErr w:type="spellStart"/>
      <w:r w:rsidR="00C7660F" w:rsidRPr="005A3D84">
        <w:rPr>
          <w:lang w:val="es-ES_tradnl"/>
        </w:rPr>
        <w:t>eq</w:t>
      </w:r>
      <w:proofErr w:type="spellEnd"/>
      <w:r w:rsidR="00C7660F" w:rsidRPr="005A3D84">
        <w:rPr>
          <w:lang w:val="es-ES_tradnl"/>
        </w:rPr>
        <w:t>. de CO2) al consumo medio de HFC en 2020-2022, como se muestra en el cuadro 4</w:t>
      </w:r>
      <w:r w:rsidRPr="005A3D84">
        <w:rPr>
          <w:lang w:val="es-ES_tradnl"/>
        </w:rPr>
        <w:t>.</w:t>
      </w:r>
    </w:p>
    <w:p w14:paraId="269C2443" w14:textId="5CAA260B" w:rsidR="00D2575B" w:rsidRPr="005A3D84" w:rsidRDefault="00AA41AF" w:rsidP="00D2575B">
      <w:pPr>
        <w:keepNext/>
        <w:suppressAutoHyphens/>
        <w:outlineLvl w:val="0"/>
        <w:rPr>
          <w:b/>
          <w:bCs/>
          <w:lang w:val="es-ES_tradnl"/>
        </w:rPr>
      </w:pPr>
      <w:r w:rsidRPr="005A3D84">
        <w:rPr>
          <w:b/>
          <w:bCs/>
          <w:lang w:val="es-ES_tradnl"/>
        </w:rPr>
        <w:t>Cuadro</w:t>
      </w:r>
      <w:r w:rsidR="00D2575B" w:rsidRPr="005A3D84">
        <w:rPr>
          <w:b/>
          <w:bCs/>
          <w:lang w:val="es-ES_tradnl"/>
        </w:rPr>
        <w:t xml:space="preserve"> 4. </w:t>
      </w:r>
      <w:bookmarkStart w:id="1" w:name="_Hlk131922742"/>
      <w:r w:rsidR="00785610" w:rsidRPr="005A3D84">
        <w:rPr>
          <w:b/>
          <w:bCs/>
          <w:lang w:val="es-ES_tradnl"/>
        </w:rPr>
        <w:t xml:space="preserve">Cálculo de la base de referencia de HFC para </w:t>
      </w:r>
      <w:r w:rsidR="00EE2866" w:rsidRPr="005A3D84">
        <w:rPr>
          <w:b/>
          <w:bCs/>
          <w:lang w:val="es-ES_tradnl"/>
        </w:rPr>
        <w:t xml:space="preserve">el </w:t>
      </w:r>
      <w:r w:rsidR="00785610" w:rsidRPr="005A3D84">
        <w:rPr>
          <w:b/>
          <w:bCs/>
          <w:lang w:val="es-ES_tradnl"/>
        </w:rPr>
        <w:t xml:space="preserve">Uruguay (en toneladas </w:t>
      </w:r>
      <w:proofErr w:type="spellStart"/>
      <w:r w:rsidR="00785610" w:rsidRPr="005A3D84">
        <w:rPr>
          <w:b/>
          <w:bCs/>
          <w:lang w:val="es-ES_tradnl"/>
        </w:rPr>
        <w:t>eq</w:t>
      </w:r>
      <w:proofErr w:type="spellEnd"/>
      <w:r w:rsidR="00785610" w:rsidRPr="005A3D84">
        <w:rPr>
          <w:b/>
          <w:bCs/>
          <w:lang w:val="es-ES_tradnl"/>
        </w:rPr>
        <w:t xml:space="preserve">. de </w:t>
      </w:r>
      <w:r w:rsidR="00D2575B" w:rsidRPr="005A3D84">
        <w:rPr>
          <w:b/>
          <w:bCs/>
          <w:lang w:val="es-ES_tradnl"/>
        </w:rPr>
        <w:t>CO</w:t>
      </w:r>
      <w:r w:rsidR="00D2575B" w:rsidRPr="005A3D84">
        <w:rPr>
          <w:b/>
          <w:bCs/>
          <w:vertAlign w:val="subscript"/>
          <w:lang w:val="es-ES_tradnl"/>
        </w:rPr>
        <w:t>2</w:t>
      </w:r>
      <w:r w:rsidR="00D2575B" w:rsidRPr="005A3D84">
        <w:rPr>
          <w:b/>
          <w:bCs/>
          <w:lang w:val="es-ES_tradnl"/>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D2575B" w:rsidRPr="005A3D84" w14:paraId="77A1A15E" w14:textId="77777777" w:rsidTr="00B26729">
        <w:trPr>
          <w:trHeight w:val="255"/>
          <w:tblHeader/>
        </w:trPr>
        <w:tc>
          <w:tcPr>
            <w:tcW w:w="4390" w:type="dxa"/>
          </w:tcPr>
          <w:bookmarkEnd w:id="1"/>
          <w:p w14:paraId="4F27D782" w14:textId="53BC5537" w:rsidR="00D2575B" w:rsidRPr="005A3D84" w:rsidRDefault="00263AC9" w:rsidP="00B26729">
            <w:pPr>
              <w:jc w:val="center"/>
              <w:rPr>
                <w:b/>
                <w:bCs/>
                <w:sz w:val="20"/>
                <w:szCs w:val="20"/>
                <w:highlight w:val="magenta"/>
                <w:lang w:val="es-ES_tradnl"/>
              </w:rPr>
            </w:pPr>
            <w:r w:rsidRPr="005A3D84">
              <w:rPr>
                <w:b/>
                <w:bCs/>
                <w:sz w:val="20"/>
                <w:szCs w:val="20"/>
                <w:lang w:val="es-ES_tradnl"/>
              </w:rPr>
              <w:t xml:space="preserve">Componentes del cálculo de la base de referencia </w:t>
            </w:r>
          </w:p>
        </w:tc>
        <w:tc>
          <w:tcPr>
            <w:tcW w:w="1653" w:type="dxa"/>
          </w:tcPr>
          <w:p w14:paraId="468386C5" w14:textId="77777777" w:rsidR="00D2575B" w:rsidRPr="005A3D84" w:rsidRDefault="00D2575B" w:rsidP="00B26729">
            <w:pPr>
              <w:jc w:val="center"/>
              <w:rPr>
                <w:b/>
                <w:bCs/>
                <w:sz w:val="20"/>
                <w:szCs w:val="20"/>
                <w:highlight w:val="magenta"/>
                <w:lang w:val="es-ES_tradnl"/>
              </w:rPr>
            </w:pPr>
            <w:r w:rsidRPr="005A3D84">
              <w:rPr>
                <w:b/>
                <w:bCs/>
                <w:sz w:val="20"/>
                <w:szCs w:val="20"/>
                <w:lang w:val="es-ES_tradnl"/>
              </w:rPr>
              <w:t>2020</w:t>
            </w:r>
          </w:p>
        </w:tc>
        <w:tc>
          <w:tcPr>
            <w:tcW w:w="1653" w:type="dxa"/>
          </w:tcPr>
          <w:p w14:paraId="3ED606AA" w14:textId="77777777" w:rsidR="00D2575B" w:rsidRPr="005A3D84" w:rsidRDefault="00D2575B" w:rsidP="00B26729">
            <w:pPr>
              <w:jc w:val="center"/>
              <w:rPr>
                <w:b/>
                <w:bCs/>
                <w:sz w:val="20"/>
                <w:szCs w:val="20"/>
                <w:highlight w:val="magenta"/>
                <w:lang w:val="es-ES_tradnl"/>
              </w:rPr>
            </w:pPr>
            <w:r w:rsidRPr="005A3D84">
              <w:rPr>
                <w:b/>
                <w:bCs/>
                <w:sz w:val="20"/>
                <w:szCs w:val="20"/>
                <w:lang w:val="es-ES_tradnl"/>
              </w:rPr>
              <w:t>2021</w:t>
            </w:r>
          </w:p>
        </w:tc>
        <w:tc>
          <w:tcPr>
            <w:tcW w:w="1654" w:type="dxa"/>
          </w:tcPr>
          <w:p w14:paraId="33CA6C18" w14:textId="77777777" w:rsidR="00D2575B" w:rsidRPr="005A3D84" w:rsidRDefault="00D2575B" w:rsidP="00B26729">
            <w:pPr>
              <w:jc w:val="center"/>
              <w:rPr>
                <w:b/>
                <w:bCs/>
                <w:sz w:val="20"/>
                <w:szCs w:val="20"/>
                <w:highlight w:val="magenta"/>
                <w:lang w:val="es-ES_tradnl"/>
              </w:rPr>
            </w:pPr>
            <w:r w:rsidRPr="005A3D84">
              <w:rPr>
                <w:b/>
                <w:bCs/>
                <w:sz w:val="20"/>
                <w:szCs w:val="20"/>
                <w:lang w:val="es-ES_tradnl"/>
              </w:rPr>
              <w:t>2022</w:t>
            </w:r>
          </w:p>
        </w:tc>
      </w:tr>
      <w:tr w:rsidR="00D2575B" w:rsidRPr="005A3D84" w14:paraId="0EB83444" w14:textId="77777777" w:rsidTr="00B26729">
        <w:trPr>
          <w:trHeight w:val="255"/>
        </w:trPr>
        <w:tc>
          <w:tcPr>
            <w:tcW w:w="4390" w:type="dxa"/>
            <w:vAlign w:val="center"/>
          </w:tcPr>
          <w:p w14:paraId="0EB88C63" w14:textId="17D1280B" w:rsidR="00D2575B" w:rsidRPr="005A3D84" w:rsidRDefault="00263AC9" w:rsidP="00B26729">
            <w:pPr>
              <w:jc w:val="left"/>
              <w:rPr>
                <w:sz w:val="20"/>
                <w:szCs w:val="20"/>
                <w:highlight w:val="magenta"/>
                <w:lang w:val="es-ES_tradnl"/>
              </w:rPr>
            </w:pPr>
            <w:r w:rsidRPr="005A3D84">
              <w:rPr>
                <w:sz w:val="20"/>
                <w:szCs w:val="20"/>
                <w:lang w:val="es-ES_tradnl"/>
              </w:rPr>
              <w:t>Consumo anual de HFC</w:t>
            </w:r>
          </w:p>
        </w:tc>
        <w:tc>
          <w:tcPr>
            <w:tcW w:w="1653" w:type="dxa"/>
            <w:vAlign w:val="center"/>
          </w:tcPr>
          <w:p w14:paraId="58EE618B" w14:textId="1EE13FDE" w:rsidR="00D2575B" w:rsidRPr="005A3D84" w:rsidRDefault="00D2575B" w:rsidP="00B26729">
            <w:pPr>
              <w:jc w:val="right"/>
              <w:rPr>
                <w:sz w:val="20"/>
                <w:szCs w:val="20"/>
                <w:highlight w:val="magenta"/>
                <w:lang w:val="es-ES_tradnl"/>
              </w:rPr>
            </w:pPr>
            <w:r w:rsidRPr="005A3D84">
              <w:rPr>
                <w:sz w:val="20"/>
                <w:szCs w:val="20"/>
                <w:lang w:val="es-ES_tradnl"/>
              </w:rPr>
              <w:t xml:space="preserve"> 613</w:t>
            </w:r>
            <w:r w:rsidR="0083530A" w:rsidRPr="005A3D84">
              <w:rPr>
                <w:sz w:val="20"/>
                <w:szCs w:val="20"/>
                <w:lang w:val="es-ES_tradnl"/>
              </w:rPr>
              <w:t>.</w:t>
            </w:r>
            <w:r w:rsidRPr="005A3D84">
              <w:rPr>
                <w:sz w:val="20"/>
                <w:szCs w:val="20"/>
                <w:lang w:val="es-ES_tradnl"/>
              </w:rPr>
              <w:t xml:space="preserve">574 </w:t>
            </w:r>
          </w:p>
        </w:tc>
        <w:tc>
          <w:tcPr>
            <w:tcW w:w="1653" w:type="dxa"/>
            <w:vAlign w:val="center"/>
          </w:tcPr>
          <w:p w14:paraId="4C20F872" w14:textId="5A5F3BDF" w:rsidR="00D2575B" w:rsidRPr="005A3D84" w:rsidRDefault="00D2575B" w:rsidP="00B26729">
            <w:pPr>
              <w:jc w:val="right"/>
              <w:rPr>
                <w:sz w:val="20"/>
                <w:szCs w:val="20"/>
                <w:highlight w:val="magenta"/>
                <w:lang w:val="es-ES_tradnl"/>
              </w:rPr>
            </w:pPr>
            <w:r w:rsidRPr="005A3D84">
              <w:rPr>
                <w:sz w:val="20"/>
                <w:szCs w:val="20"/>
                <w:lang w:val="es-ES_tradnl"/>
              </w:rPr>
              <w:t xml:space="preserve"> 431</w:t>
            </w:r>
            <w:r w:rsidR="0083530A" w:rsidRPr="005A3D84">
              <w:rPr>
                <w:sz w:val="20"/>
                <w:szCs w:val="20"/>
                <w:lang w:val="es-ES_tradnl"/>
              </w:rPr>
              <w:t>.</w:t>
            </w:r>
            <w:r w:rsidRPr="005A3D84">
              <w:rPr>
                <w:sz w:val="20"/>
                <w:szCs w:val="20"/>
                <w:lang w:val="es-ES_tradnl"/>
              </w:rPr>
              <w:t xml:space="preserve">118 </w:t>
            </w:r>
          </w:p>
        </w:tc>
        <w:tc>
          <w:tcPr>
            <w:tcW w:w="1654" w:type="dxa"/>
            <w:vAlign w:val="center"/>
          </w:tcPr>
          <w:p w14:paraId="27E81D49" w14:textId="23654CFB" w:rsidR="00D2575B" w:rsidRPr="005A3D84" w:rsidRDefault="00D2575B" w:rsidP="00B26729">
            <w:pPr>
              <w:jc w:val="right"/>
              <w:rPr>
                <w:sz w:val="20"/>
                <w:szCs w:val="20"/>
                <w:highlight w:val="magenta"/>
                <w:lang w:val="es-ES_tradnl"/>
              </w:rPr>
            </w:pPr>
            <w:r w:rsidRPr="005A3D84">
              <w:rPr>
                <w:sz w:val="20"/>
                <w:szCs w:val="20"/>
                <w:lang w:val="es-ES_tradnl"/>
              </w:rPr>
              <w:t xml:space="preserve"> 571</w:t>
            </w:r>
            <w:r w:rsidR="0083530A" w:rsidRPr="005A3D84">
              <w:rPr>
                <w:sz w:val="20"/>
                <w:szCs w:val="20"/>
                <w:lang w:val="es-ES_tradnl"/>
              </w:rPr>
              <w:t>.</w:t>
            </w:r>
            <w:r w:rsidRPr="005A3D84">
              <w:rPr>
                <w:sz w:val="20"/>
                <w:szCs w:val="20"/>
                <w:lang w:val="es-ES_tradnl"/>
              </w:rPr>
              <w:t xml:space="preserve">556 </w:t>
            </w:r>
          </w:p>
        </w:tc>
      </w:tr>
      <w:tr w:rsidR="00D2575B" w:rsidRPr="005A3D84" w14:paraId="4D04B840" w14:textId="77777777" w:rsidTr="00B26729">
        <w:trPr>
          <w:trHeight w:val="302"/>
        </w:trPr>
        <w:tc>
          <w:tcPr>
            <w:tcW w:w="4390" w:type="dxa"/>
            <w:vAlign w:val="center"/>
          </w:tcPr>
          <w:p w14:paraId="4BB9D7C3" w14:textId="1B22EE12" w:rsidR="00D2575B" w:rsidRPr="005A3D84" w:rsidRDefault="00263AC9" w:rsidP="00B26729">
            <w:pPr>
              <w:jc w:val="left"/>
              <w:rPr>
                <w:sz w:val="20"/>
                <w:szCs w:val="20"/>
                <w:highlight w:val="magenta"/>
                <w:lang w:val="es-ES_tradnl"/>
              </w:rPr>
            </w:pPr>
            <w:r w:rsidRPr="005A3D84">
              <w:rPr>
                <w:sz w:val="20"/>
                <w:szCs w:val="20"/>
                <w:lang w:val="es-ES_tradnl"/>
              </w:rPr>
              <w:t xml:space="preserve">Consumo medio de HFC en </w:t>
            </w:r>
            <w:r w:rsidR="00D2575B" w:rsidRPr="005A3D84">
              <w:rPr>
                <w:sz w:val="20"/>
                <w:szCs w:val="20"/>
                <w:lang w:val="es-ES_tradnl"/>
              </w:rPr>
              <w:t>2020</w:t>
            </w:r>
            <w:r w:rsidR="00D2575B" w:rsidRPr="005A3D84">
              <w:rPr>
                <w:sz w:val="20"/>
                <w:szCs w:val="20"/>
                <w:lang w:val="es-ES_tradnl"/>
              </w:rPr>
              <w:noBreakHyphen/>
              <w:t>2022</w:t>
            </w:r>
          </w:p>
        </w:tc>
        <w:tc>
          <w:tcPr>
            <w:tcW w:w="4960" w:type="dxa"/>
            <w:gridSpan w:val="3"/>
            <w:vAlign w:val="center"/>
          </w:tcPr>
          <w:p w14:paraId="3397437C" w14:textId="3BCC82C0" w:rsidR="00D2575B" w:rsidRPr="005A3D84" w:rsidRDefault="00D2575B" w:rsidP="00B26729">
            <w:pPr>
              <w:jc w:val="right"/>
              <w:rPr>
                <w:sz w:val="20"/>
                <w:szCs w:val="20"/>
                <w:highlight w:val="magenta"/>
                <w:lang w:val="es-ES_tradnl"/>
              </w:rPr>
            </w:pPr>
            <w:r w:rsidRPr="005A3D84">
              <w:rPr>
                <w:color w:val="000000"/>
                <w:sz w:val="20"/>
                <w:szCs w:val="20"/>
                <w:lang w:val="es-ES_tradnl"/>
              </w:rPr>
              <w:t xml:space="preserve">        538</w:t>
            </w:r>
            <w:r w:rsidR="0083530A" w:rsidRPr="005A3D84">
              <w:rPr>
                <w:color w:val="000000"/>
                <w:sz w:val="20"/>
                <w:szCs w:val="20"/>
                <w:lang w:val="es-ES_tradnl"/>
              </w:rPr>
              <w:t>.</w:t>
            </w:r>
            <w:r w:rsidRPr="005A3D84">
              <w:rPr>
                <w:color w:val="000000"/>
                <w:sz w:val="20"/>
                <w:szCs w:val="20"/>
                <w:lang w:val="es-ES_tradnl"/>
              </w:rPr>
              <w:t xml:space="preserve">749 </w:t>
            </w:r>
          </w:p>
        </w:tc>
      </w:tr>
      <w:tr w:rsidR="00D2575B" w:rsidRPr="005A3D84" w14:paraId="77B66C21" w14:textId="77777777" w:rsidTr="00B26729">
        <w:trPr>
          <w:trHeight w:val="255"/>
        </w:trPr>
        <w:tc>
          <w:tcPr>
            <w:tcW w:w="4390" w:type="dxa"/>
            <w:vAlign w:val="center"/>
          </w:tcPr>
          <w:p w14:paraId="491D3EAC" w14:textId="4B6E99B6" w:rsidR="00D2575B" w:rsidRPr="005A3D84" w:rsidRDefault="00263AC9" w:rsidP="00B26729">
            <w:pPr>
              <w:jc w:val="left"/>
              <w:rPr>
                <w:sz w:val="20"/>
                <w:szCs w:val="20"/>
                <w:highlight w:val="magenta"/>
                <w:lang w:val="es-ES_tradnl"/>
              </w:rPr>
            </w:pPr>
            <w:r w:rsidRPr="005A3D84">
              <w:rPr>
                <w:sz w:val="20"/>
                <w:szCs w:val="20"/>
                <w:lang w:val="es-ES_tradnl"/>
              </w:rPr>
              <w:t xml:space="preserve">Base de referencia de HCFC </w:t>
            </w:r>
            <w:r w:rsidR="00D2575B" w:rsidRPr="005A3D84">
              <w:rPr>
                <w:sz w:val="20"/>
                <w:szCs w:val="20"/>
                <w:lang w:val="es-ES_tradnl"/>
              </w:rPr>
              <w:t>(65</w:t>
            </w:r>
            <w:r w:rsidR="00695D10" w:rsidRPr="005A3D84">
              <w:rPr>
                <w:sz w:val="20"/>
                <w:szCs w:val="20"/>
                <w:lang w:val="es-ES_tradnl"/>
              </w:rPr>
              <w:t> %</w:t>
            </w:r>
            <w:r w:rsidR="00D2575B" w:rsidRPr="005A3D84">
              <w:rPr>
                <w:sz w:val="20"/>
                <w:szCs w:val="20"/>
                <w:lang w:val="es-ES_tradnl"/>
              </w:rPr>
              <w:t xml:space="preserve">) </w:t>
            </w:r>
          </w:p>
        </w:tc>
        <w:tc>
          <w:tcPr>
            <w:tcW w:w="4960" w:type="dxa"/>
            <w:gridSpan w:val="3"/>
            <w:vAlign w:val="center"/>
          </w:tcPr>
          <w:p w14:paraId="01FA3B02" w14:textId="10DEDEA8" w:rsidR="00D2575B" w:rsidRPr="005A3D84" w:rsidRDefault="00D2575B" w:rsidP="00B26729">
            <w:pPr>
              <w:jc w:val="right"/>
              <w:rPr>
                <w:sz w:val="20"/>
                <w:szCs w:val="20"/>
                <w:highlight w:val="magenta"/>
                <w:lang w:val="es-ES_tradnl"/>
              </w:rPr>
            </w:pPr>
            <w:r w:rsidRPr="005A3D84">
              <w:rPr>
                <w:sz w:val="20"/>
                <w:szCs w:val="20"/>
                <w:lang w:val="es-ES_tradnl"/>
              </w:rPr>
              <w:t>473</w:t>
            </w:r>
            <w:r w:rsidR="0083530A" w:rsidRPr="005A3D84">
              <w:rPr>
                <w:sz w:val="20"/>
                <w:szCs w:val="20"/>
                <w:lang w:val="es-ES_tradnl"/>
              </w:rPr>
              <w:t>.</w:t>
            </w:r>
            <w:r w:rsidRPr="005A3D84">
              <w:rPr>
                <w:sz w:val="20"/>
                <w:szCs w:val="20"/>
                <w:lang w:val="es-ES_tradnl"/>
              </w:rPr>
              <w:t>682</w:t>
            </w:r>
          </w:p>
        </w:tc>
      </w:tr>
      <w:tr w:rsidR="00D2575B" w:rsidRPr="005A3D84" w14:paraId="47B3A799" w14:textId="77777777" w:rsidTr="00B26729">
        <w:trPr>
          <w:trHeight w:val="255"/>
        </w:trPr>
        <w:tc>
          <w:tcPr>
            <w:tcW w:w="4390" w:type="dxa"/>
            <w:vAlign w:val="center"/>
          </w:tcPr>
          <w:p w14:paraId="2C5F14DE" w14:textId="0D8642B4" w:rsidR="00D2575B" w:rsidRPr="005A3D84" w:rsidRDefault="00263AC9" w:rsidP="00B26729">
            <w:pPr>
              <w:jc w:val="left"/>
              <w:rPr>
                <w:b/>
                <w:bCs/>
                <w:sz w:val="20"/>
                <w:szCs w:val="20"/>
                <w:highlight w:val="magenta"/>
                <w:lang w:val="es-ES_tradnl"/>
              </w:rPr>
            </w:pPr>
            <w:r w:rsidRPr="005A3D84">
              <w:rPr>
                <w:b/>
                <w:bCs/>
                <w:sz w:val="20"/>
                <w:szCs w:val="20"/>
                <w:lang w:val="es-ES_tradnl"/>
              </w:rPr>
              <w:t xml:space="preserve">Base de referencia de </w:t>
            </w:r>
            <w:r w:rsidR="00D2575B" w:rsidRPr="005A3D84">
              <w:rPr>
                <w:b/>
                <w:bCs/>
                <w:sz w:val="20"/>
                <w:szCs w:val="20"/>
                <w:lang w:val="es-ES_tradnl"/>
              </w:rPr>
              <w:t xml:space="preserve">HFC </w:t>
            </w:r>
          </w:p>
        </w:tc>
        <w:tc>
          <w:tcPr>
            <w:tcW w:w="4960" w:type="dxa"/>
            <w:gridSpan w:val="3"/>
            <w:vAlign w:val="center"/>
          </w:tcPr>
          <w:p w14:paraId="56B06230" w14:textId="511F7D1E" w:rsidR="00D2575B" w:rsidRPr="005A3D84" w:rsidRDefault="00D2575B" w:rsidP="00B26729">
            <w:pPr>
              <w:jc w:val="right"/>
              <w:rPr>
                <w:b/>
                <w:bCs/>
                <w:sz w:val="20"/>
                <w:szCs w:val="20"/>
                <w:highlight w:val="magenta"/>
                <w:lang w:val="es-ES_tradnl"/>
              </w:rPr>
            </w:pPr>
            <w:r w:rsidRPr="005A3D84">
              <w:rPr>
                <w:b/>
                <w:bCs/>
                <w:sz w:val="20"/>
                <w:szCs w:val="20"/>
                <w:lang w:val="es-ES_tradnl"/>
              </w:rPr>
              <w:t>1</w:t>
            </w:r>
            <w:r w:rsidR="0083530A" w:rsidRPr="005A3D84">
              <w:rPr>
                <w:b/>
                <w:bCs/>
                <w:sz w:val="20"/>
                <w:szCs w:val="20"/>
                <w:lang w:val="es-ES_tradnl"/>
              </w:rPr>
              <w:t>.</w:t>
            </w:r>
            <w:r w:rsidRPr="005A3D84">
              <w:rPr>
                <w:b/>
                <w:bCs/>
                <w:sz w:val="20"/>
                <w:szCs w:val="20"/>
                <w:lang w:val="es-ES_tradnl"/>
              </w:rPr>
              <w:t>012</w:t>
            </w:r>
            <w:r w:rsidR="0083530A" w:rsidRPr="005A3D84">
              <w:rPr>
                <w:b/>
                <w:bCs/>
                <w:sz w:val="20"/>
                <w:szCs w:val="20"/>
                <w:lang w:val="es-ES_tradnl"/>
              </w:rPr>
              <w:t>.</w:t>
            </w:r>
            <w:r w:rsidRPr="005A3D84">
              <w:rPr>
                <w:b/>
                <w:bCs/>
                <w:sz w:val="20"/>
                <w:szCs w:val="20"/>
                <w:lang w:val="es-ES_tradnl"/>
              </w:rPr>
              <w:t>431</w:t>
            </w:r>
          </w:p>
        </w:tc>
      </w:tr>
    </w:tbl>
    <w:p w14:paraId="52318274" w14:textId="11C4A8A5" w:rsidR="00D2575B" w:rsidRPr="005A3D84" w:rsidRDefault="00F927F4" w:rsidP="00D2575B">
      <w:pPr>
        <w:keepNext/>
        <w:spacing w:before="240" w:after="240"/>
        <w:rPr>
          <w:i/>
          <w:lang w:val="es-ES_tradnl"/>
        </w:rPr>
      </w:pPr>
      <w:r w:rsidRPr="005A3D84">
        <w:rPr>
          <w:i/>
          <w:lang w:val="es-ES_tradnl"/>
        </w:rPr>
        <w:t>Informe de ejecución del programa de país</w:t>
      </w:r>
    </w:p>
    <w:p w14:paraId="5AB64083" w14:textId="59156236" w:rsidR="00F927F4" w:rsidRPr="005A3D84" w:rsidRDefault="005C374F" w:rsidP="006321A6">
      <w:pPr>
        <w:pStyle w:val="Heading1"/>
        <w:rPr>
          <w:lang w:val="es-ES_tradnl"/>
        </w:rPr>
      </w:pPr>
      <w:r w:rsidRPr="005A3D84">
        <w:rPr>
          <w:lang w:val="es-ES_tradnl"/>
        </w:rPr>
        <w:t xml:space="preserve">Los datos de consumo de HFC por sectores facilitados por el </w:t>
      </w:r>
      <w:r w:rsidR="000A0F9E" w:rsidRPr="005A3D84">
        <w:rPr>
          <w:lang w:val="es-ES_tradnl"/>
        </w:rPr>
        <w:t>Gobierno del Uruguay</w:t>
      </w:r>
      <w:r w:rsidR="00F927F4" w:rsidRPr="005A3D84">
        <w:rPr>
          <w:lang w:val="es-ES_tradnl"/>
        </w:rPr>
        <w:t xml:space="preserve"> en su informe de ejecución del programa de país (PP) para 2023 son coherentes con los datos notificados en virtud del Artículo 7 del Protocolo de Montreal.</w:t>
      </w:r>
    </w:p>
    <w:p w14:paraId="0991A447" w14:textId="48153EE8" w:rsidR="00D2575B" w:rsidRPr="005A3D84" w:rsidRDefault="00F927F4" w:rsidP="006321A6">
      <w:pPr>
        <w:keepNext/>
        <w:tabs>
          <w:tab w:val="num" w:pos="0"/>
        </w:tabs>
        <w:spacing w:before="240" w:after="240"/>
        <w:outlineLvl w:val="0"/>
        <w:rPr>
          <w:u w:val="single"/>
          <w:lang w:val="es-ES_tradnl"/>
        </w:rPr>
      </w:pPr>
      <w:r w:rsidRPr="005A3D84">
        <w:rPr>
          <w:u w:val="single"/>
          <w:lang w:val="es-ES_tradnl"/>
        </w:rPr>
        <w:t>Tendencias del consumo de HFC</w:t>
      </w:r>
    </w:p>
    <w:p w14:paraId="5FF31353" w14:textId="3102AB32" w:rsidR="00F927F4" w:rsidRPr="005A3D84" w:rsidRDefault="00F927F4" w:rsidP="006321A6">
      <w:pPr>
        <w:pStyle w:val="Heading1"/>
        <w:spacing w:before="240"/>
        <w:rPr>
          <w:lang w:val="es-ES_tradnl"/>
        </w:rPr>
      </w:pPr>
      <w:r w:rsidRPr="005A3D84">
        <w:rPr>
          <w:lang w:val="es-ES_tradnl"/>
        </w:rPr>
        <w:t>Excepto en 2021, cuando el consumo de HFC disminuyó debido al impacto de la pandemia de COVID-19, el consumo en el país ha ido en aumento debido, entre otras cosas, al crecimiento de la población</w:t>
      </w:r>
      <w:r w:rsidR="007D62A1" w:rsidRPr="005A3D84">
        <w:rPr>
          <w:lang w:val="es-ES_tradnl"/>
        </w:rPr>
        <w:t>,</w:t>
      </w:r>
      <w:r w:rsidRPr="005A3D84">
        <w:rPr>
          <w:lang w:val="es-ES_tradnl"/>
        </w:rPr>
        <w:t xml:space="preserve"> la actividad económica</w:t>
      </w:r>
      <w:r w:rsidR="007D62A1" w:rsidRPr="005A3D84">
        <w:rPr>
          <w:lang w:val="es-ES_tradnl"/>
        </w:rPr>
        <w:t>,</w:t>
      </w:r>
      <w:r w:rsidRPr="005A3D84">
        <w:rPr>
          <w:lang w:val="es-ES_tradnl"/>
        </w:rPr>
        <w:t xml:space="preserve"> la limitada disponibilidad o accesibilidad de tecnologías de bajo potencial de calentamiento atmosférico (PCA)</w:t>
      </w:r>
      <w:r w:rsidR="007D62A1" w:rsidRPr="005A3D84">
        <w:rPr>
          <w:lang w:val="es-ES_tradnl"/>
        </w:rPr>
        <w:t>,</w:t>
      </w:r>
      <w:r w:rsidRPr="005A3D84">
        <w:rPr>
          <w:lang w:val="es-ES_tradnl"/>
        </w:rPr>
        <w:t xml:space="preserve"> la promoción comercial por parte de los proveedores de tecnologías de alto PCA y la confianza de los consumidores en esas tecnologías</w:t>
      </w:r>
      <w:r w:rsidR="007D62A1" w:rsidRPr="005A3D84">
        <w:rPr>
          <w:lang w:val="es-ES_tradnl"/>
        </w:rPr>
        <w:t xml:space="preserve">, así como </w:t>
      </w:r>
      <w:r w:rsidRPr="005A3D84">
        <w:rPr>
          <w:lang w:val="es-ES_tradnl"/>
        </w:rPr>
        <w:t xml:space="preserve">la introducción de HFC a partir de la eliminación de </w:t>
      </w:r>
      <w:r w:rsidR="007D62A1" w:rsidRPr="005A3D84">
        <w:rPr>
          <w:lang w:val="es-ES_tradnl"/>
        </w:rPr>
        <w:t xml:space="preserve">los </w:t>
      </w:r>
      <w:r w:rsidRPr="005A3D84">
        <w:rPr>
          <w:lang w:val="es-ES_tradnl"/>
        </w:rPr>
        <w:t xml:space="preserve">CFC y HCFC. Aunque </w:t>
      </w:r>
      <w:r w:rsidR="007D62A1" w:rsidRPr="005A3D84">
        <w:rPr>
          <w:lang w:val="es-ES_tradnl"/>
        </w:rPr>
        <w:t xml:space="preserve">el </w:t>
      </w:r>
      <w:r w:rsidRPr="005A3D84">
        <w:rPr>
          <w:lang w:val="es-ES_tradnl"/>
        </w:rPr>
        <w:t>Uruguay era un país</w:t>
      </w:r>
      <w:r w:rsidR="007D62A1" w:rsidRPr="005A3D84">
        <w:rPr>
          <w:lang w:val="es-ES_tradnl"/>
        </w:rPr>
        <w:t xml:space="preserve"> de mayor consumo de </w:t>
      </w:r>
      <w:r w:rsidRPr="005A3D84">
        <w:rPr>
          <w:lang w:val="es-ES_tradnl"/>
        </w:rPr>
        <w:t xml:space="preserve">HCFC, su consumo de HFC en el </w:t>
      </w:r>
      <w:r w:rsidR="00B93F8D" w:rsidRPr="005A3D84">
        <w:rPr>
          <w:lang w:val="es-ES_tradnl"/>
        </w:rPr>
        <w:t>sector de mantenimiento</w:t>
      </w:r>
      <w:r w:rsidRPr="005A3D84">
        <w:rPr>
          <w:lang w:val="es-ES_tradnl"/>
        </w:rPr>
        <w:t xml:space="preserve"> es inferior a 360 </w:t>
      </w:r>
      <w:proofErr w:type="spellStart"/>
      <w:r w:rsidRPr="005A3D84">
        <w:rPr>
          <w:lang w:val="es-ES_tradnl"/>
        </w:rPr>
        <w:t>tm</w:t>
      </w:r>
      <w:proofErr w:type="spellEnd"/>
      <w:r w:rsidRPr="005A3D84">
        <w:rPr>
          <w:lang w:val="es-ES_tradnl"/>
        </w:rPr>
        <w:t xml:space="preserve"> y, por lo tanto, se considera un país</w:t>
      </w:r>
      <w:r w:rsidR="00870D20" w:rsidRPr="005A3D84">
        <w:rPr>
          <w:lang w:val="es-ES_tradnl"/>
        </w:rPr>
        <w:t xml:space="preserve"> de bajo consumo</w:t>
      </w:r>
      <w:r w:rsidRPr="005A3D84">
        <w:rPr>
          <w:lang w:val="es-ES_tradnl"/>
        </w:rPr>
        <w:t xml:space="preserve"> </w:t>
      </w:r>
      <w:r w:rsidR="007D62A1" w:rsidRPr="005A3D84">
        <w:rPr>
          <w:lang w:val="es-ES_tradnl"/>
        </w:rPr>
        <w:t xml:space="preserve">de </w:t>
      </w:r>
      <w:r w:rsidRPr="005A3D84">
        <w:rPr>
          <w:lang w:val="es-ES_tradnl"/>
        </w:rPr>
        <w:t>HFC.</w:t>
      </w:r>
    </w:p>
    <w:p w14:paraId="4DB035D6" w14:textId="7271DDDE" w:rsidR="00D2575B" w:rsidRPr="005A3D84" w:rsidRDefault="00F927F4" w:rsidP="00D2575B">
      <w:pPr>
        <w:pStyle w:val="Heading1"/>
        <w:numPr>
          <w:ilvl w:val="0"/>
          <w:numId w:val="0"/>
        </w:numPr>
        <w:spacing w:before="240"/>
        <w:rPr>
          <w:u w:val="single"/>
          <w:lang w:val="es-ES_tradnl"/>
        </w:rPr>
      </w:pPr>
      <w:r w:rsidRPr="005A3D84">
        <w:rPr>
          <w:u w:val="single"/>
          <w:lang w:val="es-ES_tradnl"/>
        </w:rPr>
        <w:t>Consumo de HFC por sector</w:t>
      </w:r>
    </w:p>
    <w:p w14:paraId="4E83A3CF" w14:textId="1CF0DF35" w:rsidR="00F927F4" w:rsidRPr="005A3D84" w:rsidRDefault="00F927F4" w:rsidP="006321A6">
      <w:pPr>
        <w:pStyle w:val="Heading1"/>
        <w:rPr>
          <w:lang w:val="es-ES_tradnl"/>
        </w:rPr>
      </w:pPr>
      <w:r w:rsidRPr="005A3D84">
        <w:rPr>
          <w:lang w:val="es-ES_tradnl"/>
        </w:rPr>
        <w:t>Los HFC se consumen en el sector de</w:t>
      </w:r>
      <w:r w:rsidR="00161481" w:rsidRPr="005A3D84">
        <w:rPr>
          <w:lang w:val="es-ES_tradnl"/>
        </w:rPr>
        <w:t xml:space="preserve"> servicio y</w:t>
      </w:r>
      <w:r w:rsidRPr="005A3D84">
        <w:rPr>
          <w:lang w:val="es-ES_tradnl"/>
        </w:rPr>
        <w:t xml:space="preserve"> </w:t>
      </w:r>
      <w:r w:rsidR="00D35066" w:rsidRPr="005A3D84">
        <w:rPr>
          <w:lang w:val="es-ES_tradnl"/>
        </w:rPr>
        <w:t xml:space="preserve">mantenimiento </w:t>
      </w:r>
      <w:r w:rsidRPr="005A3D84">
        <w:rPr>
          <w:lang w:val="es-ES_tradnl"/>
        </w:rPr>
        <w:t>(88,8</w:t>
      </w:r>
      <w:r w:rsidR="00695D10" w:rsidRPr="005A3D84">
        <w:rPr>
          <w:lang w:val="es-ES_tradnl"/>
        </w:rPr>
        <w:t> %</w:t>
      </w:r>
      <w:r w:rsidRPr="005A3D84">
        <w:rPr>
          <w:lang w:val="es-ES_tradnl"/>
        </w:rPr>
        <w:t xml:space="preserve"> en </w:t>
      </w:r>
      <w:proofErr w:type="spellStart"/>
      <w:r w:rsidRPr="005A3D84">
        <w:rPr>
          <w:lang w:val="es-ES_tradnl"/>
        </w:rPr>
        <w:t>t</w:t>
      </w:r>
      <w:r w:rsidR="00EE2866" w:rsidRPr="005A3D84">
        <w:rPr>
          <w:lang w:val="es-ES_tradnl"/>
        </w:rPr>
        <w:t>m</w:t>
      </w:r>
      <w:proofErr w:type="spellEnd"/>
      <w:r w:rsidRPr="005A3D84">
        <w:rPr>
          <w:lang w:val="es-ES_tradnl"/>
        </w:rPr>
        <w:t xml:space="preserve">), mientras que el resto se consume en los sectores de la fabricación de </w:t>
      </w:r>
      <w:r w:rsidR="00B93F8D" w:rsidRPr="005A3D84">
        <w:rPr>
          <w:lang w:val="es-ES_tradnl"/>
        </w:rPr>
        <w:t>inhaladores de dosis medida</w:t>
      </w:r>
      <w:r w:rsidRPr="005A3D84">
        <w:rPr>
          <w:lang w:val="es-ES_tradnl"/>
        </w:rPr>
        <w:t xml:space="preserve"> y </w:t>
      </w:r>
      <w:r w:rsidR="007500FF" w:rsidRPr="005A3D84">
        <w:rPr>
          <w:lang w:val="es-ES_tradnl"/>
        </w:rPr>
        <w:t>equipos de AC de vehículos</w:t>
      </w:r>
      <w:r w:rsidRPr="005A3D84">
        <w:rPr>
          <w:lang w:val="es-ES_tradnl"/>
        </w:rPr>
        <w:t xml:space="preserve">, la lucha contra incendios y los aerosoles. En el sector de </w:t>
      </w:r>
      <w:r w:rsidR="00EE2866" w:rsidRPr="005A3D84">
        <w:rPr>
          <w:lang w:val="es-ES_tradnl"/>
        </w:rPr>
        <w:t>servicio técnico</w:t>
      </w:r>
      <w:r w:rsidRPr="005A3D84">
        <w:rPr>
          <w:lang w:val="es-ES_tradnl"/>
        </w:rPr>
        <w:t>, los HFC se utilizan principalmente para el mantenimiento de equipos de refrigeración comercial (incluidos los sistemas centralizados) (31,5</w:t>
      </w:r>
      <w:r w:rsidR="00695D10" w:rsidRPr="005A3D84">
        <w:rPr>
          <w:lang w:val="es-ES_tradnl"/>
        </w:rPr>
        <w:t> %</w:t>
      </w:r>
      <w:r w:rsidRPr="005A3D84">
        <w:rPr>
          <w:lang w:val="es-ES_tradnl"/>
        </w:rPr>
        <w:t>), aire acondicionado residencial (24,6</w:t>
      </w:r>
      <w:r w:rsidR="00695D10" w:rsidRPr="005A3D84">
        <w:rPr>
          <w:lang w:val="es-ES_tradnl"/>
        </w:rPr>
        <w:t> %</w:t>
      </w:r>
      <w:r w:rsidRPr="005A3D84">
        <w:rPr>
          <w:lang w:val="es-ES_tradnl"/>
        </w:rPr>
        <w:t xml:space="preserve">), </w:t>
      </w:r>
      <w:r w:rsidR="007500FF" w:rsidRPr="005A3D84">
        <w:rPr>
          <w:lang w:val="es-ES_tradnl"/>
        </w:rPr>
        <w:t xml:space="preserve">aire acondicionado </w:t>
      </w:r>
      <w:r w:rsidR="0039652D" w:rsidRPr="005A3D84">
        <w:rPr>
          <w:lang w:val="es-ES_tradnl"/>
        </w:rPr>
        <w:t>de</w:t>
      </w:r>
      <w:r w:rsidR="007500FF" w:rsidRPr="005A3D84">
        <w:rPr>
          <w:lang w:val="es-ES_tradnl"/>
        </w:rPr>
        <w:t xml:space="preserve"> vehículos</w:t>
      </w:r>
      <w:r w:rsidRPr="005A3D84">
        <w:rPr>
          <w:lang w:val="es-ES_tradnl"/>
        </w:rPr>
        <w:t xml:space="preserve"> (13,5</w:t>
      </w:r>
      <w:r w:rsidR="00695D10" w:rsidRPr="005A3D84">
        <w:rPr>
          <w:lang w:val="es-ES_tradnl"/>
        </w:rPr>
        <w:t> %</w:t>
      </w:r>
      <w:r w:rsidRPr="005A3D84">
        <w:rPr>
          <w:lang w:val="es-ES_tradnl"/>
        </w:rPr>
        <w:t xml:space="preserve">) y otros subsectores, como se muestra en </w:t>
      </w:r>
      <w:r w:rsidR="0075631A" w:rsidRPr="005A3D84">
        <w:rPr>
          <w:lang w:val="es-ES_tradnl"/>
        </w:rPr>
        <w:t>los cuadros</w:t>
      </w:r>
      <w:r w:rsidRPr="005A3D84">
        <w:rPr>
          <w:lang w:val="es-ES_tradnl"/>
        </w:rPr>
        <w:t xml:space="preserve"> 5 y 6 siguientes. Se estima que el subsector de montaje e instalación local, que no figura en el cuadro siguiente, representa aproximadamente el 29,7</w:t>
      </w:r>
      <w:r w:rsidR="00695D10" w:rsidRPr="005A3D84">
        <w:rPr>
          <w:lang w:val="es-ES_tradnl"/>
        </w:rPr>
        <w:t> %</w:t>
      </w:r>
      <w:r w:rsidRPr="005A3D84">
        <w:rPr>
          <w:lang w:val="es-ES_tradnl"/>
        </w:rPr>
        <w:t xml:space="preserve"> del consumo de HFC del país.</w:t>
      </w:r>
    </w:p>
    <w:p w14:paraId="451395D9" w14:textId="1872BEF0" w:rsidR="00D2575B" w:rsidRPr="005A3D84" w:rsidRDefault="00AA41AF" w:rsidP="00D2575B">
      <w:pPr>
        <w:pStyle w:val="Heading1"/>
        <w:keepNext/>
        <w:numPr>
          <w:ilvl w:val="0"/>
          <w:numId w:val="0"/>
        </w:numPr>
        <w:spacing w:before="240" w:after="0"/>
        <w:rPr>
          <w:b/>
          <w:bCs/>
          <w:lang w:val="es-ES_tradnl"/>
        </w:rPr>
      </w:pPr>
      <w:r w:rsidRPr="005A3D84">
        <w:rPr>
          <w:b/>
          <w:bCs/>
          <w:lang w:val="es-ES_tradnl"/>
        </w:rPr>
        <w:t>Cuadro</w:t>
      </w:r>
      <w:r w:rsidR="00D2575B" w:rsidRPr="005A3D84">
        <w:rPr>
          <w:b/>
          <w:bCs/>
          <w:lang w:val="es-ES_tradnl"/>
        </w:rPr>
        <w:t xml:space="preserve"> 5. </w:t>
      </w:r>
      <w:r w:rsidR="00263AC9" w:rsidRPr="005A3D84">
        <w:rPr>
          <w:b/>
          <w:bCs/>
          <w:lang w:val="es-ES_tradnl"/>
        </w:rPr>
        <w:t xml:space="preserve">Consumo de HFC en </w:t>
      </w:r>
      <w:r w:rsidR="00EE2866" w:rsidRPr="005A3D84">
        <w:rPr>
          <w:b/>
          <w:bCs/>
          <w:lang w:val="es-ES_tradnl"/>
        </w:rPr>
        <w:t xml:space="preserve">el </w:t>
      </w:r>
      <w:r w:rsidR="00263AC9" w:rsidRPr="005A3D84">
        <w:rPr>
          <w:b/>
          <w:bCs/>
          <w:lang w:val="es-ES_tradnl"/>
        </w:rPr>
        <w:t xml:space="preserve">Uruguay por sector en toneladas métricas </w:t>
      </w:r>
      <w:r w:rsidR="00D2575B" w:rsidRPr="005A3D84">
        <w:rPr>
          <w:b/>
          <w:bCs/>
          <w:lang w:val="es-ES_tradnl"/>
        </w:rPr>
        <w:t>(2023)</w:t>
      </w:r>
      <w:r w:rsidR="00D2575B" w:rsidRPr="005A3D84">
        <w:rPr>
          <w:b/>
          <w:bCs/>
          <w:color w:val="000000"/>
          <w:sz w:val="20"/>
          <w:szCs w:val="20"/>
          <w:vertAlign w:val="superscript"/>
          <w:lang w:val="es-ES_tradnl" w:eastAsia="en-CA"/>
        </w:rPr>
        <w:t xml:space="preserve"> *</w:t>
      </w:r>
    </w:p>
    <w:tbl>
      <w:tblPr>
        <w:tblW w:w="9351" w:type="dxa"/>
        <w:tblCellMar>
          <w:left w:w="57" w:type="dxa"/>
          <w:right w:w="57" w:type="dxa"/>
        </w:tblCellMar>
        <w:tblLook w:val="04A0" w:firstRow="1" w:lastRow="0" w:firstColumn="1" w:lastColumn="0" w:noHBand="0" w:noVBand="1"/>
      </w:tblPr>
      <w:tblGrid>
        <w:gridCol w:w="1554"/>
        <w:gridCol w:w="939"/>
        <w:gridCol w:w="839"/>
        <w:gridCol w:w="828"/>
        <w:gridCol w:w="819"/>
        <w:gridCol w:w="819"/>
        <w:gridCol w:w="828"/>
        <w:gridCol w:w="850"/>
        <w:gridCol w:w="839"/>
        <w:gridCol w:w="1036"/>
      </w:tblGrid>
      <w:tr w:rsidR="005D01C9" w:rsidRPr="005A3D84" w14:paraId="294E3629" w14:textId="77777777" w:rsidTr="00B26729">
        <w:trPr>
          <w:trHeight w:val="390"/>
          <w:tblHeader/>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871E3"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Sector</w:t>
            </w:r>
            <w:r w:rsidRPr="005A3D84">
              <w:rPr>
                <w:color w:val="000000"/>
                <w:sz w:val="20"/>
                <w:szCs w:val="20"/>
                <w:lang w:val="es-ES_tradnl" w:eastAsia="en-CA"/>
              </w:rPr>
              <w:t>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14:paraId="10E5D2F5"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HFC-32</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5BDAAB0A"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HFC-134a</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6EE074A6"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HFC-227ea</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33E7F23A"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R-404A</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64446087"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R-410A</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2E38037F"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R-507A</w:t>
            </w:r>
            <w:r w:rsidRPr="005A3D84">
              <w:rPr>
                <w:color w:val="000000"/>
                <w:sz w:val="20"/>
                <w:szCs w:val="20"/>
                <w:lang w:val="es-ES_tradnl" w:eastAsia="en-CA"/>
              </w:rPr>
              <w:t> </w:t>
            </w:r>
          </w:p>
        </w:tc>
        <w:tc>
          <w:tcPr>
            <w:tcW w:w="870" w:type="dxa"/>
            <w:tcBorders>
              <w:top w:val="single" w:sz="4" w:space="0" w:color="auto"/>
              <w:left w:val="nil"/>
              <w:bottom w:val="single" w:sz="4" w:space="0" w:color="auto"/>
              <w:right w:val="single" w:sz="4" w:space="0" w:color="auto"/>
            </w:tcBorders>
            <w:shd w:val="clear" w:color="auto" w:fill="auto"/>
            <w:vAlign w:val="center"/>
            <w:hideMark/>
          </w:tcPr>
          <w:p w14:paraId="35EADA8E" w14:textId="26A9539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O</w:t>
            </w:r>
            <w:r w:rsidR="00263AC9" w:rsidRPr="005A3D84">
              <w:rPr>
                <w:b/>
                <w:bCs/>
                <w:color w:val="000000"/>
                <w:sz w:val="20"/>
                <w:szCs w:val="20"/>
                <w:lang w:val="es-ES_tradnl" w:eastAsia="en-CA"/>
              </w:rPr>
              <w:t>tros</w:t>
            </w:r>
            <w:r w:rsidRPr="005A3D84">
              <w:rPr>
                <w:b/>
                <w:bCs/>
                <w:color w:val="000000"/>
                <w:sz w:val="20"/>
                <w:szCs w:val="20"/>
                <w:vertAlign w:val="superscript"/>
                <w:lang w:val="es-ES_tradnl" w:eastAsia="en-CA"/>
              </w:rPr>
              <w:t>**</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0DCF5500"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Total</w:t>
            </w:r>
            <w:r w:rsidRPr="005A3D84">
              <w:rPr>
                <w:color w:val="000000"/>
                <w:sz w:val="20"/>
                <w:szCs w:val="20"/>
                <w:lang w:val="es-ES_tradnl" w:eastAsia="en-CA"/>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65FCAB8D" w14:textId="3B32F691" w:rsidR="00D2575B" w:rsidRPr="005A3D84" w:rsidRDefault="00CE4A8D" w:rsidP="00B26729">
            <w:pPr>
              <w:jc w:val="center"/>
              <w:rPr>
                <w:b/>
                <w:bCs/>
                <w:color w:val="000000"/>
                <w:sz w:val="20"/>
                <w:szCs w:val="20"/>
                <w:lang w:val="es-ES_tradnl" w:eastAsia="en-CA"/>
              </w:rPr>
            </w:pPr>
            <w:r w:rsidRPr="005A3D84">
              <w:rPr>
                <w:b/>
                <w:bCs/>
                <w:color w:val="000000"/>
                <w:sz w:val="20"/>
                <w:szCs w:val="20"/>
                <w:lang w:val="es-ES_tradnl" w:eastAsia="en-CA"/>
              </w:rPr>
              <w:t xml:space="preserve">Porcentaje del </w:t>
            </w:r>
            <w:r w:rsidR="00D2575B" w:rsidRPr="005A3D84">
              <w:rPr>
                <w:b/>
                <w:bCs/>
                <w:color w:val="000000"/>
                <w:sz w:val="20"/>
                <w:szCs w:val="20"/>
                <w:lang w:val="es-ES_tradnl" w:eastAsia="en-CA"/>
              </w:rPr>
              <w:t>total (</w:t>
            </w:r>
            <w:r w:rsidR="00695D10" w:rsidRPr="005A3D84">
              <w:rPr>
                <w:b/>
                <w:bCs/>
                <w:color w:val="000000"/>
                <w:sz w:val="20"/>
                <w:szCs w:val="20"/>
                <w:lang w:val="es-ES_tradnl" w:eastAsia="en-CA"/>
              </w:rPr>
              <w:t>%</w:t>
            </w:r>
            <w:r w:rsidR="00D2575B" w:rsidRPr="005A3D84">
              <w:rPr>
                <w:b/>
                <w:bCs/>
                <w:color w:val="000000"/>
                <w:sz w:val="20"/>
                <w:szCs w:val="20"/>
                <w:lang w:val="es-ES_tradnl" w:eastAsia="en-CA"/>
              </w:rPr>
              <w:t>)</w:t>
            </w:r>
          </w:p>
        </w:tc>
      </w:tr>
      <w:tr w:rsidR="00D2575B" w:rsidRPr="005A3D84" w14:paraId="3879F070" w14:textId="77777777" w:rsidTr="00B26729">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388098FD" w14:textId="2F7A88CE" w:rsidR="00D2575B" w:rsidRPr="005A3D84" w:rsidRDefault="00CE4A8D" w:rsidP="00B26729">
            <w:pPr>
              <w:jc w:val="center"/>
              <w:rPr>
                <w:b/>
                <w:bCs/>
                <w:color w:val="000000"/>
                <w:sz w:val="20"/>
                <w:szCs w:val="20"/>
                <w:lang w:val="es-ES_tradnl" w:eastAsia="en-CA"/>
              </w:rPr>
            </w:pPr>
            <w:r w:rsidRPr="005A3D84">
              <w:rPr>
                <w:b/>
                <w:bCs/>
                <w:color w:val="000000"/>
                <w:sz w:val="20"/>
                <w:szCs w:val="20"/>
                <w:lang w:val="es-ES_tradnl" w:eastAsia="en-CA"/>
              </w:rPr>
              <w:t>Fabricación</w:t>
            </w:r>
          </w:p>
        </w:tc>
      </w:tr>
      <w:tr w:rsidR="005D01C9" w:rsidRPr="005A3D84" w14:paraId="4D717949"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909B9F3" w14:textId="2A001B14" w:rsidR="00D2575B" w:rsidRPr="005A3D84" w:rsidRDefault="00CE4A8D" w:rsidP="00B26729">
            <w:pPr>
              <w:jc w:val="left"/>
              <w:rPr>
                <w:color w:val="000000"/>
                <w:sz w:val="20"/>
                <w:szCs w:val="20"/>
                <w:lang w:val="es-ES_tradnl" w:eastAsia="en-CA"/>
              </w:rPr>
            </w:pPr>
            <w:r w:rsidRPr="005A3D84">
              <w:rPr>
                <w:color w:val="000000"/>
                <w:sz w:val="20"/>
                <w:szCs w:val="20"/>
                <w:lang w:val="es-ES_tradnl" w:eastAsia="en-CA"/>
              </w:rPr>
              <w:t>AC de vehículos</w:t>
            </w:r>
          </w:p>
        </w:tc>
        <w:tc>
          <w:tcPr>
            <w:tcW w:w="996" w:type="dxa"/>
            <w:tcBorders>
              <w:top w:val="nil"/>
              <w:left w:val="nil"/>
              <w:bottom w:val="single" w:sz="4" w:space="0" w:color="auto"/>
              <w:right w:val="single" w:sz="4" w:space="0" w:color="auto"/>
            </w:tcBorders>
            <w:shd w:val="clear" w:color="auto" w:fill="auto"/>
            <w:hideMark/>
          </w:tcPr>
          <w:p w14:paraId="452F8122" w14:textId="4017076A" w:rsidR="00D2575B" w:rsidRPr="005A3D84" w:rsidRDefault="00E37E46" w:rsidP="00E37E46">
            <w:pPr>
              <w:tabs>
                <w:tab w:val="center" w:pos="412"/>
                <w:tab w:val="right" w:pos="825"/>
              </w:tabs>
              <w:jc w:val="left"/>
              <w:rPr>
                <w:color w:val="000000"/>
                <w:sz w:val="20"/>
                <w:szCs w:val="20"/>
                <w:lang w:val="es-ES_tradnl" w:eastAsia="en-CA"/>
              </w:rPr>
            </w:pPr>
            <w:r w:rsidRPr="005A3D84">
              <w:rPr>
                <w:color w:val="000000"/>
                <w:sz w:val="20"/>
                <w:szCs w:val="20"/>
                <w:lang w:val="es-ES_tradnl" w:eastAsia="en-CA"/>
              </w:rPr>
              <w:tab/>
            </w:r>
            <w:r w:rsidRPr="005A3D84">
              <w:rPr>
                <w:color w:val="000000"/>
                <w:sz w:val="20"/>
                <w:szCs w:val="20"/>
                <w:lang w:val="es-ES_tradnl" w:eastAsia="en-CA"/>
              </w:rPr>
              <w:tab/>
            </w:r>
            <w:r w:rsidR="00D2575B" w:rsidRPr="005A3D84">
              <w:rPr>
                <w:color w:val="000000"/>
                <w:sz w:val="20"/>
                <w:szCs w:val="20"/>
                <w:lang w:val="es-ES_tradnl" w:eastAsia="en-CA"/>
              </w:rPr>
              <w:t>0</w:t>
            </w:r>
            <w:r w:rsidRPr="005A3D84">
              <w:rPr>
                <w:color w:val="000000"/>
                <w:sz w:val="20"/>
                <w:szCs w:val="20"/>
                <w:lang w:val="es-ES_tradnl" w:eastAsia="en-CA"/>
              </w:rPr>
              <w:t>,</w:t>
            </w:r>
            <w:r w:rsidR="00D2575B"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4A79D7BB" w14:textId="45BA3B9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5</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3F560DBB" w14:textId="05CFDD0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63598EE1" w14:textId="7A02AC7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7DCB46AB" w14:textId="1C63C1F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7A6314C4" w14:textId="2A9968F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46208CC7" w14:textId="2D3A9B6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69C58595" w14:textId="6F1F325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5</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80" w:type="dxa"/>
            <w:tcBorders>
              <w:top w:val="nil"/>
              <w:left w:val="nil"/>
              <w:bottom w:val="single" w:sz="4" w:space="0" w:color="auto"/>
              <w:right w:val="single" w:sz="4" w:space="0" w:color="auto"/>
            </w:tcBorders>
            <w:shd w:val="clear" w:color="auto" w:fill="auto"/>
            <w:hideMark/>
          </w:tcPr>
          <w:p w14:paraId="59A2966B" w14:textId="68DAA14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w:t>
            </w:r>
            <w:r w:rsidR="00E37E46" w:rsidRPr="005A3D84">
              <w:rPr>
                <w:color w:val="000000"/>
                <w:sz w:val="20"/>
                <w:szCs w:val="20"/>
                <w:lang w:val="es-ES_tradnl" w:eastAsia="en-CA"/>
              </w:rPr>
              <w:t>,</w:t>
            </w:r>
            <w:r w:rsidRPr="005A3D84">
              <w:rPr>
                <w:color w:val="000000"/>
                <w:sz w:val="20"/>
                <w:szCs w:val="20"/>
                <w:lang w:val="es-ES_tradnl" w:eastAsia="en-CA"/>
              </w:rPr>
              <w:t>6</w:t>
            </w:r>
          </w:p>
        </w:tc>
      </w:tr>
      <w:tr w:rsidR="005D01C9" w:rsidRPr="005A3D84" w14:paraId="543AA59B"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546CD60" w14:textId="5E5C9D66" w:rsidR="00D2575B" w:rsidRPr="005A3D84" w:rsidRDefault="00CE4A8D" w:rsidP="00B26729">
            <w:pPr>
              <w:jc w:val="left"/>
              <w:rPr>
                <w:color w:val="000000"/>
                <w:sz w:val="20"/>
                <w:szCs w:val="20"/>
                <w:lang w:val="es-ES_tradnl" w:eastAsia="en-CA"/>
              </w:rPr>
            </w:pPr>
            <w:r w:rsidRPr="005A3D84">
              <w:rPr>
                <w:color w:val="000000"/>
                <w:sz w:val="20"/>
                <w:szCs w:val="20"/>
                <w:lang w:val="es-ES_tradnl" w:eastAsia="en-CA"/>
              </w:rPr>
              <w:t>IDM</w:t>
            </w:r>
          </w:p>
        </w:tc>
        <w:tc>
          <w:tcPr>
            <w:tcW w:w="996" w:type="dxa"/>
            <w:tcBorders>
              <w:top w:val="nil"/>
              <w:left w:val="nil"/>
              <w:bottom w:val="single" w:sz="4" w:space="0" w:color="auto"/>
              <w:right w:val="single" w:sz="4" w:space="0" w:color="auto"/>
            </w:tcBorders>
            <w:shd w:val="clear" w:color="auto" w:fill="auto"/>
            <w:hideMark/>
          </w:tcPr>
          <w:p w14:paraId="584185E9" w14:textId="5D6D337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64BB11A9" w14:textId="7A50B1F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28</w:t>
            </w:r>
            <w:r w:rsidR="00E37E46" w:rsidRPr="005A3D84">
              <w:rPr>
                <w:color w:val="000000"/>
                <w:sz w:val="20"/>
                <w:szCs w:val="20"/>
                <w:lang w:val="es-ES_tradnl" w:eastAsia="en-CA"/>
              </w:rPr>
              <w:t>,</w:t>
            </w:r>
            <w:r w:rsidRPr="005A3D84">
              <w:rPr>
                <w:color w:val="000000"/>
                <w:sz w:val="20"/>
                <w:szCs w:val="20"/>
                <w:lang w:val="es-ES_tradnl" w:eastAsia="en-CA"/>
              </w:rPr>
              <w:t>62</w:t>
            </w:r>
          </w:p>
        </w:tc>
        <w:tc>
          <w:tcPr>
            <w:tcW w:w="866" w:type="dxa"/>
            <w:tcBorders>
              <w:top w:val="nil"/>
              <w:left w:val="nil"/>
              <w:bottom w:val="single" w:sz="4" w:space="0" w:color="auto"/>
              <w:right w:val="single" w:sz="4" w:space="0" w:color="auto"/>
            </w:tcBorders>
            <w:shd w:val="clear" w:color="auto" w:fill="auto"/>
            <w:hideMark/>
          </w:tcPr>
          <w:p w14:paraId="77A16E50" w14:textId="0DF0968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0711DED0" w14:textId="6F5AE19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539D8CD4" w14:textId="2B3ADF2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5E3094DA" w14:textId="54DC71B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08CB685C" w14:textId="7F78376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7E6F39E1" w14:textId="6593017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28</w:t>
            </w:r>
            <w:r w:rsidR="00E37E46" w:rsidRPr="005A3D84">
              <w:rPr>
                <w:color w:val="000000"/>
                <w:sz w:val="20"/>
                <w:szCs w:val="20"/>
                <w:lang w:val="es-ES_tradnl" w:eastAsia="en-CA"/>
              </w:rPr>
              <w:t>,</w:t>
            </w:r>
            <w:r w:rsidRPr="005A3D84">
              <w:rPr>
                <w:color w:val="000000"/>
                <w:sz w:val="20"/>
                <w:szCs w:val="20"/>
                <w:lang w:val="es-ES_tradnl" w:eastAsia="en-CA"/>
              </w:rPr>
              <w:t>62</w:t>
            </w:r>
          </w:p>
        </w:tc>
        <w:tc>
          <w:tcPr>
            <w:tcW w:w="880" w:type="dxa"/>
            <w:tcBorders>
              <w:top w:val="nil"/>
              <w:left w:val="nil"/>
              <w:bottom w:val="single" w:sz="4" w:space="0" w:color="auto"/>
              <w:right w:val="single" w:sz="4" w:space="0" w:color="auto"/>
            </w:tcBorders>
            <w:shd w:val="clear" w:color="auto" w:fill="auto"/>
            <w:hideMark/>
          </w:tcPr>
          <w:p w14:paraId="0C0C703E" w14:textId="2F34D7A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9</w:t>
            </w:r>
            <w:r w:rsidR="00E37E46" w:rsidRPr="005A3D84">
              <w:rPr>
                <w:color w:val="000000"/>
                <w:sz w:val="20"/>
                <w:szCs w:val="20"/>
                <w:lang w:val="es-ES_tradnl" w:eastAsia="en-CA"/>
              </w:rPr>
              <w:t>,</w:t>
            </w:r>
            <w:r w:rsidRPr="005A3D84">
              <w:rPr>
                <w:color w:val="000000"/>
                <w:sz w:val="20"/>
                <w:szCs w:val="20"/>
                <w:lang w:val="es-ES_tradnl" w:eastAsia="en-CA"/>
              </w:rPr>
              <w:t>0</w:t>
            </w:r>
          </w:p>
        </w:tc>
      </w:tr>
      <w:tr w:rsidR="005D01C9" w:rsidRPr="005A3D84" w14:paraId="371065E4" w14:textId="77777777" w:rsidTr="00B26729">
        <w:trPr>
          <w:trHeight w:val="414"/>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68F01627" w14:textId="03B55E05" w:rsidR="00D2575B" w:rsidRPr="005A3D84" w:rsidRDefault="00D2575B" w:rsidP="00B26729">
            <w:pPr>
              <w:jc w:val="left"/>
              <w:rPr>
                <w:b/>
                <w:bCs/>
                <w:i/>
                <w:iCs/>
                <w:color w:val="000000"/>
                <w:sz w:val="20"/>
                <w:szCs w:val="20"/>
                <w:lang w:val="es-ES_tradnl" w:eastAsia="en-CA"/>
              </w:rPr>
            </w:pPr>
            <w:r w:rsidRPr="005A3D84">
              <w:rPr>
                <w:b/>
                <w:bCs/>
                <w:i/>
                <w:iCs/>
                <w:color w:val="000000"/>
                <w:sz w:val="20"/>
                <w:szCs w:val="20"/>
                <w:lang w:val="es-ES_tradnl" w:eastAsia="en-CA"/>
              </w:rPr>
              <w:t xml:space="preserve">Subtotal </w:t>
            </w:r>
            <w:r w:rsidR="00CE4A8D" w:rsidRPr="005A3D84">
              <w:rPr>
                <w:b/>
                <w:bCs/>
                <w:i/>
                <w:iCs/>
                <w:color w:val="000000"/>
                <w:sz w:val="20"/>
                <w:szCs w:val="20"/>
                <w:lang w:val="es-ES_tradnl" w:eastAsia="en-CA"/>
              </w:rPr>
              <w:t>de fabricación</w:t>
            </w:r>
            <w:r w:rsidRPr="005A3D84">
              <w:rPr>
                <w:color w:val="000000"/>
                <w:sz w:val="20"/>
                <w:szCs w:val="20"/>
                <w:lang w:val="es-ES_tradnl" w:eastAsia="en-CA"/>
              </w:rPr>
              <w:t> </w:t>
            </w:r>
          </w:p>
        </w:tc>
        <w:tc>
          <w:tcPr>
            <w:tcW w:w="996" w:type="dxa"/>
            <w:tcBorders>
              <w:top w:val="nil"/>
              <w:left w:val="nil"/>
              <w:bottom w:val="single" w:sz="4" w:space="0" w:color="auto"/>
              <w:right w:val="single" w:sz="4" w:space="0" w:color="auto"/>
            </w:tcBorders>
            <w:shd w:val="clear" w:color="auto" w:fill="auto"/>
            <w:hideMark/>
          </w:tcPr>
          <w:p w14:paraId="5D8ED71E" w14:textId="787611A1"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4BDF8AE4" w14:textId="6A285FA9"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33</w:t>
            </w:r>
            <w:r w:rsidR="00E37E46" w:rsidRPr="005A3D84">
              <w:rPr>
                <w:b/>
                <w:bCs/>
                <w:i/>
                <w:iCs/>
                <w:color w:val="000000"/>
                <w:sz w:val="20"/>
                <w:szCs w:val="20"/>
                <w:lang w:val="es-ES_tradnl" w:eastAsia="en-CA"/>
              </w:rPr>
              <w:t>,</w:t>
            </w:r>
            <w:r w:rsidRPr="005A3D84">
              <w:rPr>
                <w:b/>
                <w:bCs/>
                <w:i/>
                <w:iCs/>
                <w:color w:val="000000"/>
                <w:sz w:val="20"/>
                <w:szCs w:val="20"/>
                <w:lang w:val="es-ES_tradnl" w:eastAsia="en-CA"/>
              </w:rPr>
              <w:t>62</w:t>
            </w:r>
          </w:p>
        </w:tc>
        <w:tc>
          <w:tcPr>
            <w:tcW w:w="866" w:type="dxa"/>
            <w:tcBorders>
              <w:top w:val="nil"/>
              <w:left w:val="nil"/>
              <w:bottom w:val="single" w:sz="4" w:space="0" w:color="auto"/>
              <w:right w:val="single" w:sz="4" w:space="0" w:color="auto"/>
            </w:tcBorders>
            <w:shd w:val="clear" w:color="auto" w:fill="auto"/>
            <w:hideMark/>
          </w:tcPr>
          <w:p w14:paraId="59E0235E" w14:textId="305A273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06B9C57D" w14:textId="2D91D4FA"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1FD9F4F3" w14:textId="0F98DCDB"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0796CC06" w14:textId="7C35FBE0"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3F1DA911" w14:textId="086D54BA"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6FEBD56D" w14:textId="7E3FA720"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33</w:t>
            </w:r>
            <w:r w:rsidR="00E37E46" w:rsidRPr="005A3D84">
              <w:rPr>
                <w:b/>
                <w:bCs/>
                <w:i/>
                <w:iCs/>
                <w:color w:val="000000"/>
                <w:sz w:val="20"/>
                <w:szCs w:val="20"/>
                <w:lang w:val="es-ES_tradnl" w:eastAsia="en-CA"/>
              </w:rPr>
              <w:t>,</w:t>
            </w:r>
            <w:r w:rsidRPr="005A3D84">
              <w:rPr>
                <w:b/>
                <w:bCs/>
                <w:i/>
                <w:iCs/>
                <w:color w:val="000000"/>
                <w:sz w:val="20"/>
                <w:szCs w:val="20"/>
                <w:lang w:val="es-ES_tradnl" w:eastAsia="en-CA"/>
              </w:rPr>
              <w:t>62</w:t>
            </w:r>
          </w:p>
        </w:tc>
        <w:tc>
          <w:tcPr>
            <w:tcW w:w="880" w:type="dxa"/>
            <w:tcBorders>
              <w:top w:val="nil"/>
              <w:left w:val="nil"/>
              <w:bottom w:val="single" w:sz="4" w:space="0" w:color="auto"/>
              <w:right w:val="single" w:sz="4" w:space="0" w:color="auto"/>
            </w:tcBorders>
            <w:shd w:val="clear" w:color="auto" w:fill="auto"/>
            <w:hideMark/>
          </w:tcPr>
          <w:p w14:paraId="4567B826" w14:textId="4A4CE8BC"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5</w:t>
            </w:r>
          </w:p>
        </w:tc>
      </w:tr>
      <w:tr w:rsidR="00D2575B" w:rsidRPr="00F211E3" w14:paraId="289F0325" w14:textId="77777777" w:rsidTr="00B26729">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0B21BEBD" w14:textId="7835EF09" w:rsidR="00D2575B" w:rsidRPr="005A3D84" w:rsidRDefault="00CE4A8D" w:rsidP="00B26729">
            <w:pPr>
              <w:jc w:val="center"/>
              <w:rPr>
                <w:b/>
                <w:bCs/>
                <w:color w:val="000000"/>
                <w:sz w:val="20"/>
                <w:szCs w:val="20"/>
                <w:lang w:val="es-ES_tradnl" w:eastAsia="en-CA"/>
              </w:rPr>
            </w:pPr>
            <w:r w:rsidRPr="005A3D84">
              <w:rPr>
                <w:b/>
                <w:bCs/>
                <w:color w:val="000000"/>
                <w:sz w:val="20"/>
                <w:szCs w:val="20"/>
                <w:lang w:val="es-ES_tradnl" w:eastAsia="en-CA"/>
              </w:rPr>
              <w:t xml:space="preserve">Mantenimiento de equipos de refrigeración y aire </w:t>
            </w:r>
            <w:r w:rsidR="00EE2866" w:rsidRPr="005A3D84">
              <w:rPr>
                <w:b/>
                <w:bCs/>
                <w:color w:val="000000"/>
                <w:sz w:val="20"/>
                <w:szCs w:val="20"/>
                <w:lang w:val="es-ES_tradnl" w:eastAsia="en-CA"/>
              </w:rPr>
              <w:t>acondicionado</w:t>
            </w:r>
          </w:p>
        </w:tc>
      </w:tr>
      <w:tr w:rsidR="00D2575B" w:rsidRPr="005A3D84" w14:paraId="32C6487A" w14:textId="77777777" w:rsidTr="00B26729">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77487BE7" w14:textId="2013D85E" w:rsidR="00D2575B" w:rsidRPr="005A3D84" w:rsidRDefault="00CE4A8D" w:rsidP="00B26729">
            <w:pPr>
              <w:jc w:val="left"/>
              <w:rPr>
                <w:b/>
                <w:bCs/>
                <w:color w:val="000000"/>
                <w:sz w:val="20"/>
                <w:szCs w:val="20"/>
                <w:lang w:val="es-ES_tradnl" w:eastAsia="en-CA"/>
              </w:rPr>
            </w:pPr>
            <w:r w:rsidRPr="005A3D84">
              <w:rPr>
                <w:b/>
                <w:bCs/>
                <w:color w:val="000000"/>
                <w:sz w:val="20"/>
                <w:szCs w:val="20"/>
                <w:lang w:val="es-ES_tradnl" w:eastAsia="en-CA"/>
              </w:rPr>
              <w:t>Subsectores de refrigeración</w:t>
            </w:r>
          </w:p>
        </w:tc>
      </w:tr>
      <w:tr w:rsidR="005D01C9" w:rsidRPr="005A3D84" w14:paraId="4F6FCD5E"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BD73806" w14:textId="007188AB"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Do</w:t>
            </w:r>
            <w:r w:rsidR="00CE4A8D" w:rsidRPr="005A3D84">
              <w:rPr>
                <w:color w:val="000000"/>
                <w:sz w:val="20"/>
                <w:szCs w:val="20"/>
                <w:lang w:val="es-ES_tradnl" w:eastAsia="en-CA"/>
              </w:rPr>
              <w:t xml:space="preserve">méstica </w:t>
            </w:r>
          </w:p>
        </w:tc>
        <w:tc>
          <w:tcPr>
            <w:tcW w:w="996" w:type="dxa"/>
            <w:tcBorders>
              <w:top w:val="nil"/>
              <w:left w:val="nil"/>
              <w:bottom w:val="single" w:sz="4" w:space="0" w:color="auto"/>
              <w:right w:val="single" w:sz="4" w:space="0" w:color="auto"/>
            </w:tcBorders>
            <w:shd w:val="clear" w:color="auto" w:fill="auto"/>
            <w:hideMark/>
          </w:tcPr>
          <w:p w14:paraId="0A8D37DE" w14:textId="43767E2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66A4F286" w14:textId="58E674F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15</w:t>
            </w:r>
            <w:r w:rsidR="00E37E46" w:rsidRPr="005A3D84">
              <w:rPr>
                <w:color w:val="000000"/>
                <w:sz w:val="20"/>
                <w:szCs w:val="20"/>
                <w:lang w:val="es-ES_tradnl" w:eastAsia="en-CA"/>
              </w:rPr>
              <w:t>,</w:t>
            </w:r>
            <w:r w:rsidRPr="005A3D84">
              <w:rPr>
                <w:color w:val="000000"/>
                <w:sz w:val="20"/>
                <w:szCs w:val="20"/>
                <w:lang w:val="es-ES_tradnl" w:eastAsia="en-CA"/>
              </w:rPr>
              <w:t>60</w:t>
            </w:r>
          </w:p>
        </w:tc>
        <w:tc>
          <w:tcPr>
            <w:tcW w:w="866" w:type="dxa"/>
            <w:tcBorders>
              <w:top w:val="nil"/>
              <w:left w:val="nil"/>
              <w:bottom w:val="single" w:sz="4" w:space="0" w:color="auto"/>
              <w:right w:val="single" w:sz="4" w:space="0" w:color="auto"/>
            </w:tcBorders>
            <w:shd w:val="clear" w:color="auto" w:fill="auto"/>
            <w:hideMark/>
          </w:tcPr>
          <w:p w14:paraId="60F8E554" w14:textId="6E24E89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4782C1E0" w14:textId="3C8C198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7E547999" w14:textId="579AB62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09C9F0E0" w14:textId="2BF3EC6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232A7275" w14:textId="50CE7F5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2E75A502" w14:textId="00840F2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15</w:t>
            </w:r>
            <w:r w:rsidR="00E37E46" w:rsidRPr="005A3D84">
              <w:rPr>
                <w:color w:val="000000"/>
                <w:sz w:val="20"/>
                <w:szCs w:val="20"/>
                <w:lang w:val="es-ES_tradnl" w:eastAsia="en-CA"/>
              </w:rPr>
              <w:t>,</w:t>
            </w:r>
            <w:r w:rsidRPr="005A3D84">
              <w:rPr>
                <w:color w:val="000000"/>
                <w:sz w:val="20"/>
                <w:szCs w:val="20"/>
                <w:lang w:val="es-ES_tradnl" w:eastAsia="en-CA"/>
              </w:rPr>
              <w:t>60</w:t>
            </w:r>
          </w:p>
        </w:tc>
        <w:tc>
          <w:tcPr>
            <w:tcW w:w="880" w:type="dxa"/>
            <w:tcBorders>
              <w:top w:val="nil"/>
              <w:left w:val="nil"/>
              <w:bottom w:val="single" w:sz="4" w:space="0" w:color="auto"/>
              <w:right w:val="single" w:sz="4" w:space="0" w:color="auto"/>
            </w:tcBorders>
            <w:shd w:val="clear" w:color="auto" w:fill="auto"/>
            <w:hideMark/>
          </w:tcPr>
          <w:p w14:paraId="72480189" w14:textId="5B7A5FF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w:t>
            </w:r>
            <w:r w:rsidR="00E37E46" w:rsidRPr="005A3D84">
              <w:rPr>
                <w:color w:val="000000"/>
                <w:sz w:val="20"/>
                <w:szCs w:val="20"/>
                <w:lang w:val="es-ES_tradnl" w:eastAsia="en-CA"/>
              </w:rPr>
              <w:t>,</w:t>
            </w:r>
            <w:r w:rsidRPr="005A3D84">
              <w:rPr>
                <w:color w:val="000000"/>
                <w:sz w:val="20"/>
                <w:szCs w:val="20"/>
                <w:lang w:val="es-ES_tradnl" w:eastAsia="en-CA"/>
              </w:rPr>
              <w:t>9</w:t>
            </w:r>
          </w:p>
        </w:tc>
      </w:tr>
      <w:tr w:rsidR="005D01C9" w:rsidRPr="005A3D84" w14:paraId="70D60766"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F267EDF" w14:textId="7785E761"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Com</w:t>
            </w:r>
            <w:r w:rsidR="00CE4A8D" w:rsidRPr="005A3D84">
              <w:rPr>
                <w:color w:val="000000"/>
                <w:sz w:val="20"/>
                <w:szCs w:val="20"/>
                <w:lang w:val="es-ES_tradnl" w:eastAsia="en-CA"/>
              </w:rPr>
              <w:t xml:space="preserve">ercial </w:t>
            </w:r>
          </w:p>
        </w:tc>
        <w:tc>
          <w:tcPr>
            <w:tcW w:w="996" w:type="dxa"/>
            <w:tcBorders>
              <w:top w:val="nil"/>
              <w:left w:val="nil"/>
              <w:bottom w:val="single" w:sz="4" w:space="0" w:color="auto"/>
              <w:right w:val="single" w:sz="4" w:space="0" w:color="auto"/>
            </w:tcBorders>
            <w:shd w:val="clear" w:color="auto" w:fill="auto"/>
            <w:hideMark/>
          </w:tcPr>
          <w:p w14:paraId="52DDDDD1" w14:textId="016AC1B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24938C98" w14:textId="6771819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22</w:t>
            </w:r>
            <w:r w:rsidR="00E37E46" w:rsidRPr="005A3D84">
              <w:rPr>
                <w:color w:val="000000"/>
                <w:sz w:val="20"/>
                <w:szCs w:val="20"/>
                <w:lang w:val="es-ES_tradnl" w:eastAsia="en-CA"/>
              </w:rPr>
              <w:t>,</w:t>
            </w:r>
            <w:r w:rsidRPr="005A3D84">
              <w:rPr>
                <w:color w:val="000000"/>
                <w:sz w:val="20"/>
                <w:szCs w:val="20"/>
                <w:lang w:val="es-ES_tradnl" w:eastAsia="en-CA"/>
              </w:rPr>
              <w:t>01</w:t>
            </w:r>
          </w:p>
        </w:tc>
        <w:tc>
          <w:tcPr>
            <w:tcW w:w="866" w:type="dxa"/>
            <w:tcBorders>
              <w:top w:val="nil"/>
              <w:left w:val="nil"/>
              <w:bottom w:val="single" w:sz="4" w:space="0" w:color="auto"/>
              <w:right w:val="single" w:sz="4" w:space="0" w:color="auto"/>
            </w:tcBorders>
            <w:shd w:val="clear" w:color="auto" w:fill="auto"/>
            <w:hideMark/>
          </w:tcPr>
          <w:p w14:paraId="4B856BC0" w14:textId="2CED42B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588377FF" w14:textId="0F58285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469F43E8" w14:textId="1D8D4C0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66FD060D" w14:textId="2D12BD1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13DE1AB5" w14:textId="3ED9CBF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w:t>
            </w:r>
            <w:r w:rsidR="00E37E46" w:rsidRPr="005A3D84">
              <w:rPr>
                <w:color w:val="000000"/>
                <w:sz w:val="20"/>
                <w:szCs w:val="20"/>
                <w:lang w:val="es-ES_tradnl" w:eastAsia="en-CA"/>
              </w:rPr>
              <w:t>,</w:t>
            </w:r>
            <w:r w:rsidRPr="005A3D84">
              <w:rPr>
                <w:color w:val="000000"/>
                <w:sz w:val="20"/>
                <w:szCs w:val="20"/>
                <w:lang w:val="es-ES_tradnl" w:eastAsia="en-CA"/>
              </w:rPr>
              <w:t>49</w:t>
            </w:r>
          </w:p>
        </w:tc>
        <w:tc>
          <w:tcPr>
            <w:tcW w:w="869" w:type="dxa"/>
            <w:tcBorders>
              <w:top w:val="nil"/>
              <w:left w:val="nil"/>
              <w:bottom w:val="single" w:sz="4" w:space="0" w:color="auto"/>
              <w:right w:val="single" w:sz="4" w:space="0" w:color="auto"/>
            </w:tcBorders>
            <w:shd w:val="clear" w:color="auto" w:fill="auto"/>
            <w:hideMark/>
          </w:tcPr>
          <w:p w14:paraId="4AB36081" w14:textId="52843BA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23</w:t>
            </w:r>
            <w:r w:rsidR="00E37E46" w:rsidRPr="005A3D84">
              <w:rPr>
                <w:color w:val="000000"/>
                <w:sz w:val="20"/>
                <w:szCs w:val="20"/>
                <w:lang w:val="es-ES_tradnl" w:eastAsia="en-CA"/>
              </w:rPr>
              <w:t>,</w:t>
            </w:r>
            <w:r w:rsidRPr="005A3D84">
              <w:rPr>
                <w:color w:val="000000"/>
                <w:sz w:val="20"/>
                <w:szCs w:val="20"/>
                <w:lang w:val="es-ES_tradnl" w:eastAsia="en-CA"/>
              </w:rPr>
              <w:t>50</w:t>
            </w:r>
          </w:p>
        </w:tc>
        <w:tc>
          <w:tcPr>
            <w:tcW w:w="880" w:type="dxa"/>
            <w:tcBorders>
              <w:top w:val="nil"/>
              <w:left w:val="nil"/>
              <w:bottom w:val="single" w:sz="4" w:space="0" w:color="auto"/>
              <w:right w:val="single" w:sz="4" w:space="0" w:color="auto"/>
            </w:tcBorders>
            <w:shd w:val="clear" w:color="auto" w:fill="auto"/>
            <w:hideMark/>
          </w:tcPr>
          <w:p w14:paraId="5E8A0B07" w14:textId="17AEEEA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w:t>
            </w:r>
            <w:r w:rsidR="00E37E46" w:rsidRPr="005A3D84">
              <w:rPr>
                <w:color w:val="000000"/>
                <w:sz w:val="20"/>
                <w:szCs w:val="20"/>
                <w:lang w:val="es-ES_tradnl" w:eastAsia="en-CA"/>
              </w:rPr>
              <w:t>,</w:t>
            </w:r>
            <w:r w:rsidRPr="005A3D84">
              <w:rPr>
                <w:color w:val="000000"/>
                <w:sz w:val="20"/>
                <w:szCs w:val="20"/>
                <w:lang w:val="es-ES_tradnl" w:eastAsia="en-CA"/>
              </w:rPr>
              <w:t>4</w:t>
            </w:r>
          </w:p>
        </w:tc>
      </w:tr>
      <w:tr w:rsidR="005D01C9" w:rsidRPr="005A3D84" w14:paraId="21483067"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5DE6B78F" w14:textId="714B14E0" w:rsidR="00D2575B" w:rsidRPr="005A3D84" w:rsidRDefault="00CE4A8D" w:rsidP="00B26729">
            <w:pPr>
              <w:jc w:val="left"/>
              <w:rPr>
                <w:color w:val="000000"/>
                <w:sz w:val="20"/>
                <w:szCs w:val="20"/>
                <w:lang w:val="es-ES_tradnl" w:eastAsia="en-CA"/>
              </w:rPr>
            </w:pPr>
            <w:r w:rsidRPr="005A3D84">
              <w:rPr>
                <w:color w:val="000000"/>
                <w:sz w:val="20"/>
                <w:szCs w:val="20"/>
                <w:lang w:val="es-ES_tradnl" w:eastAsia="en-CA"/>
              </w:rPr>
              <w:t>Sistemas centralizados</w:t>
            </w:r>
          </w:p>
        </w:tc>
        <w:tc>
          <w:tcPr>
            <w:tcW w:w="996" w:type="dxa"/>
            <w:tcBorders>
              <w:top w:val="nil"/>
              <w:left w:val="nil"/>
              <w:bottom w:val="single" w:sz="4" w:space="0" w:color="auto"/>
              <w:right w:val="single" w:sz="4" w:space="0" w:color="auto"/>
            </w:tcBorders>
            <w:shd w:val="clear" w:color="auto" w:fill="auto"/>
            <w:hideMark/>
          </w:tcPr>
          <w:p w14:paraId="771CCB2D" w14:textId="627A413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26AB8292" w14:textId="26D4E6F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12</w:t>
            </w:r>
            <w:r w:rsidR="00E37E46" w:rsidRPr="005A3D84">
              <w:rPr>
                <w:color w:val="000000"/>
                <w:sz w:val="20"/>
                <w:szCs w:val="20"/>
                <w:lang w:val="es-ES_tradnl" w:eastAsia="en-CA"/>
              </w:rPr>
              <w:t>,</w:t>
            </w:r>
            <w:r w:rsidRPr="005A3D84">
              <w:rPr>
                <w:color w:val="000000"/>
                <w:sz w:val="20"/>
                <w:szCs w:val="20"/>
                <w:lang w:val="es-ES_tradnl" w:eastAsia="en-CA"/>
              </w:rPr>
              <w:t>38</w:t>
            </w:r>
          </w:p>
        </w:tc>
        <w:tc>
          <w:tcPr>
            <w:tcW w:w="866" w:type="dxa"/>
            <w:tcBorders>
              <w:top w:val="nil"/>
              <w:left w:val="nil"/>
              <w:bottom w:val="single" w:sz="4" w:space="0" w:color="auto"/>
              <w:right w:val="single" w:sz="4" w:space="0" w:color="auto"/>
            </w:tcBorders>
            <w:shd w:val="clear" w:color="auto" w:fill="auto"/>
            <w:hideMark/>
          </w:tcPr>
          <w:p w14:paraId="1CBCF362" w14:textId="3A57BEA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17D1B000" w14:textId="6D6FB05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36</w:t>
            </w:r>
            <w:r w:rsidR="00E37E46" w:rsidRPr="005A3D84">
              <w:rPr>
                <w:color w:val="000000"/>
                <w:sz w:val="20"/>
                <w:szCs w:val="20"/>
                <w:lang w:val="es-ES_tradnl" w:eastAsia="en-CA"/>
              </w:rPr>
              <w:t>,</w:t>
            </w:r>
            <w:r w:rsidRPr="005A3D84">
              <w:rPr>
                <w:color w:val="000000"/>
                <w:sz w:val="20"/>
                <w:szCs w:val="20"/>
                <w:lang w:val="es-ES_tradnl" w:eastAsia="en-CA"/>
              </w:rPr>
              <w:t>18</w:t>
            </w:r>
          </w:p>
        </w:tc>
        <w:tc>
          <w:tcPr>
            <w:tcW w:w="863" w:type="dxa"/>
            <w:tcBorders>
              <w:top w:val="nil"/>
              <w:left w:val="nil"/>
              <w:bottom w:val="single" w:sz="4" w:space="0" w:color="auto"/>
              <w:right w:val="single" w:sz="4" w:space="0" w:color="auto"/>
            </w:tcBorders>
            <w:shd w:val="clear" w:color="auto" w:fill="auto"/>
            <w:hideMark/>
          </w:tcPr>
          <w:p w14:paraId="6259A8B8" w14:textId="240E4A8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24AA87F1" w14:textId="1993BAA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27</w:t>
            </w:r>
            <w:r w:rsidR="00E37E46" w:rsidRPr="005A3D84">
              <w:rPr>
                <w:color w:val="000000"/>
                <w:sz w:val="20"/>
                <w:szCs w:val="20"/>
                <w:lang w:val="es-ES_tradnl" w:eastAsia="en-CA"/>
              </w:rPr>
              <w:t>,</w:t>
            </w:r>
            <w:r w:rsidRPr="005A3D84">
              <w:rPr>
                <w:color w:val="000000"/>
                <w:sz w:val="20"/>
                <w:szCs w:val="20"/>
                <w:lang w:val="es-ES_tradnl" w:eastAsia="en-CA"/>
              </w:rPr>
              <w:t>02</w:t>
            </w:r>
          </w:p>
        </w:tc>
        <w:tc>
          <w:tcPr>
            <w:tcW w:w="870" w:type="dxa"/>
            <w:tcBorders>
              <w:top w:val="nil"/>
              <w:left w:val="nil"/>
              <w:bottom w:val="single" w:sz="4" w:space="0" w:color="auto"/>
              <w:right w:val="single" w:sz="4" w:space="0" w:color="auto"/>
            </w:tcBorders>
            <w:shd w:val="clear" w:color="auto" w:fill="auto"/>
            <w:hideMark/>
          </w:tcPr>
          <w:p w14:paraId="3D2DEE03" w14:textId="7C953A6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w:t>
            </w:r>
            <w:r w:rsidR="00E37E46" w:rsidRPr="005A3D84">
              <w:rPr>
                <w:color w:val="000000"/>
                <w:sz w:val="20"/>
                <w:szCs w:val="20"/>
                <w:lang w:val="es-ES_tradnl" w:eastAsia="en-CA"/>
              </w:rPr>
              <w:t>,</w:t>
            </w:r>
            <w:r w:rsidRPr="005A3D84">
              <w:rPr>
                <w:color w:val="000000"/>
                <w:sz w:val="20"/>
                <w:szCs w:val="20"/>
                <w:lang w:val="es-ES_tradnl" w:eastAsia="en-CA"/>
              </w:rPr>
              <w:t>70</w:t>
            </w:r>
          </w:p>
        </w:tc>
        <w:tc>
          <w:tcPr>
            <w:tcW w:w="869" w:type="dxa"/>
            <w:tcBorders>
              <w:top w:val="nil"/>
              <w:left w:val="nil"/>
              <w:bottom w:val="single" w:sz="4" w:space="0" w:color="auto"/>
              <w:right w:val="single" w:sz="4" w:space="0" w:color="auto"/>
            </w:tcBorders>
            <w:shd w:val="clear" w:color="auto" w:fill="auto"/>
            <w:hideMark/>
          </w:tcPr>
          <w:p w14:paraId="2610AB2E" w14:textId="704B7E5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77</w:t>
            </w:r>
            <w:r w:rsidR="00E37E46" w:rsidRPr="005A3D84">
              <w:rPr>
                <w:color w:val="000000"/>
                <w:sz w:val="20"/>
                <w:szCs w:val="20"/>
                <w:lang w:val="es-ES_tradnl" w:eastAsia="en-CA"/>
              </w:rPr>
              <w:t>,</w:t>
            </w:r>
            <w:r w:rsidRPr="005A3D84">
              <w:rPr>
                <w:color w:val="000000"/>
                <w:sz w:val="20"/>
                <w:szCs w:val="20"/>
                <w:lang w:val="es-ES_tradnl" w:eastAsia="en-CA"/>
              </w:rPr>
              <w:t>28</w:t>
            </w:r>
          </w:p>
        </w:tc>
        <w:tc>
          <w:tcPr>
            <w:tcW w:w="880" w:type="dxa"/>
            <w:tcBorders>
              <w:top w:val="nil"/>
              <w:left w:val="nil"/>
              <w:bottom w:val="single" w:sz="4" w:space="0" w:color="auto"/>
              <w:right w:val="single" w:sz="4" w:space="0" w:color="auto"/>
            </w:tcBorders>
            <w:shd w:val="clear" w:color="auto" w:fill="auto"/>
            <w:hideMark/>
          </w:tcPr>
          <w:p w14:paraId="6883BF20" w14:textId="60F76C3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24</w:t>
            </w:r>
            <w:r w:rsidR="00E37E46" w:rsidRPr="005A3D84">
              <w:rPr>
                <w:color w:val="000000"/>
                <w:sz w:val="20"/>
                <w:szCs w:val="20"/>
                <w:lang w:val="es-ES_tradnl" w:eastAsia="en-CA"/>
              </w:rPr>
              <w:t>,</w:t>
            </w:r>
            <w:r w:rsidRPr="005A3D84">
              <w:rPr>
                <w:color w:val="000000"/>
                <w:sz w:val="20"/>
                <w:szCs w:val="20"/>
                <w:lang w:val="es-ES_tradnl" w:eastAsia="en-CA"/>
              </w:rPr>
              <w:t>2</w:t>
            </w:r>
          </w:p>
        </w:tc>
      </w:tr>
      <w:tr w:rsidR="00D2575B" w:rsidRPr="005A3D84" w14:paraId="62068507" w14:textId="77777777" w:rsidTr="00B26729">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6975A9F8" w14:textId="6E634279" w:rsidR="00D2575B" w:rsidRPr="005A3D84" w:rsidRDefault="00CE4A8D" w:rsidP="00B26729">
            <w:pPr>
              <w:jc w:val="left"/>
              <w:rPr>
                <w:b/>
                <w:bCs/>
                <w:color w:val="000000"/>
                <w:sz w:val="20"/>
                <w:szCs w:val="20"/>
                <w:lang w:val="es-ES_tradnl" w:eastAsia="en-CA"/>
              </w:rPr>
            </w:pPr>
            <w:r w:rsidRPr="005A3D84">
              <w:rPr>
                <w:b/>
                <w:bCs/>
                <w:color w:val="000000"/>
                <w:sz w:val="20"/>
                <w:szCs w:val="20"/>
                <w:lang w:val="es-ES_tradnl" w:eastAsia="en-CA"/>
              </w:rPr>
              <w:t>Subsectores de aire acondicionado</w:t>
            </w:r>
          </w:p>
        </w:tc>
      </w:tr>
      <w:tr w:rsidR="005D01C9" w:rsidRPr="005A3D84" w14:paraId="3EC6EBC7"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F2A5A00" w14:textId="70FA0A06"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lastRenderedPageBreak/>
              <w:t>Transport</w:t>
            </w:r>
            <w:r w:rsidR="00CE4A8D" w:rsidRPr="005A3D84">
              <w:rPr>
                <w:color w:val="000000"/>
                <w:sz w:val="20"/>
                <w:szCs w:val="20"/>
                <w:lang w:val="es-ES_tradnl" w:eastAsia="en-CA"/>
              </w:rPr>
              <w:t>e</w:t>
            </w:r>
            <w:r w:rsidRPr="005A3D84">
              <w:rPr>
                <w:color w:val="000000"/>
                <w:sz w:val="20"/>
                <w:szCs w:val="20"/>
                <w:lang w:val="es-ES_tradnl" w:eastAsia="en-CA"/>
              </w:rPr>
              <w:t> </w:t>
            </w:r>
          </w:p>
        </w:tc>
        <w:tc>
          <w:tcPr>
            <w:tcW w:w="996" w:type="dxa"/>
            <w:tcBorders>
              <w:top w:val="nil"/>
              <w:left w:val="nil"/>
              <w:bottom w:val="single" w:sz="4" w:space="0" w:color="auto"/>
              <w:right w:val="single" w:sz="4" w:space="0" w:color="auto"/>
            </w:tcBorders>
            <w:shd w:val="clear" w:color="auto" w:fill="auto"/>
            <w:hideMark/>
          </w:tcPr>
          <w:p w14:paraId="06CB8087" w14:textId="1162C15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480E7C4E" w14:textId="774CECE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20</w:t>
            </w:r>
            <w:r w:rsidR="00E37E46" w:rsidRPr="005A3D84">
              <w:rPr>
                <w:color w:val="000000"/>
                <w:sz w:val="20"/>
                <w:szCs w:val="20"/>
                <w:lang w:val="es-ES_tradnl" w:eastAsia="en-CA"/>
              </w:rPr>
              <w:t>,</w:t>
            </w:r>
            <w:r w:rsidRPr="005A3D84">
              <w:rPr>
                <w:color w:val="000000"/>
                <w:sz w:val="20"/>
                <w:szCs w:val="20"/>
                <w:lang w:val="es-ES_tradnl" w:eastAsia="en-CA"/>
              </w:rPr>
              <w:t>06</w:t>
            </w:r>
          </w:p>
        </w:tc>
        <w:tc>
          <w:tcPr>
            <w:tcW w:w="866" w:type="dxa"/>
            <w:tcBorders>
              <w:top w:val="nil"/>
              <w:left w:val="nil"/>
              <w:bottom w:val="single" w:sz="4" w:space="0" w:color="auto"/>
              <w:right w:val="single" w:sz="4" w:space="0" w:color="auto"/>
            </w:tcBorders>
            <w:shd w:val="clear" w:color="auto" w:fill="auto"/>
            <w:hideMark/>
          </w:tcPr>
          <w:p w14:paraId="6EC39E31" w14:textId="709EFCC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6198A02E" w14:textId="27328F0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11</w:t>
            </w:r>
            <w:r w:rsidR="00E37E46" w:rsidRPr="005A3D84">
              <w:rPr>
                <w:color w:val="000000"/>
                <w:sz w:val="20"/>
                <w:szCs w:val="20"/>
                <w:lang w:val="es-ES_tradnl" w:eastAsia="en-CA"/>
              </w:rPr>
              <w:t>,</w:t>
            </w:r>
            <w:r w:rsidRPr="005A3D84">
              <w:rPr>
                <w:color w:val="000000"/>
                <w:sz w:val="20"/>
                <w:szCs w:val="20"/>
                <w:lang w:val="es-ES_tradnl" w:eastAsia="en-CA"/>
              </w:rPr>
              <w:t>16</w:t>
            </w:r>
          </w:p>
        </w:tc>
        <w:tc>
          <w:tcPr>
            <w:tcW w:w="863" w:type="dxa"/>
            <w:tcBorders>
              <w:top w:val="nil"/>
              <w:left w:val="nil"/>
              <w:bottom w:val="single" w:sz="4" w:space="0" w:color="auto"/>
              <w:right w:val="single" w:sz="4" w:space="0" w:color="auto"/>
            </w:tcBorders>
            <w:shd w:val="clear" w:color="auto" w:fill="auto"/>
            <w:hideMark/>
          </w:tcPr>
          <w:p w14:paraId="3745F195" w14:textId="3AED2A6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1151B80D" w14:textId="79C4A00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070E72D0" w14:textId="55B41C3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50574FDB" w14:textId="31E1225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31</w:t>
            </w:r>
            <w:r w:rsidR="00E37E46" w:rsidRPr="005A3D84">
              <w:rPr>
                <w:color w:val="000000"/>
                <w:sz w:val="20"/>
                <w:szCs w:val="20"/>
                <w:lang w:val="es-ES_tradnl" w:eastAsia="en-CA"/>
              </w:rPr>
              <w:t>,</w:t>
            </w:r>
            <w:r w:rsidRPr="005A3D84">
              <w:rPr>
                <w:color w:val="000000"/>
                <w:sz w:val="20"/>
                <w:szCs w:val="20"/>
                <w:lang w:val="es-ES_tradnl" w:eastAsia="en-CA"/>
              </w:rPr>
              <w:t>22</w:t>
            </w:r>
          </w:p>
        </w:tc>
        <w:tc>
          <w:tcPr>
            <w:tcW w:w="880" w:type="dxa"/>
            <w:tcBorders>
              <w:top w:val="nil"/>
              <w:left w:val="nil"/>
              <w:bottom w:val="single" w:sz="4" w:space="0" w:color="auto"/>
              <w:right w:val="single" w:sz="4" w:space="0" w:color="auto"/>
            </w:tcBorders>
            <w:shd w:val="clear" w:color="auto" w:fill="auto"/>
            <w:hideMark/>
          </w:tcPr>
          <w:p w14:paraId="409F6A89" w14:textId="0E2295E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9</w:t>
            </w:r>
            <w:r w:rsidR="00E37E46" w:rsidRPr="005A3D84">
              <w:rPr>
                <w:color w:val="000000"/>
                <w:sz w:val="20"/>
                <w:szCs w:val="20"/>
                <w:lang w:val="es-ES_tradnl" w:eastAsia="en-CA"/>
              </w:rPr>
              <w:t>,</w:t>
            </w:r>
            <w:r w:rsidRPr="005A3D84">
              <w:rPr>
                <w:color w:val="000000"/>
                <w:sz w:val="20"/>
                <w:szCs w:val="20"/>
                <w:lang w:val="es-ES_tradnl" w:eastAsia="en-CA"/>
              </w:rPr>
              <w:t>8</w:t>
            </w:r>
          </w:p>
        </w:tc>
      </w:tr>
      <w:tr w:rsidR="005D01C9" w:rsidRPr="005A3D84" w14:paraId="0C6D3814"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04FFB3F" w14:textId="47B60B2D"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Residen</w:t>
            </w:r>
            <w:r w:rsidR="00CE4A8D" w:rsidRPr="005A3D84">
              <w:rPr>
                <w:color w:val="000000"/>
                <w:sz w:val="20"/>
                <w:szCs w:val="20"/>
                <w:lang w:val="es-ES_tradnl" w:eastAsia="en-CA"/>
              </w:rPr>
              <w:t>cial</w:t>
            </w:r>
            <w:r w:rsidRPr="005A3D84">
              <w:rPr>
                <w:color w:val="000000"/>
                <w:sz w:val="20"/>
                <w:szCs w:val="20"/>
                <w:lang w:val="es-ES_tradnl" w:eastAsia="en-CA"/>
              </w:rPr>
              <w:t> </w:t>
            </w:r>
          </w:p>
        </w:tc>
        <w:tc>
          <w:tcPr>
            <w:tcW w:w="996" w:type="dxa"/>
            <w:tcBorders>
              <w:top w:val="nil"/>
              <w:left w:val="nil"/>
              <w:bottom w:val="single" w:sz="4" w:space="0" w:color="auto"/>
              <w:right w:val="single" w:sz="4" w:space="0" w:color="auto"/>
            </w:tcBorders>
            <w:shd w:val="clear" w:color="auto" w:fill="auto"/>
            <w:hideMark/>
          </w:tcPr>
          <w:p w14:paraId="47668471" w14:textId="3FF57A12"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w:t>
            </w:r>
            <w:r w:rsidR="00E37E46" w:rsidRPr="005A3D84">
              <w:rPr>
                <w:color w:val="000000"/>
                <w:sz w:val="20"/>
                <w:szCs w:val="20"/>
                <w:lang w:val="es-ES_tradnl" w:eastAsia="en-CA"/>
              </w:rPr>
              <w:t>,</w:t>
            </w:r>
            <w:r w:rsidRPr="005A3D84">
              <w:rPr>
                <w:color w:val="000000"/>
                <w:sz w:val="20"/>
                <w:szCs w:val="20"/>
                <w:lang w:val="es-ES_tradnl" w:eastAsia="en-CA"/>
              </w:rPr>
              <w:t>63</w:t>
            </w:r>
          </w:p>
        </w:tc>
        <w:tc>
          <w:tcPr>
            <w:tcW w:w="869" w:type="dxa"/>
            <w:tcBorders>
              <w:top w:val="nil"/>
              <w:left w:val="nil"/>
              <w:bottom w:val="single" w:sz="4" w:space="0" w:color="auto"/>
              <w:right w:val="single" w:sz="4" w:space="0" w:color="auto"/>
            </w:tcBorders>
            <w:shd w:val="clear" w:color="auto" w:fill="auto"/>
            <w:hideMark/>
          </w:tcPr>
          <w:p w14:paraId="42F3B3E6" w14:textId="39352B7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1A495806" w14:textId="22145D2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0AC28D03" w14:textId="672E734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64A873B8" w14:textId="0684929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71</w:t>
            </w:r>
            <w:r w:rsidR="00E37E46" w:rsidRPr="005A3D84">
              <w:rPr>
                <w:color w:val="000000"/>
                <w:sz w:val="20"/>
                <w:szCs w:val="20"/>
                <w:lang w:val="es-ES_tradnl" w:eastAsia="en-CA"/>
              </w:rPr>
              <w:t>,</w:t>
            </w:r>
            <w:r w:rsidRPr="005A3D84">
              <w:rPr>
                <w:color w:val="000000"/>
                <w:sz w:val="20"/>
                <w:szCs w:val="20"/>
                <w:lang w:val="es-ES_tradnl" w:eastAsia="en-CA"/>
              </w:rPr>
              <w:t>14</w:t>
            </w:r>
          </w:p>
        </w:tc>
        <w:tc>
          <w:tcPr>
            <w:tcW w:w="866" w:type="dxa"/>
            <w:tcBorders>
              <w:top w:val="nil"/>
              <w:left w:val="nil"/>
              <w:bottom w:val="single" w:sz="4" w:space="0" w:color="auto"/>
              <w:right w:val="single" w:sz="4" w:space="0" w:color="auto"/>
            </w:tcBorders>
            <w:shd w:val="clear" w:color="auto" w:fill="auto"/>
            <w:hideMark/>
          </w:tcPr>
          <w:p w14:paraId="2D6C4C8F" w14:textId="3771F54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2EC1E750" w14:textId="4D3AEB8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5FD3A7FA" w14:textId="4DDF9F02"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78</w:t>
            </w:r>
            <w:r w:rsidR="00E37E46" w:rsidRPr="005A3D84">
              <w:rPr>
                <w:color w:val="000000"/>
                <w:sz w:val="20"/>
                <w:szCs w:val="20"/>
                <w:lang w:val="es-ES_tradnl" w:eastAsia="en-CA"/>
              </w:rPr>
              <w:t>,</w:t>
            </w:r>
            <w:r w:rsidRPr="005A3D84">
              <w:rPr>
                <w:color w:val="000000"/>
                <w:sz w:val="20"/>
                <w:szCs w:val="20"/>
                <w:lang w:val="es-ES_tradnl" w:eastAsia="en-CA"/>
              </w:rPr>
              <w:t>77</w:t>
            </w:r>
          </w:p>
        </w:tc>
        <w:tc>
          <w:tcPr>
            <w:tcW w:w="880" w:type="dxa"/>
            <w:tcBorders>
              <w:top w:val="nil"/>
              <w:left w:val="nil"/>
              <w:bottom w:val="single" w:sz="4" w:space="0" w:color="auto"/>
              <w:right w:val="single" w:sz="4" w:space="0" w:color="auto"/>
            </w:tcBorders>
            <w:shd w:val="clear" w:color="auto" w:fill="auto"/>
            <w:hideMark/>
          </w:tcPr>
          <w:p w14:paraId="55DFF956" w14:textId="43CB8B9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24</w:t>
            </w:r>
            <w:r w:rsidR="00E37E46" w:rsidRPr="005A3D84">
              <w:rPr>
                <w:color w:val="000000"/>
                <w:sz w:val="20"/>
                <w:szCs w:val="20"/>
                <w:lang w:val="es-ES_tradnl" w:eastAsia="en-CA"/>
              </w:rPr>
              <w:t>,</w:t>
            </w:r>
            <w:r w:rsidRPr="005A3D84">
              <w:rPr>
                <w:color w:val="000000"/>
                <w:sz w:val="20"/>
                <w:szCs w:val="20"/>
                <w:lang w:val="es-ES_tradnl" w:eastAsia="en-CA"/>
              </w:rPr>
              <w:t>6</w:t>
            </w:r>
          </w:p>
        </w:tc>
      </w:tr>
      <w:tr w:rsidR="005D01C9" w:rsidRPr="005A3D84" w14:paraId="36FA0288"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550D16F4" w14:textId="2DD78D26"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Comercial</w:t>
            </w:r>
          </w:p>
        </w:tc>
        <w:tc>
          <w:tcPr>
            <w:tcW w:w="996" w:type="dxa"/>
            <w:tcBorders>
              <w:top w:val="nil"/>
              <w:left w:val="nil"/>
              <w:bottom w:val="single" w:sz="4" w:space="0" w:color="auto"/>
              <w:right w:val="single" w:sz="4" w:space="0" w:color="auto"/>
            </w:tcBorders>
            <w:shd w:val="clear" w:color="auto" w:fill="auto"/>
            <w:hideMark/>
          </w:tcPr>
          <w:p w14:paraId="7236779D" w14:textId="68A88EA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71</w:t>
            </w:r>
          </w:p>
        </w:tc>
        <w:tc>
          <w:tcPr>
            <w:tcW w:w="869" w:type="dxa"/>
            <w:tcBorders>
              <w:top w:val="nil"/>
              <w:left w:val="nil"/>
              <w:bottom w:val="single" w:sz="4" w:space="0" w:color="auto"/>
              <w:right w:val="single" w:sz="4" w:space="0" w:color="auto"/>
            </w:tcBorders>
            <w:shd w:val="clear" w:color="auto" w:fill="auto"/>
            <w:hideMark/>
          </w:tcPr>
          <w:p w14:paraId="2E97AE3C" w14:textId="1413FCE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0C03F25E" w14:textId="2F1752D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0E75A6F7" w14:textId="13C5B34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529308A7" w14:textId="13B408F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9</w:t>
            </w:r>
            <w:r w:rsidR="00E37E46" w:rsidRPr="005A3D84">
              <w:rPr>
                <w:color w:val="000000"/>
                <w:sz w:val="20"/>
                <w:szCs w:val="20"/>
                <w:lang w:val="es-ES_tradnl" w:eastAsia="en-CA"/>
              </w:rPr>
              <w:t>,</w:t>
            </w:r>
            <w:r w:rsidRPr="005A3D84">
              <w:rPr>
                <w:color w:val="000000"/>
                <w:sz w:val="20"/>
                <w:szCs w:val="20"/>
                <w:lang w:val="es-ES_tradnl" w:eastAsia="en-CA"/>
              </w:rPr>
              <w:t>96</w:t>
            </w:r>
          </w:p>
        </w:tc>
        <w:tc>
          <w:tcPr>
            <w:tcW w:w="866" w:type="dxa"/>
            <w:tcBorders>
              <w:top w:val="nil"/>
              <w:left w:val="nil"/>
              <w:bottom w:val="single" w:sz="4" w:space="0" w:color="auto"/>
              <w:right w:val="single" w:sz="4" w:space="0" w:color="auto"/>
            </w:tcBorders>
            <w:shd w:val="clear" w:color="auto" w:fill="auto"/>
            <w:hideMark/>
          </w:tcPr>
          <w:p w14:paraId="6DBFCDF9" w14:textId="27933E1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724DCB74" w14:textId="5EB05EA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w:t>
            </w:r>
            <w:r w:rsidR="00E37E46" w:rsidRPr="005A3D84">
              <w:rPr>
                <w:color w:val="000000"/>
                <w:sz w:val="20"/>
                <w:szCs w:val="20"/>
                <w:lang w:val="es-ES_tradnl" w:eastAsia="en-CA"/>
              </w:rPr>
              <w:t>,</w:t>
            </w:r>
            <w:r w:rsidRPr="005A3D84">
              <w:rPr>
                <w:color w:val="000000"/>
                <w:sz w:val="20"/>
                <w:szCs w:val="20"/>
                <w:lang w:val="es-ES_tradnl" w:eastAsia="en-CA"/>
              </w:rPr>
              <w:t>79</w:t>
            </w:r>
          </w:p>
        </w:tc>
        <w:tc>
          <w:tcPr>
            <w:tcW w:w="869" w:type="dxa"/>
            <w:tcBorders>
              <w:top w:val="nil"/>
              <w:left w:val="nil"/>
              <w:bottom w:val="single" w:sz="4" w:space="0" w:color="auto"/>
              <w:right w:val="single" w:sz="4" w:space="0" w:color="auto"/>
            </w:tcBorders>
            <w:shd w:val="clear" w:color="auto" w:fill="auto"/>
            <w:hideMark/>
          </w:tcPr>
          <w:p w14:paraId="2D83270A" w14:textId="30CCBAB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14</w:t>
            </w:r>
            <w:r w:rsidR="00E37E46" w:rsidRPr="005A3D84">
              <w:rPr>
                <w:color w:val="000000"/>
                <w:sz w:val="20"/>
                <w:szCs w:val="20"/>
                <w:lang w:val="es-ES_tradnl" w:eastAsia="en-CA"/>
              </w:rPr>
              <w:t>,</w:t>
            </w:r>
            <w:r w:rsidRPr="005A3D84">
              <w:rPr>
                <w:color w:val="000000"/>
                <w:sz w:val="20"/>
                <w:szCs w:val="20"/>
                <w:lang w:val="es-ES_tradnl" w:eastAsia="en-CA"/>
              </w:rPr>
              <w:t>46</w:t>
            </w:r>
          </w:p>
        </w:tc>
        <w:tc>
          <w:tcPr>
            <w:tcW w:w="880" w:type="dxa"/>
            <w:tcBorders>
              <w:top w:val="nil"/>
              <w:left w:val="nil"/>
              <w:bottom w:val="single" w:sz="4" w:space="0" w:color="auto"/>
              <w:right w:val="single" w:sz="4" w:space="0" w:color="auto"/>
            </w:tcBorders>
            <w:shd w:val="clear" w:color="auto" w:fill="auto"/>
            <w:hideMark/>
          </w:tcPr>
          <w:p w14:paraId="1B7D74E4" w14:textId="20A13B12"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w:t>
            </w:r>
            <w:r w:rsidR="00E37E46" w:rsidRPr="005A3D84">
              <w:rPr>
                <w:color w:val="000000"/>
                <w:sz w:val="20"/>
                <w:szCs w:val="20"/>
                <w:lang w:val="es-ES_tradnl" w:eastAsia="en-CA"/>
              </w:rPr>
              <w:t>,</w:t>
            </w:r>
            <w:r w:rsidRPr="005A3D84">
              <w:rPr>
                <w:color w:val="000000"/>
                <w:sz w:val="20"/>
                <w:szCs w:val="20"/>
                <w:lang w:val="es-ES_tradnl" w:eastAsia="en-CA"/>
              </w:rPr>
              <w:t>5</w:t>
            </w:r>
          </w:p>
        </w:tc>
      </w:tr>
      <w:tr w:rsidR="005D01C9" w:rsidRPr="005A3D84" w14:paraId="6CDF097B"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03FDB9F" w14:textId="15D9E60B" w:rsidR="00D2575B" w:rsidRPr="005A3D84" w:rsidRDefault="00A01630" w:rsidP="00B26729">
            <w:pPr>
              <w:jc w:val="left"/>
              <w:rPr>
                <w:color w:val="000000"/>
                <w:sz w:val="20"/>
                <w:szCs w:val="20"/>
                <w:lang w:val="es-ES_tradnl" w:eastAsia="en-CA"/>
              </w:rPr>
            </w:pPr>
            <w:r w:rsidRPr="005A3D84">
              <w:rPr>
                <w:color w:val="000000"/>
                <w:sz w:val="20"/>
                <w:szCs w:val="20"/>
                <w:lang w:val="es-ES_tradnl" w:eastAsia="en-CA"/>
              </w:rPr>
              <w:t>Vehículos</w:t>
            </w:r>
          </w:p>
        </w:tc>
        <w:tc>
          <w:tcPr>
            <w:tcW w:w="996" w:type="dxa"/>
            <w:tcBorders>
              <w:top w:val="nil"/>
              <w:left w:val="nil"/>
              <w:bottom w:val="single" w:sz="4" w:space="0" w:color="auto"/>
              <w:right w:val="single" w:sz="4" w:space="0" w:color="auto"/>
            </w:tcBorders>
            <w:shd w:val="clear" w:color="auto" w:fill="auto"/>
            <w:hideMark/>
          </w:tcPr>
          <w:p w14:paraId="1CD92FCA" w14:textId="66207E6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530B27BB" w14:textId="6A70BA2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43</w:t>
            </w:r>
            <w:r w:rsidR="00E37E46" w:rsidRPr="005A3D84">
              <w:rPr>
                <w:color w:val="000000"/>
                <w:sz w:val="20"/>
                <w:szCs w:val="20"/>
                <w:lang w:val="es-ES_tradnl" w:eastAsia="en-CA"/>
              </w:rPr>
              <w:t>,</w:t>
            </w:r>
            <w:r w:rsidRPr="005A3D84">
              <w:rPr>
                <w:color w:val="000000"/>
                <w:sz w:val="20"/>
                <w:szCs w:val="20"/>
                <w:lang w:val="es-ES_tradnl" w:eastAsia="en-CA"/>
              </w:rPr>
              <w:t>05</w:t>
            </w:r>
          </w:p>
        </w:tc>
        <w:tc>
          <w:tcPr>
            <w:tcW w:w="866" w:type="dxa"/>
            <w:tcBorders>
              <w:top w:val="nil"/>
              <w:left w:val="nil"/>
              <w:bottom w:val="single" w:sz="4" w:space="0" w:color="auto"/>
              <w:right w:val="single" w:sz="4" w:space="0" w:color="auto"/>
            </w:tcBorders>
            <w:shd w:val="clear" w:color="auto" w:fill="auto"/>
            <w:hideMark/>
          </w:tcPr>
          <w:p w14:paraId="6E00187B" w14:textId="6546CDC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14B827F0" w14:textId="1F5A880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77E0E266" w14:textId="089BAB4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hideMark/>
          </w:tcPr>
          <w:p w14:paraId="095A5673" w14:textId="4C116BE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hideMark/>
          </w:tcPr>
          <w:p w14:paraId="69B322C3" w14:textId="5A12B2C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hideMark/>
          </w:tcPr>
          <w:p w14:paraId="18497A65" w14:textId="147111F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43</w:t>
            </w:r>
            <w:r w:rsidR="00E37E46" w:rsidRPr="005A3D84">
              <w:rPr>
                <w:color w:val="000000"/>
                <w:sz w:val="20"/>
                <w:szCs w:val="20"/>
                <w:lang w:val="es-ES_tradnl" w:eastAsia="en-CA"/>
              </w:rPr>
              <w:t>,</w:t>
            </w:r>
            <w:r w:rsidRPr="005A3D84">
              <w:rPr>
                <w:color w:val="000000"/>
                <w:sz w:val="20"/>
                <w:szCs w:val="20"/>
                <w:lang w:val="es-ES_tradnl" w:eastAsia="en-CA"/>
              </w:rPr>
              <w:t>05</w:t>
            </w:r>
          </w:p>
        </w:tc>
        <w:tc>
          <w:tcPr>
            <w:tcW w:w="880" w:type="dxa"/>
            <w:tcBorders>
              <w:top w:val="nil"/>
              <w:left w:val="nil"/>
              <w:bottom w:val="single" w:sz="4" w:space="0" w:color="auto"/>
              <w:right w:val="single" w:sz="4" w:space="0" w:color="auto"/>
            </w:tcBorders>
            <w:shd w:val="clear" w:color="auto" w:fill="auto"/>
            <w:hideMark/>
          </w:tcPr>
          <w:p w14:paraId="55E92937" w14:textId="0DB0CFD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13</w:t>
            </w:r>
            <w:r w:rsidR="00E37E46" w:rsidRPr="005A3D84">
              <w:rPr>
                <w:color w:val="000000"/>
                <w:sz w:val="20"/>
                <w:szCs w:val="20"/>
                <w:lang w:val="es-ES_tradnl" w:eastAsia="en-CA"/>
              </w:rPr>
              <w:t>,</w:t>
            </w:r>
            <w:r w:rsidRPr="005A3D84">
              <w:rPr>
                <w:color w:val="000000"/>
                <w:sz w:val="20"/>
                <w:szCs w:val="20"/>
                <w:lang w:val="es-ES_tradnl" w:eastAsia="en-CA"/>
              </w:rPr>
              <w:t>5</w:t>
            </w:r>
          </w:p>
        </w:tc>
      </w:tr>
      <w:tr w:rsidR="005D01C9" w:rsidRPr="005A3D84" w14:paraId="45393268" w14:textId="77777777" w:rsidTr="00B26729">
        <w:trPr>
          <w:trHeight w:val="317"/>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37BA01B" w14:textId="4D7BC844" w:rsidR="00D2575B" w:rsidRPr="005A3D84" w:rsidRDefault="00D2575B" w:rsidP="00B26729">
            <w:pPr>
              <w:jc w:val="left"/>
              <w:rPr>
                <w:b/>
                <w:bCs/>
                <w:i/>
                <w:iCs/>
                <w:color w:val="000000"/>
                <w:sz w:val="20"/>
                <w:szCs w:val="20"/>
                <w:lang w:val="es-ES_tradnl" w:eastAsia="en-CA"/>
              </w:rPr>
            </w:pPr>
            <w:r w:rsidRPr="005A3D84">
              <w:rPr>
                <w:b/>
                <w:bCs/>
                <w:i/>
                <w:iCs/>
                <w:color w:val="000000"/>
                <w:sz w:val="20"/>
                <w:szCs w:val="20"/>
                <w:lang w:val="es-ES_tradnl" w:eastAsia="en-CA"/>
              </w:rPr>
              <w:t xml:space="preserve">Subtotal </w:t>
            </w:r>
            <w:r w:rsidR="005D01C9" w:rsidRPr="005A3D84">
              <w:rPr>
                <w:b/>
                <w:bCs/>
                <w:i/>
                <w:iCs/>
                <w:color w:val="000000"/>
                <w:sz w:val="20"/>
                <w:szCs w:val="20"/>
                <w:lang w:val="es-ES_tradnl" w:eastAsia="en-CA"/>
              </w:rPr>
              <w:t>de mantenimiento</w:t>
            </w:r>
            <w:r w:rsidRPr="005A3D84">
              <w:rPr>
                <w:b/>
                <w:bCs/>
                <w:i/>
                <w:iCs/>
                <w:color w:val="000000"/>
                <w:sz w:val="20"/>
                <w:szCs w:val="20"/>
                <w:vertAlign w:val="superscript"/>
                <w:lang w:val="es-ES_tradnl" w:eastAsia="en-CA"/>
              </w:rPr>
              <w:t>***</w:t>
            </w:r>
          </w:p>
        </w:tc>
        <w:tc>
          <w:tcPr>
            <w:tcW w:w="996" w:type="dxa"/>
            <w:tcBorders>
              <w:top w:val="nil"/>
              <w:left w:val="nil"/>
              <w:bottom w:val="single" w:sz="4" w:space="0" w:color="auto"/>
              <w:right w:val="single" w:sz="4" w:space="0" w:color="auto"/>
            </w:tcBorders>
            <w:shd w:val="clear" w:color="auto" w:fill="auto"/>
            <w:hideMark/>
          </w:tcPr>
          <w:p w14:paraId="78B9FF5A" w14:textId="54F23F6B"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8</w:t>
            </w:r>
            <w:r w:rsidR="00E37E46" w:rsidRPr="005A3D84">
              <w:rPr>
                <w:b/>
                <w:bCs/>
                <w:i/>
                <w:iCs/>
                <w:color w:val="000000"/>
                <w:sz w:val="20"/>
                <w:szCs w:val="20"/>
                <w:lang w:val="es-ES_tradnl" w:eastAsia="en-CA"/>
              </w:rPr>
              <w:t>,</w:t>
            </w:r>
            <w:r w:rsidRPr="005A3D84">
              <w:rPr>
                <w:b/>
                <w:bCs/>
                <w:i/>
                <w:iCs/>
                <w:color w:val="000000"/>
                <w:sz w:val="20"/>
                <w:szCs w:val="20"/>
                <w:lang w:val="es-ES_tradnl" w:eastAsia="en-CA"/>
              </w:rPr>
              <w:t>34</w:t>
            </w:r>
          </w:p>
        </w:tc>
        <w:tc>
          <w:tcPr>
            <w:tcW w:w="869" w:type="dxa"/>
            <w:tcBorders>
              <w:top w:val="nil"/>
              <w:left w:val="nil"/>
              <w:bottom w:val="single" w:sz="4" w:space="0" w:color="auto"/>
              <w:right w:val="single" w:sz="4" w:space="0" w:color="auto"/>
            </w:tcBorders>
            <w:shd w:val="clear" w:color="auto" w:fill="auto"/>
            <w:hideMark/>
          </w:tcPr>
          <w:p w14:paraId="12860DD8" w14:textId="4A0B273D"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113</w:t>
            </w:r>
            <w:r w:rsidR="00E37E46" w:rsidRPr="005A3D84">
              <w:rPr>
                <w:b/>
                <w:bCs/>
                <w:i/>
                <w:iCs/>
                <w:color w:val="000000"/>
                <w:sz w:val="20"/>
                <w:szCs w:val="20"/>
                <w:lang w:val="es-ES_tradnl" w:eastAsia="en-CA"/>
              </w:rPr>
              <w:t>,</w:t>
            </w:r>
            <w:r w:rsidRPr="005A3D84">
              <w:rPr>
                <w:b/>
                <w:bCs/>
                <w:i/>
                <w:iCs/>
                <w:color w:val="000000"/>
                <w:sz w:val="20"/>
                <w:szCs w:val="20"/>
                <w:lang w:val="es-ES_tradnl" w:eastAsia="en-CA"/>
              </w:rPr>
              <w:t>10</w:t>
            </w:r>
          </w:p>
        </w:tc>
        <w:tc>
          <w:tcPr>
            <w:tcW w:w="866" w:type="dxa"/>
            <w:tcBorders>
              <w:top w:val="nil"/>
              <w:left w:val="nil"/>
              <w:bottom w:val="single" w:sz="4" w:space="0" w:color="auto"/>
              <w:right w:val="single" w:sz="4" w:space="0" w:color="auto"/>
            </w:tcBorders>
            <w:shd w:val="clear" w:color="auto" w:fill="auto"/>
            <w:hideMark/>
          </w:tcPr>
          <w:p w14:paraId="3BCDCB8B" w14:textId="2B95CA55"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hideMark/>
          </w:tcPr>
          <w:p w14:paraId="6106768D" w14:textId="408769C8"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47</w:t>
            </w:r>
            <w:r w:rsidR="00E37E46" w:rsidRPr="005A3D84">
              <w:rPr>
                <w:b/>
                <w:bCs/>
                <w:i/>
                <w:iCs/>
                <w:color w:val="000000"/>
                <w:sz w:val="20"/>
                <w:szCs w:val="20"/>
                <w:lang w:val="es-ES_tradnl" w:eastAsia="en-CA"/>
              </w:rPr>
              <w:t>,</w:t>
            </w:r>
            <w:r w:rsidRPr="005A3D84">
              <w:rPr>
                <w:b/>
                <w:bCs/>
                <w:i/>
                <w:iCs/>
                <w:color w:val="000000"/>
                <w:sz w:val="20"/>
                <w:szCs w:val="20"/>
                <w:lang w:val="es-ES_tradnl" w:eastAsia="en-CA"/>
              </w:rPr>
              <w:t>34</w:t>
            </w:r>
          </w:p>
        </w:tc>
        <w:tc>
          <w:tcPr>
            <w:tcW w:w="863" w:type="dxa"/>
            <w:tcBorders>
              <w:top w:val="nil"/>
              <w:left w:val="nil"/>
              <w:bottom w:val="single" w:sz="4" w:space="0" w:color="auto"/>
              <w:right w:val="single" w:sz="4" w:space="0" w:color="auto"/>
            </w:tcBorders>
            <w:shd w:val="clear" w:color="auto" w:fill="auto"/>
            <w:hideMark/>
          </w:tcPr>
          <w:p w14:paraId="4FFEDE02" w14:textId="4C4F303A"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81</w:t>
            </w:r>
            <w:r w:rsidR="00E37E46" w:rsidRPr="005A3D84">
              <w:rPr>
                <w:b/>
                <w:bCs/>
                <w:i/>
                <w:iCs/>
                <w:color w:val="000000"/>
                <w:sz w:val="20"/>
                <w:szCs w:val="20"/>
                <w:lang w:val="es-ES_tradnl" w:eastAsia="en-CA"/>
              </w:rPr>
              <w:t>,</w:t>
            </w:r>
            <w:r w:rsidRPr="005A3D84">
              <w:rPr>
                <w:b/>
                <w:bCs/>
                <w:i/>
                <w:iCs/>
                <w:color w:val="000000"/>
                <w:sz w:val="20"/>
                <w:szCs w:val="20"/>
                <w:lang w:val="es-ES_tradnl" w:eastAsia="en-CA"/>
              </w:rPr>
              <w:t>10</w:t>
            </w:r>
          </w:p>
        </w:tc>
        <w:tc>
          <w:tcPr>
            <w:tcW w:w="866" w:type="dxa"/>
            <w:tcBorders>
              <w:top w:val="nil"/>
              <w:left w:val="nil"/>
              <w:bottom w:val="single" w:sz="4" w:space="0" w:color="auto"/>
              <w:right w:val="single" w:sz="4" w:space="0" w:color="auto"/>
            </w:tcBorders>
            <w:shd w:val="clear" w:color="auto" w:fill="auto"/>
            <w:hideMark/>
          </w:tcPr>
          <w:p w14:paraId="7F97C3F2" w14:textId="53BCDE18"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27</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02</w:t>
            </w:r>
          </w:p>
        </w:tc>
        <w:tc>
          <w:tcPr>
            <w:tcW w:w="870" w:type="dxa"/>
            <w:tcBorders>
              <w:top w:val="nil"/>
              <w:left w:val="nil"/>
              <w:bottom w:val="single" w:sz="4" w:space="0" w:color="auto"/>
              <w:right w:val="single" w:sz="4" w:space="0" w:color="auto"/>
            </w:tcBorders>
            <w:shd w:val="clear" w:color="auto" w:fill="auto"/>
            <w:hideMark/>
          </w:tcPr>
          <w:p w14:paraId="7C451737" w14:textId="32C1F16A"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6</w:t>
            </w:r>
            <w:r w:rsidR="00E37E46" w:rsidRPr="005A3D84">
              <w:rPr>
                <w:b/>
                <w:bCs/>
                <w:i/>
                <w:iCs/>
                <w:color w:val="000000"/>
                <w:sz w:val="20"/>
                <w:szCs w:val="20"/>
                <w:lang w:val="es-ES_tradnl" w:eastAsia="en-CA"/>
              </w:rPr>
              <w:t>,</w:t>
            </w:r>
            <w:r w:rsidRPr="005A3D84">
              <w:rPr>
                <w:b/>
                <w:bCs/>
                <w:i/>
                <w:iCs/>
                <w:color w:val="000000"/>
                <w:sz w:val="20"/>
                <w:szCs w:val="20"/>
                <w:lang w:val="es-ES_tradnl" w:eastAsia="en-CA"/>
              </w:rPr>
              <w:t>98</w:t>
            </w:r>
          </w:p>
        </w:tc>
        <w:tc>
          <w:tcPr>
            <w:tcW w:w="869" w:type="dxa"/>
            <w:tcBorders>
              <w:top w:val="nil"/>
              <w:left w:val="nil"/>
              <w:bottom w:val="single" w:sz="4" w:space="0" w:color="auto"/>
              <w:right w:val="single" w:sz="4" w:space="0" w:color="auto"/>
            </w:tcBorders>
            <w:shd w:val="clear" w:color="auto" w:fill="auto"/>
            <w:hideMark/>
          </w:tcPr>
          <w:p w14:paraId="0198A660" w14:textId="0FAE7821"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283</w:t>
            </w:r>
            <w:r w:rsidR="00E37E46" w:rsidRPr="005A3D84">
              <w:rPr>
                <w:b/>
                <w:bCs/>
                <w:i/>
                <w:iCs/>
                <w:color w:val="000000"/>
                <w:sz w:val="20"/>
                <w:szCs w:val="20"/>
                <w:lang w:val="es-ES_tradnl" w:eastAsia="en-CA"/>
              </w:rPr>
              <w:t>,</w:t>
            </w:r>
            <w:r w:rsidRPr="005A3D84">
              <w:rPr>
                <w:b/>
                <w:bCs/>
                <w:i/>
                <w:iCs/>
                <w:color w:val="000000"/>
                <w:sz w:val="20"/>
                <w:szCs w:val="20"/>
                <w:lang w:val="es-ES_tradnl" w:eastAsia="en-CA"/>
              </w:rPr>
              <w:t>88</w:t>
            </w:r>
          </w:p>
        </w:tc>
        <w:tc>
          <w:tcPr>
            <w:tcW w:w="880" w:type="dxa"/>
            <w:tcBorders>
              <w:top w:val="nil"/>
              <w:left w:val="nil"/>
              <w:bottom w:val="single" w:sz="4" w:space="0" w:color="auto"/>
              <w:right w:val="single" w:sz="4" w:space="0" w:color="auto"/>
            </w:tcBorders>
            <w:shd w:val="clear" w:color="auto" w:fill="auto"/>
            <w:hideMark/>
          </w:tcPr>
          <w:p w14:paraId="58335B0F" w14:textId="36E740E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88</w:t>
            </w:r>
            <w:r w:rsidR="00E37E46" w:rsidRPr="005A3D84">
              <w:rPr>
                <w:b/>
                <w:bCs/>
                <w:i/>
                <w:iCs/>
                <w:color w:val="000000"/>
                <w:sz w:val="20"/>
                <w:szCs w:val="20"/>
                <w:lang w:val="es-ES_tradnl" w:eastAsia="en-CA"/>
              </w:rPr>
              <w:t>,</w:t>
            </w:r>
            <w:r w:rsidRPr="005A3D84">
              <w:rPr>
                <w:b/>
                <w:bCs/>
                <w:i/>
                <w:iCs/>
                <w:color w:val="000000"/>
                <w:sz w:val="20"/>
                <w:szCs w:val="20"/>
                <w:lang w:val="es-ES_tradnl" w:eastAsia="en-CA"/>
              </w:rPr>
              <w:t>8</w:t>
            </w:r>
          </w:p>
        </w:tc>
      </w:tr>
      <w:tr w:rsidR="00D2575B" w:rsidRPr="005A3D84" w14:paraId="0C83746E" w14:textId="77777777" w:rsidTr="00B26729">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3E4F8A8F" w14:textId="443164B2"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Ot</w:t>
            </w:r>
            <w:r w:rsidR="005D01C9" w:rsidRPr="005A3D84">
              <w:rPr>
                <w:b/>
                <w:bCs/>
                <w:color w:val="000000"/>
                <w:sz w:val="20"/>
                <w:szCs w:val="20"/>
                <w:lang w:val="es-ES_tradnl" w:eastAsia="en-CA"/>
              </w:rPr>
              <w:t>ros sectores</w:t>
            </w:r>
          </w:p>
        </w:tc>
      </w:tr>
      <w:tr w:rsidR="005D01C9" w:rsidRPr="005A3D84" w14:paraId="66111699"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A1669B1" w14:textId="4F38EBA4"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Aerosol</w:t>
            </w:r>
            <w:r w:rsidR="005D01C9" w:rsidRPr="005A3D84">
              <w:rPr>
                <w:color w:val="000000"/>
                <w:sz w:val="20"/>
                <w:szCs w:val="20"/>
                <w:lang w:val="es-ES_tradnl" w:eastAsia="en-CA"/>
              </w:rPr>
              <w:t>es</w:t>
            </w:r>
            <w:r w:rsidRPr="005A3D84">
              <w:rPr>
                <w:color w:val="000000"/>
                <w:sz w:val="20"/>
                <w:szCs w:val="20"/>
                <w:lang w:val="es-ES_tradnl" w:eastAsia="en-CA"/>
              </w:rPr>
              <w:t> </w:t>
            </w:r>
          </w:p>
        </w:tc>
        <w:tc>
          <w:tcPr>
            <w:tcW w:w="996" w:type="dxa"/>
            <w:tcBorders>
              <w:top w:val="nil"/>
              <w:left w:val="nil"/>
              <w:bottom w:val="single" w:sz="4" w:space="0" w:color="auto"/>
              <w:right w:val="single" w:sz="4" w:space="0" w:color="auto"/>
            </w:tcBorders>
            <w:shd w:val="clear" w:color="auto" w:fill="auto"/>
            <w:vAlign w:val="center"/>
            <w:hideMark/>
          </w:tcPr>
          <w:p w14:paraId="38E17AF3" w14:textId="1A2BBE7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3D369957" w14:textId="7FF7915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14</w:t>
            </w:r>
          </w:p>
        </w:tc>
        <w:tc>
          <w:tcPr>
            <w:tcW w:w="866" w:type="dxa"/>
            <w:tcBorders>
              <w:top w:val="nil"/>
              <w:left w:val="nil"/>
              <w:bottom w:val="single" w:sz="4" w:space="0" w:color="auto"/>
              <w:right w:val="single" w:sz="4" w:space="0" w:color="auto"/>
            </w:tcBorders>
            <w:shd w:val="clear" w:color="auto" w:fill="auto"/>
            <w:vAlign w:val="center"/>
            <w:hideMark/>
          </w:tcPr>
          <w:p w14:paraId="72A56902" w14:textId="1C064C5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4EBA59BA" w14:textId="0CAE10D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5E1112E7" w14:textId="73AFCAB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500F1C0E" w14:textId="50D709C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vAlign w:val="center"/>
            <w:hideMark/>
          </w:tcPr>
          <w:p w14:paraId="6EB433C1" w14:textId="2EC96402"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123257D2" w14:textId="6533EFE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14</w:t>
            </w:r>
          </w:p>
        </w:tc>
        <w:tc>
          <w:tcPr>
            <w:tcW w:w="880" w:type="dxa"/>
            <w:tcBorders>
              <w:top w:val="nil"/>
              <w:left w:val="nil"/>
              <w:bottom w:val="single" w:sz="4" w:space="0" w:color="auto"/>
              <w:right w:val="single" w:sz="4" w:space="0" w:color="auto"/>
            </w:tcBorders>
            <w:shd w:val="clear" w:color="auto" w:fill="auto"/>
            <w:vAlign w:val="center"/>
            <w:hideMark/>
          </w:tcPr>
          <w:p w14:paraId="305FCB90" w14:textId="0390CAA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w:t>
            </w:r>
          </w:p>
        </w:tc>
      </w:tr>
      <w:tr w:rsidR="005D01C9" w:rsidRPr="005A3D84" w14:paraId="1494FC99"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89CC9C5" w14:textId="14D946ED" w:rsidR="00D2575B" w:rsidRPr="005A3D84" w:rsidRDefault="005D01C9" w:rsidP="00B26729">
            <w:pPr>
              <w:jc w:val="left"/>
              <w:rPr>
                <w:color w:val="000000"/>
                <w:sz w:val="20"/>
                <w:szCs w:val="20"/>
                <w:lang w:val="es-ES_tradnl" w:eastAsia="en-CA"/>
              </w:rPr>
            </w:pPr>
            <w:r w:rsidRPr="005A3D84">
              <w:rPr>
                <w:color w:val="000000"/>
                <w:sz w:val="20"/>
                <w:szCs w:val="20"/>
                <w:lang w:val="es-ES_tradnl" w:eastAsia="en-CA"/>
              </w:rPr>
              <w:t>Extinción de incendios</w:t>
            </w:r>
            <w:r w:rsidR="00D2575B" w:rsidRPr="005A3D84">
              <w:rPr>
                <w:color w:val="000000"/>
                <w:sz w:val="20"/>
                <w:szCs w:val="20"/>
                <w:lang w:val="es-ES_tradnl" w:eastAsia="en-CA"/>
              </w:rPr>
              <w:t> </w:t>
            </w:r>
          </w:p>
        </w:tc>
        <w:tc>
          <w:tcPr>
            <w:tcW w:w="996" w:type="dxa"/>
            <w:tcBorders>
              <w:top w:val="nil"/>
              <w:left w:val="nil"/>
              <w:bottom w:val="single" w:sz="4" w:space="0" w:color="auto"/>
              <w:right w:val="single" w:sz="4" w:space="0" w:color="auto"/>
            </w:tcBorders>
            <w:shd w:val="clear" w:color="auto" w:fill="auto"/>
            <w:vAlign w:val="center"/>
            <w:hideMark/>
          </w:tcPr>
          <w:p w14:paraId="71F54A67" w14:textId="71A2204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6A344854" w14:textId="3B6587B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72C7A28B" w14:textId="5E73521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6FB39B24" w14:textId="4520C8D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58539C9A" w14:textId="5F52B56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1AABA8C6" w14:textId="73A84E9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vAlign w:val="center"/>
            <w:hideMark/>
          </w:tcPr>
          <w:p w14:paraId="46766BD3" w14:textId="6FF5C5B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48136AD3" w14:textId="3705E01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w:t>
            </w:r>
            <w:r w:rsidR="00E37E46" w:rsidRPr="005A3D84">
              <w:rPr>
                <w:color w:val="000000"/>
                <w:sz w:val="20"/>
                <w:szCs w:val="20"/>
                <w:lang w:val="es-ES_tradnl" w:eastAsia="en-CA"/>
              </w:rPr>
              <w:t>,</w:t>
            </w:r>
            <w:r w:rsidRPr="005A3D84">
              <w:rPr>
                <w:color w:val="000000"/>
                <w:sz w:val="20"/>
                <w:szCs w:val="20"/>
                <w:lang w:val="es-ES_tradnl" w:eastAsia="en-CA"/>
              </w:rPr>
              <w:t>00</w:t>
            </w:r>
          </w:p>
        </w:tc>
        <w:tc>
          <w:tcPr>
            <w:tcW w:w="880" w:type="dxa"/>
            <w:tcBorders>
              <w:top w:val="nil"/>
              <w:left w:val="nil"/>
              <w:bottom w:val="single" w:sz="4" w:space="0" w:color="auto"/>
              <w:right w:val="single" w:sz="4" w:space="0" w:color="auto"/>
            </w:tcBorders>
            <w:shd w:val="clear" w:color="auto" w:fill="auto"/>
            <w:vAlign w:val="center"/>
            <w:hideMark/>
          </w:tcPr>
          <w:p w14:paraId="2BF5ED15" w14:textId="76A9141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6</w:t>
            </w:r>
          </w:p>
        </w:tc>
      </w:tr>
      <w:tr w:rsidR="005D01C9" w:rsidRPr="005A3D84" w14:paraId="08100491"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2AB3560" w14:textId="04AB61DD" w:rsidR="00D2575B" w:rsidRPr="005A3D84" w:rsidRDefault="00D2575B" w:rsidP="00B26729">
            <w:pPr>
              <w:jc w:val="left"/>
              <w:rPr>
                <w:b/>
                <w:bCs/>
                <w:i/>
                <w:iCs/>
                <w:color w:val="000000"/>
                <w:sz w:val="20"/>
                <w:szCs w:val="20"/>
                <w:lang w:val="es-ES_tradnl" w:eastAsia="en-CA"/>
              </w:rPr>
            </w:pPr>
            <w:r w:rsidRPr="005A3D84">
              <w:rPr>
                <w:b/>
                <w:bCs/>
                <w:i/>
                <w:iCs/>
                <w:color w:val="000000"/>
                <w:sz w:val="20"/>
                <w:szCs w:val="20"/>
                <w:lang w:val="es-ES_tradnl" w:eastAsia="en-CA"/>
              </w:rPr>
              <w:t>Subtotal</w:t>
            </w:r>
            <w:r w:rsidR="005D01C9" w:rsidRPr="005A3D84">
              <w:rPr>
                <w:b/>
                <w:bCs/>
                <w:i/>
                <w:iCs/>
                <w:color w:val="000000"/>
                <w:sz w:val="20"/>
                <w:szCs w:val="20"/>
                <w:lang w:val="es-ES_tradnl" w:eastAsia="en-CA"/>
              </w:rPr>
              <w:t xml:space="preserve"> de otros</w:t>
            </w:r>
          </w:p>
        </w:tc>
        <w:tc>
          <w:tcPr>
            <w:tcW w:w="996" w:type="dxa"/>
            <w:tcBorders>
              <w:top w:val="nil"/>
              <w:left w:val="nil"/>
              <w:bottom w:val="single" w:sz="4" w:space="0" w:color="auto"/>
              <w:right w:val="single" w:sz="4" w:space="0" w:color="auto"/>
            </w:tcBorders>
            <w:shd w:val="clear" w:color="auto" w:fill="auto"/>
            <w:vAlign w:val="center"/>
            <w:hideMark/>
          </w:tcPr>
          <w:p w14:paraId="6D2B7BC3" w14:textId="4456F0B9"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3837EA84" w14:textId="66D6CC1B"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14</w:t>
            </w:r>
          </w:p>
        </w:tc>
        <w:tc>
          <w:tcPr>
            <w:tcW w:w="866" w:type="dxa"/>
            <w:tcBorders>
              <w:top w:val="nil"/>
              <w:left w:val="nil"/>
              <w:bottom w:val="single" w:sz="4" w:space="0" w:color="auto"/>
              <w:right w:val="single" w:sz="4" w:space="0" w:color="auto"/>
            </w:tcBorders>
            <w:shd w:val="clear" w:color="auto" w:fill="auto"/>
            <w:vAlign w:val="center"/>
            <w:hideMark/>
          </w:tcPr>
          <w:p w14:paraId="542C9B66" w14:textId="7CD908D2"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2</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4E5282E7" w14:textId="4F1E5FA8"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4E74B281" w14:textId="0C0B7D16"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6" w:type="dxa"/>
            <w:tcBorders>
              <w:top w:val="nil"/>
              <w:left w:val="nil"/>
              <w:bottom w:val="single" w:sz="4" w:space="0" w:color="auto"/>
              <w:right w:val="single" w:sz="4" w:space="0" w:color="auto"/>
            </w:tcBorders>
            <w:shd w:val="clear" w:color="auto" w:fill="auto"/>
            <w:vAlign w:val="center"/>
            <w:hideMark/>
          </w:tcPr>
          <w:p w14:paraId="6DF0EFDA" w14:textId="0677CE58"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70" w:type="dxa"/>
            <w:tcBorders>
              <w:top w:val="nil"/>
              <w:left w:val="nil"/>
              <w:bottom w:val="single" w:sz="4" w:space="0" w:color="auto"/>
              <w:right w:val="single" w:sz="4" w:space="0" w:color="auto"/>
            </w:tcBorders>
            <w:shd w:val="clear" w:color="auto" w:fill="auto"/>
            <w:vAlign w:val="center"/>
            <w:hideMark/>
          </w:tcPr>
          <w:p w14:paraId="4F2E7B1A" w14:textId="026152FB"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00</w:t>
            </w:r>
          </w:p>
        </w:tc>
        <w:tc>
          <w:tcPr>
            <w:tcW w:w="869" w:type="dxa"/>
            <w:tcBorders>
              <w:top w:val="nil"/>
              <w:left w:val="nil"/>
              <w:bottom w:val="single" w:sz="4" w:space="0" w:color="auto"/>
              <w:right w:val="single" w:sz="4" w:space="0" w:color="auto"/>
            </w:tcBorders>
            <w:shd w:val="clear" w:color="auto" w:fill="auto"/>
            <w:vAlign w:val="center"/>
            <w:hideMark/>
          </w:tcPr>
          <w:p w14:paraId="4535667E" w14:textId="5A4376F0"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2</w:t>
            </w:r>
            <w:r w:rsidR="00E37E46" w:rsidRPr="005A3D84">
              <w:rPr>
                <w:b/>
                <w:bCs/>
                <w:i/>
                <w:iCs/>
                <w:color w:val="000000"/>
                <w:sz w:val="20"/>
                <w:szCs w:val="20"/>
                <w:lang w:val="es-ES_tradnl" w:eastAsia="en-CA"/>
              </w:rPr>
              <w:t>,</w:t>
            </w:r>
            <w:r w:rsidRPr="005A3D84">
              <w:rPr>
                <w:b/>
                <w:bCs/>
                <w:i/>
                <w:iCs/>
                <w:color w:val="000000"/>
                <w:sz w:val="20"/>
                <w:szCs w:val="20"/>
                <w:lang w:val="es-ES_tradnl" w:eastAsia="en-CA"/>
              </w:rPr>
              <w:t>14</w:t>
            </w:r>
          </w:p>
        </w:tc>
        <w:tc>
          <w:tcPr>
            <w:tcW w:w="880" w:type="dxa"/>
            <w:tcBorders>
              <w:top w:val="nil"/>
              <w:left w:val="nil"/>
              <w:bottom w:val="single" w:sz="4" w:space="0" w:color="auto"/>
              <w:right w:val="single" w:sz="4" w:space="0" w:color="auto"/>
            </w:tcBorders>
            <w:shd w:val="clear" w:color="auto" w:fill="auto"/>
            <w:vAlign w:val="center"/>
            <w:hideMark/>
          </w:tcPr>
          <w:p w14:paraId="2CA9C5A5" w14:textId="74A89166"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0</w:t>
            </w:r>
            <w:r w:rsidR="00E37E46" w:rsidRPr="005A3D84">
              <w:rPr>
                <w:b/>
                <w:bCs/>
                <w:i/>
                <w:iCs/>
                <w:color w:val="000000"/>
                <w:sz w:val="20"/>
                <w:szCs w:val="20"/>
                <w:lang w:val="es-ES_tradnl" w:eastAsia="en-CA"/>
              </w:rPr>
              <w:t>,</w:t>
            </w:r>
            <w:r w:rsidRPr="005A3D84">
              <w:rPr>
                <w:b/>
                <w:bCs/>
                <w:i/>
                <w:iCs/>
                <w:color w:val="000000"/>
                <w:sz w:val="20"/>
                <w:szCs w:val="20"/>
                <w:lang w:val="es-ES_tradnl" w:eastAsia="en-CA"/>
              </w:rPr>
              <w:t>7</w:t>
            </w:r>
          </w:p>
        </w:tc>
      </w:tr>
      <w:tr w:rsidR="005D01C9" w:rsidRPr="005A3D84" w14:paraId="212465D5" w14:textId="77777777" w:rsidTr="00B26729">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698BD5F0" w14:textId="77777777" w:rsidR="00D2575B" w:rsidRPr="005A3D84" w:rsidRDefault="00D2575B" w:rsidP="00B26729">
            <w:pPr>
              <w:jc w:val="left"/>
              <w:rPr>
                <w:b/>
                <w:bCs/>
                <w:color w:val="000000"/>
                <w:sz w:val="20"/>
                <w:szCs w:val="20"/>
                <w:lang w:val="es-ES_tradnl" w:eastAsia="en-CA"/>
              </w:rPr>
            </w:pPr>
            <w:r w:rsidRPr="005A3D84">
              <w:rPr>
                <w:b/>
                <w:bCs/>
                <w:color w:val="000000"/>
                <w:sz w:val="20"/>
                <w:szCs w:val="20"/>
                <w:lang w:val="es-ES_tradnl" w:eastAsia="en-CA"/>
              </w:rPr>
              <w:t>Total</w:t>
            </w:r>
          </w:p>
        </w:tc>
        <w:tc>
          <w:tcPr>
            <w:tcW w:w="996" w:type="dxa"/>
            <w:tcBorders>
              <w:top w:val="nil"/>
              <w:left w:val="nil"/>
              <w:bottom w:val="single" w:sz="4" w:space="0" w:color="auto"/>
              <w:right w:val="single" w:sz="4" w:space="0" w:color="auto"/>
            </w:tcBorders>
            <w:shd w:val="clear" w:color="auto" w:fill="auto"/>
            <w:vAlign w:val="center"/>
            <w:hideMark/>
          </w:tcPr>
          <w:p w14:paraId="349B38EC" w14:textId="5F1630B1"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8</w:t>
            </w:r>
            <w:r w:rsidR="00E37E46" w:rsidRPr="005A3D84">
              <w:rPr>
                <w:b/>
                <w:bCs/>
                <w:color w:val="000000"/>
                <w:sz w:val="20"/>
                <w:szCs w:val="20"/>
                <w:lang w:val="es-ES_tradnl" w:eastAsia="en-CA"/>
              </w:rPr>
              <w:t>,</w:t>
            </w:r>
            <w:r w:rsidRPr="005A3D84">
              <w:rPr>
                <w:b/>
                <w:bCs/>
                <w:color w:val="000000"/>
                <w:sz w:val="20"/>
                <w:szCs w:val="20"/>
                <w:lang w:val="es-ES_tradnl" w:eastAsia="en-CA"/>
              </w:rPr>
              <w:t>34</w:t>
            </w:r>
          </w:p>
        </w:tc>
        <w:tc>
          <w:tcPr>
            <w:tcW w:w="869" w:type="dxa"/>
            <w:tcBorders>
              <w:top w:val="nil"/>
              <w:left w:val="nil"/>
              <w:bottom w:val="single" w:sz="4" w:space="0" w:color="auto"/>
              <w:right w:val="single" w:sz="4" w:space="0" w:color="auto"/>
            </w:tcBorders>
            <w:shd w:val="clear" w:color="auto" w:fill="auto"/>
            <w:vAlign w:val="center"/>
            <w:hideMark/>
          </w:tcPr>
          <w:p w14:paraId="41E37C51" w14:textId="2BD1EE5D"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146</w:t>
            </w:r>
            <w:r w:rsidR="00E37E46" w:rsidRPr="005A3D84">
              <w:rPr>
                <w:b/>
                <w:bCs/>
                <w:color w:val="000000"/>
                <w:sz w:val="20"/>
                <w:szCs w:val="20"/>
                <w:lang w:val="es-ES_tradnl" w:eastAsia="en-CA"/>
              </w:rPr>
              <w:t>,</w:t>
            </w:r>
            <w:r w:rsidRPr="005A3D84">
              <w:rPr>
                <w:b/>
                <w:bCs/>
                <w:color w:val="000000"/>
                <w:sz w:val="20"/>
                <w:szCs w:val="20"/>
                <w:lang w:val="es-ES_tradnl" w:eastAsia="en-CA"/>
              </w:rPr>
              <w:t>86</w:t>
            </w:r>
          </w:p>
        </w:tc>
        <w:tc>
          <w:tcPr>
            <w:tcW w:w="866" w:type="dxa"/>
            <w:tcBorders>
              <w:top w:val="nil"/>
              <w:left w:val="nil"/>
              <w:bottom w:val="single" w:sz="4" w:space="0" w:color="auto"/>
              <w:right w:val="single" w:sz="4" w:space="0" w:color="auto"/>
            </w:tcBorders>
            <w:shd w:val="clear" w:color="auto" w:fill="auto"/>
            <w:vAlign w:val="center"/>
            <w:hideMark/>
          </w:tcPr>
          <w:p w14:paraId="4F250D4F" w14:textId="6411B0DD"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2</w:t>
            </w:r>
            <w:r w:rsidR="00E37E46" w:rsidRPr="005A3D84">
              <w:rPr>
                <w:b/>
                <w:bCs/>
                <w:color w:val="000000"/>
                <w:sz w:val="20"/>
                <w:szCs w:val="20"/>
                <w:lang w:val="es-ES_tradnl" w:eastAsia="en-CA"/>
              </w:rPr>
              <w:t>,</w:t>
            </w:r>
            <w:r w:rsidRPr="005A3D84">
              <w:rPr>
                <w:b/>
                <w:bCs/>
                <w:color w:val="000000"/>
                <w:sz w:val="20"/>
                <w:szCs w:val="20"/>
                <w:lang w:val="es-ES_tradnl" w:eastAsia="en-CA"/>
              </w:rPr>
              <w:t>00</w:t>
            </w:r>
          </w:p>
        </w:tc>
        <w:tc>
          <w:tcPr>
            <w:tcW w:w="863" w:type="dxa"/>
            <w:tcBorders>
              <w:top w:val="nil"/>
              <w:left w:val="nil"/>
              <w:bottom w:val="single" w:sz="4" w:space="0" w:color="auto"/>
              <w:right w:val="single" w:sz="4" w:space="0" w:color="auto"/>
            </w:tcBorders>
            <w:shd w:val="clear" w:color="auto" w:fill="auto"/>
            <w:vAlign w:val="center"/>
            <w:hideMark/>
          </w:tcPr>
          <w:p w14:paraId="5B7C8064" w14:textId="4278767B"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47</w:t>
            </w:r>
            <w:r w:rsidR="00E37E46" w:rsidRPr="005A3D84">
              <w:rPr>
                <w:b/>
                <w:bCs/>
                <w:color w:val="000000"/>
                <w:sz w:val="20"/>
                <w:szCs w:val="20"/>
                <w:lang w:val="es-ES_tradnl" w:eastAsia="en-CA"/>
              </w:rPr>
              <w:t>,</w:t>
            </w:r>
            <w:r w:rsidRPr="005A3D84">
              <w:rPr>
                <w:b/>
                <w:bCs/>
                <w:color w:val="000000"/>
                <w:sz w:val="20"/>
                <w:szCs w:val="20"/>
                <w:lang w:val="es-ES_tradnl" w:eastAsia="en-CA"/>
              </w:rPr>
              <w:t>34</w:t>
            </w:r>
          </w:p>
        </w:tc>
        <w:tc>
          <w:tcPr>
            <w:tcW w:w="863" w:type="dxa"/>
            <w:tcBorders>
              <w:top w:val="nil"/>
              <w:left w:val="nil"/>
              <w:bottom w:val="single" w:sz="4" w:space="0" w:color="auto"/>
              <w:right w:val="single" w:sz="4" w:space="0" w:color="auto"/>
            </w:tcBorders>
            <w:shd w:val="clear" w:color="auto" w:fill="auto"/>
            <w:vAlign w:val="center"/>
            <w:hideMark/>
          </w:tcPr>
          <w:p w14:paraId="52565D5C" w14:textId="44762DA0"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81</w:t>
            </w:r>
            <w:r w:rsidR="00E37E46" w:rsidRPr="005A3D84">
              <w:rPr>
                <w:b/>
                <w:bCs/>
                <w:color w:val="000000"/>
                <w:sz w:val="20"/>
                <w:szCs w:val="20"/>
                <w:lang w:val="es-ES_tradnl" w:eastAsia="en-CA"/>
              </w:rPr>
              <w:t>,</w:t>
            </w:r>
            <w:r w:rsidRPr="005A3D84">
              <w:rPr>
                <w:b/>
                <w:bCs/>
                <w:color w:val="000000"/>
                <w:sz w:val="20"/>
                <w:szCs w:val="20"/>
                <w:lang w:val="es-ES_tradnl" w:eastAsia="en-CA"/>
              </w:rPr>
              <w:t>10</w:t>
            </w:r>
          </w:p>
        </w:tc>
        <w:tc>
          <w:tcPr>
            <w:tcW w:w="866" w:type="dxa"/>
            <w:tcBorders>
              <w:top w:val="nil"/>
              <w:left w:val="nil"/>
              <w:bottom w:val="single" w:sz="4" w:space="0" w:color="auto"/>
              <w:right w:val="single" w:sz="4" w:space="0" w:color="auto"/>
            </w:tcBorders>
            <w:shd w:val="clear" w:color="auto" w:fill="auto"/>
            <w:vAlign w:val="center"/>
            <w:hideMark/>
          </w:tcPr>
          <w:p w14:paraId="564874E0" w14:textId="0436F6C4"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27</w:t>
            </w:r>
            <w:r w:rsidR="00E37E46" w:rsidRPr="005A3D84">
              <w:rPr>
                <w:b/>
                <w:bCs/>
                <w:color w:val="000000"/>
                <w:sz w:val="20"/>
                <w:szCs w:val="20"/>
                <w:lang w:val="es-ES_tradnl" w:eastAsia="en-CA"/>
              </w:rPr>
              <w:t>,</w:t>
            </w:r>
            <w:r w:rsidRPr="005A3D84">
              <w:rPr>
                <w:b/>
                <w:bCs/>
                <w:color w:val="000000"/>
                <w:sz w:val="20"/>
                <w:szCs w:val="20"/>
                <w:lang w:val="es-ES_tradnl" w:eastAsia="en-CA"/>
              </w:rPr>
              <w:t>02</w:t>
            </w:r>
          </w:p>
        </w:tc>
        <w:tc>
          <w:tcPr>
            <w:tcW w:w="870" w:type="dxa"/>
            <w:tcBorders>
              <w:top w:val="nil"/>
              <w:left w:val="nil"/>
              <w:bottom w:val="single" w:sz="4" w:space="0" w:color="auto"/>
              <w:right w:val="single" w:sz="4" w:space="0" w:color="auto"/>
            </w:tcBorders>
            <w:shd w:val="clear" w:color="auto" w:fill="auto"/>
            <w:vAlign w:val="center"/>
            <w:hideMark/>
          </w:tcPr>
          <w:p w14:paraId="34B8A924" w14:textId="24119E32"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6</w:t>
            </w:r>
            <w:r w:rsidR="00E37E46" w:rsidRPr="005A3D84">
              <w:rPr>
                <w:b/>
                <w:bCs/>
                <w:color w:val="000000"/>
                <w:sz w:val="20"/>
                <w:szCs w:val="20"/>
                <w:lang w:val="es-ES_tradnl" w:eastAsia="en-CA"/>
              </w:rPr>
              <w:t>,</w:t>
            </w:r>
            <w:r w:rsidRPr="005A3D84">
              <w:rPr>
                <w:b/>
                <w:bCs/>
                <w:color w:val="000000"/>
                <w:sz w:val="20"/>
                <w:szCs w:val="20"/>
                <w:lang w:val="es-ES_tradnl" w:eastAsia="en-CA"/>
              </w:rPr>
              <w:t>98</w:t>
            </w:r>
          </w:p>
        </w:tc>
        <w:tc>
          <w:tcPr>
            <w:tcW w:w="869" w:type="dxa"/>
            <w:tcBorders>
              <w:top w:val="nil"/>
              <w:left w:val="nil"/>
              <w:bottom w:val="single" w:sz="4" w:space="0" w:color="auto"/>
              <w:right w:val="single" w:sz="4" w:space="0" w:color="auto"/>
            </w:tcBorders>
            <w:shd w:val="clear" w:color="auto" w:fill="auto"/>
            <w:vAlign w:val="center"/>
            <w:hideMark/>
          </w:tcPr>
          <w:p w14:paraId="2B3D95E8" w14:textId="2A63D06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319</w:t>
            </w:r>
            <w:r w:rsidR="00E37E46" w:rsidRPr="005A3D84">
              <w:rPr>
                <w:b/>
                <w:bCs/>
                <w:color w:val="000000"/>
                <w:sz w:val="20"/>
                <w:szCs w:val="20"/>
                <w:lang w:val="es-ES_tradnl" w:eastAsia="en-CA"/>
              </w:rPr>
              <w:t>,</w:t>
            </w:r>
            <w:r w:rsidRPr="005A3D84">
              <w:rPr>
                <w:b/>
                <w:bCs/>
                <w:color w:val="000000"/>
                <w:sz w:val="20"/>
                <w:szCs w:val="20"/>
                <w:lang w:val="es-ES_tradnl" w:eastAsia="en-CA"/>
              </w:rPr>
              <w:t>64</w:t>
            </w:r>
          </w:p>
        </w:tc>
        <w:tc>
          <w:tcPr>
            <w:tcW w:w="880" w:type="dxa"/>
            <w:tcBorders>
              <w:top w:val="nil"/>
              <w:left w:val="nil"/>
              <w:bottom w:val="single" w:sz="4" w:space="0" w:color="auto"/>
              <w:right w:val="single" w:sz="4" w:space="0" w:color="auto"/>
            </w:tcBorders>
            <w:shd w:val="clear" w:color="auto" w:fill="auto"/>
            <w:vAlign w:val="center"/>
            <w:hideMark/>
          </w:tcPr>
          <w:p w14:paraId="74ACB839"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100</w:t>
            </w:r>
            <w:r w:rsidRPr="005A3D84">
              <w:rPr>
                <w:color w:val="000000"/>
                <w:sz w:val="20"/>
                <w:szCs w:val="20"/>
                <w:lang w:val="es-ES_tradnl" w:eastAsia="en-CA"/>
              </w:rPr>
              <w:t> </w:t>
            </w:r>
          </w:p>
        </w:tc>
      </w:tr>
    </w:tbl>
    <w:p w14:paraId="498471B6" w14:textId="63A9674F" w:rsidR="00D20EF5" w:rsidRPr="005A3D84" w:rsidRDefault="00D20EF5" w:rsidP="00D20EF5">
      <w:pPr>
        <w:contextualSpacing/>
        <w:rPr>
          <w:sz w:val="16"/>
          <w:szCs w:val="16"/>
          <w:lang w:val="es-ES_tradnl"/>
        </w:rPr>
      </w:pPr>
      <w:r w:rsidRPr="005A3D84">
        <w:rPr>
          <w:sz w:val="16"/>
          <w:szCs w:val="16"/>
          <w:vertAlign w:val="superscript"/>
          <w:lang w:val="es-ES_tradnl"/>
        </w:rPr>
        <w:t>*</w:t>
      </w:r>
      <w:r w:rsidRPr="005A3D84">
        <w:rPr>
          <w:sz w:val="16"/>
          <w:szCs w:val="16"/>
          <w:lang w:val="es-ES_tradnl"/>
        </w:rPr>
        <w:t xml:space="preserve"> </w:t>
      </w:r>
      <w:r w:rsidR="005D01C9" w:rsidRPr="005A3D84">
        <w:rPr>
          <w:sz w:val="16"/>
          <w:szCs w:val="16"/>
          <w:lang w:val="es-ES_tradnl"/>
        </w:rPr>
        <w:t xml:space="preserve">El cuadro </w:t>
      </w:r>
      <w:r w:rsidRPr="005A3D84">
        <w:rPr>
          <w:sz w:val="16"/>
          <w:szCs w:val="16"/>
          <w:lang w:val="es-ES_tradnl"/>
        </w:rPr>
        <w:t xml:space="preserve">excluye el consumo en HFC </w:t>
      </w:r>
      <w:r w:rsidR="00935782" w:rsidRPr="005A3D84">
        <w:rPr>
          <w:sz w:val="16"/>
          <w:szCs w:val="16"/>
          <w:lang w:val="es-ES_tradnl"/>
        </w:rPr>
        <w:t>presentes en polioles premezclados</w:t>
      </w:r>
      <w:r w:rsidRPr="005A3D84">
        <w:rPr>
          <w:sz w:val="16"/>
          <w:szCs w:val="16"/>
          <w:lang w:val="es-ES_tradnl"/>
        </w:rPr>
        <w:t xml:space="preserve"> importados de 34,4 </w:t>
      </w:r>
      <w:proofErr w:type="spellStart"/>
      <w:r w:rsidRPr="005A3D84">
        <w:rPr>
          <w:sz w:val="16"/>
          <w:szCs w:val="16"/>
          <w:lang w:val="es-ES_tradnl"/>
        </w:rPr>
        <w:t>tm</w:t>
      </w:r>
      <w:proofErr w:type="spellEnd"/>
      <w:r w:rsidRPr="005A3D84">
        <w:rPr>
          <w:sz w:val="16"/>
          <w:szCs w:val="16"/>
          <w:lang w:val="es-ES_tradnl"/>
        </w:rPr>
        <w:t xml:space="preserve">. </w:t>
      </w:r>
    </w:p>
    <w:p w14:paraId="790B2589" w14:textId="77777777" w:rsidR="00D20EF5" w:rsidRPr="005A3D84" w:rsidRDefault="00D20EF5" w:rsidP="00D20EF5">
      <w:pPr>
        <w:contextualSpacing/>
        <w:rPr>
          <w:sz w:val="16"/>
          <w:szCs w:val="16"/>
          <w:lang w:val="es-ES_tradnl"/>
        </w:rPr>
      </w:pPr>
      <w:r w:rsidRPr="005A3D84">
        <w:rPr>
          <w:sz w:val="16"/>
          <w:szCs w:val="16"/>
          <w:vertAlign w:val="superscript"/>
          <w:lang w:val="es-ES_tradnl"/>
        </w:rPr>
        <w:t xml:space="preserve">** </w:t>
      </w:r>
      <w:r w:rsidRPr="005A3D84">
        <w:rPr>
          <w:sz w:val="16"/>
          <w:szCs w:val="16"/>
          <w:lang w:val="es-ES_tradnl"/>
        </w:rPr>
        <w:t xml:space="preserve">Incluye HFC-23 (0,08 </w:t>
      </w:r>
      <w:proofErr w:type="spellStart"/>
      <w:r w:rsidRPr="005A3D84">
        <w:rPr>
          <w:sz w:val="16"/>
          <w:szCs w:val="16"/>
          <w:lang w:val="es-ES_tradnl"/>
        </w:rPr>
        <w:t>tm</w:t>
      </w:r>
      <w:proofErr w:type="spellEnd"/>
      <w:r w:rsidRPr="005A3D84">
        <w:rPr>
          <w:sz w:val="16"/>
          <w:szCs w:val="16"/>
          <w:lang w:val="es-ES_tradnl"/>
        </w:rPr>
        <w:t xml:space="preserve">), R-401A (1,36 </w:t>
      </w:r>
      <w:proofErr w:type="spellStart"/>
      <w:r w:rsidRPr="005A3D84">
        <w:rPr>
          <w:sz w:val="16"/>
          <w:szCs w:val="16"/>
          <w:lang w:val="es-ES_tradnl"/>
        </w:rPr>
        <w:t>tm</w:t>
      </w:r>
      <w:proofErr w:type="spellEnd"/>
      <w:r w:rsidRPr="005A3D84">
        <w:rPr>
          <w:sz w:val="16"/>
          <w:szCs w:val="16"/>
          <w:lang w:val="es-ES_tradnl"/>
        </w:rPr>
        <w:t xml:space="preserve">), R-407A (1,70 </w:t>
      </w:r>
      <w:proofErr w:type="spellStart"/>
      <w:r w:rsidRPr="005A3D84">
        <w:rPr>
          <w:sz w:val="16"/>
          <w:szCs w:val="16"/>
          <w:lang w:val="es-ES_tradnl"/>
        </w:rPr>
        <w:t>tm</w:t>
      </w:r>
      <w:proofErr w:type="spellEnd"/>
      <w:r w:rsidRPr="005A3D84">
        <w:rPr>
          <w:sz w:val="16"/>
          <w:szCs w:val="16"/>
          <w:lang w:val="es-ES_tradnl"/>
        </w:rPr>
        <w:t xml:space="preserve">), R-407C (3,79 </w:t>
      </w:r>
      <w:proofErr w:type="spellStart"/>
      <w:r w:rsidRPr="005A3D84">
        <w:rPr>
          <w:sz w:val="16"/>
          <w:szCs w:val="16"/>
          <w:lang w:val="es-ES_tradnl"/>
        </w:rPr>
        <w:t>tm</w:t>
      </w:r>
      <w:proofErr w:type="spellEnd"/>
      <w:r w:rsidRPr="005A3D84">
        <w:rPr>
          <w:sz w:val="16"/>
          <w:szCs w:val="16"/>
          <w:lang w:val="es-ES_tradnl"/>
        </w:rPr>
        <w:t xml:space="preserve">) y R-508B (0,05 </w:t>
      </w:r>
      <w:proofErr w:type="spellStart"/>
      <w:r w:rsidRPr="005A3D84">
        <w:rPr>
          <w:sz w:val="16"/>
          <w:szCs w:val="16"/>
          <w:lang w:val="es-ES_tradnl"/>
        </w:rPr>
        <w:t>tm</w:t>
      </w:r>
      <w:proofErr w:type="spellEnd"/>
      <w:r w:rsidRPr="005A3D84">
        <w:rPr>
          <w:sz w:val="16"/>
          <w:szCs w:val="16"/>
          <w:lang w:val="es-ES_tradnl"/>
        </w:rPr>
        <w:t>).</w:t>
      </w:r>
    </w:p>
    <w:p w14:paraId="3BABF17B" w14:textId="77777777" w:rsidR="00D20EF5" w:rsidRPr="005A3D84" w:rsidRDefault="00D20EF5" w:rsidP="00D20EF5">
      <w:pPr>
        <w:contextualSpacing/>
        <w:rPr>
          <w:sz w:val="16"/>
          <w:szCs w:val="16"/>
          <w:lang w:val="es-ES_tradnl"/>
        </w:rPr>
      </w:pPr>
      <w:r w:rsidRPr="005A3D84">
        <w:rPr>
          <w:sz w:val="16"/>
          <w:szCs w:val="16"/>
          <w:vertAlign w:val="superscript"/>
          <w:lang w:val="es-ES_tradnl"/>
        </w:rPr>
        <w:t xml:space="preserve">*** </w:t>
      </w:r>
      <w:r w:rsidRPr="005A3D84">
        <w:rPr>
          <w:sz w:val="16"/>
          <w:szCs w:val="16"/>
          <w:lang w:val="es-ES_tradnl"/>
        </w:rPr>
        <w:t xml:space="preserve">Incluye el consumo de HFC en el subsector de instalación y montaje local, estimado en 94,78 </w:t>
      </w:r>
      <w:proofErr w:type="spellStart"/>
      <w:r w:rsidRPr="005A3D84">
        <w:rPr>
          <w:sz w:val="16"/>
          <w:szCs w:val="16"/>
          <w:lang w:val="es-ES_tradnl"/>
        </w:rPr>
        <w:t>tm</w:t>
      </w:r>
      <w:proofErr w:type="spellEnd"/>
      <w:r w:rsidRPr="005A3D84">
        <w:rPr>
          <w:sz w:val="16"/>
          <w:szCs w:val="16"/>
          <w:lang w:val="es-ES_tradnl"/>
        </w:rPr>
        <w:t>.</w:t>
      </w:r>
    </w:p>
    <w:p w14:paraId="058E3DB9" w14:textId="755CAB4C" w:rsidR="00D2575B" w:rsidRPr="005A3D84" w:rsidRDefault="00D20EF5" w:rsidP="00D2575B">
      <w:pPr>
        <w:pStyle w:val="Heading1"/>
        <w:keepNext/>
        <w:numPr>
          <w:ilvl w:val="0"/>
          <w:numId w:val="0"/>
        </w:numPr>
        <w:spacing w:before="240" w:after="0"/>
        <w:rPr>
          <w:b/>
          <w:bCs/>
          <w:lang w:val="es-ES_tradnl"/>
        </w:rPr>
      </w:pPr>
      <w:r w:rsidRPr="005A3D84">
        <w:rPr>
          <w:b/>
          <w:bCs/>
          <w:lang w:val="es-ES_tradnl"/>
        </w:rPr>
        <w:t>Cuadro</w:t>
      </w:r>
      <w:r w:rsidR="00D2575B" w:rsidRPr="005A3D84">
        <w:rPr>
          <w:b/>
          <w:bCs/>
          <w:lang w:val="es-ES_tradnl"/>
        </w:rPr>
        <w:t xml:space="preserve"> 6. </w:t>
      </w:r>
      <w:r w:rsidRPr="005A3D84">
        <w:rPr>
          <w:b/>
          <w:bCs/>
          <w:lang w:val="es-ES_tradnl"/>
        </w:rPr>
        <w:t xml:space="preserve">Consumo de HFC en </w:t>
      </w:r>
      <w:r w:rsidR="00EE2866" w:rsidRPr="005A3D84">
        <w:rPr>
          <w:b/>
          <w:bCs/>
          <w:lang w:val="es-ES_tradnl"/>
        </w:rPr>
        <w:t xml:space="preserve">el </w:t>
      </w:r>
      <w:r w:rsidRPr="005A3D84">
        <w:rPr>
          <w:b/>
          <w:bCs/>
          <w:lang w:val="es-ES_tradnl"/>
        </w:rPr>
        <w:t xml:space="preserve">Uruguay por sector en toneladas </w:t>
      </w:r>
      <w:proofErr w:type="spellStart"/>
      <w:r w:rsidR="00D53AAE" w:rsidRPr="005A3D84">
        <w:rPr>
          <w:b/>
          <w:bCs/>
          <w:lang w:val="es-ES_tradnl"/>
        </w:rPr>
        <w:t>eq</w:t>
      </w:r>
      <w:proofErr w:type="spellEnd"/>
      <w:r w:rsidR="00D53AAE" w:rsidRPr="005A3D84">
        <w:rPr>
          <w:b/>
          <w:bCs/>
          <w:lang w:val="es-ES_tradnl"/>
        </w:rPr>
        <w:t xml:space="preserve">. </w:t>
      </w:r>
      <w:r w:rsidRPr="005A3D84">
        <w:rPr>
          <w:b/>
          <w:bCs/>
          <w:lang w:val="es-ES_tradnl"/>
        </w:rPr>
        <w:t>de CO</w:t>
      </w:r>
      <w:r w:rsidRPr="005A3D84">
        <w:rPr>
          <w:b/>
          <w:bCs/>
          <w:vertAlign w:val="subscript"/>
          <w:lang w:val="es-ES_tradnl"/>
        </w:rPr>
        <w:t>2</w:t>
      </w:r>
      <w:r w:rsidRPr="005A3D84">
        <w:rPr>
          <w:b/>
          <w:bCs/>
          <w:lang w:val="es-ES_tradnl"/>
        </w:rPr>
        <w:t xml:space="preserve"> (</w:t>
      </w:r>
      <w:proofErr w:type="gramStart"/>
      <w:r w:rsidRPr="005A3D84">
        <w:rPr>
          <w:b/>
          <w:bCs/>
          <w:lang w:val="es-ES_tradnl"/>
        </w:rPr>
        <w:t>2023)</w:t>
      </w:r>
      <w:r w:rsidR="00D2575B" w:rsidRPr="005A3D84">
        <w:rPr>
          <w:b/>
          <w:bCs/>
          <w:vertAlign w:val="superscript"/>
          <w:lang w:val="es-ES_tradnl"/>
        </w:rPr>
        <w:t>*</w:t>
      </w:r>
      <w:proofErr w:type="gramEnd"/>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8"/>
        <w:gridCol w:w="821"/>
        <w:gridCol w:w="858"/>
        <w:gridCol w:w="821"/>
        <w:gridCol w:w="858"/>
        <w:gridCol w:w="859"/>
        <w:gridCol w:w="858"/>
        <w:gridCol w:w="852"/>
        <w:gridCol w:w="858"/>
        <w:gridCol w:w="1036"/>
      </w:tblGrid>
      <w:tr w:rsidR="00745EB3" w:rsidRPr="005A3D84" w14:paraId="5945DDCE" w14:textId="77777777" w:rsidTr="00B26729">
        <w:trPr>
          <w:trHeight w:val="378"/>
        </w:trPr>
        <w:tc>
          <w:tcPr>
            <w:tcW w:w="1413" w:type="dxa"/>
            <w:shd w:val="clear" w:color="auto" w:fill="auto"/>
            <w:vAlign w:val="center"/>
            <w:hideMark/>
          </w:tcPr>
          <w:p w14:paraId="3CE282CD"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Sector</w:t>
            </w:r>
          </w:p>
        </w:tc>
        <w:tc>
          <w:tcPr>
            <w:tcW w:w="888" w:type="dxa"/>
            <w:shd w:val="clear" w:color="auto" w:fill="auto"/>
            <w:vAlign w:val="center"/>
            <w:hideMark/>
          </w:tcPr>
          <w:p w14:paraId="58C0CCD6"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HFC-32</w:t>
            </w:r>
          </w:p>
        </w:tc>
        <w:tc>
          <w:tcPr>
            <w:tcW w:w="888" w:type="dxa"/>
            <w:shd w:val="clear" w:color="auto" w:fill="auto"/>
            <w:vAlign w:val="center"/>
            <w:hideMark/>
          </w:tcPr>
          <w:p w14:paraId="777F09D3"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HFC-134a</w:t>
            </w:r>
          </w:p>
        </w:tc>
        <w:tc>
          <w:tcPr>
            <w:tcW w:w="889" w:type="dxa"/>
            <w:shd w:val="clear" w:color="auto" w:fill="auto"/>
            <w:vAlign w:val="center"/>
            <w:hideMark/>
          </w:tcPr>
          <w:p w14:paraId="5FA8ECEB"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HFC-227ea</w:t>
            </w:r>
          </w:p>
        </w:tc>
        <w:tc>
          <w:tcPr>
            <w:tcW w:w="888" w:type="dxa"/>
            <w:shd w:val="clear" w:color="auto" w:fill="auto"/>
            <w:vAlign w:val="center"/>
            <w:hideMark/>
          </w:tcPr>
          <w:p w14:paraId="6E95EA94"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R-404A</w:t>
            </w:r>
          </w:p>
        </w:tc>
        <w:tc>
          <w:tcPr>
            <w:tcW w:w="889" w:type="dxa"/>
            <w:shd w:val="clear" w:color="auto" w:fill="auto"/>
            <w:vAlign w:val="center"/>
            <w:hideMark/>
          </w:tcPr>
          <w:p w14:paraId="08552F99"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R-410A</w:t>
            </w:r>
          </w:p>
        </w:tc>
        <w:tc>
          <w:tcPr>
            <w:tcW w:w="888" w:type="dxa"/>
            <w:shd w:val="clear" w:color="auto" w:fill="auto"/>
            <w:vAlign w:val="center"/>
            <w:hideMark/>
          </w:tcPr>
          <w:p w14:paraId="470FAF90"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R-507A</w:t>
            </w:r>
          </w:p>
        </w:tc>
        <w:tc>
          <w:tcPr>
            <w:tcW w:w="889" w:type="dxa"/>
            <w:shd w:val="clear" w:color="auto" w:fill="auto"/>
            <w:vAlign w:val="center"/>
            <w:hideMark/>
          </w:tcPr>
          <w:p w14:paraId="3FCEFCE2" w14:textId="0868DE6F"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O</w:t>
            </w:r>
            <w:r w:rsidR="00745EB3" w:rsidRPr="005A3D84">
              <w:rPr>
                <w:b/>
                <w:bCs/>
                <w:color w:val="000000"/>
                <w:sz w:val="20"/>
                <w:szCs w:val="20"/>
                <w:lang w:val="es-ES_tradnl" w:eastAsia="en-CA"/>
              </w:rPr>
              <w:t>tros</w:t>
            </w:r>
            <w:r w:rsidRPr="005A3D84">
              <w:rPr>
                <w:b/>
                <w:bCs/>
                <w:color w:val="000000"/>
                <w:sz w:val="20"/>
                <w:szCs w:val="20"/>
                <w:vertAlign w:val="superscript"/>
                <w:lang w:val="es-ES_tradnl" w:eastAsia="en-CA"/>
              </w:rPr>
              <w:t>**</w:t>
            </w:r>
          </w:p>
        </w:tc>
        <w:tc>
          <w:tcPr>
            <w:tcW w:w="888" w:type="dxa"/>
            <w:shd w:val="clear" w:color="auto" w:fill="auto"/>
            <w:vAlign w:val="center"/>
            <w:hideMark/>
          </w:tcPr>
          <w:p w14:paraId="02C82E37"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Total</w:t>
            </w:r>
          </w:p>
        </w:tc>
        <w:tc>
          <w:tcPr>
            <w:tcW w:w="889" w:type="dxa"/>
            <w:shd w:val="clear" w:color="auto" w:fill="auto"/>
            <w:vAlign w:val="center"/>
            <w:hideMark/>
          </w:tcPr>
          <w:p w14:paraId="54A1ABBA" w14:textId="2604FB09" w:rsidR="00D2575B" w:rsidRPr="005A3D84" w:rsidRDefault="00745EB3" w:rsidP="00B26729">
            <w:pPr>
              <w:jc w:val="center"/>
              <w:rPr>
                <w:b/>
                <w:bCs/>
                <w:color w:val="000000"/>
                <w:sz w:val="20"/>
                <w:szCs w:val="20"/>
                <w:lang w:val="es-ES_tradnl" w:eastAsia="en-CA"/>
              </w:rPr>
            </w:pPr>
            <w:r w:rsidRPr="005A3D84">
              <w:rPr>
                <w:b/>
                <w:bCs/>
                <w:color w:val="000000"/>
                <w:sz w:val="20"/>
                <w:szCs w:val="20"/>
                <w:lang w:val="es-ES_tradnl" w:eastAsia="en-CA"/>
              </w:rPr>
              <w:t>Porcentaje del</w:t>
            </w:r>
            <w:r w:rsidR="00D2575B" w:rsidRPr="005A3D84">
              <w:rPr>
                <w:b/>
                <w:bCs/>
                <w:color w:val="000000"/>
                <w:sz w:val="20"/>
                <w:szCs w:val="20"/>
                <w:lang w:val="es-ES_tradnl" w:eastAsia="en-CA"/>
              </w:rPr>
              <w:t xml:space="preserve"> total (</w:t>
            </w:r>
            <w:r w:rsidR="00695D10" w:rsidRPr="005A3D84">
              <w:rPr>
                <w:b/>
                <w:bCs/>
                <w:color w:val="000000"/>
                <w:sz w:val="20"/>
                <w:szCs w:val="20"/>
                <w:lang w:val="es-ES_tradnl" w:eastAsia="en-CA"/>
              </w:rPr>
              <w:t>%</w:t>
            </w:r>
            <w:r w:rsidR="00D2575B" w:rsidRPr="005A3D84">
              <w:rPr>
                <w:b/>
                <w:bCs/>
                <w:color w:val="000000"/>
                <w:sz w:val="20"/>
                <w:szCs w:val="20"/>
                <w:lang w:val="es-ES_tradnl" w:eastAsia="en-CA"/>
              </w:rPr>
              <w:t>)</w:t>
            </w:r>
          </w:p>
        </w:tc>
      </w:tr>
      <w:tr w:rsidR="00D2575B" w:rsidRPr="005A3D84" w14:paraId="09083CBE" w14:textId="77777777" w:rsidTr="00B26729">
        <w:trPr>
          <w:trHeight w:val="129"/>
        </w:trPr>
        <w:tc>
          <w:tcPr>
            <w:tcW w:w="9409" w:type="dxa"/>
            <w:gridSpan w:val="10"/>
            <w:shd w:val="clear" w:color="auto" w:fill="auto"/>
            <w:vAlign w:val="center"/>
          </w:tcPr>
          <w:p w14:paraId="685B1381" w14:textId="16F33241" w:rsidR="00D2575B" w:rsidRPr="005A3D84" w:rsidRDefault="001A3C0E" w:rsidP="00B26729">
            <w:pPr>
              <w:jc w:val="center"/>
              <w:rPr>
                <w:b/>
                <w:bCs/>
                <w:color w:val="000000"/>
                <w:sz w:val="20"/>
                <w:szCs w:val="20"/>
                <w:lang w:val="es-ES_tradnl" w:eastAsia="en-CA"/>
              </w:rPr>
            </w:pPr>
            <w:r w:rsidRPr="005A3D84">
              <w:rPr>
                <w:b/>
                <w:bCs/>
                <w:color w:val="000000"/>
                <w:sz w:val="20"/>
                <w:szCs w:val="20"/>
                <w:lang w:val="es-ES_tradnl" w:eastAsia="en-CA"/>
              </w:rPr>
              <w:t>Fabricación</w:t>
            </w:r>
          </w:p>
        </w:tc>
      </w:tr>
      <w:tr w:rsidR="00745EB3" w:rsidRPr="005A3D84" w14:paraId="413D7F67" w14:textId="77777777" w:rsidTr="00B26729">
        <w:trPr>
          <w:trHeight w:val="129"/>
        </w:trPr>
        <w:tc>
          <w:tcPr>
            <w:tcW w:w="1413" w:type="dxa"/>
            <w:shd w:val="clear" w:color="auto" w:fill="auto"/>
            <w:vAlign w:val="center"/>
            <w:hideMark/>
          </w:tcPr>
          <w:p w14:paraId="1C0F08B0" w14:textId="45DFF57B"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w:t>
            </w:r>
            <w:r w:rsidR="001A3C0E" w:rsidRPr="005A3D84">
              <w:rPr>
                <w:color w:val="000000"/>
                <w:sz w:val="20"/>
                <w:szCs w:val="20"/>
                <w:lang w:val="es-ES_tradnl" w:eastAsia="en-CA"/>
              </w:rPr>
              <w:t>AC de vehículos</w:t>
            </w:r>
            <w:r w:rsidRPr="005A3D84">
              <w:rPr>
                <w:color w:val="000000"/>
                <w:sz w:val="20"/>
                <w:szCs w:val="20"/>
                <w:lang w:val="es-ES_tradnl" w:eastAsia="en-CA"/>
              </w:rPr>
              <w:t xml:space="preserve">  </w:t>
            </w:r>
          </w:p>
        </w:tc>
        <w:tc>
          <w:tcPr>
            <w:tcW w:w="888" w:type="dxa"/>
            <w:shd w:val="clear" w:color="auto" w:fill="auto"/>
            <w:hideMark/>
          </w:tcPr>
          <w:p w14:paraId="07CCFC3E"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5DF581C1" w14:textId="37D5DDD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w:t>
            </w:r>
            <w:r w:rsidR="0083530A" w:rsidRPr="005A3D84">
              <w:rPr>
                <w:color w:val="000000"/>
                <w:sz w:val="20"/>
                <w:szCs w:val="20"/>
                <w:lang w:val="es-ES_tradnl" w:eastAsia="en-CA"/>
              </w:rPr>
              <w:t>.</w:t>
            </w:r>
            <w:r w:rsidRPr="005A3D84">
              <w:rPr>
                <w:color w:val="000000"/>
                <w:sz w:val="20"/>
                <w:szCs w:val="20"/>
                <w:lang w:val="es-ES_tradnl" w:eastAsia="en-CA"/>
              </w:rPr>
              <w:t xml:space="preserve">150 </w:t>
            </w:r>
          </w:p>
        </w:tc>
        <w:tc>
          <w:tcPr>
            <w:tcW w:w="889" w:type="dxa"/>
            <w:shd w:val="clear" w:color="auto" w:fill="auto"/>
            <w:hideMark/>
          </w:tcPr>
          <w:p w14:paraId="2E7FC1E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763E66E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52FE774C"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7336E43"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5B19B709"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48FC50A" w14:textId="49AB21C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7</w:t>
            </w:r>
            <w:r w:rsidR="0083530A" w:rsidRPr="005A3D84">
              <w:rPr>
                <w:color w:val="000000"/>
                <w:sz w:val="20"/>
                <w:szCs w:val="20"/>
                <w:lang w:val="es-ES_tradnl" w:eastAsia="en-CA"/>
              </w:rPr>
              <w:t>.</w:t>
            </w:r>
            <w:r w:rsidRPr="005A3D84">
              <w:rPr>
                <w:color w:val="000000"/>
                <w:sz w:val="20"/>
                <w:szCs w:val="20"/>
                <w:lang w:val="es-ES_tradnl" w:eastAsia="en-CA"/>
              </w:rPr>
              <w:t xml:space="preserve">150 </w:t>
            </w:r>
          </w:p>
        </w:tc>
        <w:tc>
          <w:tcPr>
            <w:tcW w:w="889" w:type="dxa"/>
            <w:shd w:val="clear" w:color="auto" w:fill="auto"/>
            <w:hideMark/>
          </w:tcPr>
          <w:p w14:paraId="1A86D246" w14:textId="4BC63CD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w:t>
            </w:r>
            <w:r w:rsidR="00E37E46" w:rsidRPr="005A3D84">
              <w:rPr>
                <w:color w:val="000000"/>
                <w:sz w:val="20"/>
                <w:szCs w:val="20"/>
                <w:lang w:val="es-ES_tradnl" w:eastAsia="en-CA"/>
              </w:rPr>
              <w:t>,</w:t>
            </w:r>
            <w:r w:rsidRPr="005A3D84">
              <w:rPr>
                <w:color w:val="000000"/>
                <w:sz w:val="20"/>
                <w:szCs w:val="20"/>
                <w:lang w:val="es-ES_tradnl" w:eastAsia="en-CA"/>
              </w:rPr>
              <w:t>0</w:t>
            </w:r>
          </w:p>
        </w:tc>
      </w:tr>
      <w:tr w:rsidR="00745EB3" w:rsidRPr="005A3D84" w14:paraId="676943B7" w14:textId="77777777" w:rsidTr="00B26729">
        <w:trPr>
          <w:trHeight w:val="129"/>
        </w:trPr>
        <w:tc>
          <w:tcPr>
            <w:tcW w:w="1413" w:type="dxa"/>
            <w:shd w:val="clear" w:color="auto" w:fill="auto"/>
            <w:vAlign w:val="center"/>
            <w:hideMark/>
          </w:tcPr>
          <w:p w14:paraId="6F4D6031" w14:textId="6EE92010"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w:t>
            </w:r>
            <w:r w:rsidR="001A3C0E" w:rsidRPr="005A3D84">
              <w:rPr>
                <w:color w:val="000000"/>
                <w:sz w:val="20"/>
                <w:szCs w:val="20"/>
                <w:lang w:val="es-ES_tradnl" w:eastAsia="en-CA"/>
              </w:rPr>
              <w:t>IDM</w:t>
            </w:r>
            <w:r w:rsidRPr="005A3D84">
              <w:rPr>
                <w:color w:val="000000"/>
                <w:sz w:val="20"/>
                <w:szCs w:val="20"/>
                <w:lang w:val="es-ES_tradnl" w:eastAsia="en-CA"/>
              </w:rPr>
              <w:t xml:space="preserve"> </w:t>
            </w:r>
          </w:p>
        </w:tc>
        <w:tc>
          <w:tcPr>
            <w:tcW w:w="888" w:type="dxa"/>
            <w:shd w:val="clear" w:color="auto" w:fill="auto"/>
            <w:hideMark/>
          </w:tcPr>
          <w:p w14:paraId="06702679"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1780AE60" w14:textId="0C782B7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40</w:t>
            </w:r>
            <w:r w:rsidR="0083530A" w:rsidRPr="005A3D84">
              <w:rPr>
                <w:color w:val="000000"/>
                <w:sz w:val="20"/>
                <w:szCs w:val="20"/>
                <w:lang w:val="es-ES_tradnl" w:eastAsia="en-CA"/>
              </w:rPr>
              <w:t>.</w:t>
            </w:r>
            <w:r w:rsidRPr="005A3D84">
              <w:rPr>
                <w:color w:val="000000"/>
                <w:sz w:val="20"/>
                <w:szCs w:val="20"/>
                <w:lang w:val="es-ES_tradnl" w:eastAsia="en-CA"/>
              </w:rPr>
              <w:t xml:space="preserve">927 </w:t>
            </w:r>
          </w:p>
        </w:tc>
        <w:tc>
          <w:tcPr>
            <w:tcW w:w="889" w:type="dxa"/>
            <w:shd w:val="clear" w:color="auto" w:fill="auto"/>
            <w:hideMark/>
          </w:tcPr>
          <w:p w14:paraId="3EAE581D"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4177361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1561E26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67363931"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263CEF1C"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AADC4A4" w14:textId="062BA1D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40</w:t>
            </w:r>
            <w:r w:rsidR="0083530A" w:rsidRPr="005A3D84">
              <w:rPr>
                <w:color w:val="000000"/>
                <w:sz w:val="20"/>
                <w:szCs w:val="20"/>
                <w:lang w:val="es-ES_tradnl" w:eastAsia="en-CA"/>
              </w:rPr>
              <w:t>.</w:t>
            </w:r>
            <w:r w:rsidRPr="005A3D84">
              <w:rPr>
                <w:color w:val="000000"/>
                <w:sz w:val="20"/>
                <w:szCs w:val="20"/>
                <w:lang w:val="es-ES_tradnl" w:eastAsia="en-CA"/>
              </w:rPr>
              <w:t xml:space="preserve">927 </w:t>
            </w:r>
          </w:p>
        </w:tc>
        <w:tc>
          <w:tcPr>
            <w:tcW w:w="889" w:type="dxa"/>
            <w:shd w:val="clear" w:color="auto" w:fill="auto"/>
            <w:hideMark/>
          </w:tcPr>
          <w:p w14:paraId="475D7549" w14:textId="34DF7B3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5</w:t>
            </w:r>
            <w:r w:rsidR="00E37E46" w:rsidRPr="005A3D84">
              <w:rPr>
                <w:color w:val="000000"/>
                <w:sz w:val="20"/>
                <w:szCs w:val="20"/>
                <w:lang w:val="es-ES_tradnl" w:eastAsia="en-CA"/>
              </w:rPr>
              <w:t>,</w:t>
            </w:r>
            <w:r w:rsidRPr="005A3D84">
              <w:rPr>
                <w:color w:val="000000"/>
                <w:sz w:val="20"/>
                <w:szCs w:val="20"/>
                <w:lang w:val="es-ES_tradnl" w:eastAsia="en-CA"/>
              </w:rPr>
              <w:t>9</w:t>
            </w:r>
          </w:p>
        </w:tc>
      </w:tr>
      <w:tr w:rsidR="00745EB3" w:rsidRPr="005A3D84" w14:paraId="71A3C22F" w14:textId="77777777" w:rsidTr="00B26729">
        <w:trPr>
          <w:trHeight w:val="268"/>
        </w:trPr>
        <w:tc>
          <w:tcPr>
            <w:tcW w:w="1413" w:type="dxa"/>
            <w:shd w:val="clear" w:color="auto" w:fill="auto"/>
            <w:vAlign w:val="center"/>
            <w:hideMark/>
          </w:tcPr>
          <w:p w14:paraId="4C57A749" w14:textId="310F7058" w:rsidR="00D2575B" w:rsidRPr="005A3D84" w:rsidRDefault="00D2575B" w:rsidP="00B26729">
            <w:pPr>
              <w:jc w:val="left"/>
              <w:rPr>
                <w:b/>
                <w:bCs/>
                <w:i/>
                <w:iCs/>
                <w:color w:val="000000"/>
                <w:sz w:val="20"/>
                <w:szCs w:val="20"/>
                <w:lang w:val="es-ES_tradnl" w:eastAsia="en-CA"/>
              </w:rPr>
            </w:pPr>
            <w:r w:rsidRPr="005A3D84">
              <w:rPr>
                <w:b/>
                <w:bCs/>
                <w:i/>
                <w:iCs/>
                <w:color w:val="000000"/>
                <w:sz w:val="20"/>
                <w:szCs w:val="20"/>
                <w:lang w:val="es-ES_tradnl" w:eastAsia="en-CA"/>
              </w:rPr>
              <w:t xml:space="preserve"> Subtotal </w:t>
            </w:r>
            <w:r w:rsidR="001A3C0E" w:rsidRPr="005A3D84">
              <w:rPr>
                <w:b/>
                <w:bCs/>
                <w:i/>
                <w:iCs/>
                <w:color w:val="000000"/>
                <w:sz w:val="20"/>
                <w:szCs w:val="20"/>
                <w:lang w:val="es-ES_tradnl" w:eastAsia="en-CA"/>
              </w:rPr>
              <w:t>de fabricación</w:t>
            </w:r>
            <w:r w:rsidRPr="005A3D84">
              <w:rPr>
                <w:b/>
                <w:bCs/>
                <w:i/>
                <w:iCs/>
                <w:color w:val="000000"/>
                <w:sz w:val="20"/>
                <w:szCs w:val="20"/>
                <w:lang w:val="es-ES_tradnl" w:eastAsia="en-CA"/>
              </w:rPr>
              <w:t xml:space="preserve">  </w:t>
            </w:r>
          </w:p>
        </w:tc>
        <w:tc>
          <w:tcPr>
            <w:tcW w:w="888" w:type="dxa"/>
            <w:shd w:val="clear" w:color="auto" w:fill="auto"/>
            <w:hideMark/>
          </w:tcPr>
          <w:p w14:paraId="59B97342"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8" w:type="dxa"/>
            <w:shd w:val="clear" w:color="auto" w:fill="auto"/>
            <w:hideMark/>
          </w:tcPr>
          <w:p w14:paraId="3A879FB7" w14:textId="4EE896AB"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48</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077 </w:t>
            </w:r>
          </w:p>
        </w:tc>
        <w:tc>
          <w:tcPr>
            <w:tcW w:w="889" w:type="dxa"/>
            <w:shd w:val="clear" w:color="auto" w:fill="auto"/>
            <w:hideMark/>
          </w:tcPr>
          <w:p w14:paraId="0007092D"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8" w:type="dxa"/>
            <w:shd w:val="clear" w:color="auto" w:fill="auto"/>
            <w:hideMark/>
          </w:tcPr>
          <w:p w14:paraId="28F7A0B9"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9" w:type="dxa"/>
            <w:shd w:val="clear" w:color="auto" w:fill="auto"/>
            <w:hideMark/>
          </w:tcPr>
          <w:p w14:paraId="3EDD947A"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8" w:type="dxa"/>
            <w:shd w:val="clear" w:color="auto" w:fill="auto"/>
            <w:hideMark/>
          </w:tcPr>
          <w:p w14:paraId="5595E76F"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9" w:type="dxa"/>
            <w:shd w:val="clear" w:color="auto" w:fill="auto"/>
            <w:hideMark/>
          </w:tcPr>
          <w:p w14:paraId="72DC625D"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8" w:type="dxa"/>
            <w:shd w:val="clear" w:color="auto" w:fill="auto"/>
            <w:hideMark/>
          </w:tcPr>
          <w:p w14:paraId="0BB69036" w14:textId="431BAE70"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48</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077 </w:t>
            </w:r>
          </w:p>
        </w:tc>
        <w:tc>
          <w:tcPr>
            <w:tcW w:w="889" w:type="dxa"/>
            <w:shd w:val="clear" w:color="auto" w:fill="auto"/>
            <w:hideMark/>
          </w:tcPr>
          <w:p w14:paraId="75C715FF" w14:textId="5AF62768"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6</w:t>
            </w:r>
            <w:r w:rsidR="00E37E46" w:rsidRPr="005A3D84">
              <w:rPr>
                <w:b/>
                <w:bCs/>
                <w:i/>
                <w:iCs/>
                <w:color w:val="000000"/>
                <w:sz w:val="20"/>
                <w:szCs w:val="20"/>
                <w:lang w:val="es-ES_tradnl" w:eastAsia="en-CA"/>
              </w:rPr>
              <w:t>,</w:t>
            </w:r>
            <w:r w:rsidRPr="005A3D84">
              <w:rPr>
                <w:b/>
                <w:bCs/>
                <w:i/>
                <w:iCs/>
                <w:color w:val="000000"/>
                <w:sz w:val="20"/>
                <w:szCs w:val="20"/>
                <w:lang w:val="es-ES_tradnl" w:eastAsia="en-CA"/>
              </w:rPr>
              <w:t>9</w:t>
            </w:r>
          </w:p>
        </w:tc>
      </w:tr>
      <w:tr w:rsidR="00D2575B" w:rsidRPr="00F211E3" w14:paraId="44C3F519" w14:textId="77777777" w:rsidTr="00B26729">
        <w:trPr>
          <w:trHeight w:val="129"/>
        </w:trPr>
        <w:tc>
          <w:tcPr>
            <w:tcW w:w="9409" w:type="dxa"/>
            <w:gridSpan w:val="10"/>
            <w:shd w:val="clear" w:color="auto" w:fill="auto"/>
            <w:vAlign w:val="center"/>
          </w:tcPr>
          <w:p w14:paraId="325D6A4E" w14:textId="6870743C" w:rsidR="00D2575B" w:rsidRPr="005A3D84" w:rsidRDefault="001A3C0E" w:rsidP="00B26729">
            <w:pPr>
              <w:jc w:val="center"/>
              <w:rPr>
                <w:b/>
                <w:bCs/>
                <w:color w:val="000000"/>
                <w:sz w:val="20"/>
                <w:szCs w:val="20"/>
                <w:lang w:val="es-ES_tradnl" w:eastAsia="en-CA"/>
              </w:rPr>
            </w:pPr>
            <w:r w:rsidRPr="005A3D84">
              <w:rPr>
                <w:b/>
                <w:bCs/>
                <w:color w:val="000000"/>
                <w:sz w:val="20"/>
                <w:szCs w:val="20"/>
                <w:lang w:val="es-ES_tradnl" w:eastAsia="en-CA"/>
              </w:rPr>
              <w:t>Mantenimiento de equipos de refrigeración y aire acondicionado</w:t>
            </w:r>
          </w:p>
        </w:tc>
      </w:tr>
      <w:tr w:rsidR="00D2575B" w:rsidRPr="005A3D84" w14:paraId="5A9AEEE1" w14:textId="77777777" w:rsidTr="00B26729">
        <w:trPr>
          <w:trHeight w:val="129"/>
        </w:trPr>
        <w:tc>
          <w:tcPr>
            <w:tcW w:w="9409" w:type="dxa"/>
            <w:gridSpan w:val="10"/>
            <w:shd w:val="clear" w:color="auto" w:fill="auto"/>
            <w:vAlign w:val="center"/>
          </w:tcPr>
          <w:p w14:paraId="2C9E93DA" w14:textId="5F16F86A" w:rsidR="00D2575B" w:rsidRPr="005A3D84" w:rsidRDefault="001A3C0E" w:rsidP="00B26729">
            <w:pPr>
              <w:jc w:val="left"/>
              <w:rPr>
                <w:b/>
                <w:bCs/>
                <w:color w:val="000000"/>
                <w:sz w:val="20"/>
                <w:szCs w:val="20"/>
                <w:lang w:val="es-ES_tradnl" w:eastAsia="en-CA"/>
              </w:rPr>
            </w:pPr>
            <w:r w:rsidRPr="005A3D84">
              <w:rPr>
                <w:b/>
                <w:bCs/>
                <w:color w:val="000000"/>
                <w:sz w:val="20"/>
                <w:szCs w:val="20"/>
                <w:lang w:val="es-ES_tradnl" w:eastAsia="en-CA"/>
              </w:rPr>
              <w:t>Subsectores de refrigeración</w:t>
            </w:r>
          </w:p>
        </w:tc>
      </w:tr>
      <w:tr w:rsidR="00745EB3" w:rsidRPr="005A3D84" w14:paraId="028BAECC" w14:textId="77777777" w:rsidTr="00B26729">
        <w:trPr>
          <w:trHeight w:val="129"/>
        </w:trPr>
        <w:tc>
          <w:tcPr>
            <w:tcW w:w="1413" w:type="dxa"/>
            <w:shd w:val="clear" w:color="auto" w:fill="auto"/>
            <w:vAlign w:val="center"/>
            <w:hideMark/>
          </w:tcPr>
          <w:p w14:paraId="04CB2208" w14:textId="3D0305E6" w:rsidR="00D2575B" w:rsidRPr="005A3D84" w:rsidRDefault="00D2575B" w:rsidP="00B26729">
            <w:pPr>
              <w:rPr>
                <w:color w:val="000000"/>
                <w:sz w:val="20"/>
                <w:szCs w:val="20"/>
                <w:lang w:val="es-ES_tradnl" w:eastAsia="en-CA"/>
              </w:rPr>
            </w:pPr>
            <w:r w:rsidRPr="005A3D84">
              <w:rPr>
                <w:color w:val="000000"/>
                <w:sz w:val="20"/>
                <w:szCs w:val="20"/>
                <w:lang w:val="es-ES_tradnl" w:eastAsia="en-CA"/>
              </w:rPr>
              <w:t xml:space="preserve"> Dom</w:t>
            </w:r>
            <w:r w:rsidR="001A3C0E" w:rsidRPr="005A3D84">
              <w:rPr>
                <w:color w:val="000000"/>
                <w:sz w:val="20"/>
                <w:szCs w:val="20"/>
                <w:lang w:val="es-ES_tradnl" w:eastAsia="en-CA"/>
              </w:rPr>
              <w:t>éstica</w:t>
            </w:r>
            <w:r w:rsidRPr="005A3D84">
              <w:rPr>
                <w:color w:val="000000"/>
                <w:sz w:val="20"/>
                <w:szCs w:val="20"/>
                <w:lang w:val="es-ES_tradnl" w:eastAsia="en-CA"/>
              </w:rPr>
              <w:t xml:space="preserve">   </w:t>
            </w:r>
          </w:p>
        </w:tc>
        <w:tc>
          <w:tcPr>
            <w:tcW w:w="888" w:type="dxa"/>
            <w:shd w:val="clear" w:color="auto" w:fill="auto"/>
            <w:hideMark/>
          </w:tcPr>
          <w:p w14:paraId="7FE53CC8"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1859C77C" w14:textId="4B119C8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22</w:t>
            </w:r>
            <w:r w:rsidR="0083530A" w:rsidRPr="005A3D84">
              <w:rPr>
                <w:color w:val="000000"/>
                <w:sz w:val="20"/>
                <w:szCs w:val="20"/>
                <w:lang w:val="es-ES_tradnl" w:eastAsia="en-CA"/>
              </w:rPr>
              <w:t>.</w:t>
            </w:r>
            <w:r w:rsidRPr="005A3D84">
              <w:rPr>
                <w:color w:val="000000"/>
                <w:sz w:val="20"/>
                <w:szCs w:val="20"/>
                <w:lang w:val="es-ES_tradnl" w:eastAsia="en-CA"/>
              </w:rPr>
              <w:t xml:space="preserve">308 </w:t>
            </w:r>
          </w:p>
        </w:tc>
        <w:tc>
          <w:tcPr>
            <w:tcW w:w="889" w:type="dxa"/>
            <w:shd w:val="clear" w:color="auto" w:fill="auto"/>
            <w:hideMark/>
          </w:tcPr>
          <w:p w14:paraId="47469938"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7A70C385"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5309BEC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37E89CB4"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71D07902"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65BF36D6" w14:textId="1BC148E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22</w:t>
            </w:r>
            <w:r w:rsidR="0083530A" w:rsidRPr="005A3D84">
              <w:rPr>
                <w:color w:val="000000"/>
                <w:sz w:val="20"/>
                <w:szCs w:val="20"/>
                <w:lang w:val="es-ES_tradnl" w:eastAsia="en-CA"/>
              </w:rPr>
              <w:t>.</w:t>
            </w:r>
            <w:r w:rsidRPr="005A3D84">
              <w:rPr>
                <w:color w:val="000000"/>
                <w:sz w:val="20"/>
                <w:szCs w:val="20"/>
                <w:lang w:val="es-ES_tradnl" w:eastAsia="en-CA"/>
              </w:rPr>
              <w:t xml:space="preserve">308 </w:t>
            </w:r>
          </w:p>
        </w:tc>
        <w:tc>
          <w:tcPr>
            <w:tcW w:w="889" w:type="dxa"/>
            <w:shd w:val="clear" w:color="auto" w:fill="auto"/>
            <w:hideMark/>
          </w:tcPr>
          <w:p w14:paraId="73A7AC58" w14:textId="6D67076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w:t>
            </w:r>
            <w:r w:rsidR="00E37E46" w:rsidRPr="005A3D84">
              <w:rPr>
                <w:color w:val="000000"/>
                <w:sz w:val="20"/>
                <w:szCs w:val="20"/>
                <w:lang w:val="es-ES_tradnl" w:eastAsia="en-CA"/>
              </w:rPr>
              <w:t>,</w:t>
            </w:r>
            <w:r w:rsidRPr="005A3D84">
              <w:rPr>
                <w:color w:val="000000"/>
                <w:sz w:val="20"/>
                <w:szCs w:val="20"/>
                <w:lang w:val="es-ES_tradnl" w:eastAsia="en-CA"/>
              </w:rPr>
              <w:t>2</w:t>
            </w:r>
          </w:p>
        </w:tc>
      </w:tr>
      <w:tr w:rsidR="00745EB3" w:rsidRPr="005A3D84" w14:paraId="65A6C7A6" w14:textId="77777777" w:rsidTr="00B26729">
        <w:trPr>
          <w:trHeight w:val="129"/>
        </w:trPr>
        <w:tc>
          <w:tcPr>
            <w:tcW w:w="1413" w:type="dxa"/>
            <w:shd w:val="clear" w:color="auto" w:fill="auto"/>
            <w:vAlign w:val="center"/>
            <w:hideMark/>
          </w:tcPr>
          <w:p w14:paraId="43BD8148" w14:textId="38063055" w:rsidR="00D2575B" w:rsidRPr="005A3D84" w:rsidRDefault="00D2575B" w:rsidP="00B26729">
            <w:pPr>
              <w:rPr>
                <w:color w:val="000000"/>
                <w:sz w:val="20"/>
                <w:szCs w:val="20"/>
                <w:lang w:val="es-ES_tradnl" w:eastAsia="en-CA"/>
              </w:rPr>
            </w:pPr>
            <w:r w:rsidRPr="005A3D84">
              <w:rPr>
                <w:color w:val="000000"/>
                <w:sz w:val="20"/>
                <w:szCs w:val="20"/>
                <w:lang w:val="es-ES_tradnl" w:eastAsia="en-CA"/>
              </w:rPr>
              <w:t xml:space="preserve"> Comercial   </w:t>
            </w:r>
          </w:p>
        </w:tc>
        <w:tc>
          <w:tcPr>
            <w:tcW w:w="888" w:type="dxa"/>
            <w:shd w:val="clear" w:color="auto" w:fill="auto"/>
            <w:hideMark/>
          </w:tcPr>
          <w:p w14:paraId="5815715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49A9DA57" w14:textId="617C773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31</w:t>
            </w:r>
            <w:r w:rsidR="0083530A" w:rsidRPr="005A3D84">
              <w:rPr>
                <w:color w:val="000000"/>
                <w:sz w:val="20"/>
                <w:szCs w:val="20"/>
                <w:lang w:val="es-ES_tradnl" w:eastAsia="en-CA"/>
              </w:rPr>
              <w:t>.</w:t>
            </w:r>
            <w:r w:rsidRPr="005A3D84">
              <w:rPr>
                <w:color w:val="000000"/>
                <w:sz w:val="20"/>
                <w:szCs w:val="20"/>
                <w:lang w:val="es-ES_tradnl" w:eastAsia="en-CA"/>
              </w:rPr>
              <w:t xml:space="preserve">474 </w:t>
            </w:r>
          </w:p>
        </w:tc>
        <w:tc>
          <w:tcPr>
            <w:tcW w:w="889" w:type="dxa"/>
            <w:shd w:val="clear" w:color="auto" w:fill="auto"/>
            <w:hideMark/>
          </w:tcPr>
          <w:p w14:paraId="142A1D3D"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2EB07AA3"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435D9203"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77B74BE9"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4DE82D25" w14:textId="34FA4FA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w:t>
            </w:r>
            <w:r w:rsidR="0083530A" w:rsidRPr="005A3D84">
              <w:rPr>
                <w:color w:val="000000"/>
                <w:sz w:val="20"/>
                <w:szCs w:val="20"/>
                <w:lang w:val="es-ES_tradnl" w:eastAsia="en-CA"/>
              </w:rPr>
              <w:t>.</w:t>
            </w:r>
            <w:r w:rsidRPr="005A3D84">
              <w:rPr>
                <w:color w:val="000000"/>
                <w:sz w:val="20"/>
                <w:szCs w:val="20"/>
                <w:lang w:val="es-ES_tradnl" w:eastAsia="en-CA"/>
              </w:rPr>
              <w:t xml:space="preserve">546 </w:t>
            </w:r>
          </w:p>
        </w:tc>
        <w:tc>
          <w:tcPr>
            <w:tcW w:w="888" w:type="dxa"/>
            <w:shd w:val="clear" w:color="auto" w:fill="auto"/>
            <w:hideMark/>
          </w:tcPr>
          <w:p w14:paraId="5F18B5E3" w14:textId="4AAD3F1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33</w:t>
            </w:r>
            <w:r w:rsidR="0083530A" w:rsidRPr="005A3D84">
              <w:rPr>
                <w:color w:val="000000"/>
                <w:sz w:val="20"/>
                <w:szCs w:val="20"/>
                <w:lang w:val="es-ES_tradnl" w:eastAsia="en-CA"/>
              </w:rPr>
              <w:t>.</w:t>
            </w:r>
            <w:r w:rsidRPr="005A3D84">
              <w:rPr>
                <w:color w:val="000000"/>
                <w:sz w:val="20"/>
                <w:szCs w:val="20"/>
                <w:lang w:val="es-ES_tradnl" w:eastAsia="en-CA"/>
              </w:rPr>
              <w:t xml:space="preserve">020 </w:t>
            </w:r>
          </w:p>
        </w:tc>
        <w:tc>
          <w:tcPr>
            <w:tcW w:w="889" w:type="dxa"/>
            <w:shd w:val="clear" w:color="auto" w:fill="auto"/>
            <w:hideMark/>
          </w:tcPr>
          <w:p w14:paraId="5206B050" w14:textId="4E9A51E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w:t>
            </w:r>
            <w:r w:rsidR="00E37E46" w:rsidRPr="005A3D84">
              <w:rPr>
                <w:color w:val="000000"/>
                <w:sz w:val="20"/>
                <w:szCs w:val="20"/>
                <w:lang w:val="es-ES_tradnl" w:eastAsia="en-CA"/>
              </w:rPr>
              <w:t>,</w:t>
            </w:r>
            <w:r w:rsidRPr="005A3D84">
              <w:rPr>
                <w:color w:val="000000"/>
                <w:sz w:val="20"/>
                <w:szCs w:val="20"/>
                <w:lang w:val="es-ES_tradnl" w:eastAsia="en-CA"/>
              </w:rPr>
              <w:t>7</w:t>
            </w:r>
          </w:p>
        </w:tc>
      </w:tr>
      <w:tr w:rsidR="00745EB3" w:rsidRPr="005A3D84" w14:paraId="4D57CE04" w14:textId="77777777" w:rsidTr="00B26729">
        <w:trPr>
          <w:trHeight w:val="129"/>
        </w:trPr>
        <w:tc>
          <w:tcPr>
            <w:tcW w:w="1413" w:type="dxa"/>
            <w:shd w:val="clear" w:color="auto" w:fill="auto"/>
            <w:vAlign w:val="center"/>
            <w:hideMark/>
          </w:tcPr>
          <w:p w14:paraId="4A461C4C" w14:textId="4D41D075" w:rsidR="00D2575B" w:rsidRPr="005A3D84" w:rsidRDefault="00D2575B" w:rsidP="00B26729">
            <w:pPr>
              <w:rPr>
                <w:color w:val="000000"/>
                <w:sz w:val="20"/>
                <w:szCs w:val="20"/>
                <w:lang w:val="es-ES_tradnl" w:eastAsia="en-CA"/>
              </w:rPr>
            </w:pPr>
            <w:r w:rsidRPr="005A3D84">
              <w:rPr>
                <w:color w:val="000000"/>
                <w:sz w:val="20"/>
                <w:szCs w:val="20"/>
                <w:lang w:val="es-ES_tradnl" w:eastAsia="en-CA"/>
              </w:rPr>
              <w:t xml:space="preserve"> </w:t>
            </w:r>
            <w:r w:rsidR="001A3C0E" w:rsidRPr="005A3D84">
              <w:rPr>
                <w:color w:val="000000"/>
                <w:sz w:val="20"/>
                <w:szCs w:val="20"/>
                <w:lang w:val="es-ES_tradnl" w:eastAsia="en-CA"/>
              </w:rPr>
              <w:t>Sistemas centralizados</w:t>
            </w:r>
            <w:r w:rsidRPr="005A3D84">
              <w:rPr>
                <w:color w:val="000000"/>
                <w:sz w:val="20"/>
                <w:szCs w:val="20"/>
                <w:lang w:val="es-ES_tradnl" w:eastAsia="en-CA"/>
              </w:rPr>
              <w:t xml:space="preserve"> </w:t>
            </w:r>
          </w:p>
        </w:tc>
        <w:tc>
          <w:tcPr>
            <w:tcW w:w="888" w:type="dxa"/>
            <w:shd w:val="clear" w:color="auto" w:fill="auto"/>
            <w:hideMark/>
          </w:tcPr>
          <w:p w14:paraId="7EB8662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333B825" w14:textId="0F9C587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17</w:t>
            </w:r>
            <w:r w:rsidR="0083530A" w:rsidRPr="005A3D84">
              <w:rPr>
                <w:color w:val="000000"/>
                <w:sz w:val="20"/>
                <w:szCs w:val="20"/>
                <w:lang w:val="es-ES_tradnl" w:eastAsia="en-CA"/>
              </w:rPr>
              <w:t>.</w:t>
            </w:r>
            <w:r w:rsidRPr="005A3D84">
              <w:rPr>
                <w:color w:val="000000"/>
                <w:sz w:val="20"/>
                <w:szCs w:val="20"/>
                <w:lang w:val="es-ES_tradnl" w:eastAsia="en-CA"/>
              </w:rPr>
              <w:t xml:space="preserve">703 </w:t>
            </w:r>
          </w:p>
        </w:tc>
        <w:tc>
          <w:tcPr>
            <w:tcW w:w="889" w:type="dxa"/>
            <w:shd w:val="clear" w:color="auto" w:fill="auto"/>
            <w:hideMark/>
          </w:tcPr>
          <w:p w14:paraId="722C0C2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1EDA19AC" w14:textId="7BFF269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141</w:t>
            </w:r>
            <w:r w:rsidR="0083530A" w:rsidRPr="005A3D84">
              <w:rPr>
                <w:color w:val="000000"/>
                <w:sz w:val="20"/>
                <w:szCs w:val="20"/>
                <w:lang w:val="es-ES_tradnl" w:eastAsia="en-CA"/>
              </w:rPr>
              <w:t>.</w:t>
            </w:r>
            <w:r w:rsidRPr="005A3D84">
              <w:rPr>
                <w:color w:val="000000"/>
                <w:sz w:val="20"/>
                <w:szCs w:val="20"/>
                <w:lang w:val="es-ES_tradnl" w:eastAsia="en-CA"/>
              </w:rPr>
              <w:t xml:space="preserve">883 </w:t>
            </w:r>
          </w:p>
        </w:tc>
        <w:tc>
          <w:tcPr>
            <w:tcW w:w="889" w:type="dxa"/>
            <w:shd w:val="clear" w:color="auto" w:fill="auto"/>
            <w:hideMark/>
          </w:tcPr>
          <w:p w14:paraId="3017913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132A812A" w14:textId="3D7B765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107</w:t>
            </w:r>
            <w:r w:rsidR="0083530A" w:rsidRPr="005A3D84">
              <w:rPr>
                <w:color w:val="000000"/>
                <w:sz w:val="20"/>
                <w:szCs w:val="20"/>
                <w:lang w:val="es-ES_tradnl" w:eastAsia="en-CA"/>
              </w:rPr>
              <w:t>.</w:t>
            </w:r>
            <w:r w:rsidRPr="005A3D84">
              <w:rPr>
                <w:color w:val="000000"/>
                <w:sz w:val="20"/>
                <w:szCs w:val="20"/>
                <w:lang w:val="es-ES_tradnl" w:eastAsia="en-CA"/>
              </w:rPr>
              <w:t xml:space="preserve">675 </w:t>
            </w:r>
          </w:p>
        </w:tc>
        <w:tc>
          <w:tcPr>
            <w:tcW w:w="889" w:type="dxa"/>
            <w:shd w:val="clear" w:color="auto" w:fill="auto"/>
            <w:hideMark/>
          </w:tcPr>
          <w:p w14:paraId="60A9D2BE" w14:textId="68F65AE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w:t>
            </w:r>
            <w:r w:rsidR="0083530A" w:rsidRPr="005A3D84">
              <w:rPr>
                <w:color w:val="000000"/>
                <w:sz w:val="20"/>
                <w:szCs w:val="20"/>
                <w:lang w:val="es-ES_tradnl" w:eastAsia="en-CA"/>
              </w:rPr>
              <w:t>.</w:t>
            </w:r>
            <w:r w:rsidRPr="005A3D84">
              <w:rPr>
                <w:color w:val="000000"/>
                <w:sz w:val="20"/>
                <w:szCs w:val="20"/>
                <w:lang w:val="es-ES_tradnl" w:eastAsia="en-CA"/>
              </w:rPr>
              <w:t xml:space="preserve">582 </w:t>
            </w:r>
          </w:p>
        </w:tc>
        <w:tc>
          <w:tcPr>
            <w:tcW w:w="888" w:type="dxa"/>
            <w:shd w:val="clear" w:color="auto" w:fill="auto"/>
            <w:hideMark/>
          </w:tcPr>
          <w:p w14:paraId="6E069C7C" w14:textId="0F628F9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270</w:t>
            </w:r>
            <w:r w:rsidR="0083530A" w:rsidRPr="005A3D84">
              <w:rPr>
                <w:color w:val="000000"/>
                <w:sz w:val="20"/>
                <w:szCs w:val="20"/>
                <w:lang w:val="es-ES_tradnl" w:eastAsia="en-CA"/>
              </w:rPr>
              <w:t>.</w:t>
            </w:r>
            <w:r w:rsidRPr="005A3D84">
              <w:rPr>
                <w:color w:val="000000"/>
                <w:sz w:val="20"/>
                <w:szCs w:val="20"/>
                <w:lang w:val="es-ES_tradnl" w:eastAsia="en-CA"/>
              </w:rPr>
              <w:t xml:space="preserve">844 </w:t>
            </w:r>
          </w:p>
        </w:tc>
        <w:tc>
          <w:tcPr>
            <w:tcW w:w="889" w:type="dxa"/>
            <w:shd w:val="clear" w:color="auto" w:fill="auto"/>
            <w:hideMark/>
          </w:tcPr>
          <w:p w14:paraId="0EAE3C9B" w14:textId="3A42B07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38</w:t>
            </w:r>
            <w:r w:rsidR="00E37E46" w:rsidRPr="005A3D84">
              <w:rPr>
                <w:color w:val="000000"/>
                <w:sz w:val="20"/>
                <w:szCs w:val="20"/>
                <w:lang w:val="es-ES_tradnl" w:eastAsia="en-CA"/>
              </w:rPr>
              <w:t>,</w:t>
            </w:r>
            <w:r w:rsidRPr="005A3D84">
              <w:rPr>
                <w:color w:val="000000"/>
                <w:sz w:val="20"/>
                <w:szCs w:val="20"/>
                <w:lang w:val="es-ES_tradnl" w:eastAsia="en-CA"/>
              </w:rPr>
              <w:t>9</w:t>
            </w:r>
          </w:p>
        </w:tc>
      </w:tr>
      <w:tr w:rsidR="00D2575B" w:rsidRPr="005A3D84" w14:paraId="2C197F2C" w14:textId="77777777" w:rsidTr="00B26729">
        <w:trPr>
          <w:trHeight w:val="129"/>
        </w:trPr>
        <w:tc>
          <w:tcPr>
            <w:tcW w:w="9409" w:type="dxa"/>
            <w:gridSpan w:val="10"/>
            <w:shd w:val="clear" w:color="auto" w:fill="auto"/>
            <w:vAlign w:val="center"/>
          </w:tcPr>
          <w:p w14:paraId="3C8742C6" w14:textId="6724CDBE" w:rsidR="00D2575B" w:rsidRPr="005A3D84" w:rsidRDefault="001A3C0E" w:rsidP="00B26729">
            <w:pPr>
              <w:jc w:val="left"/>
              <w:rPr>
                <w:b/>
                <w:bCs/>
                <w:color w:val="000000"/>
                <w:sz w:val="20"/>
                <w:szCs w:val="20"/>
                <w:lang w:val="es-ES_tradnl" w:eastAsia="en-CA"/>
              </w:rPr>
            </w:pPr>
            <w:r w:rsidRPr="005A3D84">
              <w:rPr>
                <w:b/>
                <w:bCs/>
                <w:color w:val="000000"/>
                <w:sz w:val="20"/>
                <w:szCs w:val="20"/>
                <w:lang w:val="es-ES_tradnl" w:eastAsia="en-CA"/>
              </w:rPr>
              <w:t xml:space="preserve">Subsector </w:t>
            </w:r>
            <w:r w:rsidR="0055322A" w:rsidRPr="005A3D84">
              <w:rPr>
                <w:b/>
                <w:bCs/>
                <w:color w:val="000000"/>
                <w:sz w:val="20"/>
                <w:szCs w:val="20"/>
                <w:lang w:val="es-ES_tradnl" w:eastAsia="en-CA"/>
              </w:rPr>
              <w:t>de aire acondicionado</w:t>
            </w:r>
          </w:p>
        </w:tc>
      </w:tr>
      <w:tr w:rsidR="00745EB3" w:rsidRPr="005A3D84" w14:paraId="5A0C67EC" w14:textId="77777777" w:rsidTr="00B26729">
        <w:trPr>
          <w:trHeight w:val="129"/>
        </w:trPr>
        <w:tc>
          <w:tcPr>
            <w:tcW w:w="1413" w:type="dxa"/>
            <w:shd w:val="clear" w:color="auto" w:fill="auto"/>
            <w:vAlign w:val="center"/>
            <w:hideMark/>
          </w:tcPr>
          <w:p w14:paraId="69307B45" w14:textId="6B4F69CA" w:rsidR="00D2575B" w:rsidRPr="005A3D84" w:rsidRDefault="00D2575B" w:rsidP="00B26729">
            <w:pPr>
              <w:rPr>
                <w:color w:val="000000"/>
                <w:sz w:val="20"/>
                <w:szCs w:val="20"/>
                <w:lang w:val="es-ES_tradnl" w:eastAsia="en-CA"/>
              </w:rPr>
            </w:pPr>
            <w:r w:rsidRPr="005A3D84">
              <w:rPr>
                <w:color w:val="000000"/>
                <w:sz w:val="20"/>
                <w:szCs w:val="20"/>
                <w:lang w:val="es-ES_tradnl" w:eastAsia="en-CA"/>
              </w:rPr>
              <w:t xml:space="preserve"> Transport</w:t>
            </w:r>
            <w:r w:rsidR="0055322A" w:rsidRPr="005A3D84">
              <w:rPr>
                <w:color w:val="000000"/>
                <w:sz w:val="20"/>
                <w:szCs w:val="20"/>
                <w:lang w:val="es-ES_tradnl" w:eastAsia="en-CA"/>
              </w:rPr>
              <w:t>e</w:t>
            </w:r>
          </w:p>
        </w:tc>
        <w:tc>
          <w:tcPr>
            <w:tcW w:w="888" w:type="dxa"/>
            <w:shd w:val="clear" w:color="auto" w:fill="auto"/>
            <w:hideMark/>
          </w:tcPr>
          <w:p w14:paraId="03F6006E"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F7B20D4" w14:textId="5BDBA5C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28</w:t>
            </w:r>
            <w:r w:rsidR="0083530A" w:rsidRPr="005A3D84">
              <w:rPr>
                <w:color w:val="000000"/>
                <w:sz w:val="20"/>
                <w:szCs w:val="20"/>
                <w:lang w:val="es-ES_tradnl" w:eastAsia="en-CA"/>
              </w:rPr>
              <w:t>.</w:t>
            </w:r>
            <w:r w:rsidRPr="005A3D84">
              <w:rPr>
                <w:color w:val="000000"/>
                <w:sz w:val="20"/>
                <w:szCs w:val="20"/>
                <w:lang w:val="es-ES_tradnl" w:eastAsia="en-CA"/>
              </w:rPr>
              <w:t xml:space="preserve">686 </w:t>
            </w:r>
          </w:p>
        </w:tc>
        <w:tc>
          <w:tcPr>
            <w:tcW w:w="889" w:type="dxa"/>
            <w:shd w:val="clear" w:color="auto" w:fill="auto"/>
            <w:hideMark/>
          </w:tcPr>
          <w:p w14:paraId="01A72695"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47FD323" w14:textId="64EA0CE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43</w:t>
            </w:r>
            <w:r w:rsidR="0083530A" w:rsidRPr="005A3D84">
              <w:rPr>
                <w:color w:val="000000"/>
                <w:sz w:val="20"/>
                <w:szCs w:val="20"/>
                <w:lang w:val="es-ES_tradnl" w:eastAsia="en-CA"/>
              </w:rPr>
              <w:t>.</w:t>
            </w:r>
            <w:r w:rsidRPr="005A3D84">
              <w:rPr>
                <w:color w:val="000000"/>
                <w:sz w:val="20"/>
                <w:szCs w:val="20"/>
                <w:lang w:val="es-ES_tradnl" w:eastAsia="en-CA"/>
              </w:rPr>
              <w:t xml:space="preserve">765 </w:t>
            </w:r>
          </w:p>
        </w:tc>
        <w:tc>
          <w:tcPr>
            <w:tcW w:w="889" w:type="dxa"/>
            <w:shd w:val="clear" w:color="auto" w:fill="auto"/>
            <w:hideMark/>
          </w:tcPr>
          <w:p w14:paraId="36D3914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6D7817AD"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3331371E"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21C49B4" w14:textId="26F5FDE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72</w:t>
            </w:r>
            <w:r w:rsidR="0083530A" w:rsidRPr="005A3D84">
              <w:rPr>
                <w:color w:val="000000"/>
                <w:sz w:val="20"/>
                <w:szCs w:val="20"/>
                <w:lang w:val="es-ES_tradnl" w:eastAsia="en-CA"/>
              </w:rPr>
              <w:t>.</w:t>
            </w:r>
            <w:r w:rsidRPr="005A3D84">
              <w:rPr>
                <w:color w:val="000000"/>
                <w:sz w:val="20"/>
                <w:szCs w:val="20"/>
                <w:lang w:val="es-ES_tradnl" w:eastAsia="en-CA"/>
              </w:rPr>
              <w:t xml:space="preserve">451 </w:t>
            </w:r>
          </w:p>
        </w:tc>
        <w:tc>
          <w:tcPr>
            <w:tcW w:w="889" w:type="dxa"/>
            <w:shd w:val="clear" w:color="auto" w:fill="auto"/>
            <w:hideMark/>
          </w:tcPr>
          <w:p w14:paraId="12441CAA" w14:textId="7726874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10</w:t>
            </w:r>
            <w:r w:rsidR="00E37E46" w:rsidRPr="005A3D84">
              <w:rPr>
                <w:color w:val="000000"/>
                <w:sz w:val="20"/>
                <w:szCs w:val="20"/>
                <w:lang w:val="es-ES_tradnl" w:eastAsia="en-CA"/>
              </w:rPr>
              <w:t>,</w:t>
            </w:r>
            <w:r w:rsidRPr="005A3D84">
              <w:rPr>
                <w:color w:val="000000"/>
                <w:sz w:val="20"/>
                <w:szCs w:val="20"/>
                <w:lang w:val="es-ES_tradnl" w:eastAsia="en-CA"/>
              </w:rPr>
              <w:t>4</w:t>
            </w:r>
          </w:p>
        </w:tc>
      </w:tr>
      <w:tr w:rsidR="00745EB3" w:rsidRPr="005A3D84" w14:paraId="38414BF7" w14:textId="77777777" w:rsidTr="00B26729">
        <w:trPr>
          <w:trHeight w:val="129"/>
        </w:trPr>
        <w:tc>
          <w:tcPr>
            <w:tcW w:w="1413" w:type="dxa"/>
            <w:shd w:val="clear" w:color="auto" w:fill="auto"/>
            <w:vAlign w:val="center"/>
            <w:hideMark/>
          </w:tcPr>
          <w:p w14:paraId="28FBA220" w14:textId="085560A5"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Residen</w:t>
            </w:r>
            <w:r w:rsidR="00745EB3" w:rsidRPr="005A3D84">
              <w:rPr>
                <w:color w:val="000000"/>
                <w:sz w:val="20"/>
                <w:szCs w:val="20"/>
                <w:lang w:val="es-ES_tradnl" w:eastAsia="en-CA"/>
              </w:rPr>
              <w:t>cial</w:t>
            </w:r>
            <w:r w:rsidRPr="005A3D84">
              <w:rPr>
                <w:color w:val="000000"/>
                <w:sz w:val="20"/>
                <w:szCs w:val="20"/>
                <w:lang w:val="es-ES_tradnl" w:eastAsia="en-CA"/>
              </w:rPr>
              <w:t xml:space="preserve">  </w:t>
            </w:r>
          </w:p>
        </w:tc>
        <w:tc>
          <w:tcPr>
            <w:tcW w:w="888" w:type="dxa"/>
            <w:shd w:val="clear" w:color="auto" w:fill="auto"/>
            <w:hideMark/>
          </w:tcPr>
          <w:p w14:paraId="588773D9" w14:textId="10DBD66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5</w:t>
            </w:r>
            <w:r w:rsidR="0083530A" w:rsidRPr="005A3D84">
              <w:rPr>
                <w:color w:val="000000"/>
                <w:sz w:val="20"/>
                <w:szCs w:val="20"/>
                <w:lang w:val="es-ES_tradnl" w:eastAsia="en-CA"/>
              </w:rPr>
              <w:t>.</w:t>
            </w:r>
            <w:r w:rsidRPr="005A3D84">
              <w:rPr>
                <w:color w:val="000000"/>
                <w:sz w:val="20"/>
                <w:szCs w:val="20"/>
                <w:lang w:val="es-ES_tradnl" w:eastAsia="en-CA"/>
              </w:rPr>
              <w:t xml:space="preserve">150 </w:t>
            </w:r>
          </w:p>
        </w:tc>
        <w:tc>
          <w:tcPr>
            <w:tcW w:w="888" w:type="dxa"/>
            <w:shd w:val="clear" w:color="auto" w:fill="auto"/>
            <w:hideMark/>
          </w:tcPr>
          <w:p w14:paraId="5F743DF2"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09795F42"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1048218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3A39D9A8" w14:textId="30F5E28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148</w:t>
            </w:r>
            <w:r w:rsidR="0083530A" w:rsidRPr="005A3D84">
              <w:rPr>
                <w:color w:val="000000"/>
                <w:sz w:val="20"/>
                <w:szCs w:val="20"/>
                <w:lang w:val="es-ES_tradnl" w:eastAsia="en-CA"/>
              </w:rPr>
              <w:t>.</w:t>
            </w:r>
            <w:r w:rsidRPr="005A3D84">
              <w:rPr>
                <w:color w:val="000000"/>
                <w:sz w:val="20"/>
                <w:szCs w:val="20"/>
                <w:lang w:val="es-ES_tradnl" w:eastAsia="en-CA"/>
              </w:rPr>
              <w:t xml:space="preserve">505 </w:t>
            </w:r>
          </w:p>
        </w:tc>
        <w:tc>
          <w:tcPr>
            <w:tcW w:w="888" w:type="dxa"/>
            <w:shd w:val="clear" w:color="auto" w:fill="auto"/>
            <w:hideMark/>
          </w:tcPr>
          <w:p w14:paraId="585FD7AC"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6FE1D2EC"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4565A816" w14:textId="66389C6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153</w:t>
            </w:r>
            <w:r w:rsidR="0083530A" w:rsidRPr="005A3D84">
              <w:rPr>
                <w:color w:val="000000"/>
                <w:sz w:val="20"/>
                <w:szCs w:val="20"/>
                <w:lang w:val="es-ES_tradnl" w:eastAsia="en-CA"/>
              </w:rPr>
              <w:t>.</w:t>
            </w:r>
            <w:r w:rsidRPr="005A3D84">
              <w:rPr>
                <w:color w:val="000000"/>
                <w:sz w:val="20"/>
                <w:szCs w:val="20"/>
                <w:lang w:val="es-ES_tradnl" w:eastAsia="en-CA"/>
              </w:rPr>
              <w:t xml:space="preserve">655 </w:t>
            </w:r>
          </w:p>
        </w:tc>
        <w:tc>
          <w:tcPr>
            <w:tcW w:w="889" w:type="dxa"/>
            <w:shd w:val="clear" w:color="auto" w:fill="auto"/>
            <w:hideMark/>
          </w:tcPr>
          <w:p w14:paraId="67EE33AC" w14:textId="2EE3076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22</w:t>
            </w:r>
            <w:r w:rsidR="00E37E46" w:rsidRPr="005A3D84">
              <w:rPr>
                <w:color w:val="000000"/>
                <w:sz w:val="20"/>
                <w:szCs w:val="20"/>
                <w:lang w:val="es-ES_tradnl" w:eastAsia="en-CA"/>
              </w:rPr>
              <w:t>,</w:t>
            </w:r>
            <w:r w:rsidRPr="005A3D84">
              <w:rPr>
                <w:color w:val="000000"/>
                <w:sz w:val="20"/>
                <w:szCs w:val="20"/>
                <w:lang w:val="es-ES_tradnl" w:eastAsia="en-CA"/>
              </w:rPr>
              <w:t>1</w:t>
            </w:r>
          </w:p>
        </w:tc>
      </w:tr>
      <w:tr w:rsidR="00745EB3" w:rsidRPr="005A3D84" w14:paraId="314C0FA4" w14:textId="77777777" w:rsidTr="00B26729">
        <w:trPr>
          <w:trHeight w:val="129"/>
        </w:trPr>
        <w:tc>
          <w:tcPr>
            <w:tcW w:w="1413" w:type="dxa"/>
            <w:shd w:val="clear" w:color="auto" w:fill="auto"/>
            <w:vAlign w:val="center"/>
            <w:hideMark/>
          </w:tcPr>
          <w:p w14:paraId="3C0C0D96" w14:textId="4E693DC2"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Comercial </w:t>
            </w:r>
          </w:p>
        </w:tc>
        <w:tc>
          <w:tcPr>
            <w:tcW w:w="888" w:type="dxa"/>
            <w:shd w:val="clear" w:color="auto" w:fill="auto"/>
            <w:hideMark/>
          </w:tcPr>
          <w:p w14:paraId="3571F894"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479 </w:t>
            </w:r>
          </w:p>
        </w:tc>
        <w:tc>
          <w:tcPr>
            <w:tcW w:w="888" w:type="dxa"/>
            <w:shd w:val="clear" w:color="auto" w:fill="auto"/>
            <w:hideMark/>
          </w:tcPr>
          <w:p w14:paraId="705A0B5F"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497331E6"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634E1E18"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46E55AE1" w14:textId="7A2A57B4"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20</w:t>
            </w:r>
            <w:r w:rsidR="0083530A" w:rsidRPr="005A3D84">
              <w:rPr>
                <w:color w:val="000000"/>
                <w:sz w:val="20"/>
                <w:szCs w:val="20"/>
                <w:lang w:val="es-ES_tradnl" w:eastAsia="en-CA"/>
              </w:rPr>
              <w:t>.</w:t>
            </w:r>
            <w:r w:rsidRPr="005A3D84">
              <w:rPr>
                <w:color w:val="000000"/>
                <w:sz w:val="20"/>
                <w:szCs w:val="20"/>
                <w:lang w:val="es-ES_tradnl" w:eastAsia="en-CA"/>
              </w:rPr>
              <w:t xml:space="preserve">792 </w:t>
            </w:r>
          </w:p>
        </w:tc>
        <w:tc>
          <w:tcPr>
            <w:tcW w:w="888" w:type="dxa"/>
            <w:shd w:val="clear" w:color="auto" w:fill="auto"/>
            <w:hideMark/>
          </w:tcPr>
          <w:p w14:paraId="67DC539C"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0A807AC4" w14:textId="7F884C6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6</w:t>
            </w:r>
            <w:r w:rsidR="0083530A" w:rsidRPr="005A3D84">
              <w:rPr>
                <w:color w:val="000000"/>
                <w:sz w:val="20"/>
                <w:szCs w:val="20"/>
                <w:lang w:val="es-ES_tradnl" w:eastAsia="en-CA"/>
              </w:rPr>
              <w:t>.</w:t>
            </w:r>
            <w:r w:rsidRPr="005A3D84">
              <w:rPr>
                <w:color w:val="000000"/>
                <w:sz w:val="20"/>
                <w:szCs w:val="20"/>
                <w:lang w:val="es-ES_tradnl" w:eastAsia="en-CA"/>
              </w:rPr>
              <w:t xml:space="preserve">723 </w:t>
            </w:r>
          </w:p>
        </w:tc>
        <w:tc>
          <w:tcPr>
            <w:tcW w:w="888" w:type="dxa"/>
            <w:shd w:val="clear" w:color="auto" w:fill="auto"/>
            <w:hideMark/>
          </w:tcPr>
          <w:p w14:paraId="7DF264AD" w14:textId="2B3C669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27</w:t>
            </w:r>
            <w:r w:rsidR="0083530A" w:rsidRPr="005A3D84">
              <w:rPr>
                <w:color w:val="000000"/>
                <w:sz w:val="20"/>
                <w:szCs w:val="20"/>
                <w:lang w:val="es-ES_tradnl" w:eastAsia="en-CA"/>
              </w:rPr>
              <w:t>.</w:t>
            </w:r>
            <w:r w:rsidRPr="005A3D84">
              <w:rPr>
                <w:color w:val="000000"/>
                <w:sz w:val="20"/>
                <w:szCs w:val="20"/>
                <w:lang w:val="es-ES_tradnl" w:eastAsia="en-CA"/>
              </w:rPr>
              <w:t xml:space="preserve">994 </w:t>
            </w:r>
          </w:p>
        </w:tc>
        <w:tc>
          <w:tcPr>
            <w:tcW w:w="889" w:type="dxa"/>
            <w:shd w:val="clear" w:color="auto" w:fill="auto"/>
            <w:hideMark/>
          </w:tcPr>
          <w:p w14:paraId="570D38E2" w14:textId="6378527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w:t>
            </w:r>
            <w:r w:rsidR="00E37E46" w:rsidRPr="005A3D84">
              <w:rPr>
                <w:color w:val="000000"/>
                <w:sz w:val="20"/>
                <w:szCs w:val="20"/>
                <w:lang w:val="es-ES_tradnl" w:eastAsia="en-CA"/>
              </w:rPr>
              <w:t>,</w:t>
            </w:r>
            <w:r w:rsidRPr="005A3D84">
              <w:rPr>
                <w:color w:val="000000"/>
                <w:sz w:val="20"/>
                <w:szCs w:val="20"/>
                <w:lang w:val="es-ES_tradnl" w:eastAsia="en-CA"/>
              </w:rPr>
              <w:t>0</w:t>
            </w:r>
          </w:p>
        </w:tc>
      </w:tr>
      <w:tr w:rsidR="00745EB3" w:rsidRPr="005A3D84" w14:paraId="3C9134BA" w14:textId="77777777" w:rsidTr="00B26729">
        <w:trPr>
          <w:trHeight w:val="129"/>
        </w:trPr>
        <w:tc>
          <w:tcPr>
            <w:tcW w:w="1413" w:type="dxa"/>
            <w:shd w:val="clear" w:color="auto" w:fill="auto"/>
            <w:vAlign w:val="center"/>
            <w:hideMark/>
          </w:tcPr>
          <w:p w14:paraId="4E00E2BD" w14:textId="6C4E02CB"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w:t>
            </w:r>
            <w:r w:rsidR="00745EB3" w:rsidRPr="005A3D84">
              <w:rPr>
                <w:color w:val="000000"/>
                <w:sz w:val="20"/>
                <w:szCs w:val="20"/>
                <w:lang w:val="es-ES_tradnl" w:eastAsia="en-CA"/>
              </w:rPr>
              <w:t>Vehículos</w:t>
            </w:r>
            <w:r w:rsidRPr="005A3D84">
              <w:rPr>
                <w:color w:val="000000"/>
                <w:sz w:val="20"/>
                <w:szCs w:val="20"/>
                <w:lang w:val="es-ES_tradnl" w:eastAsia="en-CA"/>
              </w:rPr>
              <w:t xml:space="preserve"> </w:t>
            </w:r>
          </w:p>
        </w:tc>
        <w:tc>
          <w:tcPr>
            <w:tcW w:w="888" w:type="dxa"/>
            <w:shd w:val="clear" w:color="auto" w:fill="auto"/>
            <w:hideMark/>
          </w:tcPr>
          <w:p w14:paraId="13075689"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1B8F9280" w14:textId="381B44E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61</w:t>
            </w:r>
            <w:r w:rsidR="0083530A" w:rsidRPr="005A3D84">
              <w:rPr>
                <w:color w:val="000000"/>
                <w:sz w:val="20"/>
                <w:szCs w:val="20"/>
                <w:lang w:val="es-ES_tradnl" w:eastAsia="en-CA"/>
              </w:rPr>
              <w:t>.</w:t>
            </w:r>
            <w:r w:rsidRPr="005A3D84">
              <w:rPr>
                <w:color w:val="000000"/>
                <w:sz w:val="20"/>
                <w:szCs w:val="20"/>
                <w:lang w:val="es-ES_tradnl" w:eastAsia="en-CA"/>
              </w:rPr>
              <w:t xml:space="preserve">562 </w:t>
            </w:r>
          </w:p>
        </w:tc>
        <w:tc>
          <w:tcPr>
            <w:tcW w:w="889" w:type="dxa"/>
            <w:shd w:val="clear" w:color="auto" w:fill="auto"/>
            <w:hideMark/>
          </w:tcPr>
          <w:p w14:paraId="6DF3EBF9"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41B0A77E"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3116665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435FE739"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51365F94"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2DFDA3DB" w14:textId="6B732AE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61</w:t>
            </w:r>
            <w:r w:rsidR="0083530A" w:rsidRPr="005A3D84">
              <w:rPr>
                <w:color w:val="000000"/>
                <w:sz w:val="20"/>
                <w:szCs w:val="20"/>
                <w:lang w:val="es-ES_tradnl" w:eastAsia="en-CA"/>
              </w:rPr>
              <w:t>.</w:t>
            </w:r>
            <w:r w:rsidRPr="005A3D84">
              <w:rPr>
                <w:color w:val="000000"/>
                <w:sz w:val="20"/>
                <w:szCs w:val="20"/>
                <w:lang w:val="es-ES_tradnl" w:eastAsia="en-CA"/>
              </w:rPr>
              <w:t xml:space="preserve">562 </w:t>
            </w:r>
          </w:p>
        </w:tc>
        <w:tc>
          <w:tcPr>
            <w:tcW w:w="889" w:type="dxa"/>
            <w:shd w:val="clear" w:color="auto" w:fill="auto"/>
            <w:hideMark/>
          </w:tcPr>
          <w:p w14:paraId="7683E265" w14:textId="27277D8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8</w:t>
            </w:r>
            <w:r w:rsidR="00E37E46" w:rsidRPr="005A3D84">
              <w:rPr>
                <w:color w:val="000000"/>
                <w:sz w:val="20"/>
                <w:szCs w:val="20"/>
                <w:lang w:val="es-ES_tradnl" w:eastAsia="en-CA"/>
              </w:rPr>
              <w:t>,</w:t>
            </w:r>
            <w:r w:rsidRPr="005A3D84">
              <w:rPr>
                <w:color w:val="000000"/>
                <w:sz w:val="20"/>
                <w:szCs w:val="20"/>
                <w:lang w:val="es-ES_tradnl" w:eastAsia="en-CA"/>
              </w:rPr>
              <w:t>8</w:t>
            </w:r>
          </w:p>
        </w:tc>
      </w:tr>
      <w:tr w:rsidR="00745EB3" w:rsidRPr="005A3D84" w14:paraId="4D7921E1" w14:textId="77777777" w:rsidTr="00B26729">
        <w:trPr>
          <w:trHeight w:val="268"/>
        </w:trPr>
        <w:tc>
          <w:tcPr>
            <w:tcW w:w="1413" w:type="dxa"/>
            <w:shd w:val="clear" w:color="auto" w:fill="auto"/>
            <w:vAlign w:val="center"/>
            <w:hideMark/>
          </w:tcPr>
          <w:p w14:paraId="29A09D1C" w14:textId="2F1F9D45" w:rsidR="00D2575B" w:rsidRPr="005A3D84" w:rsidRDefault="00D2575B" w:rsidP="00B26729">
            <w:pPr>
              <w:jc w:val="left"/>
              <w:rPr>
                <w:b/>
                <w:bCs/>
                <w:i/>
                <w:iCs/>
                <w:color w:val="000000"/>
                <w:sz w:val="20"/>
                <w:szCs w:val="20"/>
                <w:lang w:val="es-ES_tradnl" w:eastAsia="en-CA"/>
              </w:rPr>
            </w:pPr>
            <w:r w:rsidRPr="005A3D84">
              <w:rPr>
                <w:b/>
                <w:bCs/>
                <w:i/>
                <w:iCs/>
                <w:color w:val="000000"/>
                <w:sz w:val="20"/>
                <w:szCs w:val="20"/>
                <w:lang w:val="es-ES_tradnl" w:eastAsia="en-CA"/>
              </w:rPr>
              <w:t xml:space="preserve"> Subtotal </w:t>
            </w:r>
            <w:r w:rsidR="00745EB3" w:rsidRPr="005A3D84">
              <w:rPr>
                <w:b/>
                <w:bCs/>
                <w:i/>
                <w:iCs/>
                <w:color w:val="000000"/>
                <w:sz w:val="20"/>
                <w:szCs w:val="20"/>
                <w:lang w:val="es-ES_tradnl" w:eastAsia="en-CA"/>
              </w:rPr>
              <w:t>de mantenimiento</w:t>
            </w:r>
            <w:r w:rsidRPr="005A3D84">
              <w:rPr>
                <w:b/>
                <w:bCs/>
                <w:i/>
                <w:iCs/>
                <w:color w:val="000000"/>
                <w:sz w:val="20"/>
                <w:szCs w:val="20"/>
                <w:vertAlign w:val="superscript"/>
                <w:lang w:val="es-ES_tradnl" w:eastAsia="en-CA"/>
              </w:rPr>
              <w:t>*** </w:t>
            </w:r>
            <w:r w:rsidRPr="005A3D84">
              <w:rPr>
                <w:b/>
                <w:bCs/>
                <w:i/>
                <w:iCs/>
                <w:color w:val="000000"/>
                <w:sz w:val="20"/>
                <w:szCs w:val="20"/>
                <w:lang w:val="es-ES_tradnl" w:eastAsia="en-CA"/>
              </w:rPr>
              <w:t xml:space="preserve"> </w:t>
            </w:r>
          </w:p>
        </w:tc>
        <w:tc>
          <w:tcPr>
            <w:tcW w:w="888" w:type="dxa"/>
            <w:shd w:val="clear" w:color="auto" w:fill="auto"/>
            <w:hideMark/>
          </w:tcPr>
          <w:p w14:paraId="11B81756" w14:textId="60BCC601"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 5</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630 </w:t>
            </w:r>
          </w:p>
        </w:tc>
        <w:tc>
          <w:tcPr>
            <w:tcW w:w="888" w:type="dxa"/>
            <w:shd w:val="clear" w:color="auto" w:fill="auto"/>
            <w:hideMark/>
          </w:tcPr>
          <w:p w14:paraId="5E6401C0" w14:textId="68DFB650"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161</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733 </w:t>
            </w:r>
          </w:p>
        </w:tc>
        <w:tc>
          <w:tcPr>
            <w:tcW w:w="889" w:type="dxa"/>
            <w:shd w:val="clear" w:color="auto" w:fill="auto"/>
            <w:hideMark/>
          </w:tcPr>
          <w:p w14:paraId="3DA415D7"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0 </w:t>
            </w:r>
          </w:p>
        </w:tc>
        <w:tc>
          <w:tcPr>
            <w:tcW w:w="888" w:type="dxa"/>
            <w:shd w:val="clear" w:color="auto" w:fill="auto"/>
            <w:hideMark/>
          </w:tcPr>
          <w:p w14:paraId="5AE6B2F1" w14:textId="6E956CBC"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185</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649 </w:t>
            </w:r>
          </w:p>
        </w:tc>
        <w:tc>
          <w:tcPr>
            <w:tcW w:w="889" w:type="dxa"/>
            <w:shd w:val="clear" w:color="auto" w:fill="auto"/>
            <w:hideMark/>
          </w:tcPr>
          <w:p w14:paraId="5F6BBF96" w14:textId="499D1702"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169</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296 </w:t>
            </w:r>
          </w:p>
        </w:tc>
        <w:tc>
          <w:tcPr>
            <w:tcW w:w="888" w:type="dxa"/>
            <w:shd w:val="clear" w:color="auto" w:fill="auto"/>
            <w:hideMark/>
          </w:tcPr>
          <w:p w14:paraId="43A1B6E2" w14:textId="52A2E08D"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 107</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675 </w:t>
            </w:r>
          </w:p>
        </w:tc>
        <w:tc>
          <w:tcPr>
            <w:tcW w:w="889" w:type="dxa"/>
            <w:shd w:val="clear" w:color="auto" w:fill="auto"/>
            <w:hideMark/>
          </w:tcPr>
          <w:p w14:paraId="2DF1CA54" w14:textId="46D95938"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11</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851 </w:t>
            </w:r>
          </w:p>
        </w:tc>
        <w:tc>
          <w:tcPr>
            <w:tcW w:w="888" w:type="dxa"/>
            <w:shd w:val="clear" w:color="auto" w:fill="auto"/>
            <w:hideMark/>
          </w:tcPr>
          <w:p w14:paraId="2FEBC445" w14:textId="199A29E2"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641</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833 </w:t>
            </w:r>
          </w:p>
        </w:tc>
        <w:tc>
          <w:tcPr>
            <w:tcW w:w="889" w:type="dxa"/>
            <w:shd w:val="clear" w:color="auto" w:fill="auto"/>
            <w:hideMark/>
          </w:tcPr>
          <w:p w14:paraId="02D5570C" w14:textId="7AF5C8B6"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92</w:t>
            </w:r>
            <w:r w:rsidR="00E37E46" w:rsidRPr="005A3D84">
              <w:rPr>
                <w:b/>
                <w:bCs/>
                <w:i/>
                <w:iCs/>
                <w:color w:val="000000"/>
                <w:sz w:val="20"/>
                <w:szCs w:val="20"/>
                <w:lang w:val="es-ES_tradnl" w:eastAsia="en-CA"/>
              </w:rPr>
              <w:t>,</w:t>
            </w:r>
            <w:r w:rsidRPr="005A3D84">
              <w:rPr>
                <w:b/>
                <w:bCs/>
                <w:i/>
                <w:iCs/>
                <w:color w:val="000000"/>
                <w:sz w:val="20"/>
                <w:szCs w:val="20"/>
                <w:lang w:val="es-ES_tradnl" w:eastAsia="en-CA"/>
              </w:rPr>
              <w:t>1</w:t>
            </w:r>
          </w:p>
        </w:tc>
      </w:tr>
      <w:tr w:rsidR="00D2575B" w:rsidRPr="005A3D84" w14:paraId="443F959F" w14:textId="77777777" w:rsidTr="00B26729">
        <w:trPr>
          <w:trHeight w:val="129"/>
        </w:trPr>
        <w:tc>
          <w:tcPr>
            <w:tcW w:w="9409" w:type="dxa"/>
            <w:gridSpan w:val="10"/>
            <w:shd w:val="clear" w:color="auto" w:fill="auto"/>
            <w:vAlign w:val="center"/>
          </w:tcPr>
          <w:p w14:paraId="3B158943" w14:textId="37663CE0" w:rsidR="00D2575B" w:rsidRPr="005A3D84" w:rsidRDefault="00D2575B" w:rsidP="00B26729">
            <w:pPr>
              <w:jc w:val="left"/>
              <w:rPr>
                <w:b/>
                <w:bCs/>
                <w:color w:val="000000"/>
                <w:sz w:val="20"/>
                <w:szCs w:val="20"/>
                <w:lang w:val="es-ES_tradnl" w:eastAsia="en-CA"/>
              </w:rPr>
            </w:pPr>
            <w:r w:rsidRPr="005A3D84">
              <w:rPr>
                <w:b/>
                <w:bCs/>
                <w:color w:val="000000"/>
                <w:sz w:val="20"/>
                <w:szCs w:val="20"/>
                <w:lang w:val="es-ES_tradnl" w:eastAsia="en-CA"/>
              </w:rPr>
              <w:t>O</w:t>
            </w:r>
            <w:r w:rsidR="00745EB3" w:rsidRPr="005A3D84">
              <w:rPr>
                <w:b/>
                <w:bCs/>
                <w:color w:val="000000"/>
                <w:sz w:val="20"/>
                <w:szCs w:val="20"/>
                <w:lang w:val="es-ES_tradnl" w:eastAsia="en-CA"/>
              </w:rPr>
              <w:t>tros sectores</w:t>
            </w:r>
          </w:p>
        </w:tc>
      </w:tr>
      <w:tr w:rsidR="00745EB3" w:rsidRPr="005A3D84" w14:paraId="63C0A931" w14:textId="77777777" w:rsidTr="00B26729">
        <w:trPr>
          <w:trHeight w:val="129"/>
        </w:trPr>
        <w:tc>
          <w:tcPr>
            <w:tcW w:w="1413" w:type="dxa"/>
            <w:shd w:val="clear" w:color="auto" w:fill="auto"/>
            <w:vAlign w:val="center"/>
            <w:hideMark/>
          </w:tcPr>
          <w:p w14:paraId="565BDD23" w14:textId="4E17B696"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Aerosol</w:t>
            </w:r>
            <w:r w:rsidR="00745EB3" w:rsidRPr="005A3D84">
              <w:rPr>
                <w:color w:val="000000"/>
                <w:sz w:val="20"/>
                <w:szCs w:val="20"/>
                <w:lang w:val="es-ES_tradnl" w:eastAsia="en-CA"/>
              </w:rPr>
              <w:t>es</w:t>
            </w:r>
          </w:p>
        </w:tc>
        <w:tc>
          <w:tcPr>
            <w:tcW w:w="888" w:type="dxa"/>
            <w:shd w:val="clear" w:color="auto" w:fill="auto"/>
            <w:hideMark/>
          </w:tcPr>
          <w:p w14:paraId="1D3F6288"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23B3B494"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200 </w:t>
            </w:r>
          </w:p>
        </w:tc>
        <w:tc>
          <w:tcPr>
            <w:tcW w:w="889" w:type="dxa"/>
            <w:shd w:val="clear" w:color="auto" w:fill="auto"/>
            <w:hideMark/>
          </w:tcPr>
          <w:p w14:paraId="40235BF2"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278B2603"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203E056D"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662F341"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1D1AB12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2409C80F"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200 </w:t>
            </w:r>
          </w:p>
        </w:tc>
        <w:tc>
          <w:tcPr>
            <w:tcW w:w="889" w:type="dxa"/>
            <w:shd w:val="clear" w:color="auto" w:fill="auto"/>
            <w:hideMark/>
          </w:tcPr>
          <w:p w14:paraId="264C9A1A" w14:textId="28288F56"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0</w:t>
            </w:r>
          </w:p>
        </w:tc>
      </w:tr>
      <w:tr w:rsidR="00745EB3" w:rsidRPr="005A3D84" w14:paraId="3A742858" w14:textId="77777777" w:rsidTr="00B26729">
        <w:trPr>
          <w:trHeight w:val="129"/>
        </w:trPr>
        <w:tc>
          <w:tcPr>
            <w:tcW w:w="1413" w:type="dxa"/>
            <w:shd w:val="clear" w:color="auto" w:fill="auto"/>
            <w:vAlign w:val="center"/>
            <w:hideMark/>
          </w:tcPr>
          <w:p w14:paraId="71279D28" w14:textId="49C83C6F"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 </w:t>
            </w:r>
            <w:r w:rsidR="00745EB3" w:rsidRPr="005A3D84">
              <w:rPr>
                <w:color w:val="000000"/>
                <w:sz w:val="20"/>
                <w:szCs w:val="20"/>
                <w:lang w:val="es-ES_tradnl" w:eastAsia="en-CA"/>
              </w:rPr>
              <w:t>Extinción de incendios</w:t>
            </w:r>
            <w:r w:rsidRPr="005A3D84">
              <w:rPr>
                <w:color w:val="000000"/>
                <w:sz w:val="20"/>
                <w:szCs w:val="20"/>
                <w:lang w:val="es-ES_tradnl" w:eastAsia="en-CA"/>
              </w:rPr>
              <w:t xml:space="preserve">  </w:t>
            </w:r>
          </w:p>
        </w:tc>
        <w:tc>
          <w:tcPr>
            <w:tcW w:w="888" w:type="dxa"/>
            <w:shd w:val="clear" w:color="auto" w:fill="auto"/>
            <w:hideMark/>
          </w:tcPr>
          <w:p w14:paraId="17C4F800"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7A6AE433"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71C16E50" w14:textId="68C87C12"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6</w:t>
            </w:r>
            <w:r w:rsidR="0083530A" w:rsidRPr="005A3D84">
              <w:rPr>
                <w:color w:val="000000"/>
                <w:sz w:val="20"/>
                <w:szCs w:val="20"/>
                <w:lang w:val="es-ES_tradnl" w:eastAsia="en-CA"/>
              </w:rPr>
              <w:t>.</w:t>
            </w:r>
            <w:r w:rsidRPr="005A3D84">
              <w:rPr>
                <w:color w:val="000000"/>
                <w:sz w:val="20"/>
                <w:szCs w:val="20"/>
                <w:lang w:val="es-ES_tradnl" w:eastAsia="en-CA"/>
              </w:rPr>
              <w:t xml:space="preserve">440 </w:t>
            </w:r>
          </w:p>
        </w:tc>
        <w:tc>
          <w:tcPr>
            <w:tcW w:w="888" w:type="dxa"/>
            <w:shd w:val="clear" w:color="auto" w:fill="auto"/>
            <w:hideMark/>
          </w:tcPr>
          <w:p w14:paraId="24B1E195"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5727E7F8"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30FB02F1"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9" w:type="dxa"/>
            <w:shd w:val="clear" w:color="auto" w:fill="auto"/>
            <w:hideMark/>
          </w:tcPr>
          <w:p w14:paraId="28AC95F8" w14:textId="7777777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0 </w:t>
            </w:r>
          </w:p>
        </w:tc>
        <w:tc>
          <w:tcPr>
            <w:tcW w:w="888" w:type="dxa"/>
            <w:shd w:val="clear" w:color="auto" w:fill="auto"/>
            <w:hideMark/>
          </w:tcPr>
          <w:p w14:paraId="00020A56" w14:textId="0D1100CF"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6</w:t>
            </w:r>
            <w:r w:rsidR="0083530A" w:rsidRPr="005A3D84">
              <w:rPr>
                <w:color w:val="000000"/>
                <w:sz w:val="20"/>
                <w:szCs w:val="20"/>
                <w:lang w:val="es-ES_tradnl" w:eastAsia="en-CA"/>
              </w:rPr>
              <w:t>.</w:t>
            </w:r>
            <w:r w:rsidRPr="005A3D84">
              <w:rPr>
                <w:color w:val="000000"/>
                <w:sz w:val="20"/>
                <w:szCs w:val="20"/>
                <w:lang w:val="es-ES_tradnl" w:eastAsia="en-CA"/>
              </w:rPr>
              <w:t xml:space="preserve">440 </w:t>
            </w:r>
          </w:p>
        </w:tc>
        <w:tc>
          <w:tcPr>
            <w:tcW w:w="889" w:type="dxa"/>
            <w:shd w:val="clear" w:color="auto" w:fill="auto"/>
            <w:hideMark/>
          </w:tcPr>
          <w:p w14:paraId="69534468" w14:textId="6EC0945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9</w:t>
            </w:r>
          </w:p>
        </w:tc>
      </w:tr>
      <w:tr w:rsidR="00745EB3" w:rsidRPr="005A3D84" w14:paraId="227FC2D4" w14:textId="77777777" w:rsidTr="00B26729">
        <w:trPr>
          <w:trHeight w:val="135"/>
        </w:trPr>
        <w:tc>
          <w:tcPr>
            <w:tcW w:w="1413" w:type="dxa"/>
            <w:shd w:val="clear" w:color="auto" w:fill="auto"/>
            <w:vAlign w:val="center"/>
            <w:hideMark/>
          </w:tcPr>
          <w:p w14:paraId="153C8227" w14:textId="18F21F6A" w:rsidR="00D2575B" w:rsidRPr="005A3D84" w:rsidRDefault="00D2575B" w:rsidP="00B26729">
            <w:pPr>
              <w:jc w:val="left"/>
              <w:rPr>
                <w:b/>
                <w:bCs/>
                <w:i/>
                <w:iCs/>
                <w:color w:val="000000"/>
                <w:sz w:val="20"/>
                <w:szCs w:val="20"/>
                <w:lang w:val="es-ES_tradnl" w:eastAsia="en-CA"/>
              </w:rPr>
            </w:pPr>
            <w:r w:rsidRPr="005A3D84">
              <w:rPr>
                <w:b/>
                <w:bCs/>
                <w:i/>
                <w:iCs/>
                <w:color w:val="000000"/>
                <w:sz w:val="20"/>
                <w:szCs w:val="20"/>
                <w:lang w:val="es-ES_tradnl" w:eastAsia="en-CA"/>
              </w:rPr>
              <w:t xml:space="preserve"> Subtotal</w:t>
            </w:r>
            <w:r w:rsidR="00745EB3" w:rsidRPr="005A3D84">
              <w:rPr>
                <w:b/>
                <w:bCs/>
                <w:i/>
                <w:iCs/>
                <w:color w:val="000000"/>
                <w:sz w:val="20"/>
                <w:szCs w:val="20"/>
                <w:lang w:val="es-ES_tradnl" w:eastAsia="en-CA"/>
              </w:rPr>
              <w:t xml:space="preserve"> de otros</w:t>
            </w:r>
            <w:r w:rsidRPr="005A3D84">
              <w:rPr>
                <w:b/>
                <w:bCs/>
                <w:i/>
                <w:iCs/>
                <w:color w:val="000000"/>
                <w:sz w:val="20"/>
                <w:szCs w:val="20"/>
                <w:lang w:val="es-ES_tradnl" w:eastAsia="en-CA"/>
              </w:rPr>
              <w:t xml:space="preserve"> </w:t>
            </w:r>
          </w:p>
        </w:tc>
        <w:tc>
          <w:tcPr>
            <w:tcW w:w="888" w:type="dxa"/>
            <w:shd w:val="clear" w:color="auto" w:fill="auto"/>
            <w:hideMark/>
          </w:tcPr>
          <w:p w14:paraId="4D59BEE6" w14:textId="7777777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0 </w:t>
            </w:r>
          </w:p>
        </w:tc>
        <w:tc>
          <w:tcPr>
            <w:tcW w:w="888" w:type="dxa"/>
            <w:shd w:val="clear" w:color="auto" w:fill="auto"/>
            <w:hideMark/>
          </w:tcPr>
          <w:p w14:paraId="06FD6842" w14:textId="7777777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200 </w:t>
            </w:r>
          </w:p>
        </w:tc>
        <w:tc>
          <w:tcPr>
            <w:tcW w:w="889" w:type="dxa"/>
            <w:shd w:val="clear" w:color="auto" w:fill="auto"/>
            <w:hideMark/>
          </w:tcPr>
          <w:p w14:paraId="42955244" w14:textId="466C99A0"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6</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440 </w:t>
            </w:r>
          </w:p>
        </w:tc>
        <w:tc>
          <w:tcPr>
            <w:tcW w:w="888" w:type="dxa"/>
            <w:shd w:val="clear" w:color="auto" w:fill="auto"/>
            <w:hideMark/>
          </w:tcPr>
          <w:p w14:paraId="7581CD92" w14:textId="7777777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0 </w:t>
            </w:r>
          </w:p>
        </w:tc>
        <w:tc>
          <w:tcPr>
            <w:tcW w:w="889" w:type="dxa"/>
            <w:shd w:val="clear" w:color="auto" w:fill="auto"/>
            <w:hideMark/>
          </w:tcPr>
          <w:p w14:paraId="0FB85633" w14:textId="7777777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0 </w:t>
            </w:r>
          </w:p>
        </w:tc>
        <w:tc>
          <w:tcPr>
            <w:tcW w:w="888" w:type="dxa"/>
            <w:shd w:val="clear" w:color="auto" w:fill="auto"/>
            <w:hideMark/>
          </w:tcPr>
          <w:p w14:paraId="2DCF9541" w14:textId="7777777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0 </w:t>
            </w:r>
          </w:p>
        </w:tc>
        <w:tc>
          <w:tcPr>
            <w:tcW w:w="889" w:type="dxa"/>
            <w:shd w:val="clear" w:color="auto" w:fill="auto"/>
            <w:hideMark/>
          </w:tcPr>
          <w:p w14:paraId="0F9DB755" w14:textId="77777777"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 xml:space="preserve">0 </w:t>
            </w:r>
          </w:p>
        </w:tc>
        <w:tc>
          <w:tcPr>
            <w:tcW w:w="888" w:type="dxa"/>
            <w:shd w:val="clear" w:color="auto" w:fill="auto"/>
            <w:hideMark/>
          </w:tcPr>
          <w:p w14:paraId="308EEDC1" w14:textId="0B9F7A1E"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6</w:t>
            </w:r>
            <w:r w:rsidR="0083530A" w:rsidRPr="005A3D84">
              <w:rPr>
                <w:b/>
                <w:bCs/>
                <w:i/>
                <w:iCs/>
                <w:color w:val="000000"/>
                <w:sz w:val="20"/>
                <w:szCs w:val="20"/>
                <w:lang w:val="es-ES_tradnl" w:eastAsia="en-CA"/>
              </w:rPr>
              <w:t>.</w:t>
            </w:r>
            <w:r w:rsidRPr="005A3D84">
              <w:rPr>
                <w:b/>
                <w:bCs/>
                <w:i/>
                <w:iCs/>
                <w:color w:val="000000"/>
                <w:sz w:val="20"/>
                <w:szCs w:val="20"/>
                <w:lang w:val="es-ES_tradnl" w:eastAsia="en-CA"/>
              </w:rPr>
              <w:t xml:space="preserve">640 </w:t>
            </w:r>
          </w:p>
        </w:tc>
        <w:tc>
          <w:tcPr>
            <w:tcW w:w="889" w:type="dxa"/>
            <w:shd w:val="clear" w:color="auto" w:fill="auto"/>
            <w:hideMark/>
          </w:tcPr>
          <w:p w14:paraId="7643CF97" w14:textId="7B0DB79E" w:rsidR="00D2575B" w:rsidRPr="005A3D84" w:rsidRDefault="00D2575B" w:rsidP="00B26729">
            <w:pPr>
              <w:jc w:val="right"/>
              <w:rPr>
                <w:b/>
                <w:bCs/>
                <w:i/>
                <w:iCs/>
                <w:color w:val="000000"/>
                <w:sz w:val="20"/>
                <w:szCs w:val="20"/>
                <w:lang w:val="es-ES_tradnl" w:eastAsia="en-CA"/>
              </w:rPr>
            </w:pPr>
            <w:r w:rsidRPr="005A3D84">
              <w:rPr>
                <w:b/>
                <w:bCs/>
                <w:i/>
                <w:iCs/>
                <w:color w:val="000000"/>
                <w:sz w:val="20"/>
                <w:szCs w:val="20"/>
                <w:lang w:val="es-ES_tradnl" w:eastAsia="en-CA"/>
              </w:rPr>
              <w:t>1</w:t>
            </w:r>
            <w:r w:rsidR="00E37E46" w:rsidRPr="005A3D84">
              <w:rPr>
                <w:b/>
                <w:bCs/>
                <w:i/>
                <w:iCs/>
                <w:color w:val="000000"/>
                <w:sz w:val="20"/>
                <w:szCs w:val="20"/>
                <w:lang w:val="es-ES_tradnl" w:eastAsia="en-CA"/>
              </w:rPr>
              <w:t>,</w:t>
            </w:r>
            <w:r w:rsidRPr="005A3D84">
              <w:rPr>
                <w:b/>
                <w:bCs/>
                <w:i/>
                <w:iCs/>
                <w:color w:val="000000"/>
                <w:sz w:val="20"/>
                <w:szCs w:val="20"/>
                <w:lang w:val="es-ES_tradnl" w:eastAsia="en-CA"/>
              </w:rPr>
              <w:t>0</w:t>
            </w:r>
          </w:p>
        </w:tc>
      </w:tr>
      <w:tr w:rsidR="00745EB3" w:rsidRPr="005A3D84" w14:paraId="2004506D" w14:textId="77777777" w:rsidTr="00B26729">
        <w:trPr>
          <w:trHeight w:val="121"/>
        </w:trPr>
        <w:tc>
          <w:tcPr>
            <w:tcW w:w="1413" w:type="dxa"/>
            <w:shd w:val="clear" w:color="auto" w:fill="auto"/>
            <w:vAlign w:val="center"/>
            <w:hideMark/>
          </w:tcPr>
          <w:p w14:paraId="1A61F2F2" w14:textId="77777777" w:rsidR="00D2575B" w:rsidRPr="005A3D84" w:rsidRDefault="00D2575B" w:rsidP="00B26729">
            <w:pPr>
              <w:jc w:val="left"/>
              <w:rPr>
                <w:b/>
                <w:bCs/>
                <w:color w:val="000000"/>
                <w:sz w:val="20"/>
                <w:szCs w:val="20"/>
                <w:lang w:val="es-ES_tradnl" w:eastAsia="en-CA"/>
              </w:rPr>
            </w:pPr>
            <w:r w:rsidRPr="005A3D84">
              <w:rPr>
                <w:b/>
                <w:bCs/>
                <w:color w:val="000000"/>
                <w:sz w:val="20"/>
                <w:szCs w:val="20"/>
                <w:lang w:val="es-ES_tradnl" w:eastAsia="en-CA"/>
              </w:rPr>
              <w:t xml:space="preserve"> Total  </w:t>
            </w:r>
          </w:p>
        </w:tc>
        <w:tc>
          <w:tcPr>
            <w:tcW w:w="888" w:type="dxa"/>
            <w:shd w:val="clear" w:color="auto" w:fill="auto"/>
            <w:hideMark/>
          </w:tcPr>
          <w:p w14:paraId="3AB1DCAC" w14:textId="601DB369"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5</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630 </w:t>
            </w:r>
          </w:p>
        </w:tc>
        <w:tc>
          <w:tcPr>
            <w:tcW w:w="888" w:type="dxa"/>
            <w:shd w:val="clear" w:color="auto" w:fill="auto"/>
            <w:hideMark/>
          </w:tcPr>
          <w:p w14:paraId="546B7326" w14:textId="243C8ED5"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210</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010 </w:t>
            </w:r>
          </w:p>
        </w:tc>
        <w:tc>
          <w:tcPr>
            <w:tcW w:w="889" w:type="dxa"/>
            <w:shd w:val="clear" w:color="auto" w:fill="auto"/>
            <w:hideMark/>
          </w:tcPr>
          <w:p w14:paraId="392D4947" w14:textId="357A78BF"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6</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440 </w:t>
            </w:r>
          </w:p>
        </w:tc>
        <w:tc>
          <w:tcPr>
            <w:tcW w:w="888" w:type="dxa"/>
            <w:shd w:val="clear" w:color="auto" w:fill="auto"/>
            <w:hideMark/>
          </w:tcPr>
          <w:p w14:paraId="196105C8" w14:textId="109D729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185</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649 </w:t>
            </w:r>
          </w:p>
        </w:tc>
        <w:tc>
          <w:tcPr>
            <w:tcW w:w="889" w:type="dxa"/>
            <w:shd w:val="clear" w:color="auto" w:fill="auto"/>
            <w:hideMark/>
          </w:tcPr>
          <w:p w14:paraId="3A278D18" w14:textId="0E34FD4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169</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296 </w:t>
            </w:r>
          </w:p>
        </w:tc>
        <w:tc>
          <w:tcPr>
            <w:tcW w:w="888" w:type="dxa"/>
            <w:shd w:val="clear" w:color="auto" w:fill="auto"/>
            <w:hideMark/>
          </w:tcPr>
          <w:p w14:paraId="1A5C977B" w14:textId="70DFD6C2"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107</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675 </w:t>
            </w:r>
          </w:p>
        </w:tc>
        <w:tc>
          <w:tcPr>
            <w:tcW w:w="889" w:type="dxa"/>
            <w:shd w:val="clear" w:color="auto" w:fill="auto"/>
            <w:hideMark/>
          </w:tcPr>
          <w:p w14:paraId="6D2C0147" w14:textId="421D9D70"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11</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851 </w:t>
            </w:r>
          </w:p>
        </w:tc>
        <w:tc>
          <w:tcPr>
            <w:tcW w:w="888" w:type="dxa"/>
            <w:shd w:val="clear" w:color="auto" w:fill="auto"/>
            <w:hideMark/>
          </w:tcPr>
          <w:p w14:paraId="4C39F874" w14:textId="4605B59A"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696</w:t>
            </w:r>
            <w:r w:rsidR="0083530A" w:rsidRPr="005A3D84">
              <w:rPr>
                <w:b/>
                <w:bCs/>
                <w:color w:val="000000"/>
                <w:sz w:val="20"/>
                <w:szCs w:val="20"/>
                <w:lang w:val="es-ES_tradnl" w:eastAsia="en-CA"/>
              </w:rPr>
              <w:t>.</w:t>
            </w:r>
            <w:r w:rsidRPr="005A3D84">
              <w:rPr>
                <w:b/>
                <w:bCs/>
                <w:color w:val="000000"/>
                <w:sz w:val="20"/>
                <w:szCs w:val="20"/>
                <w:lang w:val="es-ES_tradnl" w:eastAsia="en-CA"/>
              </w:rPr>
              <w:t xml:space="preserve">550 </w:t>
            </w:r>
          </w:p>
        </w:tc>
        <w:tc>
          <w:tcPr>
            <w:tcW w:w="889" w:type="dxa"/>
            <w:shd w:val="clear" w:color="auto" w:fill="auto"/>
            <w:hideMark/>
          </w:tcPr>
          <w:p w14:paraId="66FD5720" w14:textId="7777777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 xml:space="preserve"> 100  </w:t>
            </w:r>
          </w:p>
        </w:tc>
      </w:tr>
    </w:tbl>
    <w:p w14:paraId="724C04E8" w14:textId="217EB889" w:rsidR="00D20EF5" w:rsidRPr="005A3D84" w:rsidRDefault="00D20EF5" w:rsidP="00D20EF5">
      <w:pPr>
        <w:contextualSpacing/>
        <w:rPr>
          <w:sz w:val="16"/>
          <w:szCs w:val="16"/>
          <w:lang w:val="es-ES_tradnl"/>
        </w:rPr>
      </w:pPr>
      <w:r w:rsidRPr="005A3D84">
        <w:rPr>
          <w:sz w:val="16"/>
          <w:szCs w:val="16"/>
          <w:lang w:val="es-ES_tradnl"/>
        </w:rPr>
        <w:t xml:space="preserve">* El cuadro no incluye el consumo de HFC </w:t>
      </w:r>
      <w:r w:rsidR="00935782" w:rsidRPr="005A3D84">
        <w:rPr>
          <w:sz w:val="16"/>
          <w:szCs w:val="16"/>
          <w:lang w:val="es-ES_tradnl"/>
        </w:rPr>
        <w:t>presentes en polioles premezclados</w:t>
      </w:r>
      <w:r w:rsidRPr="005A3D84">
        <w:rPr>
          <w:sz w:val="16"/>
          <w:szCs w:val="16"/>
          <w:lang w:val="es-ES_tradnl"/>
        </w:rPr>
        <w:t xml:space="preserve"> importados, que asciende a 33.729 toneladas </w:t>
      </w:r>
      <w:proofErr w:type="spellStart"/>
      <w:r w:rsidRPr="005A3D84">
        <w:rPr>
          <w:sz w:val="16"/>
          <w:szCs w:val="16"/>
          <w:lang w:val="es-ES_tradnl"/>
        </w:rPr>
        <w:t>eq</w:t>
      </w:r>
      <w:proofErr w:type="spellEnd"/>
      <w:r w:rsidR="00011AD4" w:rsidRPr="005A3D84">
        <w:rPr>
          <w:sz w:val="16"/>
          <w:szCs w:val="16"/>
          <w:lang w:val="es-ES_tradnl"/>
        </w:rPr>
        <w:t>.</w:t>
      </w:r>
      <w:r w:rsidRPr="005A3D84">
        <w:rPr>
          <w:sz w:val="16"/>
          <w:szCs w:val="16"/>
          <w:lang w:val="es-ES_tradnl"/>
        </w:rPr>
        <w:t xml:space="preserve"> de </w:t>
      </w:r>
      <w:r w:rsidR="00C24874" w:rsidRPr="005A3D84">
        <w:rPr>
          <w:sz w:val="16"/>
          <w:szCs w:val="16"/>
          <w:lang w:val="es-ES_tradnl"/>
        </w:rPr>
        <w:t>CO</w:t>
      </w:r>
      <w:r w:rsidR="00C24874" w:rsidRPr="005A3D84">
        <w:rPr>
          <w:sz w:val="16"/>
          <w:szCs w:val="16"/>
          <w:vertAlign w:val="subscript"/>
          <w:lang w:val="es-ES_tradnl"/>
        </w:rPr>
        <w:t>2</w:t>
      </w:r>
      <w:r w:rsidR="005A40BB" w:rsidRPr="005A3D84">
        <w:rPr>
          <w:sz w:val="16"/>
          <w:szCs w:val="16"/>
          <w:lang w:val="es-ES_tradnl"/>
        </w:rPr>
        <w:t>.</w:t>
      </w:r>
    </w:p>
    <w:p w14:paraId="69651D35" w14:textId="75B3CFE7" w:rsidR="00D20EF5" w:rsidRPr="005A3D84" w:rsidRDefault="00D20EF5" w:rsidP="00D20EF5">
      <w:pPr>
        <w:contextualSpacing/>
        <w:rPr>
          <w:sz w:val="16"/>
          <w:szCs w:val="16"/>
          <w:lang w:val="es-ES_tradnl"/>
        </w:rPr>
      </w:pPr>
      <w:r w:rsidRPr="005A3D84">
        <w:rPr>
          <w:sz w:val="16"/>
          <w:szCs w:val="16"/>
          <w:lang w:val="es-ES_tradnl"/>
        </w:rPr>
        <w:t xml:space="preserve">** Incluye HFC-23 (1.184 </w:t>
      </w:r>
      <w:bookmarkStart w:id="2" w:name="_Hlk182671662"/>
      <w:r w:rsidR="00C24874" w:rsidRPr="005A3D84">
        <w:rPr>
          <w:sz w:val="16"/>
          <w:szCs w:val="16"/>
          <w:lang w:val="es-ES_tradnl"/>
        </w:rPr>
        <w:t xml:space="preserve">toneladas </w:t>
      </w:r>
      <w:proofErr w:type="spellStart"/>
      <w:r w:rsidR="00C24874" w:rsidRPr="005A3D84">
        <w:rPr>
          <w:sz w:val="16"/>
          <w:szCs w:val="16"/>
          <w:lang w:val="es-ES_tradnl"/>
        </w:rPr>
        <w:t>eq</w:t>
      </w:r>
      <w:proofErr w:type="spellEnd"/>
      <w:r w:rsidR="00C24874" w:rsidRPr="005A3D84">
        <w:rPr>
          <w:sz w:val="16"/>
          <w:szCs w:val="16"/>
          <w:lang w:val="es-ES_tradnl"/>
        </w:rPr>
        <w:t>. de CO</w:t>
      </w:r>
      <w:r w:rsidR="00C24874" w:rsidRPr="005A3D84">
        <w:rPr>
          <w:sz w:val="16"/>
          <w:szCs w:val="16"/>
          <w:vertAlign w:val="subscript"/>
          <w:lang w:val="es-ES_tradnl"/>
        </w:rPr>
        <w:t>2</w:t>
      </w:r>
      <w:bookmarkEnd w:id="2"/>
      <w:r w:rsidRPr="005A3D84">
        <w:rPr>
          <w:sz w:val="16"/>
          <w:szCs w:val="16"/>
          <w:lang w:val="es-ES_tradnl"/>
        </w:rPr>
        <w:t xml:space="preserve">), R-401A (22 </w:t>
      </w:r>
      <w:r w:rsidR="00C24874" w:rsidRPr="005A3D84">
        <w:rPr>
          <w:sz w:val="16"/>
          <w:szCs w:val="16"/>
          <w:lang w:val="es-ES_tradnl"/>
        </w:rPr>
        <w:t xml:space="preserve">toneladas </w:t>
      </w:r>
      <w:proofErr w:type="spellStart"/>
      <w:r w:rsidR="00C24874" w:rsidRPr="005A3D84">
        <w:rPr>
          <w:sz w:val="16"/>
          <w:szCs w:val="16"/>
          <w:lang w:val="es-ES_tradnl"/>
        </w:rPr>
        <w:t>eq</w:t>
      </w:r>
      <w:proofErr w:type="spellEnd"/>
      <w:r w:rsidR="00C24874" w:rsidRPr="005A3D84">
        <w:rPr>
          <w:sz w:val="16"/>
          <w:szCs w:val="16"/>
          <w:lang w:val="es-ES_tradnl"/>
        </w:rPr>
        <w:t>. de CO</w:t>
      </w:r>
      <w:r w:rsidR="00C24874" w:rsidRPr="005A3D84">
        <w:rPr>
          <w:sz w:val="16"/>
          <w:szCs w:val="16"/>
          <w:vertAlign w:val="subscript"/>
          <w:lang w:val="es-ES_tradnl"/>
        </w:rPr>
        <w:t>2</w:t>
      </w:r>
      <w:r w:rsidRPr="005A3D84">
        <w:rPr>
          <w:sz w:val="16"/>
          <w:szCs w:val="16"/>
          <w:lang w:val="es-ES_tradnl"/>
        </w:rPr>
        <w:t xml:space="preserve">), R-407A (3.582 </w:t>
      </w:r>
      <w:r w:rsidR="00C24874" w:rsidRPr="005A3D84">
        <w:rPr>
          <w:sz w:val="16"/>
          <w:szCs w:val="16"/>
          <w:lang w:val="es-ES_tradnl"/>
        </w:rPr>
        <w:t xml:space="preserve">toneladas </w:t>
      </w:r>
      <w:proofErr w:type="spellStart"/>
      <w:r w:rsidR="00C24874" w:rsidRPr="005A3D84">
        <w:rPr>
          <w:sz w:val="16"/>
          <w:szCs w:val="16"/>
          <w:lang w:val="es-ES_tradnl"/>
        </w:rPr>
        <w:t>eq</w:t>
      </w:r>
      <w:proofErr w:type="spellEnd"/>
      <w:r w:rsidR="00C24874" w:rsidRPr="005A3D84">
        <w:rPr>
          <w:sz w:val="16"/>
          <w:szCs w:val="16"/>
          <w:lang w:val="es-ES_tradnl"/>
        </w:rPr>
        <w:t>.</w:t>
      </w:r>
      <w:r w:rsidR="00745EB3" w:rsidRPr="005A3D84">
        <w:rPr>
          <w:sz w:val="16"/>
          <w:szCs w:val="16"/>
          <w:lang w:val="es-ES_tradnl"/>
        </w:rPr>
        <w:t xml:space="preserve"> </w:t>
      </w:r>
      <w:r w:rsidR="00C24874" w:rsidRPr="005A3D84">
        <w:rPr>
          <w:sz w:val="16"/>
          <w:szCs w:val="16"/>
          <w:lang w:val="es-ES_tradnl"/>
        </w:rPr>
        <w:t>de CO</w:t>
      </w:r>
      <w:r w:rsidR="00C24874" w:rsidRPr="005A3D84">
        <w:rPr>
          <w:sz w:val="16"/>
          <w:szCs w:val="16"/>
          <w:vertAlign w:val="subscript"/>
          <w:lang w:val="es-ES_tradnl"/>
        </w:rPr>
        <w:t>2</w:t>
      </w:r>
      <w:r w:rsidRPr="005A3D84">
        <w:rPr>
          <w:sz w:val="16"/>
          <w:szCs w:val="16"/>
          <w:lang w:val="es-ES_tradnl"/>
        </w:rPr>
        <w:t xml:space="preserve">), R-407C (6.723 </w:t>
      </w:r>
      <w:r w:rsidR="00C24874" w:rsidRPr="005A3D84">
        <w:rPr>
          <w:sz w:val="16"/>
          <w:szCs w:val="16"/>
          <w:lang w:val="es-ES_tradnl"/>
        </w:rPr>
        <w:t>toneladas </w:t>
      </w:r>
      <w:proofErr w:type="spellStart"/>
      <w:r w:rsidR="00C24874" w:rsidRPr="005A3D84">
        <w:rPr>
          <w:sz w:val="16"/>
          <w:szCs w:val="16"/>
          <w:lang w:val="es-ES_tradnl"/>
        </w:rPr>
        <w:t>eq</w:t>
      </w:r>
      <w:proofErr w:type="spellEnd"/>
      <w:r w:rsidR="00C24874" w:rsidRPr="005A3D84">
        <w:rPr>
          <w:sz w:val="16"/>
          <w:szCs w:val="16"/>
          <w:lang w:val="es-ES_tradnl"/>
        </w:rPr>
        <w:t>. de CO</w:t>
      </w:r>
      <w:r w:rsidR="00C24874" w:rsidRPr="005A3D84">
        <w:rPr>
          <w:sz w:val="16"/>
          <w:szCs w:val="16"/>
          <w:vertAlign w:val="subscript"/>
          <w:lang w:val="es-ES_tradnl"/>
        </w:rPr>
        <w:t>2</w:t>
      </w:r>
      <w:r w:rsidRPr="005A3D84">
        <w:rPr>
          <w:sz w:val="16"/>
          <w:szCs w:val="16"/>
          <w:lang w:val="es-ES_tradnl"/>
        </w:rPr>
        <w:t xml:space="preserve">) y R-508B (340 </w:t>
      </w:r>
      <w:r w:rsidR="00C24874" w:rsidRPr="005A3D84">
        <w:rPr>
          <w:sz w:val="16"/>
          <w:szCs w:val="16"/>
          <w:lang w:val="es-ES_tradnl"/>
        </w:rPr>
        <w:t xml:space="preserve">toneladas </w:t>
      </w:r>
      <w:proofErr w:type="spellStart"/>
      <w:r w:rsidR="00C24874" w:rsidRPr="005A3D84">
        <w:rPr>
          <w:sz w:val="16"/>
          <w:szCs w:val="16"/>
          <w:lang w:val="es-ES_tradnl"/>
        </w:rPr>
        <w:t>eq</w:t>
      </w:r>
      <w:proofErr w:type="spellEnd"/>
      <w:r w:rsidR="00C24874" w:rsidRPr="005A3D84">
        <w:rPr>
          <w:sz w:val="16"/>
          <w:szCs w:val="16"/>
          <w:lang w:val="es-ES_tradnl"/>
        </w:rPr>
        <w:t>. de CO</w:t>
      </w:r>
      <w:r w:rsidR="00C24874" w:rsidRPr="005A3D84">
        <w:rPr>
          <w:sz w:val="16"/>
          <w:szCs w:val="16"/>
          <w:vertAlign w:val="subscript"/>
          <w:lang w:val="es-ES_tradnl"/>
        </w:rPr>
        <w:t>2</w:t>
      </w:r>
      <w:r w:rsidRPr="005A3D84">
        <w:rPr>
          <w:sz w:val="16"/>
          <w:szCs w:val="16"/>
          <w:lang w:val="es-ES_tradnl"/>
        </w:rPr>
        <w:t>).</w:t>
      </w:r>
    </w:p>
    <w:p w14:paraId="758AEF7D" w14:textId="462C4013" w:rsidR="00D20EF5" w:rsidRPr="005A3D84" w:rsidRDefault="00D20EF5" w:rsidP="00D20EF5">
      <w:pPr>
        <w:contextualSpacing/>
        <w:rPr>
          <w:sz w:val="16"/>
          <w:szCs w:val="16"/>
          <w:lang w:val="es-ES_tradnl"/>
        </w:rPr>
      </w:pPr>
      <w:r w:rsidRPr="005A3D84">
        <w:rPr>
          <w:sz w:val="16"/>
          <w:szCs w:val="16"/>
          <w:lang w:val="es-ES_tradnl"/>
        </w:rPr>
        <w:t xml:space="preserve">*** Incluye el consumo de HFC en el subsector de instalación y montaje local, estimado en 275.983 </w:t>
      </w:r>
      <w:r w:rsidR="00C24874" w:rsidRPr="005A3D84">
        <w:rPr>
          <w:sz w:val="16"/>
          <w:szCs w:val="16"/>
          <w:lang w:val="es-ES_tradnl"/>
        </w:rPr>
        <w:t xml:space="preserve">toneladas </w:t>
      </w:r>
      <w:proofErr w:type="spellStart"/>
      <w:r w:rsidR="00C24874" w:rsidRPr="005A3D84">
        <w:rPr>
          <w:sz w:val="16"/>
          <w:szCs w:val="16"/>
          <w:lang w:val="es-ES_tradnl"/>
        </w:rPr>
        <w:t>eq</w:t>
      </w:r>
      <w:proofErr w:type="spellEnd"/>
      <w:r w:rsidR="00C24874" w:rsidRPr="005A3D84">
        <w:rPr>
          <w:sz w:val="16"/>
          <w:szCs w:val="16"/>
          <w:lang w:val="es-ES_tradnl"/>
        </w:rPr>
        <w:t>. de CO</w:t>
      </w:r>
      <w:r w:rsidR="00C24874" w:rsidRPr="005A3D84">
        <w:rPr>
          <w:sz w:val="16"/>
          <w:szCs w:val="16"/>
          <w:vertAlign w:val="subscript"/>
          <w:lang w:val="es-ES_tradnl"/>
        </w:rPr>
        <w:t>2</w:t>
      </w:r>
      <w:r w:rsidRPr="005A3D84">
        <w:rPr>
          <w:sz w:val="16"/>
          <w:szCs w:val="16"/>
          <w:lang w:val="es-ES_tradnl"/>
        </w:rPr>
        <w:t>.</w:t>
      </w:r>
    </w:p>
    <w:p w14:paraId="6FF00272" w14:textId="6862118A" w:rsidR="00D2575B" w:rsidRPr="005A3D84" w:rsidRDefault="00C24874" w:rsidP="00D2575B">
      <w:pPr>
        <w:pStyle w:val="Heading1"/>
        <w:keepNext/>
        <w:numPr>
          <w:ilvl w:val="0"/>
          <w:numId w:val="0"/>
        </w:numPr>
        <w:spacing w:before="240"/>
        <w:rPr>
          <w:i/>
          <w:iCs/>
          <w:lang w:val="es-ES_tradnl"/>
        </w:rPr>
      </w:pPr>
      <w:r w:rsidRPr="005A3D84">
        <w:rPr>
          <w:i/>
          <w:iCs/>
          <w:lang w:val="es-ES_tradnl"/>
        </w:rPr>
        <w:t>Sectores de fabricación</w:t>
      </w:r>
    </w:p>
    <w:p w14:paraId="0405F5DC" w14:textId="1C4FB380" w:rsidR="00C24874" w:rsidRPr="005A3D84" w:rsidRDefault="00C24874" w:rsidP="006321A6">
      <w:pPr>
        <w:pStyle w:val="Heading1"/>
        <w:rPr>
          <w:lang w:val="es-ES_tradnl"/>
        </w:rPr>
      </w:pPr>
      <w:r w:rsidRPr="005A3D84">
        <w:rPr>
          <w:lang w:val="es-ES_tradnl"/>
        </w:rPr>
        <w:t xml:space="preserve">Si bien los vehículos en Uruguay son importados, una empresa fabricante de automóviles que exporta vehículos a la región consume HFC-134a para fabricar </w:t>
      </w:r>
      <w:r w:rsidR="005A40BB" w:rsidRPr="005A3D84">
        <w:rPr>
          <w:lang w:val="es-ES_tradnl"/>
        </w:rPr>
        <w:t xml:space="preserve">equipos </w:t>
      </w:r>
      <w:r w:rsidR="00745EB3" w:rsidRPr="005A3D84">
        <w:rPr>
          <w:lang w:val="es-ES_tradnl"/>
        </w:rPr>
        <w:t>de aire acondicionado de vehículos</w:t>
      </w:r>
      <w:r w:rsidRPr="005A3D84">
        <w:rPr>
          <w:lang w:val="es-ES_tradnl"/>
        </w:rPr>
        <w:t xml:space="preserve">. El consumo medio de HFC-134a de la empresa para 2020-2022 fue de 4,59 </w:t>
      </w:r>
      <w:proofErr w:type="spellStart"/>
      <w:r w:rsidRPr="005A3D84">
        <w:rPr>
          <w:lang w:val="es-ES_tradnl"/>
        </w:rPr>
        <w:t>tm</w:t>
      </w:r>
      <w:proofErr w:type="spellEnd"/>
      <w:r w:rsidRPr="005A3D84">
        <w:rPr>
          <w:lang w:val="es-ES_tradnl"/>
        </w:rPr>
        <w:t xml:space="preserve">. El consumo de HFO-1234yf </w:t>
      </w:r>
      <w:r w:rsidRPr="005A3D84">
        <w:rPr>
          <w:lang w:val="es-ES_tradnl"/>
        </w:rPr>
        <w:lastRenderedPageBreak/>
        <w:t>en el mercado local es insignificante. Una empresa también utiliza HFC-134a para fabricar inhaladores dosificadores y su consumo medio para 2020-2022 fue de 21,84 toneladas.</w:t>
      </w:r>
    </w:p>
    <w:p w14:paraId="52B854D5" w14:textId="298B5944" w:rsidR="00C24874" w:rsidRPr="005A3D84" w:rsidRDefault="00C24874" w:rsidP="006321A6">
      <w:pPr>
        <w:pStyle w:val="Heading1"/>
        <w:rPr>
          <w:lang w:val="es-ES_tradnl"/>
        </w:rPr>
      </w:pPr>
      <w:r w:rsidRPr="005A3D84">
        <w:rPr>
          <w:lang w:val="es-ES_tradnl"/>
        </w:rPr>
        <w:t xml:space="preserve">Los HFC </w:t>
      </w:r>
      <w:r w:rsidR="009251D6" w:rsidRPr="005A3D84">
        <w:rPr>
          <w:lang w:val="es-ES_tradnl"/>
        </w:rPr>
        <w:t xml:space="preserve">presentes </w:t>
      </w:r>
      <w:r w:rsidRPr="005A3D84">
        <w:rPr>
          <w:lang w:val="es-ES_tradnl"/>
        </w:rPr>
        <w:t xml:space="preserve">en los polioles premezclados importados se utilizan en la fabricación de espuma de poliuretano y este consumo se abordará en </w:t>
      </w:r>
      <w:r w:rsidR="00C679D2" w:rsidRPr="005A3D84">
        <w:rPr>
          <w:lang w:val="es-ES_tradnl"/>
        </w:rPr>
        <w:t>la etapa</w:t>
      </w:r>
      <w:r w:rsidRPr="005A3D84">
        <w:rPr>
          <w:lang w:val="es-ES_tradnl"/>
        </w:rPr>
        <w:t xml:space="preserve"> II del KIP. El cuadro 7 muestra el consumo de sustancias controladas </w:t>
      </w:r>
      <w:r w:rsidR="00EB5F92" w:rsidRPr="005A3D84">
        <w:rPr>
          <w:lang w:val="es-ES_tradnl"/>
        </w:rPr>
        <w:t>presentes</w:t>
      </w:r>
      <w:r w:rsidRPr="005A3D84">
        <w:rPr>
          <w:lang w:val="es-ES_tradnl"/>
        </w:rPr>
        <w:t xml:space="preserve"> en polioles premezclados importados en el país. Las importaciones de HCFC-141b </w:t>
      </w:r>
      <w:r w:rsidR="00EB5F92" w:rsidRPr="005A3D84">
        <w:rPr>
          <w:lang w:val="es-ES_tradnl"/>
        </w:rPr>
        <w:t xml:space="preserve">presente </w:t>
      </w:r>
      <w:r w:rsidRPr="005A3D84">
        <w:rPr>
          <w:lang w:val="es-ES_tradnl"/>
        </w:rPr>
        <w:t xml:space="preserve">en polioles premezclados importados se eliminaron en la etapa II del </w:t>
      </w:r>
      <w:r w:rsidR="00DC7CCD" w:rsidRPr="005A3D84">
        <w:rPr>
          <w:lang w:val="es-ES_tradnl"/>
        </w:rPr>
        <w:t>PGEH</w:t>
      </w:r>
      <w:r w:rsidRPr="005A3D84">
        <w:rPr>
          <w:lang w:val="es-ES_tradnl"/>
        </w:rPr>
        <w:t>, prohibiéndose su importación a partir del 1 de enero de 2024.</w:t>
      </w:r>
    </w:p>
    <w:p w14:paraId="08BBF0AA" w14:textId="58B47451" w:rsidR="00D2575B" w:rsidRPr="005A3D84" w:rsidRDefault="009251D6" w:rsidP="00D2575B">
      <w:pPr>
        <w:rPr>
          <w:b/>
          <w:bCs/>
          <w:lang w:val="es-ES_tradnl"/>
        </w:rPr>
      </w:pPr>
      <w:r w:rsidRPr="005A3D84">
        <w:rPr>
          <w:b/>
          <w:bCs/>
          <w:lang w:val="es-ES_tradnl"/>
        </w:rPr>
        <w:t>Cuadro 7 Importaciones de sustancias controladas presentes en polioles premezclados importados</w:t>
      </w:r>
    </w:p>
    <w:tbl>
      <w:tblPr>
        <w:tblW w:w="5000" w:type="pct"/>
        <w:tblLayout w:type="fixed"/>
        <w:tblLook w:val="04A0" w:firstRow="1" w:lastRow="0" w:firstColumn="1" w:lastColumn="0" w:noHBand="0" w:noVBand="1"/>
      </w:tblPr>
      <w:tblGrid>
        <w:gridCol w:w="4957"/>
        <w:gridCol w:w="991"/>
        <w:gridCol w:w="851"/>
        <w:gridCol w:w="851"/>
        <w:gridCol w:w="849"/>
        <w:gridCol w:w="851"/>
      </w:tblGrid>
      <w:tr w:rsidR="00D2575B" w:rsidRPr="005A3D84" w14:paraId="2C3DB071" w14:textId="77777777" w:rsidTr="00B26729">
        <w:tc>
          <w:tcPr>
            <w:tcW w:w="2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C543E" w14:textId="7857FDAD" w:rsidR="00D2575B" w:rsidRPr="005A3D84" w:rsidRDefault="00D2575B" w:rsidP="00B26729">
            <w:pPr>
              <w:jc w:val="left"/>
              <w:rPr>
                <w:b/>
                <w:bCs/>
                <w:color w:val="000000"/>
                <w:sz w:val="20"/>
                <w:szCs w:val="20"/>
                <w:lang w:val="es-ES_tradnl" w:eastAsia="en-CA"/>
              </w:rPr>
            </w:pPr>
            <w:r w:rsidRPr="005A3D84">
              <w:rPr>
                <w:b/>
                <w:bCs/>
                <w:color w:val="000000"/>
                <w:sz w:val="20"/>
                <w:szCs w:val="20"/>
                <w:lang w:val="es-ES_tradnl" w:eastAsia="en-CA"/>
              </w:rPr>
              <w:t>Su</w:t>
            </w:r>
            <w:r w:rsidR="00745EB3" w:rsidRPr="005A3D84">
              <w:rPr>
                <w:b/>
                <w:bCs/>
                <w:color w:val="000000"/>
                <w:sz w:val="20"/>
                <w:szCs w:val="20"/>
                <w:lang w:val="es-ES_tradnl" w:eastAsia="en-CA"/>
              </w:rPr>
              <w:t>stancia</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4D08A7FD"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2019</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60216A1A"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2020</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7CF05570"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2021</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2B0A9C68"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2022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511EF8DA" w14:textId="77777777"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2023</w:t>
            </w:r>
          </w:p>
        </w:tc>
      </w:tr>
      <w:tr w:rsidR="00D2575B" w:rsidRPr="005A3D84" w14:paraId="681C196E" w14:textId="77777777" w:rsidTr="00B26729">
        <w:tc>
          <w:tcPr>
            <w:tcW w:w="2651" w:type="pct"/>
            <w:tcBorders>
              <w:top w:val="nil"/>
              <w:left w:val="single" w:sz="4" w:space="0" w:color="auto"/>
              <w:bottom w:val="single" w:sz="4" w:space="0" w:color="auto"/>
              <w:right w:val="single" w:sz="4" w:space="0" w:color="auto"/>
            </w:tcBorders>
            <w:shd w:val="clear" w:color="auto" w:fill="auto"/>
            <w:vAlign w:val="center"/>
            <w:hideMark/>
          </w:tcPr>
          <w:p w14:paraId="55A6B272" w14:textId="362053B7" w:rsidR="00D2575B" w:rsidRPr="005A3D84" w:rsidRDefault="00D2575B" w:rsidP="00B26729">
            <w:pPr>
              <w:jc w:val="left"/>
              <w:rPr>
                <w:sz w:val="20"/>
                <w:szCs w:val="20"/>
                <w:lang w:val="es-ES_tradnl" w:eastAsia="en-CA"/>
              </w:rPr>
            </w:pPr>
            <w:r w:rsidRPr="005A3D84">
              <w:rPr>
                <w:sz w:val="20"/>
                <w:szCs w:val="20"/>
                <w:lang w:val="es-ES_tradnl" w:eastAsia="en-CA"/>
              </w:rPr>
              <w:t xml:space="preserve">HFC-245fa </w:t>
            </w:r>
            <w:r w:rsidR="00745EB3" w:rsidRPr="005A3D84">
              <w:rPr>
                <w:sz w:val="20"/>
                <w:szCs w:val="20"/>
                <w:lang w:val="es-ES_tradnl" w:eastAsia="en-CA"/>
              </w:rPr>
              <w:t>en polioles premezclados importados</w:t>
            </w:r>
          </w:p>
        </w:tc>
        <w:tc>
          <w:tcPr>
            <w:tcW w:w="530" w:type="pct"/>
            <w:tcBorders>
              <w:top w:val="nil"/>
              <w:left w:val="nil"/>
              <w:bottom w:val="single" w:sz="4" w:space="0" w:color="auto"/>
              <w:right w:val="single" w:sz="4" w:space="0" w:color="auto"/>
            </w:tcBorders>
            <w:shd w:val="clear" w:color="auto" w:fill="auto"/>
            <w:noWrap/>
            <w:hideMark/>
          </w:tcPr>
          <w:p w14:paraId="77189F9E" w14:textId="31E757F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 xml:space="preserve">        0</w:t>
            </w:r>
            <w:r w:rsidR="00E37E46" w:rsidRPr="005A3D84">
              <w:rPr>
                <w:color w:val="000000"/>
                <w:sz w:val="20"/>
                <w:szCs w:val="20"/>
                <w:lang w:val="es-ES_tradnl" w:eastAsia="en-CA"/>
              </w:rPr>
              <w:t>,</w:t>
            </w:r>
            <w:r w:rsidRPr="005A3D84">
              <w:rPr>
                <w:color w:val="000000"/>
                <w:sz w:val="20"/>
                <w:szCs w:val="20"/>
                <w:lang w:val="es-ES_tradnl" w:eastAsia="en-CA"/>
              </w:rPr>
              <w:t xml:space="preserve">41 </w:t>
            </w:r>
          </w:p>
        </w:tc>
        <w:tc>
          <w:tcPr>
            <w:tcW w:w="455" w:type="pct"/>
            <w:tcBorders>
              <w:top w:val="nil"/>
              <w:left w:val="nil"/>
              <w:bottom w:val="single" w:sz="4" w:space="0" w:color="auto"/>
              <w:right w:val="single" w:sz="4" w:space="0" w:color="auto"/>
            </w:tcBorders>
            <w:shd w:val="clear" w:color="auto" w:fill="auto"/>
            <w:noWrap/>
            <w:hideMark/>
          </w:tcPr>
          <w:p w14:paraId="06B0794C" w14:textId="46A1629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3B2A06B1" w14:textId="4C3D633A"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w:t>
            </w:r>
            <w:r w:rsidR="00E37E46" w:rsidRPr="005A3D84">
              <w:rPr>
                <w:color w:val="000000"/>
                <w:sz w:val="20"/>
                <w:szCs w:val="20"/>
                <w:lang w:val="es-ES_tradnl" w:eastAsia="en-CA"/>
              </w:rPr>
              <w:t>,</w:t>
            </w:r>
            <w:r w:rsidRPr="005A3D84">
              <w:rPr>
                <w:color w:val="000000"/>
                <w:sz w:val="20"/>
                <w:szCs w:val="20"/>
                <w:lang w:val="es-ES_tradnl" w:eastAsia="en-CA"/>
              </w:rPr>
              <w:t xml:space="preserve">31 </w:t>
            </w:r>
          </w:p>
        </w:tc>
        <w:tc>
          <w:tcPr>
            <w:tcW w:w="454" w:type="pct"/>
            <w:tcBorders>
              <w:top w:val="nil"/>
              <w:left w:val="nil"/>
              <w:bottom w:val="single" w:sz="4" w:space="0" w:color="auto"/>
              <w:right w:val="single" w:sz="4" w:space="0" w:color="auto"/>
            </w:tcBorders>
            <w:shd w:val="clear" w:color="auto" w:fill="auto"/>
            <w:noWrap/>
            <w:hideMark/>
          </w:tcPr>
          <w:p w14:paraId="564F82F9" w14:textId="2EEB434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9</w:t>
            </w:r>
            <w:r w:rsidR="00E37E46" w:rsidRPr="005A3D84">
              <w:rPr>
                <w:color w:val="000000"/>
                <w:sz w:val="20"/>
                <w:szCs w:val="20"/>
                <w:lang w:val="es-ES_tradnl" w:eastAsia="en-CA"/>
              </w:rPr>
              <w:t>,</w:t>
            </w:r>
            <w:r w:rsidRPr="005A3D84">
              <w:rPr>
                <w:color w:val="000000"/>
                <w:sz w:val="20"/>
                <w:szCs w:val="20"/>
                <w:lang w:val="es-ES_tradnl" w:eastAsia="en-CA"/>
              </w:rPr>
              <w:t xml:space="preserve">31 </w:t>
            </w:r>
          </w:p>
        </w:tc>
        <w:tc>
          <w:tcPr>
            <w:tcW w:w="455" w:type="pct"/>
            <w:tcBorders>
              <w:top w:val="nil"/>
              <w:left w:val="nil"/>
              <w:bottom w:val="single" w:sz="4" w:space="0" w:color="auto"/>
              <w:right w:val="single" w:sz="4" w:space="0" w:color="auto"/>
            </w:tcBorders>
            <w:shd w:val="clear" w:color="auto" w:fill="auto"/>
            <w:noWrap/>
            <w:hideMark/>
          </w:tcPr>
          <w:p w14:paraId="43608005" w14:textId="6F28AD89"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9</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r>
      <w:tr w:rsidR="00D2575B" w:rsidRPr="005A3D84" w14:paraId="6E46699E" w14:textId="77777777" w:rsidTr="00B26729">
        <w:tc>
          <w:tcPr>
            <w:tcW w:w="2651" w:type="pct"/>
            <w:tcBorders>
              <w:top w:val="nil"/>
              <w:left w:val="single" w:sz="4" w:space="0" w:color="auto"/>
              <w:bottom w:val="single" w:sz="4" w:space="0" w:color="auto"/>
              <w:right w:val="single" w:sz="4" w:space="0" w:color="auto"/>
            </w:tcBorders>
            <w:shd w:val="clear" w:color="auto" w:fill="auto"/>
            <w:vAlign w:val="center"/>
            <w:hideMark/>
          </w:tcPr>
          <w:p w14:paraId="19087418" w14:textId="56022DB6" w:rsidR="00D2575B" w:rsidRPr="005A3D84" w:rsidRDefault="00D2575B" w:rsidP="00B26729">
            <w:pPr>
              <w:jc w:val="left"/>
              <w:rPr>
                <w:sz w:val="20"/>
                <w:szCs w:val="20"/>
                <w:lang w:val="es-ES_tradnl" w:eastAsia="en-CA"/>
              </w:rPr>
            </w:pPr>
            <w:r w:rsidRPr="005A3D84">
              <w:rPr>
                <w:sz w:val="20"/>
                <w:szCs w:val="20"/>
                <w:lang w:val="es-ES_tradnl" w:eastAsia="en-CA"/>
              </w:rPr>
              <w:t xml:space="preserve">HFC-365mfc </w:t>
            </w:r>
            <w:r w:rsidR="007127C9" w:rsidRPr="005A3D84">
              <w:rPr>
                <w:sz w:val="20"/>
                <w:szCs w:val="20"/>
                <w:lang w:val="es-ES_tradnl" w:eastAsia="en-CA"/>
              </w:rPr>
              <w:t>en polioles premezclados importados</w:t>
            </w:r>
          </w:p>
        </w:tc>
        <w:tc>
          <w:tcPr>
            <w:tcW w:w="530" w:type="pct"/>
            <w:tcBorders>
              <w:top w:val="nil"/>
              <w:left w:val="nil"/>
              <w:bottom w:val="single" w:sz="4" w:space="0" w:color="auto"/>
              <w:right w:val="single" w:sz="4" w:space="0" w:color="auto"/>
            </w:tcBorders>
            <w:shd w:val="clear" w:color="auto" w:fill="auto"/>
            <w:noWrap/>
            <w:hideMark/>
          </w:tcPr>
          <w:p w14:paraId="745A7C1B" w14:textId="505B361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18</w:t>
            </w:r>
            <w:r w:rsidR="00E37E46" w:rsidRPr="005A3D84">
              <w:rPr>
                <w:color w:val="000000"/>
                <w:sz w:val="20"/>
                <w:szCs w:val="20"/>
                <w:lang w:val="es-ES_tradnl" w:eastAsia="en-CA"/>
              </w:rPr>
              <w:t>,</w:t>
            </w:r>
            <w:r w:rsidRPr="005A3D84">
              <w:rPr>
                <w:color w:val="000000"/>
                <w:sz w:val="20"/>
                <w:szCs w:val="20"/>
                <w:lang w:val="es-ES_tradnl" w:eastAsia="en-CA"/>
              </w:rPr>
              <w:t xml:space="preserve">38 </w:t>
            </w:r>
          </w:p>
        </w:tc>
        <w:tc>
          <w:tcPr>
            <w:tcW w:w="455" w:type="pct"/>
            <w:tcBorders>
              <w:top w:val="nil"/>
              <w:left w:val="nil"/>
              <w:bottom w:val="single" w:sz="4" w:space="0" w:color="auto"/>
              <w:right w:val="single" w:sz="4" w:space="0" w:color="auto"/>
            </w:tcBorders>
            <w:shd w:val="clear" w:color="auto" w:fill="auto"/>
            <w:noWrap/>
            <w:hideMark/>
          </w:tcPr>
          <w:p w14:paraId="4E580B46" w14:textId="700B8D3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13</w:t>
            </w:r>
            <w:r w:rsidR="00E37E46" w:rsidRPr="005A3D84">
              <w:rPr>
                <w:color w:val="000000"/>
                <w:sz w:val="20"/>
                <w:szCs w:val="20"/>
                <w:lang w:val="es-ES_tradnl" w:eastAsia="en-CA"/>
              </w:rPr>
              <w:t>,</w:t>
            </w:r>
            <w:r w:rsidRPr="005A3D84">
              <w:rPr>
                <w:color w:val="000000"/>
                <w:sz w:val="20"/>
                <w:szCs w:val="20"/>
                <w:lang w:val="es-ES_tradnl" w:eastAsia="en-CA"/>
              </w:rPr>
              <w:t xml:space="preserve">28 </w:t>
            </w:r>
          </w:p>
        </w:tc>
        <w:tc>
          <w:tcPr>
            <w:tcW w:w="455" w:type="pct"/>
            <w:tcBorders>
              <w:top w:val="nil"/>
              <w:left w:val="nil"/>
              <w:bottom w:val="single" w:sz="4" w:space="0" w:color="auto"/>
              <w:right w:val="single" w:sz="4" w:space="0" w:color="auto"/>
            </w:tcBorders>
            <w:shd w:val="clear" w:color="auto" w:fill="auto"/>
            <w:noWrap/>
            <w:hideMark/>
          </w:tcPr>
          <w:p w14:paraId="22B552D3" w14:textId="502C499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24</w:t>
            </w:r>
            <w:r w:rsidR="00E37E46" w:rsidRPr="005A3D84">
              <w:rPr>
                <w:color w:val="000000"/>
                <w:sz w:val="20"/>
                <w:szCs w:val="20"/>
                <w:lang w:val="es-ES_tradnl" w:eastAsia="en-CA"/>
              </w:rPr>
              <w:t>,</w:t>
            </w:r>
            <w:r w:rsidRPr="005A3D84">
              <w:rPr>
                <w:color w:val="000000"/>
                <w:sz w:val="20"/>
                <w:szCs w:val="20"/>
                <w:lang w:val="es-ES_tradnl" w:eastAsia="en-CA"/>
              </w:rPr>
              <w:t xml:space="preserve">70 </w:t>
            </w:r>
          </w:p>
        </w:tc>
        <w:tc>
          <w:tcPr>
            <w:tcW w:w="454" w:type="pct"/>
            <w:tcBorders>
              <w:top w:val="nil"/>
              <w:left w:val="nil"/>
              <w:bottom w:val="single" w:sz="4" w:space="0" w:color="auto"/>
              <w:right w:val="single" w:sz="4" w:space="0" w:color="auto"/>
            </w:tcBorders>
            <w:shd w:val="clear" w:color="auto" w:fill="auto"/>
            <w:noWrap/>
            <w:hideMark/>
          </w:tcPr>
          <w:p w14:paraId="21372CB0" w14:textId="437E1FE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w:t>
            </w:r>
            <w:r w:rsidR="00E37E46" w:rsidRPr="005A3D84">
              <w:rPr>
                <w:color w:val="000000"/>
                <w:sz w:val="20"/>
                <w:szCs w:val="20"/>
                <w:lang w:val="es-ES_tradnl" w:eastAsia="en-CA"/>
              </w:rPr>
              <w:t>,</w:t>
            </w:r>
            <w:r w:rsidRPr="005A3D84">
              <w:rPr>
                <w:color w:val="000000"/>
                <w:sz w:val="20"/>
                <w:szCs w:val="20"/>
                <w:lang w:val="es-ES_tradnl" w:eastAsia="en-CA"/>
              </w:rPr>
              <w:t xml:space="preserve">07 </w:t>
            </w:r>
          </w:p>
        </w:tc>
        <w:tc>
          <w:tcPr>
            <w:tcW w:w="455" w:type="pct"/>
            <w:tcBorders>
              <w:top w:val="nil"/>
              <w:left w:val="nil"/>
              <w:bottom w:val="single" w:sz="4" w:space="0" w:color="auto"/>
              <w:right w:val="single" w:sz="4" w:space="0" w:color="auto"/>
            </w:tcBorders>
            <w:shd w:val="clear" w:color="auto" w:fill="auto"/>
            <w:noWrap/>
            <w:hideMark/>
          </w:tcPr>
          <w:p w14:paraId="5CBA3314" w14:textId="47EF1D1E"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13 </w:t>
            </w:r>
          </w:p>
        </w:tc>
      </w:tr>
      <w:tr w:rsidR="00D2575B" w:rsidRPr="005A3D84" w14:paraId="030B70C4" w14:textId="77777777" w:rsidTr="00B26729">
        <w:tc>
          <w:tcPr>
            <w:tcW w:w="2651" w:type="pct"/>
            <w:tcBorders>
              <w:top w:val="nil"/>
              <w:left w:val="single" w:sz="4" w:space="0" w:color="auto"/>
              <w:bottom w:val="single" w:sz="4" w:space="0" w:color="auto"/>
              <w:right w:val="single" w:sz="4" w:space="0" w:color="auto"/>
            </w:tcBorders>
            <w:shd w:val="clear" w:color="auto" w:fill="auto"/>
            <w:vAlign w:val="center"/>
            <w:hideMark/>
          </w:tcPr>
          <w:p w14:paraId="1E4ECD0F" w14:textId="25C86419" w:rsidR="00D2575B" w:rsidRPr="005A3D84" w:rsidRDefault="00D2575B" w:rsidP="00B26729">
            <w:pPr>
              <w:jc w:val="left"/>
              <w:rPr>
                <w:sz w:val="20"/>
                <w:szCs w:val="20"/>
                <w:lang w:val="es-ES_tradnl" w:eastAsia="en-CA"/>
              </w:rPr>
            </w:pPr>
            <w:r w:rsidRPr="005A3D84">
              <w:rPr>
                <w:sz w:val="20"/>
                <w:szCs w:val="20"/>
                <w:lang w:val="es-ES_tradnl" w:eastAsia="en-CA"/>
              </w:rPr>
              <w:t xml:space="preserve">HFC-227ea </w:t>
            </w:r>
            <w:r w:rsidR="007127C9" w:rsidRPr="005A3D84">
              <w:rPr>
                <w:sz w:val="20"/>
                <w:szCs w:val="20"/>
                <w:lang w:val="es-ES_tradnl" w:eastAsia="en-CA"/>
              </w:rPr>
              <w:t>en polioles premezclados importados</w:t>
            </w:r>
          </w:p>
        </w:tc>
        <w:tc>
          <w:tcPr>
            <w:tcW w:w="530" w:type="pct"/>
            <w:tcBorders>
              <w:top w:val="nil"/>
              <w:left w:val="nil"/>
              <w:bottom w:val="single" w:sz="4" w:space="0" w:color="auto"/>
              <w:right w:val="single" w:sz="4" w:space="0" w:color="auto"/>
            </w:tcBorders>
            <w:shd w:val="clear" w:color="auto" w:fill="auto"/>
            <w:noWrap/>
            <w:hideMark/>
          </w:tcPr>
          <w:p w14:paraId="501D7943" w14:textId="27769AD0" w:rsidR="00D2575B" w:rsidRPr="005A3D84" w:rsidRDefault="00D2575B" w:rsidP="00B26729">
            <w:pPr>
              <w:jc w:val="right"/>
              <w:rPr>
                <w:b/>
                <w:bCs/>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15C1DDC1" w14:textId="6FC69458" w:rsidR="00D2575B" w:rsidRPr="005A3D84" w:rsidRDefault="00D2575B" w:rsidP="00B26729">
            <w:pPr>
              <w:jc w:val="right"/>
              <w:rPr>
                <w:b/>
                <w:bCs/>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4964E37E" w14:textId="1F444090"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4" w:type="pct"/>
            <w:tcBorders>
              <w:top w:val="nil"/>
              <w:left w:val="nil"/>
              <w:bottom w:val="single" w:sz="4" w:space="0" w:color="auto"/>
              <w:right w:val="single" w:sz="4" w:space="0" w:color="auto"/>
            </w:tcBorders>
            <w:shd w:val="clear" w:color="auto" w:fill="auto"/>
            <w:noWrap/>
            <w:hideMark/>
          </w:tcPr>
          <w:p w14:paraId="3E784352" w14:textId="3C94C6D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16 </w:t>
            </w:r>
          </w:p>
        </w:tc>
        <w:tc>
          <w:tcPr>
            <w:tcW w:w="455" w:type="pct"/>
            <w:tcBorders>
              <w:top w:val="nil"/>
              <w:left w:val="nil"/>
              <w:bottom w:val="single" w:sz="4" w:space="0" w:color="auto"/>
              <w:right w:val="single" w:sz="4" w:space="0" w:color="auto"/>
            </w:tcBorders>
            <w:shd w:val="clear" w:color="auto" w:fill="auto"/>
            <w:noWrap/>
            <w:hideMark/>
          </w:tcPr>
          <w:p w14:paraId="26BB85DF" w14:textId="4BDD1B0B"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r>
      <w:tr w:rsidR="00D2575B" w:rsidRPr="005A3D84" w14:paraId="53B4A7A2" w14:textId="77777777" w:rsidTr="00B26729">
        <w:tc>
          <w:tcPr>
            <w:tcW w:w="2651" w:type="pct"/>
            <w:tcBorders>
              <w:top w:val="nil"/>
              <w:left w:val="single" w:sz="4" w:space="0" w:color="auto"/>
              <w:bottom w:val="single" w:sz="4" w:space="0" w:color="auto"/>
              <w:right w:val="single" w:sz="4" w:space="0" w:color="auto"/>
            </w:tcBorders>
            <w:shd w:val="clear" w:color="auto" w:fill="auto"/>
            <w:vAlign w:val="center"/>
            <w:hideMark/>
          </w:tcPr>
          <w:p w14:paraId="68F1BDE2" w14:textId="1A9F3D33" w:rsidR="00D2575B" w:rsidRPr="005A3D84" w:rsidRDefault="00D2575B" w:rsidP="00B26729">
            <w:pPr>
              <w:jc w:val="left"/>
              <w:rPr>
                <w:sz w:val="20"/>
                <w:szCs w:val="20"/>
                <w:lang w:val="es-ES_tradnl" w:eastAsia="en-CA"/>
              </w:rPr>
            </w:pPr>
            <w:r w:rsidRPr="005A3D84">
              <w:rPr>
                <w:sz w:val="20"/>
                <w:szCs w:val="20"/>
                <w:lang w:val="es-ES_tradnl" w:eastAsia="en-CA"/>
              </w:rPr>
              <w:t xml:space="preserve">HFC-365mfc/HFC-227ea </w:t>
            </w:r>
            <w:r w:rsidR="007127C9" w:rsidRPr="005A3D84">
              <w:rPr>
                <w:sz w:val="20"/>
                <w:szCs w:val="20"/>
                <w:lang w:val="es-ES_tradnl" w:eastAsia="en-CA"/>
              </w:rPr>
              <w:t>en polioles premezclados importados</w:t>
            </w:r>
          </w:p>
        </w:tc>
        <w:tc>
          <w:tcPr>
            <w:tcW w:w="530" w:type="pct"/>
            <w:tcBorders>
              <w:top w:val="nil"/>
              <w:left w:val="nil"/>
              <w:bottom w:val="single" w:sz="4" w:space="0" w:color="auto"/>
              <w:right w:val="single" w:sz="4" w:space="0" w:color="auto"/>
            </w:tcBorders>
            <w:shd w:val="clear" w:color="auto" w:fill="auto"/>
            <w:noWrap/>
            <w:hideMark/>
          </w:tcPr>
          <w:p w14:paraId="1D0E672A" w14:textId="08FF577A" w:rsidR="00D2575B" w:rsidRPr="005A3D84" w:rsidRDefault="00D2575B" w:rsidP="00B26729">
            <w:pPr>
              <w:jc w:val="right"/>
              <w:rPr>
                <w:b/>
                <w:bCs/>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4C987B7E" w14:textId="0D9288B2" w:rsidR="00D2575B" w:rsidRPr="005A3D84" w:rsidRDefault="00D2575B" w:rsidP="00B26729">
            <w:pPr>
              <w:jc w:val="right"/>
              <w:rPr>
                <w:b/>
                <w:bCs/>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5" w:type="pct"/>
            <w:tcBorders>
              <w:top w:val="nil"/>
              <w:left w:val="nil"/>
              <w:bottom w:val="single" w:sz="4" w:space="0" w:color="auto"/>
              <w:right w:val="single" w:sz="4" w:space="0" w:color="auto"/>
            </w:tcBorders>
            <w:shd w:val="clear" w:color="auto" w:fill="auto"/>
            <w:noWrap/>
            <w:hideMark/>
          </w:tcPr>
          <w:p w14:paraId="10C66452" w14:textId="1FEF54EC"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0</w:t>
            </w:r>
            <w:r w:rsidR="00E37E46" w:rsidRPr="005A3D84">
              <w:rPr>
                <w:color w:val="000000"/>
                <w:sz w:val="20"/>
                <w:szCs w:val="20"/>
                <w:lang w:val="es-ES_tradnl" w:eastAsia="en-CA"/>
              </w:rPr>
              <w:t>,</w:t>
            </w:r>
            <w:r w:rsidRPr="005A3D84">
              <w:rPr>
                <w:color w:val="000000"/>
                <w:sz w:val="20"/>
                <w:szCs w:val="20"/>
                <w:lang w:val="es-ES_tradnl" w:eastAsia="en-CA"/>
              </w:rPr>
              <w:t xml:space="preserve">00   </w:t>
            </w:r>
          </w:p>
        </w:tc>
        <w:tc>
          <w:tcPr>
            <w:tcW w:w="454" w:type="pct"/>
            <w:tcBorders>
              <w:top w:val="nil"/>
              <w:left w:val="nil"/>
              <w:bottom w:val="single" w:sz="4" w:space="0" w:color="auto"/>
              <w:right w:val="single" w:sz="4" w:space="0" w:color="auto"/>
            </w:tcBorders>
            <w:shd w:val="clear" w:color="auto" w:fill="auto"/>
            <w:noWrap/>
            <w:hideMark/>
          </w:tcPr>
          <w:p w14:paraId="26036593" w14:textId="12BB13B7"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18</w:t>
            </w:r>
            <w:r w:rsidR="00E37E46" w:rsidRPr="005A3D84">
              <w:rPr>
                <w:color w:val="000000"/>
                <w:sz w:val="20"/>
                <w:szCs w:val="20"/>
                <w:lang w:val="es-ES_tradnl" w:eastAsia="en-CA"/>
              </w:rPr>
              <w:t>,</w:t>
            </w:r>
            <w:r w:rsidRPr="005A3D84">
              <w:rPr>
                <w:color w:val="000000"/>
                <w:sz w:val="20"/>
                <w:szCs w:val="20"/>
                <w:lang w:val="es-ES_tradnl" w:eastAsia="en-CA"/>
              </w:rPr>
              <w:t xml:space="preserve">68 </w:t>
            </w:r>
          </w:p>
        </w:tc>
        <w:tc>
          <w:tcPr>
            <w:tcW w:w="455" w:type="pct"/>
            <w:tcBorders>
              <w:top w:val="nil"/>
              <w:left w:val="nil"/>
              <w:bottom w:val="single" w:sz="4" w:space="0" w:color="auto"/>
              <w:right w:val="single" w:sz="4" w:space="0" w:color="auto"/>
            </w:tcBorders>
            <w:shd w:val="clear" w:color="auto" w:fill="auto"/>
            <w:noWrap/>
            <w:hideMark/>
          </w:tcPr>
          <w:p w14:paraId="6B5C6C53" w14:textId="700D8B3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25</w:t>
            </w:r>
            <w:r w:rsidR="00E37E46" w:rsidRPr="005A3D84">
              <w:rPr>
                <w:color w:val="000000"/>
                <w:sz w:val="20"/>
                <w:szCs w:val="20"/>
                <w:lang w:val="es-ES_tradnl" w:eastAsia="en-CA"/>
              </w:rPr>
              <w:t>,</w:t>
            </w:r>
            <w:r w:rsidRPr="005A3D84">
              <w:rPr>
                <w:color w:val="000000"/>
                <w:sz w:val="20"/>
                <w:szCs w:val="20"/>
                <w:lang w:val="es-ES_tradnl" w:eastAsia="en-CA"/>
              </w:rPr>
              <w:t xml:space="preserve">27 </w:t>
            </w:r>
          </w:p>
        </w:tc>
      </w:tr>
      <w:tr w:rsidR="00D2575B" w:rsidRPr="005A3D84" w14:paraId="4096D7DE" w14:textId="77777777" w:rsidTr="00B26729">
        <w:tc>
          <w:tcPr>
            <w:tcW w:w="2651" w:type="pct"/>
            <w:tcBorders>
              <w:top w:val="nil"/>
              <w:left w:val="single" w:sz="4" w:space="0" w:color="auto"/>
              <w:bottom w:val="single" w:sz="4" w:space="0" w:color="auto"/>
              <w:right w:val="single" w:sz="4" w:space="0" w:color="auto"/>
            </w:tcBorders>
            <w:shd w:val="clear" w:color="auto" w:fill="auto"/>
            <w:vAlign w:val="center"/>
          </w:tcPr>
          <w:p w14:paraId="548FD8E1" w14:textId="191F3729" w:rsidR="00D2575B" w:rsidRPr="005A3D84" w:rsidRDefault="00D2575B" w:rsidP="00B26729">
            <w:pPr>
              <w:jc w:val="left"/>
              <w:rPr>
                <w:b/>
                <w:bCs/>
                <w:sz w:val="20"/>
                <w:szCs w:val="20"/>
                <w:lang w:val="es-ES_tradnl" w:eastAsia="en-CA"/>
              </w:rPr>
            </w:pPr>
            <w:proofErr w:type="gramStart"/>
            <w:r w:rsidRPr="005A3D84">
              <w:rPr>
                <w:b/>
                <w:bCs/>
                <w:sz w:val="20"/>
                <w:szCs w:val="20"/>
                <w:lang w:val="es-ES_tradnl" w:eastAsia="en-CA"/>
              </w:rPr>
              <w:t>Total</w:t>
            </w:r>
            <w:proofErr w:type="gramEnd"/>
            <w:r w:rsidRPr="005A3D84">
              <w:rPr>
                <w:b/>
                <w:bCs/>
                <w:sz w:val="20"/>
                <w:szCs w:val="20"/>
                <w:lang w:val="es-ES_tradnl" w:eastAsia="en-CA"/>
              </w:rPr>
              <w:t xml:space="preserve"> </w:t>
            </w:r>
            <w:r w:rsidR="007127C9" w:rsidRPr="005A3D84">
              <w:rPr>
                <w:b/>
                <w:bCs/>
                <w:sz w:val="20"/>
                <w:szCs w:val="20"/>
                <w:lang w:val="es-ES_tradnl" w:eastAsia="en-CA"/>
              </w:rPr>
              <w:t xml:space="preserve">de </w:t>
            </w:r>
            <w:r w:rsidRPr="005A3D84">
              <w:rPr>
                <w:b/>
                <w:bCs/>
                <w:sz w:val="20"/>
                <w:szCs w:val="20"/>
                <w:lang w:val="es-ES_tradnl" w:eastAsia="en-CA"/>
              </w:rPr>
              <w:t xml:space="preserve">HFC </w:t>
            </w:r>
            <w:r w:rsidR="007127C9" w:rsidRPr="005A3D84">
              <w:rPr>
                <w:b/>
                <w:bCs/>
                <w:sz w:val="20"/>
                <w:szCs w:val="20"/>
                <w:lang w:val="es-ES_tradnl" w:eastAsia="en-CA"/>
              </w:rPr>
              <w:t xml:space="preserve">presentes en polioles premezclados </w:t>
            </w:r>
            <w:r w:rsidR="00A01630" w:rsidRPr="005A3D84">
              <w:rPr>
                <w:b/>
                <w:bCs/>
                <w:sz w:val="20"/>
                <w:szCs w:val="20"/>
                <w:lang w:val="es-ES_tradnl" w:eastAsia="en-CA"/>
              </w:rPr>
              <w:t>importados</w:t>
            </w:r>
          </w:p>
        </w:tc>
        <w:tc>
          <w:tcPr>
            <w:tcW w:w="530" w:type="pct"/>
            <w:tcBorders>
              <w:top w:val="nil"/>
              <w:left w:val="nil"/>
              <w:bottom w:val="single" w:sz="4" w:space="0" w:color="auto"/>
              <w:right w:val="single" w:sz="4" w:space="0" w:color="auto"/>
            </w:tcBorders>
            <w:shd w:val="clear" w:color="auto" w:fill="auto"/>
            <w:noWrap/>
          </w:tcPr>
          <w:p w14:paraId="2D800036" w14:textId="4D650A9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18</w:t>
            </w:r>
            <w:r w:rsidR="00E37E46" w:rsidRPr="005A3D84">
              <w:rPr>
                <w:b/>
                <w:bCs/>
                <w:color w:val="000000"/>
                <w:sz w:val="20"/>
                <w:szCs w:val="20"/>
                <w:lang w:val="es-ES_tradnl" w:eastAsia="en-CA"/>
              </w:rPr>
              <w:t>,</w:t>
            </w:r>
            <w:r w:rsidRPr="005A3D84">
              <w:rPr>
                <w:b/>
                <w:bCs/>
                <w:color w:val="000000"/>
                <w:sz w:val="20"/>
                <w:szCs w:val="20"/>
                <w:lang w:val="es-ES_tradnl" w:eastAsia="en-CA"/>
              </w:rPr>
              <w:t>78</w:t>
            </w:r>
          </w:p>
        </w:tc>
        <w:tc>
          <w:tcPr>
            <w:tcW w:w="455" w:type="pct"/>
            <w:tcBorders>
              <w:top w:val="nil"/>
              <w:left w:val="nil"/>
              <w:bottom w:val="single" w:sz="4" w:space="0" w:color="auto"/>
              <w:right w:val="single" w:sz="4" w:space="0" w:color="auto"/>
            </w:tcBorders>
            <w:shd w:val="clear" w:color="auto" w:fill="auto"/>
            <w:noWrap/>
          </w:tcPr>
          <w:p w14:paraId="2294F49B" w14:textId="0DB28C47" w:rsidR="00D2575B" w:rsidRPr="005A3D84" w:rsidRDefault="00D2575B" w:rsidP="00B26729">
            <w:pPr>
              <w:jc w:val="right"/>
              <w:rPr>
                <w:b/>
                <w:bCs/>
                <w:color w:val="000000"/>
                <w:sz w:val="20"/>
                <w:szCs w:val="20"/>
                <w:lang w:val="es-ES_tradnl" w:eastAsia="en-CA"/>
              </w:rPr>
            </w:pPr>
            <w:r w:rsidRPr="005A3D84">
              <w:rPr>
                <w:b/>
                <w:bCs/>
                <w:sz w:val="20"/>
                <w:szCs w:val="20"/>
                <w:lang w:val="es-ES_tradnl"/>
              </w:rPr>
              <w:t>13</w:t>
            </w:r>
            <w:r w:rsidR="00E37E46" w:rsidRPr="005A3D84">
              <w:rPr>
                <w:b/>
                <w:bCs/>
                <w:sz w:val="20"/>
                <w:szCs w:val="20"/>
                <w:lang w:val="es-ES_tradnl"/>
              </w:rPr>
              <w:t>,</w:t>
            </w:r>
            <w:r w:rsidRPr="005A3D84">
              <w:rPr>
                <w:b/>
                <w:bCs/>
                <w:sz w:val="20"/>
                <w:szCs w:val="20"/>
                <w:lang w:val="es-ES_tradnl"/>
              </w:rPr>
              <w:t>28</w:t>
            </w:r>
          </w:p>
        </w:tc>
        <w:tc>
          <w:tcPr>
            <w:tcW w:w="455" w:type="pct"/>
            <w:tcBorders>
              <w:top w:val="nil"/>
              <w:left w:val="nil"/>
              <w:bottom w:val="single" w:sz="4" w:space="0" w:color="auto"/>
              <w:right w:val="single" w:sz="4" w:space="0" w:color="auto"/>
            </w:tcBorders>
            <w:shd w:val="clear" w:color="auto" w:fill="auto"/>
            <w:noWrap/>
          </w:tcPr>
          <w:p w14:paraId="4778A1BE" w14:textId="737A2808" w:rsidR="00D2575B" w:rsidRPr="005A3D84" w:rsidRDefault="00D2575B" w:rsidP="00B26729">
            <w:pPr>
              <w:jc w:val="right"/>
              <w:rPr>
                <w:b/>
                <w:bCs/>
                <w:color w:val="000000"/>
                <w:sz w:val="20"/>
                <w:szCs w:val="20"/>
                <w:lang w:val="es-ES_tradnl" w:eastAsia="en-CA"/>
              </w:rPr>
            </w:pPr>
            <w:r w:rsidRPr="005A3D84">
              <w:rPr>
                <w:b/>
                <w:bCs/>
                <w:sz w:val="20"/>
                <w:szCs w:val="20"/>
                <w:lang w:val="es-ES_tradnl"/>
              </w:rPr>
              <w:t>28</w:t>
            </w:r>
            <w:r w:rsidR="00E37E46" w:rsidRPr="005A3D84">
              <w:rPr>
                <w:b/>
                <w:bCs/>
                <w:sz w:val="20"/>
                <w:szCs w:val="20"/>
                <w:lang w:val="es-ES_tradnl"/>
              </w:rPr>
              <w:t>,</w:t>
            </w:r>
            <w:r w:rsidRPr="005A3D84">
              <w:rPr>
                <w:b/>
                <w:bCs/>
                <w:sz w:val="20"/>
                <w:szCs w:val="20"/>
                <w:lang w:val="es-ES_tradnl"/>
              </w:rPr>
              <w:t>01</w:t>
            </w:r>
          </w:p>
        </w:tc>
        <w:tc>
          <w:tcPr>
            <w:tcW w:w="454" w:type="pct"/>
            <w:tcBorders>
              <w:top w:val="nil"/>
              <w:left w:val="nil"/>
              <w:bottom w:val="single" w:sz="4" w:space="0" w:color="auto"/>
              <w:right w:val="single" w:sz="4" w:space="0" w:color="auto"/>
            </w:tcBorders>
            <w:shd w:val="clear" w:color="auto" w:fill="auto"/>
            <w:noWrap/>
          </w:tcPr>
          <w:p w14:paraId="79E1E224" w14:textId="3D4B5233" w:rsidR="00D2575B" w:rsidRPr="005A3D84" w:rsidRDefault="00D2575B" w:rsidP="00B26729">
            <w:pPr>
              <w:jc w:val="right"/>
              <w:rPr>
                <w:b/>
                <w:bCs/>
                <w:color w:val="000000"/>
                <w:sz w:val="20"/>
                <w:szCs w:val="20"/>
                <w:lang w:val="es-ES_tradnl" w:eastAsia="en-CA"/>
              </w:rPr>
            </w:pPr>
            <w:r w:rsidRPr="005A3D84">
              <w:rPr>
                <w:b/>
                <w:bCs/>
                <w:sz w:val="20"/>
                <w:szCs w:val="20"/>
                <w:lang w:val="es-ES_tradnl"/>
              </w:rPr>
              <w:t>29</w:t>
            </w:r>
            <w:r w:rsidR="00E37E46" w:rsidRPr="005A3D84">
              <w:rPr>
                <w:b/>
                <w:bCs/>
                <w:sz w:val="20"/>
                <w:szCs w:val="20"/>
                <w:lang w:val="es-ES_tradnl"/>
              </w:rPr>
              <w:t>,</w:t>
            </w:r>
            <w:r w:rsidRPr="005A3D84">
              <w:rPr>
                <w:b/>
                <w:bCs/>
                <w:sz w:val="20"/>
                <w:szCs w:val="20"/>
                <w:lang w:val="es-ES_tradnl"/>
              </w:rPr>
              <w:t>22</w:t>
            </w:r>
          </w:p>
        </w:tc>
        <w:tc>
          <w:tcPr>
            <w:tcW w:w="455" w:type="pct"/>
            <w:tcBorders>
              <w:top w:val="nil"/>
              <w:left w:val="nil"/>
              <w:bottom w:val="single" w:sz="4" w:space="0" w:color="auto"/>
              <w:right w:val="single" w:sz="4" w:space="0" w:color="auto"/>
            </w:tcBorders>
            <w:shd w:val="clear" w:color="auto" w:fill="auto"/>
            <w:noWrap/>
          </w:tcPr>
          <w:p w14:paraId="69AD8366" w14:textId="62C65429" w:rsidR="00D2575B" w:rsidRPr="005A3D84" w:rsidRDefault="00D2575B" w:rsidP="00B26729">
            <w:pPr>
              <w:jc w:val="right"/>
              <w:rPr>
                <w:b/>
                <w:bCs/>
                <w:color w:val="000000"/>
                <w:sz w:val="20"/>
                <w:szCs w:val="20"/>
                <w:lang w:val="es-ES_tradnl" w:eastAsia="en-CA"/>
              </w:rPr>
            </w:pPr>
            <w:r w:rsidRPr="005A3D84">
              <w:rPr>
                <w:b/>
                <w:bCs/>
                <w:sz w:val="20"/>
                <w:szCs w:val="20"/>
                <w:lang w:val="es-ES_tradnl"/>
              </w:rPr>
              <w:t>34</w:t>
            </w:r>
            <w:r w:rsidR="00E37E46" w:rsidRPr="005A3D84">
              <w:rPr>
                <w:b/>
                <w:bCs/>
                <w:sz w:val="20"/>
                <w:szCs w:val="20"/>
                <w:lang w:val="es-ES_tradnl"/>
              </w:rPr>
              <w:t>,</w:t>
            </w:r>
            <w:r w:rsidRPr="005A3D84">
              <w:rPr>
                <w:b/>
                <w:bCs/>
                <w:sz w:val="20"/>
                <w:szCs w:val="20"/>
                <w:lang w:val="es-ES_tradnl"/>
              </w:rPr>
              <w:t>40</w:t>
            </w:r>
          </w:p>
        </w:tc>
      </w:tr>
      <w:tr w:rsidR="00D2575B" w:rsidRPr="005A3D84" w14:paraId="184A37CF" w14:textId="77777777" w:rsidTr="00B26729">
        <w:tc>
          <w:tcPr>
            <w:tcW w:w="2651" w:type="pct"/>
            <w:tcBorders>
              <w:top w:val="nil"/>
              <w:left w:val="single" w:sz="4" w:space="0" w:color="auto"/>
              <w:bottom w:val="single" w:sz="4" w:space="0" w:color="auto"/>
              <w:right w:val="single" w:sz="4" w:space="0" w:color="auto"/>
            </w:tcBorders>
            <w:shd w:val="clear" w:color="auto" w:fill="auto"/>
            <w:noWrap/>
            <w:vAlign w:val="center"/>
          </w:tcPr>
          <w:p w14:paraId="75E42421" w14:textId="0C75FCAA" w:rsidR="00D2575B" w:rsidRPr="005A3D84" w:rsidRDefault="00D2575B" w:rsidP="00B26729">
            <w:pPr>
              <w:jc w:val="left"/>
              <w:rPr>
                <w:color w:val="000000"/>
                <w:sz w:val="20"/>
                <w:szCs w:val="20"/>
                <w:lang w:val="es-ES_tradnl" w:eastAsia="en-CA"/>
              </w:rPr>
            </w:pPr>
            <w:r w:rsidRPr="005A3D84">
              <w:rPr>
                <w:color w:val="000000"/>
                <w:sz w:val="20"/>
                <w:szCs w:val="20"/>
                <w:lang w:val="es-ES_tradnl" w:eastAsia="en-CA"/>
              </w:rPr>
              <w:t xml:space="preserve">HCFC-141b </w:t>
            </w:r>
            <w:r w:rsidR="007127C9" w:rsidRPr="005A3D84">
              <w:rPr>
                <w:color w:val="000000"/>
                <w:sz w:val="20"/>
                <w:szCs w:val="20"/>
                <w:lang w:val="es-ES_tradnl" w:eastAsia="en-CA"/>
              </w:rPr>
              <w:t>en polioles premezclados importados</w:t>
            </w:r>
          </w:p>
        </w:tc>
        <w:tc>
          <w:tcPr>
            <w:tcW w:w="530" w:type="pct"/>
            <w:tcBorders>
              <w:top w:val="nil"/>
              <w:left w:val="nil"/>
              <w:bottom w:val="single" w:sz="4" w:space="0" w:color="auto"/>
              <w:right w:val="single" w:sz="4" w:space="0" w:color="auto"/>
            </w:tcBorders>
            <w:shd w:val="clear" w:color="auto" w:fill="auto"/>
            <w:noWrap/>
          </w:tcPr>
          <w:p w14:paraId="4C4B06F0" w14:textId="697F0C75"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51</w:t>
            </w:r>
            <w:r w:rsidR="00E37E46" w:rsidRPr="005A3D84">
              <w:rPr>
                <w:color w:val="000000"/>
                <w:sz w:val="20"/>
                <w:szCs w:val="20"/>
                <w:lang w:val="es-ES_tradnl" w:eastAsia="en-CA"/>
              </w:rPr>
              <w:t>,</w:t>
            </w:r>
            <w:r w:rsidRPr="005A3D84">
              <w:rPr>
                <w:color w:val="000000"/>
                <w:sz w:val="20"/>
                <w:szCs w:val="20"/>
                <w:lang w:val="es-ES_tradnl" w:eastAsia="en-CA"/>
              </w:rPr>
              <w:t xml:space="preserve">47 </w:t>
            </w:r>
          </w:p>
        </w:tc>
        <w:tc>
          <w:tcPr>
            <w:tcW w:w="455" w:type="pct"/>
            <w:tcBorders>
              <w:top w:val="nil"/>
              <w:left w:val="nil"/>
              <w:bottom w:val="single" w:sz="4" w:space="0" w:color="auto"/>
              <w:right w:val="single" w:sz="4" w:space="0" w:color="auto"/>
            </w:tcBorders>
            <w:shd w:val="clear" w:color="auto" w:fill="auto"/>
            <w:noWrap/>
          </w:tcPr>
          <w:p w14:paraId="75561640" w14:textId="0EC46B31"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46</w:t>
            </w:r>
            <w:r w:rsidR="00E37E46" w:rsidRPr="005A3D84">
              <w:rPr>
                <w:color w:val="000000"/>
                <w:sz w:val="20"/>
                <w:szCs w:val="20"/>
                <w:lang w:val="es-ES_tradnl" w:eastAsia="en-CA"/>
              </w:rPr>
              <w:t>,</w:t>
            </w:r>
            <w:r w:rsidRPr="005A3D84">
              <w:rPr>
                <w:color w:val="000000"/>
                <w:sz w:val="20"/>
                <w:szCs w:val="20"/>
                <w:lang w:val="es-ES_tradnl" w:eastAsia="en-CA"/>
              </w:rPr>
              <w:t xml:space="preserve">07 </w:t>
            </w:r>
          </w:p>
        </w:tc>
        <w:tc>
          <w:tcPr>
            <w:tcW w:w="455" w:type="pct"/>
            <w:tcBorders>
              <w:top w:val="nil"/>
              <w:left w:val="nil"/>
              <w:bottom w:val="single" w:sz="4" w:space="0" w:color="auto"/>
              <w:right w:val="single" w:sz="4" w:space="0" w:color="auto"/>
            </w:tcBorders>
            <w:shd w:val="clear" w:color="auto" w:fill="auto"/>
            <w:noWrap/>
          </w:tcPr>
          <w:p w14:paraId="02A09921" w14:textId="5D439FED"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33</w:t>
            </w:r>
            <w:r w:rsidR="00E37E46" w:rsidRPr="005A3D84">
              <w:rPr>
                <w:color w:val="000000"/>
                <w:sz w:val="20"/>
                <w:szCs w:val="20"/>
                <w:lang w:val="es-ES_tradnl" w:eastAsia="en-CA"/>
              </w:rPr>
              <w:t>,</w:t>
            </w:r>
            <w:r w:rsidRPr="005A3D84">
              <w:rPr>
                <w:color w:val="000000"/>
                <w:sz w:val="20"/>
                <w:szCs w:val="20"/>
                <w:lang w:val="es-ES_tradnl" w:eastAsia="en-CA"/>
              </w:rPr>
              <w:t xml:space="preserve">19 </w:t>
            </w:r>
          </w:p>
        </w:tc>
        <w:tc>
          <w:tcPr>
            <w:tcW w:w="454" w:type="pct"/>
            <w:tcBorders>
              <w:top w:val="nil"/>
              <w:left w:val="nil"/>
              <w:bottom w:val="single" w:sz="4" w:space="0" w:color="auto"/>
              <w:right w:val="single" w:sz="4" w:space="0" w:color="auto"/>
            </w:tcBorders>
            <w:shd w:val="clear" w:color="auto" w:fill="auto"/>
            <w:noWrap/>
          </w:tcPr>
          <w:p w14:paraId="661F2E79" w14:textId="738F4BE3"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31</w:t>
            </w:r>
            <w:r w:rsidR="00E37E46" w:rsidRPr="005A3D84">
              <w:rPr>
                <w:color w:val="000000"/>
                <w:sz w:val="20"/>
                <w:szCs w:val="20"/>
                <w:lang w:val="es-ES_tradnl" w:eastAsia="en-CA"/>
              </w:rPr>
              <w:t>,</w:t>
            </w:r>
            <w:r w:rsidRPr="005A3D84">
              <w:rPr>
                <w:color w:val="000000"/>
                <w:sz w:val="20"/>
                <w:szCs w:val="20"/>
                <w:lang w:val="es-ES_tradnl" w:eastAsia="en-CA"/>
              </w:rPr>
              <w:t xml:space="preserve">77 </w:t>
            </w:r>
          </w:p>
        </w:tc>
        <w:tc>
          <w:tcPr>
            <w:tcW w:w="455" w:type="pct"/>
            <w:tcBorders>
              <w:top w:val="nil"/>
              <w:left w:val="nil"/>
              <w:bottom w:val="single" w:sz="4" w:space="0" w:color="auto"/>
              <w:right w:val="single" w:sz="4" w:space="0" w:color="auto"/>
            </w:tcBorders>
            <w:shd w:val="clear" w:color="auto" w:fill="auto"/>
            <w:noWrap/>
          </w:tcPr>
          <w:p w14:paraId="5546CD99" w14:textId="70468DC8" w:rsidR="00D2575B" w:rsidRPr="005A3D84" w:rsidRDefault="00D2575B" w:rsidP="00B26729">
            <w:pPr>
              <w:jc w:val="right"/>
              <w:rPr>
                <w:color w:val="000000"/>
                <w:sz w:val="20"/>
                <w:szCs w:val="20"/>
                <w:lang w:val="es-ES_tradnl" w:eastAsia="en-CA"/>
              </w:rPr>
            </w:pPr>
            <w:r w:rsidRPr="005A3D84">
              <w:rPr>
                <w:color w:val="000000"/>
                <w:sz w:val="20"/>
                <w:szCs w:val="20"/>
                <w:lang w:val="es-ES_tradnl" w:eastAsia="en-CA"/>
              </w:rPr>
              <w:t>40</w:t>
            </w:r>
            <w:r w:rsidR="00E37E46" w:rsidRPr="005A3D84">
              <w:rPr>
                <w:color w:val="000000"/>
                <w:sz w:val="20"/>
                <w:szCs w:val="20"/>
                <w:lang w:val="es-ES_tradnl" w:eastAsia="en-CA"/>
              </w:rPr>
              <w:t>,</w:t>
            </w:r>
            <w:r w:rsidRPr="005A3D84">
              <w:rPr>
                <w:color w:val="000000"/>
                <w:sz w:val="20"/>
                <w:szCs w:val="20"/>
                <w:lang w:val="es-ES_tradnl" w:eastAsia="en-CA"/>
              </w:rPr>
              <w:t xml:space="preserve">47 </w:t>
            </w:r>
          </w:p>
        </w:tc>
      </w:tr>
      <w:tr w:rsidR="00D2575B" w:rsidRPr="005A3D84" w14:paraId="75AC9EC6" w14:textId="77777777" w:rsidTr="00B26729">
        <w:tc>
          <w:tcPr>
            <w:tcW w:w="2651" w:type="pct"/>
            <w:tcBorders>
              <w:top w:val="nil"/>
              <w:left w:val="single" w:sz="4" w:space="0" w:color="auto"/>
              <w:bottom w:val="single" w:sz="4" w:space="0" w:color="auto"/>
              <w:right w:val="single" w:sz="4" w:space="0" w:color="auto"/>
            </w:tcBorders>
            <w:shd w:val="clear" w:color="auto" w:fill="auto"/>
            <w:noWrap/>
            <w:vAlign w:val="center"/>
            <w:hideMark/>
          </w:tcPr>
          <w:p w14:paraId="724BAFC7" w14:textId="2B702615" w:rsidR="00D2575B" w:rsidRPr="005A3D84" w:rsidRDefault="00D2575B" w:rsidP="00B26729">
            <w:pPr>
              <w:jc w:val="left"/>
              <w:rPr>
                <w:b/>
                <w:bCs/>
                <w:color w:val="000000"/>
                <w:sz w:val="20"/>
                <w:szCs w:val="20"/>
                <w:lang w:val="es-ES_tradnl" w:eastAsia="en-CA"/>
              </w:rPr>
            </w:pPr>
            <w:proofErr w:type="gramStart"/>
            <w:r w:rsidRPr="005A3D84">
              <w:rPr>
                <w:b/>
                <w:bCs/>
                <w:color w:val="000000"/>
                <w:sz w:val="20"/>
                <w:szCs w:val="20"/>
                <w:lang w:val="es-ES_tradnl" w:eastAsia="en-CA"/>
              </w:rPr>
              <w:t>Total</w:t>
            </w:r>
            <w:proofErr w:type="gramEnd"/>
            <w:r w:rsidRPr="005A3D84">
              <w:rPr>
                <w:b/>
                <w:bCs/>
                <w:color w:val="000000"/>
                <w:sz w:val="20"/>
                <w:szCs w:val="20"/>
                <w:lang w:val="es-ES_tradnl" w:eastAsia="en-CA"/>
              </w:rPr>
              <w:t xml:space="preserve"> </w:t>
            </w:r>
            <w:r w:rsidR="007127C9" w:rsidRPr="005A3D84">
              <w:rPr>
                <w:b/>
                <w:bCs/>
                <w:color w:val="000000"/>
                <w:sz w:val="20"/>
                <w:szCs w:val="20"/>
                <w:lang w:val="es-ES_tradnl" w:eastAsia="en-CA"/>
              </w:rPr>
              <w:t xml:space="preserve">de </w:t>
            </w:r>
            <w:r w:rsidRPr="005A3D84">
              <w:rPr>
                <w:b/>
                <w:bCs/>
                <w:color w:val="000000"/>
                <w:sz w:val="20"/>
                <w:szCs w:val="20"/>
                <w:lang w:val="es-ES_tradnl" w:eastAsia="en-CA"/>
              </w:rPr>
              <w:t xml:space="preserve">HCFC-141b </w:t>
            </w:r>
            <w:r w:rsidR="007127C9" w:rsidRPr="005A3D84">
              <w:rPr>
                <w:b/>
                <w:bCs/>
                <w:color w:val="000000"/>
                <w:sz w:val="20"/>
                <w:szCs w:val="20"/>
                <w:lang w:val="es-ES_tradnl" w:eastAsia="en-CA"/>
              </w:rPr>
              <w:t>en polioles premezclados importados</w:t>
            </w:r>
          </w:p>
        </w:tc>
        <w:tc>
          <w:tcPr>
            <w:tcW w:w="530" w:type="pct"/>
            <w:tcBorders>
              <w:top w:val="nil"/>
              <w:left w:val="nil"/>
              <w:bottom w:val="single" w:sz="4" w:space="0" w:color="auto"/>
              <w:right w:val="single" w:sz="4" w:space="0" w:color="auto"/>
            </w:tcBorders>
            <w:shd w:val="clear" w:color="auto" w:fill="auto"/>
            <w:noWrap/>
            <w:hideMark/>
          </w:tcPr>
          <w:p w14:paraId="5CA34C3E" w14:textId="46CAA820"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51</w:t>
            </w:r>
            <w:r w:rsidR="00E37E46" w:rsidRPr="005A3D84">
              <w:rPr>
                <w:b/>
                <w:bCs/>
                <w:color w:val="000000"/>
                <w:sz w:val="20"/>
                <w:szCs w:val="20"/>
                <w:lang w:val="es-ES_tradnl" w:eastAsia="en-CA"/>
              </w:rPr>
              <w:t>,</w:t>
            </w:r>
            <w:r w:rsidRPr="005A3D84">
              <w:rPr>
                <w:b/>
                <w:bCs/>
                <w:color w:val="000000"/>
                <w:sz w:val="20"/>
                <w:szCs w:val="20"/>
                <w:lang w:val="es-ES_tradnl" w:eastAsia="en-CA"/>
              </w:rPr>
              <w:t xml:space="preserve">47 </w:t>
            </w:r>
          </w:p>
        </w:tc>
        <w:tc>
          <w:tcPr>
            <w:tcW w:w="455" w:type="pct"/>
            <w:tcBorders>
              <w:top w:val="nil"/>
              <w:left w:val="nil"/>
              <w:bottom w:val="single" w:sz="4" w:space="0" w:color="auto"/>
              <w:right w:val="single" w:sz="4" w:space="0" w:color="auto"/>
            </w:tcBorders>
            <w:shd w:val="clear" w:color="auto" w:fill="auto"/>
            <w:noWrap/>
            <w:hideMark/>
          </w:tcPr>
          <w:p w14:paraId="7FB0D68A" w14:textId="1AEC173D"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46</w:t>
            </w:r>
            <w:r w:rsidR="00E37E46" w:rsidRPr="005A3D84">
              <w:rPr>
                <w:b/>
                <w:bCs/>
                <w:color w:val="000000"/>
                <w:sz w:val="20"/>
                <w:szCs w:val="20"/>
                <w:lang w:val="es-ES_tradnl" w:eastAsia="en-CA"/>
              </w:rPr>
              <w:t>,</w:t>
            </w:r>
            <w:r w:rsidRPr="005A3D84">
              <w:rPr>
                <w:b/>
                <w:bCs/>
                <w:color w:val="000000"/>
                <w:sz w:val="20"/>
                <w:szCs w:val="20"/>
                <w:lang w:val="es-ES_tradnl" w:eastAsia="en-CA"/>
              </w:rPr>
              <w:t xml:space="preserve">07 </w:t>
            </w:r>
          </w:p>
        </w:tc>
        <w:tc>
          <w:tcPr>
            <w:tcW w:w="455" w:type="pct"/>
            <w:tcBorders>
              <w:top w:val="nil"/>
              <w:left w:val="nil"/>
              <w:bottom w:val="single" w:sz="4" w:space="0" w:color="auto"/>
              <w:right w:val="single" w:sz="4" w:space="0" w:color="auto"/>
            </w:tcBorders>
            <w:shd w:val="clear" w:color="auto" w:fill="auto"/>
            <w:noWrap/>
            <w:hideMark/>
          </w:tcPr>
          <w:p w14:paraId="3E235B2D" w14:textId="4DE39482"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33</w:t>
            </w:r>
            <w:r w:rsidR="00E37E46" w:rsidRPr="005A3D84">
              <w:rPr>
                <w:b/>
                <w:bCs/>
                <w:color w:val="000000"/>
                <w:sz w:val="20"/>
                <w:szCs w:val="20"/>
                <w:lang w:val="es-ES_tradnl" w:eastAsia="en-CA"/>
              </w:rPr>
              <w:t>,</w:t>
            </w:r>
            <w:r w:rsidRPr="005A3D84">
              <w:rPr>
                <w:b/>
                <w:bCs/>
                <w:color w:val="000000"/>
                <w:sz w:val="20"/>
                <w:szCs w:val="20"/>
                <w:lang w:val="es-ES_tradnl" w:eastAsia="en-CA"/>
              </w:rPr>
              <w:t xml:space="preserve">19 </w:t>
            </w:r>
          </w:p>
        </w:tc>
        <w:tc>
          <w:tcPr>
            <w:tcW w:w="454" w:type="pct"/>
            <w:tcBorders>
              <w:top w:val="nil"/>
              <w:left w:val="nil"/>
              <w:bottom w:val="single" w:sz="4" w:space="0" w:color="auto"/>
              <w:right w:val="single" w:sz="4" w:space="0" w:color="auto"/>
            </w:tcBorders>
            <w:shd w:val="clear" w:color="auto" w:fill="auto"/>
            <w:noWrap/>
            <w:hideMark/>
          </w:tcPr>
          <w:p w14:paraId="6D6DAEAD" w14:textId="5D2852C6"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31</w:t>
            </w:r>
            <w:r w:rsidR="00E37E46" w:rsidRPr="005A3D84">
              <w:rPr>
                <w:b/>
                <w:bCs/>
                <w:color w:val="000000"/>
                <w:sz w:val="20"/>
                <w:szCs w:val="20"/>
                <w:lang w:val="es-ES_tradnl" w:eastAsia="en-CA"/>
              </w:rPr>
              <w:t>,</w:t>
            </w:r>
            <w:r w:rsidRPr="005A3D84">
              <w:rPr>
                <w:b/>
                <w:bCs/>
                <w:color w:val="000000"/>
                <w:sz w:val="20"/>
                <w:szCs w:val="20"/>
                <w:lang w:val="es-ES_tradnl" w:eastAsia="en-CA"/>
              </w:rPr>
              <w:t xml:space="preserve">77 </w:t>
            </w:r>
          </w:p>
        </w:tc>
        <w:tc>
          <w:tcPr>
            <w:tcW w:w="455" w:type="pct"/>
            <w:tcBorders>
              <w:top w:val="nil"/>
              <w:left w:val="nil"/>
              <w:bottom w:val="single" w:sz="4" w:space="0" w:color="auto"/>
              <w:right w:val="single" w:sz="4" w:space="0" w:color="auto"/>
            </w:tcBorders>
            <w:shd w:val="clear" w:color="auto" w:fill="auto"/>
            <w:noWrap/>
            <w:hideMark/>
          </w:tcPr>
          <w:p w14:paraId="23D3212E" w14:textId="628CB337"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40</w:t>
            </w:r>
            <w:r w:rsidR="00E37E46" w:rsidRPr="005A3D84">
              <w:rPr>
                <w:b/>
                <w:bCs/>
                <w:color w:val="000000"/>
                <w:sz w:val="20"/>
                <w:szCs w:val="20"/>
                <w:lang w:val="es-ES_tradnl" w:eastAsia="en-CA"/>
              </w:rPr>
              <w:t>,</w:t>
            </w:r>
            <w:r w:rsidRPr="005A3D84">
              <w:rPr>
                <w:b/>
                <w:bCs/>
                <w:color w:val="000000"/>
                <w:sz w:val="20"/>
                <w:szCs w:val="20"/>
                <w:lang w:val="es-ES_tradnl" w:eastAsia="en-CA"/>
              </w:rPr>
              <w:t xml:space="preserve">47 </w:t>
            </w:r>
          </w:p>
        </w:tc>
      </w:tr>
    </w:tbl>
    <w:p w14:paraId="7A54138D" w14:textId="77777777" w:rsidR="00D2575B" w:rsidRPr="005A3D84" w:rsidRDefault="00D2575B" w:rsidP="00D2575B">
      <w:pPr>
        <w:rPr>
          <w:lang w:val="es-ES_tradnl"/>
        </w:rPr>
      </w:pPr>
    </w:p>
    <w:p w14:paraId="067F11B8" w14:textId="0CB68C94" w:rsidR="00D2575B" w:rsidRPr="005A3D84" w:rsidRDefault="009251D6" w:rsidP="00D2575B">
      <w:pPr>
        <w:pStyle w:val="Heading1"/>
        <w:numPr>
          <w:ilvl w:val="0"/>
          <w:numId w:val="0"/>
        </w:numPr>
        <w:rPr>
          <w:i/>
          <w:iCs/>
          <w:lang w:val="es-ES_tradnl"/>
        </w:rPr>
      </w:pPr>
      <w:r w:rsidRPr="005A3D84">
        <w:rPr>
          <w:i/>
          <w:iCs/>
          <w:lang w:val="es-ES_tradnl"/>
        </w:rPr>
        <w:t>Sector de servicio y mantenimiento de equipos de refrigeración y aire acondicionado</w:t>
      </w:r>
    </w:p>
    <w:p w14:paraId="5F289147" w14:textId="0C352541" w:rsidR="009251D6" w:rsidRPr="005A3D84" w:rsidRDefault="00EC2B37" w:rsidP="006321A6">
      <w:pPr>
        <w:pStyle w:val="Heading1"/>
        <w:rPr>
          <w:lang w:val="es-ES_tradnl"/>
        </w:rPr>
      </w:pPr>
      <w:r w:rsidRPr="005A3D84">
        <w:rPr>
          <w:lang w:val="es-ES_tradnl"/>
        </w:rPr>
        <w:t xml:space="preserve">En </w:t>
      </w:r>
      <w:r w:rsidR="000606AD" w:rsidRPr="005A3D84">
        <w:rPr>
          <w:lang w:val="es-ES_tradnl"/>
        </w:rPr>
        <w:t xml:space="preserve">el </w:t>
      </w:r>
      <w:r w:rsidRPr="005A3D84">
        <w:rPr>
          <w:lang w:val="es-ES_tradnl"/>
        </w:rPr>
        <w:t xml:space="preserve">Uruguay existen aproximadamente 1.400 técnicos en refrigeración y aire acondicionado (RAC), de los cuales aproximadamente 1.200 técnicos están registrados por la </w:t>
      </w:r>
      <w:r w:rsidR="007C7C67" w:rsidRPr="005A3D84">
        <w:rPr>
          <w:lang w:val="es-ES_tradnl"/>
        </w:rPr>
        <w:t>oficina nacional del ozono</w:t>
      </w:r>
      <w:r w:rsidRPr="005A3D84">
        <w:rPr>
          <w:lang w:val="es-ES_tradnl"/>
        </w:rPr>
        <w:t xml:space="preserve"> (</w:t>
      </w:r>
      <w:r w:rsidR="007C7C67" w:rsidRPr="005A3D84">
        <w:rPr>
          <w:lang w:val="es-ES_tradnl"/>
        </w:rPr>
        <w:t>ONO</w:t>
      </w:r>
      <w:r w:rsidRPr="005A3D84">
        <w:rPr>
          <w:lang w:val="es-ES_tradnl"/>
        </w:rPr>
        <w:t xml:space="preserve">) y han recibido algún tipo de capacitación en buenas prácticas para el mantenimiento de </w:t>
      </w:r>
      <w:r w:rsidR="000606AD" w:rsidRPr="005A3D84">
        <w:rPr>
          <w:lang w:val="es-ES_tradnl"/>
        </w:rPr>
        <w:t xml:space="preserve">dichos </w:t>
      </w:r>
      <w:r w:rsidR="00D35066" w:rsidRPr="005A3D84">
        <w:rPr>
          <w:lang w:val="es-ES_tradnl"/>
        </w:rPr>
        <w:t>equipos</w:t>
      </w:r>
      <w:r w:rsidRPr="005A3D84">
        <w:rPr>
          <w:lang w:val="es-ES_tradnl"/>
        </w:rPr>
        <w:t xml:space="preserve">. Se calcula que hay 500 pequeñas, medianas y grandes empresas en las que se podría </w:t>
      </w:r>
      <w:r w:rsidR="00D35066" w:rsidRPr="005A3D84">
        <w:rPr>
          <w:lang w:val="es-ES_tradnl"/>
        </w:rPr>
        <w:t xml:space="preserve">hacer </w:t>
      </w:r>
      <w:r w:rsidRPr="005A3D84">
        <w:rPr>
          <w:lang w:val="es-ES_tradnl"/>
        </w:rPr>
        <w:t xml:space="preserve">el mantenimiento básico de los equipos de aire acondicionado </w:t>
      </w:r>
      <w:r w:rsidR="00D35066" w:rsidRPr="005A3D84">
        <w:rPr>
          <w:lang w:val="es-ES_tradnl"/>
        </w:rPr>
        <w:t>de vehículos</w:t>
      </w:r>
      <w:r w:rsidR="000606AD" w:rsidRPr="005A3D84">
        <w:rPr>
          <w:lang w:val="es-ES_tradnl"/>
        </w:rPr>
        <w:t>,</w:t>
      </w:r>
      <w:r w:rsidR="00D35066" w:rsidRPr="005A3D84">
        <w:rPr>
          <w:lang w:val="es-ES_tradnl"/>
        </w:rPr>
        <w:t xml:space="preserve"> </w:t>
      </w:r>
      <w:r w:rsidRPr="005A3D84">
        <w:rPr>
          <w:lang w:val="es-ES_tradnl"/>
        </w:rPr>
        <w:t xml:space="preserve">y más de 3.500 microempresas. Excluyendo las microempresas, se estima que entre 1.500 y 2.000 técnicos trabajan en el sector de mantenimiento de </w:t>
      </w:r>
      <w:r w:rsidR="000606AD" w:rsidRPr="005A3D84">
        <w:rPr>
          <w:lang w:val="es-ES_tradnl"/>
        </w:rPr>
        <w:t xml:space="preserve">equipos de AC </w:t>
      </w:r>
      <w:r w:rsidR="00EB5F92" w:rsidRPr="005A3D84">
        <w:rPr>
          <w:lang w:val="es-ES_tradnl"/>
        </w:rPr>
        <w:t>de vehículos</w:t>
      </w:r>
      <w:r w:rsidRPr="005A3D84">
        <w:rPr>
          <w:lang w:val="es-ES_tradnl"/>
        </w:rPr>
        <w:t>.</w:t>
      </w:r>
    </w:p>
    <w:p w14:paraId="592AA8B4" w14:textId="5D8BBA96" w:rsidR="00EC2B37" w:rsidRPr="005A3D84" w:rsidRDefault="00EC2B37" w:rsidP="00EC2B37">
      <w:pPr>
        <w:rPr>
          <w:lang w:val="es-ES_tradnl"/>
        </w:rPr>
      </w:pPr>
      <w:r w:rsidRPr="005A3D84">
        <w:rPr>
          <w:i/>
          <w:iCs/>
          <w:u w:val="single"/>
          <w:lang w:val="es-ES_tradnl"/>
        </w:rPr>
        <w:t xml:space="preserve">Mantenimiento de equipos de refrigeración </w:t>
      </w:r>
      <w:r w:rsidR="00C369B2" w:rsidRPr="005A3D84">
        <w:rPr>
          <w:i/>
          <w:iCs/>
          <w:u w:val="single"/>
          <w:lang w:val="es-ES_tradnl"/>
        </w:rPr>
        <w:t>doméstica</w:t>
      </w:r>
      <w:r w:rsidRPr="005A3D84">
        <w:rPr>
          <w:i/>
          <w:iCs/>
          <w:u w:val="single"/>
          <w:lang w:val="es-ES_tradnl"/>
        </w:rPr>
        <w:t>, comercial, industrial y de</w:t>
      </w:r>
      <w:r w:rsidR="007170E6" w:rsidRPr="005A3D84">
        <w:rPr>
          <w:i/>
          <w:iCs/>
          <w:u w:val="single"/>
          <w:lang w:val="es-ES_tradnl"/>
        </w:rPr>
        <w:t>l</w:t>
      </w:r>
      <w:r w:rsidRPr="005A3D84">
        <w:rPr>
          <w:i/>
          <w:iCs/>
          <w:u w:val="single"/>
          <w:lang w:val="es-ES_tradnl"/>
        </w:rPr>
        <w:t xml:space="preserve"> transporte</w:t>
      </w:r>
      <w:r w:rsidRPr="005A3D84">
        <w:rPr>
          <w:lang w:val="es-ES_tradnl"/>
        </w:rPr>
        <w:t xml:space="preserve"> </w:t>
      </w:r>
    </w:p>
    <w:p w14:paraId="27E3B733" w14:textId="77777777" w:rsidR="00211379" w:rsidRPr="005A3D84" w:rsidRDefault="00211379" w:rsidP="006321A6">
      <w:pPr>
        <w:rPr>
          <w:lang w:val="es-ES_tradnl"/>
        </w:rPr>
      </w:pPr>
    </w:p>
    <w:p w14:paraId="34422756" w14:textId="3DCAD9C8" w:rsidR="005244F7" w:rsidRPr="005A3D84" w:rsidRDefault="00AD2617" w:rsidP="004A51FE">
      <w:pPr>
        <w:pStyle w:val="Heading1"/>
        <w:rPr>
          <w:lang w:val="es-ES_tradnl"/>
        </w:rPr>
      </w:pPr>
      <w:r w:rsidRPr="005A3D84">
        <w:rPr>
          <w:lang w:val="es-ES_tradnl"/>
        </w:rPr>
        <w:t>Si bien e</w:t>
      </w:r>
      <w:r w:rsidR="004A51FE" w:rsidRPr="005A3D84">
        <w:rPr>
          <w:lang w:val="es-ES_tradnl"/>
        </w:rPr>
        <w:t>l sector de</w:t>
      </w:r>
      <w:r w:rsidR="007170E6" w:rsidRPr="005A3D84">
        <w:rPr>
          <w:lang w:val="es-ES_tradnl"/>
        </w:rPr>
        <w:t xml:space="preserve"> equipos de</w:t>
      </w:r>
      <w:r w:rsidR="004A51FE" w:rsidRPr="005A3D84">
        <w:rPr>
          <w:lang w:val="es-ES_tradnl"/>
        </w:rPr>
        <w:t xml:space="preserve"> refrigeración </w:t>
      </w:r>
      <w:r w:rsidR="00C369B2" w:rsidRPr="005A3D84">
        <w:rPr>
          <w:lang w:val="es-ES_tradnl"/>
        </w:rPr>
        <w:t>doméstica</w:t>
      </w:r>
      <w:r w:rsidR="004A51FE" w:rsidRPr="005A3D84">
        <w:rPr>
          <w:lang w:val="es-ES_tradnl"/>
        </w:rPr>
        <w:t xml:space="preserve"> estuvo dominado por equipos que utilizan </w:t>
      </w:r>
      <w:r w:rsidR="00EC2B37" w:rsidRPr="005A3D84">
        <w:rPr>
          <w:lang w:val="es-ES_tradnl"/>
        </w:rPr>
        <w:t xml:space="preserve">HFC-134a, </w:t>
      </w:r>
      <w:r w:rsidR="004A51FE" w:rsidRPr="005A3D84">
        <w:rPr>
          <w:lang w:val="es-ES_tradnl"/>
        </w:rPr>
        <w:t xml:space="preserve">dichos aparatos </w:t>
      </w:r>
      <w:r w:rsidR="00EC2B37" w:rsidRPr="005A3D84">
        <w:rPr>
          <w:lang w:val="es-ES_tradnl"/>
        </w:rPr>
        <w:t xml:space="preserve">están siendo sustituidos lentamente por refrigeradores </w:t>
      </w:r>
      <w:r w:rsidR="004A51FE" w:rsidRPr="005A3D84">
        <w:rPr>
          <w:lang w:val="es-ES_tradnl"/>
        </w:rPr>
        <w:t xml:space="preserve">con </w:t>
      </w:r>
      <w:r w:rsidR="00EC2B37" w:rsidRPr="005A3D84">
        <w:rPr>
          <w:lang w:val="es-ES_tradnl"/>
        </w:rPr>
        <w:t>R-600a. Los refrigeradores a base de HFC-134a representan aproximadamente el 60</w:t>
      </w:r>
      <w:r w:rsidR="00695D10" w:rsidRPr="005A3D84">
        <w:rPr>
          <w:lang w:val="es-ES_tradnl"/>
        </w:rPr>
        <w:t> %</w:t>
      </w:r>
      <w:r w:rsidR="00EC2B37" w:rsidRPr="005A3D84">
        <w:rPr>
          <w:lang w:val="es-ES_tradnl"/>
        </w:rPr>
        <w:t xml:space="preserve"> de</w:t>
      </w:r>
      <w:r w:rsidR="004E2817" w:rsidRPr="005A3D84">
        <w:rPr>
          <w:lang w:val="es-ES_tradnl"/>
        </w:rPr>
        <w:t xml:space="preserve"> los equipos </w:t>
      </w:r>
      <w:r w:rsidR="00EC2B37" w:rsidRPr="005A3D84">
        <w:rPr>
          <w:lang w:val="es-ES_tradnl"/>
        </w:rPr>
        <w:t>del país. E</w:t>
      </w:r>
      <w:r w:rsidR="004522F2" w:rsidRPr="005A3D84">
        <w:rPr>
          <w:lang w:val="es-ES_tradnl"/>
        </w:rPr>
        <w:t>n 2023, e</w:t>
      </w:r>
      <w:r w:rsidR="00EC2B37" w:rsidRPr="005A3D84">
        <w:rPr>
          <w:lang w:val="es-ES_tradnl"/>
        </w:rPr>
        <w:t>l consumo de HFC-134a en el sector representó el 3,2</w:t>
      </w:r>
      <w:r w:rsidR="00695D10" w:rsidRPr="005A3D84">
        <w:rPr>
          <w:lang w:val="es-ES_tradnl"/>
        </w:rPr>
        <w:t> %</w:t>
      </w:r>
      <w:r w:rsidR="00EC2B37" w:rsidRPr="005A3D84">
        <w:rPr>
          <w:lang w:val="es-ES_tradnl"/>
        </w:rPr>
        <w:t xml:space="preserve"> del consumo total de HFC en toneladas </w:t>
      </w:r>
      <w:proofErr w:type="spellStart"/>
      <w:r w:rsidR="00502584" w:rsidRPr="005A3D84">
        <w:rPr>
          <w:lang w:val="es-ES_tradnl"/>
        </w:rPr>
        <w:t>eq</w:t>
      </w:r>
      <w:proofErr w:type="spellEnd"/>
      <w:r w:rsidR="00502584" w:rsidRPr="005A3D84">
        <w:rPr>
          <w:lang w:val="es-ES_tradnl"/>
        </w:rPr>
        <w:t>.</w:t>
      </w:r>
      <w:r w:rsidR="004522F2" w:rsidRPr="005A3D84">
        <w:rPr>
          <w:lang w:val="es-ES_tradnl"/>
        </w:rPr>
        <w:t> </w:t>
      </w:r>
      <w:r w:rsidR="00EC2B37" w:rsidRPr="005A3D84">
        <w:rPr>
          <w:lang w:val="es-ES_tradnl"/>
        </w:rPr>
        <w:t>de</w:t>
      </w:r>
      <w:r w:rsidR="00502584" w:rsidRPr="005A3D84">
        <w:rPr>
          <w:lang w:val="es-ES_tradnl"/>
        </w:rPr>
        <w:t xml:space="preserve"> CO</w:t>
      </w:r>
      <w:r w:rsidR="00EC2B37" w:rsidRPr="005A3D84">
        <w:rPr>
          <w:vertAlign w:val="subscript"/>
          <w:lang w:val="es-ES_tradnl"/>
        </w:rPr>
        <w:t>2</w:t>
      </w:r>
      <w:r w:rsidR="00EC2B37" w:rsidRPr="005A3D84">
        <w:rPr>
          <w:lang w:val="es-ES_tradnl"/>
        </w:rPr>
        <w:t xml:space="preserve"> (4,9</w:t>
      </w:r>
      <w:r w:rsidR="00695D10" w:rsidRPr="005A3D84">
        <w:rPr>
          <w:lang w:val="es-ES_tradnl"/>
        </w:rPr>
        <w:t> %</w:t>
      </w:r>
      <w:r w:rsidR="00EC2B37" w:rsidRPr="005A3D84">
        <w:rPr>
          <w:lang w:val="es-ES_tradnl"/>
        </w:rPr>
        <w:t xml:space="preserve"> en </w:t>
      </w:r>
      <w:proofErr w:type="spellStart"/>
      <w:r w:rsidR="00EC2B37" w:rsidRPr="005A3D84">
        <w:rPr>
          <w:lang w:val="es-ES_tradnl"/>
        </w:rPr>
        <w:t>tm</w:t>
      </w:r>
      <w:proofErr w:type="spellEnd"/>
      <w:r w:rsidR="00EC2B37" w:rsidRPr="005A3D84">
        <w:rPr>
          <w:lang w:val="es-ES_tradnl"/>
        </w:rPr>
        <w:t xml:space="preserve">). </w:t>
      </w:r>
      <w:r w:rsidR="00211379" w:rsidRPr="005A3D84">
        <w:rPr>
          <w:lang w:val="es-ES_tradnl"/>
        </w:rPr>
        <w:t xml:space="preserve">A pesar de la mayor disponibilidad de equipos de refrigeración </w:t>
      </w:r>
      <w:r w:rsidR="00C369B2" w:rsidRPr="005A3D84">
        <w:rPr>
          <w:lang w:val="es-ES_tradnl"/>
        </w:rPr>
        <w:t>doméstica</w:t>
      </w:r>
      <w:r w:rsidR="001F15BC" w:rsidRPr="005A3D84">
        <w:rPr>
          <w:lang w:val="es-ES_tradnl"/>
        </w:rPr>
        <w:t xml:space="preserve"> </w:t>
      </w:r>
      <w:r w:rsidR="00435CF4" w:rsidRPr="005A3D84">
        <w:rPr>
          <w:lang w:val="es-ES_tradnl"/>
        </w:rPr>
        <w:t xml:space="preserve">a base de </w:t>
      </w:r>
      <w:r w:rsidR="00211379" w:rsidRPr="005A3D84">
        <w:rPr>
          <w:lang w:val="es-ES_tradnl"/>
        </w:rPr>
        <w:t>R</w:t>
      </w:r>
      <w:r w:rsidRPr="005A3D84">
        <w:rPr>
          <w:lang w:val="es-ES_tradnl"/>
        </w:rPr>
        <w:noBreakHyphen/>
      </w:r>
      <w:r w:rsidR="00211379" w:rsidRPr="005A3D84">
        <w:rPr>
          <w:lang w:val="es-ES_tradnl"/>
        </w:rPr>
        <w:t xml:space="preserve">600a, </w:t>
      </w:r>
      <w:r w:rsidR="00435CF4" w:rsidRPr="005A3D84">
        <w:rPr>
          <w:lang w:val="es-ES_tradnl"/>
        </w:rPr>
        <w:t xml:space="preserve">el </w:t>
      </w:r>
      <w:r w:rsidR="00211379" w:rsidRPr="005A3D84">
        <w:rPr>
          <w:lang w:val="es-ES_tradnl"/>
        </w:rPr>
        <w:t>HFC-134a sigue dominando las necesidades de mantenimiento del sector.</w:t>
      </w:r>
      <w:r w:rsidRPr="005A3D84">
        <w:rPr>
          <w:lang w:val="es-ES_tradnl"/>
        </w:rPr>
        <w:t xml:space="preserve"> </w:t>
      </w:r>
    </w:p>
    <w:p w14:paraId="6D36B10B" w14:textId="00EBFFBF" w:rsidR="005244F7" w:rsidRPr="005A3D84" w:rsidRDefault="005244F7" w:rsidP="006321A6">
      <w:pPr>
        <w:pStyle w:val="Heading1"/>
        <w:numPr>
          <w:ilvl w:val="0"/>
          <w:numId w:val="0"/>
        </w:numPr>
        <w:rPr>
          <w:lang w:val="es-ES_tradnl"/>
        </w:rPr>
      </w:pPr>
      <w:r w:rsidRPr="005A3D84">
        <w:rPr>
          <w:lang w:val="es-ES_tradnl"/>
        </w:rPr>
        <w:t>16.</w:t>
      </w:r>
      <w:r w:rsidRPr="005A3D84">
        <w:rPr>
          <w:lang w:val="es-ES_tradnl"/>
        </w:rPr>
        <w:tab/>
      </w:r>
      <w:r w:rsidR="00211379" w:rsidRPr="005A3D84">
        <w:rPr>
          <w:lang w:val="es-ES_tradnl"/>
        </w:rPr>
        <w:t xml:space="preserve">El subsector de la refrigeración comercial (incluidos los sistemas centralizados) es el mayor consumidor de HFC en toneladas </w:t>
      </w:r>
      <w:proofErr w:type="spellStart"/>
      <w:r w:rsidR="00211379" w:rsidRPr="005A3D84">
        <w:rPr>
          <w:lang w:val="es-ES_tradnl"/>
        </w:rPr>
        <w:t>eq</w:t>
      </w:r>
      <w:proofErr w:type="spellEnd"/>
      <w:r w:rsidR="00211379" w:rsidRPr="005A3D84">
        <w:rPr>
          <w:lang w:val="es-ES_tradnl"/>
        </w:rPr>
        <w:t>. de CO</w:t>
      </w:r>
      <w:r w:rsidR="00211379" w:rsidRPr="005A3D84">
        <w:rPr>
          <w:vertAlign w:val="subscript"/>
          <w:lang w:val="es-ES_tradnl"/>
        </w:rPr>
        <w:t>2</w:t>
      </w:r>
      <w:r w:rsidR="00211379" w:rsidRPr="005A3D84">
        <w:rPr>
          <w:lang w:val="es-ES_tradnl"/>
        </w:rPr>
        <w:t xml:space="preserve"> (43,6</w:t>
      </w:r>
      <w:r w:rsidR="00695D10" w:rsidRPr="005A3D84">
        <w:rPr>
          <w:lang w:val="es-ES_tradnl"/>
        </w:rPr>
        <w:t> %</w:t>
      </w:r>
      <w:r w:rsidR="00211379" w:rsidRPr="005A3D84">
        <w:rPr>
          <w:lang w:val="es-ES_tradnl"/>
        </w:rPr>
        <w:t xml:space="preserve">) y en </w:t>
      </w:r>
      <w:proofErr w:type="spellStart"/>
      <w:r w:rsidR="00211379" w:rsidRPr="005A3D84">
        <w:rPr>
          <w:lang w:val="es-ES_tradnl"/>
        </w:rPr>
        <w:t>tm</w:t>
      </w:r>
      <w:proofErr w:type="spellEnd"/>
      <w:r w:rsidR="00211379" w:rsidRPr="005A3D84">
        <w:rPr>
          <w:lang w:val="es-ES_tradnl"/>
        </w:rPr>
        <w:t xml:space="preserve"> (31,5</w:t>
      </w:r>
      <w:r w:rsidR="00695D10" w:rsidRPr="005A3D84">
        <w:rPr>
          <w:lang w:val="es-ES_tradnl"/>
        </w:rPr>
        <w:t> %</w:t>
      </w:r>
      <w:r w:rsidR="00211379" w:rsidRPr="005A3D84">
        <w:rPr>
          <w:lang w:val="es-ES_tradnl"/>
        </w:rPr>
        <w:t>) y utiliza principalmente R-404A (46,7</w:t>
      </w:r>
      <w:r w:rsidR="00695D10" w:rsidRPr="005A3D84">
        <w:rPr>
          <w:lang w:val="es-ES_tradnl"/>
        </w:rPr>
        <w:t> %</w:t>
      </w:r>
      <w:r w:rsidR="00211379" w:rsidRPr="005A3D84">
        <w:rPr>
          <w:lang w:val="es-ES_tradnl"/>
        </w:rPr>
        <w:t xml:space="preserve"> del subsector en toneladas </w:t>
      </w:r>
      <w:proofErr w:type="spellStart"/>
      <w:r w:rsidR="00211379" w:rsidRPr="005A3D84">
        <w:rPr>
          <w:lang w:val="es-ES_tradnl"/>
        </w:rPr>
        <w:t>eq</w:t>
      </w:r>
      <w:proofErr w:type="spellEnd"/>
      <w:r w:rsidR="00211379" w:rsidRPr="005A3D84">
        <w:rPr>
          <w:lang w:val="es-ES_tradnl"/>
        </w:rPr>
        <w:t>. de CO</w:t>
      </w:r>
      <w:r w:rsidR="00211379" w:rsidRPr="005A3D84">
        <w:rPr>
          <w:vertAlign w:val="subscript"/>
          <w:lang w:val="es-ES_tradnl"/>
        </w:rPr>
        <w:t>2</w:t>
      </w:r>
      <w:r w:rsidR="00211379" w:rsidRPr="005A3D84">
        <w:rPr>
          <w:lang w:val="es-ES_tradnl"/>
        </w:rPr>
        <w:t>), R-507A (35,4</w:t>
      </w:r>
      <w:r w:rsidR="00695D10" w:rsidRPr="005A3D84">
        <w:rPr>
          <w:lang w:val="es-ES_tradnl"/>
        </w:rPr>
        <w:t> %</w:t>
      </w:r>
      <w:r w:rsidR="00211379" w:rsidRPr="005A3D84">
        <w:rPr>
          <w:lang w:val="es-ES_tradnl"/>
        </w:rPr>
        <w:t>) y HFC-134a (16,2</w:t>
      </w:r>
      <w:r w:rsidR="00695D10" w:rsidRPr="005A3D84">
        <w:rPr>
          <w:lang w:val="es-ES_tradnl"/>
        </w:rPr>
        <w:t> %</w:t>
      </w:r>
      <w:r w:rsidR="00211379" w:rsidRPr="005A3D84">
        <w:rPr>
          <w:lang w:val="es-ES_tradnl"/>
        </w:rPr>
        <w:t xml:space="preserve">), así como pequeñas cantidades de otras mezclas de HFC. Este subsector incluye </w:t>
      </w:r>
      <w:r w:rsidR="004E2817" w:rsidRPr="005A3D84">
        <w:rPr>
          <w:lang w:val="es-ES_tradnl"/>
        </w:rPr>
        <w:t xml:space="preserve">equipos </w:t>
      </w:r>
      <w:r w:rsidR="00211379" w:rsidRPr="005A3D84">
        <w:rPr>
          <w:lang w:val="es-ES_tradnl"/>
        </w:rPr>
        <w:t>autónom</w:t>
      </w:r>
      <w:r w:rsidR="004E2817" w:rsidRPr="005A3D84">
        <w:rPr>
          <w:lang w:val="es-ES_tradnl"/>
        </w:rPr>
        <w:t>o</w:t>
      </w:r>
      <w:r w:rsidR="00211379" w:rsidRPr="005A3D84">
        <w:rPr>
          <w:lang w:val="es-ES_tradnl"/>
        </w:rPr>
        <w:t xml:space="preserve">s, de condensación y centralizadas. La refrigeración </w:t>
      </w:r>
      <w:r w:rsidR="0075631A" w:rsidRPr="005A3D84">
        <w:rPr>
          <w:lang w:val="es-ES_tradnl"/>
        </w:rPr>
        <w:t>industrial que</w:t>
      </w:r>
      <w:r w:rsidR="00AD2617" w:rsidRPr="005A3D84">
        <w:rPr>
          <w:lang w:val="es-ES_tradnl"/>
        </w:rPr>
        <w:t xml:space="preserve"> utiliza </w:t>
      </w:r>
      <w:r w:rsidR="00211379" w:rsidRPr="005A3D84">
        <w:rPr>
          <w:lang w:val="es-ES_tradnl"/>
        </w:rPr>
        <w:t>HFC, centrada principalmente en la gestión de alimentos, se considera parte de los sistemas centralizados debido al pequeño tamaño de la instalación de dichos sistemas; las grandes instalaciones, como las de procesamiento de carne, no se basan en HFC, sino en amoniaco.</w:t>
      </w:r>
    </w:p>
    <w:p w14:paraId="7CD29D24" w14:textId="3091920C" w:rsidR="00211379" w:rsidRPr="005A3D84" w:rsidRDefault="005244F7" w:rsidP="006321A6">
      <w:pPr>
        <w:pStyle w:val="Heading1"/>
        <w:numPr>
          <w:ilvl w:val="0"/>
          <w:numId w:val="0"/>
        </w:numPr>
        <w:rPr>
          <w:lang w:val="es-ES_tradnl"/>
        </w:rPr>
      </w:pPr>
      <w:r w:rsidRPr="005A3D84">
        <w:rPr>
          <w:lang w:val="es-ES_tradnl"/>
        </w:rPr>
        <w:t>17.</w:t>
      </w:r>
      <w:r w:rsidRPr="005A3D84">
        <w:rPr>
          <w:lang w:val="es-ES_tradnl"/>
        </w:rPr>
        <w:tab/>
      </w:r>
      <w:r w:rsidR="00211379" w:rsidRPr="005A3D84">
        <w:rPr>
          <w:lang w:val="es-ES_tradnl"/>
        </w:rPr>
        <w:t>El sector de la refrigeración para el transporte representa el 10,4</w:t>
      </w:r>
      <w:r w:rsidR="00695D10" w:rsidRPr="005A3D84">
        <w:rPr>
          <w:lang w:val="es-ES_tradnl"/>
        </w:rPr>
        <w:t> %</w:t>
      </w:r>
      <w:r w:rsidR="00211379" w:rsidRPr="005A3D84">
        <w:rPr>
          <w:lang w:val="es-ES_tradnl"/>
        </w:rPr>
        <w:t xml:space="preserve"> del consumo total en toneladas </w:t>
      </w:r>
      <w:proofErr w:type="spellStart"/>
      <w:r w:rsidR="00211379" w:rsidRPr="005A3D84">
        <w:rPr>
          <w:lang w:val="es-ES_tradnl"/>
        </w:rPr>
        <w:t>eq</w:t>
      </w:r>
      <w:proofErr w:type="spellEnd"/>
      <w:r w:rsidR="00211379" w:rsidRPr="005A3D84">
        <w:rPr>
          <w:lang w:val="es-ES_tradnl"/>
        </w:rPr>
        <w:t>. de CO</w:t>
      </w:r>
      <w:r w:rsidR="00211379" w:rsidRPr="005A3D84">
        <w:rPr>
          <w:vertAlign w:val="subscript"/>
          <w:lang w:val="es-ES_tradnl"/>
        </w:rPr>
        <w:t>2</w:t>
      </w:r>
      <w:r w:rsidR="00211379" w:rsidRPr="005A3D84">
        <w:rPr>
          <w:lang w:val="es-ES_tradnl"/>
        </w:rPr>
        <w:t xml:space="preserve">. Los principales refrigerantes utilizados son el HFC-134a y el R-404A. El sector del transporte refrigerado satisface las necesidades de la cadena de frío para los mercados locales y de exportación, principalmente </w:t>
      </w:r>
      <w:r w:rsidR="005876DB" w:rsidRPr="005A3D84">
        <w:rPr>
          <w:lang w:val="es-ES_tradnl"/>
        </w:rPr>
        <w:t xml:space="preserve">de </w:t>
      </w:r>
      <w:r w:rsidR="00211379" w:rsidRPr="005A3D84">
        <w:rPr>
          <w:lang w:val="es-ES_tradnl"/>
        </w:rPr>
        <w:t>productos alimenticios refrigerados.</w:t>
      </w:r>
    </w:p>
    <w:p w14:paraId="2FAD2297" w14:textId="2BCA272C" w:rsidR="00695D10" w:rsidRPr="005A3D84" w:rsidRDefault="008D1E6A" w:rsidP="00695D10">
      <w:pPr>
        <w:rPr>
          <w:lang w:val="es-ES_tradnl"/>
        </w:rPr>
      </w:pPr>
      <w:r w:rsidRPr="005A3D84">
        <w:rPr>
          <w:i/>
          <w:iCs/>
          <w:u w:val="single"/>
          <w:lang w:val="es-ES_tradnl"/>
        </w:rPr>
        <w:lastRenderedPageBreak/>
        <w:t xml:space="preserve">Mantenimiento de equipos de </w:t>
      </w:r>
      <w:r w:rsidR="00695D10" w:rsidRPr="005A3D84">
        <w:rPr>
          <w:i/>
          <w:iCs/>
          <w:u w:val="single"/>
          <w:lang w:val="es-ES_tradnl"/>
        </w:rPr>
        <w:t>aire acondicionado residencial y comercial.</w:t>
      </w:r>
      <w:r w:rsidR="00695D10" w:rsidRPr="005A3D84">
        <w:rPr>
          <w:lang w:val="es-ES_tradnl"/>
        </w:rPr>
        <w:t xml:space="preserve"> </w:t>
      </w:r>
    </w:p>
    <w:p w14:paraId="2014BB4C" w14:textId="77777777" w:rsidR="00695D10" w:rsidRPr="005A3D84" w:rsidRDefault="00695D10" w:rsidP="00695D10">
      <w:pPr>
        <w:rPr>
          <w:lang w:val="es-ES_tradnl"/>
        </w:rPr>
      </w:pPr>
    </w:p>
    <w:p w14:paraId="56620E2D" w14:textId="3A002BEB" w:rsidR="00695D10" w:rsidRPr="005A3D84" w:rsidRDefault="008D1E6A" w:rsidP="00695D10">
      <w:pPr>
        <w:rPr>
          <w:lang w:val="es-ES_tradnl"/>
        </w:rPr>
      </w:pPr>
      <w:r w:rsidRPr="005A3D84">
        <w:rPr>
          <w:lang w:val="es-ES_tradnl"/>
        </w:rPr>
        <w:t>1</w:t>
      </w:r>
      <w:r w:rsidR="005244F7" w:rsidRPr="005A3D84">
        <w:rPr>
          <w:lang w:val="es-ES_tradnl"/>
        </w:rPr>
        <w:t>8</w:t>
      </w:r>
      <w:r w:rsidRPr="005A3D84">
        <w:rPr>
          <w:lang w:val="es-ES_tradnl"/>
        </w:rPr>
        <w:t>.</w:t>
      </w:r>
      <w:r w:rsidRPr="005A3D84">
        <w:rPr>
          <w:lang w:val="es-ES_tradnl"/>
        </w:rPr>
        <w:tab/>
        <w:t xml:space="preserve"> </w:t>
      </w:r>
      <w:r w:rsidR="00695D10" w:rsidRPr="005A3D84">
        <w:rPr>
          <w:lang w:val="es-ES_tradnl"/>
        </w:rPr>
        <w:t>El sector de mantenimiento de</w:t>
      </w:r>
      <w:r w:rsidRPr="005A3D84">
        <w:rPr>
          <w:lang w:val="es-ES_tradnl"/>
        </w:rPr>
        <w:t xml:space="preserve"> equipos de</w:t>
      </w:r>
      <w:r w:rsidR="00695D10" w:rsidRPr="005A3D84">
        <w:rPr>
          <w:lang w:val="es-ES_tradnl"/>
        </w:rPr>
        <w:t xml:space="preserve"> aire acondicionado residencial es el segundo subsector que más HFC consume, con un 22,1 % del consumo total de HFC en total en toneladas </w:t>
      </w:r>
      <w:proofErr w:type="spellStart"/>
      <w:r w:rsidR="00695D10" w:rsidRPr="005A3D84">
        <w:rPr>
          <w:lang w:val="es-ES_tradnl"/>
        </w:rPr>
        <w:t>eq</w:t>
      </w:r>
      <w:proofErr w:type="spellEnd"/>
      <w:r w:rsidR="00695D10" w:rsidRPr="005A3D84">
        <w:rPr>
          <w:lang w:val="es-ES_tradnl"/>
        </w:rPr>
        <w:t>. de CO</w:t>
      </w:r>
      <w:r w:rsidR="00695D10" w:rsidRPr="005A3D84">
        <w:rPr>
          <w:vertAlign w:val="subscript"/>
          <w:lang w:val="es-ES_tradnl"/>
        </w:rPr>
        <w:t>2</w:t>
      </w:r>
      <w:r w:rsidR="00695D10" w:rsidRPr="005A3D84">
        <w:rPr>
          <w:lang w:val="es-ES_tradnl"/>
        </w:rPr>
        <w:t xml:space="preserve"> (24,6 % en toneladas métricas). El R-410A domina este subsector, representando el 96,6 % del consumo del subsector en total en toneladas </w:t>
      </w:r>
      <w:proofErr w:type="spellStart"/>
      <w:r w:rsidR="00695D10" w:rsidRPr="005A3D84">
        <w:rPr>
          <w:lang w:val="es-ES_tradnl"/>
        </w:rPr>
        <w:t>eq</w:t>
      </w:r>
      <w:proofErr w:type="spellEnd"/>
      <w:r w:rsidR="00695D10" w:rsidRPr="005A3D84">
        <w:rPr>
          <w:lang w:val="es-ES_tradnl"/>
        </w:rPr>
        <w:t>. de CO</w:t>
      </w:r>
      <w:r w:rsidR="00695D10" w:rsidRPr="005A3D84">
        <w:rPr>
          <w:vertAlign w:val="subscript"/>
          <w:lang w:val="es-ES_tradnl"/>
        </w:rPr>
        <w:t xml:space="preserve">2 </w:t>
      </w:r>
      <w:r w:rsidR="00695D10" w:rsidRPr="005A3D84">
        <w:rPr>
          <w:lang w:val="es-ES_tradnl"/>
        </w:rPr>
        <w:t xml:space="preserve">y el 3,4 % restante </w:t>
      </w:r>
      <w:r w:rsidR="00955B54" w:rsidRPr="005A3D84">
        <w:rPr>
          <w:lang w:val="es-ES_tradnl"/>
        </w:rPr>
        <w:t xml:space="preserve">utiliza </w:t>
      </w:r>
      <w:r w:rsidR="00695D10" w:rsidRPr="005A3D84">
        <w:rPr>
          <w:lang w:val="es-ES_tradnl"/>
        </w:rPr>
        <w:t xml:space="preserve">HFC-32. El mantenimiento de equipos comerciales de aire acondicionado representa el 4,0 % del consumo de HFC del país en total en toneladas </w:t>
      </w:r>
      <w:proofErr w:type="spellStart"/>
      <w:r w:rsidR="00695D10" w:rsidRPr="005A3D84">
        <w:rPr>
          <w:lang w:val="es-ES_tradnl"/>
        </w:rPr>
        <w:t>eq</w:t>
      </w:r>
      <w:proofErr w:type="spellEnd"/>
      <w:r w:rsidR="00695D10" w:rsidRPr="005A3D84">
        <w:rPr>
          <w:lang w:val="es-ES_tradnl"/>
        </w:rPr>
        <w:t>. de CO</w:t>
      </w:r>
      <w:r w:rsidR="00695D10" w:rsidRPr="005A3D84">
        <w:rPr>
          <w:vertAlign w:val="subscript"/>
          <w:lang w:val="es-ES_tradnl"/>
        </w:rPr>
        <w:t xml:space="preserve">2 </w:t>
      </w:r>
      <w:r w:rsidR="00695D10" w:rsidRPr="005A3D84">
        <w:rPr>
          <w:lang w:val="es-ES_tradnl"/>
        </w:rPr>
        <w:t>y consiste principalmente en R-410A y, en menor medida, en R-407C y HFC-32.</w:t>
      </w:r>
    </w:p>
    <w:p w14:paraId="3544E90B" w14:textId="77777777" w:rsidR="00695D10" w:rsidRPr="005A3D84" w:rsidRDefault="00695D10" w:rsidP="00D2575B">
      <w:pPr>
        <w:rPr>
          <w:i/>
          <w:iCs/>
          <w:lang w:val="es-ES_tradnl"/>
        </w:rPr>
      </w:pPr>
    </w:p>
    <w:p w14:paraId="28301FDB" w14:textId="1CDDF9E6" w:rsidR="00D2575B" w:rsidRPr="005A3D84" w:rsidRDefault="00695D10" w:rsidP="00D2575B">
      <w:pPr>
        <w:keepNext/>
        <w:rPr>
          <w:i/>
          <w:iCs/>
          <w:u w:val="single"/>
          <w:lang w:val="es-ES_tradnl"/>
        </w:rPr>
      </w:pPr>
      <w:r w:rsidRPr="005A3D84">
        <w:rPr>
          <w:i/>
          <w:iCs/>
          <w:u w:val="single"/>
          <w:lang w:val="es-ES_tradnl"/>
        </w:rPr>
        <w:t xml:space="preserve">Mantenimiento de equipos de aire acondicionado </w:t>
      </w:r>
      <w:r w:rsidR="000549E1" w:rsidRPr="005A3D84">
        <w:rPr>
          <w:i/>
          <w:iCs/>
          <w:u w:val="single"/>
          <w:lang w:val="es-ES_tradnl"/>
        </w:rPr>
        <w:t>de vehículos</w:t>
      </w:r>
    </w:p>
    <w:p w14:paraId="5942EE52" w14:textId="77777777" w:rsidR="00D2575B" w:rsidRPr="005A3D84" w:rsidRDefault="00D2575B" w:rsidP="00D2575B">
      <w:pPr>
        <w:keepNext/>
        <w:rPr>
          <w:lang w:val="es-ES_tradnl"/>
        </w:rPr>
      </w:pPr>
    </w:p>
    <w:p w14:paraId="6D50F43C" w14:textId="39DF89FF" w:rsidR="00695D10" w:rsidRPr="005A3D84" w:rsidRDefault="00695D10" w:rsidP="008C014D">
      <w:pPr>
        <w:pStyle w:val="Heading1"/>
        <w:numPr>
          <w:ilvl w:val="0"/>
          <w:numId w:val="27"/>
        </w:numPr>
        <w:rPr>
          <w:lang w:val="es-ES_tradnl"/>
        </w:rPr>
      </w:pPr>
      <w:r w:rsidRPr="005A3D84">
        <w:rPr>
          <w:lang w:val="es-ES_tradnl"/>
        </w:rPr>
        <w:t xml:space="preserve">El sector de equipos de aire acondicionado </w:t>
      </w:r>
      <w:r w:rsidR="000549E1" w:rsidRPr="005A3D84">
        <w:rPr>
          <w:lang w:val="es-ES_tradnl"/>
        </w:rPr>
        <w:t xml:space="preserve">de vehículos </w:t>
      </w:r>
      <w:r w:rsidRPr="005A3D84">
        <w:rPr>
          <w:lang w:val="es-ES_tradnl"/>
        </w:rPr>
        <w:t xml:space="preserve">es el cuarto subsector en cuanto al consumo de HFC en toneladas </w:t>
      </w:r>
      <w:proofErr w:type="spellStart"/>
      <w:r w:rsidR="00502584" w:rsidRPr="005A3D84">
        <w:rPr>
          <w:lang w:val="es-ES_tradnl"/>
        </w:rPr>
        <w:t>eq</w:t>
      </w:r>
      <w:proofErr w:type="spellEnd"/>
      <w:r w:rsidR="00502584" w:rsidRPr="005A3D84">
        <w:rPr>
          <w:lang w:val="es-ES_tradnl"/>
        </w:rPr>
        <w:t>. de CO</w:t>
      </w:r>
      <w:r w:rsidRPr="005A3D84">
        <w:rPr>
          <w:vertAlign w:val="subscript"/>
          <w:lang w:val="es-ES_tradnl"/>
        </w:rPr>
        <w:t>2</w:t>
      </w:r>
      <w:r w:rsidRPr="005A3D84">
        <w:rPr>
          <w:lang w:val="es-ES_tradnl"/>
        </w:rPr>
        <w:t xml:space="preserve">, representando el 8,8 % del consumo de HFC en </w:t>
      </w:r>
      <w:r w:rsidR="0030689F" w:rsidRPr="005A3D84">
        <w:rPr>
          <w:lang w:val="es-ES_tradnl"/>
        </w:rPr>
        <w:t xml:space="preserve">total en toneladas </w:t>
      </w:r>
      <w:proofErr w:type="spellStart"/>
      <w:r w:rsidR="0030689F" w:rsidRPr="005A3D84">
        <w:rPr>
          <w:lang w:val="es-ES_tradnl"/>
        </w:rPr>
        <w:t>eq</w:t>
      </w:r>
      <w:proofErr w:type="spellEnd"/>
      <w:r w:rsidR="0030689F" w:rsidRPr="005A3D84">
        <w:rPr>
          <w:lang w:val="es-ES_tradnl"/>
        </w:rPr>
        <w:t>. de CO</w:t>
      </w:r>
      <w:r w:rsidR="0030689F" w:rsidRPr="005A3D84">
        <w:rPr>
          <w:vertAlign w:val="subscript"/>
          <w:lang w:val="es-ES_tradnl"/>
        </w:rPr>
        <w:t>2</w:t>
      </w:r>
      <w:r w:rsidR="0030689F" w:rsidRPr="005A3D84">
        <w:rPr>
          <w:lang w:val="es-ES_tradnl"/>
        </w:rPr>
        <w:t xml:space="preserve"> </w:t>
      </w:r>
      <w:r w:rsidRPr="005A3D84">
        <w:rPr>
          <w:lang w:val="es-ES_tradnl"/>
        </w:rPr>
        <w:t xml:space="preserve">(13,5 % en </w:t>
      </w:r>
      <w:proofErr w:type="spellStart"/>
      <w:r w:rsidRPr="005A3D84">
        <w:rPr>
          <w:lang w:val="es-ES_tradnl"/>
        </w:rPr>
        <w:t>tm</w:t>
      </w:r>
      <w:proofErr w:type="spellEnd"/>
      <w:r w:rsidRPr="005A3D84">
        <w:rPr>
          <w:lang w:val="es-ES_tradnl"/>
        </w:rPr>
        <w:t xml:space="preserve">). Alrededor del 90 % de los vehículos de motor en </w:t>
      </w:r>
      <w:r w:rsidR="00307C05" w:rsidRPr="005A3D84">
        <w:rPr>
          <w:lang w:val="es-ES_tradnl"/>
        </w:rPr>
        <w:t xml:space="preserve">el </w:t>
      </w:r>
      <w:r w:rsidRPr="005A3D84">
        <w:rPr>
          <w:lang w:val="es-ES_tradnl"/>
        </w:rPr>
        <w:t>Uruguay utilizan aire acondicionado a base de HFC-134a. Un pequeño porcentaje utiliza HFO-1234yf, que sólo se encuentra en vehículos nuevos de gama alta.</w:t>
      </w:r>
    </w:p>
    <w:p w14:paraId="52141E14" w14:textId="77777777" w:rsidR="0030689F" w:rsidRPr="005A3D84" w:rsidRDefault="0030689F" w:rsidP="005244F7">
      <w:pPr>
        <w:tabs>
          <w:tab w:val="num" w:pos="0"/>
        </w:tabs>
        <w:rPr>
          <w:lang w:val="es-ES_tradnl"/>
        </w:rPr>
      </w:pPr>
      <w:r w:rsidRPr="005A3D84">
        <w:rPr>
          <w:i/>
          <w:iCs/>
          <w:lang w:val="es-ES_tradnl"/>
        </w:rPr>
        <w:t>Subsector de instalación y montaje local</w:t>
      </w:r>
      <w:r w:rsidRPr="005A3D84">
        <w:rPr>
          <w:lang w:val="es-ES_tradnl"/>
        </w:rPr>
        <w:t xml:space="preserve"> </w:t>
      </w:r>
    </w:p>
    <w:p w14:paraId="7FA4069B" w14:textId="77777777" w:rsidR="0030689F" w:rsidRPr="005A3D84" w:rsidRDefault="0030689F" w:rsidP="005244F7">
      <w:pPr>
        <w:tabs>
          <w:tab w:val="num" w:pos="0"/>
        </w:tabs>
        <w:rPr>
          <w:lang w:val="es-ES_tradnl"/>
        </w:rPr>
      </w:pPr>
    </w:p>
    <w:p w14:paraId="3EA3D582" w14:textId="585F7C71" w:rsidR="0030689F" w:rsidRPr="005A3D84" w:rsidRDefault="0030689F" w:rsidP="005244F7">
      <w:pPr>
        <w:pStyle w:val="Heading1"/>
        <w:rPr>
          <w:lang w:val="es-ES_tradnl"/>
        </w:rPr>
      </w:pPr>
      <w:r w:rsidRPr="005A3D84">
        <w:rPr>
          <w:lang w:val="es-ES_tradnl"/>
        </w:rPr>
        <w:t xml:space="preserve">Existe un importante sector de instalación y montaje local en </w:t>
      </w:r>
      <w:r w:rsidR="00307C05" w:rsidRPr="005A3D84">
        <w:rPr>
          <w:lang w:val="es-ES_tradnl"/>
        </w:rPr>
        <w:t xml:space="preserve">el </w:t>
      </w:r>
      <w:r w:rsidRPr="005A3D84">
        <w:rPr>
          <w:lang w:val="es-ES_tradnl"/>
        </w:rPr>
        <w:t xml:space="preserve">Uruguay, que se estima en un 29,7 % del consumo total de HFC en </w:t>
      </w:r>
      <w:proofErr w:type="spellStart"/>
      <w:r w:rsidRPr="005A3D84">
        <w:rPr>
          <w:lang w:val="es-ES_tradnl"/>
        </w:rPr>
        <w:t>tm</w:t>
      </w:r>
      <w:proofErr w:type="spellEnd"/>
      <w:r w:rsidRPr="005A3D84">
        <w:rPr>
          <w:lang w:val="es-ES_tradnl"/>
        </w:rPr>
        <w:t xml:space="preserve"> (40 % del consumo total </w:t>
      </w:r>
      <w:r w:rsidR="004A4FEF" w:rsidRPr="005A3D84">
        <w:rPr>
          <w:lang w:val="es-ES_tradnl"/>
        </w:rPr>
        <w:t xml:space="preserve">toneladas </w:t>
      </w:r>
      <w:proofErr w:type="spellStart"/>
      <w:r w:rsidR="004A4FEF" w:rsidRPr="005A3D84">
        <w:rPr>
          <w:lang w:val="es-ES_tradnl"/>
        </w:rPr>
        <w:t>eq</w:t>
      </w:r>
      <w:proofErr w:type="spellEnd"/>
      <w:r w:rsidR="004A4FEF" w:rsidRPr="005A3D84">
        <w:rPr>
          <w:lang w:val="es-ES_tradnl"/>
        </w:rPr>
        <w:t>. de CO</w:t>
      </w:r>
      <w:r w:rsidR="004A4FEF" w:rsidRPr="005A3D84">
        <w:rPr>
          <w:vertAlign w:val="subscript"/>
          <w:lang w:val="es-ES_tradnl"/>
        </w:rPr>
        <w:t>2</w:t>
      </w:r>
      <w:r w:rsidRPr="005A3D84">
        <w:rPr>
          <w:lang w:val="es-ES_tradnl"/>
        </w:rPr>
        <w:t>). En este subsector se utilizan R-404A, R-410A, R-507B, HFC-134a y pequeñas cantidades de otras mezclas de HFC. El subsector incluye principalmente el aire acondicionado residencial y la refrigeración comercial</w:t>
      </w:r>
      <w:r w:rsidRPr="005A3D84">
        <w:rPr>
          <w:rStyle w:val="FootnoteReference"/>
          <w:lang w:val="es-ES_tradnl"/>
        </w:rPr>
        <w:footnoteReference w:id="3"/>
      </w:r>
      <w:r w:rsidRPr="005A3D84">
        <w:rPr>
          <w:lang w:val="es-ES_tradnl"/>
        </w:rPr>
        <w:t>.</w:t>
      </w:r>
    </w:p>
    <w:p w14:paraId="4E534E87" w14:textId="7D4C214C" w:rsidR="00D2575B" w:rsidRPr="005A3D84" w:rsidRDefault="00D2575B" w:rsidP="00D2575B">
      <w:pPr>
        <w:rPr>
          <w:i/>
          <w:iCs/>
          <w:lang w:val="es-ES_tradnl"/>
        </w:rPr>
      </w:pPr>
      <w:r w:rsidRPr="005A3D84">
        <w:rPr>
          <w:i/>
          <w:iCs/>
          <w:lang w:val="es-ES_tradnl"/>
        </w:rPr>
        <w:t>Aerosol</w:t>
      </w:r>
      <w:r w:rsidR="0030689F" w:rsidRPr="005A3D84">
        <w:rPr>
          <w:i/>
          <w:iCs/>
          <w:lang w:val="es-ES_tradnl"/>
        </w:rPr>
        <w:t>e</w:t>
      </w:r>
      <w:r w:rsidRPr="005A3D84">
        <w:rPr>
          <w:i/>
          <w:iCs/>
          <w:lang w:val="es-ES_tradnl"/>
        </w:rPr>
        <w:t>s</w:t>
      </w:r>
    </w:p>
    <w:p w14:paraId="6CF87020" w14:textId="77777777" w:rsidR="00D2575B" w:rsidRPr="005A3D84" w:rsidRDefault="00D2575B" w:rsidP="00D2575B">
      <w:pPr>
        <w:rPr>
          <w:i/>
          <w:iCs/>
          <w:lang w:val="es-ES_tradnl"/>
        </w:rPr>
      </w:pPr>
    </w:p>
    <w:p w14:paraId="0FE88E9B" w14:textId="0987D837" w:rsidR="0030689F" w:rsidRPr="005A3D84" w:rsidRDefault="0030689F" w:rsidP="000E7F5B">
      <w:pPr>
        <w:pStyle w:val="Heading1"/>
        <w:rPr>
          <w:lang w:val="es-ES_tradnl"/>
        </w:rPr>
      </w:pPr>
      <w:r w:rsidRPr="005A3D84">
        <w:rPr>
          <w:lang w:val="es-ES_tradnl"/>
        </w:rPr>
        <w:t xml:space="preserve">En </w:t>
      </w:r>
      <w:r w:rsidR="000014D0" w:rsidRPr="005A3D84">
        <w:rPr>
          <w:lang w:val="es-ES_tradnl"/>
        </w:rPr>
        <w:t xml:space="preserve">el </w:t>
      </w:r>
      <w:r w:rsidRPr="005A3D84">
        <w:rPr>
          <w:lang w:val="es-ES_tradnl"/>
        </w:rPr>
        <w:t xml:space="preserve">Uruguay se fabrican pequeñas cantidades de aerosoles para usos técnicos o industriales, conocidos como “plumeros” y “limpiadores”. El consumo para este uso en 2023 fue de 0,14 </w:t>
      </w:r>
      <w:proofErr w:type="spellStart"/>
      <w:r w:rsidRPr="005A3D84">
        <w:rPr>
          <w:lang w:val="es-ES_tradnl"/>
        </w:rPr>
        <w:t>tm</w:t>
      </w:r>
      <w:proofErr w:type="spellEnd"/>
      <w:r w:rsidRPr="005A3D84">
        <w:rPr>
          <w:lang w:val="es-ES_tradnl"/>
        </w:rPr>
        <w:t xml:space="preserve"> de HFC</w:t>
      </w:r>
      <w:r w:rsidR="004A4FEF" w:rsidRPr="005A3D84">
        <w:rPr>
          <w:lang w:val="es-ES_tradnl"/>
        </w:rPr>
        <w:noBreakHyphen/>
      </w:r>
      <w:r w:rsidRPr="005A3D84">
        <w:rPr>
          <w:lang w:val="es-ES_tradnl"/>
        </w:rPr>
        <w:t>134a.</w:t>
      </w:r>
    </w:p>
    <w:p w14:paraId="25F768F6" w14:textId="1115BFF6" w:rsidR="0030689F" w:rsidRPr="005A3D84" w:rsidRDefault="0030689F" w:rsidP="000E7F5B">
      <w:pPr>
        <w:tabs>
          <w:tab w:val="num" w:pos="0"/>
        </w:tabs>
        <w:rPr>
          <w:i/>
          <w:iCs/>
          <w:lang w:val="es-ES_tradnl"/>
        </w:rPr>
      </w:pPr>
      <w:r w:rsidRPr="005A3D84">
        <w:rPr>
          <w:i/>
          <w:iCs/>
          <w:lang w:val="es-ES_tradnl"/>
        </w:rPr>
        <w:t>Lucha contra incendios</w:t>
      </w:r>
    </w:p>
    <w:p w14:paraId="26448CA0" w14:textId="77777777" w:rsidR="0030689F" w:rsidRPr="005A3D84" w:rsidRDefault="0030689F" w:rsidP="000E7F5B">
      <w:pPr>
        <w:tabs>
          <w:tab w:val="num" w:pos="0"/>
        </w:tabs>
        <w:rPr>
          <w:lang w:val="es-ES_tradnl"/>
        </w:rPr>
      </w:pPr>
    </w:p>
    <w:p w14:paraId="21ABD036" w14:textId="3FDB5752" w:rsidR="00D2575B" w:rsidRPr="005A3D84" w:rsidRDefault="0030689F" w:rsidP="000E7F5B">
      <w:pPr>
        <w:pStyle w:val="Heading1"/>
        <w:rPr>
          <w:lang w:val="es-ES_tradnl"/>
        </w:rPr>
      </w:pPr>
      <w:r w:rsidRPr="005A3D84">
        <w:rPr>
          <w:lang w:val="es-ES_tradnl"/>
        </w:rPr>
        <w:t xml:space="preserve">No se han identificado fabricantes de extintores de incendios en </w:t>
      </w:r>
      <w:r w:rsidR="007F4D31" w:rsidRPr="005A3D84">
        <w:rPr>
          <w:lang w:val="es-ES_tradnl"/>
        </w:rPr>
        <w:t xml:space="preserve">el </w:t>
      </w:r>
      <w:r w:rsidRPr="005A3D84">
        <w:rPr>
          <w:lang w:val="es-ES_tradnl"/>
        </w:rPr>
        <w:t xml:space="preserve">Uruguay. Los equipos de extinción de incendios se basan en alternativas sin HFC o se importan al país. El HFC-227ea se utiliza exclusivamente para dar servicio a los equipos de extinción de incendios existentes y representó menos del 1 % del consumo total de HFC en </w:t>
      </w:r>
      <w:r w:rsidR="00477D1F" w:rsidRPr="005A3D84">
        <w:rPr>
          <w:lang w:val="es-ES_tradnl"/>
        </w:rPr>
        <w:t xml:space="preserve">el </w:t>
      </w:r>
      <w:r w:rsidRPr="005A3D84">
        <w:rPr>
          <w:lang w:val="es-ES_tradnl"/>
        </w:rPr>
        <w:t>Uruguay en 2023.</w:t>
      </w:r>
    </w:p>
    <w:p w14:paraId="575F6309" w14:textId="2154A03D" w:rsidR="00D2575B" w:rsidRPr="005A3D84" w:rsidRDefault="00D2575B" w:rsidP="00D2575B">
      <w:pPr>
        <w:pStyle w:val="Heading1"/>
        <w:keepNext/>
        <w:numPr>
          <w:ilvl w:val="0"/>
          <w:numId w:val="0"/>
        </w:numPr>
        <w:rPr>
          <w:b/>
          <w:bCs/>
          <w:lang w:val="es-ES_tradnl"/>
        </w:rPr>
      </w:pPr>
      <w:r w:rsidRPr="005A3D84">
        <w:rPr>
          <w:b/>
          <w:bCs/>
          <w:lang w:val="es-ES_tradnl"/>
        </w:rPr>
        <w:t>IV.</w:t>
      </w:r>
      <w:r w:rsidRPr="005A3D84">
        <w:rPr>
          <w:b/>
          <w:bCs/>
          <w:lang w:val="es-ES_tradnl"/>
        </w:rPr>
        <w:tab/>
      </w:r>
      <w:r w:rsidR="00773519" w:rsidRPr="005A3D84">
        <w:rPr>
          <w:b/>
          <w:bCs/>
          <w:lang w:val="es-ES_tradnl"/>
        </w:rPr>
        <w:t>Etapa I del plan de aplicación de la Enmienda de Kigali para los HFC según lo comunicado originalmente</w:t>
      </w:r>
    </w:p>
    <w:p w14:paraId="01672BB0" w14:textId="4B95D31B" w:rsidR="00D2575B" w:rsidRPr="005A3D84" w:rsidRDefault="00773519" w:rsidP="00D2575B">
      <w:pPr>
        <w:keepNext/>
        <w:spacing w:after="240"/>
        <w:rPr>
          <w:u w:val="single"/>
          <w:lang w:val="es-ES_tradnl"/>
        </w:rPr>
      </w:pPr>
      <w:r w:rsidRPr="005A3D84">
        <w:rPr>
          <w:u w:val="single"/>
          <w:lang w:val="es-ES_tradnl"/>
        </w:rPr>
        <w:t>Marco institucional, político y reglamentario</w:t>
      </w:r>
    </w:p>
    <w:p w14:paraId="17B5F48F" w14:textId="4982450F" w:rsidR="00773519" w:rsidRPr="005A3D84" w:rsidRDefault="00773519" w:rsidP="000E7F5B">
      <w:pPr>
        <w:pStyle w:val="Heading1"/>
        <w:rPr>
          <w:lang w:val="es-ES_tradnl"/>
        </w:rPr>
      </w:pPr>
      <w:r w:rsidRPr="005A3D84">
        <w:rPr>
          <w:lang w:val="es-ES_tradnl"/>
        </w:rPr>
        <w:t xml:space="preserve">El </w:t>
      </w:r>
      <w:r w:rsidR="000A0F9E" w:rsidRPr="005A3D84">
        <w:rPr>
          <w:lang w:val="es-ES_tradnl"/>
        </w:rPr>
        <w:t>Gobierno del Uruguay</w:t>
      </w:r>
      <w:r w:rsidRPr="005A3D84">
        <w:rPr>
          <w:lang w:val="es-ES_tradnl"/>
        </w:rPr>
        <w:t xml:space="preserve"> estableció un sistema de licencias para la importación de HFC, así como de equipos que los contengan o utilicen, que </w:t>
      </w:r>
      <w:r w:rsidR="00CF6217" w:rsidRPr="005A3D84">
        <w:rPr>
          <w:lang w:val="es-ES_tradnl"/>
        </w:rPr>
        <w:t xml:space="preserve">ha estado </w:t>
      </w:r>
      <w:r w:rsidRPr="005A3D84">
        <w:rPr>
          <w:lang w:val="es-ES_tradnl"/>
        </w:rPr>
        <w:t xml:space="preserve">en vigor desde el 1 de enero de 2019 bajo la autoridad del Ministerio de Medio Ambiente. En 2024 se implementó un sistema de cuotas para los HFC administrado por </w:t>
      </w:r>
      <w:r w:rsidR="007C7C67" w:rsidRPr="005A3D84">
        <w:rPr>
          <w:lang w:val="es-ES_tradnl"/>
        </w:rPr>
        <w:t>la ONO</w:t>
      </w:r>
      <w:r w:rsidRPr="005A3D84">
        <w:rPr>
          <w:lang w:val="es-ES_tradnl"/>
        </w:rPr>
        <w:t>. Las cuotas se fijan en función del consumo máximo permitido menos un</w:t>
      </w:r>
      <w:r w:rsidR="00CF6217" w:rsidRPr="005A3D84">
        <w:rPr>
          <w:lang w:val="es-ES_tradnl"/>
        </w:rPr>
        <w:t>a reserva</w:t>
      </w:r>
      <w:r w:rsidRPr="005A3D84">
        <w:rPr>
          <w:lang w:val="es-ES_tradnl"/>
        </w:rPr>
        <w:t xml:space="preserve"> del 10 % para tener en cuenta circunstancias imprevistas. Las cuotas iniciales anuales se asignan en función de las importaciones del año anterior del importador. Los importadores pueden solicitar una cuota adicional durante el año, que se evalúa en función de la cantidad restante para el año dentro de la cuota nacional máxima. La </w:t>
      </w:r>
      <w:r w:rsidR="00A824D9" w:rsidRPr="005A3D84">
        <w:rPr>
          <w:lang w:val="es-ES_tradnl"/>
        </w:rPr>
        <w:t>ONO</w:t>
      </w:r>
      <w:r w:rsidRPr="005A3D84">
        <w:rPr>
          <w:lang w:val="es-ES_tradnl"/>
        </w:rPr>
        <w:t xml:space="preserve"> controla y establece un límite para las importaciones de HFC en toneladas de</w:t>
      </w:r>
      <w:r w:rsidR="007C7C67" w:rsidRPr="005A3D84">
        <w:rPr>
          <w:lang w:val="es-ES_tradnl"/>
        </w:rPr>
        <w:t xml:space="preserve"> equivalente </w:t>
      </w:r>
      <w:r w:rsidR="007C7C67" w:rsidRPr="005A3D84">
        <w:rPr>
          <w:lang w:val="es-ES_tradnl"/>
        </w:rPr>
        <w:lastRenderedPageBreak/>
        <w:t>de CO</w:t>
      </w:r>
      <w:r w:rsidRPr="005A3D84">
        <w:rPr>
          <w:vertAlign w:val="subscript"/>
          <w:lang w:val="es-ES_tradnl"/>
        </w:rPr>
        <w:t>2</w:t>
      </w:r>
      <w:r w:rsidRPr="005A3D84">
        <w:rPr>
          <w:lang w:val="es-ES_tradnl"/>
        </w:rPr>
        <w:t xml:space="preserve">, pero emite cuotas a los importadores en toneladas métricas y </w:t>
      </w:r>
      <w:r w:rsidR="000B70D7" w:rsidRPr="005A3D84">
        <w:rPr>
          <w:lang w:val="es-ES_tradnl"/>
        </w:rPr>
        <w:t>e</w:t>
      </w:r>
      <w:r w:rsidRPr="005A3D84">
        <w:rPr>
          <w:lang w:val="es-ES_tradnl"/>
        </w:rPr>
        <w:t>stas se registran en toneladas métricas en la aduana. Los importadores pueden sustituir los HFC en función de sus necesidades, pero no pueden superar su límite de toneladas equivalentes de</w:t>
      </w:r>
      <w:r w:rsidR="007C7C67" w:rsidRPr="005A3D84">
        <w:rPr>
          <w:lang w:val="es-ES_tradnl"/>
        </w:rPr>
        <w:t xml:space="preserve"> CO</w:t>
      </w:r>
      <w:r w:rsidRPr="005A3D84">
        <w:rPr>
          <w:vertAlign w:val="subscript"/>
          <w:lang w:val="es-ES_tradnl"/>
        </w:rPr>
        <w:t>2</w:t>
      </w:r>
      <w:r w:rsidRPr="005A3D84">
        <w:rPr>
          <w:lang w:val="es-ES_tradnl"/>
        </w:rPr>
        <w:t xml:space="preserve">. Las cuotas no utilizadas pueden transferirse entre importadores con la aprobación previa de </w:t>
      </w:r>
      <w:r w:rsidR="007C7C67" w:rsidRPr="005A3D84">
        <w:rPr>
          <w:lang w:val="es-ES_tradnl"/>
        </w:rPr>
        <w:t>la ONO</w:t>
      </w:r>
      <w:r w:rsidRPr="005A3D84">
        <w:rPr>
          <w:lang w:val="es-ES_tradnl"/>
        </w:rPr>
        <w:t>. Para</w:t>
      </w:r>
      <w:r w:rsidR="000B70D7" w:rsidRPr="005A3D84">
        <w:rPr>
          <w:lang w:val="es-ES_tradnl"/>
        </w:rPr>
        <w:t xml:space="preserve"> asegurar </w:t>
      </w:r>
      <w:r w:rsidRPr="005A3D84">
        <w:rPr>
          <w:lang w:val="es-ES_tradnl"/>
        </w:rPr>
        <w:t xml:space="preserve">un sistema operativo, </w:t>
      </w:r>
      <w:r w:rsidR="007C7C67" w:rsidRPr="005A3D84">
        <w:rPr>
          <w:lang w:val="es-ES_tradnl"/>
        </w:rPr>
        <w:t>la ONO</w:t>
      </w:r>
      <w:r w:rsidRPr="005A3D84">
        <w:rPr>
          <w:lang w:val="es-ES_tradnl"/>
        </w:rPr>
        <w:t xml:space="preserve"> trabaja </w:t>
      </w:r>
      <w:proofErr w:type="gramStart"/>
      <w:r w:rsidRPr="005A3D84">
        <w:rPr>
          <w:lang w:val="es-ES_tradnl"/>
        </w:rPr>
        <w:t>conjuntamente con</w:t>
      </w:r>
      <w:proofErr w:type="gramEnd"/>
      <w:r w:rsidRPr="005A3D84">
        <w:rPr>
          <w:lang w:val="es-ES_tradnl"/>
        </w:rPr>
        <w:t xml:space="preserve"> la Dirección Nacional de Aduanas, incluido el Departamento de </w:t>
      </w:r>
      <w:r w:rsidR="004650EC" w:rsidRPr="005A3D84">
        <w:rPr>
          <w:lang w:val="es-ES_tradnl"/>
        </w:rPr>
        <w:t xml:space="preserve">Riesgos e </w:t>
      </w:r>
      <w:r w:rsidR="00D75A48" w:rsidRPr="005A3D84">
        <w:rPr>
          <w:lang w:val="es-ES_tradnl"/>
        </w:rPr>
        <w:t>Inspección</w:t>
      </w:r>
      <w:r w:rsidRPr="005A3D84">
        <w:rPr>
          <w:lang w:val="es-ES_tradnl"/>
        </w:rPr>
        <w:t>.</w:t>
      </w:r>
    </w:p>
    <w:p w14:paraId="406D8DF2" w14:textId="3ADAA802" w:rsidR="00D2575B" w:rsidRPr="005A3D84" w:rsidRDefault="00773519" w:rsidP="000E7F5B">
      <w:pPr>
        <w:keepNext/>
        <w:suppressAutoHyphens/>
        <w:spacing w:after="240"/>
        <w:rPr>
          <w:u w:val="single"/>
          <w:lang w:val="es-ES_tradnl"/>
        </w:rPr>
      </w:pPr>
      <w:r w:rsidRPr="005A3D84">
        <w:rPr>
          <w:u w:val="single"/>
          <w:lang w:val="es-ES_tradnl"/>
        </w:rPr>
        <w:t>Estrategia de reducción de HFC en la etapa I del plan de aplicación de la Enmienda de Kigali (KIP)</w:t>
      </w:r>
      <w:r w:rsidR="004650EC" w:rsidRPr="005A3D84">
        <w:rPr>
          <w:u w:val="single"/>
          <w:lang w:val="es-ES_tradnl"/>
        </w:rPr>
        <w:t xml:space="preserve"> relativa a los HFC</w:t>
      </w:r>
    </w:p>
    <w:p w14:paraId="114E348F" w14:textId="33402167" w:rsidR="000549E1" w:rsidRPr="005A3D84" w:rsidRDefault="000549E1" w:rsidP="000E7F5B">
      <w:pPr>
        <w:keepNext/>
        <w:suppressAutoHyphens/>
        <w:spacing w:after="240"/>
        <w:rPr>
          <w:i/>
          <w:iCs/>
          <w:lang w:val="es-ES_tradnl"/>
        </w:rPr>
      </w:pPr>
      <w:r w:rsidRPr="005A3D84">
        <w:rPr>
          <w:i/>
          <w:iCs/>
          <w:lang w:val="es-ES_tradnl"/>
        </w:rPr>
        <w:t>Estrategia global</w:t>
      </w:r>
    </w:p>
    <w:p w14:paraId="50E16BBA" w14:textId="4D12198D" w:rsidR="00773519" w:rsidRPr="005A3D84" w:rsidRDefault="00773519" w:rsidP="000E7F5B">
      <w:pPr>
        <w:pStyle w:val="Heading1"/>
        <w:rPr>
          <w:lang w:val="es-ES_tradnl"/>
        </w:rPr>
      </w:pPr>
      <w:r w:rsidRPr="005A3D84">
        <w:rPr>
          <w:lang w:val="es-ES_tradnl"/>
        </w:rPr>
        <w:t xml:space="preserve">El objetivo principal de la estrategia, tal como se ha presentado, es lograr la congelación en 2024 y la reducción del 10 % en 2029. El KIP </w:t>
      </w:r>
      <w:r w:rsidR="006C7C1B" w:rsidRPr="005A3D84">
        <w:rPr>
          <w:lang w:val="es-ES_tradnl"/>
        </w:rPr>
        <w:t>del Uruguay</w:t>
      </w:r>
      <w:r w:rsidRPr="005A3D84">
        <w:rPr>
          <w:lang w:val="es-ES_tradnl"/>
        </w:rPr>
        <w:t xml:space="preserve"> se centrará en reducir la demanda de HFC, fortalecer las instituciones </w:t>
      </w:r>
      <w:r w:rsidR="001A648D" w:rsidRPr="005A3D84">
        <w:rPr>
          <w:lang w:val="es-ES_tradnl"/>
        </w:rPr>
        <w:t xml:space="preserve">dedicadas a asegurar </w:t>
      </w:r>
      <w:r w:rsidRPr="005A3D84">
        <w:rPr>
          <w:lang w:val="es-ES_tradnl"/>
        </w:rPr>
        <w:t xml:space="preserve">el cumplimiento de la Enmienda de Kigali, </w:t>
      </w:r>
      <w:r w:rsidR="001A648D" w:rsidRPr="005A3D84">
        <w:rPr>
          <w:lang w:val="es-ES_tradnl"/>
        </w:rPr>
        <w:t xml:space="preserve">asegurar </w:t>
      </w:r>
      <w:r w:rsidRPr="005A3D84">
        <w:rPr>
          <w:lang w:val="es-ES_tradnl"/>
        </w:rPr>
        <w:t xml:space="preserve">el uso adecuado de equipos </w:t>
      </w:r>
      <w:r w:rsidR="00435CF4" w:rsidRPr="005A3D84">
        <w:rPr>
          <w:lang w:val="es-ES_tradnl"/>
        </w:rPr>
        <w:t xml:space="preserve">a base de </w:t>
      </w:r>
      <w:r w:rsidRPr="005A3D84">
        <w:rPr>
          <w:lang w:val="es-ES_tradnl"/>
        </w:rPr>
        <w:t xml:space="preserve">HFC para reducir el consumo, </w:t>
      </w:r>
      <w:r w:rsidR="001A648D" w:rsidRPr="005A3D84">
        <w:rPr>
          <w:lang w:val="es-ES_tradnl"/>
        </w:rPr>
        <w:t xml:space="preserve">asegurar </w:t>
      </w:r>
      <w:r w:rsidRPr="005A3D84">
        <w:rPr>
          <w:lang w:val="es-ES_tradnl"/>
        </w:rPr>
        <w:t xml:space="preserve">la adopción y el uso seguro de alternativas a los HFC, </w:t>
      </w:r>
      <w:r w:rsidR="001A648D" w:rsidRPr="005A3D84">
        <w:rPr>
          <w:lang w:val="es-ES_tradnl"/>
        </w:rPr>
        <w:t xml:space="preserve">así como </w:t>
      </w:r>
      <w:r w:rsidRPr="005A3D84">
        <w:rPr>
          <w:lang w:val="es-ES_tradnl"/>
        </w:rPr>
        <w:t>el seguimiento.</w:t>
      </w:r>
    </w:p>
    <w:p w14:paraId="6E91B11F" w14:textId="54C297FD" w:rsidR="00D2575B" w:rsidRPr="005A3D84" w:rsidRDefault="00773519" w:rsidP="00D2575B">
      <w:pPr>
        <w:pStyle w:val="Heading1"/>
        <w:keepNext/>
        <w:numPr>
          <w:ilvl w:val="0"/>
          <w:numId w:val="0"/>
        </w:numPr>
        <w:spacing w:before="240"/>
        <w:rPr>
          <w:i/>
          <w:iCs/>
          <w:lang w:val="es-ES_tradnl"/>
        </w:rPr>
      </w:pPr>
      <w:r w:rsidRPr="005A3D84">
        <w:rPr>
          <w:i/>
          <w:iCs/>
          <w:lang w:val="es-ES_tradnl"/>
        </w:rPr>
        <w:t>Reducciones propuestas</w:t>
      </w:r>
    </w:p>
    <w:p w14:paraId="46F17D1C" w14:textId="2135FEE4" w:rsidR="00773519" w:rsidRPr="005A3D84" w:rsidRDefault="00773519" w:rsidP="000E7F5B">
      <w:pPr>
        <w:pStyle w:val="Heading1"/>
        <w:rPr>
          <w:lang w:val="es-ES_tradnl"/>
        </w:rPr>
      </w:pPr>
      <w:r w:rsidRPr="005A3D84">
        <w:rPr>
          <w:lang w:val="es-ES_tradnl"/>
        </w:rPr>
        <w:t xml:space="preserve">El </w:t>
      </w:r>
      <w:r w:rsidR="000A0F9E" w:rsidRPr="005A3D84">
        <w:rPr>
          <w:lang w:val="es-ES_tradnl"/>
        </w:rPr>
        <w:t>Gobierno del Uruguay</w:t>
      </w:r>
      <w:r w:rsidRPr="005A3D84">
        <w:rPr>
          <w:lang w:val="es-ES_tradnl"/>
        </w:rPr>
        <w:t xml:space="preserve"> y el PNUD pronosticaron el consumo en </w:t>
      </w:r>
      <w:r w:rsidR="00D50928" w:rsidRPr="005A3D84">
        <w:rPr>
          <w:lang w:val="es-ES_tradnl"/>
        </w:rPr>
        <w:t>el caso de no tomar ninguna medida</w:t>
      </w:r>
      <w:r w:rsidRPr="005A3D84">
        <w:rPr>
          <w:lang w:val="es-ES_tradnl"/>
        </w:rPr>
        <w:t xml:space="preserve">. </w:t>
      </w:r>
      <w:r w:rsidR="00D50928" w:rsidRPr="005A3D84">
        <w:rPr>
          <w:lang w:val="es-ES_tradnl"/>
        </w:rPr>
        <w:t xml:space="preserve">En ese caso, se </w:t>
      </w:r>
      <w:r w:rsidRPr="005A3D84">
        <w:rPr>
          <w:lang w:val="es-ES_tradnl"/>
        </w:rPr>
        <w:t xml:space="preserve">proyecta un crecimiento anual de aproximadamente el 6 % que aumenta gradualmente hasta el 6,8 % en 2029. La proyección tiene en cuenta el consumo de cada sustancia en función de sus usos primarios, el crecimiento demográfico y económico, las medidas actuales y futuras de eliminación de los HCFC y las alternativas a los HFC que se están introduciendo de forma independiente a la Enmienda de Kigali. En </w:t>
      </w:r>
      <w:r w:rsidR="00CE51E4" w:rsidRPr="005A3D84">
        <w:rPr>
          <w:lang w:val="es-ES_tradnl"/>
        </w:rPr>
        <w:t>el caso de que no se tomara ninguna medida</w:t>
      </w:r>
      <w:r w:rsidRPr="005A3D84">
        <w:rPr>
          <w:lang w:val="es-ES_tradnl"/>
        </w:rPr>
        <w:t xml:space="preserve">, se </w:t>
      </w:r>
      <w:r w:rsidR="000014D0" w:rsidRPr="005A3D84">
        <w:rPr>
          <w:lang w:val="es-ES_tradnl"/>
        </w:rPr>
        <w:t xml:space="preserve">prevé </w:t>
      </w:r>
      <w:r w:rsidRPr="005A3D84">
        <w:rPr>
          <w:lang w:val="es-ES_tradnl"/>
        </w:rPr>
        <w:t>que el crecimiento del consumo de HFC supere el nivel de control para 2029, como se muestra en el cuadro 8.</w:t>
      </w:r>
    </w:p>
    <w:p w14:paraId="7C7003E9" w14:textId="5ED3F175" w:rsidR="00D2575B" w:rsidRPr="005A3D84" w:rsidRDefault="00E4121F" w:rsidP="00D2575B">
      <w:pPr>
        <w:rPr>
          <w:b/>
          <w:bCs/>
          <w:lang w:val="es-ES_tradnl"/>
        </w:rPr>
      </w:pPr>
      <w:r w:rsidRPr="005A3D84">
        <w:rPr>
          <w:b/>
          <w:bCs/>
          <w:lang w:val="es-ES_tradnl"/>
        </w:rPr>
        <w:t xml:space="preserve">Cuadro </w:t>
      </w:r>
      <w:r w:rsidR="00D2575B" w:rsidRPr="005A3D84">
        <w:rPr>
          <w:b/>
          <w:bCs/>
          <w:lang w:val="es-ES_tradnl"/>
        </w:rPr>
        <w:t xml:space="preserve">8. </w:t>
      </w:r>
      <w:r w:rsidR="000014D0" w:rsidRPr="005A3D84">
        <w:rPr>
          <w:b/>
          <w:bCs/>
          <w:lang w:val="es-ES_tradnl"/>
        </w:rPr>
        <w:t xml:space="preserve">Previsión de consumo de HFC en la hipótesis sin restricciones, límites del Protocolo de Montreal y reducciones de HFC propuestas en </w:t>
      </w:r>
      <w:r w:rsidR="00C679D2" w:rsidRPr="005A3D84">
        <w:rPr>
          <w:b/>
          <w:bCs/>
          <w:lang w:val="es-ES_tradnl"/>
        </w:rPr>
        <w:t>la etapa</w:t>
      </w:r>
      <w:r w:rsidR="000014D0" w:rsidRPr="005A3D84">
        <w:rPr>
          <w:b/>
          <w:bCs/>
          <w:lang w:val="es-ES_tradnl"/>
        </w:rPr>
        <w:t xml:space="preserve"> I (</w:t>
      </w:r>
      <w:r w:rsidRPr="005A3D84">
        <w:rPr>
          <w:b/>
          <w:bCs/>
          <w:lang w:val="es-ES_tradnl"/>
        </w:rPr>
        <w:t xml:space="preserve">toneladas </w:t>
      </w:r>
      <w:proofErr w:type="spellStart"/>
      <w:r w:rsidRPr="005A3D84">
        <w:rPr>
          <w:b/>
          <w:bCs/>
          <w:lang w:val="es-ES_tradnl"/>
        </w:rPr>
        <w:t>eq</w:t>
      </w:r>
      <w:proofErr w:type="spellEnd"/>
      <w:r w:rsidRPr="005A3D84">
        <w:rPr>
          <w:b/>
          <w:bCs/>
          <w:lang w:val="es-ES_tradnl"/>
        </w:rPr>
        <w:t>. de CO</w:t>
      </w:r>
      <w:r w:rsidRPr="005A3D84">
        <w:rPr>
          <w:b/>
          <w:bCs/>
          <w:vertAlign w:val="subscript"/>
          <w:lang w:val="es-ES_tradnl"/>
        </w:rPr>
        <w:t>2</w:t>
      </w:r>
      <w:r w:rsidR="000014D0" w:rsidRPr="005A3D84">
        <w:rPr>
          <w:b/>
          <w:bCs/>
          <w:lang w:val="es-ES_tradnl"/>
        </w:rPr>
        <w:t>)</w:t>
      </w:r>
    </w:p>
    <w:tbl>
      <w:tblPr>
        <w:tblW w:w="5000" w:type="pct"/>
        <w:tblLook w:val="04A0" w:firstRow="1" w:lastRow="0" w:firstColumn="1" w:lastColumn="0" w:noHBand="0" w:noVBand="1"/>
      </w:tblPr>
      <w:tblGrid>
        <w:gridCol w:w="2691"/>
        <w:gridCol w:w="995"/>
        <w:gridCol w:w="944"/>
        <w:gridCol w:w="944"/>
        <w:gridCol w:w="944"/>
        <w:gridCol w:w="944"/>
        <w:gridCol w:w="944"/>
        <w:gridCol w:w="944"/>
      </w:tblGrid>
      <w:tr w:rsidR="00D2575B" w:rsidRPr="005A3D84" w14:paraId="5ABE00F2" w14:textId="77777777" w:rsidTr="00B26729">
        <w:trPr>
          <w:trHeight w:val="295"/>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052F961" w14:textId="39972722" w:rsidR="00D2575B" w:rsidRPr="005A3D84" w:rsidRDefault="00A56FF2" w:rsidP="00B26729">
            <w:pPr>
              <w:jc w:val="left"/>
              <w:rPr>
                <w:b/>
                <w:bCs/>
                <w:color w:val="000000"/>
                <w:sz w:val="20"/>
                <w:szCs w:val="20"/>
                <w:lang w:val="es-ES_tradnl" w:eastAsia="zh-CN"/>
              </w:rPr>
            </w:pPr>
            <w:r w:rsidRPr="005A3D84">
              <w:rPr>
                <w:b/>
                <w:bCs/>
                <w:color w:val="000000"/>
                <w:sz w:val="20"/>
                <w:szCs w:val="20"/>
                <w:lang w:val="es-ES_tradnl" w:eastAsia="zh-CN"/>
              </w:rPr>
              <w:t>Hipótesis</w:t>
            </w:r>
            <w:r w:rsidR="00D2575B" w:rsidRPr="005A3D84">
              <w:rPr>
                <w:b/>
                <w:bCs/>
                <w:color w:val="000000"/>
                <w:sz w:val="20"/>
                <w:szCs w:val="20"/>
                <w:lang w:val="es-ES_tradnl" w:eastAsia="zh-CN"/>
              </w:rPr>
              <w:t xml:space="preserve">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35E245"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2023*</w:t>
            </w:r>
          </w:p>
        </w:tc>
        <w:tc>
          <w:tcPr>
            <w:tcW w:w="35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36376D"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AF91993"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571975"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787D7D"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72F209"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6BC2400" w14:textId="77777777" w:rsidR="00D2575B" w:rsidRPr="005A3D84" w:rsidRDefault="00D2575B" w:rsidP="00B26729">
            <w:pPr>
              <w:jc w:val="center"/>
              <w:rPr>
                <w:b/>
                <w:bCs/>
                <w:color w:val="000000"/>
                <w:sz w:val="20"/>
                <w:szCs w:val="20"/>
                <w:lang w:val="es-ES_tradnl" w:eastAsia="zh-CN"/>
              </w:rPr>
            </w:pPr>
            <w:r w:rsidRPr="005A3D84">
              <w:rPr>
                <w:b/>
                <w:bCs/>
                <w:sz w:val="20"/>
                <w:szCs w:val="20"/>
                <w:lang w:val="es-ES_tradnl" w:eastAsia="zh-CN"/>
              </w:rPr>
              <w:t>2029</w:t>
            </w:r>
          </w:p>
        </w:tc>
      </w:tr>
      <w:tr w:rsidR="00D2575B" w:rsidRPr="005A3D84" w14:paraId="7280CBE2" w14:textId="77777777" w:rsidTr="00B26729">
        <w:trPr>
          <w:trHeight w:val="524"/>
        </w:trPr>
        <w:tc>
          <w:tcPr>
            <w:tcW w:w="151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63721CD" w14:textId="437F4672" w:rsidR="00D2575B" w:rsidRPr="005A3D84" w:rsidRDefault="00926BF7" w:rsidP="001A3C34">
            <w:pPr>
              <w:jc w:val="left"/>
              <w:rPr>
                <w:color w:val="000000"/>
                <w:sz w:val="20"/>
                <w:szCs w:val="20"/>
                <w:lang w:val="es-ES_tradnl" w:eastAsia="zh-CN"/>
              </w:rPr>
            </w:pPr>
            <w:r w:rsidRPr="005A3D84">
              <w:rPr>
                <w:sz w:val="20"/>
                <w:szCs w:val="20"/>
                <w:lang w:val="es-ES_tradnl" w:eastAsia="zh-CN"/>
              </w:rPr>
              <w:t xml:space="preserve">Predicción del consumo de HFC </w:t>
            </w:r>
            <w:r w:rsidR="00D2575B" w:rsidRPr="005A3D84">
              <w:rPr>
                <w:sz w:val="20"/>
                <w:szCs w:val="20"/>
                <w:lang w:val="es-ES_tradnl" w:eastAsia="zh-CN"/>
              </w:rPr>
              <w:t>(</w:t>
            </w:r>
            <w:r w:rsidRPr="005A3D84">
              <w:rPr>
                <w:sz w:val="20"/>
                <w:szCs w:val="20"/>
                <w:lang w:val="es-ES_tradnl" w:eastAsia="zh-CN"/>
              </w:rPr>
              <w:t xml:space="preserve">tasa de crecimiento anual </w:t>
            </w:r>
            <w:r w:rsidR="00067D12" w:rsidRPr="005A3D84">
              <w:rPr>
                <w:sz w:val="20"/>
                <w:szCs w:val="20"/>
                <w:lang w:val="es-ES_tradnl" w:eastAsia="zh-CN"/>
              </w:rPr>
              <w:t xml:space="preserve">de </w:t>
            </w:r>
            <w:r w:rsidR="00D2575B" w:rsidRPr="005A3D84">
              <w:rPr>
                <w:sz w:val="20"/>
                <w:szCs w:val="20"/>
                <w:lang w:val="es-ES_tradnl" w:eastAsia="zh-CN"/>
              </w:rPr>
              <w:t>5</w:t>
            </w:r>
            <w:r w:rsidRPr="005A3D84">
              <w:rPr>
                <w:sz w:val="20"/>
                <w:szCs w:val="20"/>
                <w:lang w:val="es-ES_tradnl" w:eastAsia="zh-CN"/>
              </w:rPr>
              <w:t>,</w:t>
            </w:r>
            <w:r w:rsidR="00D2575B" w:rsidRPr="005A3D84">
              <w:rPr>
                <w:sz w:val="20"/>
                <w:szCs w:val="20"/>
                <w:lang w:val="es-ES_tradnl" w:eastAsia="zh-CN"/>
              </w:rPr>
              <w:t xml:space="preserve">9 </w:t>
            </w:r>
            <w:r w:rsidRPr="005A3D84">
              <w:rPr>
                <w:sz w:val="20"/>
                <w:szCs w:val="20"/>
                <w:lang w:val="es-ES_tradnl" w:eastAsia="zh-CN"/>
              </w:rPr>
              <w:t xml:space="preserve">a </w:t>
            </w:r>
            <w:r w:rsidR="00D2575B" w:rsidRPr="005A3D84">
              <w:rPr>
                <w:sz w:val="20"/>
                <w:szCs w:val="20"/>
                <w:lang w:val="es-ES_tradnl" w:eastAsia="zh-CN"/>
              </w:rPr>
              <w:t>6</w:t>
            </w:r>
            <w:r w:rsidRPr="005A3D84">
              <w:rPr>
                <w:sz w:val="20"/>
                <w:szCs w:val="20"/>
                <w:lang w:val="es-ES_tradnl" w:eastAsia="zh-CN"/>
              </w:rPr>
              <w:t>,</w:t>
            </w:r>
            <w:r w:rsidR="00D2575B" w:rsidRPr="005A3D84">
              <w:rPr>
                <w:sz w:val="20"/>
                <w:szCs w:val="20"/>
                <w:lang w:val="es-ES_tradnl" w:eastAsia="zh-CN"/>
              </w:rPr>
              <w:t>8</w:t>
            </w:r>
            <w:r w:rsidRPr="005A3D84">
              <w:rPr>
                <w:sz w:val="20"/>
                <w:szCs w:val="20"/>
                <w:lang w:val="es-ES_tradnl" w:eastAsia="zh-CN"/>
              </w:rPr>
              <w:t> %</w:t>
            </w:r>
            <w:r w:rsidR="00D2575B" w:rsidRPr="005A3D84">
              <w:rPr>
                <w:sz w:val="20"/>
                <w:szCs w:val="20"/>
                <w:lang w:val="es-ES_tradnl"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187FCD" w14:textId="06519FEA" w:rsidR="00D2575B" w:rsidRPr="005A3D84" w:rsidRDefault="00D2575B" w:rsidP="00B26729">
            <w:pPr>
              <w:jc w:val="right"/>
              <w:rPr>
                <w:color w:val="000000"/>
                <w:sz w:val="20"/>
                <w:szCs w:val="20"/>
                <w:lang w:val="es-ES_tradnl" w:eastAsia="zh-CN"/>
              </w:rPr>
            </w:pPr>
            <w:r w:rsidRPr="005A3D84">
              <w:rPr>
                <w:sz w:val="20"/>
                <w:szCs w:val="20"/>
                <w:lang w:val="es-ES_tradnl"/>
              </w:rPr>
              <w:t>696</w:t>
            </w:r>
            <w:r w:rsidR="0083530A" w:rsidRPr="005A3D84">
              <w:rPr>
                <w:sz w:val="20"/>
                <w:szCs w:val="20"/>
                <w:lang w:val="es-ES_tradnl"/>
              </w:rPr>
              <w:t>.</w:t>
            </w:r>
            <w:r w:rsidRPr="005A3D84">
              <w:rPr>
                <w:sz w:val="20"/>
                <w:szCs w:val="20"/>
                <w:lang w:val="es-ES_tradnl"/>
              </w:rPr>
              <w:t>550</w:t>
            </w:r>
          </w:p>
        </w:tc>
        <w:tc>
          <w:tcPr>
            <w:tcW w:w="35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2EBBC81" w14:textId="6BAB95FC" w:rsidR="00D2575B" w:rsidRPr="005A3D84" w:rsidRDefault="00D2575B" w:rsidP="00B26729">
            <w:pPr>
              <w:jc w:val="right"/>
              <w:rPr>
                <w:color w:val="000000"/>
                <w:sz w:val="20"/>
                <w:szCs w:val="20"/>
                <w:lang w:val="es-ES_tradnl" w:eastAsia="zh-CN"/>
              </w:rPr>
            </w:pPr>
            <w:r w:rsidRPr="005A3D84">
              <w:rPr>
                <w:sz w:val="20"/>
                <w:szCs w:val="20"/>
                <w:lang w:val="es-ES_tradnl"/>
              </w:rPr>
              <w:t>737</w:t>
            </w:r>
            <w:r w:rsidR="0083530A" w:rsidRPr="005A3D84">
              <w:rPr>
                <w:sz w:val="20"/>
                <w:szCs w:val="20"/>
                <w:lang w:val="es-ES_tradnl"/>
              </w:rPr>
              <w:t>.</w:t>
            </w:r>
            <w:r w:rsidRPr="005A3D84">
              <w:rPr>
                <w:sz w:val="20"/>
                <w:szCs w:val="20"/>
                <w:lang w:val="es-ES_tradnl"/>
              </w:rPr>
              <w:t>411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8AB8353" w14:textId="64966A54" w:rsidR="00D2575B" w:rsidRPr="005A3D84" w:rsidRDefault="00D2575B" w:rsidP="00B26729">
            <w:pPr>
              <w:jc w:val="right"/>
              <w:rPr>
                <w:color w:val="000000"/>
                <w:sz w:val="20"/>
                <w:szCs w:val="20"/>
                <w:lang w:val="es-ES_tradnl" w:eastAsia="zh-CN"/>
              </w:rPr>
            </w:pPr>
            <w:r w:rsidRPr="005A3D84">
              <w:rPr>
                <w:sz w:val="20"/>
                <w:szCs w:val="20"/>
                <w:lang w:val="es-ES_tradnl"/>
              </w:rPr>
              <w:t>785</w:t>
            </w:r>
            <w:r w:rsidR="0083530A" w:rsidRPr="005A3D84">
              <w:rPr>
                <w:sz w:val="20"/>
                <w:szCs w:val="20"/>
                <w:lang w:val="es-ES_tradnl"/>
              </w:rPr>
              <w:t>.</w:t>
            </w:r>
            <w:r w:rsidRPr="005A3D84">
              <w:rPr>
                <w:sz w:val="20"/>
                <w:szCs w:val="20"/>
                <w:lang w:val="es-ES_tradnl"/>
              </w:rPr>
              <w:t>169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D9AE31" w14:textId="5A21D2E3" w:rsidR="00D2575B" w:rsidRPr="005A3D84" w:rsidRDefault="00D2575B" w:rsidP="00B26729">
            <w:pPr>
              <w:jc w:val="right"/>
              <w:rPr>
                <w:color w:val="000000"/>
                <w:sz w:val="20"/>
                <w:szCs w:val="20"/>
                <w:lang w:val="es-ES_tradnl" w:eastAsia="zh-CN"/>
              </w:rPr>
            </w:pPr>
            <w:r w:rsidRPr="005A3D84">
              <w:rPr>
                <w:sz w:val="20"/>
                <w:szCs w:val="20"/>
                <w:lang w:val="es-ES_tradnl"/>
              </w:rPr>
              <w:t>836</w:t>
            </w:r>
            <w:r w:rsidR="0083530A" w:rsidRPr="005A3D84">
              <w:rPr>
                <w:sz w:val="20"/>
                <w:szCs w:val="20"/>
                <w:lang w:val="es-ES_tradnl"/>
              </w:rPr>
              <w:t>.</w:t>
            </w:r>
            <w:r w:rsidRPr="005A3D84">
              <w:rPr>
                <w:sz w:val="20"/>
                <w:szCs w:val="20"/>
                <w:lang w:val="es-ES_tradnl"/>
              </w:rPr>
              <w:t>535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7FC59A1" w14:textId="5DF823FC" w:rsidR="00D2575B" w:rsidRPr="005A3D84" w:rsidRDefault="00D2575B" w:rsidP="00B26729">
            <w:pPr>
              <w:jc w:val="right"/>
              <w:rPr>
                <w:color w:val="000000"/>
                <w:sz w:val="20"/>
                <w:szCs w:val="20"/>
                <w:lang w:val="es-ES_tradnl" w:eastAsia="zh-CN"/>
              </w:rPr>
            </w:pPr>
            <w:r w:rsidRPr="005A3D84">
              <w:rPr>
                <w:sz w:val="20"/>
                <w:szCs w:val="20"/>
                <w:lang w:val="es-ES_tradnl"/>
              </w:rPr>
              <w:t>891</w:t>
            </w:r>
            <w:r w:rsidR="0083530A" w:rsidRPr="005A3D84">
              <w:rPr>
                <w:sz w:val="20"/>
                <w:szCs w:val="20"/>
                <w:lang w:val="es-ES_tradnl"/>
              </w:rPr>
              <w:t>.</w:t>
            </w:r>
            <w:r w:rsidRPr="005A3D84">
              <w:rPr>
                <w:sz w:val="20"/>
                <w:szCs w:val="20"/>
                <w:lang w:val="es-ES_tradnl"/>
              </w:rPr>
              <w:t>831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7074870" w14:textId="18CD10BD" w:rsidR="00D2575B" w:rsidRPr="005A3D84" w:rsidRDefault="00D2575B" w:rsidP="00B26729">
            <w:pPr>
              <w:jc w:val="right"/>
              <w:rPr>
                <w:color w:val="000000"/>
                <w:sz w:val="20"/>
                <w:szCs w:val="20"/>
                <w:lang w:val="es-ES_tradnl" w:eastAsia="zh-CN"/>
              </w:rPr>
            </w:pPr>
            <w:r w:rsidRPr="005A3D84">
              <w:rPr>
                <w:sz w:val="20"/>
                <w:szCs w:val="20"/>
                <w:lang w:val="es-ES_tradnl"/>
              </w:rPr>
              <w:t>951</w:t>
            </w:r>
            <w:r w:rsidR="0083530A" w:rsidRPr="005A3D84">
              <w:rPr>
                <w:sz w:val="20"/>
                <w:szCs w:val="20"/>
                <w:lang w:val="es-ES_tradnl"/>
              </w:rPr>
              <w:t>.</w:t>
            </w:r>
            <w:r w:rsidRPr="005A3D84">
              <w:rPr>
                <w:sz w:val="20"/>
                <w:szCs w:val="20"/>
                <w:lang w:val="es-ES_tradnl"/>
              </w:rPr>
              <w:t>418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D72A716" w14:textId="1ED82533" w:rsidR="00D2575B" w:rsidRPr="005A3D84" w:rsidRDefault="00D2575B" w:rsidP="00B26729">
            <w:pPr>
              <w:jc w:val="right"/>
              <w:rPr>
                <w:color w:val="000000"/>
                <w:sz w:val="20"/>
                <w:szCs w:val="20"/>
                <w:lang w:val="es-ES_tradnl" w:eastAsia="zh-CN"/>
              </w:rPr>
            </w:pPr>
            <w:r w:rsidRPr="005A3D84">
              <w:rPr>
                <w:sz w:val="20"/>
                <w:szCs w:val="20"/>
                <w:lang w:val="es-ES_tradnl"/>
              </w:rPr>
              <w:t>1</w:t>
            </w:r>
            <w:r w:rsidR="0083530A" w:rsidRPr="005A3D84">
              <w:rPr>
                <w:sz w:val="20"/>
                <w:szCs w:val="20"/>
                <w:lang w:val="es-ES_tradnl"/>
              </w:rPr>
              <w:t>.</w:t>
            </w:r>
            <w:r w:rsidRPr="005A3D84">
              <w:rPr>
                <w:sz w:val="20"/>
                <w:szCs w:val="20"/>
                <w:lang w:val="es-ES_tradnl"/>
              </w:rPr>
              <w:t>015</w:t>
            </w:r>
            <w:r w:rsidR="0083530A" w:rsidRPr="005A3D84">
              <w:rPr>
                <w:sz w:val="20"/>
                <w:szCs w:val="20"/>
                <w:lang w:val="es-ES_tradnl"/>
              </w:rPr>
              <w:t>.</w:t>
            </w:r>
            <w:r w:rsidRPr="005A3D84">
              <w:rPr>
                <w:sz w:val="20"/>
                <w:szCs w:val="20"/>
                <w:lang w:val="es-ES_tradnl"/>
              </w:rPr>
              <w:t>692</w:t>
            </w:r>
          </w:p>
        </w:tc>
      </w:tr>
      <w:tr w:rsidR="00D2575B" w:rsidRPr="005A3D84" w14:paraId="60DFE4AC" w14:textId="77777777" w:rsidTr="00B26729">
        <w:trPr>
          <w:trHeight w:val="191"/>
        </w:trPr>
        <w:tc>
          <w:tcPr>
            <w:tcW w:w="151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21A9596" w14:textId="1802A46E" w:rsidR="00D2575B" w:rsidRPr="005A3D84" w:rsidRDefault="00926BF7" w:rsidP="001A3C34">
            <w:pPr>
              <w:jc w:val="left"/>
              <w:rPr>
                <w:color w:val="000000"/>
                <w:sz w:val="20"/>
                <w:szCs w:val="20"/>
                <w:lang w:val="es-ES_tradnl" w:eastAsia="zh-CN"/>
              </w:rPr>
            </w:pPr>
            <w:r w:rsidRPr="005A3D84">
              <w:rPr>
                <w:sz w:val="20"/>
                <w:szCs w:val="20"/>
                <w:lang w:val="es-ES_tradnl" w:eastAsia="zh-CN"/>
              </w:rPr>
              <w:t>Límites de consumo</w:t>
            </w:r>
            <w:r w:rsidR="00067D12" w:rsidRPr="005A3D84">
              <w:rPr>
                <w:sz w:val="20"/>
                <w:szCs w:val="20"/>
                <w:lang w:val="es-ES_tradnl" w:eastAsia="zh-CN"/>
              </w:rPr>
              <w:t xml:space="preserve"> de HFC</w:t>
            </w:r>
            <w:r w:rsidR="001A3C34" w:rsidRPr="005A3D84">
              <w:rPr>
                <w:sz w:val="20"/>
                <w:szCs w:val="20"/>
                <w:lang w:val="es-ES_tradnl" w:eastAsia="zh-CN"/>
              </w:rPr>
              <w:t xml:space="preserve"> </w:t>
            </w:r>
            <w:r w:rsidRPr="005A3D84">
              <w:rPr>
                <w:sz w:val="20"/>
                <w:szCs w:val="20"/>
                <w:lang w:val="es-ES_tradnl" w:eastAsia="zh-CN"/>
              </w:rPr>
              <w:t>establecidos en el Protocolo</w:t>
            </w:r>
            <w:r w:rsidR="001A3C34" w:rsidRPr="005A3D84">
              <w:rPr>
                <w:sz w:val="20"/>
                <w:szCs w:val="20"/>
                <w:lang w:val="es-ES_tradnl" w:eastAsia="zh-CN"/>
              </w:rPr>
              <w:t xml:space="preserve"> </w:t>
            </w:r>
            <w:r w:rsidRPr="005A3D84">
              <w:rPr>
                <w:sz w:val="20"/>
                <w:szCs w:val="20"/>
                <w:lang w:val="es-ES_tradnl" w:eastAsia="zh-CN"/>
              </w:rPr>
              <w:t xml:space="preserve">de </w:t>
            </w:r>
            <w:r w:rsidR="00D2575B" w:rsidRPr="005A3D84">
              <w:rPr>
                <w:sz w:val="20"/>
                <w:szCs w:val="20"/>
                <w:lang w:val="es-ES_tradnl" w:eastAsia="zh-CN"/>
              </w:rPr>
              <w:t xml:space="preserve">Montreal </w:t>
            </w:r>
          </w:p>
        </w:tc>
        <w:tc>
          <w:tcPr>
            <w:tcW w:w="606" w:type="pct"/>
            <w:tcBorders>
              <w:top w:val="nil"/>
              <w:left w:val="nil"/>
              <w:bottom w:val="single" w:sz="4" w:space="0" w:color="auto"/>
              <w:right w:val="single" w:sz="4" w:space="0" w:color="auto"/>
            </w:tcBorders>
            <w:shd w:val="clear" w:color="000000" w:fill="FFFFFF"/>
            <w:tcMar>
              <w:left w:w="72" w:type="dxa"/>
              <w:right w:w="72" w:type="dxa"/>
            </w:tcMar>
          </w:tcPr>
          <w:p w14:paraId="60E97854" w14:textId="7FAF428D" w:rsidR="00D2575B" w:rsidRPr="005A3D84" w:rsidRDefault="002B288F" w:rsidP="00B26729">
            <w:pPr>
              <w:jc w:val="right"/>
              <w:rPr>
                <w:color w:val="000000"/>
                <w:sz w:val="20"/>
                <w:szCs w:val="20"/>
                <w:lang w:val="es-ES_tradnl" w:eastAsia="zh-CN"/>
              </w:rPr>
            </w:pPr>
            <w:r w:rsidRPr="005A3D84">
              <w:rPr>
                <w:sz w:val="20"/>
                <w:szCs w:val="20"/>
                <w:lang w:val="es-ES_tradnl"/>
              </w:rPr>
              <w:t>n. a.</w:t>
            </w:r>
          </w:p>
        </w:tc>
        <w:tc>
          <w:tcPr>
            <w:tcW w:w="35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7BA0A60" w14:textId="5A5E73E6" w:rsidR="00D2575B" w:rsidRPr="005A3D84" w:rsidRDefault="00D2575B" w:rsidP="00B26729">
            <w:pPr>
              <w:jc w:val="right"/>
              <w:rPr>
                <w:color w:val="000000"/>
                <w:sz w:val="20"/>
                <w:szCs w:val="20"/>
                <w:lang w:val="es-ES_tradnl" w:eastAsia="zh-CN"/>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372CF93D" w14:textId="2A12821C" w:rsidR="00D2575B" w:rsidRPr="005A3D84" w:rsidRDefault="00D2575B" w:rsidP="00B26729">
            <w:pPr>
              <w:jc w:val="right"/>
              <w:rPr>
                <w:color w:val="000000"/>
                <w:sz w:val="20"/>
                <w:szCs w:val="20"/>
                <w:lang w:val="es-ES_tradnl" w:eastAsia="zh-CN"/>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3627672" w14:textId="232C97BA" w:rsidR="00D2575B" w:rsidRPr="005A3D84" w:rsidRDefault="00D2575B" w:rsidP="00B26729">
            <w:pPr>
              <w:jc w:val="right"/>
              <w:rPr>
                <w:color w:val="000000"/>
                <w:sz w:val="20"/>
                <w:szCs w:val="20"/>
                <w:lang w:val="es-ES_tradnl" w:eastAsia="zh-CN"/>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0366D2BA" w14:textId="38DECAEC" w:rsidR="00D2575B" w:rsidRPr="005A3D84" w:rsidRDefault="00D2575B" w:rsidP="00B26729">
            <w:pPr>
              <w:jc w:val="right"/>
              <w:rPr>
                <w:color w:val="000000"/>
                <w:sz w:val="20"/>
                <w:szCs w:val="20"/>
                <w:lang w:val="es-ES_tradnl" w:eastAsia="zh-CN"/>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1AAEDED9" w14:textId="2949757B" w:rsidR="00D2575B" w:rsidRPr="005A3D84" w:rsidRDefault="00D2575B" w:rsidP="00B26729">
            <w:pPr>
              <w:jc w:val="right"/>
              <w:rPr>
                <w:color w:val="000000"/>
                <w:sz w:val="20"/>
                <w:szCs w:val="20"/>
                <w:lang w:val="es-ES_tradnl" w:eastAsia="zh-CN"/>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1A7E3ED" w14:textId="0B0B0D8E" w:rsidR="00D2575B" w:rsidRPr="005A3D84" w:rsidRDefault="00D2575B" w:rsidP="00B26729">
            <w:pPr>
              <w:jc w:val="right"/>
              <w:rPr>
                <w:color w:val="000000"/>
                <w:sz w:val="20"/>
                <w:szCs w:val="20"/>
                <w:lang w:val="es-ES_tradnl" w:eastAsia="zh-CN"/>
              </w:rPr>
            </w:pPr>
            <w:r w:rsidRPr="005A3D84">
              <w:rPr>
                <w:sz w:val="20"/>
                <w:szCs w:val="20"/>
                <w:lang w:val="es-ES_tradnl"/>
              </w:rPr>
              <w:t>911</w:t>
            </w:r>
            <w:r w:rsidR="0083530A" w:rsidRPr="005A3D84">
              <w:rPr>
                <w:sz w:val="20"/>
                <w:szCs w:val="20"/>
                <w:lang w:val="es-ES_tradnl"/>
              </w:rPr>
              <w:t>.</w:t>
            </w:r>
            <w:r w:rsidRPr="005A3D84">
              <w:rPr>
                <w:sz w:val="20"/>
                <w:szCs w:val="20"/>
                <w:lang w:val="es-ES_tradnl"/>
              </w:rPr>
              <w:t>188</w:t>
            </w:r>
          </w:p>
        </w:tc>
      </w:tr>
      <w:tr w:rsidR="00D2575B" w:rsidRPr="005A3D84" w14:paraId="04BBF398" w14:textId="77777777" w:rsidTr="00B26729">
        <w:trPr>
          <w:trHeight w:val="336"/>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85471B4" w14:textId="6A8F006E" w:rsidR="00D2575B" w:rsidRPr="005A3D84" w:rsidRDefault="00C03823" w:rsidP="001A3C34">
            <w:pPr>
              <w:jc w:val="left"/>
              <w:rPr>
                <w:sz w:val="20"/>
                <w:szCs w:val="20"/>
                <w:lang w:val="es-ES_tradnl" w:eastAsia="zh-CN"/>
              </w:rPr>
            </w:pPr>
            <w:r w:rsidRPr="005A3D84">
              <w:rPr>
                <w:sz w:val="20"/>
                <w:szCs w:val="20"/>
                <w:lang w:val="es-ES_tradnl" w:eastAsia="zh-CN"/>
              </w:rPr>
              <w:t xml:space="preserve">Consumo de </w:t>
            </w:r>
            <w:r w:rsidR="00D2575B" w:rsidRPr="005A3D84">
              <w:rPr>
                <w:sz w:val="20"/>
                <w:szCs w:val="20"/>
                <w:lang w:val="es-ES_tradnl" w:eastAsia="zh-CN"/>
              </w:rPr>
              <w:t xml:space="preserve">HFC </w:t>
            </w:r>
            <w:r w:rsidRPr="005A3D84">
              <w:rPr>
                <w:sz w:val="20"/>
                <w:szCs w:val="20"/>
                <w:lang w:val="es-ES_tradnl" w:eastAsia="zh-CN"/>
              </w:rPr>
              <w:t xml:space="preserve">propuesto en el marco del </w:t>
            </w:r>
            <w:r w:rsidR="00D2575B" w:rsidRPr="005A3D84">
              <w:rPr>
                <w:sz w:val="20"/>
                <w:szCs w:val="20"/>
                <w:lang w:val="es-ES_tradnl" w:eastAsia="zh-CN"/>
              </w:rPr>
              <w:t>KIP</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A9ACA5A" w14:textId="666DFC6B" w:rsidR="00D2575B" w:rsidRPr="005A3D84" w:rsidRDefault="002B288F" w:rsidP="00B26729">
            <w:pPr>
              <w:jc w:val="right"/>
              <w:rPr>
                <w:sz w:val="20"/>
                <w:szCs w:val="20"/>
                <w:lang w:val="es-ES_tradnl"/>
              </w:rPr>
            </w:pPr>
            <w:r w:rsidRPr="005A3D84">
              <w:rPr>
                <w:sz w:val="20"/>
                <w:szCs w:val="20"/>
                <w:lang w:val="es-ES_tradnl"/>
              </w:rPr>
              <w:t>n. a.</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F51AEDF" w14:textId="25C197E6" w:rsidR="00D2575B" w:rsidRPr="005A3D84" w:rsidRDefault="00D2575B" w:rsidP="00B26729">
            <w:pPr>
              <w:jc w:val="right"/>
              <w:rPr>
                <w:sz w:val="20"/>
                <w:szCs w:val="20"/>
                <w:highlight w:val="cyan"/>
                <w:lang w:val="es-ES_tradnl"/>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AE6220" w14:textId="251831C5" w:rsidR="00D2575B" w:rsidRPr="005A3D84" w:rsidRDefault="00D2575B" w:rsidP="00B26729">
            <w:pPr>
              <w:jc w:val="right"/>
              <w:rPr>
                <w:sz w:val="20"/>
                <w:szCs w:val="20"/>
                <w:highlight w:val="cyan"/>
                <w:lang w:val="es-ES_tradnl"/>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F7398B" w14:textId="7E747105" w:rsidR="00D2575B" w:rsidRPr="005A3D84" w:rsidRDefault="00D2575B" w:rsidP="00B26729">
            <w:pPr>
              <w:jc w:val="right"/>
              <w:rPr>
                <w:sz w:val="20"/>
                <w:szCs w:val="20"/>
                <w:highlight w:val="cyan"/>
                <w:lang w:val="es-ES_tradnl"/>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67741E" w14:textId="1A3A74A3" w:rsidR="00D2575B" w:rsidRPr="005A3D84" w:rsidRDefault="00D2575B" w:rsidP="00B26729">
            <w:pPr>
              <w:jc w:val="right"/>
              <w:rPr>
                <w:sz w:val="20"/>
                <w:szCs w:val="20"/>
                <w:highlight w:val="cyan"/>
                <w:lang w:val="es-ES_tradnl"/>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DE8F05" w14:textId="22A3D3D1" w:rsidR="00D2575B" w:rsidRPr="005A3D84" w:rsidRDefault="00D2575B" w:rsidP="00B26729">
            <w:pPr>
              <w:jc w:val="right"/>
              <w:rPr>
                <w:sz w:val="20"/>
                <w:szCs w:val="20"/>
                <w:highlight w:val="cyan"/>
                <w:lang w:val="es-ES_tradnl"/>
              </w:rPr>
            </w:pPr>
            <w:r w:rsidRPr="005A3D84">
              <w:rPr>
                <w:sz w:val="20"/>
                <w:szCs w:val="20"/>
                <w:lang w:val="es-ES_tradnl"/>
              </w:rPr>
              <w:t>1</w:t>
            </w:r>
            <w:r w:rsidR="0083530A" w:rsidRPr="005A3D84">
              <w:rPr>
                <w:sz w:val="20"/>
                <w:szCs w:val="20"/>
                <w:lang w:val="es-ES_tradnl"/>
              </w:rPr>
              <w:t>.</w:t>
            </w:r>
            <w:r w:rsidRPr="005A3D84">
              <w:rPr>
                <w:sz w:val="20"/>
                <w:szCs w:val="20"/>
                <w:lang w:val="es-ES_tradnl"/>
              </w:rPr>
              <w:t>012</w:t>
            </w:r>
            <w:r w:rsidR="0083530A" w:rsidRPr="005A3D84">
              <w:rPr>
                <w:sz w:val="20"/>
                <w:szCs w:val="20"/>
                <w:lang w:val="es-ES_tradnl"/>
              </w:rPr>
              <w:t>.</w:t>
            </w:r>
            <w:r w:rsidRPr="005A3D84">
              <w:rPr>
                <w:sz w:val="20"/>
                <w:szCs w:val="20"/>
                <w:lang w:val="es-ES_tradnl"/>
              </w:rPr>
              <w:t>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2190C7" w14:textId="164B1111" w:rsidR="00D2575B" w:rsidRPr="005A3D84" w:rsidRDefault="00D2575B" w:rsidP="00B26729">
            <w:pPr>
              <w:jc w:val="right"/>
              <w:rPr>
                <w:sz w:val="20"/>
                <w:szCs w:val="20"/>
                <w:highlight w:val="cyan"/>
                <w:lang w:val="es-ES_tradnl"/>
              </w:rPr>
            </w:pPr>
            <w:r w:rsidRPr="005A3D84">
              <w:rPr>
                <w:sz w:val="20"/>
                <w:szCs w:val="20"/>
                <w:lang w:val="es-ES_tradnl"/>
              </w:rPr>
              <w:t>911</w:t>
            </w:r>
            <w:r w:rsidR="0083530A" w:rsidRPr="005A3D84">
              <w:rPr>
                <w:sz w:val="20"/>
                <w:szCs w:val="20"/>
                <w:lang w:val="es-ES_tradnl"/>
              </w:rPr>
              <w:t>.</w:t>
            </w:r>
            <w:r w:rsidRPr="005A3D84">
              <w:rPr>
                <w:sz w:val="20"/>
                <w:szCs w:val="20"/>
                <w:lang w:val="es-ES_tradnl"/>
              </w:rPr>
              <w:t>188</w:t>
            </w:r>
          </w:p>
        </w:tc>
      </w:tr>
      <w:tr w:rsidR="00D2575B" w:rsidRPr="005A3D84" w14:paraId="1AE02991" w14:textId="77777777" w:rsidTr="00B26729">
        <w:trPr>
          <w:trHeight w:val="88"/>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7CC4C4" w14:textId="3D6F3C2A" w:rsidR="00D2575B" w:rsidRPr="005A3D84" w:rsidRDefault="002933D3" w:rsidP="001A3C34">
            <w:pPr>
              <w:rPr>
                <w:sz w:val="20"/>
                <w:szCs w:val="20"/>
                <w:lang w:val="es-ES_tradnl" w:eastAsia="zh-CN"/>
              </w:rPr>
            </w:pPr>
            <w:r w:rsidRPr="005A3D84">
              <w:rPr>
                <w:sz w:val="20"/>
                <w:szCs w:val="20"/>
                <w:lang w:val="es-ES_tradnl" w:eastAsia="zh-CN"/>
              </w:rPr>
              <w:t>Reducción de HFC propuesta respecto del nivel básico de consumo</w:t>
            </w:r>
            <w:r w:rsidR="00D2575B" w:rsidRPr="005A3D84">
              <w:rPr>
                <w:sz w:val="20"/>
                <w:szCs w:val="20"/>
                <w:lang w:val="es-ES_tradnl" w:eastAsia="zh-CN"/>
              </w:rPr>
              <w:t xml:space="preserve"> (</w:t>
            </w:r>
            <w:r w:rsidR="00695D10" w:rsidRPr="005A3D84">
              <w:rPr>
                <w:sz w:val="20"/>
                <w:szCs w:val="20"/>
                <w:lang w:val="es-ES_tradnl" w:eastAsia="zh-CN"/>
              </w:rPr>
              <w:t>%</w:t>
            </w:r>
            <w:r w:rsidR="00D2575B" w:rsidRPr="005A3D84">
              <w:rPr>
                <w:sz w:val="20"/>
                <w:szCs w:val="20"/>
                <w:lang w:val="es-ES_tradnl"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295760A" w14:textId="657E8C60" w:rsidR="00D2575B" w:rsidRPr="005A3D84" w:rsidRDefault="002B288F" w:rsidP="00B26729">
            <w:pPr>
              <w:jc w:val="right"/>
              <w:rPr>
                <w:sz w:val="20"/>
                <w:szCs w:val="20"/>
                <w:lang w:val="es-ES_tradnl"/>
              </w:rPr>
            </w:pPr>
            <w:r w:rsidRPr="005A3D84">
              <w:rPr>
                <w:sz w:val="20"/>
                <w:szCs w:val="20"/>
                <w:lang w:val="es-ES_tradnl"/>
              </w:rPr>
              <w:t>n. a.</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ADE0126" w14:textId="77777777" w:rsidR="00D2575B" w:rsidRPr="005A3D84" w:rsidRDefault="00D2575B" w:rsidP="00B26729">
            <w:pPr>
              <w:jc w:val="right"/>
              <w:rPr>
                <w:sz w:val="20"/>
                <w:szCs w:val="20"/>
                <w:highlight w:val="cyan"/>
                <w:lang w:val="es-ES_tradnl"/>
              </w:rPr>
            </w:pPr>
            <w:r w:rsidRPr="005A3D84">
              <w:rPr>
                <w:sz w:val="20"/>
                <w:szCs w:val="20"/>
                <w:lang w:val="es-ES_tradn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DEEC64" w14:textId="77777777" w:rsidR="00D2575B" w:rsidRPr="005A3D84" w:rsidRDefault="00D2575B" w:rsidP="00B26729">
            <w:pPr>
              <w:jc w:val="right"/>
              <w:rPr>
                <w:sz w:val="20"/>
                <w:szCs w:val="20"/>
                <w:highlight w:val="cyan"/>
                <w:lang w:val="es-ES_tradnl"/>
              </w:rPr>
            </w:pPr>
            <w:r w:rsidRPr="005A3D84">
              <w:rPr>
                <w:sz w:val="20"/>
                <w:szCs w:val="20"/>
                <w:lang w:val="es-ES_tradn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1FA427" w14:textId="77777777" w:rsidR="00D2575B" w:rsidRPr="005A3D84" w:rsidRDefault="00D2575B" w:rsidP="00B26729">
            <w:pPr>
              <w:jc w:val="right"/>
              <w:rPr>
                <w:sz w:val="20"/>
                <w:szCs w:val="20"/>
                <w:highlight w:val="cyan"/>
                <w:lang w:val="es-ES_tradnl"/>
              </w:rPr>
            </w:pPr>
            <w:r w:rsidRPr="005A3D84">
              <w:rPr>
                <w:sz w:val="20"/>
                <w:szCs w:val="20"/>
                <w:lang w:val="es-ES_tradn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E92E55" w14:textId="77777777" w:rsidR="00D2575B" w:rsidRPr="005A3D84" w:rsidRDefault="00D2575B" w:rsidP="00B26729">
            <w:pPr>
              <w:jc w:val="right"/>
              <w:rPr>
                <w:sz w:val="20"/>
                <w:szCs w:val="20"/>
                <w:highlight w:val="cyan"/>
                <w:lang w:val="es-ES_tradnl"/>
              </w:rPr>
            </w:pPr>
            <w:r w:rsidRPr="005A3D84">
              <w:rPr>
                <w:sz w:val="20"/>
                <w:szCs w:val="20"/>
                <w:lang w:val="es-ES_tradn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A33545" w14:textId="77777777" w:rsidR="00D2575B" w:rsidRPr="005A3D84" w:rsidRDefault="00D2575B" w:rsidP="00B26729">
            <w:pPr>
              <w:jc w:val="right"/>
              <w:rPr>
                <w:sz w:val="20"/>
                <w:szCs w:val="20"/>
                <w:highlight w:val="cyan"/>
                <w:lang w:val="es-ES_tradnl"/>
              </w:rPr>
            </w:pPr>
            <w:r w:rsidRPr="005A3D84">
              <w:rPr>
                <w:sz w:val="20"/>
                <w:szCs w:val="20"/>
                <w:lang w:val="es-ES_tradn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3F48FE" w14:textId="77777777" w:rsidR="00D2575B" w:rsidRPr="005A3D84" w:rsidRDefault="00D2575B" w:rsidP="00B26729">
            <w:pPr>
              <w:jc w:val="right"/>
              <w:rPr>
                <w:sz w:val="20"/>
                <w:szCs w:val="20"/>
                <w:highlight w:val="cyan"/>
                <w:lang w:val="es-ES_tradnl"/>
              </w:rPr>
            </w:pPr>
            <w:r w:rsidRPr="005A3D84">
              <w:rPr>
                <w:sz w:val="20"/>
                <w:szCs w:val="20"/>
                <w:lang w:val="es-ES_tradnl"/>
              </w:rPr>
              <w:t>10</w:t>
            </w:r>
          </w:p>
        </w:tc>
      </w:tr>
    </w:tbl>
    <w:p w14:paraId="24A76BBB" w14:textId="61B929B9" w:rsidR="00D2575B" w:rsidRPr="005A3D84" w:rsidRDefault="00D2575B" w:rsidP="00D2575B">
      <w:pPr>
        <w:keepNext/>
        <w:suppressAutoHyphens/>
        <w:rPr>
          <w:sz w:val="18"/>
          <w:szCs w:val="18"/>
          <w:lang w:val="es-ES_tradnl"/>
        </w:rPr>
      </w:pPr>
      <w:r w:rsidRPr="005A3D84">
        <w:rPr>
          <w:sz w:val="18"/>
          <w:szCs w:val="18"/>
          <w:lang w:val="es-ES_tradnl"/>
        </w:rPr>
        <w:t xml:space="preserve">* </w:t>
      </w:r>
      <w:r w:rsidR="00CD4CC5" w:rsidRPr="005A3D84">
        <w:rPr>
          <w:sz w:val="18"/>
          <w:szCs w:val="18"/>
          <w:lang w:val="es-ES_tradnl"/>
        </w:rPr>
        <w:t xml:space="preserve">Datos con </w:t>
      </w:r>
      <w:r w:rsidR="00A24710" w:rsidRPr="005A3D84">
        <w:rPr>
          <w:sz w:val="18"/>
          <w:szCs w:val="18"/>
          <w:lang w:val="es-ES_tradnl"/>
        </w:rPr>
        <w:t xml:space="preserve">arreglo </w:t>
      </w:r>
      <w:r w:rsidR="00CD4CC5" w:rsidRPr="005A3D84">
        <w:rPr>
          <w:sz w:val="18"/>
          <w:szCs w:val="18"/>
          <w:lang w:val="es-ES_tradnl"/>
        </w:rPr>
        <w:t>a</w:t>
      </w:r>
      <w:r w:rsidR="00A24710" w:rsidRPr="005A3D84">
        <w:rPr>
          <w:sz w:val="18"/>
          <w:szCs w:val="18"/>
          <w:lang w:val="es-ES_tradnl"/>
        </w:rPr>
        <w:t xml:space="preserve">l artículo </w:t>
      </w:r>
      <w:r w:rsidRPr="005A3D84">
        <w:rPr>
          <w:sz w:val="18"/>
          <w:szCs w:val="18"/>
          <w:lang w:val="es-ES_tradnl"/>
        </w:rPr>
        <w:t>7.</w:t>
      </w:r>
    </w:p>
    <w:p w14:paraId="45DCA66C" w14:textId="0D93CBA8" w:rsidR="00D2575B" w:rsidRPr="005A3D84" w:rsidRDefault="00E4121F" w:rsidP="00D2575B">
      <w:pPr>
        <w:pStyle w:val="Heading1"/>
        <w:keepNext/>
        <w:numPr>
          <w:ilvl w:val="0"/>
          <w:numId w:val="0"/>
        </w:numPr>
        <w:spacing w:before="240"/>
        <w:rPr>
          <w:i/>
          <w:iCs/>
          <w:lang w:val="es-ES_tradnl"/>
        </w:rPr>
      </w:pPr>
      <w:r w:rsidRPr="005A3D84">
        <w:rPr>
          <w:i/>
          <w:iCs/>
          <w:lang w:val="es-ES_tradnl"/>
        </w:rPr>
        <w:t>Actividades propuestas</w:t>
      </w:r>
    </w:p>
    <w:p w14:paraId="6F79E744" w14:textId="09C381A3" w:rsidR="00E4121F" w:rsidRPr="005A3D84" w:rsidRDefault="00E4121F" w:rsidP="000E7F5B">
      <w:pPr>
        <w:pStyle w:val="Heading1"/>
        <w:rPr>
          <w:lang w:val="es-ES_tradnl"/>
        </w:rPr>
      </w:pPr>
      <w:r w:rsidRPr="005A3D84">
        <w:rPr>
          <w:lang w:val="es-ES_tradnl"/>
        </w:rPr>
        <w:t xml:space="preserve">La Etapa I del KIP incluye actividades ejecutadas bajo cuatro componentes principales: fortalecimiento del marco </w:t>
      </w:r>
      <w:r w:rsidR="00067D12" w:rsidRPr="005A3D84">
        <w:rPr>
          <w:lang w:val="es-ES_tradnl"/>
        </w:rPr>
        <w:t>normativo</w:t>
      </w:r>
      <w:r w:rsidRPr="005A3D84">
        <w:rPr>
          <w:lang w:val="es-ES_tradnl"/>
        </w:rPr>
        <w:t xml:space="preserve">, aplicación y control de las importaciones de HFC; </w:t>
      </w:r>
      <w:r w:rsidR="00BE617B" w:rsidRPr="005A3D84">
        <w:rPr>
          <w:lang w:val="es-ES_tradnl"/>
        </w:rPr>
        <w:t>capacita</w:t>
      </w:r>
      <w:r w:rsidRPr="005A3D84">
        <w:rPr>
          <w:lang w:val="es-ES_tradnl"/>
        </w:rPr>
        <w:t xml:space="preserve">ción especializada para el mantenimiento de </w:t>
      </w:r>
      <w:r w:rsidR="00E70EA3" w:rsidRPr="005A3D84">
        <w:rPr>
          <w:lang w:val="es-ES_tradnl"/>
        </w:rPr>
        <w:t>equipos de refrigeración y aire acondicionado</w:t>
      </w:r>
      <w:r w:rsidRPr="005A3D84">
        <w:rPr>
          <w:lang w:val="es-ES_tradnl"/>
        </w:rPr>
        <w:t xml:space="preserve">; programa de formación en mantenimiento de </w:t>
      </w:r>
      <w:r w:rsidR="007500FF" w:rsidRPr="005A3D84">
        <w:rPr>
          <w:lang w:val="es-ES_tradnl"/>
        </w:rPr>
        <w:t>equipos de aire acondicionado de vehículos</w:t>
      </w:r>
      <w:r w:rsidR="00BE617B" w:rsidRPr="005A3D84">
        <w:rPr>
          <w:lang w:val="es-ES_tradnl"/>
        </w:rPr>
        <w:t>,</w:t>
      </w:r>
      <w:r w:rsidRPr="005A3D84">
        <w:rPr>
          <w:lang w:val="es-ES_tradnl"/>
        </w:rPr>
        <w:t xml:space="preserve"> y sensibilización para promover tecnologías nuevas, energéticamente eficientes y de bajo PCA. Los </w:t>
      </w:r>
      <w:r w:rsidR="007C253E" w:rsidRPr="005A3D84">
        <w:rPr>
          <w:lang w:val="es-ES_tradnl"/>
        </w:rPr>
        <w:t>costos</w:t>
      </w:r>
      <w:r w:rsidRPr="005A3D84">
        <w:rPr>
          <w:lang w:val="es-ES_tradnl"/>
        </w:rPr>
        <w:t xml:space="preserve"> y actividades se describen a continuación, tal y como se presentaron originalmente:</w:t>
      </w:r>
    </w:p>
    <w:p w14:paraId="6B3743FF" w14:textId="77777777" w:rsidR="00951EC3" w:rsidRPr="005A3D84" w:rsidRDefault="00951EC3" w:rsidP="0061491B">
      <w:pPr>
        <w:rPr>
          <w:b/>
          <w:bCs/>
          <w:lang w:val="es-ES_tradnl"/>
        </w:rPr>
      </w:pPr>
    </w:p>
    <w:p w14:paraId="0CC078C9" w14:textId="77777777" w:rsidR="00951EC3" w:rsidRPr="005A3D84" w:rsidRDefault="00951EC3" w:rsidP="0061491B">
      <w:pPr>
        <w:rPr>
          <w:b/>
          <w:bCs/>
          <w:lang w:val="es-ES_tradnl"/>
        </w:rPr>
      </w:pPr>
    </w:p>
    <w:p w14:paraId="5D5415DE" w14:textId="4238812D" w:rsidR="00D2575B" w:rsidRPr="005A3D84" w:rsidRDefault="00E4121F" w:rsidP="0061491B">
      <w:pPr>
        <w:rPr>
          <w:b/>
          <w:bCs/>
          <w:lang w:val="es-ES_tradnl"/>
        </w:rPr>
      </w:pPr>
      <w:r w:rsidRPr="005A3D84">
        <w:rPr>
          <w:b/>
          <w:bCs/>
          <w:lang w:val="es-ES_tradnl"/>
        </w:rPr>
        <w:lastRenderedPageBreak/>
        <w:t xml:space="preserve">Cuadro </w:t>
      </w:r>
      <w:r w:rsidR="00D2575B" w:rsidRPr="005A3D84">
        <w:rPr>
          <w:b/>
          <w:bCs/>
          <w:lang w:val="es-ES_tradnl"/>
        </w:rPr>
        <w:t xml:space="preserve">9. </w:t>
      </w:r>
      <w:r w:rsidRPr="005A3D84">
        <w:rPr>
          <w:b/>
          <w:bCs/>
          <w:lang w:val="es-ES_tradnl"/>
        </w:rPr>
        <w:t>Actividades que se ejecutarán en la etapa I del KIP en el Uruguay</w:t>
      </w:r>
    </w:p>
    <w:tbl>
      <w:tblPr>
        <w:tblStyle w:val="TableGrid"/>
        <w:tblW w:w="0" w:type="auto"/>
        <w:tblLook w:val="04A0" w:firstRow="1" w:lastRow="0" w:firstColumn="1" w:lastColumn="0" w:noHBand="0" w:noVBand="1"/>
      </w:tblPr>
      <w:tblGrid>
        <w:gridCol w:w="2188"/>
        <w:gridCol w:w="4757"/>
        <w:gridCol w:w="1172"/>
        <w:gridCol w:w="1233"/>
      </w:tblGrid>
      <w:tr w:rsidR="00BF363D" w:rsidRPr="005A3D84" w14:paraId="5E91396B" w14:textId="77777777" w:rsidTr="00B26729">
        <w:trPr>
          <w:trHeight w:val="204"/>
          <w:tblHeader/>
        </w:trPr>
        <w:tc>
          <w:tcPr>
            <w:tcW w:w="2248" w:type="dxa"/>
          </w:tcPr>
          <w:p w14:paraId="7DD7D391" w14:textId="7ADD8BC4" w:rsidR="00D2575B" w:rsidRPr="005A3D84" w:rsidRDefault="00CD4CC5" w:rsidP="0061491B">
            <w:pPr>
              <w:pStyle w:val="Heading2"/>
              <w:widowControl/>
              <w:numPr>
                <w:ilvl w:val="0"/>
                <w:numId w:val="0"/>
              </w:numPr>
              <w:spacing w:after="0"/>
              <w:jc w:val="left"/>
              <w:rPr>
                <w:b/>
                <w:bCs/>
                <w:sz w:val="20"/>
                <w:szCs w:val="20"/>
                <w:lang w:val="es-ES_tradnl"/>
              </w:rPr>
            </w:pPr>
            <w:r w:rsidRPr="005A3D84">
              <w:rPr>
                <w:b/>
                <w:bCs/>
                <w:sz w:val="20"/>
                <w:szCs w:val="20"/>
                <w:lang w:val="es-ES_tradnl"/>
              </w:rPr>
              <w:t>Componente del proyecto</w:t>
            </w:r>
            <w:r w:rsidR="00D2575B" w:rsidRPr="005A3D84">
              <w:rPr>
                <w:b/>
                <w:bCs/>
                <w:sz w:val="20"/>
                <w:szCs w:val="20"/>
                <w:lang w:val="es-ES_tradnl"/>
              </w:rPr>
              <w:t xml:space="preserve"> </w:t>
            </w:r>
          </w:p>
        </w:tc>
        <w:tc>
          <w:tcPr>
            <w:tcW w:w="4979" w:type="dxa"/>
          </w:tcPr>
          <w:p w14:paraId="5BDC4D6C" w14:textId="72B815A7" w:rsidR="00D2575B" w:rsidRPr="005A3D84" w:rsidRDefault="00CD4CC5" w:rsidP="0061491B">
            <w:pPr>
              <w:pStyle w:val="Heading2"/>
              <w:widowControl/>
              <w:numPr>
                <w:ilvl w:val="0"/>
                <w:numId w:val="0"/>
              </w:numPr>
              <w:spacing w:after="0"/>
              <w:rPr>
                <w:b/>
                <w:bCs/>
                <w:sz w:val="20"/>
                <w:szCs w:val="20"/>
                <w:lang w:val="es-ES_tradnl"/>
              </w:rPr>
            </w:pPr>
            <w:r w:rsidRPr="005A3D84">
              <w:rPr>
                <w:b/>
                <w:bCs/>
                <w:sz w:val="20"/>
                <w:szCs w:val="20"/>
                <w:lang w:val="es-ES_tradnl"/>
              </w:rPr>
              <w:t>Metas</w:t>
            </w:r>
          </w:p>
        </w:tc>
        <w:tc>
          <w:tcPr>
            <w:tcW w:w="861" w:type="dxa"/>
          </w:tcPr>
          <w:p w14:paraId="2D9309DE" w14:textId="2E9EE671" w:rsidR="00D2575B" w:rsidRPr="005A3D84" w:rsidRDefault="00CD4CC5" w:rsidP="0061491B">
            <w:pPr>
              <w:pStyle w:val="Heading2"/>
              <w:widowControl/>
              <w:numPr>
                <w:ilvl w:val="0"/>
                <w:numId w:val="0"/>
              </w:numPr>
              <w:spacing w:after="0"/>
              <w:rPr>
                <w:b/>
                <w:bCs/>
                <w:sz w:val="20"/>
                <w:szCs w:val="20"/>
                <w:lang w:val="es-ES_tradnl"/>
              </w:rPr>
            </w:pPr>
            <w:r w:rsidRPr="005A3D84">
              <w:rPr>
                <w:b/>
                <w:bCs/>
                <w:sz w:val="20"/>
                <w:szCs w:val="20"/>
                <w:lang w:val="es-ES_tradnl"/>
              </w:rPr>
              <w:t>Organismo</w:t>
            </w:r>
          </w:p>
        </w:tc>
        <w:tc>
          <w:tcPr>
            <w:tcW w:w="1262" w:type="dxa"/>
          </w:tcPr>
          <w:p w14:paraId="7CEE571F" w14:textId="50D8DCC1" w:rsidR="00D2575B" w:rsidRPr="005A3D84" w:rsidRDefault="00D2575B" w:rsidP="00324286">
            <w:pPr>
              <w:pStyle w:val="Heading2"/>
              <w:widowControl/>
              <w:numPr>
                <w:ilvl w:val="0"/>
                <w:numId w:val="0"/>
              </w:numPr>
              <w:spacing w:after="0"/>
              <w:jc w:val="left"/>
              <w:rPr>
                <w:b/>
                <w:bCs/>
                <w:sz w:val="20"/>
                <w:szCs w:val="20"/>
                <w:lang w:val="es-ES_tradnl"/>
              </w:rPr>
            </w:pPr>
            <w:r w:rsidRPr="005A3D84">
              <w:rPr>
                <w:b/>
                <w:bCs/>
                <w:sz w:val="20"/>
                <w:szCs w:val="20"/>
                <w:lang w:val="es-ES_tradnl"/>
              </w:rPr>
              <w:t>Cost</w:t>
            </w:r>
            <w:r w:rsidR="00CD4CC5" w:rsidRPr="005A3D84">
              <w:rPr>
                <w:b/>
                <w:bCs/>
                <w:sz w:val="20"/>
                <w:szCs w:val="20"/>
                <w:lang w:val="es-ES_tradnl"/>
              </w:rPr>
              <w:t>o</w:t>
            </w:r>
            <w:r w:rsidR="00324286" w:rsidRPr="005A3D84">
              <w:rPr>
                <w:b/>
                <w:bCs/>
                <w:sz w:val="20"/>
                <w:szCs w:val="20"/>
                <w:lang w:val="es-ES_tradnl"/>
              </w:rPr>
              <w:t xml:space="preserve"> </w:t>
            </w:r>
            <w:r w:rsidR="00324286" w:rsidRPr="005A3D84">
              <w:rPr>
                <w:b/>
                <w:bCs/>
                <w:sz w:val="20"/>
                <w:szCs w:val="20"/>
                <w:lang w:val="es-ES_tradnl"/>
              </w:rPr>
              <w:br/>
            </w:r>
            <w:r w:rsidR="00CD4CC5" w:rsidRPr="005A3D84">
              <w:rPr>
                <w:b/>
                <w:bCs/>
                <w:sz w:val="20"/>
                <w:szCs w:val="20"/>
                <w:lang w:val="es-ES_tradnl"/>
              </w:rPr>
              <w:t>por etapa</w:t>
            </w:r>
            <w:r w:rsidRPr="005A3D84">
              <w:rPr>
                <w:b/>
                <w:bCs/>
                <w:sz w:val="20"/>
                <w:szCs w:val="20"/>
                <w:lang w:val="es-ES_tradnl"/>
              </w:rPr>
              <w:t xml:space="preserve"> (</w:t>
            </w:r>
            <w:r w:rsidR="00CD4CC5" w:rsidRPr="005A3D84">
              <w:rPr>
                <w:b/>
                <w:bCs/>
                <w:sz w:val="20"/>
                <w:szCs w:val="20"/>
                <w:lang w:val="es-ES_tradnl"/>
              </w:rPr>
              <w:t>USD)</w:t>
            </w:r>
          </w:p>
        </w:tc>
      </w:tr>
      <w:tr w:rsidR="00BF363D" w:rsidRPr="005A3D84" w14:paraId="211B0332" w14:textId="77777777" w:rsidTr="00B26729">
        <w:trPr>
          <w:trHeight w:val="2363"/>
        </w:trPr>
        <w:tc>
          <w:tcPr>
            <w:tcW w:w="2248" w:type="dxa"/>
            <w:vMerge w:val="restart"/>
          </w:tcPr>
          <w:p w14:paraId="0454B323" w14:textId="23D151BB" w:rsidR="00D2575B" w:rsidRPr="005A3D84" w:rsidRDefault="0061491B" w:rsidP="0061491B">
            <w:pPr>
              <w:pStyle w:val="Heading2"/>
              <w:widowControl/>
              <w:numPr>
                <w:ilvl w:val="0"/>
                <w:numId w:val="0"/>
              </w:numPr>
              <w:rPr>
                <w:sz w:val="20"/>
                <w:szCs w:val="20"/>
                <w:lang w:val="es-ES_tradnl"/>
              </w:rPr>
            </w:pPr>
            <w:bookmarkStart w:id="3" w:name="_Hlk182733727"/>
            <w:r w:rsidRPr="005A3D84">
              <w:rPr>
                <w:sz w:val="20"/>
                <w:szCs w:val="20"/>
                <w:lang w:val="es-ES_tradnl"/>
              </w:rPr>
              <w:t>Proyecto para reforzar la aplicación y el control del marco normativo de los HFC</w:t>
            </w:r>
          </w:p>
        </w:tc>
        <w:tc>
          <w:tcPr>
            <w:tcW w:w="4979" w:type="dxa"/>
          </w:tcPr>
          <w:p w14:paraId="1DDF643D" w14:textId="77777777" w:rsidR="0061491B" w:rsidRPr="005A3D84" w:rsidRDefault="0061491B" w:rsidP="008C014D">
            <w:pPr>
              <w:pStyle w:val="Heading2"/>
              <w:widowControl/>
              <w:numPr>
                <w:ilvl w:val="0"/>
                <w:numId w:val="14"/>
              </w:numPr>
              <w:spacing w:after="0"/>
              <w:ind w:left="275"/>
              <w:rPr>
                <w:sz w:val="20"/>
                <w:szCs w:val="20"/>
                <w:lang w:val="es-ES_tradnl"/>
              </w:rPr>
            </w:pPr>
            <w:r w:rsidRPr="005A3D84">
              <w:rPr>
                <w:sz w:val="20"/>
                <w:szCs w:val="20"/>
                <w:lang w:val="es-ES_tradnl"/>
              </w:rPr>
              <w:t>Revisar y actualizar el marco normativo vigente para ajustar las cuotas de importación y otras medidas</w:t>
            </w:r>
          </w:p>
          <w:p w14:paraId="7E5AB005" w14:textId="15BC2D04" w:rsidR="0061491B" w:rsidRPr="005A3D84" w:rsidRDefault="0061491B" w:rsidP="008C014D">
            <w:pPr>
              <w:pStyle w:val="Heading2"/>
              <w:widowControl/>
              <w:numPr>
                <w:ilvl w:val="0"/>
                <w:numId w:val="14"/>
              </w:numPr>
              <w:spacing w:after="0"/>
              <w:ind w:left="275"/>
              <w:jc w:val="left"/>
              <w:rPr>
                <w:sz w:val="20"/>
                <w:szCs w:val="20"/>
                <w:lang w:val="es-ES_tradnl"/>
              </w:rPr>
            </w:pPr>
            <w:r w:rsidRPr="005A3D84">
              <w:rPr>
                <w:sz w:val="20"/>
                <w:szCs w:val="20"/>
                <w:lang w:val="es-ES_tradnl"/>
              </w:rPr>
              <w:t>Llevar a cabo reuniones o actividades de difusión sobre posibles ajustes normativos</w:t>
            </w:r>
          </w:p>
          <w:p w14:paraId="2A0A509D" w14:textId="0AEF272E" w:rsidR="0061491B" w:rsidRPr="005A3D84" w:rsidRDefault="0061491B" w:rsidP="008C014D">
            <w:pPr>
              <w:pStyle w:val="Heading2"/>
              <w:widowControl/>
              <w:numPr>
                <w:ilvl w:val="0"/>
                <w:numId w:val="14"/>
              </w:numPr>
              <w:spacing w:after="0"/>
              <w:ind w:left="275"/>
              <w:rPr>
                <w:sz w:val="20"/>
                <w:szCs w:val="20"/>
                <w:lang w:val="es-ES_tradnl"/>
              </w:rPr>
            </w:pPr>
            <w:r w:rsidRPr="005A3D84">
              <w:rPr>
                <w:sz w:val="20"/>
                <w:szCs w:val="20"/>
                <w:lang w:val="es-ES_tradnl"/>
              </w:rPr>
              <w:t xml:space="preserve">Realizar al menos dos reuniones de actualización con las partes interesadas de instituciones y asociaciones sobre medidas </w:t>
            </w:r>
            <w:r w:rsidR="008A61F2" w:rsidRPr="005A3D84">
              <w:rPr>
                <w:sz w:val="20"/>
                <w:szCs w:val="20"/>
                <w:lang w:val="es-ES_tradnl"/>
              </w:rPr>
              <w:t>jurídicas</w:t>
            </w:r>
            <w:r w:rsidRPr="005A3D84">
              <w:rPr>
                <w:sz w:val="20"/>
                <w:szCs w:val="20"/>
                <w:lang w:val="es-ES_tradnl"/>
              </w:rPr>
              <w:t xml:space="preserve"> para controlar y reducir las emisiones y el consumo de HFC</w:t>
            </w:r>
          </w:p>
          <w:p w14:paraId="0E224D57" w14:textId="437A4924" w:rsidR="0061491B" w:rsidRPr="005A3D84" w:rsidRDefault="0061491B" w:rsidP="008C014D">
            <w:pPr>
              <w:pStyle w:val="Heading2"/>
              <w:widowControl/>
              <w:numPr>
                <w:ilvl w:val="0"/>
                <w:numId w:val="14"/>
              </w:numPr>
              <w:spacing w:after="0"/>
              <w:ind w:left="275"/>
              <w:jc w:val="left"/>
              <w:rPr>
                <w:lang w:val="es-ES_tradnl"/>
              </w:rPr>
            </w:pPr>
            <w:r w:rsidRPr="005A3D84">
              <w:rPr>
                <w:sz w:val="20"/>
                <w:szCs w:val="20"/>
                <w:lang w:val="es-ES_tradnl"/>
              </w:rPr>
              <w:t xml:space="preserve">Preparación de nuevos reglamentos sectoriales relacionados con la eficiencia energética u otros reglamentos para la importación e instalación de nuevos sistemas de refrigeración y </w:t>
            </w:r>
            <w:r w:rsidR="008A61F2" w:rsidRPr="005A3D84">
              <w:rPr>
                <w:sz w:val="20"/>
                <w:szCs w:val="20"/>
                <w:lang w:val="es-ES_tradnl"/>
              </w:rPr>
              <w:t>AC</w:t>
            </w:r>
          </w:p>
        </w:tc>
        <w:tc>
          <w:tcPr>
            <w:tcW w:w="861" w:type="dxa"/>
          </w:tcPr>
          <w:p w14:paraId="54FDB841" w14:textId="4F82B9AE" w:rsidR="00D2575B" w:rsidRPr="005A3D84" w:rsidRDefault="0061491B" w:rsidP="0061491B">
            <w:pPr>
              <w:pStyle w:val="Heading2"/>
              <w:widowControl/>
              <w:numPr>
                <w:ilvl w:val="0"/>
                <w:numId w:val="0"/>
              </w:numPr>
              <w:rPr>
                <w:sz w:val="20"/>
                <w:szCs w:val="20"/>
                <w:lang w:val="es-ES_tradnl"/>
              </w:rPr>
            </w:pPr>
            <w:r w:rsidRPr="005A3D84">
              <w:rPr>
                <w:sz w:val="20"/>
                <w:szCs w:val="20"/>
                <w:lang w:val="es-ES_tradnl"/>
              </w:rPr>
              <w:t>ONUDI</w:t>
            </w:r>
          </w:p>
        </w:tc>
        <w:tc>
          <w:tcPr>
            <w:tcW w:w="1262" w:type="dxa"/>
          </w:tcPr>
          <w:p w14:paraId="2492718D" w14:textId="1A87BBB8" w:rsidR="00D2575B" w:rsidRPr="005A3D84" w:rsidRDefault="00D2575B" w:rsidP="0061491B">
            <w:pPr>
              <w:pStyle w:val="Heading2"/>
              <w:widowControl/>
              <w:numPr>
                <w:ilvl w:val="0"/>
                <w:numId w:val="0"/>
              </w:numPr>
              <w:rPr>
                <w:sz w:val="20"/>
                <w:szCs w:val="20"/>
                <w:lang w:val="es-ES_tradnl"/>
              </w:rPr>
            </w:pPr>
            <w:r w:rsidRPr="005A3D84">
              <w:rPr>
                <w:sz w:val="20"/>
                <w:szCs w:val="20"/>
                <w:lang w:val="es-ES_tradnl"/>
              </w:rPr>
              <w:t>35</w:t>
            </w:r>
            <w:r w:rsidR="0083530A" w:rsidRPr="005A3D84">
              <w:rPr>
                <w:sz w:val="20"/>
                <w:szCs w:val="20"/>
                <w:lang w:val="es-ES_tradnl"/>
              </w:rPr>
              <w:t>.</w:t>
            </w:r>
            <w:r w:rsidRPr="005A3D84">
              <w:rPr>
                <w:sz w:val="20"/>
                <w:szCs w:val="20"/>
                <w:lang w:val="es-ES_tradnl"/>
              </w:rPr>
              <w:t>000</w:t>
            </w:r>
          </w:p>
        </w:tc>
      </w:tr>
      <w:bookmarkEnd w:id="3"/>
      <w:tr w:rsidR="00BF363D" w:rsidRPr="005A3D84" w14:paraId="1CD1FDA1" w14:textId="77777777" w:rsidTr="00B26729">
        <w:tc>
          <w:tcPr>
            <w:tcW w:w="2248" w:type="dxa"/>
            <w:vMerge/>
          </w:tcPr>
          <w:p w14:paraId="245647E4" w14:textId="77777777" w:rsidR="00D2575B" w:rsidRPr="005A3D84" w:rsidRDefault="00D2575B" w:rsidP="00B26729">
            <w:pPr>
              <w:pStyle w:val="Heading2"/>
              <w:widowControl/>
              <w:numPr>
                <w:ilvl w:val="0"/>
                <w:numId w:val="0"/>
              </w:numPr>
              <w:jc w:val="left"/>
              <w:rPr>
                <w:sz w:val="20"/>
                <w:szCs w:val="20"/>
                <w:lang w:val="es-ES_tradnl"/>
              </w:rPr>
            </w:pPr>
          </w:p>
        </w:tc>
        <w:tc>
          <w:tcPr>
            <w:tcW w:w="4979" w:type="dxa"/>
          </w:tcPr>
          <w:p w14:paraId="14C62AF3" w14:textId="591FFD9F" w:rsidR="0025611D" w:rsidRPr="005A3D84" w:rsidRDefault="0025611D" w:rsidP="0025611D">
            <w:pPr>
              <w:pStyle w:val="Heading2"/>
              <w:widowControl/>
              <w:numPr>
                <w:ilvl w:val="0"/>
                <w:numId w:val="0"/>
              </w:numPr>
              <w:spacing w:after="0"/>
              <w:rPr>
                <w:sz w:val="20"/>
                <w:szCs w:val="20"/>
                <w:lang w:val="es-ES_tradnl"/>
              </w:rPr>
            </w:pPr>
            <w:r w:rsidRPr="005A3D84">
              <w:rPr>
                <w:sz w:val="20"/>
                <w:szCs w:val="20"/>
                <w:lang w:val="es-ES_tradnl"/>
              </w:rPr>
              <w:t xml:space="preserve">Programa de </w:t>
            </w:r>
            <w:r w:rsidR="008A61F2" w:rsidRPr="005A3D84">
              <w:rPr>
                <w:sz w:val="20"/>
                <w:szCs w:val="20"/>
                <w:lang w:val="es-ES_tradnl"/>
              </w:rPr>
              <w:t>capacita</w:t>
            </w:r>
            <w:r w:rsidRPr="005A3D84">
              <w:rPr>
                <w:sz w:val="20"/>
                <w:szCs w:val="20"/>
                <w:lang w:val="es-ES_tradnl"/>
              </w:rPr>
              <w:t>ción para aduanas e importadores:</w:t>
            </w:r>
          </w:p>
          <w:p w14:paraId="116A6800" w14:textId="77777777" w:rsidR="0025611D" w:rsidRPr="005A3D84" w:rsidRDefault="0025611D" w:rsidP="008C014D">
            <w:pPr>
              <w:pStyle w:val="ListParagraph"/>
              <w:numPr>
                <w:ilvl w:val="0"/>
                <w:numId w:val="15"/>
              </w:numPr>
              <w:rPr>
                <w:sz w:val="20"/>
                <w:szCs w:val="20"/>
                <w:lang w:val="es-ES_tradnl"/>
              </w:rPr>
            </w:pPr>
            <w:r w:rsidRPr="005A3D84">
              <w:rPr>
                <w:sz w:val="20"/>
                <w:szCs w:val="20"/>
                <w:lang w:val="es-ES_tradnl"/>
              </w:rPr>
              <w:t>Dos cursos de capacitación para actualizar a un total de 40 funcionarios de control fronterizo sobre la normativa para el control de los HFC.</w:t>
            </w:r>
          </w:p>
          <w:p w14:paraId="036A90F2" w14:textId="77777777" w:rsidR="0025611D" w:rsidRPr="005A3D84" w:rsidRDefault="0025611D" w:rsidP="008C014D">
            <w:pPr>
              <w:pStyle w:val="ListParagraph"/>
              <w:numPr>
                <w:ilvl w:val="0"/>
                <w:numId w:val="15"/>
              </w:numPr>
              <w:rPr>
                <w:sz w:val="20"/>
                <w:szCs w:val="20"/>
                <w:lang w:val="es-ES_tradnl"/>
              </w:rPr>
            </w:pPr>
            <w:r w:rsidRPr="005A3D84">
              <w:rPr>
                <w:sz w:val="20"/>
                <w:szCs w:val="20"/>
                <w:lang w:val="es-ES_tradnl"/>
              </w:rPr>
              <w:t>Diseño de un manual de control fronterizo para ayudar a los funcionarios de aduanas</w:t>
            </w:r>
          </w:p>
          <w:p w14:paraId="06372EE7" w14:textId="3669C518" w:rsidR="0025611D" w:rsidRPr="005A3D84" w:rsidRDefault="0025611D" w:rsidP="008C014D">
            <w:pPr>
              <w:pStyle w:val="ListParagraph"/>
              <w:numPr>
                <w:ilvl w:val="0"/>
                <w:numId w:val="15"/>
              </w:numPr>
              <w:rPr>
                <w:sz w:val="20"/>
                <w:szCs w:val="20"/>
                <w:lang w:val="es-ES_tradnl"/>
              </w:rPr>
            </w:pPr>
            <w:r w:rsidRPr="005A3D84">
              <w:rPr>
                <w:sz w:val="20"/>
                <w:szCs w:val="20"/>
                <w:lang w:val="es-ES_tradnl"/>
              </w:rPr>
              <w:t>Dos talleres de capacitación para un total de 40 agentes e importadores sobre políticas y normativas relacionadas con los HFC</w:t>
            </w:r>
          </w:p>
        </w:tc>
        <w:tc>
          <w:tcPr>
            <w:tcW w:w="861" w:type="dxa"/>
          </w:tcPr>
          <w:p w14:paraId="0E0F07C6" w14:textId="7790EADD" w:rsidR="00D2575B" w:rsidRPr="005A3D84" w:rsidRDefault="0061491B" w:rsidP="00B26729">
            <w:pPr>
              <w:pStyle w:val="Heading2"/>
              <w:widowControl/>
              <w:numPr>
                <w:ilvl w:val="0"/>
                <w:numId w:val="0"/>
              </w:numPr>
              <w:jc w:val="right"/>
              <w:rPr>
                <w:sz w:val="20"/>
                <w:szCs w:val="20"/>
                <w:lang w:val="es-ES_tradnl"/>
              </w:rPr>
            </w:pPr>
            <w:r w:rsidRPr="005A3D84">
              <w:rPr>
                <w:sz w:val="20"/>
                <w:szCs w:val="20"/>
                <w:lang w:val="es-ES_tradnl"/>
              </w:rPr>
              <w:t>ONUDI</w:t>
            </w:r>
          </w:p>
        </w:tc>
        <w:tc>
          <w:tcPr>
            <w:tcW w:w="1262" w:type="dxa"/>
          </w:tcPr>
          <w:p w14:paraId="71A9DEB7" w14:textId="05545336" w:rsidR="00D2575B" w:rsidRPr="005A3D84" w:rsidRDefault="00D2575B" w:rsidP="00B26729">
            <w:pPr>
              <w:pStyle w:val="Heading2"/>
              <w:widowControl/>
              <w:numPr>
                <w:ilvl w:val="0"/>
                <w:numId w:val="0"/>
              </w:numPr>
              <w:jc w:val="right"/>
              <w:rPr>
                <w:sz w:val="20"/>
                <w:szCs w:val="20"/>
                <w:lang w:val="es-ES_tradnl"/>
              </w:rPr>
            </w:pPr>
            <w:r w:rsidRPr="005A3D84">
              <w:rPr>
                <w:sz w:val="20"/>
                <w:szCs w:val="20"/>
                <w:lang w:val="es-ES_tradnl"/>
              </w:rPr>
              <w:t>38</w:t>
            </w:r>
            <w:r w:rsidR="0083530A" w:rsidRPr="005A3D84">
              <w:rPr>
                <w:sz w:val="20"/>
                <w:szCs w:val="20"/>
                <w:lang w:val="es-ES_tradnl"/>
              </w:rPr>
              <w:t>.</w:t>
            </w:r>
            <w:r w:rsidRPr="005A3D84">
              <w:rPr>
                <w:sz w:val="20"/>
                <w:szCs w:val="20"/>
                <w:lang w:val="es-ES_tradnl"/>
              </w:rPr>
              <w:t>400</w:t>
            </w:r>
          </w:p>
        </w:tc>
      </w:tr>
      <w:tr w:rsidR="00BF363D" w:rsidRPr="005A3D84" w14:paraId="48ABD173" w14:textId="77777777" w:rsidTr="00B26729">
        <w:tc>
          <w:tcPr>
            <w:tcW w:w="2248" w:type="dxa"/>
            <w:vMerge w:val="restart"/>
          </w:tcPr>
          <w:p w14:paraId="3EFBD9BD" w14:textId="2352B6BB" w:rsidR="00D2575B" w:rsidRPr="005A3D84" w:rsidRDefault="0025611D" w:rsidP="00B26729">
            <w:pPr>
              <w:pStyle w:val="Heading2"/>
              <w:widowControl/>
              <w:numPr>
                <w:ilvl w:val="0"/>
                <w:numId w:val="0"/>
              </w:numPr>
              <w:jc w:val="left"/>
              <w:rPr>
                <w:sz w:val="20"/>
                <w:szCs w:val="20"/>
                <w:lang w:val="es-ES_tradnl"/>
              </w:rPr>
            </w:pPr>
            <w:r w:rsidRPr="005A3D84">
              <w:rPr>
                <w:sz w:val="20"/>
                <w:szCs w:val="20"/>
                <w:lang w:val="es-ES_tradnl"/>
              </w:rPr>
              <w:t>Proyecto de capacitación de técnicos en refrigeración y aire acondicionado (RAC)</w:t>
            </w:r>
          </w:p>
        </w:tc>
        <w:tc>
          <w:tcPr>
            <w:tcW w:w="4979" w:type="dxa"/>
          </w:tcPr>
          <w:p w14:paraId="2299E346" w14:textId="35E6300D" w:rsidR="006412A2" w:rsidRPr="005A3D84" w:rsidRDefault="006412A2" w:rsidP="006412A2">
            <w:pPr>
              <w:pStyle w:val="Heading2"/>
              <w:widowControl/>
              <w:numPr>
                <w:ilvl w:val="0"/>
                <w:numId w:val="0"/>
              </w:numPr>
              <w:spacing w:after="0"/>
              <w:rPr>
                <w:sz w:val="20"/>
                <w:szCs w:val="20"/>
                <w:lang w:val="es-ES_tradnl"/>
              </w:rPr>
            </w:pPr>
            <w:r w:rsidRPr="005A3D84">
              <w:rPr>
                <w:sz w:val="20"/>
                <w:szCs w:val="20"/>
                <w:lang w:val="es-ES_tradnl"/>
              </w:rPr>
              <w:t xml:space="preserve">Capacitación sobre frigoríficos autónomos </w:t>
            </w:r>
            <w:r w:rsidR="00C369B2" w:rsidRPr="005A3D84">
              <w:rPr>
                <w:sz w:val="20"/>
                <w:szCs w:val="20"/>
                <w:lang w:val="es-ES_tradnl"/>
              </w:rPr>
              <w:t xml:space="preserve">domésticos </w:t>
            </w:r>
            <w:r w:rsidRPr="005A3D84">
              <w:rPr>
                <w:sz w:val="20"/>
                <w:szCs w:val="20"/>
                <w:lang w:val="es-ES_tradnl"/>
              </w:rPr>
              <w:t>y comerciales de baja carga:</w:t>
            </w:r>
          </w:p>
          <w:p w14:paraId="04B0B911" w14:textId="77777777" w:rsidR="006412A2" w:rsidRPr="005A3D84" w:rsidRDefault="006412A2" w:rsidP="008C014D">
            <w:pPr>
              <w:pStyle w:val="ListParagraph"/>
              <w:numPr>
                <w:ilvl w:val="0"/>
                <w:numId w:val="16"/>
              </w:numPr>
              <w:rPr>
                <w:sz w:val="20"/>
                <w:szCs w:val="20"/>
                <w:lang w:val="es-ES_tradnl"/>
              </w:rPr>
            </w:pPr>
            <w:r w:rsidRPr="005A3D84">
              <w:rPr>
                <w:sz w:val="20"/>
                <w:szCs w:val="20"/>
                <w:lang w:val="es-ES_tradnl"/>
              </w:rPr>
              <w:t>Adquisición de equipos de RAC para los centros de capacitación, que incluyan al menos:</w:t>
            </w:r>
          </w:p>
          <w:p w14:paraId="0AB88357" w14:textId="2F97D95D" w:rsidR="006412A2" w:rsidRPr="005A3D84" w:rsidRDefault="006412A2" w:rsidP="008C014D">
            <w:pPr>
              <w:pStyle w:val="ListParagraph"/>
              <w:numPr>
                <w:ilvl w:val="1"/>
                <w:numId w:val="16"/>
              </w:numPr>
              <w:ind w:left="700"/>
              <w:rPr>
                <w:sz w:val="20"/>
                <w:szCs w:val="20"/>
                <w:lang w:val="es-ES_tradnl"/>
              </w:rPr>
            </w:pPr>
            <w:r w:rsidRPr="005A3D84">
              <w:rPr>
                <w:sz w:val="20"/>
                <w:szCs w:val="20"/>
                <w:lang w:val="es-ES_tradnl"/>
              </w:rPr>
              <w:t xml:space="preserve">Dos </w:t>
            </w:r>
            <w:r w:rsidR="004E2817" w:rsidRPr="005A3D84">
              <w:rPr>
                <w:sz w:val="20"/>
                <w:szCs w:val="20"/>
                <w:lang w:val="es-ES_tradnl"/>
              </w:rPr>
              <w:t xml:space="preserve">módulos </w:t>
            </w:r>
            <w:r w:rsidRPr="005A3D84">
              <w:rPr>
                <w:sz w:val="20"/>
                <w:szCs w:val="20"/>
                <w:lang w:val="es-ES_tradnl"/>
              </w:rPr>
              <w:t xml:space="preserve">de capacitación </w:t>
            </w:r>
            <w:r w:rsidR="004E2817" w:rsidRPr="005A3D84">
              <w:rPr>
                <w:sz w:val="20"/>
                <w:szCs w:val="20"/>
                <w:lang w:val="es-ES_tradnl"/>
              </w:rPr>
              <w:t xml:space="preserve">sobre </w:t>
            </w:r>
            <w:r w:rsidRPr="005A3D84">
              <w:rPr>
                <w:sz w:val="20"/>
                <w:szCs w:val="20"/>
                <w:lang w:val="es-ES_tradnl"/>
              </w:rPr>
              <w:t xml:space="preserve">refrigeración </w:t>
            </w:r>
            <w:r w:rsidR="00C369B2" w:rsidRPr="005A3D84">
              <w:rPr>
                <w:sz w:val="20"/>
                <w:szCs w:val="20"/>
                <w:lang w:val="es-ES_tradnl"/>
              </w:rPr>
              <w:t xml:space="preserve">doméstica </w:t>
            </w:r>
            <w:r w:rsidRPr="005A3D84">
              <w:rPr>
                <w:sz w:val="20"/>
                <w:szCs w:val="20"/>
                <w:lang w:val="es-ES_tradnl"/>
              </w:rPr>
              <w:t>con R-600a</w:t>
            </w:r>
          </w:p>
          <w:p w14:paraId="639362FD" w14:textId="28AF5387" w:rsidR="006412A2" w:rsidRPr="005A3D84" w:rsidRDefault="006412A2" w:rsidP="008C014D">
            <w:pPr>
              <w:pStyle w:val="ListParagraph"/>
              <w:numPr>
                <w:ilvl w:val="1"/>
                <w:numId w:val="16"/>
              </w:numPr>
              <w:ind w:left="700"/>
              <w:jc w:val="left"/>
              <w:rPr>
                <w:sz w:val="20"/>
                <w:szCs w:val="20"/>
                <w:lang w:val="es-ES_tradnl"/>
              </w:rPr>
            </w:pPr>
            <w:r w:rsidRPr="005A3D84">
              <w:rPr>
                <w:sz w:val="20"/>
                <w:szCs w:val="20"/>
                <w:lang w:val="es-ES_tradnl"/>
              </w:rPr>
              <w:t>Dos</w:t>
            </w:r>
            <w:r w:rsidR="004E2817" w:rsidRPr="005A3D84">
              <w:rPr>
                <w:sz w:val="20"/>
                <w:szCs w:val="20"/>
                <w:lang w:val="es-ES_tradnl"/>
              </w:rPr>
              <w:t xml:space="preserve"> módulos sobre </w:t>
            </w:r>
            <w:r w:rsidRPr="005A3D84">
              <w:rPr>
                <w:sz w:val="20"/>
                <w:szCs w:val="20"/>
                <w:lang w:val="es-ES_tradnl"/>
              </w:rPr>
              <w:t>refrigeración comercial de media temperatura con R-290</w:t>
            </w:r>
          </w:p>
          <w:p w14:paraId="4B75A5BF" w14:textId="45224C07" w:rsidR="006412A2" w:rsidRPr="005A3D84" w:rsidRDefault="006412A2" w:rsidP="008C014D">
            <w:pPr>
              <w:pStyle w:val="ListParagraph"/>
              <w:numPr>
                <w:ilvl w:val="0"/>
                <w:numId w:val="16"/>
              </w:numPr>
              <w:rPr>
                <w:sz w:val="20"/>
                <w:szCs w:val="20"/>
                <w:lang w:val="es-ES_tradnl"/>
              </w:rPr>
            </w:pPr>
            <w:r w:rsidRPr="005A3D84">
              <w:rPr>
                <w:sz w:val="20"/>
                <w:szCs w:val="20"/>
                <w:lang w:val="es-ES_tradnl"/>
              </w:rPr>
              <w:t>Cuatro talleres de capacitación para 80 técnicos en RAC</w:t>
            </w:r>
          </w:p>
        </w:tc>
        <w:tc>
          <w:tcPr>
            <w:tcW w:w="861" w:type="dxa"/>
          </w:tcPr>
          <w:p w14:paraId="7B647EAB" w14:textId="0BE786D3" w:rsidR="00D2575B" w:rsidRPr="005A3D84" w:rsidRDefault="0061491B" w:rsidP="00B26729">
            <w:pPr>
              <w:pStyle w:val="Heading2"/>
              <w:widowControl/>
              <w:numPr>
                <w:ilvl w:val="0"/>
                <w:numId w:val="0"/>
              </w:numPr>
              <w:jc w:val="right"/>
              <w:rPr>
                <w:sz w:val="20"/>
                <w:szCs w:val="20"/>
                <w:lang w:val="es-ES_tradnl"/>
              </w:rPr>
            </w:pPr>
            <w:r w:rsidRPr="005A3D84">
              <w:rPr>
                <w:sz w:val="20"/>
                <w:szCs w:val="20"/>
                <w:lang w:val="es-ES_tradnl"/>
              </w:rPr>
              <w:t>ONUDI</w:t>
            </w:r>
          </w:p>
        </w:tc>
        <w:tc>
          <w:tcPr>
            <w:tcW w:w="1262" w:type="dxa"/>
          </w:tcPr>
          <w:p w14:paraId="595C656C" w14:textId="63A146E2" w:rsidR="00D2575B" w:rsidRPr="005A3D84" w:rsidRDefault="00D2575B" w:rsidP="00B26729">
            <w:pPr>
              <w:pStyle w:val="Heading2"/>
              <w:widowControl/>
              <w:numPr>
                <w:ilvl w:val="0"/>
                <w:numId w:val="0"/>
              </w:numPr>
              <w:jc w:val="right"/>
              <w:rPr>
                <w:sz w:val="20"/>
                <w:szCs w:val="20"/>
                <w:lang w:val="es-ES_tradnl"/>
              </w:rPr>
            </w:pPr>
            <w:r w:rsidRPr="005A3D84">
              <w:rPr>
                <w:sz w:val="20"/>
                <w:szCs w:val="20"/>
                <w:lang w:val="es-ES_tradnl"/>
              </w:rPr>
              <w:t>22</w:t>
            </w:r>
            <w:r w:rsidR="0083530A" w:rsidRPr="005A3D84">
              <w:rPr>
                <w:sz w:val="20"/>
                <w:szCs w:val="20"/>
                <w:lang w:val="es-ES_tradnl"/>
              </w:rPr>
              <w:t>.</w:t>
            </w:r>
            <w:r w:rsidRPr="005A3D84">
              <w:rPr>
                <w:sz w:val="20"/>
                <w:szCs w:val="20"/>
                <w:lang w:val="es-ES_tradnl"/>
              </w:rPr>
              <w:t>660</w:t>
            </w:r>
          </w:p>
        </w:tc>
      </w:tr>
      <w:tr w:rsidR="00BF363D" w:rsidRPr="005A3D84" w14:paraId="78F16850" w14:textId="77777777" w:rsidTr="00B26729">
        <w:tc>
          <w:tcPr>
            <w:tcW w:w="2248" w:type="dxa"/>
            <w:vMerge/>
          </w:tcPr>
          <w:p w14:paraId="028F143B" w14:textId="77777777" w:rsidR="00D2575B" w:rsidRPr="005A3D84" w:rsidRDefault="00D2575B" w:rsidP="00B26729">
            <w:pPr>
              <w:pStyle w:val="Heading2"/>
              <w:widowControl/>
              <w:numPr>
                <w:ilvl w:val="0"/>
                <w:numId w:val="0"/>
              </w:numPr>
              <w:rPr>
                <w:sz w:val="20"/>
                <w:szCs w:val="20"/>
                <w:lang w:val="es-ES_tradnl"/>
              </w:rPr>
            </w:pPr>
          </w:p>
        </w:tc>
        <w:tc>
          <w:tcPr>
            <w:tcW w:w="4979" w:type="dxa"/>
          </w:tcPr>
          <w:p w14:paraId="08DAD15C" w14:textId="3DE41297" w:rsidR="00C3358B" w:rsidRPr="005A3D84" w:rsidRDefault="00C3358B" w:rsidP="00C3358B">
            <w:pPr>
              <w:rPr>
                <w:sz w:val="20"/>
                <w:szCs w:val="20"/>
                <w:lang w:val="es-ES_tradnl"/>
              </w:rPr>
            </w:pPr>
            <w:r w:rsidRPr="005A3D84">
              <w:rPr>
                <w:sz w:val="20"/>
                <w:szCs w:val="20"/>
                <w:lang w:val="es-ES_tradnl"/>
              </w:rPr>
              <w:t>Capacitación sobre equipos de AC</w:t>
            </w:r>
            <w:r w:rsidR="006F7387" w:rsidRPr="005A3D84">
              <w:rPr>
                <w:sz w:val="20"/>
                <w:szCs w:val="20"/>
                <w:lang w:val="es-ES_tradnl"/>
              </w:rPr>
              <w:t xml:space="preserve"> </w:t>
            </w:r>
            <w:r w:rsidR="00C369B2" w:rsidRPr="005A3D84">
              <w:rPr>
                <w:sz w:val="20"/>
                <w:szCs w:val="20"/>
                <w:lang w:val="es-ES_tradnl"/>
              </w:rPr>
              <w:t xml:space="preserve">domésticos </w:t>
            </w:r>
            <w:r w:rsidRPr="005A3D84">
              <w:rPr>
                <w:sz w:val="20"/>
                <w:szCs w:val="20"/>
                <w:lang w:val="es-ES_tradnl"/>
              </w:rPr>
              <w:t>de carga</w:t>
            </w:r>
            <w:r w:rsidR="00B245B2" w:rsidRPr="005A3D84">
              <w:rPr>
                <w:sz w:val="20"/>
                <w:szCs w:val="20"/>
                <w:lang w:val="es-ES_tradnl"/>
              </w:rPr>
              <w:t xml:space="preserve"> alta</w:t>
            </w:r>
            <w:r w:rsidRPr="005A3D84">
              <w:rPr>
                <w:sz w:val="20"/>
                <w:szCs w:val="20"/>
                <w:lang w:val="es-ES_tradnl"/>
              </w:rPr>
              <w:t xml:space="preserve">, </w:t>
            </w:r>
            <w:proofErr w:type="gramStart"/>
            <w:r w:rsidRPr="005A3D84">
              <w:rPr>
                <w:sz w:val="20"/>
                <w:szCs w:val="20"/>
                <w:lang w:val="es-ES_tradnl"/>
              </w:rPr>
              <w:t>instalaciones comerciales y equipos comerciales</w:t>
            </w:r>
            <w:proofErr w:type="gramEnd"/>
            <w:r w:rsidRPr="005A3D84">
              <w:rPr>
                <w:sz w:val="20"/>
                <w:szCs w:val="20"/>
                <w:lang w:val="es-ES_tradnl"/>
              </w:rPr>
              <w:t xml:space="preserve"> </w:t>
            </w:r>
            <w:r w:rsidR="00435CF4" w:rsidRPr="005A3D84">
              <w:rPr>
                <w:sz w:val="20"/>
                <w:szCs w:val="20"/>
                <w:lang w:val="es-ES_tradnl"/>
              </w:rPr>
              <w:t xml:space="preserve">a base de </w:t>
            </w:r>
            <w:r w:rsidRPr="005A3D84">
              <w:rPr>
                <w:sz w:val="20"/>
                <w:szCs w:val="20"/>
                <w:lang w:val="es-ES_tradnl"/>
              </w:rPr>
              <w:t>CO</w:t>
            </w:r>
            <w:r w:rsidRPr="005A3D84">
              <w:rPr>
                <w:sz w:val="20"/>
                <w:szCs w:val="20"/>
                <w:vertAlign w:val="subscript"/>
                <w:lang w:val="es-ES_tradnl"/>
              </w:rPr>
              <w:t>2</w:t>
            </w:r>
            <w:r w:rsidRPr="005A3D84">
              <w:rPr>
                <w:sz w:val="20"/>
                <w:szCs w:val="20"/>
                <w:lang w:val="es-ES_tradnl"/>
              </w:rPr>
              <w:t>:</w:t>
            </w:r>
          </w:p>
          <w:p w14:paraId="4D9E7044" w14:textId="77777777" w:rsidR="00C3358B" w:rsidRPr="005A3D84" w:rsidRDefault="00C3358B" w:rsidP="008C014D">
            <w:pPr>
              <w:pStyle w:val="ListParagraph"/>
              <w:numPr>
                <w:ilvl w:val="0"/>
                <w:numId w:val="17"/>
              </w:numPr>
              <w:rPr>
                <w:sz w:val="20"/>
                <w:szCs w:val="20"/>
                <w:lang w:val="es-ES_tradnl"/>
              </w:rPr>
            </w:pPr>
            <w:r w:rsidRPr="005A3D84">
              <w:rPr>
                <w:sz w:val="20"/>
                <w:szCs w:val="20"/>
                <w:lang w:val="es-ES_tradnl"/>
              </w:rPr>
              <w:t>Adquisición de equipos de RAC para los centros de capacitación, que incluyan como mínimo:</w:t>
            </w:r>
          </w:p>
          <w:p w14:paraId="5245C33C" w14:textId="436BD7E8" w:rsidR="00C3358B" w:rsidRPr="005A3D84" w:rsidRDefault="00C3358B" w:rsidP="008C014D">
            <w:pPr>
              <w:pStyle w:val="ListParagraph"/>
              <w:numPr>
                <w:ilvl w:val="1"/>
                <w:numId w:val="16"/>
              </w:numPr>
              <w:ind w:left="700"/>
              <w:jc w:val="left"/>
              <w:rPr>
                <w:sz w:val="20"/>
                <w:szCs w:val="20"/>
                <w:lang w:val="es-ES_tradnl"/>
              </w:rPr>
            </w:pPr>
            <w:r w:rsidRPr="005A3D84">
              <w:rPr>
                <w:sz w:val="20"/>
                <w:szCs w:val="20"/>
                <w:lang w:val="es-ES_tradnl"/>
              </w:rPr>
              <w:t xml:space="preserve">Dos </w:t>
            </w:r>
            <w:r w:rsidR="004E2817" w:rsidRPr="005A3D84">
              <w:rPr>
                <w:sz w:val="20"/>
                <w:szCs w:val="20"/>
                <w:lang w:val="es-ES_tradnl"/>
              </w:rPr>
              <w:t xml:space="preserve">módulos </w:t>
            </w:r>
            <w:r w:rsidRPr="005A3D84">
              <w:rPr>
                <w:sz w:val="20"/>
                <w:szCs w:val="20"/>
                <w:lang w:val="es-ES_tradnl"/>
              </w:rPr>
              <w:t xml:space="preserve">de capacitación </w:t>
            </w:r>
            <w:r w:rsidR="004E2817" w:rsidRPr="005A3D84">
              <w:rPr>
                <w:sz w:val="20"/>
                <w:szCs w:val="20"/>
                <w:lang w:val="es-ES_tradnl"/>
              </w:rPr>
              <w:t xml:space="preserve">sobre </w:t>
            </w:r>
            <w:r w:rsidRPr="005A3D84">
              <w:rPr>
                <w:sz w:val="20"/>
                <w:szCs w:val="20"/>
                <w:lang w:val="es-ES_tradnl"/>
              </w:rPr>
              <w:t>equipos de AC con R-290</w:t>
            </w:r>
          </w:p>
          <w:p w14:paraId="595FA92A" w14:textId="26F5851D" w:rsidR="00C3358B" w:rsidRPr="005A3D84" w:rsidRDefault="00C3358B" w:rsidP="008C014D">
            <w:pPr>
              <w:pStyle w:val="ListParagraph"/>
              <w:numPr>
                <w:ilvl w:val="1"/>
                <w:numId w:val="16"/>
              </w:numPr>
              <w:ind w:left="700"/>
              <w:jc w:val="left"/>
              <w:rPr>
                <w:sz w:val="20"/>
                <w:szCs w:val="20"/>
                <w:lang w:val="es-ES_tradnl"/>
              </w:rPr>
            </w:pPr>
            <w:r w:rsidRPr="005A3D84">
              <w:rPr>
                <w:sz w:val="20"/>
                <w:szCs w:val="20"/>
                <w:lang w:val="es-ES_tradnl"/>
              </w:rPr>
              <w:t>Dos</w:t>
            </w:r>
            <w:r w:rsidR="004E2817" w:rsidRPr="005A3D84">
              <w:rPr>
                <w:sz w:val="20"/>
                <w:szCs w:val="20"/>
                <w:lang w:val="es-ES_tradnl"/>
              </w:rPr>
              <w:t xml:space="preserve"> módulos sobre </w:t>
            </w:r>
            <w:r w:rsidRPr="005A3D84">
              <w:rPr>
                <w:sz w:val="20"/>
                <w:szCs w:val="20"/>
                <w:lang w:val="es-ES_tradnl"/>
              </w:rPr>
              <w:t>refrigeración comercial de baja temperatura con R-290</w:t>
            </w:r>
          </w:p>
          <w:p w14:paraId="45E99E54" w14:textId="181CB16F" w:rsidR="00C3358B" w:rsidRPr="005A3D84" w:rsidRDefault="00B17527" w:rsidP="008C014D">
            <w:pPr>
              <w:pStyle w:val="ListParagraph"/>
              <w:numPr>
                <w:ilvl w:val="1"/>
                <w:numId w:val="16"/>
              </w:numPr>
              <w:ind w:left="700"/>
              <w:jc w:val="left"/>
              <w:rPr>
                <w:sz w:val="20"/>
                <w:szCs w:val="20"/>
                <w:lang w:val="es-ES_tradnl"/>
              </w:rPr>
            </w:pPr>
            <w:r w:rsidRPr="005A3D84">
              <w:rPr>
                <w:sz w:val="20"/>
                <w:szCs w:val="20"/>
                <w:lang w:val="es-ES_tradnl"/>
              </w:rPr>
              <w:t xml:space="preserve">Un sistema básico de demostración de </w:t>
            </w:r>
            <w:r w:rsidR="00C3358B" w:rsidRPr="005A3D84">
              <w:rPr>
                <w:sz w:val="20"/>
                <w:szCs w:val="20"/>
                <w:lang w:val="es-ES_tradnl"/>
              </w:rPr>
              <w:t>CO</w:t>
            </w:r>
            <w:r w:rsidR="00C3358B" w:rsidRPr="005A3D84">
              <w:rPr>
                <w:sz w:val="20"/>
                <w:szCs w:val="20"/>
                <w:vertAlign w:val="subscript"/>
                <w:lang w:val="es-ES_tradnl"/>
              </w:rPr>
              <w:t>2</w:t>
            </w:r>
          </w:p>
          <w:p w14:paraId="2E6BCFD6" w14:textId="77777777" w:rsidR="00C3358B" w:rsidRPr="005A3D84" w:rsidRDefault="00C3358B" w:rsidP="008C014D">
            <w:pPr>
              <w:pStyle w:val="ListParagraph"/>
              <w:numPr>
                <w:ilvl w:val="0"/>
                <w:numId w:val="18"/>
              </w:numPr>
              <w:rPr>
                <w:sz w:val="20"/>
                <w:szCs w:val="20"/>
                <w:lang w:val="es-ES_tradnl"/>
              </w:rPr>
            </w:pPr>
            <w:r w:rsidRPr="005A3D84">
              <w:rPr>
                <w:sz w:val="20"/>
                <w:szCs w:val="20"/>
                <w:lang w:val="es-ES_tradnl"/>
              </w:rPr>
              <w:t>Entrega de equipos y un consultor nacional para coordinar la instalación y puesta en marcha de los equipos adquiridos</w:t>
            </w:r>
          </w:p>
          <w:p w14:paraId="79111DFB" w14:textId="77777777" w:rsidR="00C3358B" w:rsidRPr="005A3D84" w:rsidRDefault="00C3358B" w:rsidP="008C014D">
            <w:pPr>
              <w:pStyle w:val="ListParagraph"/>
              <w:numPr>
                <w:ilvl w:val="0"/>
                <w:numId w:val="18"/>
              </w:numPr>
              <w:rPr>
                <w:sz w:val="20"/>
                <w:szCs w:val="20"/>
                <w:lang w:val="es-ES_tradnl"/>
              </w:rPr>
            </w:pPr>
            <w:r w:rsidRPr="005A3D84">
              <w:rPr>
                <w:sz w:val="20"/>
                <w:szCs w:val="20"/>
                <w:lang w:val="es-ES_tradnl"/>
              </w:rPr>
              <w:t>Once talleres de capacitación para 220 técnicos en RAC</w:t>
            </w:r>
          </w:p>
          <w:p w14:paraId="20B80CD6" w14:textId="77777777" w:rsidR="00C3358B" w:rsidRPr="005A3D84" w:rsidRDefault="00C3358B" w:rsidP="008C014D">
            <w:pPr>
              <w:pStyle w:val="ListParagraph"/>
              <w:numPr>
                <w:ilvl w:val="0"/>
                <w:numId w:val="18"/>
              </w:numPr>
              <w:rPr>
                <w:sz w:val="20"/>
                <w:szCs w:val="20"/>
                <w:lang w:val="es-ES_tradnl"/>
              </w:rPr>
            </w:pPr>
            <w:r w:rsidRPr="005A3D84">
              <w:rPr>
                <w:sz w:val="20"/>
                <w:szCs w:val="20"/>
                <w:lang w:val="es-ES_tradnl"/>
              </w:rPr>
              <w:t xml:space="preserve">Un experto actualizará el plan de estudios de los cursos de capacitación </w:t>
            </w:r>
          </w:p>
          <w:p w14:paraId="1D718EF7" w14:textId="25CD0BB2" w:rsidR="00C3358B" w:rsidRPr="005A3D84" w:rsidRDefault="00C3358B" w:rsidP="008C014D">
            <w:pPr>
              <w:pStyle w:val="ListParagraph"/>
              <w:numPr>
                <w:ilvl w:val="0"/>
                <w:numId w:val="18"/>
              </w:numPr>
              <w:rPr>
                <w:sz w:val="20"/>
                <w:szCs w:val="20"/>
                <w:lang w:val="es-ES_tradnl"/>
              </w:rPr>
            </w:pPr>
            <w:r w:rsidRPr="005A3D84">
              <w:rPr>
                <w:sz w:val="20"/>
                <w:szCs w:val="20"/>
                <w:lang w:val="es-ES_tradnl"/>
              </w:rPr>
              <w:t>Creación de un registro electrónico de técnicos capacitados</w:t>
            </w:r>
          </w:p>
        </w:tc>
        <w:tc>
          <w:tcPr>
            <w:tcW w:w="861" w:type="dxa"/>
          </w:tcPr>
          <w:p w14:paraId="28866B7B" w14:textId="3738F7EE" w:rsidR="00D2575B" w:rsidRPr="005A3D84" w:rsidRDefault="0061491B" w:rsidP="00B26729">
            <w:pPr>
              <w:pStyle w:val="Heading2"/>
              <w:widowControl/>
              <w:numPr>
                <w:ilvl w:val="0"/>
                <w:numId w:val="0"/>
              </w:numPr>
              <w:jc w:val="right"/>
              <w:rPr>
                <w:sz w:val="20"/>
                <w:szCs w:val="20"/>
                <w:lang w:val="es-ES_tradnl"/>
              </w:rPr>
            </w:pPr>
            <w:r w:rsidRPr="005A3D84">
              <w:rPr>
                <w:sz w:val="20"/>
                <w:szCs w:val="20"/>
                <w:lang w:val="es-ES_tradnl"/>
              </w:rPr>
              <w:t>PNUD</w:t>
            </w:r>
          </w:p>
        </w:tc>
        <w:tc>
          <w:tcPr>
            <w:tcW w:w="1262" w:type="dxa"/>
          </w:tcPr>
          <w:p w14:paraId="47D607AE" w14:textId="70A3E912" w:rsidR="00D2575B" w:rsidRPr="005A3D84" w:rsidRDefault="00D2575B" w:rsidP="00B26729">
            <w:pPr>
              <w:pStyle w:val="Heading2"/>
              <w:widowControl/>
              <w:numPr>
                <w:ilvl w:val="0"/>
                <w:numId w:val="0"/>
              </w:numPr>
              <w:jc w:val="right"/>
              <w:rPr>
                <w:lang w:val="es-ES_tradnl"/>
              </w:rPr>
            </w:pPr>
            <w:r w:rsidRPr="005A3D84">
              <w:rPr>
                <w:sz w:val="20"/>
                <w:szCs w:val="20"/>
                <w:lang w:val="es-ES_tradnl"/>
              </w:rPr>
              <w:t>106</w:t>
            </w:r>
            <w:r w:rsidR="0083530A" w:rsidRPr="005A3D84">
              <w:rPr>
                <w:sz w:val="20"/>
                <w:szCs w:val="20"/>
                <w:lang w:val="es-ES_tradnl"/>
              </w:rPr>
              <w:t>.</w:t>
            </w:r>
            <w:r w:rsidRPr="005A3D84">
              <w:rPr>
                <w:sz w:val="20"/>
                <w:szCs w:val="20"/>
                <w:lang w:val="es-ES_tradnl"/>
              </w:rPr>
              <w:t>720</w:t>
            </w:r>
          </w:p>
        </w:tc>
      </w:tr>
      <w:tr w:rsidR="00BF363D" w:rsidRPr="005A3D84" w14:paraId="591B7500" w14:textId="77777777" w:rsidTr="00B26729">
        <w:tc>
          <w:tcPr>
            <w:tcW w:w="2248" w:type="dxa"/>
          </w:tcPr>
          <w:p w14:paraId="0485C507" w14:textId="61D4F688" w:rsidR="00C3358B" w:rsidRPr="005A3D84" w:rsidRDefault="00C3358B" w:rsidP="00C3358B">
            <w:pPr>
              <w:jc w:val="left"/>
              <w:rPr>
                <w:lang w:val="es-ES_tradnl"/>
              </w:rPr>
            </w:pPr>
            <w:bookmarkStart w:id="4" w:name="_Hlk182736688"/>
            <w:r w:rsidRPr="005A3D84">
              <w:rPr>
                <w:lang w:val="es-ES_tradnl"/>
              </w:rPr>
              <w:t>Programa de capacitación en AC de vehículos</w:t>
            </w:r>
          </w:p>
          <w:p w14:paraId="603BB78D" w14:textId="77777777" w:rsidR="00C3358B" w:rsidRPr="005A3D84" w:rsidRDefault="00C3358B" w:rsidP="00C3358B">
            <w:pPr>
              <w:rPr>
                <w:lang w:val="es-ES_tradnl"/>
              </w:rPr>
            </w:pPr>
          </w:p>
        </w:tc>
        <w:tc>
          <w:tcPr>
            <w:tcW w:w="4979" w:type="dxa"/>
          </w:tcPr>
          <w:p w14:paraId="2A289A8B" w14:textId="77777777" w:rsidR="008728A1" w:rsidRPr="005A3D84" w:rsidRDefault="008728A1" w:rsidP="008728A1">
            <w:pPr>
              <w:rPr>
                <w:sz w:val="20"/>
                <w:szCs w:val="20"/>
                <w:lang w:val="es-ES_tradnl"/>
              </w:rPr>
            </w:pPr>
            <w:r w:rsidRPr="005A3D84">
              <w:rPr>
                <w:sz w:val="20"/>
                <w:szCs w:val="20"/>
                <w:lang w:val="es-ES_tradnl"/>
              </w:rPr>
              <w:lastRenderedPageBreak/>
              <w:t xml:space="preserve">Buenas prácticas en el mantenimiento de equipos de AC de vehículos: </w:t>
            </w:r>
          </w:p>
          <w:p w14:paraId="72BDA221" w14:textId="77777777" w:rsidR="008728A1" w:rsidRPr="005A3D84" w:rsidRDefault="008728A1" w:rsidP="008C014D">
            <w:pPr>
              <w:pStyle w:val="ListParagraph"/>
              <w:numPr>
                <w:ilvl w:val="0"/>
                <w:numId w:val="19"/>
              </w:numPr>
              <w:rPr>
                <w:sz w:val="20"/>
                <w:szCs w:val="20"/>
                <w:lang w:val="es-ES_tradnl"/>
              </w:rPr>
            </w:pPr>
            <w:r w:rsidRPr="005A3D84">
              <w:rPr>
                <w:sz w:val="20"/>
                <w:szCs w:val="20"/>
                <w:lang w:val="es-ES_tradnl"/>
              </w:rPr>
              <w:lastRenderedPageBreak/>
              <w:t>Identificar y registrar los talleres de mantenimiento de equipos de AC de vehículos</w:t>
            </w:r>
          </w:p>
          <w:p w14:paraId="7001D1CF" w14:textId="77777777" w:rsidR="008728A1" w:rsidRPr="005A3D84" w:rsidRDefault="008728A1" w:rsidP="008C014D">
            <w:pPr>
              <w:pStyle w:val="ListParagraph"/>
              <w:numPr>
                <w:ilvl w:val="0"/>
                <w:numId w:val="19"/>
              </w:numPr>
              <w:rPr>
                <w:sz w:val="20"/>
                <w:szCs w:val="20"/>
                <w:lang w:val="es-ES_tradnl"/>
              </w:rPr>
            </w:pPr>
            <w:r w:rsidRPr="005A3D84">
              <w:rPr>
                <w:sz w:val="20"/>
                <w:szCs w:val="20"/>
                <w:lang w:val="es-ES_tradnl"/>
              </w:rPr>
              <w:t>Elaborar material de capacitación</w:t>
            </w:r>
          </w:p>
          <w:p w14:paraId="10DADBED" w14:textId="77777777" w:rsidR="008728A1" w:rsidRPr="005A3D84" w:rsidRDefault="008728A1" w:rsidP="008C014D">
            <w:pPr>
              <w:pStyle w:val="ListParagraph"/>
              <w:numPr>
                <w:ilvl w:val="0"/>
                <w:numId w:val="19"/>
              </w:numPr>
              <w:rPr>
                <w:sz w:val="20"/>
                <w:szCs w:val="20"/>
                <w:lang w:val="es-ES_tradnl"/>
              </w:rPr>
            </w:pPr>
            <w:r w:rsidRPr="005A3D84">
              <w:rPr>
                <w:sz w:val="20"/>
                <w:szCs w:val="20"/>
                <w:lang w:val="es-ES_tradnl"/>
              </w:rPr>
              <w:t>Nueve cursos de capacitación para 180 técnicos en equipos de AC de vehículos</w:t>
            </w:r>
          </w:p>
          <w:p w14:paraId="4D3A84DC" w14:textId="07C6469E" w:rsidR="008728A1" w:rsidRPr="005A3D84" w:rsidRDefault="008728A1" w:rsidP="008728A1">
            <w:pPr>
              <w:rPr>
                <w:sz w:val="20"/>
                <w:szCs w:val="20"/>
                <w:lang w:val="es-ES_tradnl"/>
              </w:rPr>
            </w:pPr>
            <w:r w:rsidRPr="005A3D84">
              <w:rPr>
                <w:sz w:val="20"/>
                <w:szCs w:val="20"/>
                <w:lang w:val="es-ES_tradnl"/>
              </w:rPr>
              <w:t>Tres máquinas</w:t>
            </w:r>
            <w:r w:rsidRPr="005A3D84">
              <w:rPr>
                <w:rStyle w:val="FootnoteReference"/>
                <w:sz w:val="20"/>
                <w:szCs w:val="20"/>
                <w:lang w:val="es-ES_tradnl"/>
              </w:rPr>
              <w:footnoteReference w:id="4"/>
            </w:r>
            <w:r w:rsidRPr="005A3D84">
              <w:rPr>
                <w:sz w:val="20"/>
                <w:szCs w:val="20"/>
                <w:lang w:val="es-ES_tradnl"/>
              </w:rPr>
              <w:t xml:space="preserve"> de recuperación y reciclaje (R&amp;R) para el laboratorio técnico del Uruguay (LATU) y otros centros de capacitación</w:t>
            </w:r>
          </w:p>
        </w:tc>
        <w:tc>
          <w:tcPr>
            <w:tcW w:w="861" w:type="dxa"/>
          </w:tcPr>
          <w:p w14:paraId="5907D006" w14:textId="42D4F5AF" w:rsidR="00D2575B" w:rsidRPr="005A3D84" w:rsidRDefault="00BF363D" w:rsidP="00B26729">
            <w:pPr>
              <w:pStyle w:val="Heading2"/>
              <w:widowControl/>
              <w:numPr>
                <w:ilvl w:val="0"/>
                <w:numId w:val="0"/>
              </w:numPr>
              <w:jc w:val="right"/>
              <w:rPr>
                <w:sz w:val="20"/>
                <w:szCs w:val="20"/>
                <w:lang w:val="es-ES_tradnl"/>
              </w:rPr>
            </w:pPr>
            <w:r w:rsidRPr="005A3D84">
              <w:rPr>
                <w:sz w:val="20"/>
                <w:szCs w:val="20"/>
                <w:lang w:val="es-ES_tradnl"/>
              </w:rPr>
              <w:lastRenderedPageBreak/>
              <w:t>PNUD</w:t>
            </w:r>
          </w:p>
        </w:tc>
        <w:tc>
          <w:tcPr>
            <w:tcW w:w="1262" w:type="dxa"/>
          </w:tcPr>
          <w:p w14:paraId="1BC469CC" w14:textId="0D9E559B" w:rsidR="00D2575B" w:rsidRPr="005A3D84" w:rsidRDefault="00D2575B" w:rsidP="00B26729">
            <w:pPr>
              <w:pStyle w:val="Heading2"/>
              <w:widowControl/>
              <w:numPr>
                <w:ilvl w:val="0"/>
                <w:numId w:val="0"/>
              </w:numPr>
              <w:jc w:val="right"/>
              <w:rPr>
                <w:sz w:val="20"/>
                <w:szCs w:val="20"/>
                <w:lang w:val="es-ES_tradnl"/>
              </w:rPr>
            </w:pPr>
            <w:r w:rsidRPr="005A3D84">
              <w:rPr>
                <w:sz w:val="20"/>
                <w:szCs w:val="20"/>
                <w:lang w:val="es-ES_tradnl"/>
              </w:rPr>
              <w:t>62</w:t>
            </w:r>
            <w:r w:rsidR="0083530A" w:rsidRPr="005A3D84">
              <w:rPr>
                <w:sz w:val="20"/>
                <w:szCs w:val="20"/>
                <w:lang w:val="es-ES_tradnl"/>
              </w:rPr>
              <w:t>.</w:t>
            </w:r>
            <w:r w:rsidRPr="005A3D84">
              <w:rPr>
                <w:sz w:val="20"/>
                <w:szCs w:val="20"/>
                <w:lang w:val="es-ES_tradnl"/>
              </w:rPr>
              <w:t>720</w:t>
            </w:r>
          </w:p>
        </w:tc>
      </w:tr>
      <w:tr w:rsidR="00BF363D" w:rsidRPr="005A3D84" w14:paraId="31971A06" w14:textId="77777777" w:rsidTr="00B26729">
        <w:trPr>
          <w:trHeight w:val="1300"/>
        </w:trPr>
        <w:tc>
          <w:tcPr>
            <w:tcW w:w="2248" w:type="dxa"/>
          </w:tcPr>
          <w:p w14:paraId="5AD7E023" w14:textId="38FB02A1" w:rsidR="00C3358B" w:rsidRPr="005A3D84" w:rsidRDefault="00C3358B" w:rsidP="00C3358B">
            <w:pPr>
              <w:jc w:val="left"/>
              <w:rPr>
                <w:sz w:val="20"/>
                <w:szCs w:val="20"/>
                <w:lang w:val="es-ES_tradnl"/>
              </w:rPr>
            </w:pPr>
            <w:r w:rsidRPr="005A3D84">
              <w:rPr>
                <w:sz w:val="20"/>
                <w:szCs w:val="20"/>
                <w:lang w:val="es-ES_tradnl"/>
              </w:rPr>
              <w:t>Sensibilización de los usuarios finales para promover la eficiencia energética y la tecnología con bajo PCA</w:t>
            </w:r>
          </w:p>
          <w:p w14:paraId="0D645C31" w14:textId="77777777" w:rsidR="00C3358B" w:rsidRPr="005A3D84" w:rsidRDefault="00C3358B" w:rsidP="00C3358B">
            <w:pPr>
              <w:rPr>
                <w:lang w:val="es-ES_tradnl"/>
              </w:rPr>
            </w:pPr>
          </w:p>
        </w:tc>
        <w:tc>
          <w:tcPr>
            <w:tcW w:w="4979" w:type="dxa"/>
          </w:tcPr>
          <w:p w14:paraId="2B592036" w14:textId="77777777" w:rsidR="00BF363D" w:rsidRPr="005A3D84" w:rsidRDefault="00BF363D" w:rsidP="00BF363D">
            <w:pPr>
              <w:pStyle w:val="Heading2"/>
              <w:widowControl/>
              <w:numPr>
                <w:ilvl w:val="0"/>
                <w:numId w:val="0"/>
              </w:numPr>
              <w:spacing w:after="0"/>
              <w:jc w:val="left"/>
              <w:rPr>
                <w:sz w:val="20"/>
                <w:szCs w:val="20"/>
                <w:lang w:val="es-ES_tradnl"/>
              </w:rPr>
            </w:pPr>
            <w:r w:rsidRPr="005A3D84">
              <w:rPr>
                <w:sz w:val="20"/>
                <w:szCs w:val="20"/>
                <w:lang w:val="es-ES_tradnl"/>
              </w:rPr>
              <w:t>Diseñar campañas específicas para públicos diferenciados:</w:t>
            </w:r>
          </w:p>
          <w:p w14:paraId="0C8D85F0" w14:textId="723A876D" w:rsidR="00BF363D" w:rsidRPr="005A3D84" w:rsidRDefault="00BF363D" w:rsidP="008C014D">
            <w:pPr>
              <w:pStyle w:val="ListParagraph"/>
              <w:numPr>
                <w:ilvl w:val="0"/>
                <w:numId w:val="20"/>
              </w:numPr>
              <w:tabs>
                <w:tab w:val="left" w:pos="3627"/>
              </w:tabs>
              <w:jc w:val="left"/>
              <w:rPr>
                <w:sz w:val="20"/>
                <w:szCs w:val="20"/>
                <w:lang w:val="es-ES_tradnl"/>
              </w:rPr>
            </w:pPr>
            <w:r w:rsidRPr="005A3D84">
              <w:rPr>
                <w:sz w:val="20"/>
                <w:szCs w:val="20"/>
                <w:lang w:val="es-ES_tradnl"/>
              </w:rPr>
              <w:t xml:space="preserve">Tres talleres informativos sobre el control de los gases </w:t>
            </w:r>
            <w:r w:rsidR="006A660B" w:rsidRPr="005A3D84">
              <w:rPr>
                <w:sz w:val="20"/>
                <w:szCs w:val="20"/>
                <w:lang w:val="es-ES_tradnl"/>
              </w:rPr>
              <w:t xml:space="preserve">de </w:t>
            </w:r>
            <w:r w:rsidRPr="005A3D84">
              <w:rPr>
                <w:sz w:val="20"/>
                <w:szCs w:val="20"/>
                <w:lang w:val="es-ES_tradnl"/>
              </w:rPr>
              <w:t>HFC en diferentes aplicaciones y promoción de las ventajas de la nueva tecnología</w:t>
            </w:r>
          </w:p>
          <w:p w14:paraId="2EAD9D73" w14:textId="64D9A4A0" w:rsidR="00BF363D" w:rsidRPr="005A3D84" w:rsidRDefault="00BF363D" w:rsidP="008C014D">
            <w:pPr>
              <w:pStyle w:val="ListParagraph"/>
              <w:numPr>
                <w:ilvl w:val="0"/>
                <w:numId w:val="20"/>
              </w:numPr>
              <w:tabs>
                <w:tab w:val="left" w:pos="3627"/>
              </w:tabs>
              <w:jc w:val="left"/>
              <w:rPr>
                <w:sz w:val="20"/>
                <w:szCs w:val="20"/>
                <w:lang w:val="es-ES_tradnl"/>
              </w:rPr>
            </w:pPr>
            <w:r w:rsidRPr="005A3D84">
              <w:rPr>
                <w:sz w:val="20"/>
                <w:szCs w:val="20"/>
                <w:lang w:val="es-ES_tradnl"/>
              </w:rPr>
              <w:t>Elaboración de un registro nacional de grandes y medianos usuarios finales de HFC en los subsectores de RAC</w:t>
            </w:r>
          </w:p>
        </w:tc>
        <w:tc>
          <w:tcPr>
            <w:tcW w:w="861" w:type="dxa"/>
          </w:tcPr>
          <w:p w14:paraId="557E1DDE" w14:textId="2FC53904" w:rsidR="00D2575B" w:rsidRPr="005A3D84" w:rsidRDefault="00BF363D" w:rsidP="00B26729">
            <w:pPr>
              <w:pStyle w:val="Heading2"/>
              <w:widowControl/>
              <w:numPr>
                <w:ilvl w:val="0"/>
                <w:numId w:val="0"/>
              </w:numPr>
              <w:jc w:val="right"/>
              <w:rPr>
                <w:sz w:val="20"/>
                <w:szCs w:val="20"/>
                <w:lang w:val="es-ES_tradnl"/>
              </w:rPr>
            </w:pPr>
            <w:r w:rsidRPr="005A3D84">
              <w:rPr>
                <w:sz w:val="20"/>
                <w:szCs w:val="20"/>
                <w:lang w:val="es-ES_tradnl"/>
              </w:rPr>
              <w:t>PNUD</w:t>
            </w:r>
          </w:p>
        </w:tc>
        <w:tc>
          <w:tcPr>
            <w:tcW w:w="1262" w:type="dxa"/>
          </w:tcPr>
          <w:p w14:paraId="624CA65D" w14:textId="4E9FD95F" w:rsidR="00D2575B" w:rsidRPr="005A3D84" w:rsidRDefault="00D2575B" w:rsidP="00B26729">
            <w:pPr>
              <w:pStyle w:val="Heading2"/>
              <w:widowControl/>
              <w:numPr>
                <w:ilvl w:val="0"/>
                <w:numId w:val="0"/>
              </w:numPr>
              <w:jc w:val="right"/>
              <w:rPr>
                <w:sz w:val="20"/>
                <w:szCs w:val="20"/>
                <w:lang w:val="es-ES_tradnl"/>
              </w:rPr>
            </w:pPr>
            <w:r w:rsidRPr="005A3D84">
              <w:rPr>
                <w:sz w:val="20"/>
                <w:szCs w:val="20"/>
                <w:lang w:val="es-ES_tradnl"/>
              </w:rPr>
              <w:t>27</w:t>
            </w:r>
            <w:r w:rsidR="0083530A" w:rsidRPr="005A3D84">
              <w:rPr>
                <w:sz w:val="20"/>
                <w:szCs w:val="20"/>
                <w:lang w:val="es-ES_tradnl"/>
              </w:rPr>
              <w:t>.</w:t>
            </w:r>
            <w:r w:rsidRPr="005A3D84">
              <w:rPr>
                <w:sz w:val="20"/>
                <w:szCs w:val="20"/>
                <w:lang w:val="es-ES_tradnl"/>
              </w:rPr>
              <w:t>000</w:t>
            </w:r>
          </w:p>
        </w:tc>
      </w:tr>
    </w:tbl>
    <w:bookmarkEnd w:id="4"/>
    <w:p w14:paraId="0CCE22A9" w14:textId="300CC9F5" w:rsidR="00D2575B" w:rsidRPr="005A3D84" w:rsidRDefault="00B75BE2" w:rsidP="00D2575B">
      <w:pPr>
        <w:keepNext/>
        <w:widowControl w:val="0"/>
        <w:spacing w:before="240" w:after="240"/>
        <w:rPr>
          <w:i/>
          <w:iCs/>
          <w:lang w:val="es-ES_tradnl"/>
        </w:rPr>
      </w:pPr>
      <w:r w:rsidRPr="005A3D84">
        <w:rPr>
          <w:i/>
          <w:iCs/>
          <w:lang w:val="es-ES_tradnl"/>
        </w:rPr>
        <w:t>Ejecución, coordinación y seguimiento de proyectos</w:t>
      </w:r>
    </w:p>
    <w:p w14:paraId="48A4F287" w14:textId="513053F1" w:rsidR="00B75BE2" w:rsidRPr="005A3D84" w:rsidRDefault="00B75BE2" w:rsidP="000E7F5B">
      <w:pPr>
        <w:pStyle w:val="Heading1"/>
        <w:rPr>
          <w:lang w:val="es-ES_tradnl"/>
        </w:rPr>
      </w:pPr>
      <w:r w:rsidRPr="005A3D84">
        <w:rPr>
          <w:lang w:val="es-ES_tradnl"/>
        </w:rPr>
        <w:t xml:space="preserve">La </w:t>
      </w:r>
      <w:r w:rsidR="00532B0C" w:rsidRPr="005A3D84">
        <w:rPr>
          <w:lang w:val="es-ES_tradnl"/>
        </w:rPr>
        <w:t xml:space="preserve">Oficina </w:t>
      </w:r>
      <w:r w:rsidRPr="005A3D84">
        <w:rPr>
          <w:lang w:val="es-ES_tradnl"/>
        </w:rPr>
        <w:t xml:space="preserve">Nacional del Ozono será responsable de la administración general de la ejecución y el seguimiento del KIP. Para ello se propone un presupuesto de </w:t>
      </w:r>
      <w:r w:rsidR="00870D20" w:rsidRPr="005A3D84">
        <w:rPr>
          <w:lang w:val="es-ES_tradnl"/>
        </w:rPr>
        <w:t>USD </w:t>
      </w:r>
      <w:r w:rsidRPr="005A3D84">
        <w:rPr>
          <w:lang w:val="es-ES_tradnl"/>
        </w:rPr>
        <w:t>32.500 (</w:t>
      </w:r>
      <w:r w:rsidR="00870D20" w:rsidRPr="005A3D84">
        <w:rPr>
          <w:lang w:val="es-ES_tradnl"/>
        </w:rPr>
        <w:t>USD </w:t>
      </w:r>
      <w:r w:rsidRPr="005A3D84">
        <w:rPr>
          <w:lang w:val="es-ES_tradnl"/>
        </w:rPr>
        <w:t xml:space="preserve">22.750 para el PNUD y </w:t>
      </w:r>
      <w:r w:rsidR="00870D20" w:rsidRPr="005A3D84">
        <w:rPr>
          <w:lang w:val="es-ES_tradnl"/>
        </w:rPr>
        <w:t>USD </w:t>
      </w:r>
      <w:r w:rsidRPr="005A3D84">
        <w:rPr>
          <w:lang w:val="es-ES_tradnl"/>
        </w:rPr>
        <w:t>9.750 para la ONUDI) para la contratación de consultores nacionales y para viajes internos.</w:t>
      </w:r>
    </w:p>
    <w:p w14:paraId="6DFE43FD" w14:textId="28C38E76" w:rsidR="00B75BE2" w:rsidRPr="005A3D84" w:rsidRDefault="00B75BE2" w:rsidP="000E7F5B">
      <w:pPr>
        <w:keepNext/>
        <w:widowControl w:val="0"/>
        <w:tabs>
          <w:tab w:val="num" w:pos="0"/>
        </w:tabs>
        <w:spacing w:after="240"/>
        <w:rPr>
          <w:i/>
          <w:lang w:val="es-ES_tradnl"/>
        </w:rPr>
      </w:pPr>
      <w:r w:rsidRPr="005A3D84">
        <w:rPr>
          <w:i/>
          <w:iCs/>
          <w:lang w:val="es-ES_tradnl"/>
        </w:rPr>
        <w:t>Aplicación de la política de género</w:t>
      </w:r>
    </w:p>
    <w:p w14:paraId="7F4AE421" w14:textId="296F06C8" w:rsidR="00D2575B" w:rsidRPr="005A3D84" w:rsidRDefault="00B75BE2" w:rsidP="000E7F5B">
      <w:pPr>
        <w:pStyle w:val="Heading1"/>
        <w:spacing w:before="240"/>
        <w:rPr>
          <w:lang w:val="es-ES_tradnl"/>
        </w:rPr>
      </w:pPr>
      <w:r w:rsidRPr="005A3D84">
        <w:rPr>
          <w:lang w:val="es-ES_tradnl"/>
        </w:rPr>
        <w:t>De conformidad con las decisiones 84/92</w:t>
      </w:r>
      <w:r w:rsidR="00BB3420" w:rsidRPr="005A3D84">
        <w:rPr>
          <w:lang w:val="es-ES_tradnl"/>
        </w:rPr>
        <w:t> </w:t>
      </w:r>
      <w:r w:rsidRPr="005A3D84">
        <w:rPr>
          <w:lang w:val="es-ES_tradnl"/>
        </w:rPr>
        <w:t>d), 90/48</w:t>
      </w:r>
      <w:r w:rsidR="00BB3420" w:rsidRPr="005A3D84">
        <w:rPr>
          <w:lang w:val="es-ES_tradnl"/>
        </w:rPr>
        <w:t> </w:t>
      </w:r>
      <w:r w:rsidRPr="005A3D84">
        <w:rPr>
          <w:lang w:val="es-ES_tradnl"/>
        </w:rPr>
        <w:t>c) y 92/40</w:t>
      </w:r>
      <w:r w:rsidR="00BB3420" w:rsidRPr="005A3D84">
        <w:rPr>
          <w:lang w:val="es-ES_tradnl"/>
        </w:rPr>
        <w:t> </w:t>
      </w:r>
      <w:r w:rsidRPr="005A3D84">
        <w:rPr>
          <w:lang w:val="es-ES_tradnl"/>
        </w:rPr>
        <w:t xml:space="preserve">b), la integración de la perspectiva de género y los indicadores conexos se han tenido en cuenta en la elaboración de este proyecto y se tendrán en cuenta a lo largo de su ejecución. El </w:t>
      </w:r>
      <w:r w:rsidR="000A0F9E" w:rsidRPr="005A3D84">
        <w:rPr>
          <w:lang w:val="es-ES_tradnl"/>
        </w:rPr>
        <w:t>Gobierno del Uruguay</w:t>
      </w:r>
      <w:r w:rsidRPr="005A3D84">
        <w:rPr>
          <w:lang w:val="es-ES_tradnl"/>
        </w:rPr>
        <w:t xml:space="preserve"> tiene previsto impulsar un programa de apoyo a la inclusión de mujeres y grupos vulnerables en el sector </w:t>
      </w:r>
      <w:r w:rsidR="00E32FEA" w:rsidRPr="005A3D84">
        <w:rPr>
          <w:lang w:val="es-ES_tradnl"/>
        </w:rPr>
        <w:t>de refrigeración y aire acondicionado</w:t>
      </w:r>
      <w:r w:rsidRPr="005A3D84">
        <w:rPr>
          <w:lang w:val="es-ES_tradnl"/>
        </w:rPr>
        <w:t xml:space="preserve">. El Ministerio de Medio Ambiente llevará a cabo un estudio sobre la igualdad de género en el sector </w:t>
      </w:r>
      <w:r w:rsidR="00E32FEA" w:rsidRPr="005A3D84">
        <w:rPr>
          <w:lang w:val="es-ES_tradnl"/>
        </w:rPr>
        <w:t xml:space="preserve">de </w:t>
      </w:r>
      <w:r w:rsidRPr="005A3D84">
        <w:rPr>
          <w:lang w:val="es-ES_tradnl"/>
        </w:rPr>
        <w:t xml:space="preserve">RAC, identificará las barreras estructurales a la participación de las mujeres y </w:t>
      </w:r>
      <w:r w:rsidR="009B68C4" w:rsidRPr="005A3D84">
        <w:rPr>
          <w:lang w:val="es-ES_tradnl"/>
        </w:rPr>
        <w:t>elaborará</w:t>
      </w:r>
      <w:r w:rsidRPr="005A3D84">
        <w:rPr>
          <w:lang w:val="es-ES_tradnl"/>
        </w:rPr>
        <w:t xml:space="preserve"> un plan de acción de género. Un especialista en género ayudará a </w:t>
      </w:r>
      <w:r w:rsidR="007C7C67" w:rsidRPr="005A3D84">
        <w:rPr>
          <w:lang w:val="es-ES_tradnl"/>
        </w:rPr>
        <w:t>la ONO</w:t>
      </w:r>
      <w:r w:rsidRPr="005A3D84">
        <w:rPr>
          <w:lang w:val="es-ES_tradnl"/>
        </w:rPr>
        <w:t xml:space="preserve"> a diseñar el plan de acción de género. La aplicación del KIP incluirá la integración de la perspectiva de género en las prácticas de contratación de personal y consultores, promoverá la participación de las mujeres en la formación y los talleres, y supervisará los avances a través de una serie de indicadores, incluidos los indicadores obligatorios en virtud de la decisión 92/40</w:t>
      </w:r>
      <w:r w:rsidR="00BB3420" w:rsidRPr="005A3D84">
        <w:rPr>
          <w:lang w:val="es-ES_tradnl"/>
        </w:rPr>
        <w:t> </w:t>
      </w:r>
      <w:r w:rsidRPr="005A3D84">
        <w:rPr>
          <w:lang w:val="es-ES_tradnl"/>
        </w:rPr>
        <w:t>b).</w:t>
      </w:r>
    </w:p>
    <w:p w14:paraId="31BBCEBF" w14:textId="070AF1C6" w:rsidR="00621B1B" w:rsidRPr="005A3D84" w:rsidRDefault="00621B1B" w:rsidP="000E7F5B">
      <w:pPr>
        <w:keepNext/>
        <w:widowControl w:val="0"/>
        <w:tabs>
          <w:tab w:val="num" w:pos="0"/>
        </w:tabs>
        <w:suppressAutoHyphens/>
        <w:spacing w:before="240" w:after="240"/>
        <w:rPr>
          <w:i/>
          <w:lang w:val="es-ES_tradnl"/>
        </w:rPr>
      </w:pPr>
      <w:r w:rsidRPr="005A3D84">
        <w:rPr>
          <w:i/>
          <w:iCs/>
          <w:lang w:val="es-ES_tradnl"/>
        </w:rPr>
        <w:t xml:space="preserve">Coordinación de las actividades en el sector de </w:t>
      </w:r>
      <w:r w:rsidR="00D35066" w:rsidRPr="005A3D84">
        <w:rPr>
          <w:i/>
          <w:iCs/>
          <w:lang w:val="es-ES_tradnl"/>
        </w:rPr>
        <w:t>mantenimiento</w:t>
      </w:r>
      <w:r w:rsidRPr="005A3D84">
        <w:rPr>
          <w:i/>
          <w:iCs/>
          <w:lang w:val="es-ES_tradnl"/>
        </w:rPr>
        <w:t xml:space="preserve"> en el marco de los planes de eliminación de los HCFC y reducción de los HFC</w:t>
      </w:r>
    </w:p>
    <w:p w14:paraId="177E7E82" w14:textId="4EB425F6" w:rsidR="00621B1B" w:rsidRPr="005A3D84" w:rsidRDefault="00621B1B" w:rsidP="000E7F5B">
      <w:pPr>
        <w:pStyle w:val="Heading1"/>
        <w:rPr>
          <w:lang w:val="es-ES_tradnl"/>
        </w:rPr>
      </w:pPr>
      <w:r w:rsidRPr="005A3D84">
        <w:rPr>
          <w:lang w:val="es-ES_tradnl"/>
        </w:rPr>
        <w:t xml:space="preserve">Está previsto que la etapa III del </w:t>
      </w:r>
      <w:r w:rsidR="00DC7CCD" w:rsidRPr="005A3D84">
        <w:rPr>
          <w:lang w:val="es-ES_tradnl"/>
        </w:rPr>
        <w:t>PGEH</w:t>
      </w:r>
      <w:r w:rsidRPr="005A3D84">
        <w:rPr>
          <w:lang w:val="es-ES_tradnl"/>
        </w:rPr>
        <w:t xml:space="preserve"> finalice en 2031. En consecuencia, el </w:t>
      </w:r>
      <w:r w:rsidR="00DC7CCD" w:rsidRPr="005A3D84">
        <w:rPr>
          <w:lang w:val="es-ES_tradnl"/>
        </w:rPr>
        <w:t>PGEH</w:t>
      </w:r>
      <w:r w:rsidRPr="005A3D84">
        <w:rPr>
          <w:lang w:val="es-ES_tradnl"/>
        </w:rPr>
        <w:t xml:space="preserve"> y la etapa I del KIP se ejecutarán conjuntamente entre 2024 y 2030.</w:t>
      </w:r>
    </w:p>
    <w:p w14:paraId="6FFA8C89" w14:textId="1584E224" w:rsidR="00621B1B" w:rsidRPr="005A3D84" w:rsidRDefault="00621B1B" w:rsidP="000E7F5B">
      <w:pPr>
        <w:pStyle w:val="Heading1"/>
        <w:rPr>
          <w:lang w:val="es-ES_tradnl"/>
        </w:rPr>
      </w:pPr>
      <w:r w:rsidRPr="005A3D84">
        <w:rPr>
          <w:lang w:val="es-ES_tradnl"/>
        </w:rPr>
        <w:t xml:space="preserve">La </w:t>
      </w:r>
      <w:r w:rsidR="00B17527" w:rsidRPr="005A3D84">
        <w:rPr>
          <w:lang w:val="es-ES_tradnl"/>
        </w:rPr>
        <w:t>etapa</w:t>
      </w:r>
      <w:r w:rsidRPr="005A3D84">
        <w:rPr>
          <w:lang w:val="es-ES_tradnl"/>
        </w:rPr>
        <w:t xml:space="preserve"> III del </w:t>
      </w:r>
      <w:r w:rsidR="00DC7CCD" w:rsidRPr="005A3D84">
        <w:rPr>
          <w:lang w:val="es-ES_tradnl"/>
        </w:rPr>
        <w:t>PGEH</w:t>
      </w:r>
      <w:r w:rsidRPr="005A3D84">
        <w:rPr>
          <w:lang w:val="es-ES_tradnl"/>
        </w:rPr>
        <w:t xml:space="preserve"> incluye </w:t>
      </w:r>
      <w:r w:rsidR="00E94D74" w:rsidRPr="005A3D84">
        <w:rPr>
          <w:lang w:val="es-ES_tradnl"/>
        </w:rPr>
        <w:t xml:space="preserve">la elaboración </w:t>
      </w:r>
      <w:r w:rsidRPr="005A3D84">
        <w:rPr>
          <w:lang w:val="es-ES_tradnl"/>
        </w:rPr>
        <w:t xml:space="preserve">de un programa de certificación para los técnicos de mantenimiento de </w:t>
      </w:r>
      <w:r w:rsidR="00B17527" w:rsidRPr="005A3D84">
        <w:rPr>
          <w:lang w:val="es-ES_tradnl"/>
        </w:rPr>
        <w:t>los equipos de RAC</w:t>
      </w:r>
      <w:r w:rsidRPr="005A3D84">
        <w:rPr>
          <w:lang w:val="es-ES_tradnl"/>
        </w:rPr>
        <w:t xml:space="preserve">, la </w:t>
      </w:r>
      <w:r w:rsidR="00E94D74" w:rsidRPr="005A3D84">
        <w:rPr>
          <w:lang w:val="es-ES_tradnl"/>
        </w:rPr>
        <w:t>capacita</w:t>
      </w:r>
      <w:r w:rsidRPr="005A3D84">
        <w:rPr>
          <w:lang w:val="es-ES_tradnl"/>
        </w:rPr>
        <w:t xml:space="preserve">ción de técnicos en el uso seguro del amoníaco y los refrigerantes inflamables, la tecnología de los inversores y el reciclaje </w:t>
      </w:r>
      <w:r w:rsidR="00D00BD5" w:rsidRPr="005A3D84">
        <w:rPr>
          <w:lang w:val="es-ES_tradnl"/>
        </w:rPr>
        <w:t xml:space="preserve">y la recuperación </w:t>
      </w:r>
      <w:r w:rsidRPr="005A3D84">
        <w:rPr>
          <w:lang w:val="es-ES_tradnl"/>
        </w:rPr>
        <w:t xml:space="preserve">de refrigerantes; </w:t>
      </w:r>
      <w:r w:rsidR="00DC7CCD" w:rsidRPr="005A3D84">
        <w:rPr>
          <w:lang w:val="es-ES_tradnl"/>
        </w:rPr>
        <w:t xml:space="preserve">la elaboración e </w:t>
      </w:r>
      <w:r w:rsidRPr="005A3D84">
        <w:rPr>
          <w:lang w:val="es-ES_tradnl"/>
        </w:rPr>
        <w:t>integración de normas para el uso de refrigerantes inflamables en el mantenimiento y el montaje; el suministro de herramientas y equipos de</w:t>
      </w:r>
      <w:r w:rsidR="00D00BD5" w:rsidRPr="005A3D84">
        <w:rPr>
          <w:lang w:val="es-ES_tradnl"/>
        </w:rPr>
        <w:t xml:space="preserve"> recuperación y</w:t>
      </w:r>
      <w:r w:rsidRPr="005A3D84">
        <w:rPr>
          <w:lang w:val="es-ES_tradnl"/>
        </w:rPr>
        <w:t xml:space="preserve"> reciclaje a las asociaciones de </w:t>
      </w:r>
      <w:r w:rsidR="006C7C1B" w:rsidRPr="005A3D84">
        <w:rPr>
          <w:lang w:val="es-ES_tradnl"/>
        </w:rPr>
        <w:t>refrigeración y aire acondicionado</w:t>
      </w:r>
      <w:r w:rsidRPr="005A3D84">
        <w:rPr>
          <w:lang w:val="es-ES_tradnl"/>
        </w:rPr>
        <w:t xml:space="preserve">; el suministro de herramientas y equipos para mejorar la capacidad del </w:t>
      </w:r>
      <w:r w:rsidRPr="005A3D84">
        <w:rPr>
          <w:lang w:val="es-ES_tradnl"/>
        </w:rPr>
        <w:lastRenderedPageBreak/>
        <w:t xml:space="preserve">laboratorio del instituto de </w:t>
      </w:r>
      <w:r w:rsidR="00D00BD5" w:rsidRPr="005A3D84">
        <w:rPr>
          <w:lang w:val="es-ES_tradnl"/>
        </w:rPr>
        <w:t>capacita</w:t>
      </w:r>
      <w:r w:rsidRPr="005A3D84">
        <w:rPr>
          <w:lang w:val="es-ES_tradnl"/>
        </w:rPr>
        <w:t>ción existente</w:t>
      </w:r>
      <w:r w:rsidR="00D00BD5" w:rsidRPr="005A3D84">
        <w:rPr>
          <w:lang w:val="es-ES_tradnl"/>
        </w:rPr>
        <w:t>,</w:t>
      </w:r>
      <w:r w:rsidRPr="005A3D84">
        <w:rPr>
          <w:lang w:val="es-ES_tradnl"/>
        </w:rPr>
        <w:t xml:space="preserve"> y el establecimiento de un segundo laboratorio técnico en una institución de </w:t>
      </w:r>
      <w:r w:rsidR="00D00BD5" w:rsidRPr="005A3D84">
        <w:rPr>
          <w:lang w:val="es-ES_tradnl"/>
        </w:rPr>
        <w:t>capacita</w:t>
      </w:r>
      <w:r w:rsidRPr="005A3D84">
        <w:rPr>
          <w:lang w:val="es-ES_tradnl"/>
        </w:rPr>
        <w:t xml:space="preserve">ción. El anexo II ofrece una visión general de las actividades de </w:t>
      </w:r>
      <w:r w:rsidR="00C679D2" w:rsidRPr="005A3D84">
        <w:rPr>
          <w:lang w:val="es-ES_tradnl"/>
        </w:rPr>
        <w:t>la etapa</w:t>
      </w:r>
      <w:r w:rsidRPr="005A3D84">
        <w:rPr>
          <w:lang w:val="es-ES_tradnl"/>
        </w:rPr>
        <w:t xml:space="preserve"> III del </w:t>
      </w:r>
      <w:r w:rsidR="00A129EE" w:rsidRPr="005A3D84">
        <w:rPr>
          <w:lang w:val="es-ES_tradnl"/>
        </w:rPr>
        <w:t>PGEH</w:t>
      </w:r>
      <w:r w:rsidRPr="005A3D84">
        <w:rPr>
          <w:lang w:val="es-ES_tradnl"/>
        </w:rPr>
        <w:t xml:space="preserve"> y de </w:t>
      </w:r>
      <w:r w:rsidR="00C679D2" w:rsidRPr="005A3D84">
        <w:rPr>
          <w:lang w:val="es-ES_tradnl"/>
        </w:rPr>
        <w:t>la etapa</w:t>
      </w:r>
      <w:r w:rsidRPr="005A3D84">
        <w:rPr>
          <w:lang w:val="es-ES_tradnl"/>
        </w:rPr>
        <w:t xml:space="preserve"> I del KIP (2024-2031), </w:t>
      </w:r>
      <w:r w:rsidR="00011F5A" w:rsidRPr="005A3D84">
        <w:rPr>
          <w:lang w:val="es-ES_tradnl"/>
        </w:rPr>
        <w:t xml:space="preserve">y muestra </w:t>
      </w:r>
      <w:r w:rsidRPr="005A3D84">
        <w:rPr>
          <w:lang w:val="es-ES_tradnl"/>
        </w:rPr>
        <w:t xml:space="preserve">que las actividades previstas en el KIP evitan la duplicación de las actividades previstas en el </w:t>
      </w:r>
      <w:r w:rsidR="00A129EE" w:rsidRPr="005A3D84">
        <w:rPr>
          <w:lang w:val="es-ES_tradnl"/>
        </w:rPr>
        <w:t>PGEH</w:t>
      </w:r>
      <w:r w:rsidRPr="005A3D84">
        <w:rPr>
          <w:lang w:val="es-ES_tradnl"/>
        </w:rPr>
        <w:t xml:space="preserve"> o añaden un nuevo elemento o enfoque para complementar las actividades del </w:t>
      </w:r>
      <w:r w:rsidR="00A129EE" w:rsidRPr="005A3D84">
        <w:rPr>
          <w:lang w:val="es-ES_tradnl"/>
        </w:rPr>
        <w:t>PGEH</w:t>
      </w:r>
      <w:r w:rsidRPr="005A3D84">
        <w:rPr>
          <w:lang w:val="es-ES_tradnl"/>
        </w:rPr>
        <w:t>.</w:t>
      </w:r>
    </w:p>
    <w:p w14:paraId="66AEC2DF" w14:textId="77B624F9" w:rsidR="00867F8E" w:rsidRPr="005A3D84" w:rsidRDefault="00AC75B4" w:rsidP="000E7F5B">
      <w:pPr>
        <w:tabs>
          <w:tab w:val="num" w:pos="0"/>
        </w:tabs>
        <w:rPr>
          <w:u w:val="single"/>
          <w:lang w:val="es-ES_tradnl"/>
        </w:rPr>
      </w:pPr>
      <w:r w:rsidRPr="005A3D84">
        <w:rPr>
          <w:u w:val="single"/>
          <w:lang w:val="es-ES_tradnl"/>
        </w:rPr>
        <w:t>Costo</w:t>
      </w:r>
      <w:r w:rsidR="00867F8E" w:rsidRPr="005A3D84">
        <w:rPr>
          <w:u w:val="single"/>
          <w:lang w:val="es-ES_tradnl"/>
        </w:rPr>
        <w:t xml:space="preserve"> total de </w:t>
      </w:r>
      <w:r w:rsidR="00C679D2" w:rsidRPr="005A3D84">
        <w:rPr>
          <w:u w:val="single"/>
          <w:lang w:val="es-ES_tradnl"/>
        </w:rPr>
        <w:t>la etapa</w:t>
      </w:r>
      <w:r w:rsidR="00867F8E" w:rsidRPr="005A3D84">
        <w:rPr>
          <w:u w:val="single"/>
          <w:lang w:val="es-ES_tradnl"/>
        </w:rPr>
        <w:t xml:space="preserve"> I del </w:t>
      </w:r>
      <w:r w:rsidR="00011F5A" w:rsidRPr="005A3D84">
        <w:rPr>
          <w:u w:val="single"/>
          <w:lang w:val="es-ES_tradnl"/>
        </w:rPr>
        <w:t>plan de aplicación de la Enmienda de Kigali relativa a los HFC</w:t>
      </w:r>
    </w:p>
    <w:p w14:paraId="657F1CF0" w14:textId="77777777" w:rsidR="00867F8E" w:rsidRPr="005A3D84" w:rsidRDefault="00867F8E" w:rsidP="000E7F5B">
      <w:pPr>
        <w:tabs>
          <w:tab w:val="num" w:pos="0"/>
        </w:tabs>
        <w:rPr>
          <w:lang w:val="es-ES_tradnl"/>
        </w:rPr>
      </w:pPr>
    </w:p>
    <w:p w14:paraId="6727572E" w14:textId="3DA41816" w:rsidR="00D2575B" w:rsidRPr="005A3D84" w:rsidRDefault="00011F5A" w:rsidP="000E7F5B">
      <w:pPr>
        <w:pStyle w:val="Heading1"/>
        <w:rPr>
          <w:lang w:val="es-ES_tradnl"/>
        </w:rPr>
      </w:pPr>
      <w:r w:rsidRPr="005A3D84">
        <w:rPr>
          <w:lang w:val="es-ES_tradnl"/>
        </w:rPr>
        <w:t xml:space="preserve">El presupuesto para la etapa I se ha fijado </w:t>
      </w:r>
      <w:r w:rsidR="00867F8E" w:rsidRPr="005A3D84">
        <w:rPr>
          <w:lang w:val="es-ES_tradnl"/>
        </w:rPr>
        <w:t xml:space="preserve">en </w:t>
      </w:r>
      <w:r w:rsidR="00870D20" w:rsidRPr="005A3D84">
        <w:rPr>
          <w:lang w:val="es-ES_tradnl"/>
        </w:rPr>
        <w:t>USD </w:t>
      </w:r>
      <w:r w:rsidR="00867F8E" w:rsidRPr="005A3D84">
        <w:rPr>
          <w:lang w:val="es-ES_tradnl"/>
        </w:rPr>
        <w:t xml:space="preserve">325.000. </w:t>
      </w:r>
      <w:r w:rsidR="0022661D" w:rsidRPr="005A3D84">
        <w:rPr>
          <w:lang w:val="es-ES_tradnl"/>
        </w:rPr>
        <w:t xml:space="preserve">El costo </w:t>
      </w:r>
      <w:r w:rsidR="00867F8E" w:rsidRPr="005A3D84">
        <w:rPr>
          <w:lang w:val="es-ES_tradnl"/>
        </w:rPr>
        <w:t xml:space="preserve">de las actividades en el sector de mantenimiento de </w:t>
      </w:r>
      <w:r w:rsidR="0022661D" w:rsidRPr="005A3D84">
        <w:rPr>
          <w:lang w:val="es-ES_tradnl"/>
        </w:rPr>
        <w:t xml:space="preserve">equipos de </w:t>
      </w:r>
      <w:r w:rsidR="00867F8E" w:rsidRPr="005A3D84">
        <w:rPr>
          <w:lang w:val="es-ES_tradnl"/>
        </w:rPr>
        <w:t xml:space="preserve">refrigeración se </w:t>
      </w:r>
      <w:r w:rsidR="0022661D" w:rsidRPr="005A3D84">
        <w:rPr>
          <w:lang w:val="es-ES_tradnl"/>
        </w:rPr>
        <w:t xml:space="preserve">establece </w:t>
      </w:r>
      <w:r w:rsidR="00867F8E" w:rsidRPr="005A3D84">
        <w:rPr>
          <w:lang w:val="es-ES_tradnl"/>
        </w:rPr>
        <w:t xml:space="preserve">de </w:t>
      </w:r>
      <w:r w:rsidR="0022661D" w:rsidRPr="005A3D84">
        <w:rPr>
          <w:lang w:val="es-ES_tradnl"/>
        </w:rPr>
        <w:t xml:space="preserve">conformidad </w:t>
      </w:r>
      <w:r w:rsidR="00867F8E" w:rsidRPr="005A3D84">
        <w:rPr>
          <w:lang w:val="es-ES_tradnl"/>
        </w:rPr>
        <w:t>con la decisión 92/37.</w:t>
      </w:r>
    </w:p>
    <w:p w14:paraId="5EEECEC9" w14:textId="5CD902BA" w:rsidR="00867F8E" w:rsidRPr="005A3D84" w:rsidRDefault="00867F8E" w:rsidP="000E7F5B">
      <w:pPr>
        <w:keepNext/>
        <w:tabs>
          <w:tab w:val="num" w:pos="0"/>
        </w:tabs>
        <w:suppressAutoHyphens/>
        <w:spacing w:after="240"/>
        <w:outlineLvl w:val="0"/>
        <w:rPr>
          <w:u w:val="single"/>
          <w:lang w:val="es-ES_tradnl"/>
        </w:rPr>
      </w:pPr>
      <w:r w:rsidRPr="005A3D84">
        <w:rPr>
          <w:u w:val="single"/>
          <w:lang w:val="es-ES_tradnl"/>
        </w:rPr>
        <w:t xml:space="preserve">Ejecución del primer tramo de la etapa I del </w:t>
      </w:r>
      <w:r w:rsidR="00011F5A" w:rsidRPr="005A3D84">
        <w:rPr>
          <w:u w:val="single"/>
          <w:lang w:val="es-ES_tradnl"/>
        </w:rPr>
        <w:t>plan de aplicación de la Enmienda de Kigali relativa a los HFC</w:t>
      </w:r>
    </w:p>
    <w:p w14:paraId="5343F503" w14:textId="015829CB" w:rsidR="00D2575B" w:rsidRPr="005A3D84" w:rsidRDefault="00867F8E" w:rsidP="000E7F5B">
      <w:pPr>
        <w:pStyle w:val="Heading1"/>
        <w:rPr>
          <w:lang w:val="es-ES_tradnl"/>
        </w:rPr>
      </w:pPr>
      <w:r w:rsidRPr="005A3D84">
        <w:rPr>
          <w:lang w:val="es-ES_tradnl"/>
        </w:rPr>
        <w:t>El primer tramo de financiación de la etapa I del KIP, por un importe total de</w:t>
      </w:r>
      <w:r w:rsidR="00870D20" w:rsidRPr="005A3D84">
        <w:rPr>
          <w:lang w:val="es-ES_tradnl"/>
        </w:rPr>
        <w:t xml:space="preserve"> USD </w:t>
      </w:r>
      <w:r w:rsidRPr="005A3D84">
        <w:rPr>
          <w:lang w:val="es-ES_tradnl"/>
        </w:rPr>
        <w:t>191.822, se ejecutará entre diciembre de 2024 y diciembre de 2027 e incluirá las siguientes actividades</w:t>
      </w:r>
      <w:r w:rsidR="0022661D" w:rsidRPr="005A3D84">
        <w:rPr>
          <w:lang w:val="es-ES_tradnl"/>
        </w:rPr>
        <w:t>:</w:t>
      </w:r>
    </w:p>
    <w:p w14:paraId="555674D4" w14:textId="1D28B767" w:rsidR="00867F8E" w:rsidRPr="005A3D84" w:rsidRDefault="00867F8E" w:rsidP="004440F4">
      <w:pPr>
        <w:pStyle w:val="Heading2"/>
        <w:rPr>
          <w:lang w:val="es-ES_tradnl"/>
        </w:rPr>
      </w:pPr>
      <w:r w:rsidRPr="005A3D84">
        <w:rPr>
          <w:lang w:val="es-ES_tradnl"/>
        </w:rPr>
        <w:t>Fortalecimiento de la aplicación y el control del marco</w:t>
      </w:r>
      <w:r w:rsidR="00C23826" w:rsidRPr="005A3D84">
        <w:rPr>
          <w:lang w:val="es-ES_tradnl"/>
        </w:rPr>
        <w:t xml:space="preserve"> reglamentario</w:t>
      </w:r>
      <w:r w:rsidRPr="005A3D84">
        <w:rPr>
          <w:lang w:val="es-ES_tradnl"/>
        </w:rPr>
        <w:t xml:space="preserve"> de los HFC (ONUDI):</w:t>
      </w:r>
    </w:p>
    <w:p w14:paraId="685B5EED" w14:textId="09072AE1" w:rsidR="00867F8E" w:rsidRPr="005A3D84" w:rsidRDefault="00867F8E" w:rsidP="00867F8E">
      <w:pPr>
        <w:pStyle w:val="Heading3"/>
        <w:rPr>
          <w:lang w:val="es-ES_tradnl"/>
        </w:rPr>
      </w:pPr>
      <w:r w:rsidRPr="005A3D84">
        <w:rPr>
          <w:lang w:val="es-ES_tradnl"/>
        </w:rPr>
        <w:t xml:space="preserve">Ajustar la resolución que controla las cuotas </w:t>
      </w:r>
      <w:r w:rsidR="00C23826" w:rsidRPr="005A3D84">
        <w:rPr>
          <w:lang w:val="es-ES_tradnl"/>
        </w:rPr>
        <w:t xml:space="preserve">relativas a los </w:t>
      </w:r>
      <w:r w:rsidRPr="005A3D84">
        <w:rPr>
          <w:lang w:val="es-ES_tradnl"/>
        </w:rPr>
        <w:t>HFC de acuerdo con el calendario de control del Protocolo de Montreal; completar la evaluación del impacto normativo para emitir reglamentos sobre los HFC</w:t>
      </w:r>
      <w:r w:rsidR="00C23826" w:rsidRPr="005A3D84">
        <w:rPr>
          <w:lang w:val="es-ES_tradnl"/>
        </w:rPr>
        <w:t>,</w:t>
      </w:r>
      <w:r w:rsidRPr="005A3D84">
        <w:rPr>
          <w:lang w:val="es-ES_tradnl"/>
        </w:rPr>
        <w:t xml:space="preserve"> y llevar a cabo una reunión con las partes interesadas de instituciones y asociaciones sobre medidas </w:t>
      </w:r>
      <w:r w:rsidR="00C23826" w:rsidRPr="005A3D84">
        <w:rPr>
          <w:lang w:val="es-ES_tradnl"/>
        </w:rPr>
        <w:t>jurídicas</w:t>
      </w:r>
      <w:r w:rsidRPr="005A3D84">
        <w:rPr>
          <w:lang w:val="es-ES_tradnl"/>
        </w:rPr>
        <w:t xml:space="preserve"> para controlar y reducir las emisiones y el consumo de HFC (</w:t>
      </w:r>
      <w:r w:rsidR="00870D20" w:rsidRPr="005A3D84">
        <w:rPr>
          <w:lang w:val="es-ES_tradnl"/>
        </w:rPr>
        <w:t>USD </w:t>
      </w:r>
      <w:r w:rsidRPr="005A3D84">
        <w:rPr>
          <w:lang w:val="es-ES_tradnl"/>
        </w:rPr>
        <w:t>15.000);</w:t>
      </w:r>
    </w:p>
    <w:p w14:paraId="67A965FA" w14:textId="1D5D4199" w:rsidR="00867F8E" w:rsidRPr="005A3D84" w:rsidRDefault="00867F8E" w:rsidP="00867F8E">
      <w:pPr>
        <w:pStyle w:val="Heading3"/>
        <w:rPr>
          <w:lang w:val="es-ES_tradnl"/>
        </w:rPr>
      </w:pPr>
      <w:r w:rsidRPr="005A3D84">
        <w:rPr>
          <w:lang w:val="es-ES_tradnl"/>
        </w:rPr>
        <w:t xml:space="preserve">Impartir un curso de </w:t>
      </w:r>
      <w:r w:rsidR="002E4BCA" w:rsidRPr="005A3D84">
        <w:rPr>
          <w:lang w:val="es-ES_tradnl"/>
        </w:rPr>
        <w:t>capacitaci</w:t>
      </w:r>
      <w:r w:rsidRPr="005A3D84">
        <w:rPr>
          <w:lang w:val="es-ES_tradnl"/>
        </w:rPr>
        <w:t xml:space="preserve">ón para las aduanas y las partes interesadas sobre la normativa para el control de los HFC y un taller de </w:t>
      </w:r>
      <w:r w:rsidR="002E4BCA" w:rsidRPr="005A3D84">
        <w:rPr>
          <w:lang w:val="es-ES_tradnl"/>
        </w:rPr>
        <w:t>capacita</w:t>
      </w:r>
      <w:r w:rsidRPr="005A3D84">
        <w:rPr>
          <w:lang w:val="es-ES_tradnl"/>
        </w:rPr>
        <w:t>ción para un total de 20 intermediarios e importadores sobre las políticas y la normativa relacionadas con los HFC</w:t>
      </w:r>
      <w:r w:rsidR="002E4BCA" w:rsidRPr="005A3D84">
        <w:rPr>
          <w:lang w:val="es-ES_tradnl"/>
        </w:rPr>
        <w:t>,</w:t>
      </w:r>
      <w:r w:rsidRPr="005A3D84">
        <w:rPr>
          <w:lang w:val="es-ES_tradnl"/>
        </w:rPr>
        <w:t xml:space="preserve"> y revisar y mejorar los procedimientos para el sistema de cuotas y licencias (</w:t>
      </w:r>
      <w:r w:rsidR="00870D20" w:rsidRPr="005A3D84">
        <w:rPr>
          <w:lang w:val="es-ES_tradnl"/>
        </w:rPr>
        <w:t>USD </w:t>
      </w:r>
      <w:r w:rsidRPr="005A3D84">
        <w:rPr>
          <w:lang w:val="es-ES_tradnl"/>
        </w:rPr>
        <w:t>19.400);</w:t>
      </w:r>
    </w:p>
    <w:p w14:paraId="50A3DB71" w14:textId="6D1A9780" w:rsidR="00867F8E" w:rsidRPr="005A3D84" w:rsidRDefault="00867F8E" w:rsidP="00867F8E">
      <w:pPr>
        <w:pStyle w:val="Heading2"/>
        <w:keepNext/>
        <w:widowControl/>
        <w:rPr>
          <w:lang w:val="es-ES_tradnl"/>
        </w:rPr>
      </w:pPr>
      <w:r w:rsidRPr="005A3D84">
        <w:rPr>
          <w:lang w:val="es-ES_tradnl"/>
        </w:rPr>
        <w:t>Proyecto de</w:t>
      </w:r>
      <w:r w:rsidR="002E4BCA" w:rsidRPr="005A3D84">
        <w:rPr>
          <w:lang w:val="es-ES_tradnl"/>
        </w:rPr>
        <w:t xml:space="preserve"> capacitación</w:t>
      </w:r>
      <w:r w:rsidRPr="005A3D84">
        <w:rPr>
          <w:lang w:val="es-ES_tradnl"/>
        </w:rPr>
        <w:t xml:space="preserve"> de técnicos </w:t>
      </w:r>
      <w:r w:rsidR="002E4BCA" w:rsidRPr="005A3D84">
        <w:rPr>
          <w:lang w:val="es-ES_tradnl"/>
        </w:rPr>
        <w:t xml:space="preserve">en </w:t>
      </w:r>
      <w:r w:rsidRPr="005A3D84">
        <w:rPr>
          <w:lang w:val="es-ES_tradnl"/>
        </w:rPr>
        <w:t xml:space="preserve">RAC (PNUD/ONUDI): Adquisición de dos </w:t>
      </w:r>
      <w:r w:rsidR="004E2817" w:rsidRPr="005A3D84">
        <w:rPr>
          <w:lang w:val="es-ES_tradnl"/>
        </w:rPr>
        <w:t xml:space="preserve">módulos </w:t>
      </w:r>
      <w:r w:rsidRPr="005A3D84">
        <w:rPr>
          <w:lang w:val="es-ES_tradnl"/>
        </w:rPr>
        <w:t xml:space="preserve">de </w:t>
      </w:r>
      <w:r w:rsidR="002E4BCA" w:rsidRPr="005A3D84">
        <w:rPr>
          <w:lang w:val="es-ES_tradnl"/>
        </w:rPr>
        <w:t>capacitación</w:t>
      </w:r>
      <w:r w:rsidRPr="005A3D84">
        <w:rPr>
          <w:lang w:val="es-ES_tradnl"/>
        </w:rPr>
        <w:t xml:space="preserve"> en refrigeración </w:t>
      </w:r>
      <w:r w:rsidR="00C369B2" w:rsidRPr="005A3D84">
        <w:rPr>
          <w:lang w:val="es-ES_tradnl"/>
        </w:rPr>
        <w:t>doméstica</w:t>
      </w:r>
      <w:r w:rsidR="002E4BCA" w:rsidRPr="005A3D84">
        <w:rPr>
          <w:lang w:val="es-ES_tradnl"/>
        </w:rPr>
        <w:t xml:space="preserve"> </w:t>
      </w:r>
      <w:r w:rsidRPr="005A3D84">
        <w:rPr>
          <w:lang w:val="es-ES_tradnl"/>
        </w:rPr>
        <w:t xml:space="preserve">de R-600a y dos </w:t>
      </w:r>
      <w:r w:rsidR="004E2817" w:rsidRPr="005A3D84">
        <w:rPr>
          <w:lang w:val="es-ES_tradnl"/>
        </w:rPr>
        <w:t xml:space="preserve">módulos </w:t>
      </w:r>
      <w:r w:rsidRPr="005A3D84">
        <w:rPr>
          <w:lang w:val="es-ES_tradnl"/>
        </w:rPr>
        <w:t xml:space="preserve">de </w:t>
      </w:r>
      <w:r w:rsidR="002E4BCA" w:rsidRPr="005A3D84">
        <w:rPr>
          <w:lang w:val="es-ES_tradnl"/>
        </w:rPr>
        <w:t>capacitación</w:t>
      </w:r>
      <w:r w:rsidRPr="005A3D84">
        <w:rPr>
          <w:lang w:val="es-ES_tradnl"/>
        </w:rPr>
        <w:t xml:space="preserve"> </w:t>
      </w:r>
      <w:r w:rsidR="004E2817" w:rsidRPr="005A3D84">
        <w:rPr>
          <w:lang w:val="es-ES_tradnl"/>
        </w:rPr>
        <w:t>sobre</w:t>
      </w:r>
      <w:r w:rsidRPr="005A3D84">
        <w:rPr>
          <w:lang w:val="es-ES_tradnl"/>
        </w:rPr>
        <w:t xml:space="preserve"> refrigeración comercial de media temperatura </w:t>
      </w:r>
      <w:r w:rsidR="004E2817" w:rsidRPr="005A3D84">
        <w:rPr>
          <w:lang w:val="es-ES_tradnl"/>
        </w:rPr>
        <w:t>con</w:t>
      </w:r>
      <w:r w:rsidRPr="005A3D84">
        <w:rPr>
          <w:lang w:val="es-ES_tradnl"/>
        </w:rPr>
        <w:t xml:space="preserve"> R-290 (ONUDI) (</w:t>
      </w:r>
      <w:r w:rsidR="00870D20" w:rsidRPr="005A3D84">
        <w:rPr>
          <w:lang w:val="es-ES_tradnl"/>
        </w:rPr>
        <w:t>USD </w:t>
      </w:r>
      <w:r w:rsidRPr="005A3D84">
        <w:rPr>
          <w:lang w:val="es-ES_tradnl"/>
        </w:rPr>
        <w:t>10.66</w:t>
      </w:r>
      <w:r w:rsidR="00870D20" w:rsidRPr="005A3D84">
        <w:rPr>
          <w:lang w:val="es-ES_tradnl"/>
        </w:rPr>
        <w:t>0</w:t>
      </w:r>
      <w:r w:rsidRPr="005A3D84">
        <w:rPr>
          <w:lang w:val="es-ES_tradnl"/>
        </w:rPr>
        <w:t xml:space="preserve">); adquisición de dos </w:t>
      </w:r>
      <w:r w:rsidR="004E2817" w:rsidRPr="005A3D84">
        <w:rPr>
          <w:lang w:val="es-ES_tradnl"/>
        </w:rPr>
        <w:t xml:space="preserve">módulos </w:t>
      </w:r>
      <w:r w:rsidRPr="005A3D84">
        <w:rPr>
          <w:lang w:val="es-ES_tradnl"/>
        </w:rPr>
        <w:t xml:space="preserve">de </w:t>
      </w:r>
      <w:r w:rsidR="002E4BCA" w:rsidRPr="005A3D84">
        <w:rPr>
          <w:lang w:val="es-ES_tradnl"/>
        </w:rPr>
        <w:t>capacitación</w:t>
      </w:r>
      <w:r w:rsidRPr="005A3D84">
        <w:rPr>
          <w:lang w:val="es-ES_tradnl"/>
        </w:rPr>
        <w:t xml:space="preserve"> </w:t>
      </w:r>
      <w:r w:rsidR="004E2817" w:rsidRPr="005A3D84">
        <w:rPr>
          <w:lang w:val="es-ES_tradnl"/>
        </w:rPr>
        <w:t xml:space="preserve">sobre </w:t>
      </w:r>
      <w:r w:rsidR="002E4BCA" w:rsidRPr="005A3D84">
        <w:rPr>
          <w:lang w:val="es-ES_tradnl"/>
        </w:rPr>
        <w:t xml:space="preserve">aire acondicionado </w:t>
      </w:r>
      <w:r w:rsidR="004E2817" w:rsidRPr="005A3D84">
        <w:rPr>
          <w:lang w:val="es-ES_tradnl"/>
        </w:rPr>
        <w:t xml:space="preserve">con </w:t>
      </w:r>
      <w:r w:rsidRPr="005A3D84">
        <w:rPr>
          <w:lang w:val="es-ES_tradnl"/>
        </w:rPr>
        <w:t xml:space="preserve">R-290; dos </w:t>
      </w:r>
      <w:r w:rsidR="004E2817" w:rsidRPr="005A3D84">
        <w:rPr>
          <w:lang w:val="es-ES_tradnl"/>
        </w:rPr>
        <w:t xml:space="preserve">módulos sobre </w:t>
      </w:r>
      <w:r w:rsidRPr="005A3D84">
        <w:rPr>
          <w:lang w:val="es-ES_tradnl"/>
        </w:rPr>
        <w:t xml:space="preserve">refrigeración comercial de baja temperatura de R-290, y un sistema básico de demostración </w:t>
      </w:r>
      <w:r w:rsidR="002E4BCA" w:rsidRPr="005A3D84">
        <w:rPr>
          <w:lang w:val="es-ES_tradnl"/>
        </w:rPr>
        <w:t>de CO</w:t>
      </w:r>
      <w:r w:rsidRPr="005A3D84">
        <w:rPr>
          <w:vertAlign w:val="subscript"/>
          <w:lang w:val="es-ES_tradnl"/>
        </w:rPr>
        <w:t>2</w:t>
      </w:r>
      <w:r w:rsidRPr="005A3D84">
        <w:rPr>
          <w:lang w:val="es-ES_tradnl"/>
        </w:rPr>
        <w:t xml:space="preserve">; entrega de equipos y </w:t>
      </w:r>
      <w:r w:rsidR="00AE0714" w:rsidRPr="005A3D84">
        <w:rPr>
          <w:lang w:val="es-ES_tradnl"/>
        </w:rPr>
        <w:t xml:space="preserve">contratación de </w:t>
      </w:r>
      <w:r w:rsidRPr="005A3D84">
        <w:rPr>
          <w:lang w:val="es-ES_tradnl"/>
        </w:rPr>
        <w:t xml:space="preserve">un consultor nacional para coordinar la instalación y puesta en marcha de los equipos adquiridos; </w:t>
      </w:r>
      <w:r w:rsidR="00BA3A9F" w:rsidRPr="005A3D84">
        <w:rPr>
          <w:lang w:val="es-ES_tradnl"/>
        </w:rPr>
        <w:t xml:space="preserve">contratación de </w:t>
      </w:r>
      <w:r w:rsidR="00303B8E" w:rsidRPr="005A3D84">
        <w:rPr>
          <w:lang w:val="es-ES_tradnl"/>
        </w:rPr>
        <w:t xml:space="preserve">un </w:t>
      </w:r>
      <w:r w:rsidRPr="005A3D84">
        <w:rPr>
          <w:lang w:val="es-ES_tradnl"/>
        </w:rPr>
        <w:t xml:space="preserve">experto para actualizar los cursos de formación y seis talleres de formación para técnicos </w:t>
      </w:r>
      <w:r w:rsidR="00B17527" w:rsidRPr="005A3D84">
        <w:rPr>
          <w:lang w:val="es-ES_tradnl"/>
        </w:rPr>
        <w:t>en refrigeración y aire acondicionado</w:t>
      </w:r>
      <w:r w:rsidR="00303B8E" w:rsidRPr="005A3D84">
        <w:rPr>
          <w:lang w:val="es-ES_tradnl"/>
        </w:rPr>
        <w:t xml:space="preserve">, </w:t>
      </w:r>
      <w:r w:rsidRPr="005A3D84">
        <w:rPr>
          <w:lang w:val="es-ES_tradnl"/>
        </w:rPr>
        <w:t>y</w:t>
      </w:r>
      <w:r w:rsidR="00C84325" w:rsidRPr="005A3D84">
        <w:rPr>
          <w:lang w:val="es-ES_tradnl"/>
        </w:rPr>
        <w:t xml:space="preserve"> creación de </w:t>
      </w:r>
      <w:r w:rsidRPr="005A3D84">
        <w:rPr>
          <w:lang w:val="es-ES_tradnl"/>
        </w:rPr>
        <w:t xml:space="preserve">un registro electrónico para técnicos </w:t>
      </w:r>
      <w:r w:rsidR="00C84325" w:rsidRPr="005A3D84">
        <w:rPr>
          <w:lang w:val="es-ES_tradnl"/>
        </w:rPr>
        <w:t>capacitados</w:t>
      </w:r>
      <w:r w:rsidRPr="005A3D84">
        <w:rPr>
          <w:lang w:val="es-ES_tradnl"/>
        </w:rPr>
        <w:t xml:space="preserve"> (PNUD) (</w:t>
      </w:r>
      <w:r w:rsidR="00870D20" w:rsidRPr="005A3D84">
        <w:rPr>
          <w:lang w:val="es-ES_tradnl"/>
        </w:rPr>
        <w:t>USD </w:t>
      </w:r>
      <w:r w:rsidRPr="005A3D84">
        <w:rPr>
          <w:lang w:val="es-ES_tradnl"/>
        </w:rPr>
        <w:t>84.38</w:t>
      </w:r>
      <w:r w:rsidR="00880316" w:rsidRPr="005A3D84">
        <w:rPr>
          <w:lang w:val="es-ES_tradnl"/>
        </w:rPr>
        <w:t>0</w:t>
      </w:r>
      <w:r w:rsidRPr="005A3D84">
        <w:rPr>
          <w:lang w:val="es-ES_tradnl"/>
        </w:rPr>
        <w:t>);</w:t>
      </w:r>
    </w:p>
    <w:p w14:paraId="60133CAF" w14:textId="45ED7B9E" w:rsidR="00867F8E" w:rsidRPr="005A3D84" w:rsidRDefault="00867F8E" w:rsidP="00867F8E">
      <w:pPr>
        <w:pStyle w:val="Heading2"/>
        <w:keepNext/>
        <w:widowControl/>
        <w:rPr>
          <w:lang w:val="es-ES_tradnl"/>
        </w:rPr>
      </w:pPr>
      <w:r w:rsidRPr="005A3D84">
        <w:rPr>
          <w:lang w:val="es-ES_tradnl"/>
        </w:rPr>
        <w:t xml:space="preserve"> Programa de </w:t>
      </w:r>
      <w:r w:rsidR="00284F28" w:rsidRPr="005A3D84">
        <w:rPr>
          <w:lang w:val="es-ES_tradnl"/>
        </w:rPr>
        <w:t>capacitación</w:t>
      </w:r>
      <w:r w:rsidRPr="005A3D84">
        <w:rPr>
          <w:lang w:val="es-ES_tradnl"/>
        </w:rPr>
        <w:t xml:space="preserve"> en mantenimiento de </w:t>
      </w:r>
      <w:r w:rsidR="007500FF" w:rsidRPr="005A3D84">
        <w:rPr>
          <w:lang w:val="es-ES_tradnl"/>
        </w:rPr>
        <w:t>equipos de aire acondicionado de vehículos</w:t>
      </w:r>
      <w:r w:rsidRPr="005A3D84">
        <w:rPr>
          <w:lang w:val="es-ES_tradnl"/>
        </w:rPr>
        <w:t xml:space="preserve"> (PNUD): identificación y registro de 120 talleres de mantenimiento de </w:t>
      </w:r>
      <w:r w:rsidR="007500FF" w:rsidRPr="005A3D84">
        <w:rPr>
          <w:lang w:val="es-ES_tradnl"/>
        </w:rPr>
        <w:t>equipos de aire acondicionado de vehículos</w:t>
      </w:r>
      <w:r w:rsidRPr="005A3D84">
        <w:rPr>
          <w:lang w:val="es-ES_tradnl"/>
        </w:rPr>
        <w:t xml:space="preserve"> de gran volumen; elaboración de material de </w:t>
      </w:r>
      <w:r w:rsidR="00284F28" w:rsidRPr="005A3D84">
        <w:rPr>
          <w:lang w:val="es-ES_tradnl"/>
        </w:rPr>
        <w:t>capacitación</w:t>
      </w:r>
      <w:r w:rsidRPr="005A3D84">
        <w:rPr>
          <w:lang w:val="es-ES_tradnl"/>
        </w:rPr>
        <w:t xml:space="preserve">; realización de tres cursos de </w:t>
      </w:r>
      <w:r w:rsidR="00C84325" w:rsidRPr="005A3D84">
        <w:rPr>
          <w:lang w:val="es-ES_tradnl"/>
        </w:rPr>
        <w:t>capacitación</w:t>
      </w:r>
      <w:r w:rsidRPr="005A3D84">
        <w:rPr>
          <w:lang w:val="es-ES_tradnl"/>
        </w:rPr>
        <w:t xml:space="preserve"> para 60 técnicos </w:t>
      </w:r>
      <w:r w:rsidR="000A0F9E" w:rsidRPr="005A3D84">
        <w:rPr>
          <w:lang w:val="es-ES_tradnl"/>
        </w:rPr>
        <w:t>en</w:t>
      </w:r>
      <w:r w:rsidR="007500FF" w:rsidRPr="005A3D84">
        <w:rPr>
          <w:lang w:val="es-ES_tradnl"/>
        </w:rPr>
        <w:t xml:space="preserve"> aire acondicionado de vehículos</w:t>
      </w:r>
      <w:r w:rsidRPr="005A3D84">
        <w:rPr>
          <w:lang w:val="es-ES_tradnl"/>
        </w:rPr>
        <w:t xml:space="preserve">; adquisición y distribución de tres máquinas </w:t>
      </w:r>
      <w:r w:rsidR="00284F28" w:rsidRPr="005A3D84">
        <w:rPr>
          <w:lang w:val="es-ES_tradnl"/>
        </w:rPr>
        <w:t>de recuperación y reciclaje para e</w:t>
      </w:r>
      <w:r w:rsidRPr="005A3D84">
        <w:rPr>
          <w:lang w:val="es-ES_tradnl"/>
        </w:rPr>
        <w:t xml:space="preserve">l LATU y otros centros de </w:t>
      </w:r>
      <w:r w:rsidR="00284F28" w:rsidRPr="005A3D84">
        <w:rPr>
          <w:lang w:val="es-ES_tradnl"/>
        </w:rPr>
        <w:t>capacitación</w:t>
      </w:r>
      <w:r w:rsidRPr="005A3D84">
        <w:rPr>
          <w:lang w:val="es-ES_tradnl"/>
        </w:rPr>
        <w:t xml:space="preserve"> (</w:t>
      </w:r>
      <w:r w:rsidR="00870D20" w:rsidRPr="005A3D84">
        <w:rPr>
          <w:lang w:val="es-ES_tradnl"/>
        </w:rPr>
        <w:t>USD </w:t>
      </w:r>
      <w:r w:rsidRPr="005A3D84">
        <w:rPr>
          <w:lang w:val="es-ES_tradnl"/>
        </w:rPr>
        <w:t>37.63</w:t>
      </w:r>
      <w:r w:rsidR="00880316" w:rsidRPr="005A3D84">
        <w:rPr>
          <w:lang w:val="es-ES_tradnl"/>
        </w:rPr>
        <w:t>2</w:t>
      </w:r>
      <w:r w:rsidRPr="005A3D84">
        <w:rPr>
          <w:lang w:val="es-ES_tradnl"/>
        </w:rPr>
        <w:t>);</w:t>
      </w:r>
    </w:p>
    <w:p w14:paraId="4703134D" w14:textId="72389942" w:rsidR="00867F8E" w:rsidRPr="005A3D84" w:rsidRDefault="00867F8E" w:rsidP="00867F8E">
      <w:pPr>
        <w:pStyle w:val="Heading2"/>
        <w:keepNext/>
        <w:widowControl/>
        <w:rPr>
          <w:lang w:val="es-ES_tradnl"/>
        </w:rPr>
      </w:pPr>
      <w:r w:rsidRPr="005A3D84">
        <w:rPr>
          <w:lang w:val="es-ES_tradnl"/>
        </w:rPr>
        <w:t xml:space="preserve">Sensibilización de los usuarios finales para promover una tecnología eficiente desde el punto de vista energético y de bajo </w:t>
      </w:r>
      <w:r w:rsidR="00284F28" w:rsidRPr="005A3D84">
        <w:rPr>
          <w:lang w:val="es-ES_tradnl"/>
        </w:rPr>
        <w:t>PCA</w:t>
      </w:r>
      <w:r w:rsidRPr="005A3D84">
        <w:rPr>
          <w:lang w:val="es-ES_tradnl"/>
        </w:rPr>
        <w:t xml:space="preserve"> (PNUD): un taller informativo sobre el control de los HFC en diferentes aplicaciones y promover las ventajas de la nueva tecnología; elaboración de un </w:t>
      </w:r>
      <w:r w:rsidRPr="005A3D84">
        <w:rPr>
          <w:lang w:val="es-ES_tradnl"/>
        </w:rPr>
        <w:lastRenderedPageBreak/>
        <w:t xml:space="preserve">registro nacional de grandes y medianos usuarios finales de HFC en los sectores </w:t>
      </w:r>
      <w:r w:rsidR="00284F28" w:rsidRPr="005A3D84">
        <w:rPr>
          <w:lang w:val="es-ES_tradnl"/>
        </w:rPr>
        <w:t>de refrigeración y aire acondicionado</w:t>
      </w:r>
      <w:r w:rsidRPr="005A3D84">
        <w:rPr>
          <w:lang w:val="es-ES_tradnl"/>
        </w:rPr>
        <w:t xml:space="preserve"> (</w:t>
      </w:r>
      <w:r w:rsidR="00870D20" w:rsidRPr="005A3D84">
        <w:rPr>
          <w:lang w:val="es-ES_tradnl"/>
        </w:rPr>
        <w:t>USD </w:t>
      </w:r>
      <w:r w:rsidRPr="005A3D84">
        <w:rPr>
          <w:lang w:val="es-ES_tradnl"/>
        </w:rPr>
        <w:t>8.50</w:t>
      </w:r>
      <w:r w:rsidR="00880316" w:rsidRPr="005A3D84">
        <w:rPr>
          <w:lang w:val="es-ES_tradnl"/>
        </w:rPr>
        <w:t>0</w:t>
      </w:r>
      <w:r w:rsidRPr="005A3D84">
        <w:rPr>
          <w:lang w:val="es-ES_tradnl"/>
        </w:rPr>
        <w:t>); y</w:t>
      </w:r>
    </w:p>
    <w:p w14:paraId="5E2C9915" w14:textId="7EB841E3" w:rsidR="00867F8E" w:rsidRPr="005A3D84" w:rsidRDefault="00867F8E" w:rsidP="00EC42DC">
      <w:pPr>
        <w:pStyle w:val="Heading2"/>
        <w:keepNext/>
        <w:widowControl/>
        <w:rPr>
          <w:lang w:val="es-ES_tradnl"/>
        </w:rPr>
      </w:pPr>
      <w:r w:rsidRPr="005A3D84">
        <w:rPr>
          <w:lang w:val="es-ES_tradnl"/>
        </w:rPr>
        <w:t xml:space="preserve">Seguimiento y coordinación del proyecto (PNUD/ONUDI): Preparación de informes de ejecución y anuales, seguimiento para </w:t>
      </w:r>
      <w:r w:rsidR="005C78BA" w:rsidRPr="005A3D84">
        <w:rPr>
          <w:lang w:val="es-ES_tradnl"/>
        </w:rPr>
        <w:t xml:space="preserve">asegurar </w:t>
      </w:r>
      <w:r w:rsidRPr="005A3D84">
        <w:rPr>
          <w:lang w:val="es-ES_tradnl"/>
        </w:rPr>
        <w:t>la verificación independiente de</w:t>
      </w:r>
      <w:r w:rsidR="005C78BA" w:rsidRPr="005A3D84">
        <w:rPr>
          <w:lang w:val="es-ES_tradnl"/>
        </w:rPr>
        <w:t xml:space="preserve"> los progresos del </w:t>
      </w:r>
      <w:r w:rsidRPr="005A3D84">
        <w:rPr>
          <w:lang w:val="es-ES_tradnl"/>
        </w:rPr>
        <w:t xml:space="preserve">proyecto y la consecución de sus objetivos, incluidos </w:t>
      </w:r>
      <w:r w:rsidR="00870D20" w:rsidRPr="005A3D84">
        <w:rPr>
          <w:lang w:val="es-ES_tradnl"/>
        </w:rPr>
        <w:t>USD </w:t>
      </w:r>
      <w:r w:rsidR="005C78BA" w:rsidRPr="005A3D84">
        <w:rPr>
          <w:lang w:val="es-ES_tradnl"/>
        </w:rPr>
        <w:t>1</w:t>
      </w:r>
      <w:r w:rsidRPr="005A3D84">
        <w:rPr>
          <w:lang w:val="es-ES_tradnl"/>
        </w:rPr>
        <w:t>1.37</w:t>
      </w:r>
      <w:r w:rsidR="00880316" w:rsidRPr="005A3D84">
        <w:rPr>
          <w:lang w:val="es-ES_tradnl"/>
        </w:rPr>
        <w:t>5</w:t>
      </w:r>
      <w:r w:rsidRPr="005A3D84">
        <w:rPr>
          <w:lang w:val="es-ES_tradnl"/>
        </w:rPr>
        <w:t xml:space="preserve"> para el PNUD y </w:t>
      </w:r>
      <w:r w:rsidR="006B3B29" w:rsidRPr="005A3D84">
        <w:rPr>
          <w:lang w:val="es-ES_tradnl"/>
        </w:rPr>
        <w:t>USD </w:t>
      </w:r>
      <w:r w:rsidRPr="005A3D84">
        <w:rPr>
          <w:lang w:val="es-ES_tradnl"/>
        </w:rPr>
        <w:t>4.87</w:t>
      </w:r>
      <w:r w:rsidR="00880316" w:rsidRPr="005A3D84">
        <w:rPr>
          <w:lang w:val="es-ES_tradnl"/>
        </w:rPr>
        <w:t>5</w:t>
      </w:r>
      <w:r w:rsidRPr="005A3D84">
        <w:rPr>
          <w:lang w:val="es-ES_tradnl"/>
        </w:rPr>
        <w:t xml:space="preserve"> para la ONUDI para la contratación de </w:t>
      </w:r>
      <w:proofErr w:type="gramStart"/>
      <w:r w:rsidRPr="005A3D84">
        <w:rPr>
          <w:lang w:val="es-ES_tradnl"/>
        </w:rPr>
        <w:t>consultores nacionales y viajes nacionales</w:t>
      </w:r>
      <w:proofErr w:type="gramEnd"/>
      <w:r w:rsidRPr="005A3D84">
        <w:rPr>
          <w:lang w:val="es-ES_tradnl"/>
        </w:rPr>
        <w:t>.</w:t>
      </w:r>
    </w:p>
    <w:p w14:paraId="0A974520" w14:textId="5969FF69" w:rsidR="004440F4" w:rsidRPr="005A3D84" w:rsidRDefault="004440F4" w:rsidP="004440F4">
      <w:pPr>
        <w:keepNext/>
        <w:widowControl w:val="0"/>
        <w:spacing w:before="360" w:after="240"/>
        <w:jc w:val="center"/>
        <w:rPr>
          <w:b/>
          <w:lang w:val="es-ES_tradnl"/>
        </w:rPr>
      </w:pPr>
      <w:bookmarkStart w:id="5" w:name="_Hlk126916095"/>
      <w:r w:rsidRPr="005A3D84">
        <w:rPr>
          <w:b/>
          <w:lang w:val="es-ES_tradnl"/>
        </w:rPr>
        <w:t>OBSERVACIONES Y RECOMENDACIONES DE LA SECRETARÍA</w:t>
      </w:r>
    </w:p>
    <w:p w14:paraId="527B1FE0" w14:textId="507FC1BB" w:rsidR="00D2575B" w:rsidRPr="005A3D84" w:rsidRDefault="00D2575B" w:rsidP="00D2575B">
      <w:pPr>
        <w:pStyle w:val="Heading2"/>
        <w:keepNext/>
        <w:numPr>
          <w:ilvl w:val="0"/>
          <w:numId w:val="0"/>
        </w:numPr>
        <w:rPr>
          <w:b/>
          <w:bCs/>
          <w:lang w:val="es-ES_tradnl"/>
        </w:rPr>
      </w:pPr>
      <w:r w:rsidRPr="005A3D84">
        <w:rPr>
          <w:b/>
          <w:bCs/>
          <w:lang w:val="es-ES_tradnl"/>
        </w:rPr>
        <w:t>V.</w:t>
      </w:r>
      <w:r w:rsidRPr="005A3D84">
        <w:rPr>
          <w:b/>
          <w:bCs/>
          <w:lang w:val="es-ES_tradnl"/>
        </w:rPr>
        <w:tab/>
      </w:r>
      <w:r w:rsidR="004440F4" w:rsidRPr="005A3D84">
        <w:rPr>
          <w:b/>
          <w:bCs/>
          <w:lang w:val="es-ES_tradnl"/>
        </w:rPr>
        <w:t>Observaciones</w:t>
      </w:r>
    </w:p>
    <w:p w14:paraId="7488EDA4" w14:textId="1948B288" w:rsidR="004440F4" w:rsidRPr="005A3D84" w:rsidRDefault="004440F4" w:rsidP="004440F4">
      <w:pPr>
        <w:pStyle w:val="Heading1"/>
        <w:keepNext/>
        <w:widowControl w:val="0"/>
        <w:numPr>
          <w:ilvl w:val="0"/>
          <w:numId w:val="0"/>
        </w:numPr>
        <w:rPr>
          <w:lang w:val="es-ES_tradnl"/>
        </w:rPr>
      </w:pPr>
      <w:bookmarkStart w:id="6" w:name="_Hlk126916105"/>
      <w:bookmarkEnd w:id="5"/>
      <w:r w:rsidRPr="005A3D84">
        <w:rPr>
          <w:u w:val="single"/>
          <w:lang w:val="es-ES_tradnl"/>
        </w:rPr>
        <w:t>Estrategia global</w:t>
      </w:r>
    </w:p>
    <w:p w14:paraId="44119FAB" w14:textId="77777777" w:rsidR="004440F4" w:rsidRPr="005A3D84" w:rsidRDefault="004440F4" w:rsidP="004440F4">
      <w:pPr>
        <w:rPr>
          <w:i/>
          <w:iCs/>
          <w:lang w:val="es-ES_tradnl"/>
        </w:rPr>
      </w:pPr>
      <w:r w:rsidRPr="005A3D84">
        <w:rPr>
          <w:i/>
          <w:iCs/>
          <w:lang w:val="es-ES_tradnl"/>
        </w:rPr>
        <w:t>Objetivos de reducción de HFC</w:t>
      </w:r>
    </w:p>
    <w:p w14:paraId="271B6540" w14:textId="77777777" w:rsidR="0091185E" w:rsidRPr="005A3D84" w:rsidRDefault="0091185E" w:rsidP="004440F4">
      <w:pPr>
        <w:rPr>
          <w:lang w:val="es-ES_tradnl"/>
        </w:rPr>
      </w:pPr>
    </w:p>
    <w:p w14:paraId="1678FE52" w14:textId="246E3632" w:rsidR="00190034" w:rsidRPr="005A3D84" w:rsidRDefault="0091185E" w:rsidP="00190034">
      <w:pPr>
        <w:pStyle w:val="Heading1"/>
        <w:rPr>
          <w:lang w:val="es-ES_tradnl"/>
        </w:rPr>
      </w:pPr>
      <w:bookmarkStart w:id="7" w:name="_Hlk126916111"/>
      <w:bookmarkEnd w:id="6"/>
      <w:r w:rsidRPr="005A3D84">
        <w:rPr>
          <w:lang w:val="es-ES_tradnl"/>
        </w:rPr>
        <w:t xml:space="preserve">Si bien el objetivo para 2029 es una reducción del 10 % con respecto a la </w:t>
      </w:r>
      <w:r w:rsidR="008E2DEC" w:rsidRPr="005A3D84">
        <w:rPr>
          <w:lang w:val="es-ES_tradnl"/>
        </w:rPr>
        <w:t>base de referencia</w:t>
      </w:r>
      <w:r w:rsidRPr="005A3D84">
        <w:rPr>
          <w:lang w:val="es-ES_tradnl"/>
        </w:rPr>
        <w:t xml:space="preserve"> de HFC establecida por el país para el cumplimiento, representaría un crecimiento del 31 % en relación con el consumo del país en 2023. En consecuencia, la Secretaría preguntó si el país había considerado un objetivo inferior. El PNUD aclaró que el Gobierno había optado por no perseguir un objetivo inferior, señalando, entre otras cosas, que el consumo de HFC en Uruguay estaba creciendo a un ritmo superior al de la actividad económica y el crecimiento de la población, lo que indicaba una creciente demanda de equipos </w:t>
      </w:r>
      <w:r w:rsidR="00435CF4" w:rsidRPr="005A3D84">
        <w:rPr>
          <w:lang w:val="es-ES_tradnl"/>
        </w:rPr>
        <w:t>de refrigeración y aire acondicionado</w:t>
      </w:r>
      <w:r w:rsidRPr="005A3D84">
        <w:rPr>
          <w:lang w:val="es-ES_tradnl"/>
        </w:rPr>
        <w:t xml:space="preserve"> </w:t>
      </w:r>
      <w:r w:rsidR="008E2DEC" w:rsidRPr="005A3D84">
        <w:rPr>
          <w:lang w:val="es-ES_tradnl"/>
        </w:rPr>
        <w:t xml:space="preserve">con </w:t>
      </w:r>
      <w:r w:rsidRPr="005A3D84">
        <w:rPr>
          <w:lang w:val="es-ES_tradnl"/>
        </w:rPr>
        <w:t>HFC, que actualmente son más asequibles y fáciles de conseguir en el país. El PNUD también hizo hincapié en la importancia del componente HCFC de la</w:t>
      </w:r>
      <w:r w:rsidR="008E2DEC" w:rsidRPr="005A3D84">
        <w:rPr>
          <w:lang w:val="es-ES_tradnl"/>
        </w:rPr>
        <w:t xml:space="preserve"> base de referencia </w:t>
      </w:r>
      <w:r w:rsidRPr="005A3D84">
        <w:rPr>
          <w:lang w:val="es-ES_tradnl"/>
        </w:rPr>
        <w:t>que reflejaba el hecho de que, en ausencia de intervenciones, se esperaba que la eliminación de los HCFC aumentara el consumo de HFC.</w:t>
      </w:r>
    </w:p>
    <w:p w14:paraId="39570E75" w14:textId="3A40992F" w:rsidR="00190034" w:rsidRPr="005A3D84" w:rsidRDefault="00190034" w:rsidP="00190034">
      <w:pPr>
        <w:pStyle w:val="Heading1"/>
        <w:rPr>
          <w:lang w:val="es-ES_tradnl"/>
        </w:rPr>
      </w:pPr>
      <w:r w:rsidRPr="005A3D84">
        <w:rPr>
          <w:lang w:val="es-ES_tradnl"/>
        </w:rPr>
        <w:t>La Secretaría no está segura de que el crecimiento previsto en el caso de no tomar ninguna medida presentado por el PNUD sea la representación más realista del futuro crecimiento de los HFC en el país. La ejecución de actividades en el marco del KIP, complementadas por el proyecto piloto sobre eficiencia energética propuesto en el presente documento, y la adopción de alternativas de menor PCA en algunos sectores (por ejemplo, R-600a y R-290 en refrigeración</w:t>
      </w:r>
      <w:r w:rsidR="00036455" w:rsidRPr="005A3D84">
        <w:rPr>
          <w:lang w:val="es-ES_tradnl"/>
        </w:rPr>
        <w:t xml:space="preserve"> </w:t>
      </w:r>
      <w:r w:rsidR="00C369B2" w:rsidRPr="005A3D84">
        <w:rPr>
          <w:lang w:val="es-ES_tradnl"/>
        </w:rPr>
        <w:t>doméstica</w:t>
      </w:r>
      <w:r w:rsidR="00036455" w:rsidRPr="005A3D84">
        <w:rPr>
          <w:lang w:val="es-ES_tradnl"/>
        </w:rPr>
        <w:t xml:space="preserve"> </w:t>
      </w:r>
      <w:r w:rsidRPr="005A3D84">
        <w:rPr>
          <w:lang w:val="es-ES_tradnl"/>
        </w:rPr>
        <w:t xml:space="preserve">y comercial </w:t>
      </w:r>
      <w:r w:rsidR="00036455" w:rsidRPr="005A3D84">
        <w:rPr>
          <w:lang w:val="es-ES_tradnl"/>
        </w:rPr>
        <w:t>autónoma</w:t>
      </w:r>
      <w:r w:rsidRPr="005A3D84">
        <w:rPr>
          <w:lang w:val="es-ES_tradnl"/>
        </w:rPr>
        <w:t>, y alternativas de menor PCA en</w:t>
      </w:r>
      <w:r w:rsidR="00036455" w:rsidRPr="005A3D84">
        <w:rPr>
          <w:lang w:val="es-ES_tradnl"/>
        </w:rPr>
        <w:t xml:space="preserve"> equipos </w:t>
      </w:r>
      <w:r w:rsidR="008C014D" w:rsidRPr="005A3D84">
        <w:rPr>
          <w:lang w:val="es-ES_tradnl"/>
        </w:rPr>
        <w:t>de AC</w:t>
      </w:r>
      <w:r w:rsidRPr="005A3D84">
        <w:rPr>
          <w:lang w:val="es-ES_tradnl"/>
        </w:rPr>
        <w:t xml:space="preserve"> residencial), sugieren que podrían alcanzarse razonablemente objetivos más bajos. Por el contrario, la Secretaría observa que el consumo medio de HFC del país en el sector de mantenimiento en los años de referencia es sustancialmente inferior al consumo de HCFC del país en </w:t>
      </w:r>
      <w:r w:rsidR="00BF78ED" w:rsidRPr="005A3D84">
        <w:rPr>
          <w:lang w:val="es-ES_tradnl"/>
        </w:rPr>
        <w:t xml:space="preserve">el </w:t>
      </w:r>
      <w:r w:rsidRPr="005A3D84">
        <w:rPr>
          <w:lang w:val="es-ES_tradnl"/>
        </w:rPr>
        <w:t>mantenimiento</w:t>
      </w:r>
      <w:r w:rsidR="00BF78ED" w:rsidRPr="005A3D84">
        <w:rPr>
          <w:lang w:val="es-ES_tradnl"/>
        </w:rPr>
        <w:t xml:space="preserve"> de equipos</w:t>
      </w:r>
      <w:r w:rsidRPr="005A3D84">
        <w:rPr>
          <w:lang w:val="es-ES_tradnl"/>
        </w:rPr>
        <w:t xml:space="preserve"> en 2009 y 2010, a pesar del crecimiento que cabría esperar durante más de una década en el uso de refrigerantes. Además, los HFC se consumen en un subsector adicional (es decir, </w:t>
      </w:r>
      <w:r w:rsidR="00600554" w:rsidRPr="005A3D84">
        <w:rPr>
          <w:lang w:val="es-ES_tradnl"/>
        </w:rPr>
        <w:t xml:space="preserve">el </w:t>
      </w:r>
      <w:r w:rsidRPr="005A3D84">
        <w:rPr>
          <w:lang w:val="es-ES_tradnl"/>
        </w:rPr>
        <w:t>de equipos de aire acondicionado de vehículos), lo que sugiere que un enfoque prudente sería mantener el objetivo de 2029 propuesto por el país.</w:t>
      </w:r>
    </w:p>
    <w:p w14:paraId="2F206FF2" w14:textId="311382AE" w:rsidR="0091185E" w:rsidRPr="005A3D84" w:rsidRDefault="0091185E" w:rsidP="000E7F5B">
      <w:pPr>
        <w:tabs>
          <w:tab w:val="num" w:pos="0"/>
        </w:tabs>
        <w:rPr>
          <w:i/>
          <w:iCs/>
          <w:lang w:val="es-ES_tradnl"/>
        </w:rPr>
      </w:pPr>
      <w:r w:rsidRPr="005A3D84">
        <w:rPr>
          <w:i/>
          <w:iCs/>
          <w:lang w:val="es-ES_tradnl"/>
        </w:rPr>
        <w:t>Consumo de HFC</w:t>
      </w:r>
    </w:p>
    <w:p w14:paraId="2D91E50D" w14:textId="77777777" w:rsidR="0091185E" w:rsidRPr="005A3D84" w:rsidRDefault="0091185E" w:rsidP="000E7F5B">
      <w:pPr>
        <w:tabs>
          <w:tab w:val="num" w:pos="0"/>
        </w:tabs>
        <w:rPr>
          <w:lang w:val="es-ES_tradnl"/>
        </w:rPr>
      </w:pPr>
    </w:p>
    <w:p w14:paraId="148FA704" w14:textId="23509C70" w:rsidR="008D1E6A" w:rsidRPr="005A3D84" w:rsidRDefault="00E947B4" w:rsidP="000E7F5B">
      <w:pPr>
        <w:pStyle w:val="Heading1"/>
        <w:rPr>
          <w:lang w:val="es-ES_tradnl"/>
        </w:rPr>
      </w:pPr>
      <w:r w:rsidRPr="005A3D84">
        <w:rPr>
          <w:lang w:val="es-ES_tradnl"/>
        </w:rPr>
        <w:t>La</w:t>
      </w:r>
      <w:r w:rsidR="008D1E6A" w:rsidRPr="005A3D84">
        <w:rPr>
          <w:lang w:val="es-ES_tradnl"/>
        </w:rPr>
        <w:t xml:space="preserve"> Secretaría trató de aclarar el alcance de la fabricación de </w:t>
      </w:r>
      <w:r w:rsidR="00B17527" w:rsidRPr="005A3D84">
        <w:rPr>
          <w:lang w:val="es-ES_tradnl"/>
        </w:rPr>
        <w:t>equipos de refrigeración y aire acondicionado</w:t>
      </w:r>
      <w:r w:rsidR="008D1E6A" w:rsidRPr="005A3D84">
        <w:rPr>
          <w:lang w:val="es-ES_tradnl"/>
        </w:rPr>
        <w:t xml:space="preserve"> </w:t>
      </w:r>
      <w:r w:rsidR="00600554" w:rsidRPr="005A3D84">
        <w:rPr>
          <w:lang w:val="es-ES_tradnl"/>
        </w:rPr>
        <w:t xml:space="preserve">que utilizan </w:t>
      </w:r>
      <w:r w:rsidR="008D1E6A" w:rsidRPr="005A3D84">
        <w:rPr>
          <w:lang w:val="es-ES_tradnl"/>
        </w:rPr>
        <w:t>HFC en el país, ya que los informes de</w:t>
      </w:r>
      <w:r w:rsidR="00600554" w:rsidRPr="005A3D84">
        <w:rPr>
          <w:lang w:val="es-ES_tradnl"/>
        </w:rPr>
        <w:t xml:space="preserve">l programa de país </w:t>
      </w:r>
      <w:r w:rsidR="008D1E6A" w:rsidRPr="005A3D84">
        <w:rPr>
          <w:lang w:val="es-ES_tradnl"/>
        </w:rPr>
        <w:t xml:space="preserve">presentados originalmente por el país indicaban un consumo sustancial en la fabricación (una media para 2020-2022 de 79,79 </w:t>
      </w:r>
      <w:proofErr w:type="spellStart"/>
      <w:r w:rsidR="008D1E6A" w:rsidRPr="005A3D84">
        <w:rPr>
          <w:lang w:val="es-ES_tradnl"/>
        </w:rPr>
        <w:t>tm</w:t>
      </w:r>
      <w:proofErr w:type="spellEnd"/>
      <w:r w:rsidR="008D1E6A" w:rsidRPr="005A3D84">
        <w:rPr>
          <w:lang w:val="es-ES_tradnl"/>
        </w:rPr>
        <w:t xml:space="preserve">, o 231.557 toneladas </w:t>
      </w:r>
      <w:proofErr w:type="spellStart"/>
      <w:r w:rsidR="008D1E6A" w:rsidRPr="005A3D84">
        <w:rPr>
          <w:lang w:val="es-ES_tradnl"/>
        </w:rPr>
        <w:t>eq</w:t>
      </w:r>
      <w:proofErr w:type="spellEnd"/>
      <w:r w:rsidR="008D1E6A" w:rsidRPr="005A3D84">
        <w:rPr>
          <w:lang w:val="es-ES_tradnl"/>
        </w:rPr>
        <w:t>. de CO</w:t>
      </w:r>
      <w:r w:rsidR="008D1E6A" w:rsidRPr="005A3D84">
        <w:rPr>
          <w:vertAlign w:val="subscript"/>
          <w:lang w:val="es-ES_tradnl"/>
        </w:rPr>
        <w:t>2</w:t>
      </w:r>
      <w:r w:rsidR="008D1E6A" w:rsidRPr="005A3D84">
        <w:rPr>
          <w:lang w:val="es-ES_tradnl"/>
        </w:rPr>
        <w:t xml:space="preserve">) y un consumo </w:t>
      </w:r>
      <w:r w:rsidR="00600554" w:rsidRPr="005A3D84">
        <w:rPr>
          <w:lang w:val="es-ES_tradnl"/>
        </w:rPr>
        <w:t xml:space="preserve">correlativamente </w:t>
      </w:r>
      <w:r w:rsidR="008D1E6A" w:rsidRPr="005A3D84">
        <w:rPr>
          <w:lang w:val="es-ES_tradnl"/>
        </w:rPr>
        <w:t xml:space="preserve">menor en el sector de </w:t>
      </w:r>
      <w:r w:rsidR="00D35066" w:rsidRPr="005A3D84">
        <w:rPr>
          <w:lang w:val="es-ES_tradnl"/>
        </w:rPr>
        <w:t>mantenimiento</w:t>
      </w:r>
      <w:r w:rsidR="008D1E6A" w:rsidRPr="005A3D84">
        <w:rPr>
          <w:lang w:val="es-ES_tradnl"/>
        </w:rPr>
        <w:t xml:space="preserve"> (una media para 2020-2022 de 1</w:t>
      </w:r>
      <w:r w:rsidR="008068D2" w:rsidRPr="005A3D84">
        <w:rPr>
          <w:lang w:val="es-ES_tradnl"/>
        </w:rPr>
        <w:t>40</w:t>
      </w:r>
      <w:r w:rsidR="008D1E6A" w:rsidRPr="005A3D84">
        <w:rPr>
          <w:lang w:val="es-ES_tradnl"/>
        </w:rPr>
        <w:t>,8</w:t>
      </w:r>
      <w:r w:rsidR="008068D2" w:rsidRPr="005A3D84">
        <w:rPr>
          <w:lang w:val="es-ES_tradnl"/>
        </w:rPr>
        <w:t>5</w:t>
      </w:r>
      <w:r w:rsidR="008D1E6A" w:rsidRPr="005A3D84">
        <w:rPr>
          <w:lang w:val="es-ES_tradnl"/>
        </w:rPr>
        <w:t xml:space="preserve"> </w:t>
      </w:r>
      <w:proofErr w:type="spellStart"/>
      <w:r w:rsidR="008D1E6A" w:rsidRPr="005A3D84">
        <w:rPr>
          <w:lang w:val="es-ES_tradnl"/>
        </w:rPr>
        <w:t>tm</w:t>
      </w:r>
      <w:proofErr w:type="spellEnd"/>
      <w:r w:rsidR="008D1E6A" w:rsidRPr="005A3D84">
        <w:rPr>
          <w:lang w:val="es-ES_tradnl"/>
        </w:rPr>
        <w:t>, o 2</w:t>
      </w:r>
      <w:r w:rsidR="008068D2" w:rsidRPr="005A3D84">
        <w:rPr>
          <w:lang w:val="es-ES_tradnl"/>
        </w:rPr>
        <w:t>75</w:t>
      </w:r>
      <w:r w:rsidR="008D1E6A" w:rsidRPr="005A3D84">
        <w:rPr>
          <w:lang w:val="es-ES_tradnl"/>
        </w:rPr>
        <w:t>.</w:t>
      </w:r>
      <w:r w:rsidR="008068D2" w:rsidRPr="005A3D84">
        <w:rPr>
          <w:lang w:val="es-ES_tradnl"/>
        </w:rPr>
        <w:t>700</w:t>
      </w:r>
      <w:r w:rsidR="008D1E6A" w:rsidRPr="005A3D84">
        <w:rPr>
          <w:lang w:val="es-ES_tradnl"/>
        </w:rPr>
        <w:t xml:space="preserve"> toneladas </w:t>
      </w:r>
      <w:proofErr w:type="spellStart"/>
      <w:r w:rsidR="008D1E6A" w:rsidRPr="005A3D84">
        <w:rPr>
          <w:lang w:val="es-ES_tradnl"/>
        </w:rPr>
        <w:t>eq</w:t>
      </w:r>
      <w:proofErr w:type="spellEnd"/>
      <w:r w:rsidR="008D1E6A" w:rsidRPr="005A3D84">
        <w:rPr>
          <w:lang w:val="es-ES_tradnl"/>
        </w:rPr>
        <w:t>. de CO</w:t>
      </w:r>
      <w:r w:rsidR="008D1E6A" w:rsidRPr="005A3D84">
        <w:rPr>
          <w:vertAlign w:val="subscript"/>
          <w:lang w:val="es-ES_tradnl"/>
        </w:rPr>
        <w:t>2</w:t>
      </w:r>
      <w:r w:rsidR="008D1E6A" w:rsidRPr="005A3D84">
        <w:rPr>
          <w:lang w:val="es-ES_tradnl"/>
        </w:rPr>
        <w:t>)</w:t>
      </w:r>
      <w:r w:rsidR="00591D95" w:rsidRPr="005A3D84">
        <w:rPr>
          <w:lang w:val="es-ES_tradnl"/>
        </w:rPr>
        <w:t>,</w:t>
      </w:r>
      <w:r w:rsidR="008068D2" w:rsidRPr="005A3D84">
        <w:rPr>
          <w:lang w:val="es-ES_tradnl"/>
        </w:rPr>
        <w:t xml:space="preserve"> y si parte del consumo notificado en el sector de fabricación de RAC podría considerarse más adecuadamente parte del subsector de montaje e instalación local, señalando que dicho consumo no se incluyó en la</w:t>
      </w:r>
      <w:r w:rsidR="00591D95" w:rsidRPr="005A3D84">
        <w:rPr>
          <w:lang w:val="es-ES_tradnl"/>
        </w:rPr>
        <w:t xml:space="preserve"> documentación presentada</w:t>
      </w:r>
      <w:r w:rsidR="008068D2" w:rsidRPr="005A3D84">
        <w:rPr>
          <w:lang w:val="es-ES_tradnl"/>
        </w:rPr>
        <w:t xml:space="preserve">. El PNUD aclaró que el formato actual del programa de país no incluye una columna para el consumo en el subsector de montaje e instalación local y que, por lo tanto, el país había notificado dicho consumo como consumo </w:t>
      </w:r>
      <w:r w:rsidR="00E41ADD" w:rsidRPr="005A3D84">
        <w:rPr>
          <w:lang w:val="es-ES_tradnl"/>
        </w:rPr>
        <w:t xml:space="preserve">en la </w:t>
      </w:r>
      <w:r w:rsidR="008068D2" w:rsidRPr="005A3D84">
        <w:rPr>
          <w:lang w:val="es-ES_tradnl"/>
        </w:rPr>
        <w:t xml:space="preserve">fabricación de </w:t>
      </w:r>
      <w:r w:rsidR="00E41ADD" w:rsidRPr="005A3D84">
        <w:rPr>
          <w:lang w:val="es-ES_tradnl"/>
        </w:rPr>
        <w:t>equipos de RAC</w:t>
      </w:r>
      <w:r w:rsidR="008068D2" w:rsidRPr="005A3D84">
        <w:rPr>
          <w:lang w:val="es-ES_tradnl"/>
        </w:rPr>
        <w:t xml:space="preserve">, con una nota en la columna de observaciones explicando que correspondía al subsector de montaje e instalación </w:t>
      </w:r>
      <w:r w:rsidR="00E41ADD" w:rsidRPr="005A3D84">
        <w:rPr>
          <w:lang w:val="es-ES_tradnl"/>
        </w:rPr>
        <w:t xml:space="preserve">local, </w:t>
      </w:r>
      <w:r w:rsidR="008068D2" w:rsidRPr="005A3D84">
        <w:rPr>
          <w:lang w:val="es-ES_tradnl"/>
        </w:rPr>
        <w:t xml:space="preserve">y que este consumo no se había </w:t>
      </w:r>
      <w:r w:rsidR="008068D2" w:rsidRPr="005A3D84">
        <w:rPr>
          <w:lang w:val="es-ES_tradnl"/>
        </w:rPr>
        <w:lastRenderedPageBreak/>
        <w:t xml:space="preserve">incluido en la </w:t>
      </w:r>
      <w:r w:rsidR="00591D95" w:rsidRPr="005A3D84">
        <w:rPr>
          <w:lang w:val="es-ES_tradnl"/>
        </w:rPr>
        <w:t xml:space="preserve">documentación </w:t>
      </w:r>
      <w:r w:rsidR="008068D2" w:rsidRPr="005A3D84">
        <w:rPr>
          <w:lang w:val="es-ES_tradnl"/>
        </w:rPr>
        <w:t xml:space="preserve">porque el país aún no estaba en condiciones de presentar un proyecto para abordar el subsector, </w:t>
      </w:r>
      <w:r w:rsidR="00E41ADD" w:rsidRPr="005A3D84">
        <w:rPr>
          <w:lang w:val="es-ES_tradnl"/>
        </w:rPr>
        <w:t xml:space="preserve">dado </w:t>
      </w:r>
      <w:r w:rsidR="008068D2" w:rsidRPr="005A3D84">
        <w:rPr>
          <w:lang w:val="es-ES_tradnl"/>
        </w:rPr>
        <w:t xml:space="preserve">que se necesitaba </w:t>
      </w:r>
      <w:r w:rsidR="00E41ADD" w:rsidRPr="005A3D84">
        <w:rPr>
          <w:lang w:val="es-ES_tradnl"/>
        </w:rPr>
        <w:t xml:space="preserve">una </w:t>
      </w:r>
      <w:r w:rsidR="008068D2" w:rsidRPr="005A3D84">
        <w:rPr>
          <w:lang w:val="es-ES_tradnl"/>
        </w:rPr>
        <w:t xml:space="preserve">evaluación </w:t>
      </w:r>
      <w:r w:rsidR="00E41ADD" w:rsidRPr="005A3D84">
        <w:rPr>
          <w:lang w:val="es-ES_tradnl"/>
        </w:rPr>
        <w:t xml:space="preserve">ulterior </w:t>
      </w:r>
      <w:r w:rsidR="008068D2" w:rsidRPr="005A3D84">
        <w:rPr>
          <w:lang w:val="es-ES_tradnl"/>
        </w:rPr>
        <w:t xml:space="preserve">para comprender mejor el consumo, y que la falta de una orientación clara del Comité Ejecutivo en materia de financiación para este subsector era un factor </w:t>
      </w:r>
      <w:r w:rsidR="00E41ADD" w:rsidRPr="005A3D84">
        <w:rPr>
          <w:lang w:val="es-ES_tradnl"/>
        </w:rPr>
        <w:t>de disuasión</w:t>
      </w:r>
      <w:r w:rsidR="008068D2" w:rsidRPr="005A3D84">
        <w:rPr>
          <w:lang w:val="es-ES_tradnl"/>
        </w:rPr>
        <w:t>.</w:t>
      </w:r>
    </w:p>
    <w:p w14:paraId="7EB70F31" w14:textId="71F42FD4" w:rsidR="003E716E" w:rsidRPr="005A3D84" w:rsidRDefault="003E716E" w:rsidP="000E7F5B">
      <w:pPr>
        <w:pStyle w:val="Heading1"/>
        <w:rPr>
          <w:lang w:val="es-ES_tradnl"/>
        </w:rPr>
      </w:pPr>
      <w:r w:rsidRPr="005A3D84">
        <w:rPr>
          <w:lang w:val="es-ES_tradnl"/>
        </w:rPr>
        <w:t xml:space="preserve">Posteriormente, el país volvió a presentar informes de datos </w:t>
      </w:r>
      <w:r w:rsidR="00D428ED" w:rsidRPr="005A3D84">
        <w:rPr>
          <w:lang w:val="es-ES_tradnl"/>
        </w:rPr>
        <w:t xml:space="preserve">del programa de país </w:t>
      </w:r>
      <w:r w:rsidRPr="005A3D84">
        <w:rPr>
          <w:lang w:val="es-ES_tradnl"/>
        </w:rPr>
        <w:t>revisados que incluían el consumo estimado en el subsector de montaje e instalación local como parte del sector de servicio y mantenimiento, con una nota en la columna de observaciones que especificaba la cantidad estimada de HFC utilizada en el subsector y eliminaba ese consumo del sector de fabricación de</w:t>
      </w:r>
      <w:r w:rsidR="00B17527" w:rsidRPr="005A3D84">
        <w:rPr>
          <w:lang w:val="es-ES_tradnl"/>
        </w:rPr>
        <w:t xml:space="preserve"> equipos de refrigeración y aire acondicionado (RAC)</w:t>
      </w:r>
      <w:r w:rsidRPr="005A3D84">
        <w:rPr>
          <w:lang w:val="es-ES_tradnl"/>
        </w:rPr>
        <w:t xml:space="preserve">. Por lo tanto, el único consumo en el sector de fabricación de </w:t>
      </w:r>
      <w:r w:rsidR="00B17527" w:rsidRPr="005A3D84">
        <w:rPr>
          <w:lang w:val="es-ES_tradnl"/>
        </w:rPr>
        <w:t xml:space="preserve">equipos de RAC </w:t>
      </w:r>
      <w:r w:rsidRPr="005A3D84">
        <w:rPr>
          <w:lang w:val="es-ES_tradnl"/>
        </w:rPr>
        <w:t xml:space="preserve">se da en un fabricante de automóviles que utiliza una pequeña cantidad de HFC-134a en su fabricación de </w:t>
      </w:r>
      <w:r w:rsidR="000A0F9E" w:rsidRPr="005A3D84">
        <w:rPr>
          <w:lang w:val="es-ES_tradnl"/>
        </w:rPr>
        <w:t>equipos de aire acondicionado de vehículos</w:t>
      </w:r>
      <w:r w:rsidRPr="005A3D84">
        <w:rPr>
          <w:lang w:val="es-ES_tradnl"/>
        </w:rPr>
        <w:t>.</w:t>
      </w:r>
    </w:p>
    <w:p w14:paraId="44D6E63F" w14:textId="108F7C92" w:rsidR="003E716E" w:rsidRPr="005A3D84" w:rsidRDefault="003E716E" w:rsidP="000E7F5B">
      <w:pPr>
        <w:pStyle w:val="Heading1"/>
        <w:rPr>
          <w:lang w:val="es-ES_tradnl"/>
        </w:rPr>
      </w:pPr>
      <w:r w:rsidRPr="005A3D84">
        <w:rPr>
          <w:lang w:val="es-ES_tradnl"/>
        </w:rPr>
        <w:t xml:space="preserve">La Secretaría toma nota con aprecio de que </w:t>
      </w:r>
      <w:r w:rsidR="0096667F" w:rsidRPr="005A3D84">
        <w:rPr>
          <w:lang w:val="es-ES_tradnl"/>
        </w:rPr>
        <w:t xml:space="preserve">el </w:t>
      </w:r>
      <w:r w:rsidRPr="005A3D84">
        <w:rPr>
          <w:lang w:val="es-ES_tradnl"/>
        </w:rPr>
        <w:t xml:space="preserve">Uruguay ha realizado esfuerzos </w:t>
      </w:r>
      <w:r w:rsidR="00D428ED" w:rsidRPr="005A3D84">
        <w:rPr>
          <w:lang w:val="es-ES_tradnl"/>
        </w:rPr>
        <w:t>considerables</w:t>
      </w:r>
      <w:r w:rsidRPr="005A3D84">
        <w:rPr>
          <w:lang w:val="es-ES_tradnl"/>
        </w:rPr>
        <w:t xml:space="preserve"> para aclarar el consumo en sus informes de datos </w:t>
      </w:r>
      <w:r w:rsidR="00D428ED" w:rsidRPr="005A3D84">
        <w:rPr>
          <w:lang w:val="es-ES_tradnl"/>
        </w:rPr>
        <w:t>del programa de país</w:t>
      </w:r>
      <w:r w:rsidRPr="005A3D84">
        <w:rPr>
          <w:lang w:val="es-ES_tradnl"/>
        </w:rPr>
        <w:t xml:space="preserve"> y es consciente de los retos a los que se enfrentan los países del Artículo 5 para comprender mejor y notificar el consumo en el subsector de montaje e instalación local. La Secretaría observa además que puede haber una falta de claridad en cuanto a lo que debería incluirse adecuadamente en el subsector. Por ejemplo, mientras que los HFC-134a, R-404A y R-507A utilizados para montar e instalar sistemas de refrigeración comercial (principalmente cámaras frigoríficas) parecen formar parte claramente del subsector, el país también incluyó en el subsector el uso de R-410A en la instalación de</w:t>
      </w:r>
      <w:r w:rsidR="001736DF" w:rsidRPr="005A3D84">
        <w:rPr>
          <w:lang w:val="es-ES_tradnl"/>
        </w:rPr>
        <w:t xml:space="preserve"> equipos de</w:t>
      </w:r>
      <w:r w:rsidRPr="005A3D84">
        <w:rPr>
          <w:lang w:val="es-ES_tradnl"/>
        </w:rPr>
        <w:t xml:space="preserve"> aire acondicionado residencial, así como cierto uso de R-407A y R-407C en la instalación de</w:t>
      </w:r>
      <w:r w:rsidR="001736DF" w:rsidRPr="005A3D84">
        <w:rPr>
          <w:lang w:val="es-ES_tradnl"/>
        </w:rPr>
        <w:t xml:space="preserve"> equipos de AC</w:t>
      </w:r>
      <w:r w:rsidRPr="005A3D84">
        <w:rPr>
          <w:lang w:val="es-ES_tradnl"/>
        </w:rPr>
        <w:t xml:space="preserve"> (principalmente residencial). Según la definición del documento preparado por la Secretaría (documento UNEP/</w:t>
      </w:r>
      <w:proofErr w:type="spellStart"/>
      <w:r w:rsidRPr="005A3D84">
        <w:rPr>
          <w:lang w:val="es-ES_tradnl"/>
        </w:rPr>
        <w:t>OzL.Pro</w:t>
      </w:r>
      <w:proofErr w:type="spellEnd"/>
      <w:r w:rsidRPr="005A3D84">
        <w:rPr>
          <w:lang w:val="es-ES_tradnl"/>
        </w:rPr>
        <w:t>/</w:t>
      </w:r>
      <w:proofErr w:type="spellStart"/>
      <w:r w:rsidRPr="005A3D84">
        <w:rPr>
          <w:lang w:val="es-ES_tradnl"/>
        </w:rPr>
        <w:t>ExCom</w:t>
      </w:r>
      <w:proofErr w:type="spellEnd"/>
      <w:r w:rsidRPr="005A3D84">
        <w:rPr>
          <w:lang w:val="es-ES_tradnl"/>
        </w:rPr>
        <w:t xml:space="preserve">/92/49), los equipos que se instalan </w:t>
      </w:r>
      <w:r w:rsidRPr="005A3D84">
        <w:rPr>
          <w:i/>
          <w:iCs/>
          <w:lang w:val="es-ES_tradnl"/>
        </w:rPr>
        <w:t>in situ</w:t>
      </w:r>
      <w:r w:rsidRPr="005A3D84">
        <w:rPr>
          <w:lang w:val="es-ES_tradnl"/>
        </w:rPr>
        <w:t xml:space="preserve"> para el usuario final no se consideran parte del subsector si se cargan en fábrica. El PNUD señaló que todavía se estaban evaluando las cantidades de HFC utilizadas en el subsector, dado que resultaba difícil diferenciar entre el mantenimiento y el montaje para algunos usos, y que esta falta de claridad, así como la falta de directrices de financiación, podrían dificultar la presentación oportuna de proyectos en el subsector.</w:t>
      </w:r>
    </w:p>
    <w:p w14:paraId="4BA66ADF" w14:textId="5E552565" w:rsidR="003E716E" w:rsidRPr="005A3D84" w:rsidRDefault="003E716E" w:rsidP="000E7F5B">
      <w:pPr>
        <w:pStyle w:val="Heading1"/>
        <w:rPr>
          <w:lang w:val="es-ES_tradnl"/>
        </w:rPr>
      </w:pPr>
      <w:r w:rsidRPr="005A3D84">
        <w:rPr>
          <w:lang w:val="es-ES_tradnl"/>
        </w:rPr>
        <w:t>En cuanto a determinados HFC que no se habían incluido en el estudio realizado durante la preparación del KIP, el PNUD aclaró que pequeñas cantidades de HFC-23 y R-508B se utilizan para el mantenimiento de sistemas de refrigeración de baja temperatura en hospitales para el almacenamiento de vacunas</w:t>
      </w:r>
      <w:r w:rsidR="0040051F" w:rsidRPr="005A3D84">
        <w:rPr>
          <w:lang w:val="es-ES_tradnl"/>
        </w:rPr>
        <w:t xml:space="preserve">, </w:t>
      </w:r>
      <w:r w:rsidRPr="005A3D84">
        <w:rPr>
          <w:lang w:val="es-ES_tradnl"/>
        </w:rPr>
        <w:t xml:space="preserve">y </w:t>
      </w:r>
      <w:r w:rsidR="0040051F" w:rsidRPr="005A3D84">
        <w:rPr>
          <w:lang w:val="es-ES_tradnl"/>
        </w:rPr>
        <w:t xml:space="preserve">que </w:t>
      </w:r>
      <w:r w:rsidRPr="005A3D84">
        <w:rPr>
          <w:lang w:val="es-ES_tradnl"/>
        </w:rPr>
        <w:t xml:space="preserve">pequeñas cantidades de R-401A se utilizan </w:t>
      </w:r>
      <w:r w:rsidR="00435CF4" w:rsidRPr="005A3D84">
        <w:rPr>
          <w:lang w:val="es-ES_tradnl"/>
        </w:rPr>
        <w:t xml:space="preserve">para uso inmediato </w:t>
      </w:r>
      <w:r w:rsidRPr="005A3D84">
        <w:rPr>
          <w:lang w:val="es-ES_tradnl"/>
        </w:rPr>
        <w:t xml:space="preserve">para el mantenimiento de equipos </w:t>
      </w:r>
      <w:r w:rsidR="00435CF4" w:rsidRPr="005A3D84">
        <w:rPr>
          <w:lang w:val="es-ES_tradnl"/>
        </w:rPr>
        <w:t xml:space="preserve">a base de </w:t>
      </w:r>
      <w:r w:rsidRPr="005A3D84">
        <w:rPr>
          <w:lang w:val="es-ES_tradnl"/>
        </w:rPr>
        <w:t>CFC-12 que aún existen en el país.</w:t>
      </w:r>
    </w:p>
    <w:p w14:paraId="577F02AA" w14:textId="02072B50" w:rsidR="00C0172D" w:rsidRPr="005A3D84" w:rsidRDefault="00C0172D" w:rsidP="000E7F5B">
      <w:pPr>
        <w:pStyle w:val="Heading1"/>
        <w:numPr>
          <w:ilvl w:val="0"/>
          <w:numId w:val="0"/>
        </w:numPr>
        <w:tabs>
          <w:tab w:val="num" w:pos="0"/>
        </w:tabs>
        <w:rPr>
          <w:u w:val="single"/>
          <w:lang w:val="es-ES_tradnl"/>
        </w:rPr>
      </w:pPr>
      <w:r w:rsidRPr="005A3D84">
        <w:rPr>
          <w:u w:val="single"/>
          <w:lang w:val="es-ES_tradnl"/>
        </w:rPr>
        <w:t>Sectores de fabricación</w:t>
      </w:r>
    </w:p>
    <w:p w14:paraId="233F5293" w14:textId="613088AC" w:rsidR="00C0172D" w:rsidRPr="005A3D84" w:rsidRDefault="00C0172D" w:rsidP="000E7F5B">
      <w:pPr>
        <w:pStyle w:val="Heading1"/>
        <w:rPr>
          <w:lang w:val="es-ES_tradnl"/>
        </w:rPr>
      </w:pPr>
      <w:r w:rsidRPr="005A3D84">
        <w:rPr>
          <w:lang w:val="es-ES_tradnl"/>
        </w:rPr>
        <w:t xml:space="preserve">El país no propuso eliminar el uso de HFC </w:t>
      </w:r>
      <w:r w:rsidR="002540E2" w:rsidRPr="005A3D84">
        <w:rPr>
          <w:lang w:val="es-ES_tradnl"/>
        </w:rPr>
        <w:t>presentes</w:t>
      </w:r>
      <w:r w:rsidRPr="005A3D84">
        <w:rPr>
          <w:lang w:val="es-ES_tradnl"/>
        </w:rPr>
        <w:t xml:space="preserve"> en polioles premezclados importados en el marco de la etapa I del KIP. La Secretaría recordó los retos a los que se enfrentaron las empresas de fabricación de espumas en el marco del </w:t>
      </w:r>
      <w:r w:rsidR="002540E2" w:rsidRPr="005A3D84">
        <w:rPr>
          <w:lang w:val="es-ES_tradnl"/>
        </w:rPr>
        <w:t>PGEH</w:t>
      </w:r>
      <w:r w:rsidRPr="005A3D84">
        <w:rPr>
          <w:lang w:val="es-ES_tradnl"/>
        </w:rPr>
        <w:t xml:space="preserve"> para pasar del HCFC-141b </w:t>
      </w:r>
      <w:r w:rsidR="002540E2" w:rsidRPr="005A3D84">
        <w:rPr>
          <w:lang w:val="es-ES_tradnl"/>
        </w:rPr>
        <w:t xml:space="preserve">presente </w:t>
      </w:r>
      <w:r w:rsidRPr="005A3D84">
        <w:rPr>
          <w:lang w:val="es-ES_tradnl"/>
        </w:rPr>
        <w:t>en polioles premezclados importados a sistemas de HFO premezclados</w:t>
      </w:r>
      <w:r w:rsidRPr="005A3D84">
        <w:rPr>
          <w:rStyle w:val="FootnoteReference"/>
          <w:lang w:val="es-ES_tradnl"/>
        </w:rPr>
        <w:footnoteReference w:id="5"/>
      </w:r>
      <w:r w:rsidRPr="005A3D84">
        <w:rPr>
          <w:lang w:val="es-ES_tradnl"/>
        </w:rPr>
        <w:t>, y tomó nota con reconocimiento de los continuos esfuerzos realizados por la industria, el PNUD y el Gobierno para</w:t>
      </w:r>
      <w:r w:rsidR="00AD3036" w:rsidRPr="005A3D84">
        <w:rPr>
          <w:lang w:val="es-ES_tradnl"/>
        </w:rPr>
        <w:t xml:space="preserve"> lograr </w:t>
      </w:r>
      <w:r w:rsidRPr="005A3D84">
        <w:rPr>
          <w:lang w:val="es-ES_tradnl"/>
        </w:rPr>
        <w:t xml:space="preserve">que las empresas que permanecían en el </w:t>
      </w:r>
      <w:r w:rsidR="002540E2" w:rsidRPr="005A3D84">
        <w:rPr>
          <w:lang w:val="es-ES_tradnl"/>
        </w:rPr>
        <w:t>PGEH</w:t>
      </w:r>
      <w:r w:rsidRPr="005A3D84">
        <w:rPr>
          <w:lang w:val="es-ES_tradnl"/>
        </w:rPr>
        <w:t xml:space="preserve"> pudieran realizar con éxito la conversión a HFO. La Secretaría recomienda que el Comité Ejecutivo permita al Gobierno presentar un proyecto para eliminar los HFC </w:t>
      </w:r>
      <w:r w:rsidR="00935782" w:rsidRPr="005A3D84">
        <w:rPr>
          <w:lang w:val="es-ES_tradnl"/>
        </w:rPr>
        <w:t>presentes en polioles premezclados</w:t>
      </w:r>
      <w:r w:rsidRPr="005A3D84">
        <w:rPr>
          <w:lang w:val="es-ES_tradnl"/>
        </w:rPr>
        <w:t xml:space="preserve"> importados en el sector de espumas de poliuretano, sujeto a la decisión que tome el Comité Ejecutivo sobre si </w:t>
      </w:r>
      <w:proofErr w:type="gramStart"/>
      <w:r w:rsidRPr="005A3D84">
        <w:rPr>
          <w:lang w:val="es-ES_tradnl"/>
        </w:rPr>
        <w:t>financiaría</w:t>
      </w:r>
      <w:proofErr w:type="gramEnd"/>
      <w:r w:rsidRPr="005A3D84">
        <w:rPr>
          <w:lang w:val="es-ES_tradnl"/>
        </w:rPr>
        <w:t xml:space="preserve"> la eliminación de los HFC </w:t>
      </w:r>
      <w:r w:rsidR="00935782" w:rsidRPr="005A3D84">
        <w:rPr>
          <w:lang w:val="es-ES_tradnl"/>
        </w:rPr>
        <w:t>presentes en polioles premezclados</w:t>
      </w:r>
      <w:r w:rsidRPr="005A3D84">
        <w:rPr>
          <w:lang w:val="es-ES_tradnl"/>
        </w:rPr>
        <w:t xml:space="preserve"> importados</w:t>
      </w:r>
      <w:r w:rsidRPr="005A3D84">
        <w:rPr>
          <w:rStyle w:val="FootnoteReference"/>
          <w:lang w:val="es-ES_tradnl"/>
        </w:rPr>
        <w:footnoteReference w:id="6"/>
      </w:r>
      <w:r w:rsidRPr="005A3D84">
        <w:rPr>
          <w:lang w:val="es-ES_tradnl"/>
        </w:rPr>
        <w:t>.</w:t>
      </w:r>
    </w:p>
    <w:p w14:paraId="7F4B3561" w14:textId="54E09C0F" w:rsidR="00C0172D" w:rsidRPr="005A3D84" w:rsidRDefault="00C0172D" w:rsidP="000E7F5B">
      <w:pPr>
        <w:pStyle w:val="Heading1"/>
        <w:rPr>
          <w:lang w:val="es-ES_tradnl"/>
        </w:rPr>
      </w:pPr>
      <w:r w:rsidRPr="005A3D84">
        <w:rPr>
          <w:lang w:val="es-ES_tradnl"/>
        </w:rPr>
        <w:t xml:space="preserve">Además del sector de fabricación de espumas de poliuretano, dos sectores consumen HFC </w:t>
      </w:r>
      <w:r w:rsidR="0096667F" w:rsidRPr="005A3D84">
        <w:rPr>
          <w:lang w:val="es-ES_tradnl"/>
        </w:rPr>
        <w:t xml:space="preserve">en la </w:t>
      </w:r>
      <w:r w:rsidRPr="005A3D84">
        <w:rPr>
          <w:lang w:val="es-ES_tradnl"/>
        </w:rPr>
        <w:t>fabricación</w:t>
      </w:r>
      <w:r w:rsidR="0096667F" w:rsidRPr="005A3D84">
        <w:rPr>
          <w:lang w:val="es-ES_tradnl"/>
        </w:rPr>
        <w:t xml:space="preserve"> de equipos</w:t>
      </w:r>
      <w:r w:rsidRPr="005A3D84">
        <w:rPr>
          <w:lang w:val="es-ES_tradnl"/>
        </w:rPr>
        <w:t xml:space="preserve">: una empresa fabrica </w:t>
      </w:r>
      <w:r w:rsidR="000A0F9E" w:rsidRPr="005A3D84">
        <w:rPr>
          <w:lang w:val="es-ES_tradnl"/>
        </w:rPr>
        <w:t xml:space="preserve">equipos de aire acondicionado de vehículos </w:t>
      </w:r>
      <w:r w:rsidR="0096667F" w:rsidRPr="005A3D84">
        <w:rPr>
          <w:lang w:val="es-ES_tradnl"/>
        </w:rPr>
        <w:t xml:space="preserve">con </w:t>
      </w:r>
      <w:r w:rsidRPr="005A3D84">
        <w:rPr>
          <w:lang w:val="es-ES_tradnl"/>
        </w:rPr>
        <w:t xml:space="preserve">HFC-134a </w:t>
      </w:r>
      <w:r w:rsidRPr="005A3D84">
        <w:rPr>
          <w:lang w:val="es-ES_tradnl"/>
        </w:rPr>
        <w:lastRenderedPageBreak/>
        <w:t xml:space="preserve">utilizados en automóviles que se exportan a la región, y una empresa fabrica IDM a base de HFC-134a. El país decidió no incluir un proyecto para eliminar el consumo de HFC en el sector de los </w:t>
      </w:r>
      <w:r w:rsidR="000A0F9E" w:rsidRPr="005A3D84">
        <w:rPr>
          <w:lang w:val="es-ES_tradnl"/>
        </w:rPr>
        <w:t xml:space="preserve">equipos de aire acondicionado de vehículos </w:t>
      </w:r>
      <w:r w:rsidRPr="005A3D84">
        <w:rPr>
          <w:lang w:val="es-ES_tradnl"/>
        </w:rPr>
        <w:t xml:space="preserve">dado el precio de las alternativas y que aún no se dan las condiciones necesarias para </w:t>
      </w:r>
      <w:r w:rsidR="001D51DB" w:rsidRPr="005A3D84">
        <w:rPr>
          <w:lang w:val="es-ES_tradnl"/>
        </w:rPr>
        <w:t xml:space="preserve">asegurar </w:t>
      </w:r>
      <w:r w:rsidRPr="005A3D84">
        <w:rPr>
          <w:lang w:val="es-ES_tradnl"/>
        </w:rPr>
        <w:t xml:space="preserve">la sostenibilidad de una transición. El país espera considerar la </w:t>
      </w:r>
      <w:r w:rsidR="00AD45FD" w:rsidRPr="005A3D84">
        <w:rPr>
          <w:lang w:val="es-ES_tradnl"/>
        </w:rPr>
        <w:t xml:space="preserve">reducción </w:t>
      </w:r>
      <w:r w:rsidRPr="005A3D84">
        <w:rPr>
          <w:lang w:val="es-ES_tradnl"/>
        </w:rPr>
        <w:t xml:space="preserve">del consumo de HFC en el sector de los IDM en </w:t>
      </w:r>
      <w:r w:rsidR="002F7878" w:rsidRPr="005A3D84">
        <w:rPr>
          <w:lang w:val="es-ES_tradnl"/>
        </w:rPr>
        <w:t>l</w:t>
      </w:r>
      <w:r w:rsidRPr="005A3D84">
        <w:rPr>
          <w:lang w:val="es-ES_tradnl"/>
        </w:rPr>
        <w:t xml:space="preserve">a última </w:t>
      </w:r>
      <w:r w:rsidR="006631DA" w:rsidRPr="005A3D84">
        <w:rPr>
          <w:lang w:val="es-ES_tradnl"/>
        </w:rPr>
        <w:t>etapa</w:t>
      </w:r>
      <w:r w:rsidRPr="005A3D84">
        <w:rPr>
          <w:lang w:val="es-ES_tradnl"/>
        </w:rPr>
        <w:t xml:space="preserve"> de la aplicación de la Enmienda de Kigali.</w:t>
      </w:r>
    </w:p>
    <w:p w14:paraId="2A280A65" w14:textId="5F5C34B3" w:rsidR="001B67A7" w:rsidRPr="005A3D84" w:rsidRDefault="001B67A7" w:rsidP="001B67A7">
      <w:pPr>
        <w:rPr>
          <w:lang w:val="es-ES_tradnl"/>
        </w:rPr>
      </w:pPr>
      <w:r w:rsidRPr="005A3D84">
        <w:rPr>
          <w:u w:val="single"/>
          <w:lang w:val="es-ES_tradnl"/>
        </w:rPr>
        <w:t xml:space="preserve">Marco institucional, </w:t>
      </w:r>
      <w:r w:rsidR="00435336" w:rsidRPr="005A3D84">
        <w:rPr>
          <w:u w:val="single"/>
          <w:lang w:val="es-ES_tradnl"/>
        </w:rPr>
        <w:t xml:space="preserve">político </w:t>
      </w:r>
      <w:r w:rsidRPr="005A3D84">
        <w:rPr>
          <w:u w:val="single"/>
          <w:lang w:val="es-ES_tradnl"/>
        </w:rPr>
        <w:t xml:space="preserve">y </w:t>
      </w:r>
      <w:r w:rsidR="00A5251E" w:rsidRPr="005A3D84">
        <w:rPr>
          <w:u w:val="single"/>
          <w:lang w:val="es-ES_tradnl"/>
        </w:rPr>
        <w:t>reglamentario</w:t>
      </w:r>
    </w:p>
    <w:bookmarkEnd w:id="7"/>
    <w:p w14:paraId="24236886" w14:textId="3211CF0A" w:rsidR="001B67A7" w:rsidRPr="005A3D84" w:rsidRDefault="001B67A7" w:rsidP="001B67A7">
      <w:pPr>
        <w:keepNext/>
        <w:widowControl w:val="0"/>
        <w:suppressAutoHyphens/>
        <w:spacing w:after="240"/>
        <w:rPr>
          <w:i/>
          <w:iCs/>
          <w:lang w:val="es-ES_tradnl"/>
        </w:rPr>
      </w:pPr>
      <w:r w:rsidRPr="005A3D84">
        <w:rPr>
          <w:u w:val="single"/>
          <w:lang w:val="es-ES_tradnl"/>
        </w:rPr>
        <w:br/>
      </w:r>
      <w:r w:rsidRPr="005A3D84">
        <w:rPr>
          <w:i/>
          <w:iCs/>
          <w:lang w:val="es-ES_tradnl"/>
        </w:rPr>
        <w:t>Sistema de licencias y cuotas de HFC</w:t>
      </w:r>
    </w:p>
    <w:p w14:paraId="00F65CB2" w14:textId="27B2B873" w:rsidR="001B67A7" w:rsidRPr="005A3D84" w:rsidRDefault="001B67A7" w:rsidP="000E7F5B">
      <w:pPr>
        <w:pStyle w:val="Heading1"/>
        <w:rPr>
          <w:lang w:val="es-ES_tradnl"/>
        </w:rPr>
      </w:pPr>
      <w:r w:rsidRPr="005A3D84">
        <w:rPr>
          <w:lang w:val="es-ES_tradnl"/>
        </w:rPr>
        <w:t>En consonancia con la decisión 87/50</w:t>
      </w:r>
      <w:r w:rsidR="00184BD7" w:rsidRPr="005A3D84">
        <w:rPr>
          <w:lang w:val="es-ES_tradnl"/>
        </w:rPr>
        <w:t> </w:t>
      </w:r>
      <w:r w:rsidRPr="005A3D84">
        <w:rPr>
          <w:lang w:val="es-ES_tradnl"/>
        </w:rPr>
        <w:t xml:space="preserve">g), el PNUD ha confirmado que </w:t>
      </w:r>
      <w:r w:rsidR="00586795" w:rsidRPr="005A3D84">
        <w:rPr>
          <w:lang w:val="es-ES_tradnl"/>
        </w:rPr>
        <w:t xml:space="preserve">el </w:t>
      </w:r>
      <w:r w:rsidRPr="005A3D84">
        <w:rPr>
          <w:lang w:val="es-ES_tradnl"/>
        </w:rPr>
        <w:t>Uruguay cuenta con un sistema establecido y aplicable de concesión de licencias y cuotas para el seguimiento de las importaciones/exportaciones de HFC.</w:t>
      </w:r>
    </w:p>
    <w:p w14:paraId="6EBECD35" w14:textId="455934F8" w:rsidR="00D2575B" w:rsidRPr="005A3D84" w:rsidRDefault="00A5251E" w:rsidP="000E7F5B">
      <w:pPr>
        <w:keepNext/>
        <w:tabs>
          <w:tab w:val="num" w:pos="0"/>
        </w:tabs>
        <w:rPr>
          <w:i/>
          <w:iCs/>
          <w:lang w:val="es-ES_tradnl"/>
        </w:rPr>
      </w:pPr>
      <w:r w:rsidRPr="005A3D84">
        <w:rPr>
          <w:i/>
          <w:iCs/>
          <w:lang w:val="es-ES_tradnl"/>
        </w:rPr>
        <w:t xml:space="preserve">Marco </w:t>
      </w:r>
      <w:r w:rsidR="00435336" w:rsidRPr="005A3D84">
        <w:rPr>
          <w:i/>
          <w:iCs/>
          <w:lang w:val="es-ES_tradnl"/>
        </w:rPr>
        <w:t>político</w:t>
      </w:r>
    </w:p>
    <w:p w14:paraId="28D3612B" w14:textId="77777777" w:rsidR="00D2575B" w:rsidRPr="005A3D84" w:rsidRDefault="00D2575B" w:rsidP="000E7F5B">
      <w:pPr>
        <w:keepNext/>
        <w:tabs>
          <w:tab w:val="num" w:pos="0"/>
        </w:tabs>
        <w:rPr>
          <w:i/>
          <w:iCs/>
          <w:lang w:val="es-ES_tradnl"/>
        </w:rPr>
      </w:pPr>
    </w:p>
    <w:p w14:paraId="19F020B8" w14:textId="475733C6" w:rsidR="001B67A7" w:rsidRPr="005A3D84" w:rsidRDefault="001B67A7" w:rsidP="000E7F5B">
      <w:pPr>
        <w:pStyle w:val="Heading1"/>
        <w:keepNext/>
        <w:rPr>
          <w:lang w:val="es-ES_tradnl"/>
        </w:rPr>
      </w:pPr>
      <w:r w:rsidRPr="005A3D84">
        <w:rPr>
          <w:lang w:val="es-ES_tradnl"/>
        </w:rPr>
        <w:t xml:space="preserve">Tomando nota de la prevalencia en el mercado de refrigeradores domésticos a base de R-600a y de equipos de refrigeración comercial autónomos a base de R-290, la Secretaría preguntó si el país había considerado prohibir los refrigeradores </w:t>
      </w:r>
      <w:r w:rsidR="00C369B2" w:rsidRPr="005A3D84">
        <w:rPr>
          <w:lang w:val="es-ES_tradnl"/>
        </w:rPr>
        <w:t>domésticos</w:t>
      </w:r>
      <w:r w:rsidR="00586795" w:rsidRPr="005A3D84">
        <w:rPr>
          <w:lang w:val="es-ES_tradnl"/>
        </w:rPr>
        <w:t xml:space="preserve"> </w:t>
      </w:r>
      <w:r w:rsidRPr="005A3D84">
        <w:rPr>
          <w:lang w:val="es-ES_tradnl"/>
        </w:rPr>
        <w:t xml:space="preserve">y los equipos de refrigeración comercial autónomos a base de HFC. El PNUD confirmó que el país prohibiría la importación y fabricación de refrigeradores </w:t>
      </w:r>
      <w:r w:rsidR="0042104F" w:rsidRPr="005A3D84">
        <w:rPr>
          <w:lang w:val="es-ES_tradnl"/>
        </w:rPr>
        <w:t>domésticos</w:t>
      </w:r>
      <w:r w:rsidR="00586795" w:rsidRPr="005A3D84">
        <w:rPr>
          <w:lang w:val="es-ES_tradnl"/>
        </w:rPr>
        <w:t xml:space="preserve"> </w:t>
      </w:r>
      <w:r w:rsidRPr="005A3D84">
        <w:rPr>
          <w:lang w:val="es-ES_tradnl"/>
        </w:rPr>
        <w:t>a base de HFC el 1 de julio de 2027 y de equipos autónomos de refrigeración comercial a base de HFC el 1 de enero de 2029. Se necesita un plazo más largo para los equipos de refrigeración comercial independientes, dada la necesidad de realizar análisis para definir los tipos de equipos y los códigos aduaneros, y para armonizar el plazo con el de los países vecinos que suministran dichos equipos al mercado uruguayo.</w:t>
      </w:r>
    </w:p>
    <w:p w14:paraId="7111F2B7" w14:textId="02A56F60" w:rsidR="001B67A7" w:rsidRPr="005A3D84" w:rsidRDefault="001B67A7" w:rsidP="000E7F5B">
      <w:pPr>
        <w:pStyle w:val="Heading1"/>
        <w:rPr>
          <w:lang w:val="es-ES_tradnl"/>
        </w:rPr>
      </w:pPr>
      <w:r w:rsidRPr="005A3D84">
        <w:rPr>
          <w:lang w:val="es-ES_tradnl"/>
        </w:rPr>
        <w:t xml:space="preserve">Si bien el consumo de R-508B y HFC-23 era muy reducido, la Secretaría preguntó si el país había considerado la posibilidad de aplicar restricciones (por ejemplo, una prohibición) a la importación de nuevos equipos </w:t>
      </w:r>
      <w:r w:rsidR="00435CF4" w:rsidRPr="005A3D84">
        <w:rPr>
          <w:lang w:val="es-ES_tradnl"/>
        </w:rPr>
        <w:t xml:space="preserve">a base de </w:t>
      </w:r>
      <w:r w:rsidRPr="005A3D84">
        <w:rPr>
          <w:lang w:val="es-ES_tradnl"/>
        </w:rPr>
        <w:t xml:space="preserve">R-508B y HFC-23 </w:t>
      </w:r>
      <w:r w:rsidR="008A36BD" w:rsidRPr="005A3D84">
        <w:rPr>
          <w:lang w:val="es-ES_tradnl"/>
        </w:rPr>
        <w:t xml:space="preserve">para no </w:t>
      </w:r>
      <w:r w:rsidRPr="005A3D84">
        <w:rPr>
          <w:lang w:val="es-ES_tradnl"/>
        </w:rPr>
        <w:t xml:space="preserve">aumentar </w:t>
      </w:r>
      <w:r w:rsidR="006A6D3A" w:rsidRPr="005A3D84">
        <w:rPr>
          <w:lang w:val="es-ES_tradnl"/>
        </w:rPr>
        <w:t xml:space="preserve">las existencias </w:t>
      </w:r>
      <w:r w:rsidRPr="005A3D84">
        <w:rPr>
          <w:lang w:val="es-ES_tradnl"/>
        </w:rPr>
        <w:t xml:space="preserve">de dichos equipos, al tiempo que observó que los equipos ya existentes en el país podrían necesitar seguir recibiendo mantenimiento durante algún tiempo. El PNUD aclaró que los equipos a base de R-508B y HFC-23 eran muy especializados y estaban cuidadosamente controlados, y que el </w:t>
      </w:r>
      <w:r w:rsidR="006A6D3A" w:rsidRPr="005A3D84">
        <w:rPr>
          <w:lang w:val="es-ES_tradnl"/>
        </w:rPr>
        <w:t xml:space="preserve">aumento </w:t>
      </w:r>
      <w:r w:rsidRPr="005A3D84">
        <w:rPr>
          <w:lang w:val="es-ES_tradnl"/>
        </w:rPr>
        <w:t>de dichos equipos especializados era improbable dado su</w:t>
      </w:r>
      <w:r w:rsidR="006A6D3A" w:rsidRPr="005A3D84">
        <w:rPr>
          <w:lang w:val="es-ES_tradnl"/>
        </w:rPr>
        <w:t xml:space="preserve"> </w:t>
      </w:r>
      <w:r w:rsidRPr="005A3D84">
        <w:rPr>
          <w:lang w:val="es-ES_tradnl"/>
        </w:rPr>
        <w:t xml:space="preserve">aplicación </w:t>
      </w:r>
      <w:r w:rsidR="006A6D3A" w:rsidRPr="005A3D84">
        <w:rPr>
          <w:lang w:val="es-ES_tradnl"/>
        </w:rPr>
        <w:t xml:space="preserve">concreta </w:t>
      </w:r>
      <w:r w:rsidRPr="005A3D84">
        <w:rPr>
          <w:lang w:val="es-ES_tradnl"/>
        </w:rPr>
        <w:t>y, en consecuencia, no consideraba necesario aplicar restricciones a los nuevos equipos</w:t>
      </w:r>
      <w:r w:rsidR="006A6D3A" w:rsidRPr="005A3D84">
        <w:rPr>
          <w:lang w:val="es-ES_tradnl"/>
        </w:rPr>
        <w:t xml:space="preserve"> que utilizan </w:t>
      </w:r>
      <w:r w:rsidRPr="005A3D84">
        <w:rPr>
          <w:lang w:val="es-ES_tradnl"/>
        </w:rPr>
        <w:t>R-508B y HFC-23.</w:t>
      </w:r>
    </w:p>
    <w:p w14:paraId="0EC9B59B" w14:textId="0FCA7196" w:rsidR="001B67A7" w:rsidRPr="005A3D84" w:rsidRDefault="001B67A7" w:rsidP="000E7F5B">
      <w:pPr>
        <w:pStyle w:val="Heading1"/>
        <w:rPr>
          <w:lang w:val="es-ES_tradnl"/>
        </w:rPr>
      </w:pPr>
      <w:r w:rsidRPr="005A3D84">
        <w:rPr>
          <w:lang w:val="es-ES_tradnl"/>
        </w:rPr>
        <w:t xml:space="preserve">En cuanto a las medidas reglamentarias para apoyar la aplicación del KIP, el PNUD informó de que las reglamentaciones que exigen la recuperación de sustancias </w:t>
      </w:r>
      <w:r w:rsidR="00111E71" w:rsidRPr="005A3D84">
        <w:rPr>
          <w:lang w:val="es-ES_tradnl"/>
        </w:rPr>
        <w:t xml:space="preserve">controladas </w:t>
      </w:r>
      <w:r w:rsidRPr="005A3D84">
        <w:rPr>
          <w:lang w:val="es-ES_tradnl"/>
        </w:rPr>
        <w:t>durante el mantenimiento de los RAC</w:t>
      </w:r>
      <w:r w:rsidR="00AE7CE6" w:rsidRPr="005A3D84">
        <w:rPr>
          <w:lang w:val="es-ES_tradnl"/>
        </w:rPr>
        <w:t>, que</w:t>
      </w:r>
      <w:r w:rsidRPr="005A3D84">
        <w:rPr>
          <w:lang w:val="es-ES_tradnl"/>
        </w:rPr>
        <w:t xml:space="preserve"> evitan </w:t>
      </w:r>
      <w:r w:rsidR="002D0A02" w:rsidRPr="005A3D84">
        <w:rPr>
          <w:lang w:val="es-ES_tradnl"/>
        </w:rPr>
        <w:t xml:space="preserve">descargar a la atmósfera </w:t>
      </w:r>
      <w:r w:rsidRPr="005A3D84">
        <w:rPr>
          <w:lang w:val="es-ES_tradnl"/>
        </w:rPr>
        <w:t xml:space="preserve">sustancias </w:t>
      </w:r>
      <w:r w:rsidR="00111E71" w:rsidRPr="005A3D84">
        <w:rPr>
          <w:lang w:val="es-ES_tradnl"/>
        </w:rPr>
        <w:t>controladas</w:t>
      </w:r>
      <w:r w:rsidRPr="005A3D84">
        <w:rPr>
          <w:lang w:val="es-ES_tradnl"/>
        </w:rPr>
        <w:t xml:space="preserve"> durante la instalación, el mantenimiento y </w:t>
      </w:r>
      <w:r w:rsidR="002D0A02" w:rsidRPr="005A3D84">
        <w:rPr>
          <w:lang w:val="es-ES_tradnl"/>
        </w:rPr>
        <w:t xml:space="preserve">la retirada de servicio de </w:t>
      </w:r>
      <w:r w:rsidRPr="005A3D84">
        <w:rPr>
          <w:lang w:val="es-ES_tradnl"/>
        </w:rPr>
        <w:t>los equipos de RAC</w:t>
      </w:r>
      <w:r w:rsidR="002D0A02" w:rsidRPr="005A3D84">
        <w:rPr>
          <w:lang w:val="es-ES_tradnl"/>
        </w:rPr>
        <w:t>,</w:t>
      </w:r>
      <w:r w:rsidRPr="005A3D84">
        <w:rPr>
          <w:lang w:val="es-ES_tradnl"/>
        </w:rPr>
        <w:t xml:space="preserve"> </w:t>
      </w:r>
      <w:r w:rsidR="00AE7CE6" w:rsidRPr="005A3D84">
        <w:rPr>
          <w:lang w:val="es-ES_tradnl"/>
        </w:rPr>
        <w:t xml:space="preserve">que </w:t>
      </w:r>
      <w:r w:rsidRPr="005A3D84">
        <w:rPr>
          <w:lang w:val="es-ES_tradnl"/>
        </w:rPr>
        <w:t>exigen comprobaciones de fugas para los equipos más grandes, sustancias</w:t>
      </w:r>
      <w:r w:rsidR="00111E71" w:rsidRPr="005A3D84">
        <w:rPr>
          <w:lang w:val="es-ES_tradnl"/>
        </w:rPr>
        <w:t xml:space="preserve"> controladas </w:t>
      </w:r>
      <w:r w:rsidRPr="005A3D84">
        <w:rPr>
          <w:lang w:val="es-ES_tradnl"/>
        </w:rPr>
        <w:t>y libros de registro de los equipos para los sistemas</w:t>
      </w:r>
      <w:r w:rsidR="002D0A02" w:rsidRPr="005A3D84">
        <w:rPr>
          <w:lang w:val="es-ES_tradnl"/>
        </w:rPr>
        <w:t>,</w:t>
      </w:r>
      <w:r w:rsidRPr="005A3D84">
        <w:rPr>
          <w:lang w:val="es-ES_tradnl"/>
        </w:rPr>
        <w:t xml:space="preserve"> </w:t>
      </w:r>
      <w:r w:rsidR="00AE7CE6" w:rsidRPr="005A3D84">
        <w:rPr>
          <w:lang w:val="es-ES_tradnl"/>
        </w:rPr>
        <w:t xml:space="preserve">que </w:t>
      </w:r>
      <w:r w:rsidRPr="005A3D84">
        <w:rPr>
          <w:lang w:val="es-ES_tradnl"/>
        </w:rPr>
        <w:t xml:space="preserve">obligan a recuperar las sustancias </w:t>
      </w:r>
      <w:r w:rsidR="00111E71" w:rsidRPr="005A3D84">
        <w:rPr>
          <w:lang w:val="es-ES_tradnl"/>
        </w:rPr>
        <w:t xml:space="preserve">controladas </w:t>
      </w:r>
      <w:r w:rsidRPr="005A3D84">
        <w:rPr>
          <w:lang w:val="es-ES_tradnl"/>
        </w:rPr>
        <w:t>de los contenedores y equipos al final de su vida útil</w:t>
      </w:r>
      <w:r w:rsidR="002D0A02" w:rsidRPr="005A3D84">
        <w:rPr>
          <w:lang w:val="es-ES_tradnl"/>
        </w:rPr>
        <w:t xml:space="preserve"> </w:t>
      </w:r>
      <w:r w:rsidRPr="005A3D84">
        <w:rPr>
          <w:lang w:val="es-ES_tradnl"/>
        </w:rPr>
        <w:t xml:space="preserve">y </w:t>
      </w:r>
      <w:r w:rsidR="00AE7CE6" w:rsidRPr="005A3D84">
        <w:rPr>
          <w:lang w:val="es-ES_tradnl"/>
        </w:rPr>
        <w:t xml:space="preserve">que </w:t>
      </w:r>
      <w:r w:rsidRPr="005A3D84">
        <w:rPr>
          <w:lang w:val="es-ES_tradnl"/>
        </w:rPr>
        <w:t>prohíben los cilindros desechables</w:t>
      </w:r>
      <w:r w:rsidR="00AE7CE6" w:rsidRPr="005A3D84">
        <w:rPr>
          <w:lang w:val="es-ES_tradnl"/>
        </w:rPr>
        <w:t>,</w:t>
      </w:r>
      <w:r w:rsidRPr="005A3D84">
        <w:rPr>
          <w:lang w:val="es-ES_tradnl"/>
        </w:rPr>
        <w:t xml:space="preserve"> </w:t>
      </w:r>
      <w:r w:rsidR="00AE7CE6" w:rsidRPr="005A3D84">
        <w:rPr>
          <w:lang w:val="es-ES_tradnl"/>
        </w:rPr>
        <w:t xml:space="preserve">todas </w:t>
      </w:r>
      <w:r w:rsidRPr="005A3D84">
        <w:rPr>
          <w:lang w:val="es-ES_tradnl"/>
        </w:rPr>
        <w:t xml:space="preserve">se evaluarán en una </w:t>
      </w:r>
      <w:r w:rsidR="006631DA" w:rsidRPr="005A3D84">
        <w:rPr>
          <w:lang w:val="es-ES_tradnl"/>
        </w:rPr>
        <w:t>etapa</w:t>
      </w:r>
      <w:r w:rsidRPr="005A3D84">
        <w:rPr>
          <w:lang w:val="es-ES_tradnl"/>
        </w:rPr>
        <w:t xml:space="preserve"> posterior del KIP.</w:t>
      </w:r>
    </w:p>
    <w:p w14:paraId="534749AA" w14:textId="3BB2927D" w:rsidR="00D2575B" w:rsidRPr="005A3D84" w:rsidRDefault="001B67A7" w:rsidP="000E7F5B">
      <w:pPr>
        <w:keepNext/>
        <w:widowControl w:val="0"/>
        <w:tabs>
          <w:tab w:val="num" w:pos="0"/>
        </w:tabs>
        <w:spacing w:after="240"/>
        <w:rPr>
          <w:lang w:val="es-ES_tradnl"/>
        </w:rPr>
      </w:pPr>
      <w:bookmarkStart w:id="8" w:name="_Hlk126916116"/>
      <w:r w:rsidRPr="005A3D84">
        <w:rPr>
          <w:u w:val="single"/>
          <w:lang w:val="es-ES_tradnl"/>
        </w:rPr>
        <w:t>Cuestiones técnicas y de costos</w:t>
      </w:r>
    </w:p>
    <w:bookmarkEnd w:id="8"/>
    <w:p w14:paraId="1E519EF2" w14:textId="3D293115" w:rsidR="001B67A7" w:rsidRPr="005A3D84" w:rsidRDefault="001B67A7" w:rsidP="000E7F5B">
      <w:pPr>
        <w:pStyle w:val="Heading1"/>
        <w:rPr>
          <w:lang w:val="es-ES_tradnl"/>
        </w:rPr>
      </w:pPr>
      <w:r w:rsidRPr="005A3D84">
        <w:rPr>
          <w:lang w:val="es-ES_tradnl"/>
        </w:rPr>
        <w:t xml:space="preserve">La Secretaría preguntó si el PNUD había considerado la conveniencia de adquirir identificadores de refrigerantes para las aduanas en el marco del KIP. Dado que los tres identificadores adquiridos en el marco de la etapa I del </w:t>
      </w:r>
      <w:r w:rsidR="002540E2" w:rsidRPr="005A3D84">
        <w:rPr>
          <w:lang w:val="es-ES_tradnl"/>
        </w:rPr>
        <w:t>PGEH</w:t>
      </w:r>
      <w:r w:rsidRPr="005A3D84">
        <w:rPr>
          <w:lang w:val="es-ES_tradnl"/>
        </w:rPr>
        <w:t xml:space="preserve"> no eran adecuados para identificar mezclas de HFC, se acordó adquirir dos identificadores utilizando los ahorros logrados mediante la racionalización de las capacitaciones aduaneras.</w:t>
      </w:r>
    </w:p>
    <w:p w14:paraId="58D7CED4" w14:textId="07A3C1A4" w:rsidR="00EF4752" w:rsidRPr="005A3D84" w:rsidRDefault="001B67A7" w:rsidP="000E7F5B">
      <w:pPr>
        <w:pStyle w:val="Heading1"/>
        <w:rPr>
          <w:lang w:val="es-ES_tradnl"/>
        </w:rPr>
      </w:pPr>
      <w:r w:rsidRPr="005A3D84">
        <w:rPr>
          <w:lang w:val="es-ES_tradnl"/>
        </w:rPr>
        <w:t xml:space="preserve">La etapa II del </w:t>
      </w:r>
      <w:r w:rsidR="00DC7CCD" w:rsidRPr="005A3D84">
        <w:rPr>
          <w:lang w:val="es-ES_tradnl"/>
        </w:rPr>
        <w:t>PGEH</w:t>
      </w:r>
      <w:r w:rsidRPr="005A3D84">
        <w:rPr>
          <w:lang w:val="es-ES_tradnl"/>
        </w:rPr>
        <w:t xml:space="preserve"> incluyó un proyecto piloto para demostrar el uso del sistema de refrigeración</w:t>
      </w:r>
      <w:r w:rsidR="003220D2" w:rsidRPr="005A3D84">
        <w:rPr>
          <w:lang w:val="es-ES_tradnl"/>
        </w:rPr>
        <w:t xml:space="preserve"> </w:t>
      </w:r>
      <w:proofErr w:type="spellStart"/>
      <w:r w:rsidRPr="005A3D84">
        <w:rPr>
          <w:lang w:val="es-ES_tradnl"/>
        </w:rPr>
        <w:t>transcrític</w:t>
      </w:r>
      <w:r w:rsidR="004D1BE1" w:rsidRPr="005A3D84">
        <w:rPr>
          <w:lang w:val="es-ES_tradnl"/>
        </w:rPr>
        <w:t>o</w:t>
      </w:r>
      <w:proofErr w:type="spellEnd"/>
      <w:r w:rsidRPr="005A3D84">
        <w:rPr>
          <w:lang w:val="es-ES_tradnl"/>
        </w:rPr>
        <w:t xml:space="preserve"> de</w:t>
      </w:r>
      <w:r w:rsidRPr="005A3D84">
        <w:rPr>
          <w:vertAlign w:val="subscript"/>
          <w:lang w:val="es-ES_tradnl"/>
        </w:rPr>
        <w:t xml:space="preserve"> </w:t>
      </w:r>
      <w:r w:rsidRPr="005A3D84">
        <w:rPr>
          <w:lang w:val="es-ES_tradnl"/>
        </w:rPr>
        <w:t>CO</w:t>
      </w:r>
      <w:r w:rsidRPr="005A3D84">
        <w:rPr>
          <w:vertAlign w:val="subscript"/>
          <w:lang w:val="es-ES_tradnl"/>
        </w:rPr>
        <w:t xml:space="preserve">2 </w:t>
      </w:r>
      <w:r w:rsidRPr="005A3D84">
        <w:rPr>
          <w:lang w:val="es-ES_tradnl"/>
        </w:rPr>
        <w:t xml:space="preserve">en el sector de supermercados en coordinación con la Asociación Uruguaya de </w:t>
      </w:r>
      <w:r w:rsidRPr="005A3D84">
        <w:rPr>
          <w:lang w:val="es-ES_tradnl"/>
        </w:rPr>
        <w:lastRenderedPageBreak/>
        <w:t xml:space="preserve">Supermercados. El PNUD informó de que, a raíz del proyecto, tres supermercados habían instalado sistemas de refrigeración </w:t>
      </w:r>
      <w:r w:rsidR="00435CF4" w:rsidRPr="005A3D84">
        <w:rPr>
          <w:lang w:val="es-ES_tradnl"/>
        </w:rPr>
        <w:t xml:space="preserve">a base de </w:t>
      </w:r>
      <w:r w:rsidR="00EF4752" w:rsidRPr="005A3D84">
        <w:rPr>
          <w:lang w:val="es-ES_tradnl"/>
        </w:rPr>
        <w:t>CO</w:t>
      </w:r>
      <w:r w:rsidR="00EF4752" w:rsidRPr="005A3D84">
        <w:rPr>
          <w:vertAlign w:val="subscript"/>
          <w:lang w:val="es-ES_tradnl"/>
        </w:rPr>
        <w:t>2</w:t>
      </w:r>
      <w:r w:rsidRPr="005A3D84">
        <w:rPr>
          <w:lang w:val="es-ES_tradnl"/>
        </w:rPr>
        <w:t xml:space="preserve">, y otros cuatro supermercados estaban </w:t>
      </w:r>
      <w:r w:rsidR="00E029C6" w:rsidRPr="005A3D84">
        <w:rPr>
          <w:lang w:val="es-ES_tradnl"/>
        </w:rPr>
        <w:t xml:space="preserve">instalando </w:t>
      </w:r>
      <w:r w:rsidRPr="005A3D84">
        <w:rPr>
          <w:lang w:val="es-ES_tradnl"/>
        </w:rPr>
        <w:t>dichos sistemas.</w:t>
      </w:r>
    </w:p>
    <w:p w14:paraId="54165C99" w14:textId="3B19EEDB" w:rsidR="001B67A7" w:rsidRPr="005A3D84" w:rsidRDefault="001B67A7" w:rsidP="000E7F5B">
      <w:pPr>
        <w:pStyle w:val="Heading1"/>
        <w:rPr>
          <w:lang w:val="es-ES_tradnl"/>
        </w:rPr>
      </w:pPr>
      <w:r w:rsidRPr="005A3D84">
        <w:rPr>
          <w:lang w:val="es-ES_tradnl"/>
        </w:rPr>
        <w:t>Teniendo en cuenta que el contenido de los cursos de</w:t>
      </w:r>
      <w:r w:rsidR="00E029C6" w:rsidRPr="005A3D84">
        <w:rPr>
          <w:lang w:val="es-ES_tradnl"/>
        </w:rPr>
        <w:t xml:space="preserve"> capacitación</w:t>
      </w:r>
      <w:r w:rsidRPr="005A3D84">
        <w:rPr>
          <w:lang w:val="es-ES_tradnl"/>
        </w:rPr>
        <w:t xml:space="preserve"> de técnicos </w:t>
      </w:r>
      <w:r w:rsidR="007522E1" w:rsidRPr="005A3D84">
        <w:rPr>
          <w:lang w:val="es-ES_tradnl"/>
        </w:rPr>
        <w:t>en refrigeración y aire acondicionado</w:t>
      </w:r>
      <w:r w:rsidRPr="005A3D84">
        <w:rPr>
          <w:lang w:val="es-ES_tradnl"/>
        </w:rPr>
        <w:t xml:space="preserve"> se actualizó en el marco del </w:t>
      </w:r>
      <w:r w:rsidR="00DC7CCD" w:rsidRPr="005A3D84">
        <w:rPr>
          <w:lang w:val="es-ES_tradnl"/>
        </w:rPr>
        <w:t>PGEH</w:t>
      </w:r>
      <w:r w:rsidRPr="005A3D84">
        <w:rPr>
          <w:lang w:val="es-ES_tradnl"/>
        </w:rPr>
        <w:t xml:space="preserve"> para incluir la manipulación de refrigerantes de bajo </w:t>
      </w:r>
      <w:r w:rsidR="007522E1" w:rsidRPr="005A3D84">
        <w:rPr>
          <w:lang w:val="es-ES_tradnl"/>
        </w:rPr>
        <w:t>PCA</w:t>
      </w:r>
      <w:r w:rsidRPr="005A3D84">
        <w:rPr>
          <w:lang w:val="es-ES_tradnl"/>
        </w:rPr>
        <w:t xml:space="preserve">, se acordó centrar la actualización de los cursos de </w:t>
      </w:r>
      <w:r w:rsidR="007522E1" w:rsidRPr="005A3D84">
        <w:rPr>
          <w:lang w:val="es-ES_tradnl"/>
        </w:rPr>
        <w:t>capacitació</w:t>
      </w:r>
      <w:r w:rsidRPr="005A3D84">
        <w:rPr>
          <w:lang w:val="es-ES_tradnl"/>
        </w:rPr>
        <w:t xml:space="preserve">n en el mantenimiento de equipos de carga </w:t>
      </w:r>
      <w:r w:rsidR="00620B26" w:rsidRPr="005A3D84">
        <w:rPr>
          <w:lang w:val="es-ES_tradnl"/>
        </w:rPr>
        <w:t xml:space="preserve">alta </w:t>
      </w:r>
      <w:r w:rsidR="004D1BE1" w:rsidRPr="005A3D84">
        <w:rPr>
          <w:lang w:val="es-ES_tradnl"/>
        </w:rPr>
        <w:t xml:space="preserve">que utilizan </w:t>
      </w:r>
      <w:r w:rsidRPr="005A3D84">
        <w:rPr>
          <w:lang w:val="es-ES_tradnl"/>
        </w:rPr>
        <w:t xml:space="preserve">cargas de refrigerante de bajo </w:t>
      </w:r>
      <w:r w:rsidR="00435CF4" w:rsidRPr="005A3D84">
        <w:rPr>
          <w:lang w:val="es-ES_tradnl"/>
        </w:rPr>
        <w:t>PCA</w:t>
      </w:r>
      <w:r w:rsidRPr="005A3D84">
        <w:rPr>
          <w:lang w:val="es-ES_tradnl"/>
        </w:rPr>
        <w:t xml:space="preserve">, fundamentos </w:t>
      </w:r>
      <w:r w:rsidR="00E0531E" w:rsidRPr="005A3D84">
        <w:rPr>
          <w:lang w:val="es-ES_tradnl"/>
        </w:rPr>
        <w:t xml:space="preserve">de electricidad y electrónica </w:t>
      </w:r>
      <w:r w:rsidRPr="005A3D84">
        <w:rPr>
          <w:lang w:val="es-ES_tradnl"/>
        </w:rPr>
        <w:t xml:space="preserve">y soldadura, lo que permitió reducir el presupuesto para esta actividad de </w:t>
      </w:r>
      <w:r w:rsidR="00E0531E" w:rsidRPr="005A3D84">
        <w:rPr>
          <w:lang w:val="es-ES_tradnl"/>
        </w:rPr>
        <w:t>USD </w:t>
      </w:r>
      <w:r w:rsidRPr="005A3D84">
        <w:rPr>
          <w:lang w:val="es-ES_tradnl"/>
        </w:rPr>
        <w:t xml:space="preserve">10.000 a </w:t>
      </w:r>
      <w:r w:rsidR="00E0531E" w:rsidRPr="005A3D84">
        <w:rPr>
          <w:lang w:val="es-ES_tradnl"/>
        </w:rPr>
        <w:t>USD </w:t>
      </w:r>
      <w:r w:rsidRPr="005A3D84">
        <w:rPr>
          <w:lang w:val="es-ES_tradnl"/>
        </w:rPr>
        <w:t>5.25</w:t>
      </w:r>
      <w:r w:rsidR="00880316" w:rsidRPr="005A3D84">
        <w:rPr>
          <w:lang w:val="es-ES_tradnl"/>
        </w:rPr>
        <w:t>0</w:t>
      </w:r>
      <w:r w:rsidRPr="005A3D84">
        <w:rPr>
          <w:lang w:val="es-ES_tradnl"/>
        </w:rPr>
        <w:t xml:space="preserve">. Además, la Secretaría observó que </w:t>
      </w:r>
      <w:r w:rsidR="007C253E" w:rsidRPr="005A3D84">
        <w:rPr>
          <w:lang w:val="es-ES_tradnl"/>
        </w:rPr>
        <w:t>el costo</w:t>
      </w:r>
      <w:r w:rsidRPr="005A3D84">
        <w:rPr>
          <w:lang w:val="es-ES_tradnl"/>
        </w:rPr>
        <w:t xml:space="preserve"> de</w:t>
      </w:r>
      <w:r w:rsidR="00C520F8" w:rsidRPr="005A3D84">
        <w:rPr>
          <w:lang w:val="es-ES_tradnl"/>
        </w:rPr>
        <w:t xml:space="preserve">l módulo </w:t>
      </w:r>
      <w:r w:rsidRPr="005A3D84">
        <w:rPr>
          <w:lang w:val="es-ES_tradnl"/>
        </w:rPr>
        <w:t>de demostración de</w:t>
      </w:r>
      <w:r w:rsidRPr="005A3D84">
        <w:rPr>
          <w:vertAlign w:val="subscript"/>
          <w:lang w:val="es-ES_tradnl"/>
        </w:rPr>
        <w:t xml:space="preserve"> </w:t>
      </w:r>
      <w:r w:rsidRPr="005A3D84">
        <w:rPr>
          <w:lang w:val="es-ES_tradnl"/>
        </w:rPr>
        <w:t>CO</w:t>
      </w:r>
      <w:r w:rsidRPr="005A3D84">
        <w:rPr>
          <w:vertAlign w:val="subscript"/>
          <w:lang w:val="es-ES_tradnl"/>
        </w:rPr>
        <w:t>2</w:t>
      </w:r>
      <w:r w:rsidRPr="005A3D84">
        <w:rPr>
          <w:lang w:val="es-ES_tradnl"/>
        </w:rPr>
        <w:t xml:space="preserve"> era superior al de otros proyectos, por lo que se acordó</w:t>
      </w:r>
      <w:r w:rsidR="0048173E" w:rsidRPr="005A3D84">
        <w:rPr>
          <w:lang w:val="es-ES_tradnl"/>
        </w:rPr>
        <w:t xml:space="preserve"> optimizarlo hasta lograr una reducción de </w:t>
      </w:r>
      <w:r w:rsidR="00880316" w:rsidRPr="005A3D84">
        <w:rPr>
          <w:lang w:val="es-ES_tradnl"/>
        </w:rPr>
        <w:t>USD </w:t>
      </w:r>
      <w:r w:rsidRPr="005A3D84">
        <w:rPr>
          <w:lang w:val="es-ES_tradnl"/>
        </w:rPr>
        <w:t>10.00</w:t>
      </w:r>
      <w:r w:rsidR="00880316" w:rsidRPr="005A3D84">
        <w:rPr>
          <w:lang w:val="es-ES_tradnl"/>
        </w:rPr>
        <w:t>0</w:t>
      </w:r>
      <w:r w:rsidRPr="005A3D84">
        <w:rPr>
          <w:lang w:val="es-ES_tradnl"/>
        </w:rPr>
        <w:t xml:space="preserve">. Por último, se acordó </w:t>
      </w:r>
      <w:r w:rsidR="0048173E" w:rsidRPr="005A3D84">
        <w:rPr>
          <w:lang w:val="es-ES_tradnl"/>
        </w:rPr>
        <w:t xml:space="preserve">optimizar el costo </w:t>
      </w:r>
      <w:r w:rsidRPr="005A3D84">
        <w:rPr>
          <w:lang w:val="es-ES_tradnl"/>
        </w:rPr>
        <w:t xml:space="preserve">de la </w:t>
      </w:r>
      <w:r w:rsidR="00E70EA3" w:rsidRPr="005A3D84">
        <w:rPr>
          <w:lang w:val="es-ES_tradnl"/>
        </w:rPr>
        <w:t>D</w:t>
      </w:r>
      <w:r w:rsidRPr="005A3D84">
        <w:rPr>
          <w:lang w:val="es-ES_tradnl"/>
        </w:rPr>
        <w:t>GP</w:t>
      </w:r>
      <w:r w:rsidR="00B76384" w:rsidRPr="005A3D84">
        <w:rPr>
          <w:lang w:val="es-ES_tradnl"/>
        </w:rPr>
        <w:t xml:space="preserve">, reduciéndolo a </w:t>
      </w:r>
      <w:r w:rsidR="00C15A10" w:rsidRPr="005A3D84">
        <w:rPr>
          <w:lang w:val="es-ES_tradnl"/>
        </w:rPr>
        <w:t>USD </w:t>
      </w:r>
      <w:r w:rsidRPr="005A3D84">
        <w:rPr>
          <w:lang w:val="es-ES_tradnl"/>
        </w:rPr>
        <w:t>29.25</w:t>
      </w:r>
      <w:r w:rsidR="00880316" w:rsidRPr="005A3D84">
        <w:rPr>
          <w:lang w:val="es-ES_tradnl"/>
        </w:rPr>
        <w:t>0</w:t>
      </w:r>
      <w:r w:rsidRPr="005A3D84">
        <w:rPr>
          <w:lang w:val="es-ES_tradnl"/>
        </w:rPr>
        <w:t xml:space="preserve">. Dada la </w:t>
      </w:r>
      <w:r w:rsidR="00B76384" w:rsidRPr="005A3D84">
        <w:rPr>
          <w:lang w:val="es-ES_tradnl"/>
        </w:rPr>
        <w:t xml:space="preserve">pertinencia </w:t>
      </w:r>
      <w:r w:rsidR="00916A7B" w:rsidRPr="005A3D84">
        <w:rPr>
          <w:lang w:val="es-ES_tradnl"/>
        </w:rPr>
        <w:t xml:space="preserve">para el consumo del país </w:t>
      </w:r>
      <w:r w:rsidRPr="005A3D84">
        <w:rPr>
          <w:lang w:val="es-ES_tradnl"/>
        </w:rPr>
        <w:t xml:space="preserve">del sector </w:t>
      </w:r>
      <w:r w:rsidR="000A0F9E" w:rsidRPr="005A3D84">
        <w:rPr>
          <w:lang w:val="es-ES_tradnl"/>
        </w:rPr>
        <w:t>de equipos de aire acondicionado de vehículos</w:t>
      </w:r>
      <w:r w:rsidRPr="005A3D84">
        <w:rPr>
          <w:lang w:val="es-ES_tradnl"/>
        </w:rPr>
        <w:t xml:space="preserve">, </w:t>
      </w:r>
      <w:r w:rsidR="00916A7B" w:rsidRPr="005A3D84">
        <w:rPr>
          <w:lang w:val="es-ES_tradnl"/>
        </w:rPr>
        <w:t xml:space="preserve">habida cuenta </w:t>
      </w:r>
      <w:r w:rsidRPr="005A3D84">
        <w:rPr>
          <w:lang w:val="es-ES_tradnl"/>
        </w:rPr>
        <w:t xml:space="preserve">que el sector no había recibido asistencia a través del Fondo Multilateral durante más de una década, la Secretaría y el PNUD </w:t>
      </w:r>
      <w:r w:rsidR="00916A7B" w:rsidRPr="005A3D84">
        <w:rPr>
          <w:lang w:val="es-ES_tradnl"/>
        </w:rPr>
        <w:t xml:space="preserve">examinaron las posibilidades de </w:t>
      </w:r>
      <w:r w:rsidRPr="005A3D84">
        <w:rPr>
          <w:lang w:val="es-ES_tradnl"/>
        </w:rPr>
        <w:t>fortalecer aún más la capacidad del sector y acordaron utilizar los ahorros a</w:t>
      </w:r>
      <w:r w:rsidR="00B76384" w:rsidRPr="005A3D84">
        <w:rPr>
          <w:lang w:val="es-ES_tradnl"/>
        </w:rPr>
        <w:t xml:space="preserve">cumulados </w:t>
      </w:r>
      <w:r w:rsidRPr="005A3D84">
        <w:rPr>
          <w:lang w:val="es-ES_tradnl"/>
        </w:rPr>
        <w:t xml:space="preserve">de </w:t>
      </w:r>
      <w:r w:rsidR="00EF4752" w:rsidRPr="005A3D84">
        <w:rPr>
          <w:lang w:val="es-ES_tradnl"/>
        </w:rPr>
        <w:t>USD </w:t>
      </w:r>
      <w:r w:rsidRPr="005A3D84">
        <w:rPr>
          <w:lang w:val="es-ES_tradnl"/>
        </w:rPr>
        <w:t>18.000, resultantes de los cambios</w:t>
      </w:r>
      <w:r w:rsidR="00B76384" w:rsidRPr="005A3D84">
        <w:rPr>
          <w:lang w:val="es-ES_tradnl"/>
        </w:rPr>
        <w:t xml:space="preserve"> mencionados </w:t>
      </w:r>
      <w:r w:rsidRPr="005A3D84">
        <w:rPr>
          <w:lang w:val="es-ES_tradnl"/>
        </w:rPr>
        <w:t xml:space="preserve">anteriormente, para organizar </w:t>
      </w:r>
      <w:r w:rsidR="00916A7B" w:rsidRPr="005A3D84">
        <w:rPr>
          <w:lang w:val="es-ES_tradnl"/>
        </w:rPr>
        <w:t xml:space="preserve">otros </w:t>
      </w:r>
      <w:r w:rsidRPr="005A3D84">
        <w:rPr>
          <w:lang w:val="es-ES_tradnl"/>
        </w:rPr>
        <w:t xml:space="preserve">dos cursos de </w:t>
      </w:r>
      <w:r w:rsidR="00B76384" w:rsidRPr="005A3D84">
        <w:rPr>
          <w:lang w:val="es-ES_tradnl"/>
        </w:rPr>
        <w:t xml:space="preserve">capacitación </w:t>
      </w:r>
      <w:r w:rsidRPr="005A3D84">
        <w:rPr>
          <w:lang w:val="es-ES_tradnl"/>
        </w:rPr>
        <w:t xml:space="preserve">para 40 técnicos </w:t>
      </w:r>
      <w:r w:rsidR="00C15A10" w:rsidRPr="005A3D84">
        <w:rPr>
          <w:lang w:val="es-ES_tradnl"/>
        </w:rPr>
        <w:t xml:space="preserve">en </w:t>
      </w:r>
      <w:r w:rsidR="00916A7B" w:rsidRPr="005A3D84">
        <w:rPr>
          <w:lang w:val="es-ES_tradnl"/>
        </w:rPr>
        <w:t xml:space="preserve">equipos de </w:t>
      </w:r>
      <w:r w:rsidR="00C15A10" w:rsidRPr="005A3D84">
        <w:rPr>
          <w:lang w:val="es-ES_tradnl"/>
        </w:rPr>
        <w:t>aire acondicionado de vehículos</w:t>
      </w:r>
      <w:r w:rsidRPr="005A3D84">
        <w:rPr>
          <w:lang w:val="es-ES_tradnl"/>
        </w:rPr>
        <w:t>. El PNUD confirmó que</w:t>
      </w:r>
      <w:r w:rsidR="00B76384" w:rsidRPr="005A3D84">
        <w:rPr>
          <w:lang w:val="es-ES_tradnl"/>
        </w:rPr>
        <w:t xml:space="preserve"> la inscripción a </w:t>
      </w:r>
      <w:r w:rsidR="00916A7B" w:rsidRPr="005A3D84">
        <w:rPr>
          <w:lang w:val="es-ES_tradnl"/>
        </w:rPr>
        <w:t xml:space="preserve">dichos </w:t>
      </w:r>
      <w:r w:rsidRPr="005A3D84">
        <w:rPr>
          <w:lang w:val="es-ES_tradnl"/>
        </w:rPr>
        <w:t>talleres estaría</w:t>
      </w:r>
      <w:r w:rsidR="00916A7B" w:rsidRPr="005A3D84">
        <w:rPr>
          <w:lang w:val="es-ES_tradnl"/>
        </w:rPr>
        <w:t xml:space="preserve"> abierta antes de</w:t>
      </w:r>
      <w:r w:rsidRPr="005A3D84">
        <w:rPr>
          <w:lang w:val="es-ES_tradnl"/>
        </w:rPr>
        <w:t xml:space="preserve"> diciembre de 2026.</w:t>
      </w:r>
    </w:p>
    <w:p w14:paraId="28968DBE" w14:textId="41028983" w:rsidR="00D2575B" w:rsidRPr="005A3D84" w:rsidRDefault="00BF535F" w:rsidP="000E7F5B">
      <w:pPr>
        <w:keepNext/>
        <w:tabs>
          <w:tab w:val="num" w:pos="0"/>
        </w:tabs>
        <w:spacing w:before="240" w:after="240"/>
        <w:rPr>
          <w:i/>
          <w:iCs/>
          <w:lang w:val="es-ES_tradnl"/>
        </w:rPr>
      </w:pPr>
      <w:r w:rsidRPr="005A3D84">
        <w:rPr>
          <w:i/>
          <w:iCs/>
          <w:lang w:val="es-ES_tradnl"/>
        </w:rPr>
        <w:t>Dependencia de gestión de proyectos</w:t>
      </w:r>
    </w:p>
    <w:p w14:paraId="02D6264E" w14:textId="7015F28D" w:rsidR="00BF535F" w:rsidRPr="005A3D84" w:rsidRDefault="00BF535F" w:rsidP="000E7F5B">
      <w:pPr>
        <w:pStyle w:val="Heading1"/>
        <w:rPr>
          <w:lang w:val="es-ES_tradnl"/>
        </w:rPr>
      </w:pPr>
      <w:r w:rsidRPr="005A3D84">
        <w:rPr>
          <w:lang w:val="es-ES_tradnl"/>
        </w:rPr>
        <w:t>La financiación de la dependencia de gestión de proyectos (DGP) se acordó en</w:t>
      </w:r>
      <w:r w:rsidR="00C15A10" w:rsidRPr="005A3D84">
        <w:rPr>
          <w:lang w:val="es-ES_tradnl"/>
        </w:rPr>
        <w:t xml:space="preserve"> USD </w:t>
      </w:r>
      <w:r w:rsidRPr="005A3D84">
        <w:rPr>
          <w:lang w:val="es-ES_tradnl"/>
        </w:rPr>
        <w:t>29.25</w:t>
      </w:r>
      <w:r w:rsidR="00880316" w:rsidRPr="005A3D84">
        <w:rPr>
          <w:lang w:val="es-ES_tradnl"/>
        </w:rPr>
        <w:t>0</w:t>
      </w:r>
      <w:r w:rsidRPr="005A3D84">
        <w:rPr>
          <w:lang w:val="es-ES_tradnl"/>
        </w:rPr>
        <w:t xml:space="preserve"> (</w:t>
      </w:r>
      <w:r w:rsidR="00C15A10" w:rsidRPr="005A3D84">
        <w:rPr>
          <w:lang w:val="es-ES_tradnl"/>
        </w:rPr>
        <w:t>USD </w:t>
      </w:r>
      <w:r w:rsidRPr="005A3D84">
        <w:rPr>
          <w:lang w:val="es-ES_tradnl"/>
        </w:rPr>
        <w:t>19.65</w:t>
      </w:r>
      <w:r w:rsidR="00880316" w:rsidRPr="005A3D84">
        <w:rPr>
          <w:lang w:val="es-ES_tradnl"/>
        </w:rPr>
        <w:t>0</w:t>
      </w:r>
      <w:r w:rsidRPr="005A3D84">
        <w:rPr>
          <w:lang w:val="es-ES_tradnl"/>
        </w:rPr>
        <w:t xml:space="preserve"> para el PNUD y </w:t>
      </w:r>
      <w:r w:rsidR="00C15A10" w:rsidRPr="005A3D84">
        <w:rPr>
          <w:lang w:val="es-ES_tradnl"/>
        </w:rPr>
        <w:t>USD </w:t>
      </w:r>
      <w:r w:rsidRPr="005A3D84">
        <w:rPr>
          <w:lang w:val="es-ES_tradnl"/>
        </w:rPr>
        <w:t>9.60</w:t>
      </w:r>
      <w:r w:rsidR="00880316" w:rsidRPr="005A3D84">
        <w:rPr>
          <w:lang w:val="es-ES_tradnl"/>
        </w:rPr>
        <w:t>0</w:t>
      </w:r>
      <w:r w:rsidRPr="005A3D84">
        <w:rPr>
          <w:lang w:val="es-ES_tradnl"/>
        </w:rPr>
        <w:t xml:space="preserve"> para la ONUDI) sobre la base de consultores nacionales (</w:t>
      </w:r>
      <w:r w:rsidR="00C15A10" w:rsidRPr="005A3D84">
        <w:rPr>
          <w:lang w:val="es-ES_tradnl"/>
        </w:rPr>
        <w:t>USD </w:t>
      </w:r>
      <w:r w:rsidRPr="005A3D84">
        <w:rPr>
          <w:lang w:val="es-ES_tradnl"/>
        </w:rPr>
        <w:t>23.00</w:t>
      </w:r>
      <w:r w:rsidR="00880316" w:rsidRPr="005A3D84">
        <w:rPr>
          <w:lang w:val="es-ES_tradnl"/>
        </w:rPr>
        <w:t>0</w:t>
      </w:r>
      <w:r w:rsidRPr="005A3D84">
        <w:rPr>
          <w:lang w:val="es-ES_tradnl"/>
        </w:rPr>
        <w:t>) y viajes (</w:t>
      </w:r>
      <w:r w:rsidR="00C15A10" w:rsidRPr="005A3D84">
        <w:rPr>
          <w:lang w:val="es-ES_tradnl"/>
        </w:rPr>
        <w:t>USD </w:t>
      </w:r>
      <w:r w:rsidRPr="005A3D84">
        <w:rPr>
          <w:lang w:val="es-ES_tradnl"/>
        </w:rPr>
        <w:t>6.25</w:t>
      </w:r>
      <w:r w:rsidR="00880316" w:rsidRPr="005A3D84">
        <w:rPr>
          <w:lang w:val="es-ES_tradnl"/>
        </w:rPr>
        <w:t>0</w:t>
      </w:r>
      <w:r w:rsidRPr="005A3D84">
        <w:rPr>
          <w:lang w:val="es-ES_tradnl"/>
        </w:rPr>
        <w:t xml:space="preserve">), lo que representa el 10 % de los </w:t>
      </w:r>
      <w:r w:rsidR="007C253E" w:rsidRPr="005A3D84">
        <w:rPr>
          <w:lang w:val="es-ES_tradnl"/>
        </w:rPr>
        <w:t>costos</w:t>
      </w:r>
      <w:r w:rsidRPr="005A3D84">
        <w:rPr>
          <w:lang w:val="es-ES_tradnl"/>
        </w:rPr>
        <w:t xml:space="preserve"> del proyecto.</w:t>
      </w:r>
    </w:p>
    <w:p w14:paraId="4F7453F2" w14:textId="27C3CFF4" w:rsidR="00D2575B" w:rsidRPr="005A3D84" w:rsidRDefault="00AC75B4" w:rsidP="000E7F5B">
      <w:pPr>
        <w:tabs>
          <w:tab w:val="num" w:pos="0"/>
        </w:tabs>
        <w:jc w:val="left"/>
        <w:rPr>
          <w:lang w:val="es-ES_tradnl"/>
        </w:rPr>
      </w:pPr>
      <w:r w:rsidRPr="005A3D84">
        <w:rPr>
          <w:u w:val="single"/>
          <w:lang w:val="es-ES_tradnl"/>
        </w:rPr>
        <w:t>Costo</w:t>
      </w:r>
      <w:r w:rsidR="00BF535F" w:rsidRPr="005A3D84">
        <w:rPr>
          <w:u w:val="single"/>
          <w:lang w:val="es-ES_tradnl"/>
        </w:rPr>
        <w:t xml:space="preserve"> total del proyecto</w:t>
      </w:r>
      <w:r w:rsidR="00BF535F" w:rsidRPr="005A3D84">
        <w:rPr>
          <w:lang w:val="es-ES_tradnl"/>
        </w:rPr>
        <w:t xml:space="preserve"> </w:t>
      </w:r>
      <w:r w:rsidR="00BF535F" w:rsidRPr="005A3D84">
        <w:rPr>
          <w:lang w:val="es-ES_tradnl"/>
        </w:rPr>
        <w:br/>
      </w:r>
    </w:p>
    <w:p w14:paraId="6DBB9CBB" w14:textId="691427A7" w:rsidR="00BF535F" w:rsidRPr="005A3D84" w:rsidRDefault="00BF535F" w:rsidP="000E7F5B">
      <w:pPr>
        <w:pStyle w:val="Heading1"/>
        <w:rPr>
          <w:lang w:val="es-ES_tradnl"/>
        </w:rPr>
      </w:pPr>
      <w:r w:rsidRPr="005A3D84">
        <w:rPr>
          <w:lang w:val="es-ES_tradnl"/>
        </w:rPr>
        <w:t xml:space="preserve">El costo total de la etapa I del KIP para Uruguay (sin los costos de apoyo </w:t>
      </w:r>
      <w:r w:rsidR="00B037D6" w:rsidRPr="005A3D84">
        <w:rPr>
          <w:lang w:val="es-ES_tradnl"/>
        </w:rPr>
        <w:t>a</w:t>
      </w:r>
      <w:r w:rsidRPr="005A3D84">
        <w:rPr>
          <w:lang w:val="es-ES_tradnl"/>
        </w:rPr>
        <w:t xml:space="preserve">l organismo) asciende a </w:t>
      </w:r>
      <w:r w:rsidR="00C15A10" w:rsidRPr="005A3D84">
        <w:rPr>
          <w:lang w:val="es-ES_tradnl"/>
        </w:rPr>
        <w:t>USD </w:t>
      </w:r>
      <w:r w:rsidRPr="005A3D84">
        <w:rPr>
          <w:lang w:val="es-ES_tradnl"/>
        </w:rPr>
        <w:t>325.00</w:t>
      </w:r>
      <w:r w:rsidR="00880316" w:rsidRPr="005A3D84">
        <w:rPr>
          <w:lang w:val="es-ES_tradnl"/>
        </w:rPr>
        <w:t>0</w:t>
      </w:r>
      <w:r w:rsidRPr="005A3D84">
        <w:rPr>
          <w:lang w:val="es-ES_tradnl"/>
        </w:rPr>
        <w:t xml:space="preserve">, sobre la base del consumo medio de HFC en el sector de mantenimiento de </w:t>
      </w:r>
      <w:r w:rsidR="00B037D6" w:rsidRPr="005A3D84">
        <w:rPr>
          <w:lang w:val="es-ES_tradnl"/>
        </w:rPr>
        <w:t xml:space="preserve">equipos de </w:t>
      </w:r>
      <w:r w:rsidRPr="005A3D84">
        <w:rPr>
          <w:lang w:val="es-ES_tradnl"/>
        </w:rPr>
        <w:t xml:space="preserve">refrigeración en </w:t>
      </w:r>
      <w:r w:rsidR="00B037D6" w:rsidRPr="005A3D84">
        <w:rPr>
          <w:lang w:val="es-ES_tradnl"/>
        </w:rPr>
        <w:t xml:space="preserve">el período </w:t>
      </w:r>
      <w:r w:rsidRPr="005A3D84">
        <w:rPr>
          <w:lang w:val="es-ES_tradnl"/>
        </w:rPr>
        <w:t xml:space="preserve">2020-2022, en consonancia con la decisión 92/37. El nivel de fondos recomendado sigue siendo el solicitado, con algunas reasignaciones internas de fondos entre </w:t>
      </w:r>
      <w:r w:rsidR="00620B26" w:rsidRPr="005A3D84">
        <w:rPr>
          <w:lang w:val="es-ES_tradnl"/>
        </w:rPr>
        <w:t xml:space="preserve">las </w:t>
      </w:r>
      <w:r w:rsidRPr="005A3D84">
        <w:rPr>
          <w:lang w:val="es-ES_tradnl"/>
        </w:rPr>
        <w:t xml:space="preserve">actividades, </w:t>
      </w:r>
      <w:r w:rsidR="00620B26" w:rsidRPr="005A3D84">
        <w:rPr>
          <w:lang w:val="es-ES_tradnl"/>
        </w:rPr>
        <w:t xml:space="preserve">explicadas en </w:t>
      </w:r>
      <w:r w:rsidRPr="005A3D84">
        <w:rPr>
          <w:lang w:val="es-ES_tradnl"/>
        </w:rPr>
        <w:t xml:space="preserve">las secciones pertinentes </w:t>
      </w:r>
      <w:r w:rsidR="00D53AAE" w:rsidRPr="005A3D84">
        <w:rPr>
          <w:lang w:val="es-ES_tradnl"/>
        </w:rPr>
        <w:t>anteriores</w:t>
      </w:r>
      <w:r w:rsidRPr="005A3D84">
        <w:rPr>
          <w:lang w:val="es-ES_tradnl"/>
        </w:rPr>
        <w:t xml:space="preserve"> </w:t>
      </w:r>
      <w:r w:rsidR="00D53AAE" w:rsidRPr="005A3D84">
        <w:rPr>
          <w:lang w:val="es-ES_tradnl"/>
        </w:rPr>
        <w:t xml:space="preserve">que se resumen </w:t>
      </w:r>
      <w:r w:rsidRPr="005A3D84">
        <w:rPr>
          <w:lang w:val="es-ES_tradnl"/>
        </w:rPr>
        <w:t>en el cuadro 10.</w:t>
      </w:r>
    </w:p>
    <w:p w14:paraId="754204EC" w14:textId="37954216" w:rsidR="00D2575B" w:rsidRPr="005A3D84" w:rsidRDefault="00AA41AF" w:rsidP="00D2575B">
      <w:pPr>
        <w:keepNext/>
        <w:widowControl w:val="0"/>
        <w:suppressAutoHyphens/>
        <w:rPr>
          <w:b/>
          <w:bCs/>
          <w:lang w:val="es-ES_tradnl"/>
        </w:rPr>
      </w:pPr>
      <w:r w:rsidRPr="005A3D84">
        <w:rPr>
          <w:b/>
          <w:bCs/>
          <w:lang w:val="es-ES_tradnl"/>
        </w:rPr>
        <w:t>Cuadro</w:t>
      </w:r>
      <w:r w:rsidR="00D2575B" w:rsidRPr="005A3D84">
        <w:rPr>
          <w:b/>
          <w:bCs/>
          <w:lang w:val="es-ES_tradnl"/>
        </w:rPr>
        <w:t xml:space="preserve"> 10. </w:t>
      </w:r>
      <w:r w:rsidR="00BD115B" w:rsidRPr="005A3D84">
        <w:rPr>
          <w:b/>
          <w:bCs/>
          <w:lang w:val="es-ES_tradnl"/>
        </w:rPr>
        <w:t xml:space="preserve">Costo convenido de las actividades por ejecutar durante la etapa I del plan de aplicación de la Enmienda de Kigali en </w:t>
      </w:r>
      <w:r w:rsidR="00620B26" w:rsidRPr="005A3D84">
        <w:rPr>
          <w:b/>
          <w:bCs/>
          <w:lang w:val="es-ES_tradnl"/>
        </w:rPr>
        <w:t xml:space="preserve">el </w:t>
      </w:r>
      <w:r w:rsidR="00D2575B" w:rsidRPr="005A3D84">
        <w:rPr>
          <w:b/>
          <w:bCs/>
          <w:lang w:val="es-ES_tradnl"/>
        </w:rPr>
        <w:t>Uruguay (</w:t>
      </w:r>
      <w:r w:rsidR="00EF4752" w:rsidRPr="005A3D84">
        <w:rPr>
          <w:b/>
          <w:bCs/>
          <w:lang w:val="es-ES_tradnl"/>
        </w:rPr>
        <w:t>USD</w:t>
      </w:r>
      <w:r w:rsidR="00D2575B" w:rsidRPr="005A3D84">
        <w:rPr>
          <w:b/>
          <w:bCs/>
          <w:lang w:val="es-ES_tradnl"/>
        </w:rPr>
        <w:t>)</w:t>
      </w:r>
    </w:p>
    <w:tbl>
      <w:tblPr>
        <w:tblW w:w="9370" w:type="dxa"/>
        <w:tblLayout w:type="fixed"/>
        <w:tblLook w:val="04A0" w:firstRow="1" w:lastRow="0" w:firstColumn="1" w:lastColumn="0" w:noHBand="0" w:noVBand="1"/>
      </w:tblPr>
      <w:tblGrid>
        <w:gridCol w:w="4390"/>
        <w:gridCol w:w="1275"/>
        <w:gridCol w:w="2127"/>
        <w:gridCol w:w="1578"/>
      </w:tblGrid>
      <w:tr w:rsidR="00D2575B" w:rsidRPr="005A3D84" w14:paraId="44407485"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00C3CD98" w14:textId="4ADE7187" w:rsidR="00D2575B" w:rsidRPr="005A3D84" w:rsidRDefault="002B288F" w:rsidP="00B26729">
            <w:pPr>
              <w:jc w:val="left"/>
              <w:rPr>
                <w:b/>
                <w:bCs/>
                <w:color w:val="000000"/>
                <w:sz w:val="20"/>
                <w:szCs w:val="20"/>
                <w:lang w:val="es-ES_tradnl" w:eastAsia="en-CA"/>
              </w:rPr>
            </w:pPr>
            <w:r w:rsidRPr="005A3D84">
              <w:rPr>
                <w:b/>
                <w:bCs/>
                <w:color w:val="000000"/>
                <w:sz w:val="20"/>
                <w:szCs w:val="20"/>
                <w:lang w:val="es-ES_tradnl" w:eastAsia="en-CA"/>
              </w:rPr>
              <w:t>Componente del proyecto</w:t>
            </w:r>
          </w:p>
        </w:tc>
        <w:tc>
          <w:tcPr>
            <w:tcW w:w="1275" w:type="dxa"/>
            <w:tcBorders>
              <w:top w:val="single" w:sz="4" w:space="0" w:color="auto"/>
              <w:left w:val="single" w:sz="4" w:space="0" w:color="auto"/>
              <w:bottom w:val="single" w:sz="4" w:space="0" w:color="auto"/>
              <w:right w:val="single" w:sz="4" w:space="0" w:color="auto"/>
            </w:tcBorders>
          </w:tcPr>
          <w:p w14:paraId="72B2FD6F" w14:textId="607AC25B" w:rsidR="00D2575B" w:rsidRPr="005A3D84" w:rsidRDefault="002B288F" w:rsidP="00B26729">
            <w:pPr>
              <w:jc w:val="center"/>
              <w:rPr>
                <w:b/>
                <w:bCs/>
                <w:color w:val="000000"/>
                <w:sz w:val="20"/>
                <w:szCs w:val="20"/>
                <w:lang w:val="es-ES_tradnl" w:eastAsia="en-CA"/>
              </w:rPr>
            </w:pPr>
            <w:r w:rsidRPr="005A3D84">
              <w:rPr>
                <w:b/>
                <w:bCs/>
                <w:color w:val="000000"/>
                <w:sz w:val="20"/>
                <w:szCs w:val="20"/>
                <w:lang w:val="es-ES_tradnl" w:eastAsia="en-CA"/>
              </w:rPr>
              <w:t>Organismo</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57B17486" w14:textId="4A5CC6F2" w:rsidR="00D2575B" w:rsidRPr="005A3D84" w:rsidRDefault="002B288F" w:rsidP="00B26729">
            <w:pPr>
              <w:jc w:val="center"/>
              <w:rPr>
                <w:b/>
                <w:bCs/>
                <w:color w:val="000000"/>
                <w:sz w:val="20"/>
                <w:szCs w:val="20"/>
                <w:lang w:val="es-ES_tradnl" w:eastAsia="en-CA"/>
              </w:rPr>
            </w:pPr>
            <w:r w:rsidRPr="005A3D84">
              <w:rPr>
                <w:b/>
                <w:bCs/>
                <w:color w:val="000000"/>
                <w:sz w:val="20"/>
                <w:szCs w:val="20"/>
                <w:lang w:val="es-ES_tradnl" w:eastAsia="en-CA"/>
              </w:rPr>
              <w:t xml:space="preserve">Según </w:t>
            </w:r>
            <w:r w:rsidR="00BD115B" w:rsidRPr="005A3D84">
              <w:rPr>
                <w:b/>
                <w:bCs/>
                <w:color w:val="000000"/>
                <w:sz w:val="20"/>
                <w:szCs w:val="20"/>
                <w:lang w:val="es-ES_tradnl" w:eastAsia="en-CA"/>
              </w:rPr>
              <w:t xml:space="preserve">lo </w:t>
            </w:r>
            <w:r w:rsidRPr="005A3D84">
              <w:rPr>
                <w:b/>
                <w:bCs/>
                <w:color w:val="000000"/>
                <w:sz w:val="20"/>
                <w:szCs w:val="20"/>
                <w:lang w:val="es-ES_tradnl" w:eastAsia="en-CA"/>
              </w:rPr>
              <w:t>presentado</w:t>
            </w:r>
          </w:p>
        </w:tc>
        <w:tc>
          <w:tcPr>
            <w:tcW w:w="1578" w:type="dxa"/>
            <w:tcBorders>
              <w:top w:val="single" w:sz="4" w:space="0" w:color="auto"/>
              <w:left w:val="nil"/>
              <w:bottom w:val="single" w:sz="4" w:space="0" w:color="auto"/>
              <w:right w:val="single" w:sz="4" w:space="0" w:color="auto"/>
            </w:tcBorders>
            <w:shd w:val="clear" w:color="auto" w:fill="auto"/>
            <w:noWrap/>
            <w:hideMark/>
          </w:tcPr>
          <w:p w14:paraId="4DD01EF5" w14:textId="0141F004" w:rsidR="00D2575B" w:rsidRPr="005A3D84" w:rsidRDefault="00D2575B" w:rsidP="00B26729">
            <w:pPr>
              <w:jc w:val="center"/>
              <w:rPr>
                <w:b/>
                <w:bCs/>
                <w:color w:val="000000"/>
                <w:sz w:val="20"/>
                <w:szCs w:val="20"/>
                <w:lang w:val="es-ES_tradnl" w:eastAsia="en-CA"/>
              </w:rPr>
            </w:pPr>
            <w:r w:rsidRPr="005A3D84">
              <w:rPr>
                <w:b/>
                <w:bCs/>
                <w:color w:val="000000"/>
                <w:sz w:val="20"/>
                <w:szCs w:val="20"/>
                <w:lang w:val="es-ES_tradnl" w:eastAsia="en-CA"/>
              </w:rPr>
              <w:t>A</w:t>
            </w:r>
            <w:r w:rsidR="002B288F" w:rsidRPr="005A3D84">
              <w:rPr>
                <w:b/>
                <w:bCs/>
                <w:color w:val="000000"/>
                <w:sz w:val="20"/>
                <w:szCs w:val="20"/>
                <w:lang w:val="es-ES_tradnl" w:eastAsia="en-CA"/>
              </w:rPr>
              <w:t>cordado</w:t>
            </w:r>
          </w:p>
        </w:tc>
      </w:tr>
      <w:tr w:rsidR="00BD115B" w:rsidRPr="005A3D84" w14:paraId="1B4B54A8"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77C2F226" w14:textId="6979FD4E" w:rsidR="00BD115B" w:rsidRPr="005A3D84" w:rsidRDefault="00BD115B" w:rsidP="00BD115B">
            <w:pPr>
              <w:jc w:val="left"/>
              <w:rPr>
                <w:color w:val="000000"/>
                <w:sz w:val="20"/>
                <w:szCs w:val="20"/>
                <w:lang w:val="es-ES_tradnl" w:eastAsia="en-CA"/>
              </w:rPr>
            </w:pPr>
            <w:r w:rsidRPr="005A3D84">
              <w:rPr>
                <w:sz w:val="20"/>
                <w:szCs w:val="20"/>
                <w:lang w:val="es-ES_tradnl"/>
              </w:rPr>
              <w:t xml:space="preserve">Proyecto </w:t>
            </w:r>
            <w:r w:rsidR="001444BB" w:rsidRPr="005A3D84">
              <w:rPr>
                <w:sz w:val="20"/>
                <w:szCs w:val="20"/>
                <w:lang w:val="es-ES_tradnl"/>
              </w:rPr>
              <w:t xml:space="preserve">para fortalecer </w:t>
            </w:r>
            <w:r w:rsidRPr="005A3D84">
              <w:rPr>
                <w:sz w:val="20"/>
                <w:szCs w:val="20"/>
                <w:lang w:val="es-ES_tradnl"/>
              </w:rPr>
              <w:t xml:space="preserve">el marco normativo </w:t>
            </w:r>
          </w:p>
        </w:tc>
        <w:tc>
          <w:tcPr>
            <w:tcW w:w="1275" w:type="dxa"/>
            <w:tcBorders>
              <w:top w:val="single" w:sz="4" w:space="0" w:color="auto"/>
              <w:left w:val="single" w:sz="4" w:space="0" w:color="auto"/>
              <w:bottom w:val="single" w:sz="4" w:space="0" w:color="auto"/>
              <w:right w:val="single" w:sz="4" w:space="0" w:color="auto"/>
            </w:tcBorders>
          </w:tcPr>
          <w:p w14:paraId="0CD081DC" w14:textId="3C286E14"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ONUDI</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361297AF" w14:textId="1E7B926A"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35</w:t>
            </w:r>
            <w:r w:rsidR="0083530A" w:rsidRPr="005A3D84">
              <w:rPr>
                <w:color w:val="000000"/>
                <w:sz w:val="20"/>
                <w:szCs w:val="20"/>
                <w:lang w:val="es-ES_tradnl" w:eastAsia="en-CA"/>
              </w:rPr>
              <w:t>.</w:t>
            </w:r>
            <w:r w:rsidRPr="005A3D84">
              <w:rPr>
                <w:color w:val="000000"/>
                <w:sz w:val="20"/>
                <w:szCs w:val="20"/>
                <w:lang w:val="es-ES_tradnl" w:eastAsia="en-CA"/>
              </w:rPr>
              <w:t>000</w:t>
            </w:r>
          </w:p>
        </w:tc>
        <w:tc>
          <w:tcPr>
            <w:tcW w:w="1578" w:type="dxa"/>
            <w:tcBorders>
              <w:top w:val="nil"/>
              <w:left w:val="nil"/>
              <w:bottom w:val="single" w:sz="4" w:space="0" w:color="auto"/>
              <w:right w:val="single" w:sz="4" w:space="0" w:color="auto"/>
            </w:tcBorders>
            <w:shd w:val="clear" w:color="auto" w:fill="auto"/>
            <w:noWrap/>
            <w:hideMark/>
          </w:tcPr>
          <w:p w14:paraId="0251E859" w14:textId="4B87EC73" w:rsidR="00BD115B" w:rsidRPr="005A3D84" w:rsidRDefault="00BD115B" w:rsidP="00BD115B">
            <w:pPr>
              <w:jc w:val="right"/>
              <w:rPr>
                <w:color w:val="000000"/>
                <w:sz w:val="20"/>
                <w:szCs w:val="20"/>
                <w:lang w:val="es-ES_tradnl" w:eastAsia="en-CA"/>
              </w:rPr>
            </w:pPr>
            <w:r w:rsidRPr="005A3D84">
              <w:rPr>
                <w:color w:val="000000"/>
                <w:sz w:val="20"/>
                <w:szCs w:val="20"/>
                <w:lang w:val="es-ES_tradnl"/>
              </w:rPr>
              <w:t>35</w:t>
            </w:r>
            <w:r w:rsidR="0083530A" w:rsidRPr="005A3D84">
              <w:rPr>
                <w:color w:val="000000"/>
                <w:sz w:val="20"/>
                <w:szCs w:val="20"/>
                <w:lang w:val="es-ES_tradnl"/>
              </w:rPr>
              <w:t>.</w:t>
            </w:r>
            <w:r w:rsidRPr="005A3D84">
              <w:rPr>
                <w:color w:val="000000"/>
                <w:sz w:val="20"/>
                <w:szCs w:val="20"/>
                <w:lang w:val="es-ES_tradnl"/>
              </w:rPr>
              <w:t>000</w:t>
            </w:r>
          </w:p>
        </w:tc>
      </w:tr>
      <w:tr w:rsidR="00BD115B" w:rsidRPr="005A3D84" w14:paraId="4F8ED256"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33FB7EF6" w14:textId="0A0B12D3" w:rsidR="00BD115B" w:rsidRPr="005A3D84" w:rsidRDefault="00BD115B" w:rsidP="00BD115B">
            <w:pPr>
              <w:jc w:val="left"/>
              <w:rPr>
                <w:color w:val="000000"/>
                <w:sz w:val="20"/>
                <w:szCs w:val="20"/>
                <w:lang w:val="es-ES_tradnl" w:eastAsia="en-CA"/>
              </w:rPr>
            </w:pPr>
            <w:r w:rsidRPr="005A3D84">
              <w:rPr>
                <w:sz w:val="20"/>
                <w:szCs w:val="20"/>
                <w:lang w:val="es-ES_tradnl"/>
              </w:rPr>
              <w:t xml:space="preserve">Programa de </w:t>
            </w:r>
            <w:r w:rsidR="001444BB" w:rsidRPr="005A3D84">
              <w:rPr>
                <w:sz w:val="20"/>
                <w:szCs w:val="20"/>
                <w:lang w:val="es-ES_tradnl"/>
              </w:rPr>
              <w:t>capacitación</w:t>
            </w:r>
            <w:r w:rsidRPr="005A3D84">
              <w:rPr>
                <w:sz w:val="20"/>
                <w:szCs w:val="20"/>
                <w:lang w:val="es-ES_tradnl"/>
              </w:rPr>
              <w:t xml:space="preserve"> aduanera</w:t>
            </w:r>
          </w:p>
        </w:tc>
        <w:tc>
          <w:tcPr>
            <w:tcW w:w="1275" w:type="dxa"/>
            <w:tcBorders>
              <w:top w:val="single" w:sz="4" w:space="0" w:color="auto"/>
              <w:left w:val="single" w:sz="4" w:space="0" w:color="auto"/>
              <w:bottom w:val="single" w:sz="4" w:space="0" w:color="auto"/>
              <w:right w:val="single" w:sz="4" w:space="0" w:color="auto"/>
            </w:tcBorders>
          </w:tcPr>
          <w:p w14:paraId="52426A40" w14:textId="6D7C38D4"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ONUDI</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58F2ECA5" w14:textId="285DBDFA"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38</w:t>
            </w:r>
            <w:r w:rsidR="0083530A" w:rsidRPr="005A3D84">
              <w:rPr>
                <w:color w:val="000000"/>
                <w:sz w:val="20"/>
                <w:szCs w:val="20"/>
                <w:lang w:val="es-ES_tradnl" w:eastAsia="en-CA"/>
              </w:rPr>
              <w:t>.</w:t>
            </w:r>
            <w:r w:rsidRPr="005A3D84">
              <w:rPr>
                <w:color w:val="000000"/>
                <w:sz w:val="20"/>
                <w:szCs w:val="20"/>
                <w:lang w:val="es-ES_tradnl" w:eastAsia="en-CA"/>
              </w:rPr>
              <w:t>400</w:t>
            </w:r>
          </w:p>
        </w:tc>
        <w:tc>
          <w:tcPr>
            <w:tcW w:w="1578" w:type="dxa"/>
            <w:tcBorders>
              <w:top w:val="nil"/>
              <w:left w:val="nil"/>
              <w:bottom w:val="single" w:sz="4" w:space="0" w:color="auto"/>
              <w:right w:val="single" w:sz="4" w:space="0" w:color="auto"/>
            </w:tcBorders>
            <w:shd w:val="clear" w:color="auto" w:fill="auto"/>
            <w:noWrap/>
            <w:hideMark/>
          </w:tcPr>
          <w:p w14:paraId="7A6D5625" w14:textId="594AE9C9" w:rsidR="00BD115B" w:rsidRPr="005A3D84" w:rsidRDefault="00BD115B" w:rsidP="00BD115B">
            <w:pPr>
              <w:jc w:val="right"/>
              <w:rPr>
                <w:color w:val="000000"/>
                <w:sz w:val="20"/>
                <w:szCs w:val="20"/>
                <w:lang w:val="es-ES_tradnl" w:eastAsia="en-CA"/>
              </w:rPr>
            </w:pPr>
            <w:r w:rsidRPr="005A3D84">
              <w:rPr>
                <w:color w:val="000000"/>
                <w:sz w:val="20"/>
                <w:szCs w:val="20"/>
                <w:lang w:val="es-ES_tradnl"/>
              </w:rPr>
              <w:t>38</w:t>
            </w:r>
            <w:r w:rsidR="0083530A" w:rsidRPr="005A3D84">
              <w:rPr>
                <w:color w:val="000000"/>
                <w:sz w:val="20"/>
                <w:szCs w:val="20"/>
                <w:lang w:val="es-ES_tradnl"/>
              </w:rPr>
              <w:t>.</w:t>
            </w:r>
            <w:r w:rsidRPr="005A3D84">
              <w:rPr>
                <w:color w:val="000000"/>
                <w:sz w:val="20"/>
                <w:szCs w:val="20"/>
                <w:lang w:val="es-ES_tradnl"/>
              </w:rPr>
              <w:t>400</w:t>
            </w:r>
          </w:p>
        </w:tc>
      </w:tr>
      <w:tr w:rsidR="00BD115B" w:rsidRPr="005A3D84" w14:paraId="28BEF747"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352801B0" w14:textId="7F3A90AF" w:rsidR="00BD115B" w:rsidRPr="005A3D84" w:rsidRDefault="00620B26" w:rsidP="00BD115B">
            <w:pPr>
              <w:jc w:val="left"/>
              <w:rPr>
                <w:color w:val="000000"/>
                <w:sz w:val="20"/>
                <w:szCs w:val="20"/>
                <w:lang w:val="es-ES_tradnl" w:eastAsia="en-CA"/>
              </w:rPr>
            </w:pPr>
            <w:r w:rsidRPr="005A3D84">
              <w:rPr>
                <w:sz w:val="20"/>
                <w:szCs w:val="20"/>
                <w:lang w:val="es-ES_tradnl"/>
              </w:rPr>
              <w:t>Capacitación</w:t>
            </w:r>
            <w:r w:rsidR="00BD115B" w:rsidRPr="005A3D84">
              <w:rPr>
                <w:sz w:val="20"/>
                <w:szCs w:val="20"/>
                <w:lang w:val="es-ES_tradnl"/>
              </w:rPr>
              <w:t xml:space="preserve"> sobre </w:t>
            </w:r>
            <w:r w:rsidR="001444BB" w:rsidRPr="005A3D84">
              <w:rPr>
                <w:sz w:val="20"/>
                <w:szCs w:val="20"/>
                <w:lang w:val="es-ES_tradnl"/>
              </w:rPr>
              <w:t xml:space="preserve">equipos </w:t>
            </w:r>
            <w:r w:rsidR="00BD115B" w:rsidRPr="005A3D84">
              <w:rPr>
                <w:sz w:val="20"/>
                <w:szCs w:val="20"/>
                <w:lang w:val="es-ES_tradnl"/>
              </w:rPr>
              <w:t xml:space="preserve">de </w:t>
            </w:r>
            <w:r w:rsidR="001444BB" w:rsidRPr="005A3D84">
              <w:rPr>
                <w:sz w:val="20"/>
                <w:szCs w:val="20"/>
                <w:lang w:val="es-ES_tradnl"/>
              </w:rPr>
              <w:t>carga</w:t>
            </w:r>
            <w:r w:rsidRPr="005A3D84">
              <w:rPr>
                <w:sz w:val="20"/>
                <w:szCs w:val="20"/>
                <w:lang w:val="es-ES_tradnl"/>
              </w:rPr>
              <w:t xml:space="preserve"> baja</w:t>
            </w:r>
          </w:p>
        </w:tc>
        <w:tc>
          <w:tcPr>
            <w:tcW w:w="1275" w:type="dxa"/>
            <w:tcBorders>
              <w:top w:val="single" w:sz="4" w:space="0" w:color="auto"/>
              <w:left w:val="single" w:sz="4" w:space="0" w:color="auto"/>
              <w:bottom w:val="single" w:sz="4" w:space="0" w:color="auto"/>
              <w:right w:val="single" w:sz="4" w:space="0" w:color="auto"/>
            </w:tcBorders>
          </w:tcPr>
          <w:p w14:paraId="5AD58B9C" w14:textId="10A25FAF"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ONUDI</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4D59D53C" w14:textId="1F0A8915"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22</w:t>
            </w:r>
            <w:r w:rsidR="0083530A" w:rsidRPr="005A3D84">
              <w:rPr>
                <w:color w:val="000000"/>
                <w:sz w:val="20"/>
                <w:szCs w:val="20"/>
                <w:lang w:val="es-ES_tradnl" w:eastAsia="en-CA"/>
              </w:rPr>
              <w:t>.</w:t>
            </w:r>
            <w:r w:rsidRPr="005A3D84">
              <w:rPr>
                <w:color w:val="000000"/>
                <w:sz w:val="20"/>
                <w:szCs w:val="20"/>
                <w:lang w:val="es-ES_tradnl" w:eastAsia="en-CA"/>
              </w:rPr>
              <w:t>660</w:t>
            </w:r>
          </w:p>
        </w:tc>
        <w:tc>
          <w:tcPr>
            <w:tcW w:w="1578" w:type="dxa"/>
            <w:tcBorders>
              <w:top w:val="nil"/>
              <w:left w:val="nil"/>
              <w:bottom w:val="single" w:sz="4" w:space="0" w:color="auto"/>
              <w:right w:val="single" w:sz="4" w:space="0" w:color="auto"/>
            </w:tcBorders>
            <w:shd w:val="clear" w:color="auto" w:fill="auto"/>
            <w:noWrap/>
          </w:tcPr>
          <w:p w14:paraId="0A56386A" w14:textId="2A5BC1FD" w:rsidR="00BD115B" w:rsidRPr="005A3D84" w:rsidRDefault="00BD115B" w:rsidP="00BD115B">
            <w:pPr>
              <w:jc w:val="right"/>
              <w:rPr>
                <w:color w:val="000000"/>
                <w:sz w:val="20"/>
                <w:szCs w:val="20"/>
                <w:lang w:val="es-ES_tradnl" w:eastAsia="en-CA"/>
              </w:rPr>
            </w:pPr>
            <w:r w:rsidRPr="005A3D84">
              <w:rPr>
                <w:color w:val="000000"/>
                <w:sz w:val="20"/>
                <w:szCs w:val="20"/>
                <w:lang w:val="es-ES_tradnl"/>
              </w:rPr>
              <w:t>22</w:t>
            </w:r>
            <w:r w:rsidR="0083530A" w:rsidRPr="005A3D84">
              <w:rPr>
                <w:color w:val="000000"/>
                <w:sz w:val="20"/>
                <w:szCs w:val="20"/>
                <w:lang w:val="es-ES_tradnl"/>
              </w:rPr>
              <w:t>.</w:t>
            </w:r>
            <w:r w:rsidRPr="005A3D84">
              <w:rPr>
                <w:color w:val="000000"/>
                <w:sz w:val="20"/>
                <w:szCs w:val="20"/>
                <w:lang w:val="es-ES_tradnl"/>
              </w:rPr>
              <w:t>660</w:t>
            </w:r>
          </w:p>
        </w:tc>
      </w:tr>
      <w:tr w:rsidR="00BD115B" w:rsidRPr="005A3D84" w14:paraId="1BB3BFB4"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41211E2F" w14:textId="7B04DC6B" w:rsidR="00BD115B" w:rsidRPr="005A3D84" w:rsidRDefault="00620B26" w:rsidP="00BD115B">
            <w:pPr>
              <w:jc w:val="left"/>
              <w:rPr>
                <w:color w:val="000000"/>
                <w:sz w:val="20"/>
                <w:szCs w:val="20"/>
                <w:lang w:val="es-ES_tradnl" w:eastAsia="en-CA"/>
              </w:rPr>
            </w:pPr>
            <w:r w:rsidRPr="005A3D84">
              <w:rPr>
                <w:sz w:val="20"/>
                <w:szCs w:val="20"/>
                <w:lang w:val="es-ES_tradnl"/>
              </w:rPr>
              <w:t xml:space="preserve">Capacitación </w:t>
            </w:r>
            <w:r w:rsidR="00BD115B" w:rsidRPr="005A3D84">
              <w:rPr>
                <w:sz w:val="20"/>
                <w:szCs w:val="20"/>
                <w:lang w:val="es-ES_tradnl"/>
              </w:rPr>
              <w:t xml:space="preserve">sobre sistemas de refrigeración </w:t>
            </w:r>
            <w:proofErr w:type="gramStart"/>
            <w:r w:rsidR="00BD115B" w:rsidRPr="005A3D84">
              <w:rPr>
                <w:sz w:val="20"/>
                <w:szCs w:val="20"/>
                <w:lang w:val="es-ES_tradnl"/>
              </w:rPr>
              <w:t xml:space="preserve">de </w:t>
            </w:r>
            <w:r w:rsidRPr="005A3D84">
              <w:rPr>
                <w:sz w:val="20"/>
                <w:szCs w:val="20"/>
                <w:lang w:val="es-ES_tradnl"/>
              </w:rPr>
              <w:t xml:space="preserve"> carga</w:t>
            </w:r>
            <w:proofErr w:type="gramEnd"/>
            <w:r w:rsidR="00B245B2" w:rsidRPr="005A3D84">
              <w:rPr>
                <w:sz w:val="20"/>
                <w:szCs w:val="20"/>
                <w:lang w:val="es-ES_tradnl"/>
              </w:rPr>
              <w:t xml:space="preserve"> alta</w:t>
            </w:r>
          </w:p>
        </w:tc>
        <w:tc>
          <w:tcPr>
            <w:tcW w:w="1275" w:type="dxa"/>
            <w:tcBorders>
              <w:top w:val="single" w:sz="4" w:space="0" w:color="auto"/>
              <w:left w:val="single" w:sz="4" w:space="0" w:color="auto"/>
              <w:bottom w:val="single" w:sz="4" w:space="0" w:color="auto"/>
              <w:right w:val="single" w:sz="4" w:space="0" w:color="auto"/>
            </w:tcBorders>
          </w:tcPr>
          <w:p w14:paraId="2E8FBE2D" w14:textId="1881620D"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PNUD</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5B7F9AAA" w14:textId="7F4B6E83"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106</w:t>
            </w:r>
            <w:r w:rsidR="0083530A" w:rsidRPr="005A3D84">
              <w:rPr>
                <w:color w:val="000000"/>
                <w:sz w:val="20"/>
                <w:szCs w:val="20"/>
                <w:lang w:val="es-ES_tradnl" w:eastAsia="en-CA"/>
              </w:rPr>
              <w:t>.</w:t>
            </w:r>
            <w:r w:rsidRPr="005A3D84">
              <w:rPr>
                <w:color w:val="000000"/>
                <w:sz w:val="20"/>
                <w:szCs w:val="20"/>
                <w:lang w:val="es-ES_tradnl" w:eastAsia="en-CA"/>
              </w:rPr>
              <w:t>720</w:t>
            </w:r>
          </w:p>
        </w:tc>
        <w:tc>
          <w:tcPr>
            <w:tcW w:w="1578" w:type="dxa"/>
            <w:tcBorders>
              <w:top w:val="nil"/>
              <w:left w:val="nil"/>
              <w:bottom w:val="single" w:sz="4" w:space="0" w:color="auto"/>
              <w:right w:val="single" w:sz="4" w:space="0" w:color="auto"/>
            </w:tcBorders>
            <w:shd w:val="clear" w:color="auto" w:fill="auto"/>
            <w:noWrap/>
          </w:tcPr>
          <w:p w14:paraId="495D4F30" w14:textId="00EB290D" w:rsidR="00BD115B" w:rsidRPr="005A3D84" w:rsidRDefault="00BD115B" w:rsidP="00BD115B">
            <w:pPr>
              <w:jc w:val="right"/>
              <w:rPr>
                <w:color w:val="000000"/>
                <w:sz w:val="20"/>
                <w:szCs w:val="20"/>
                <w:lang w:val="es-ES_tradnl" w:eastAsia="en-CA"/>
              </w:rPr>
            </w:pPr>
            <w:r w:rsidRPr="005A3D84">
              <w:rPr>
                <w:color w:val="000000"/>
                <w:sz w:val="20"/>
                <w:szCs w:val="20"/>
                <w:lang w:val="es-ES_tradnl"/>
              </w:rPr>
              <w:t>91</w:t>
            </w:r>
            <w:r w:rsidR="0083530A" w:rsidRPr="005A3D84">
              <w:rPr>
                <w:color w:val="000000"/>
                <w:sz w:val="20"/>
                <w:szCs w:val="20"/>
                <w:lang w:val="es-ES_tradnl"/>
              </w:rPr>
              <w:t>.</w:t>
            </w:r>
            <w:r w:rsidRPr="005A3D84">
              <w:rPr>
                <w:color w:val="000000"/>
                <w:sz w:val="20"/>
                <w:szCs w:val="20"/>
                <w:lang w:val="es-ES_tradnl"/>
              </w:rPr>
              <w:t>970</w:t>
            </w:r>
          </w:p>
        </w:tc>
      </w:tr>
      <w:tr w:rsidR="00BD115B" w:rsidRPr="005A3D84" w14:paraId="3D5837F5"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59CE1902" w14:textId="6D17729F" w:rsidR="00BD115B" w:rsidRPr="005A3D84" w:rsidRDefault="00BD115B" w:rsidP="00BD115B">
            <w:pPr>
              <w:jc w:val="left"/>
              <w:rPr>
                <w:color w:val="000000"/>
                <w:sz w:val="20"/>
                <w:szCs w:val="20"/>
                <w:lang w:val="es-ES_tradnl" w:eastAsia="en-CA"/>
              </w:rPr>
            </w:pPr>
            <w:r w:rsidRPr="005A3D84">
              <w:rPr>
                <w:sz w:val="20"/>
                <w:szCs w:val="20"/>
                <w:lang w:val="es-ES_tradnl"/>
              </w:rPr>
              <w:t xml:space="preserve">Programa de </w:t>
            </w:r>
            <w:r w:rsidR="00B245B2" w:rsidRPr="005A3D84">
              <w:rPr>
                <w:sz w:val="20"/>
                <w:szCs w:val="20"/>
                <w:lang w:val="es-ES_tradnl"/>
              </w:rPr>
              <w:t xml:space="preserve">capacitación sobre equipos de </w:t>
            </w:r>
            <w:r w:rsidR="00410161" w:rsidRPr="005A3D84">
              <w:rPr>
                <w:sz w:val="20"/>
                <w:szCs w:val="20"/>
                <w:lang w:val="es-ES_tradnl"/>
              </w:rPr>
              <w:t>AC de vehículos</w:t>
            </w:r>
          </w:p>
        </w:tc>
        <w:tc>
          <w:tcPr>
            <w:tcW w:w="1275" w:type="dxa"/>
            <w:tcBorders>
              <w:top w:val="single" w:sz="4" w:space="0" w:color="auto"/>
              <w:left w:val="single" w:sz="4" w:space="0" w:color="auto"/>
              <w:bottom w:val="single" w:sz="4" w:space="0" w:color="auto"/>
              <w:right w:val="single" w:sz="4" w:space="0" w:color="auto"/>
            </w:tcBorders>
          </w:tcPr>
          <w:p w14:paraId="52A2398B" w14:textId="7E2E485C"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PNUD</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34865ED7" w14:textId="087D1A82"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62</w:t>
            </w:r>
            <w:r w:rsidR="0083530A" w:rsidRPr="005A3D84">
              <w:rPr>
                <w:color w:val="000000"/>
                <w:sz w:val="20"/>
                <w:szCs w:val="20"/>
                <w:lang w:val="es-ES_tradnl" w:eastAsia="en-CA"/>
              </w:rPr>
              <w:t>.</w:t>
            </w:r>
            <w:r w:rsidRPr="005A3D84">
              <w:rPr>
                <w:color w:val="000000"/>
                <w:sz w:val="20"/>
                <w:szCs w:val="20"/>
                <w:lang w:val="es-ES_tradnl" w:eastAsia="en-CA"/>
              </w:rPr>
              <w:t>720</w:t>
            </w:r>
          </w:p>
        </w:tc>
        <w:tc>
          <w:tcPr>
            <w:tcW w:w="1578" w:type="dxa"/>
            <w:tcBorders>
              <w:top w:val="nil"/>
              <w:left w:val="nil"/>
              <w:bottom w:val="single" w:sz="4" w:space="0" w:color="auto"/>
              <w:right w:val="single" w:sz="4" w:space="0" w:color="auto"/>
            </w:tcBorders>
            <w:shd w:val="clear" w:color="auto" w:fill="auto"/>
            <w:noWrap/>
            <w:hideMark/>
          </w:tcPr>
          <w:p w14:paraId="21F133AD" w14:textId="2751BF7F"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80</w:t>
            </w:r>
            <w:r w:rsidR="0083530A" w:rsidRPr="005A3D84">
              <w:rPr>
                <w:color w:val="000000"/>
                <w:sz w:val="20"/>
                <w:szCs w:val="20"/>
                <w:lang w:val="es-ES_tradnl" w:eastAsia="en-CA"/>
              </w:rPr>
              <w:t>.</w:t>
            </w:r>
            <w:r w:rsidRPr="005A3D84">
              <w:rPr>
                <w:color w:val="000000"/>
                <w:sz w:val="20"/>
                <w:szCs w:val="20"/>
                <w:lang w:val="es-ES_tradnl" w:eastAsia="en-CA"/>
              </w:rPr>
              <w:t>720</w:t>
            </w:r>
          </w:p>
        </w:tc>
      </w:tr>
      <w:tr w:rsidR="00BD115B" w:rsidRPr="005A3D84" w14:paraId="6937BFF6"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7C67901C" w14:textId="635D4C08" w:rsidR="00BD115B" w:rsidRPr="005A3D84" w:rsidRDefault="00BD115B" w:rsidP="00BD115B">
            <w:pPr>
              <w:jc w:val="left"/>
              <w:rPr>
                <w:color w:val="000000"/>
                <w:sz w:val="20"/>
                <w:szCs w:val="20"/>
                <w:lang w:val="es-ES_tradnl" w:eastAsia="en-CA"/>
              </w:rPr>
            </w:pPr>
            <w:r w:rsidRPr="005A3D84">
              <w:rPr>
                <w:sz w:val="20"/>
                <w:szCs w:val="20"/>
                <w:lang w:val="es-ES_tradnl"/>
              </w:rPr>
              <w:t xml:space="preserve">Sensibilización de los usuarios finales </w:t>
            </w:r>
          </w:p>
        </w:tc>
        <w:tc>
          <w:tcPr>
            <w:tcW w:w="1275" w:type="dxa"/>
            <w:tcBorders>
              <w:top w:val="single" w:sz="4" w:space="0" w:color="auto"/>
              <w:left w:val="single" w:sz="4" w:space="0" w:color="auto"/>
              <w:bottom w:val="single" w:sz="4" w:space="0" w:color="auto"/>
              <w:right w:val="single" w:sz="4" w:space="0" w:color="auto"/>
            </w:tcBorders>
          </w:tcPr>
          <w:p w14:paraId="2C1087C5" w14:textId="604BDA4A"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PNUD</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11356550" w14:textId="6B257F14"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27</w:t>
            </w:r>
            <w:r w:rsidR="0083530A" w:rsidRPr="005A3D84">
              <w:rPr>
                <w:color w:val="000000"/>
                <w:sz w:val="20"/>
                <w:szCs w:val="20"/>
                <w:lang w:val="es-ES_tradnl" w:eastAsia="en-CA"/>
              </w:rPr>
              <w:t>.</w:t>
            </w:r>
            <w:r w:rsidRPr="005A3D84">
              <w:rPr>
                <w:color w:val="000000"/>
                <w:sz w:val="20"/>
                <w:szCs w:val="20"/>
                <w:lang w:val="es-ES_tradnl" w:eastAsia="en-CA"/>
              </w:rPr>
              <w:t>000</w:t>
            </w:r>
          </w:p>
        </w:tc>
        <w:tc>
          <w:tcPr>
            <w:tcW w:w="1578" w:type="dxa"/>
            <w:tcBorders>
              <w:top w:val="nil"/>
              <w:left w:val="nil"/>
              <w:bottom w:val="single" w:sz="4" w:space="0" w:color="auto"/>
              <w:right w:val="single" w:sz="4" w:space="0" w:color="auto"/>
            </w:tcBorders>
            <w:shd w:val="clear" w:color="auto" w:fill="auto"/>
            <w:noWrap/>
            <w:hideMark/>
          </w:tcPr>
          <w:p w14:paraId="487C723F" w14:textId="5B05A080" w:rsidR="00BD115B" w:rsidRPr="005A3D84" w:rsidRDefault="00BD115B" w:rsidP="00BD115B">
            <w:pPr>
              <w:jc w:val="right"/>
              <w:rPr>
                <w:color w:val="000000"/>
                <w:sz w:val="20"/>
                <w:szCs w:val="20"/>
                <w:lang w:val="es-ES_tradnl" w:eastAsia="en-CA"/>
              </w:rPr>
            </w:pPr>
            <w:r w:rsidRPr="005A3D84">
              <w:rPr>
                <w:color w:val="000000"/>
                <w:sz w:val="20"/>
                <w:szCs w:val="20"/>
                <w:lang w:val="es-ES_tradnl"/>
              </w:rPr>
              <w:t>27</w:t>
            </w:r>
            <w:r w:rsidR="0083530A" w:rsidRPr="005A3D84">
              <w:rPr>
                <w:color w:val="000000"/>
                <w:sz w:val="20"/>
                <w:szCs w:val="20"/>
                <w:lang w:val="es-ES_tradnl"/>
              </w:rPr>
              <w:t>.</w:t>
            </w:r>
            <w:r w:rsidRPr="005A3D84">
              <w:rPr>
                <w:color w:val="000000"/>
                <w:sz w:val="20"/>
                <w:szCs w:val="20"/>
                <w:lang w:val="es-ES_tradnl"/>
              </w:rPr>
              <w:t>000</w:t>
            </w:r>
          </w:p>
        </w:tc>
      </w:tr>
      <w:tr w:rsidR="00BD115B" w:rsidRPr="005A3D84" w14:paraId="2AFE112B"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1ACC41D9" w14:textId="21149A48" w:rsidR="00BD115B" w:rsidRPr="005A3D84" w:rsidRDefault="00BD115B" w:rsidP="00BD115B">
            <w:pPr>
              <w:jc w:val="left"/>
              <w:rPr>
                <w:color w:val="000000"/>
                <w:sz w:val="20"/>
                <w:szCs w:val="20"/>
                <w:lang w:val="es-ES_tradnl" w:eastAsia="en-CA"/>
              </w:rPr>
            </w:pPr>
            <w:r w:rsidRPr="005A3D84">
              <w:rPr>
                <w:sz w:val="20"/>
                <w:szCs w:val="20"/>
                <w:lang w:val="es-ES_tradnl"/>
              </w:rPr>
              <w:t>Gestión y coordinación de proyectos</w:t>
            </w:r>
          </w:p>
        </w:tc>
        <w:tc>
          <w:tcPr>
            <w:tcW w:w="1275" w:type="dxa"/>
            <w:tcBorders>
              <w:top w:val="single" w:sz="4" w:space="0" w:color="auto"/>
              <w:left w:val="single" w:sz="4" w:space="0" w:color="auto"/>
              <w:bottom w:val="single" w:sz="4" w:space="0" w:color="auto"/>
              <w:right w:val="single" w:sz="4" w:space="0" w:color="auto"/>
            </w:tcBorders>
          </w:tcPr>
          <w:p w14:paraId="2906D084" w14:textId="46A3CF35"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PNUD</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057A11A7" w14:textId="39349836"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22</w:t>
            </w:r>
            <w:r w:rsidR="0083530A" w:rsidRPr="005A3D84">
              <w:rPr>
                <w:color w:val="000000"/>
                <w:sz w:val="20"/>
                <w:szCs w:val="20"/>
                <w:lang w:val="es-ES_tradnl" w:eastAsia="en-CA"/>
              </w:rPr>
              <w:t>.</w:t>
            </w:r>
            <w:r w:rsidRPr="005A3D84">
              <w:rPr>
                <w:color w:val="000000"/>
                <w:sz w:val="20"/>
                <w:szCs w:val="20"/>
                <w:lang w:val="es-ES_tradnl" w:eastAsia="en-CA"/>
              </w:rPr>
              <w:t>750</w:t>
            </w:r>
          </w:p>
        </w:tc>
        <w:tc>
          <w:tcPr>
            <w:tcW w:w="1578" w:type="dxa"/>
            <w:tcBorders>
              <w:top w:val="nil"/>
              <w:left w:val="nil"/>
              <w:bottom w:val="single" w:sz="4" w:space="0" w:color="auto"/>
              <w:right w:val="single" w:sz="4" w:space="0" w:color="auto"/>
            </w:tcBorders>
            <w:shd w:val="clear" w:color="auto" w:fill="auto"/>
            <w:noWrap/>
            <w:hideMark/>
          </w:tcPr>
          <w:p w14:paraId="3703E1E6" w14:textId="354267D3"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 19</w:t>
            </w:r>
            <w:r w:rsidR="0083530A" w:rsidRPr="005A3D84">
              <w:rPr>
                <w:color w:val="000000"/>
                <w:sz w:val="20"/>
                <w:szCs w:val="20"/>
                <w:lang w:val="es-ES_tradnl" w:eastAsia="en-CA"/>
              </w:rPr>
              <w:t>.</w:t>
            </w:r>
            <w:r w:rsidRPr="005A3D84">
              <w:rPr>
                <w:color w:val="000000"/>
                <w:sz w:val="20"/>
                <w:szCs w:val="20"/>
                <w:lang w:val="es-ES_tradnl" w:eastAsia="en-CA"/>
              </w:rPr>
              <w:t>650</w:t>
            </w:r>
          </w:p>
        </w:tc>
      </w:tr>
      <w:tr w:rsidR="00BD115B" w:rsidRPr="005A3D84" w14:paraId="7E1BF3D3" w14:textId="77777777" w:rsidTr="00620B26">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6FE56593" w14:textId="06874F98" w:rsidR="00BD115B" w:rsidRPr="005A3D84" w:rsidRDefault="00BD115B" w:rsidP="00BD115B">
            <w:pPr>
              <w:jc w:val="left"/>
              <w:rPr>
                <w:color w:val="000000"/>
                <w:sz w:val="20"/>
                <w:szCs w:val="20"/>
                <w:lang w:val="es-ES_tradnl" w:eastAsia="en-CA"/>
              </w:rPr>
            </w:pPr>
            <w:r w:rsidRPr="005A3D84">
              <w:rPr>
                <w:sz w:val="20"/>
                <w:szCs w:val="20"/>
                <w:lang w:val="es-ES_tradnl"/>
              </w:rPr>
              <w:t>Gestión y coordinación de proyectos</w:t>
            </w:r>
          </w:p>
        </w:tc>
        <w:tc>
          <w:tcPr>
            <w:tcW w:w="1275" w:type="dxa"/>
            <w:tcBorders>
              <w:top w:val="single" w:sz="4" w:space="0" w:color="auto"/>
              <w:left w:val="single" w:sz="4" w:space="0" w:color="auto"/>
              <w:bottom w:val="single" w:sz="4" w:space="0" w:color="auto"/>
              <w:right w:val="single" w:sz="4" w:space="0" w:color="auto"/>
            </w:tcBorders>
          </w:tcPr>
          <w:p w14:paraId="4E76B921" w14:textId="1162047E" w:rsidR="00BD115B" w:rsidRPr="005A3D84" w:rsidRDefault="00BD115B" w:rsidP="00BD115B">
            <w:pPr>
              <w:jc w:val="left"/>
              <w:rPr>
                <w:color w:val="000000"/>
                <w:sz w:val="20"/>
                <w:szCs w:val="20"/>
                <w:lang w:val="es-ES_tradnl" w:eastAsia="en-CA"/>
              </w:rPr>
            </w:pPr>
            <w:r w:rsidRPr="005A3D84">
              <w:rPr>
                <w:color w:val="000000"/>
                <w:sz w:val="20"/>
                <w:szCs w:val="20"/>
                <w:lang w:val="es-ES_tradnl" w:eastAsia="en-CA"/>
              </w:rPr>
              <w:t>ONUDI</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3BA9033A" w14:textId="434835D3"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9</w:t>
            </w:r>
            <w:r w:rsidR="0083530A" w:rsidRPr="005A3D84">
              <w:rPr>
                <w:color w:val="000000"/>
                <w:sz w:val="20"/>
                <w:szCs w:val="20"/>
                <w:lang w:val="es-ES_tradnl" w:eastAsia="en-CA"/>
              </w:rPr>
              <w:t>.</w:t>
            </w:r>
            <w:r w:rsidRPr="005A3D84">
              <w:rPr>
                <w:color w:val="000000"/>
                <w:sz w:val="20"/>
                <w:szCs w:val="20"/>
                <w:lang w:val="es-ES_tradnl" w:eastAsia="en-CA"/>
              </w:rPr>
              <w:t>750</w:t>
            </w:r>
          </w:p>
        </w:tc>
        <w:tc>
          <w:tcPr>
            <w:tcW w:w="1578" w:type="dxa"/>
            <w:tcBorders>
              <w:top w:val="nil"/>
              <w:left w:val="nil"/>
              <w:bottom w:val="single" w:sz="4" w:space="0" w:color="auto"/>
              <w:right w:val="single" w:sz="4" w:space="0" w:color="auto"/>
            </w:tcBorders>
            <w:shd w:val="clear" w:color="auto" w:fill="auto"/>
            <w:noWrap/>
            <w:hideMark/>
          </w:tcPr>
          <w:p w14:paraId="5DED928C" w14:textId="44738B38" w:rsidR="00BD115B" w:rsidRPr="005A3D84" w:rsidRDefault="00BD115B" w:rsidP="00BD115B">
            <w:pPr>
              <w:jc w:val="right"/>
              <w:rPr>
                <w:color w:val="000000"/>
                <w:sz w:val="20"/>
                <w:szCs w:val="20"/>
                <w:lang w:val="es-ES_tradnl" w:eastAsia="en-CA"/>
              </w:rPr>
            </w:pPr>
            <w:r w:rsidRPr="005A3D84">
              <w:rPr>
                <w:color w:val="000000"/>
                <w:sz w:val="20"/>
                <w:szCs w:val="20"/>
                <w:lang w:val="es-ES_tradnl" w:eastAsia="en-CA"/>
              </w:rPr>
              <w:t> 9</w:t>
            </w:r>
            <w:r w:rsidR="0083530A" w:rsidRPr="005A3D84">
              <w:rPr>
                <w:color w:val="000000"/>
                <w:sz w:val="20"/>
                <w:szCs w:val="20"/>
                <w:lang w:val="es-ES_tradnl" w:eastAsia="en-CA"/>
              </w:rPr>
              <w:t>.</w:t>
            </w:r>
            <w:r w:rsidRPr="005A3D84">
              <w:rPr>
                <w:color w:val="000000"/>
                <w:sz w:val="20"/>
                <w:szCs w:val="20"/>
                <w:lang w:val="es-ES_tradnl" w:eastAsia="en-CA"/>
              </w:rPr>
              <w:t>600</w:t>
            </w:r>
          </w:p>
        </w:tc>
      </w:tr>
      <w:tr w:rsidR="00D2575B" w:rsidRPr="005A3D84" w14:paraId="26044856" w14:textId="77777777" w:rsidTr="00620B26">
        <w:trPr>
          <w:trHeight w:val="64"/>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1165E63C" w14:textId="77777777" w:rsidR="00D2575B" w:rsidRPr="005A3D84" w:rsidRDefault="00D2575B" w:rsidP="00B26729">
            <w:pPr>
              <w:jc w:val="left"/>
              <w:rPr>
                <w:b/>
                <w:bCs/>
                <w:color w:val="000000"/>
                <w:sz w:val="20"/>
                <w:szCs w:val="20"/>
                <w:lang w:val="es-ES_tradnl" w:eastAsia="en-CA"/>
              </w:rPr>
            </w:pPr>
            <w:r w:rsidRPr="005A3D84">
              <w:rPr>
                <w:b/>
                <w:bCs/>
                <w:color w:val="000000"/>
                <w:sz w:val="20"/>
                <w:szCs w:val="20"/>
                <w:lang w:val="es-ES_tradnl" w:eastAsia="en-CA"/>
              </w:rPr>
              <w:t>Total</w:t>
            </w:r>
          </w:p>
        </w:tc>
        <w:tc>
          <w:tcPr>
            <w:tcW w:w="1275" w:type="dxa"/>
            <w:tcBorders>
              <w:top w:val="single" w:sz="4" w:space="0" w:color="auto"/>
              <w:left w:val="single" w:sz="4" w:space="0" w:color="auto"/>
              <w:bottom w:val="single" w:sz="4" w:space="0" w:color="auto"/>
              <w:right w:val="single" w:sz="4" w:space="0" w:color="auto"/>
            </w:tcBorders>
          </w:tcPr>
          <w:p w14:paraId="0D3E3396" w14:textId="139294CA" w:rsidR="00D2575B" w:rsidRPr="005A3D84" w:rsidRDefault="002B288F" w:rsidP="00B26729">
            <w:pPr>
              <w:jc w:val="left"/>
              <w:rPr>
                <w:b/>
                <w:bCs/>
                <w:color w:val="000000"/>
                <w:sz w:val="20"/>
                <w:szCs w:val="20"/>
                <w:lang w:val="es-ES_tradnl" w:eastAsia="en-CA"/>
              </w:rPr>
            </w:pPr>
            <w:r w:rsidRPr="005A3D84">
              <w:rPr>
                <w:b/>
                <w:bCs/>
                <w:color w:val="000000"/>
                <w:sz w:val="20"/>
                <w:szCs w:val="20"/>
                <w:lang w:val="es-ES_tradnl" w:eastAsia="en-CA"/>
              </w:rPr>
              <w:t>n. a.</w:t>
            </w:r>
          </w:p>
        </w:tc>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264DC647" w14:textId="58AD18E3"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325</w:t>
            </w:r>
            <w:r w:rsidR="0083530A" w:rsidRPr="005A3D84">
              <w:rPr>
                <w:b/>
                <w:bCs/>
                <w:color w:val="000000"/>
                <w:sz w:val="20"/>
                <w:szCs w:val="20"/>
                <w:lang w:val="es-ES_tradnl" w:eastAsia="en-CA"/>
              </w:rPr>
              <w:t>.</w:t>
            </w:r>
            <w:r w:rsidRPr="005A3D84">
              <w:rPr>
                <w:b/>
                <w:bCs/>
                <w:color w:val="000000"/>
                <w:sz w:val="20"/>
                <w:szCs w:val="20"/>
                <w:lang w:val="es-ES_tradnl" w:eastAsia="en-CA"/>
              </w:rPr>
              <w:t>000</w:t>
            </w:r>
          </w:p>
        </w:tc>
        <w:tc>
          <w:tcPr>
            <w:tcW w:w="1578" w:type="dxa"/>
            <w:tcBorders>
              <w:top w:val="nil"/>
              <w:left w:val="nil"/>
              <w:bottom w:val="single" w:sz="4" w:space="0" w:color="auto"/>
              <w:right w:val="single" w:sz="4" w:space="0" w:color="auto"/>
            </w:tcBorders>
            <w:shd w:val="clear" w:color="auto" w:fill="auto"/>
            <w:noWrap/>
            <w:hideMark/>
          </w:tcPr>
          <w:p w14:paraId="10BC61E5" w14:textId="420C4782" w:rsidR="00D2575B" w:rsidRPr="005A3D84" w:rsidRDefault="00D2575B" w:rsidP="00B26729">
            <w:pPr>
              <w:jc w:val="right"/>
              <w:rPr>
                <w:b/>
                <w:bCs/>
                <w:color w:val="000000"/>
                <w:sz w:val="20"/>
                <w:szCs w:val="20"/>
                <w:lang w:val="es-ES_tradnl" w:eastAsia="en-CA"/>
              </w:rPr>
            </w:pPr>
            <w:r w:rsidRPr="005A3D84">
              <w:rPr>
                <w:b/>
                <w:bCs/>
                <w:color w:val="000000"/>
                <w:sz w:val="20"/>
                <w:szCs w:val="20"/>
                <w:lang w:val="es-ES_tradnl" w:eastAsia="en-CA"/>
              </w:rPr>
              <w:t>325</w:t>
            </w:r>
            <w:r w:rsidR="0083530A" w:rsidRPr="005A3D84">
              <w:rPr>
                <w:b/>
                <w:bCs/>
                <w:color w:val="000000"/>
                <w:sz w:val="20"/>
                <w:szCs w:val="20"/>
                <w:lang w:val="es-ES_tradnl" w:eastAsia="en-CA"/>
              </w:rPr>
              <w:t>.</w:t>
            </w:r>
            <w:r w:rsidRPr="005A3D84">
              <w:rPr>
                <w:b/>
                <w:bCs/>
                <w:color w:val="000000"/>
                <w:sz w:val="20"/>
                <w:szCs w:val="20"/>
                <w:lang w:val="es-ES_tradnl" w:eastAsia="en-CA"/>
              </w:rPr>
              <w:t>000</w:t>
            </w:r>
          </w:p>
        </w:tc>
      </w:tr>
    </w:tbl>
    <w:p w14:paraId="0D57E349" w14:textId="77777777" w:rsidR="00D2575B" w:rsidRPr="005A3D84" w:rsidRDefault="00D2575B" w:rsidP="00D2575B">
      <w:pPr>
        <w:keepNext/>
        <w:widowControl w:val="0"/>
        <w:suppressAutoHyphens/>
        <w:rPr>
          <w:b/>
          <w:bCs/>
          <w:lang w:val="es-ES_tradnl"/>
        </w:rPr>
      </w:pPr>
    </w:p>
    <w:p w14:paraId="7798437A" w14:textId="326A2007" w:rsidR="00BF535F" w:rsidRPr="005A3D84" w:rsidRDefault="00BF535F" w:rsidP="00514EF7">
      <w:pPr>
        <w:pStyle w:val="Heading1"/>
        <w:rPr>
          <w:lang w:val="es-ES_tradnl"/>
        </w:rPr>
      </w:pPr>
      <w:r w:rsidRPr="005A3D84">
        <w:rPr>
          <w:lang w:val="es-ES_tradnl"/>
        </w:rPr>
        <w:t xml:space="preserve">De conformidad con la decisión 94/59 del Comité Ejecutivo, la etapa I del KIP para Uruguay se ejecutará en dos tramos. En consonancia con la decisión 94/59 b), la Secretaría y el PNUD estudiaron la posibilidad de trasladar el tercer tramo de la etapa II del </w:t>
      </w:r>
      <w:r w:rsidR="00C679D2" w:rsidRPr="005A3D84">
        <w:rPr>
          <w:lang w:val="es-ES_tradnl"/>
        </w:rPr>
        <w:t>PGEH</w:t>
      </w:r>
      <w:r w:rsidRPr="005A3D84">
        <w:rPr>
          <w:lang w:val="es-ES_tradnl"/>
        </w:rPr>
        <w:t xml:space="preserve"> de 2026 a 2027; sin embargo, no se solicitó este cambio para mitigar el riesgo de retrasar la ejecución del </w:t>
      </w:r>
      <w:r w:rsidR="00C679D2" w:rsidRPr="005A3D84">
        <w:rPr>
          <w:lang w:val="es-ES_tradnl"/>
        </w:rPr>
        <w:t>PGEH</w:t>
      </w:r>
      <w:r w:rsidRPr="005A3D84">
        <w:rPr>
          <w:lang w:val="es-ES_tradnl"/>
        </w:rPr>
        <w:t xml:space="preserve">. </w:t>
      </w:r>
      <w:r w:rsidR="00746F7D" w:rsidRPr="005A3D84">
        <w:rPr>
          <w:lang w:val="es-ES_tradnl"/>
        </w:rPr>
        <w:t>En el anexo I figuran e</w:t>
      </w:r>
      <w:r w:rsidRPr="005A3D84">
        <w:rPr>
          <w:lang w:val="es-ES_tradnl"/>
        </w:rPr>
        <w:t xml:space="preserve">l calendario de compromisos de </w:t>
      </w:r>
      <w:r w:rsidR="00746F7D" w:rsidRPr="005A3D84">
        <w:rPr>
          <w:lang w:val="es-ES_tradnl"/>
        </w:rPr>
        <w:t xml:space="preserve">reducción </w:t>
      </w:r>
      <w:r w:rsidRPr="005A3D84">
        <w:rPr>
          <w:lang w:val="es-ES_tradnl"/>
        </w:rPr>
        <w:t xml:space="preserve">y tramos de </w:t>
      </w:r>
      <w:r w:rsidR="00746F7D" w:rsidRPr="005A3D84">
        <w:rPr>
          <w:lang w:val="es-ES_tradnl"/>
        </w:rPr>
        <w:t xml:space="preserve">financiación </w:t>
      </w:r>
      <w:r w:rsidRPr="005A3D84">
        <w:rPr>
          <w:lang w:val="es-ES_tradnl"/>
        </w:rPr>
        <w:t xml:space="preserve">de la etapa I del </w:t>
      </w:r>
      <w:r w:rsidR="00FB5D46" w:rsidRPr="005A3D84">
        <w:rPr>
          <w:lang w:val="es-ES_tradnl"/>
        </w:rPr>
        <w:t>KIP</w:t>
      </w:r>
      <w:r w:rsidRPr="005A3D84">
        <w:rPr>
          <w:lang w:val="es-ES_tradnl"/>
        </w:rPr>
        <w:t xml:space="preserve"> y el calendario de </w:t>
      </w:r>
      <w:r w:rsidR="00746F7D" w:rsidRPr="005A3D84">
        <w:rPr>
          <w:lang w:val="es-ES_tradnl"/>
        </w:rPr>
        <w:t xml:space="preserve">los </w:t>
      </w:r>
      <w:r w:rsidRPr="005A3D84">
        <w:rPr>
          <w:lang w:val="es-ES_tradnl"/>
        </w:rPr>
        <w:t xml:space="preserve">compromisos de eliminación y tramos de financiación de la etapa III del </w:t>
      </w:r>
      <w:r w:rsidR="00DC7CCD" w:rsidRPr="005A3D84">
        <w:rPr>
          <w:lang w:val="es-ES_tradnl"/>
        </w:rPr>
        <w:t>PGEH</w:t>
      </w:r>
      <w:r w:rsidRPr="005A3D84">
        <w:rPr>
          <w:lang w:val="es-ES_tradnl"/>
        </w:rPr>
        <w:t>.</w:t>
      </w:r>
    </w:p>
    <w:p w14:paraId="3108FDFD" w14:textId="028B26D4" w:rsidR="00D2575B" w:rsidRPr="005A3D84" w:rsidRDefault="00BF535F" w:rsidP="00D2575B">
      <w:pPr>
        <w:pStyle w:val="Heading1"/>
        <w:keepNext/>
        <w:widowControl w:val="0"/>
        <w:numPr>
          <w:ilvl w:val="0"/>
          <w:numId w:val="0"/>
        </w:numPr>
        <w:suppressAutoHyphens/>
        <w:spacing w:before="240"/>
        <w:rPr>
          <w:lang w:val="es-ES_tradnl"/>
        </w:rPr>
      </w:pPr>
      <w:r w:rsidRPr="005A3D84">
        <w:rPr>
          <w:u w:val="single"/>
          <w:lang w:val="es-ES_tradnl"/>
        </w:rPr>
        <w:lastRenderedPageBreak/>
        <w:t xml:space="preserve">Plan de ejecución para el primer tramo del </w:t>
      </w:r>
      <w:r w:rsidR="009E55B3" w:rsidRPr="005A3D84">
        <w:rPr>
          <w:u w:val="single"/>
          <w:lang w:val="es-ES_tradnl"/>
        </w:rPr>
        <w:t>plan de aplicación de la Enmienda de Kigali para los HFC</w:t>
      </w:r>
    </w:p>
    <w:p w14:paraId="41AAF2B4" w14:textId="3555C171" w:rsidR="00BF535F" w:rsidRPr="005A3D84" w:rsidRDefault="00BF535F" w:rsidP="00D0270F">
      <w:pPr>
        <w:pStyle w:val="Heading1"/>
        <w:spacing w:before="240"/>
        <w:rPr>
          <w:lang w:val="es-ES_tradnl"/>
        </w:rPr>
      </w:pPr>
      <w:r w:rsidRPr="005A3D84">
        <w:rPr>
          <w:lang w:val="es-ES_tradnl"/>
        </w:rPr>
        <w:t xml:space="preserve">Como resultado de los cambios detallados anteriormente, se transfirieron </w:t>
      </w:r>
      <w:r w:rsidR="00C15A10" w:rsidRPr="005A3D84">
        <w:rPr>
          <w:lang w:val="es-ES_tradnl"/>
        </w:rPr>
        <w:t>USD </w:t>
      </w:r>
      <w:r w:rsidRPr="005A3D84">
        <w:rPr>
          <w:lang w:val="es-ES_tradnl"/>
        </w:rPr>
        <w:t>15.03</w:t>
      </w:r>
      <w:r w:rsidR="00880316" w:rsidRPr="005A3D84">
        <w:rPr>
          <w:lang w:val="es-ES_tradnl"/>
        </w:rPr>
        <w:t>5</w:t>
      </w:r>
      <w:r w:rsidRPr="005A3D84">
        <w:rPr>
          <w:lang w:val="es-ES_tradnl"/>
        </w:rPr>
        <w:t xml:space="preserve"> del primer tramo al segundo, sobre la base de la reducción d</w:t>
      </w:r>
      <w:r w:rsidR="007C253E" w:rsidRPr="005A3D84">
        <w:rPr>
          <w:lang w:val="es-ES_tradnl"/>
        </w:rPr>
        <w:t>el costo</w:t>
      </w:r>
      <w:r w:rsidRPr="005A3D84">
        <w:rPr>
          <w:lang w:val="es-ES_tradnl"/>
        </w:rPr>
        <w:t xml:space="preserve"> d</w:t>
      </w:r>
      <w:r w:rsidR="004E2817" w:rsidRPr="005A3D84">
        <w:rPr>
          <w:lang w:val="es-ES_tradnl"/>
        </w:rPr>
        <w:t xml:space="preserve">el módulo </w:t>
      </w:r>
      <w:r w:rsidRPr="005A3D84">
        <w:rPr>
          <w:lang w:val="es-ES_tradnl"/>
        </w:rPr>
        <w:t>de demostración de</w:t>
      </w:r>
      <w:r w:rsidR="00E70EA3" w:rsidRPr="005A3D84">
        <w:rPr>
          <w:lang w:val="es-ES_tradnl"/>
        </w:rPr>
        <w:t xml:space="preserve"> CO</w:t>
      </w:r>
      <w:r w:rsidRPr="005A3D84">
        <w:rPr>
          <w:vertAlign w:val="subscript"/>
          <w:lang w:val="es-ES_tradnl"/>
        </w:rPr>
        <w:t>2,</w:t>
      </w:r>
      <w:r w:rsidRPr="005A3D84">
        <w:rPr>
          <w:lang w:val="es-ES_tradnl"/>
        </w:rPr>
        <w:t xml:space="preserve"> para la actualización de los cursos de </w:t>
      </w:r>
      <w:r w:rsidR="0020302A" w:rsidRPr="005A3D84">
        <w:rPr>
          <w:lang w:val="es-ES_tradnl"/>
        </w:rPr>
        <w:t xml:space="preserve">capacitación </w:t>
      </w:r>
      <w:r w:rsidRPr="005A3D84">
        <w:rPr>
          <w:lang w:val="es-ES_tradnl"/>
        </w:rPr>
        <w:t xml:space="preserve">de técnicos </w:t>
      </w:r>
      <w:r w:rsidR="00B17527" w:rsidRPr="005A3D84">
        <w:rPr>
          <w:lang w:val="es-ES_tradnl"/>
        </w:rPr>
        <w:t>en refrigeración y aire acondicionado</w:t>
      </w:r>
      <w:r w:rsidRPr="005A3D84">
        <w:rPr>
          <w:lang w:val="es-ES_tradnl"/>
        </w:rPr>
        <w:t xml:space="preserve"> y para la </w:t>
      </w:r>
      <w:r w:rsidR="00E70EA3" w:rsidRPr="005A3D84">
        <w:rPr>
          <w:lang w:val="es-ES_tradnl"/>
        </w:rPr>
        <w:t>D</w:t>
      </w:r>
      <w:r w:rsidRPr="005A3D84">
        <w:rPr>
          <w:lang w:val="es-ES_tradnl"/>
        </w:rPr>
        <w:t xml:space="preserve">GP; se añadieron al segundo tramo </w:t>
      </w:r>
      <w:r w:rsidR="0020302A" w:rsidRPr="005A3D84">
        <w:rPr>
          <w:lang w:val="es-ES_tradnl"/>
        </w:rPr>
        <w:t xml:space="preserve">otros </w:t>
      </w:r>
      <w:r w:rsidRPr="005A3D84">
        <w:rPr>
          <w:lang w:val="es-ES_tradnl"/>
        </w:rPr>
        <w:t xml:space="preserve">dos cursos de </w:t>
      </w:r>
      <w:r w:rsidR="0020302A" w:rsidRPr="005A3D84">
        <w:rPr>
          <w:lang w:val="es-ES_tradnl"/>
        </w:rPr>
        <w:t xml:space="preserve">capacitación </w:t>
      </w:r>
      <w:r w:rsidRPr="005A3D84">
        <w:rPr>
          <w:lang w:val="es-ES_tradnl"/>
        </w:rPr>
        <w:t xml:space="preserve">para técnicos </w:t>
      </w:r>
      <w:r w:rsidR="00E70EA3" w:rsidRPr="005A3D84">
        <w:rPr>
          <w:lang w:val="es-ES_tradnl"/>
        </w:rPr>
        <w:t>en aire acondicionado</w:t>
      </w:r>
      <w:r w:rsidR="004C141A" w:rsidRPr="005A3D84">
        <w:rPr>
          <w:lang w:val="es-ES_tradnl"/>
        </w:rPr>
        <w:t xml:space="preserve"> de vehículos</w:t>
      </w:r>
      <w:r w:rsidRPr="005A3D84">
        <w:rPr>
          <w:lang w:val="es-ES_tradnl"/>
        </w:rPr>
        <w:t>.</w:t>
      </w:r>
    </w:p>
    <w:p w14:paraId="685076DB" w14:textId="38307D7C" w:rsidR="00D2575B" w:rsidRPr="005A3D84" w:rsidRDefault="00D2575B" w:rsidP="00D0270F">
      <w:pPr>
        <w:keepNext/>
        <w:widowControl w:val="0"/>
        <w:tabs>
          <w:tab w:val="num" w:pos="0"/>
        </w:tabs>
        <w:spacing w:after="240"/>
        <w:outlineLvl w:val="0"/>
        <w:rPr>
          <w:bCs/>
          <w:lang w:val="es-ES_tradnl"/>
        </w:rPr>
      </w:pPr>
      <w:bookmarkStart w:id="9" w:name="_Hlk126916207"/>
      <w:bookmarkStart w:id="10" w:name="_Hlk126916178"/>
      <w:r w:rsidRPr="005A3D84">
        <w:rPr>
          <w:bCs/>
          <w:u w:val="single"/>
          <w:lang w:val="es-ES_tradnl"/>
        </w:rPr>
        <w:t>Co</w:t>
      </w:r>
      <w:r w:rsidR="00034AD4" w:rsidRPr="005A3D84">
        <w:rPr>
          <w:bCs/>
          <w:u w:val="single"/>
          <w:lang w:val="es-ES_tradnl"/>
        </w:rPr>
        <w:t>financiación</w:t>
      </w:r>
      <w:r w:rsidRPr="005A3D84">
        <w:rPr>
          <w:bCs/>
          <w:lang w:val="es-ES_tradnl"/>
        </w:rPr>
        <w:t xml:space="preserve"> </w:t>
      </w:r>
    </w:p>
    <w:p w14:paraId="11DBEEDE" w14:textId="06B50AA6" w:rsidR="00034AD4" w:rsidRPr="005A3D84" w:rsidRDefault="00034AD4" w:rsidP="00D0270F">
      <w:pPr>
        <w:pStyle w:val="Heading1"/>
        <w:keepNext/>
        <w:widowControl w:val="0"/>
        <w:spacing w:before="240"/>
        <w:rPr>
          <w:lang w:val="es-ES_tradnl"/>
        </w:rPr>
      </w:pPr>
      <w:bookmarkStart w:id="11" w:name="_Hlk126916238"/>
      <w:bookmarkEnd w:id="9"/>
      <w:r w:rsidRPr="005A3D84">
        <w:rPr>
          <w:lang w:val="es-ES_tradnl"/>
        </w:rPr>
        <w:t xml:space="preserve">El </w:t>
      </w:r>
      <w:r w:rsidR="000A0F9E" w:rsidRPr="005A3D84">
        <w:rPr>
          <w:lang w:val="es-ES_tradnl"/>
        </w:rPr>
        <w:t>Gobierno del Uruguay</w:t>
      </w:r>
      <w:r w:rsidRPr="005A3D84">
        <w:rPr>
          <w:lang w:val="es-ES_tradnl"/>
        </w:rPr>
        <w:t xml:space="preserve"> proporcionaría cofinanciación en especie mediante el suministro de personal, espacio de oficina y almacenamiento, comunicaciones y administración, y apoyo jurídico del Ministerio de Medio Ambiente y la Dirección Nacional de Aduanas en asuntos relacionados con el marco legislativo y </w:t>
      </w:r>
      <w:r w:rsidR="00435336" w:rsidRPr="005A3D84">
        <w:rPr>
          <w:lang w:val="es-ES_tradnl"/>
        </w:rPr>
        <w:t>normativo</w:t>
      </w:r>
      <w:r w:rsidRPr="005A3D84">
        <w:rPr>
          <w:lang w:val="es-ES_tradnl"/>
        </w:rPr>
        <w:t xml:space="preserve"> para controlar el consumo de HFC.</w:t>
      </w:r>
    </w:p>
    <w:p w14:paraId="353145A8" w14:textId="1EA1E8DE" w:rsidR="00034AD4" w:rsidRPr="005A3D84" w:rsidRDefault="00034AD4" w:rsidP="00D0270F">
      <w:pPr>
        <w:pStyle w:val="Heading1"/>
        <w:keepNext/>
        <w:widowControl w:val="0"/>
        <w:numPr>
          <w:ilvl w:val="0"/>
          <w:numId w:val="0"/>
        </w:numPr>
        <w:tabs>
          <w:tab w:val="num" w:pos="0"/>
        </w:tabs>
        <w:spacing w:before="240"/>
        <w:rPr>
          <w:bCs/>
          <w:u w:val="single"/>
          <w:lang w:val="es-ES_tradnl"/>
        </w:rPr>
      </w:pPr>
      <w:r w:rsidRPr="005A3D84">
        <w:rPr>
          <w:u w:val="single"/>
          <w:lang w:val="es-ES_tradnl"/>
        </w:rPr>
        <w:t xml:space="preserve">Plan </w:t>
      </w:r>
      <w:r w:rsidR="000549E1" w:rsidRPr="005A3D84">
        <w:rPr>
          <w:u w:val="single"/>
          <w:lang w:val="es-ES_tradnl"/>
        </w:rPr>
        <w:t xml:space="preserve">administrativo del Fondo Multilateral para </w:t>
      </w:r>
      <w:r w:rsidRPr="005A3D84">
        <w:rPr>
          <w:u w:val="single"/>
          <w:lang w:val="es-ES_tradnl"/>
        </w:rPr>
        <w:t xml:space="preserve">2024-2026 </w:t>
      </w:r>
    </w:p>
    <w:bookmarkEnd w:id="11"/>
    <w:p w14:paraId="7680147D" w14:textId="52C36EA8" w:rsidR="00D2575B" w:rsidRPr="005A3D84" w:rsidRDefault="00034AD4" w:rsidP="00D0270F">
      <w:pPr>
        <w:pStyle w:val="Heading1"/>
        <w:rPr>
          <w:lang w:val="es-ES_tradnl"/>
        </w:rPr>
      </w:pPr>
      <w:r w:rsidRPr="005A3D84">
        <w:rPr>
          <w:lang w:val="es-ES_tradnl"/>
        </w:rPr>
        <w:t>El PNUD y la ONUDI solicitan US</w:t>
      </w:r>
      <w:r w:rsidR="00C15A10" w:rsidRPr="005A3D84">
        <w:rPr>
          <w:lang w:val="es-ES_tradnl"/>
        </w:rPr>
        <w:t>D </w:t>
      </w:r>
      <w:r w:rsidRPr="005A3D84">
        <w:rPr>
          <w:lang w:val="es-ES_tradnl"/>
        </w:rPr>
        <w:t xml:space="preserve">325.000, más los gastos de apoyo </w:t>
      </w:r>
      <w:r w:rsidR="0095401A" w:rsidRPr="005A3D84">
        <w:rPr>
          <w:lang w:val="es-ES_tradnl"/>
        </w:rPr>
        <w:t>a los organismos</w:t>
      </w:r>
      <w:r w:rsidRPr="005A3D84">
        <w:rPr>
          <w:lang w:val="es-ES_tradnl"/>
        </w:rPr>
        <w:t xml:space="preserve">, para la ejecución de la etapa I del KIP </w:t>
      </w:r>
      <w:r w:rsidR="00515086" w:rsidRPr="005A3D84">
        <w:rPr>
          <w:lang w:val="es-ES_tradnl"/>
        </w:rPr>
        <w:t xml:space="preserve">del </w:t>
      </w:r>
      <w:r w:rsidRPr="005A3D84">
        <w:rPr>
          <w:lang w:val="es-ES_tradnl"/>
        </w:rPr>
        <w:t xml:space="preserve">Uruguay. </w:t>
      </w:r>
      <w:r w:rsidR="00C95C20" w:rsidRPr="005A3D84">
        <w:rPr>
          <w:lang w:val="es-ES_tradnl"/>
        </w:rPr>
        <w:t xml:space="preserve">La suma </w:t>
      </w:r>
      <w:r w:rsidRPr="005A3D84">
        <w:rPr>
          <w:lang w:val="es-ES_tradnl"/>
        </w:rPr>
        <w:t xml:space="preserve">total </w:t>
      </w:r>
      <w:r w:rsidR="00C95C20" w:rsidRPr="005A3D84">
        <w:rPr>
          <w:lang w:val="es-ES_tradnl"/>
        </w:rPr>
        <w:t>solicitad</w:t>
      </w:r>
      <w:r w:rsidR="00515086" w:rsidRPr="005A3D84">
        <w:rPr>
          <w:lang w:val="es-ES_tradnl"/>
        </w:rPr>
        <w:t>a</w:t>
      </w:r>
      <w:r w:rsidR="00C95C20" w:rsidRPr="005A3D84">
        <w:rPr>
          <w:lang w:val="es-ES_tradnl"/>
        </w:rPr>
        <w:t xml:space="preserve"> correspondiente al período 2024-2026 asciende a </w:t>
      </w:r>
      <w:r w:rsidR="00C15A10" w:rsidRPr="005A3D84">
        <w:rPr>
          <w:lang w:val="es-ES_tradnl"/>
        </w:rPr>
        <w:t>USD </w:t>
      </w:r>
      <w:r w:rsidRPr="005A3D84">
        <w:rPr>
          <w:lang w:val="es-ES_tradnl"/>
        </w:rPr>
        <w:t>199.76</w:t>
      </w:r>
      <w:r w:rsidR="00880316" w:rsidRPr="005A3D84">
        <w:rPr>
          <w:lang w:val="es-ES_tradnl"/>
        </w:rPr>
        <w:t>9</w:t>
      </w:r>
      <w:r w:rsidRPr="005A3D84">
        <w:rPr>
          <w:lang w:val="es-ES_tradnl"/>
        </w:rPr>
        <w:t xml:space="preserve">, incluidos los gastos de apoyo </w:t>
      </w:r>
      <w:r w:rsidR="000549E1" w:rsidRPr="005A3D84">
        <w:rPr>
          <w:lang w:val="es-ES_tradnl"/>
        </w:rPr>
        <w:t>a</w:t>
      </w:r>
      <w:r w:rsidR="0095401A" w:rsidRPr="005A3D84">
        <w:rPr>
          <w:lang w:val="es-ES_tradnl"/>
        </w:rPr>
        <w:t xml:space="preserve"> los </w:t>
      </w:r>
      <w:r w:rsidRPr="005A3D84">
        <w:rPr>
          <w:lang w:val="es-ES_tradnl"/>
        </w:rPr>
        <w:t>organismo</w:t>
      </w:r>
      <w:r w:rsidR="0095401A" w:rsidRPr="005A3D84">
        <w:rPr>
          <w:lang w:val="es-ES_tradnl"/>
        </w:rPr>
        <w:t>s</w:t>
      </w:r>
      <w:r w:rsidRPr="005A3D84">
        <w:rPr>
          <w:lang w:val="es-ES_tradnl"/>
        </w:rPr>
        <w:t>,</w:t>
      </w:r>
      <w:r w:rsidR="00C95C20" w:rsidRPr="005A3D84">
        <w:rPr>
          <w:lang w:val="es-ES_tradnl"/>
        </w:rPr>
        <w:t xml:space="preserve"> excede en </w:t>
      </w:r>
      <w:r w:rsidR="00C15A10" w:rsidRPr="005A3D84">
        <w:rPr>
          <w:lang w:val="es-ES_tradnl"/>
        </w:rPr>
        <w:t>USD </w:t>
      </w:r>
      <w:r w:rsidRPr="005A3D84">
        <w:rPr>
          <w:lang w:val="es-ES_tradnl"/>
        </w:rPr>
        <w:t>155.76</w:t>
      </w:r>
      <w:r w:rsidR="00880316" w:rsidRPr="005A3D84">
        <w:rPr>
          <w:lang w:val="es-ES_tradnl"/>
        </w:rPr>
        <w:t>9</w:t>
      </w:r>
      <w:r w:rsidRPr="005A3D84">
        <w:rPr>
          <w:lang w:val="es-ES_tradnl"/>
        </w:rPr>
        <w:t xml:space="preserve"> </w:t>
      </w:r>
      <w:r w:rsidR="00C95C20" w:rsidRPr="005A3D84">
        <w:rPr>
          <w:lang w:val="es-ES_tradnl"/>
        </w:rPr>
        <w:t>la cantida</w:t>
      </w:r>
      <w:r w:rsidR="00515086" w:rsidRPr="005A3D84">
        <w:rPr>
          <w:lang w:val="es-ES_tradnl"/>
        </w:rPr>
        <w:t xml:space="preserve">d </w:t>
      </w:r>
      <w:r w:rsidR="00C95C20" w:rsidRPr="005A3D84">
        <w:rPr>
          <w:lang w:val="es-ES_tradnl"/>
        </w:rPr>
        <w:t xml:space="preserve">establecida en </w:t>
      </w:r>
      <w:r w:rsidR="0095401A" w:rsidRPr="005A3D84">
        <w:rPr>
          <w:lang w:val="es-ES_tradnl"/>
        </w:rPr>
        <w:t xml:space="preserve">el </w:t>
      </w:r>
      <w:r w:rsidRPr="005A3D84">
        <w:rPr>
          <w:lang w:val="es-ES_tradnl"/>
        </w:rPr>
        <w:t xml:space="preserve">plan </w:t>
      </w:r>
      <w:r w:rsidR="000549E1" w:rsidRPr="005A3D84">
        <w:rPr>
          <w:lang w:val="es-ES_tradnl"/>
        </w:rPr>
        <w:t>administrativo</w:t>
      </w:r>
      <w:r w:rsidRPr="005A3D84">
        <w:rPr>
          <w:lang w:val="es-ES_tradnl"/>
        </w:rPr>
        <w:t>.</w:t>
      </w:r>
    </w:p>
    <w:p w14:paraId="2A9F0622" w14:textId="1003254F" w:rsidR="00D2575B" w:rsidRPr="005A3D84" w:rsidRDefault="00D0270F" w:rsidP="00D2575B">
      <w:pPr>
        <w:pStyle w:val="Heading1"/>
        <w:keepNext/>
        <w:widowControl w:val="0"/>
        <w:numPr>
          <w:ilvl w:val="0"/>
          <w:numId w:val="0"/>
        </w:numPr>
        <w:rPr>
          <w:u w:val="single"/>
          <w:lang w:val="es-ES_tradnl"/>
        </w:rPr>
      </w:pPr>
      <w:bookmarkStart w:id="12" w:name="_Hlk126916186"/>
      <w:bookmarkEnd w:id="10"/>
      <w:r w:rsidRPr="005A3D84">
        <w:rPr>
          <w:u w:val="single"/>
          <w:lang w:val="es-ES_tradnl"/>
        </w:rPr>
        <w:t>Sostenibilidad de la reducción de los HFC y evaluación de los riesgos</w:t>
      </w:r>
    </w:p>
    <w:bookmarkEnd w:id="12"/>
    <w:p w14:paraId="5E9924DF" w14:textId="370BC00F" w:rsidR="00D0270F" w:rsidRPr="005A3D84" w:rsidRDefault="00D0270F" w:rsidP="00C028F2">
      <w:pPr>
        <w:pStyle w:val="Heading1"/>
        <w:rPr>
          <w:lang w:val="es-ES_tradnl"/>
        </w:rPr>
      </w:pPr>
      <w:r w:rsidRPr="005A3D84">
        <w:rPr>
          <w:lang w:val="es-ES_tradnl"/>
        </w:rPr>
        <w:t>El PNUD observó que el consumo de HFC más reciente del país estaba sustancialmente por debajo de la</w:t>
      </w:r>
      <w:r w:rsidR="008E2DEC" w:rsidRPr="005A3D84">
        <w:rPr>
          <w:lang w:val="es-ES_tradnl"/>
        </w:rPr>
        <w:t xml:space="preserve"> base de referencia de </w:t>
      </w:r>
      <w:r w:rsidRPr="005A3D84">
        <w:rPr>
          <w:lang w:val="es-ES_tradnl"/>
        </w:rPr>
        <w:t xml:space="preserve">HFC del país para el cumplimiento y, por lo tanto, consideró que los riesgos más significativos para la eliminación de HFC </w:t>
      </w:r>
      <w:r w:rsidR="006C7C1B" w:rsidRPr="005A3D84">
        <w:rPr>
          <w:lang w:val="es-ES_tradnl"/>
        </w:rPr>
        <w:t>del Uruguay</w:t>
      </w:r>
      <w:r w:rsidRPr="005A3D84">
        <w:rPr>
          <w:lang w:val="es-ES_tradnl"/>
        </w:rPr>
        <w:t xml:space="preserve"> no eran a corto plazo sino más bien a mediano y largo plazo. En particular, se esperaba que el sector de refrigeración </w:t>
      </w:r>
      <w:r w:rsidR="006C7C1B" w:rsidRPr="005A3D84">
        <w:rPr>
          <w:lang w:val="es-ES_tradnl"/>
        </w:rPr>
        <w:t>del Uruguay</w:t>
      </w:r>
      <w:r w:rsidRPr="005A3D84">
        <w:rPr>
          <w:lang w:val="es-ES_tradnl"/>
        </w:rPr>
        <w:t xml:space="preserve"> siguiera creciendo y, si no se abordaba, podría poner al país en riesgo de incumplimiento en años posteriores. Ese riesgo se mitigará mediante la ejecución de actividades en el marco del KIP, que incluyen, entre otras cosas, el sistema de concesión de licencias y cuotas; el fortalecimiento del </w:t>
      </w:r>
      <w:r w:rsidR="00B93F8D" w:rsidRPr="005A3D84">
        <w:rPr>
          <w:lang w:val="es-ES_tradnl"/>
        </w:rPr>
        <w:t>sector de mantenimiento</w:t>
      </w:r>
      <w:r w:rsidRPr="005A3D84">
        <w:rPr>
          <w:lang w:val="es-ES_tradnl"/>
        </w:rPr>
        <w:t xml:space="preserve">, en particular en los sectores de refrigeración comercial y </w:t>
      </w:r>
      <w:r w:rsidR="00C15A10" w:rsidRPr="005A3D84">
        <w:rPr>
          <w:lang w:val="es-ES_tradnl"/>
        </w:rPr>
        <w:t>aire acondicionado de vehículos</w:t>
      </w:r>
      <w:r w:rsidRPr="005A3D84">
        <w:rPr>
          <w:lang w:val="es-ES_tradnl"/>
        </w:rPr>
        <w:t xml:space="preserve">; la aplicación de prohibiciones a la importación y fabricación de equipos de refrigeración </w:t>
      </w:r>
      <w:r w:rsidR="0042104F" w:rsidRPr="005A3D84">
        <w:rPr>
          <w:lang w:val="es-ES_tradnl"/>
        </w:rPr>
        <w:t>domésticos</w:t>
      </w:r>
      <w:r w:rsidRPr="005A3D84">
        <w:rPr>
          <w:lang w:val="es-ES_tradnl"/>
        </w:rPr>
        <w:t xml:space="preserve"> y comerciales autónomos a base de HFC</w:t>
      </w:r>
      <w:r w:rsidR="006C7CFF" w:rsidRPr="005A3D84">
        <w:rPr>
          <w:lang w:val="es-ES_tradnl"/>
        </w:rPr>
        <w:t xml:space="preserve"> </w:t>
      </w:r>
      <w:r w:rsidRPr="005A3D84">
        <w:rPr>
          <w:lang w:val="es-ES_tradnl"/>
        </w:rPr>
        <w:t xml:space="preserve">y actividades de sensibilización. Además, se espera que las actividades propuestas en el marco del proyecto de eficiencia energética descrito en los párrafos 59 a 79 del presente documento contribuyan a la </w:t>
      </w:r>
      <w:r w:rsidR="00AD45FD" w:rsidRPr="005A3D84">
        <w:rPr>
          <w:lang w:val="es-ES_tradnl"/>
        </w:rPr>
        <w:t>reducción de los HFC</w:t>
      </w:r>
      <w:r w:rsidRPr="005A3D84">
        <w:rPr>
          <w:lang w:val="es-ES_tradnl"/>
        </w:rPr>
        <w:t xml:space="preserve"> facilitando la introducción en el mercado de tecnología de bajo PCA y eficiencia energética. La aplicación de normas mínimas de rendimiento energético, una vez desarrolladas, garantizará la sostenibilidad de dicha intervención. El refuerzo de las capacidades de</w:t>
      </w:r>
      <w:r w:rsidR="00B831B9" w:rsidRPr="005A3D84">
        <w:rPr>
          <w:lang w:val="es-ES_tradnl"/>
        </w:rPr>
        <w:t xml:space="preserve"> formación del </w:t>
      </w:r>
      <w:r w:rsidRPr="005A3D84">
        <w:rPr>
          <w:lang w:val="es-ES_tradnl"/>
        </w:rPr>
        <w:t xml:space="preserve">país, junto con el plan de certificación de técnicos que se está aplicando en el marco del </w:t>
      </w:r>
      <w:r w:rsidR="00DC7CCD" w:rsidRPr="005A3D84">
        <w:rPr>
          <w:lang w:val="es-ES_tradnl"/>
        </w:rPr>
        <w:t>PGEH</w:t>
      </w:r>
      <w:r w:rsidRPr="005A3D84">
        <w:rPr>
          <w:lang w:val="es-ES_tradnl"/>
        </w:rPr>
        <w:t xml:space="preserve">, contribuirá a </w:t>
      </w:r>
      <w:r w:rsidR="00B831B9" w:rsidRPr="005A3D84">
        <w:rPr>
          <w:lang w:val="es-ES_tradnl"/>
        </w:rPr>
        <w:t xml:space="preserve">asegurar </w:t>
      </w:r>
      <w:r w:rsidRPr="005A3D84">
        <w:rPr>
          <w:lang w:val="es-ES_tradnl"/>
        </w:rPr>
        <w:t xml:space="preserve">la sostenibilidad de la </w:t>
      </w:r>
      <w:r w:rsidR="00AD45FD" w:rsidRPr="005A3D84">
        <w:rPr>
          <w:lang w:val="es-ES_tradnl"/>
        </w:rPr>
        <w:t>reducción de los HFC</w:t>
      </w:r>
      <w:r w:rsidRPr="005A3D84">
        <w:rPr>
          <w:lang w:val="es-ES_tradnl"/>
        </w:rPr>
        <w:t>.</w:t>
      </w:r>
    </w:p>
    <w:p w14:paraId="7078E45F" w14:textId="15414A25" w:rsidR="00D2575B" w:rsidRPr="005A3D84" w:rsidRDefault="00D2575B" w:rsidP="00D2575B">
      <w:pPr>
        <w:keepNext/>
        <w:widowControl w:val="0"/>
        <w:spacing w:before="240" w:after="240"/>
        <w:rPr>
          <w:lang w:val="es-ES_tradnl"/>
        </w:rPr>
      </w:pPr>
      <w:bookmarkStart w:id="13" w:name="_Hlk126916245"/>
      <w:r w:rsidRPr="005A3D84">
        <w:rPr>
          <w:u w:val="single"/>
          <w:lang w:val="es-ES_tradnl"/>
        </w:rPr>
        <w:t>Impact</w:t>
      </w:r>
      <w:r w:rsidR="00F131AA" w:rsidRPr="005A3D84">
        <w:rPr>
          <w:u w:val="single"/>
          <w:lang w:val="es-ES_tradnl"/>
        </w:rPr>
        <w:t>o sobre el clima</w:t>
      </w:r>
    </w:p>
    <w:p w14:paraId="39189C8F" w14:textId="274BAF26" w:rsidR="00F131AA" w:rsidRPr="005A3D84" w:rsidRDefault="00F131AA" w:rsidP="008C014D">
      <w:pPr>
        <w:pStyle w:val="Heading1"/>
        <w:numPr>
          <w:ilvl w:val="0"/>
          <w:numId w:val="29"/>
        </w:numPr>
        <w:rPr>
          <w:lang w:val="es-ES_tradnl"/>
        </w:rPr>
      </w:pPr>
      <w:r w:rsidRPr="005A3D84">
        <w:rPr>
          <w:lang w:val="es-ES_tradnl"/>
        </w:rPr>
        <w:t xml:space="preserve">Las actividades propuestas, </w:t>
      </w:r>
      <w:r w:rsidR="00C028F2" w:rsidRPr="005A3D84">
        <w:rPr>
          <w:lang w:val="es-ES_tradnl"/>
        </w:rPr>
        <w:t xml:space="preserve">como, por ejemplo, aumentar </w:t>
      </w:r>
      <w:r w:rsidRPr="005A3D84">
        <w:rPr>
          <w:lang w:val="es-ES_tradnl"/>
        </w:rPr>
        <w:t xml:space="preserve">la capacidad de formación sobre alternativas a los HFC en el sector de mantenimiento, </w:t>
      </w:r>
      <w:r w:rsidR="00C028F2" w:rsidRPr="005A3D84">
        <w:rPr>
          <w:lang w:val="es-ES_tradnl"/>
        </w:rPr>
        <w:t xml:space="preserve">poner en </w:t>
      </w:r>
      <w:r w:rsidRPr="005A3D84">
        <w:rPr>
          <w:lang w:val="es-ES_tradnl"/>
        </w:rPr>
        <w:t xml:space="preserve">marcha de programas para mejorar las prácticas de mantenimiento en el sector de </w:t>
      </w:r>
      <w:r w:rsidR="000A0F9E" w:rsidRPr="005A3D84">
        <w:rPr>
          <w:lang w:val="es-ES_tradnl"/>
        </w:rPr>
        <w:t xml:space="preserve">equipos de aire acondicionado de vehículos </w:t>
      </w:r>
      <w:r w:rsidRPr="005A3D84">
        <w:rPr>
          <w:lang w:val="es-ES_tradnl"/>
        </w:rPr>
        <w:t xml:space="preserve">y </w:t>
      </w:r>
      <w:r w:rsidR="00C028F2" w:rsidRPr="005A3D84">
        <w:rPr>
          <w:lang w:val="es-ES_tradnl"/>
        </w:rPr>
        <w:t xml:space="preserve">fortalecer </w:t>
      </w:r>
      <w:r w:rsidRPr="005A3D84">
        <w:rPr>
          <w:lang w:val="es-ES_tradnl"/>
        </w:rPr>
        <w:t xml:space="preserve">el entorno normativo, </w:t>
      </w:r>
      <w:r w:rsidR="00C028F2" w:rsidRPr="005A3D84">
        <w:rPr>
          <w:lang w:val="es-ES_tradnl"/>
        </w:rPr>
        <w:t>indican que la ejecución de la etapa I del KIP reducirá las emisiones de refrigerantes a la atmósfera, con los consiguientes beneficios para el clima</w:t>
      </w:r>
      <w:r w:rsidRPr="005A3D84">
        <w:rPr>
          <w:lang w:val="es-ES_tradnl"/>
        </w:rPr>
        <w:t xml:space="preserve">. Aunque la Secretaría no puede </w:t>
      </w:r>
      <w:r w:rsidR="00C028F2" w:rsidRPr="005A3D84">
        <w:rPr>
          <w:lang w:val="es-ES_tradnl"/>
        </w:rPr>
        <w:t xml:space="preserve">aportar </w:t>
      </w:r>
      <w:r w:rsidR="000E7C06" w:rsidRPr="005A3D84">
        <w:rPr>
          <w:lang w:val="es-ES_tradnl"/>
        </w:rPr>
        <w:t xml:space="preserve">en la presente reunión </w:t>
      </w:r>
      <w:r w:rsidRPr="005A3D84">
        <w:rPr>
          <w:lang w:val="es-ES_tradnl"/>
        </w:rPr>
        <w:t>una estimación de las emisiones evitadas por la aplicación del KIP</w:t>
      </w:r>
      <w:r w:rsidR="000E7C06" w:rsidRPr="005A3D84">
        <w:rPr>
          <w:lang w:val="es-ES_tradnl"/>
        </w:rPr>
        <w:t xml:space="preserve"> en </w:t>
      </w:r>
      <w:r w:rsidRPr="005A3D84">
        <w:rPr>
          <w:lang w:val="es-ES_tradnl"/>
        </w:rPr>
        <w:t>2029</w:t>
      </w:r>
      <w:r w:rsidR="000E7C06" w:rsidRPr="005A3D84">
        <w:rPr>
          <w:lang w:val="es-ES_tradnl"/>
        </w:rPr>
        <w:t>,</w:t>
      </w:r>
      <w:r w:rsidRPr="005A3D84">
        <w:rPr>
          <w:lang w:val="es-ES_tradnl"/>
        </w:rPr>
        <w:t xml:space="preserve"> Uruguay habrá reducido sus emisiones anuales </w:t>
      </w:r>
      <w:r w:rsidR="000E7C06" w:rsidRPr="005A3D84">
        <w:rPr>
          <w:lang w:val="es-ES_tradnl"/>
        </w:rPr>
        <w:t xml:space="preserve">de HFC </w:t>
      </w:r>
      <w:r w:rsidRPr="005A3D84">
        <w:rPr>
          <w:lang w:val="es-ES_tradnl"/>
        </w:rPr>
        <w:t xml:space="preserve">en aproximadamente 101.243 millones de toneladas </w:t>
      </w:r>
      <w:proofErr w:type="spellStart"/>
      <w:r w:rsidR="00C15A10" w:rsidRPr="005A3D84">
        <w:rPr>
          <w:lang w:val="es-ES_tradnl"/>
        </w:rPr>
        <w:t>eq</w:t>
      </w:r>
      <w:proofErr w:type="spellEnd"/>
      <w:r w:rsidR="00C15A10" w:rsidRPr="005A3D84">
        <w:rPr>
          <w:lang w:val="es-ES_tradnl"/>
        </w:rPr>
        <w:t>. de CO</w:t>
      </w:r>
      <w:r w:rsidRPr="005A3D84">
        <w:rPr>
          <w:vertAlign w:val="subscript"/>
          <w:lang w:val="es-ES_tradnl"/>
        </w:rPr>
        <w:t>2</w:t>
      </w:r>
      <w:r w:rsidRPr="005A3D84">
        <w:rPr>
          <w:lang w:val="es-ES_tradnl"/>
        </w:rPr>
        <w:t>, calculadas como la diferencia entre la</w:t>
      </w:r>
      <w:r w:rsidR="008E2DEC" w:rsidRPr="005A3D84">
        <w:rPr>
          <w:lang w:val="es-ES_tradnl"/>
        </w:rPr>
        <w:t xml:space="preserve"> base de referencia </w:t>
      </w:r>
      <w:r w:rsidRPr="005A3D84">
        <w:rPr>
          <w:lang w:val="es-ES_tradnl"/>
        </w:rPr>
        <w:t xml:space="preserve">de HFC y el objetivo de 2029, suponiendo que </w:t>
      </w:r>
      <w:r w:rsidR="000E7C06" w:rsidRPr="005A3D84">
        <w:rPr>
          <w:lang w:val="es-ES_tradnl"/>
        </w:rPr>
        <w:t xml:space="preserve">se acaben emitiendo </w:t>
      </w:r>
      <w:r w:rsidRPr="005A3D84">
        <w:rPr>
          <w:lang w:val="es-ES_tradnl"/>
        </w:rPr>
        <w:t>todos los HFC consumidos.</w:t>
      </w:r>
    </w:p>
    <w:p w14:paraId="265CFA75" w14:textId="0412411B" w:rsidR="00D2575B" w:rsidRPr="005A3D84" w:rsidRDefault="00F131AA" w:rsidP="000E7F5B">
      <w:pPr>
        <w:keepNext/>
        <w:widowControl w:val="0"/>
        <w:tabs>
          <w:tab w:val="num" w:pos="0"/>
        </w:tabs>
        <w:spacing w:after="240"/>
        <w:outlineLvl w:val="0"/>
        <w:rPr>
          <w:bCs/>
          <w:u w:val="single"/>
          <w:lang w:val="es-ES_tradnl"/>
        </w:rPr>
      </w:pPr>
      <w:r w:rsidRPr="005A3D84">
        <w:rPr>
          <w:bCs/>
          <w:u w:val="single"/>
          <w:lang w:val="es-ES_tradnl"/>
        </w:rPr>
        <w:lastRenderedPageBreak/>
        <w:t>Proyecto de acuerdo</w:t>
      </w:r>
      <w:r w:rsidR="00D2575B" w:rsidRPr="005A3D84">
        <w:rPr>
          <w:bCs/>
          <w:u w:val="single"/>
          <w:lang w:val="es-ES_tradnl"/>
        </w:rPr>
        <w:t xml:space="preserve"> </w:t>
      </w:r>
    </w:p>
    <w:p w14:paraId="0CA77E56" w14:textId="1DF77564" w:rsidR="00F131AA" w:rsidRPr="005A3D84" w:rsidRDefault="00934DE2" w:rsidP="00F131AA">
      <w:pPr>
        <w:pStyle w:val="Heading1"/>
        <w:rPr>
          <w:lang w:val="es-ES_tradnl"/>
        </w:rPr>
      </w:pPr>
      <w:bookmarkStart w:id="14" w:name="_Hlk126916251"/>
      <w:bookmarkEnd w:id="13"/>
      <w:r w:rsidRPr="005A3D84">
        <w:rPr>
          <w:lang w:val="es-ES_tradnl"/>
        </w:rPr>
        <w:t xml:space="preserve">No se ha preparado un proyecto de Acuerdo entre el Gobierno del Uruguay y el Comité Ejecutivo para la etapa I del KIP porque el Comité Ejecutivo todavía está estudiando el modelo de Acuerdo.  </w:t>
      </w:r>
    </w:p>
    <w:p w14:paraId="337E7B30" w14:textId="25D1A63C" w:rsidR="001D67E2" w:rsidRPr="005A3D84" w:rsidRDefault="001D67E2" w:rsidP="001D67E2">
      <w:pPr>
        <w:pStyle w:val="Heading1"/>
        <w:rPr>
          <w:lang w:val="es-ES_tradnl"/>
        </w:rPr>
      </w:pPr>
      <w:r w:rsidRPr="005A3D84">
        <w:rPr>
          <w:lang w:val="es-ES_tradnl"/>
        </w:rPr>
        <w:t>Si el Comité Ejecutivo así lo desea, los fondos para la etapa I del KIP del Uruguay podrían aprobarse en principio, y los fondos para el primer tramo se podrían aprobar siempre que el Acuerdo se prepare y presente en una futura reunión, antes de la presentación del segundo tramo y una vez que el modelo de Acuerdo haya sido aprobado.</w:t>
      </w:r>
    </w:p>
    <w:p w14:paraId="59262D1B" w14:textId="390060D6" w:rsidR="00D2575B" w:rsidRPr="005A3D84" w:rsidRDefault="00D2575B" w:rsidP="00D2575B">
      <w:pPr>
        <w:pStyle w:val="Heading1"/>
        <w:keepNext/>
        <w:widowControl w:val="0"/>
        <w:numPr>
          <w:ilvl w:val="0"/>
          <w:numId w:val="0"/>
        </w:numPr>
        <w:autoSpaceDE w:val="0"/>
        <w:autoSpaceDN w:val="0"/>
        <w:adjustRightInd w:val="0"/>
        <w:spacing w:before="360"/>
        <w:rPr>
          <w:b/>
          <w:lang w:val="es-ES_tradnl"/>
        </w:rPr>
      </w:pPr>
      <w:r w:rsidRPr="005A3D84">
        <w:rPr>
          <w:b/>
          <w:lang w:val="es-ES_tradnl"/>
        </w:rPr>
        <w:t>VI.</w:t>
      </w:r>
      <w:r w:rsidRPr="005A3D84">
        <w:rPr>
          <w:b/>
          <w:lang w:val="es-ES_tradnl"/>
        </w:rPr>
        <w:tab/>
        <w:t>R</w:t>
      </w:r>
      <w:bookmarkEnd w:id="14"/>
      <w:r w:rsidRPr="005A3D84">
        <w:rPr>
          <w:b/>
          <w:lang w:val="es-ES_tradnl"/>
        </w:rPr>
        <w:t>ecomenda</w:t>
      </w:r>
      <w:r w:rsidR="0083530A" w:rsidRPr="005A3D84">
        <w:rPr>
          <w:b/>
          <w:lang w:val="es-ES_tradnl"/>
        </w:rPr>
        <w:t>ción</w:t>
      </w:r>
    </w:p>
    <w:p w14:paraId="289D47CA" w14:textId="6320A5FF" w:rsidR="00D2575B" w:rsidRPr="005A3D84" w:rsidRDefault="00F131AA" w:rsidP="00F131AA">
      <w:pPr>
        <w:pStyle w:val="Heading1"/>
        <w:shd w:val="clear" w:color="auto" w:fill="FFFFFF" w:themeFill="background1"/>
        <w:rPr>
          <w:u w:val="single"/>
          <w:lang w:val="es-ES_tradnl"/>
        </w:rPr>
      </w:pPr>
      <w:r w:rsidRPr="005A3D84">
        <w:rPr>
          <w:lang w:val="es-ES_tradnl"/>
        </w:rPr>
        <w:t>El Comité Ejecutivo puede estimar oportuno:</w:t>
      </w:r>
    </w:p>
    <w:p w14:paraId="07AB7F51" w14:textId="3B892DE7" w:rsidR="00F131AA" w:rsidRPr="005A3D84" w:rsidRDefault="002007E7" w:rsidP="00F131AA">
      <w:pPr>
        <w:pStyle w:val="Heading2"/>
        <w:widowControl/>
        <w:shd w:val="clear" w:color="auto" w:fill="FFFFFF" w:themeFill="background1"/>
        <w:rPr>
          <w:lang w:val="es-ES_tradnl"/>
        </w:rPr>
      </w:pPr>
      <w:r w:rsidRPr="005A3D84">
        <w:rPr>
          <w:lang w:val="es-ES_tradnl"/>
        </w:rPr>
        <w:t xml:space="preserve">Aprobar en principio la etapa I del plan de aplicación de la Enmienda de Kigali para los HFC (KIP) para </w:t>
      </w:r>
      <w:r w:rsidR="00F131AA" w:rsidRPr="005A3D84">
        <w:rPr>
          <w:lang w:val="es-ES_tradnl"/>
        </w:rPr>
        <w:t>el Uruguay</w:t>
      </w:r>
      <w:r w:rsidR="003C688E" w:rsidRPr="005A3D84">
        <w:rPr>
          <w:lang w:val="es-ES_tradnl"/>
        </w:rPr>
        <w:t xml:space="preserve">, correspondiente al </w:t>
      </w:r>
      <w:r w:rsidR="00F131AA" w:rsidRPr="005A3D84">
        <w:rPr>
          <w:lang w:val="es-ES_tradnl"/>
        </w:rPr>
        <w:t>período 2024-2029</w:t>
      </w:r>
      <w:r w:rsidR="003C688E" w:rsidRPr="005A3D84">
        <w:rPr>
          <w:lang w:val="es-ES_tradnl"/>
        </w:rPr>
        <w:t>,</w:t>
      </w:r>
      <w:r w:rsidR="00F131AA" w:rsidRPr="005A3D84">
        <w:rPr>
          <w:lang w:val="es-ES_tradnl"/>
        </w:rPr>
        <w:t xml:space="preserve"> a fin de reducir el consumo de HFC en un 10 % </w:t>
      </w:r>
      <w:r w:rsidR="003C688E" w:rsidRPr="005A3D84">
        <w:rPr>
          <w:lang w:val="es-ES_tradnl"/>
        </w:rPr>
        <w:t xml:space="preserve">con respecto a </w:t>
      </w:r>
      <w:r w:rsidR="00F131AA" w:rsidRPr="005A3D84">
        <w:rPr>
          <w:lang w:val="es-ES_tradnl"/>
        </w:rPr>
        <w:t xml:space="preserve">la base de referencia del país para 2029, por </w:t>
      </w:r>
      <w:r w:rsidR="003C688E" w:rsidRPr="005A3D84">
        <w:rPr>
          <w:lang w:val="es-ES_tradnl"/>
        </w:rPr>
        <w:t xml:space="preserve">la suma de </w:t>
      </w:r>
      <w:r w:rsidR="00C15A10" w:rsidRPr="005A3D84">
        <w:rPr>
          <w:lang w:val="es-ES_tradnl"/>
        </w:rPr>
        <w:t>USD </w:t>
      </w:r>
      <w:r w:rsidR="00F131AA" w:rsidRPr="005A3D84">
        <w:rPr>
          <w:lang w:val="es-ES_tradnl"/>
        </w:rPr>
        <w:t>367.25</w:t>
      </w:r>
      <w:r w:rsidR="00880316" w:rsidRPr="005A3D84">
        <w:rPr>
          <w:lang w:val="es-ES_tradnl"/>
        </w:rPr>
        <w:t>0</w:t>
      </w:r>
      <w:r w:rsidR="00F131AA" w:rsidRPr="005A3D84">
        <w:rPr>
          <w:lang w:val="es-ES_tradnl"/>
        </w:rPr>
        <w:t xml:space="preserve">, </w:t>
      </w:r>
      <w:r w:rsidR="00BB3420" w:rsidRPr="005A3D84">
        <w:rPr>
          <w:lang w:val="es-ES_tradnl"/>
        </w:rPr>
        <w:t xml:space="preserve">que se desglosa </w:t>
      </w:r>
      <w:r w:rsidR="003C688E" w:rsidRPr="005A3D84">
        <w:rPr>
          <w:lang w:val="es-ES_tradnl"/>
        </w:rPr>
        <w:t xml:space="preserve">en </w:t>
      </w:r>
      <w:r w:rsidR="00C15A10" w:rsidRPr="005A3D84">
        <w:rPr>
          <w:lang w:val="es-ES_tradnl"/>
        </w:rPr>
        <w:t>USD </w:t>
      </w:r>
      <w:r w:rsidR="00F131AA" w:rsidRPr="005A3D84">
        <w:rPr>
          <w:lang w:val="es-ES_tradnl"/>
        </w:rPr>
        <w:t>219.34</w:t>
      </w:r>
      <w:r w:rsidR="00880316" w:rsidRPr="005A3D84">
        <w:rPr>
          <w:lang w:val="es-ES_tradnl"/>
        </w:rPr>
        <w:t>0</w:t>
      </w:r>
      <w:r w:rsidR="00F131AA" w:rsidRPr="005A3D84">
        <w:rPr>
          <w:lang w:val="es-ES_tradnl"/>
        </w:rPr>
        <w:t xml:space="preserve">, más </w:t>
      </w:r>
      <w:r w:rsidR="00BB3420" w:rsidRPr="005A3D84">
        <w:rPr>
          <w:lang w:val="es-ES_tradnl"/>
        </w:rPr>
        <w:t xml:space="preserve">gastos de apoyo al organismo de </w:t>
      </w:r>
      <w:r w:rsidR="00C15A10" w:rsidRPr="005A3D84">
        <w:rPr>
          <w:lang w:val="es-ES_tradnl"/>
        </w:rPr>
        <w:t>USD </w:t>
      </w:r>
      <w:r w:rsidR="00F131AA" w:rsidRPr="005A3D84">
        <w:rPr>
          <w:lang w:val="es-ES_tradnl"/>
        </w:rPr>
        <w:t>28.51</w:t>
      </w:r>
      <w:r w:rsidR="00880316" w:rsidRPr="005A3D84">
        <w:rPr>
          <w:lang w:val="es-ES_tradnl"/>
        </w:rPr>
        <w:t>4</w:t>
      </w:r>
      <w:r w:rsidR="00F131AA" w:rsidRPr="005A3D84">
        <w:rPr>
          <w:lang w:val="es-ES_tradnl"/>
        </w:rPr>
        <w:t xml:space="preserve"> para el PNUD</w:t>
      </w:r>
      <w:r w:rsidR="003C688E" w:rsidRPr="005A3D84">
        <w:rPr>
          <w:lang w:val="es-ES_tradnl"/>
        </w:rPr>
        <w:t>,</w:t>
      </w:r>
      <w:r w:rsidR="00F131AA" w:rsidRPr="005A3D84">
        <w:rPr>
          <w:lang w:val="es-ES_tradnl"/>
        </w:rPr>
        <w:t xml:space="preserve"> y </w:t>
      </w:r>
      <w:r w:rsidR="00C15A10" w:rsidRPr="005A3D84">
        <w:rPr>
          <w:lang w:val="es-ES_tradnl"/>
        </w:rPr>
        <w:t>USD </w:t>
      </w:r>
      <w:r w:rsidR="00F131AA" w:rsidRPr="005A3D84">
        <w:rPr>
          <w:lang w:val="es-ES_tradnl"/>
        </w:rPr>
        <w:t>105.66</w:t>
      </w:r>
      <w:r w:rsidR="00880316" w:rsidRPr="005A3D84">
        <w:rPr>
          <w:lang w:val="es-ES_tradnl"/>
        </w:rPr>
        <w:t>0</w:t>
      </w:r>
      <w:r w:rsidR="00F131AA" w:rsidRPr="005A3D84">
        <w:rPr>
          <w:lang w:val="es-ES_tradnl"/>
        </w:rPr>
        <w:t xml:space="preserve">, más </w:t>
      </w:r>
      <w:r w:rsidR="00BB3420" w:rsidRPr="005A3D84">
        <w:rPr>
          <w:lang w:val="es-ES_tradnl"/>
        </w:rPr>
        <w:t xml:space="preserve">gastos de apoyo al organismo de </w:t>
      </w:r>
      <w:r w:rsidR="00C15A10" w:rsidRPr="005A3D84">
        <w:rPr>
          <w:lang w:val="es-ES_tradnl"/>
        </w:rPr>
        <w:t>USD </w:t>
      </w:r>
      <w:r w:rsidR="00F131AA" w:rsidRPr="005A3D84">
        <w:rPr>
          <w:lang w:val="es-ES_tradnl"/>
        </w:rPr>
        <w:t>13.73</w:t>
      </w:r>
      <w:r w:rsidR="00880316" w:rsidRPr="005A3D84">
        <w:rPr>
          <w:lang w:val="es-ES_tradnl"/>
        </w:rPr>
        <w:t>6</w:t>
      </w:r>
      <w:r w:rsidR="00F131AA" w:rsidRPr="005A3D84">
        <w:rPr>
          <w:lang w:val="es-ES_tradnl"/>
        </w:rPr>
        <w:t xml:space="preserve"> para la ONUDI, como se refleja en el calendario que figura en el anexo I del presente documento;</w:t>
      </w:r>
    </w:p>
    <w:p w14:paraId="59F3C1DF" w14:textId="14667B88" w:rsidR="00D2575B" w:rsidRPr="005A3D84" w:rsidRDefault="002007E7" w:rsidP="00D2575B">
      <w:pPr>
        <w:pStyle w:val="Heading2"/>
        <w:keepNext/>
        <w:widowControl/>
        <w:rPr>
          <w:lang w:val="es-ES_tradnl"/>
        </w:rPr>
      </w:pPr>
      <w:r w:rsidRPr="005A3D84">
        <w:rPr>
          <w:lang w:val="es-ES_tradnl"/>
        </w:rPr>
        <w:t>Tomar nota de</w:t>
      </w:r>
      <w:r w:rsidR="00C049DD" w:rsidRPr="005A3D84">
        <w:rPr>
          <w:lang w:val="es-ES_tradnl"/>
        </w:rPr>
        <w:t xml:space="preserve"> que</w:t>
      </w:r>
      <w:r w:rsidR="00D2575B" w:rsidRPr="005A3D84">
        <w:rPr>
          <w:lang w:val="es-ES_tradnl"/>
        </w:rPr>
        <w:t>:</w:t>
      </w:r>
    </w:p>
    <w:p w14:paraId="0AE1A4FF" w14:textId="2F44443E" w:rsidR="002007E7" w:rsidRPr="005A3D84" w:rsidRDefault="002007E7" w:rsidP="002007E7">
      <w:pPr>
        <w:pStyle w:val="Heading3"/>
        <w:widowControl/>
        <w:rPr>
          <w:lang w:val="es-ES_tradnl"/>
        </w:rPr>
      </w:pPr>
      <w:r w:rsidRPr="005A3D84">
        <w:rPr>
          <w:lang w:val="es-ES_tradnl"/>
        </w:rPr>
        <w:t>El compromiso del país de prohibir la fabricación e importación de refrigeradores domésticos y equipos autónomos de refrigeración comercial a base de HFC para el 1 de julio de 2027 y el 1 de enero de 2029;</w:t>
      </w:r>
    </w:p>
    <w:p w14:paraId="373ACADD" w14:textId="05FC2D98" w:rsidR="002007E7" w:rsidRPr="005A3D84" w:rsidRDefault="002007E7" w:rsidP="002007E7">
      <w:pPr>
        <w:pStyle w:val="Heading3"/>
        <w:widowControl/>
        <w:rPr>
          <w:lang w:val="es-ES_tradnl"/>
        </w:rPr>
      </w:pPr>
      <w:r w:rsidRPr="005A3D84">
        <w:rPr>
          <w:lang w:val="es-ES_tradnl"/>
        </w:rPr>
        <w:t xml:space="preserve"> </w:t>
      </w:r>
      <w:r w:rsidR="00C049DD" w:rsidRPr="005A3D84">
        <w:rPr>
          <w:lang w:val="es-ES_tradnl"/>
        </w:rPr>
        <w:t>U</w:t>
      </w:r>
      <w:r w:rsidRPr="005A3D84">
        <w:rPr>
          <w:lang w:val="es-ES_tradnl"/>
        </w:rPr>
        <w:t>n proyecto para eliminar los HFC</w:t>
      </w:r>
      <w:r w:rsidR="00EB5F92" w:rsidRPr="005A3D84">
        <w:rPr>
          <w:lang w:val="es-ES_tradnl"/>
        </w:rPr>
        <w:t xml:space="preserve"> presentes </w:t>
      </w:r>
      <w:r w:rsidRPr="005A3D84">
        <w:rPr>
          <w:lang w:val="es-ES_tradnl"/>
        </w:rPr>
        <w:t xml:space="preserve">en polioles premezclados importados en el sector de espumas de poliuretano </w:t>
      </w:r>
      <w:r w:rsidR="00EA0AC8" w:rsidRPr="005A3D84">
        <w:rPr>
          <w:lang w:val="es-ES_tradnl"/>
        </w:rPr>
        <w:t>del</w:t>
      </w:r>
      <w:r w:rsidRPr="005A3D84">
        <w:rPr>
          <w:lang w:val="es-ES_tradnl"/>
        </w:rPr>
        <w:t xml:space="preserve"> Uruguay estaría sujeto a la decisión que adopte el Comité Ejecutivo sobre si </w:t>
      </w:r>
      <w:proofErr w:type="gramStart"/>
      <w:r w:rsidRPr="005A3D84">
        <w:rPr>
          <w:lang w:val="es-ES_tradnl"/>
        </w:rPr>
        <w:t>financiaría</w:t>
      </w:r>
      <w:proofErr w:type="gramEnd"/>
      <w:r w:rsidRPr="005A3D84">
        <w:rPr>
          <w:lang w:val="es-ES_tradnl"/>
        </w:rPr>
        <w:t xml:space="preserve"> la eliminación de los HFC </w:t>
      </w:r>
      <w:r w:rsidR="00EB5F92" w:rsidRPr="005A3D84">
        <w:rPr>
          <w:lang w:val="es-ES_tradnl"/>
        </w:rPr>
        <w:t xml:space="preserve">presentes </w:t>
      </w:r>
      <w:r w:rsidRPr="005A3D84">
        <w:rPr>
          <w:lang w:val="es-ES_tradnl"/>
        </w:rPr>
        <w:t>en polioles premezclados importados;</w:t>
      </w:r>
    </w:p>
    <w:p w14:paraId="0ECC6E19" w14:textId="0FD42956" w:rsidR="002007E7" w:rsidRPr="005A3D84" w:rsidRDefault="00C049DD" w:rsidP="002007E7">
      <w:pPr>
        <w:pStyle w:val="Heading3"/>
        <w:widowControl/>
        <w:rPr>
          <w:lang w:val="es-ES_tradnl"/>
        </w:rPr>
      </w:pPr>
      <w:r w:rsidRPr="005A3D84">
        <w:rPr>
          <w:lang w:val="es-ES_tradnl"/>
        </w:rPr>
        <w:t>E</w:t>
      </w:r>
      <w:r w:rsidR="002007E7" w:rsidRPr="005A3D84">
        <w:rPr>
          <w:lang w:val="es-ES_tradnl"/>
        </w:rPr>
        <w:t>l Gobierno del Uruguay</w:t>
      </w:r>
      <w:r w:rsidR="008102CB" w:rsidRPr="005A3D84">
        <w:rPr>
          <w:lang w:val="es-ES_tradnl"/>
        </w:rPr>
        <w:t xml:space="preserve"> fijará el </w:t>
      </w:r>
      <w:r w:rsidR="002007E7" w:rsidRPr="005A3D84">
        <w:rPr>
          <w:lang w:val="es-ES_tradnl"/>
        </w:rPr>
        <w:t xml:space="preserve">punto de partida para las reducciones </w:t>
      </w:r>
      <w:r w:rsidR="00EA0AC8" w:rsidRPr="005A3D84">
        <w:rPr>
          <w:lang w:val="es-ES_tradnl"/>
        </w:rPr>
        <w:t>acumulativas</w:t>
      </w:r>
      <w:r w:rsidR="002007E7" w:rsidRPr="005A3D84">
        <w:rPr>
          <w:lang w:val="es-ES_tradnl"/>
        </w:rPr>
        <w:t xml:space="preserve"> sostenidas </w:t>
      </w:r>
      <w:r w:rsidR="008102CB" w:rsidRPr="005A3D84">
        <w:rPr>
          <w:lang w:val="es-ES_tradnl"/>
        </w:rPr>
        <w:t xml:space="preserve">en el </w:t>
      </w:r>
      <w:r w:rsidR="002007E7" w:rsidRPr="005A3D84">
        <w:rPr>
          <w:lang w:val="es-ES_tradnl"/>
        </w:rPr>
        <w:t xml:space="preserve">consumo de HFC </w:t>
      </w:r>
      <w:r w:rsidR="008102CB" w:rsidRPr="005A3D84">
        <w:rPr>
          <w:lang w:val="es-ES_tradnl"/>
        </w:rPr>
        <w:t xml:space="preserve">sobre la base de la orientación </w:t>
      </w:r>
      <w:r w:rsidR="002007E7" w:rsidRPr="005A3D84">
        <w:rPr>
          <w:lang w:val="es-ES_tradnl"/>
        </w:rPr>
        <w:t>proporcionada</w:t>
      </w:r>
      <w:r w:rsidR="008102CB" w:rsidRPr="005A3D84">
        <w:rPr>
          <w:lang w:val="es-ES_tradnl"/>
        </w:rPr>
        <w:t xml:space="preserve"> </w:t>
      </w:r>
      <w:r w:rsidR="002007E7" w:rsidRPr="005A3D84">
        <w:rPr>
          <w:lang w:val="es-ES_tradnl"/>
        </w:rPr>
        <w:t>por el Comité Ejecutivo;</w:t>
      </w:r>
    </w:p>
    <w:p w14:paraId="21479B94" w14:textId="459A2960" w:rsidR="002007E7" w:rsidRPr="005A3D84" w:rsidRDefault="00C049DD" w:rsidP="002007E7">
      <w:pPr>
        <w:pStyle w:val="Heading3"/>
        <w:widowControl/>
        <w:rPr>
          <w:lang w:val="es-ES_tradnl"/>
        </w:rPr>
      </w:pPr>
      <w:r w:rsidRPr="005A3D84">
        <w:rPr>
          <w:lang w:val="es-ES_tradnl"/>
        </w:rPr>
        <w:t>U</w:t>
      </w:r>
      <w:r w:rsidR="002007E7" w:rsidRPr="005A3D84">
        <w:rPr>
          <w:lang w:val="es-ES_tradnl"/>
        </w:rPr>
        <w:t xml:space="preserve">na vez que el Comité Ejecutivo </w:t>
      </w:r>
      <w:r w:rsidRPr="005A3D84">
        <w:rPr>
          <w:lang w:val="es-ES_tradnl"/>
        </w:rPr>
        <w:t xml:space="preserve">acuerde las pautas sobre </w:t>
      </w:r>
      <w:r w:rsidR="002007E7" w:rsidRPr="005A3D84">
        <w:rPr>
          <w:lang w:val="es-ES_tradnl"/>
        </w:rPr>
        <w:t xml:space="preserve">costos </w:t>
      </w:r>
      <w:r w:rsidR="00BD6A21" w:rsidRPr="005A3D84">
        <w:rPr>
          <w:lang w:val="es-ES_tradnl"/>
        </w:rPr>
        <w:t xml:space="preserve">de </w:t>
      </w:r>
      <w:r w:rsidRPr="005A3D84">
        <w:rPr>
          <w:lang w:val="es-ES_tradnl"/>
        </w:rPr>
        <w:t xml:space="preserve">la reducción de </w:t>
      </w:r>
      <w:r w:rsidR="002007E7" w:rsidRPr="005A3D84">
        <w:rPr>
          <w:lang w:val="es-ES_tradnl"/>
        </w:rPr>
        <w:t xml:space="preserve">HFC, las reducciones del consumo </w:t>
      </w:r>
      <w:r w:rsidRPr="005A3D84">
        <w:rPr>
          <w:lang w:val="es-ES_tradnl"/>
        </w:rPr>
        <w:t xml:space="preserve">remanente admisibles para financiación </w:t>
      </w:r>
      <w:r w:rsidR="002007E7" w:rsidRPr="005A3D84">
        <w:rPr>
          <w:lang w:val="es-ES_tradnl"/>
        </w:rPr>
        <w:t xml:space="preserve">de HFC del país se determinarán </w:t>
      </w:r>
      <w:r w:rsidRPr="005A3D84">
        <w:rPr>
          <w:lang w:val="es-ES_tradnl"/>
        </w:rPr>
        <w:t>conforme a dichas pautas</w:t>
      </w:r>
      <w:r w:rsidR="002007E7" w:rsidRPr="005A3D84">
        <w:rPr>
          <w:lang w:val="es-ES_tradnl"/>
        </w:rPr>
        <w:t>;</w:t>
      </w:r>
    </w:p>
    <w:p w14:paraId="5C4C872D" w14:textId="24115A2E" w:rsidR="002007E7" w:rsidRPr="005A3D84" w:rsidRDefault="008102CB" w:rsidP="00B654BD">
      <w:pPr>
        <w:pStyle w:val="Heading3"/>
        <w:widowControl/>
        <w:rPr>
          <w:lang w:val="es-ES_tradnl"/>
        </w:rPr>
      </w:pPr>
      <w:r w:rsidRPr="005A3D84">
        <w:rPr>
          <w:lang w:val="es-ES_tradnl"/>
        </w:rPr>
        <w:t xml:space="preserve">Las </w:t>
      </w:r>
      <w:r w:rsidR="002007E7" w:rsidRPr="005A3D84">
        <w:rPr>
          <w:lang w:val="es-ES_tradnl"/>
        </w:rPr>
        <w:t xml:space="preserve">reducciones </w:t>
      </w:r>
      <w:r w:rsidRPr="005A3D84">
        <w:rPr>
          <w:lang w:val="es-ES_tradnl"/>
        </w:rPr>
        <w:t xml:space="preserve">en </w:t>
      </w:r>
      <w:r w:rsidR="002007E7" w:rsidRPr="005A3D84">
        <w:rPr>
          <w:lang w:val="es-ES_tradnl"/>
        </w:rPr>
        <w:t xml:space="preserve">el consumo </w:t>
      </w:r>
      <w:r w:rsidRPr="005A3D84">
        <w:rPr>
          <w:lang w:val="es-ES_tradnl"/>
        </w:rPr>
        <w:t xml:space="preserve">remanente admisible para financiación mencionadas en el párrafo </w:t>
      </w:r>
      <w:r w:rsidR="002007E7" w:rsidRPr="005A3D84">
        <w:rPr>
          <w:lang w:val="es-ES_tradnl"/>
        </w:rPr>
        <w:t xml:space="preserve">b) </w:t>
      </w:r>
      <w:proofErr w:type="spellStart"/>
      <w:r w:rsidR="002007E7" w:rsidRPr="005A3D84">
        <w:rPr>
          <w:lang w:val="es-ES_tradnl"/>
        </w:rPr>
        <w:t>iv</w:t>
      </w:r>
      <w:proofErr w:type="spellEnd"/>
      <w:r w:rsidR="002007E7" w:rsidRPr="005A3D84">
        <w:rPr>
          <w:lang w:val="es-ES_tradnl"/>
        </w:rPr>
        <w:t xml:space="preserve">) </w:t>
      </w:r>
      <w:r w:rsidRPr="005A3D84">
        <w:rPr>
          <w:lang w:val="es-ES_tradnl"/>
        </w:rPr>
        <w:t xml:space="preserve">anterior </w:t>
      </w:r>
      <w:r w:rsidR="002007E7" w:rsidRPr="005A3D84">
        <w:rPr>
          <w:lang w:val="es-ES_tradnl"/>
        </w:rPr>
        <w:t xml:space="preserve">se </w:t>
      </w:r>
      <w:r w:rsidRPr="005A3D84">
        <w:rPr>
          <w:lang w:val="es-ES_tradnl"/>
        </w:rPr>
        <w:t xml:space="preserve">descontarán del </w:t>
      </w:r>
      <w:r w:rsidR="002007E7" w:rsidRPr="005A3D84">
        <w:rPr>
          <w:lang w:val="es-ES_tradnl"/>
        </w:rPr>
        <w:t xml:space="preserve">punto de partida </w:t>
      </w:r>
      <w:r w:rsidRPr="005A3D84">
        <w:rPr>
          <w:lang w:val="es-ES_tradnl"/>
        </w:rPr>
        <w:t xml:space="preserve">mencionado en el párrafo </w:t>
      </w:r>
      <w:r w:rsidR="002007E7" w:rsidRPr="005A3D84">
        <w:rPr>
          <w:lang w:val="es-ES_tradnl"/>
        </w:rPr>
        <w:t xml:space="preserve">b) </w:t>
      </w:r>
      <w:proofErr w:type="spellStart"/>
      <w:r w:rsidR="002007E7" w:rsidRPr="005A3D84">
        <w:rPr>
          <w:lang w:val="es-ES_tradnl"/>
        </w:rPr>
        <w:t>iii</w:t>
      </w:r>
      <w:proofErr w:type="spellEnd"/>
      <w:r w:rsidR="002007E7" w:rsidRPr="005A3D84">
        <w:rPr>
          <w:lang w:val="es-ES_tradnl"/>
        </w:rPr>
        <w:t>)</w:t>
      </w:r>
      <w:r w:rsidRPr="005A3D84">
        <w:rPr>
          <w:lang w:val="es-ES_tradnl"/>
        </w:rPr>
        <w:t xml:space="preserve"> anterior</w:t>
      </w:r>
      <w:r w:rsidR="002007E7" w:rsidRPr="005A3D84">
        <w:rPr>
          <w:lang w:val="es-ES_tradnl"/>
        </w:rPr>
        <w:t>;</w:t>
      </w:r>
    </w:p>
    <w:p w14:paraId="23CF36BB" w14:textId="1DFDD865" w:rsidR="002007E7" w:rsidRPr="005A3D84" w:rsidRDefault="002007E7" w:rsidP="002007E7">
      <w:pPr>
        <w:pStyle w:val="Heading2"/>
        <w:widowControl/>
        <w:rPr>
          <w:lang w:val="es-ES_tradnl"/>
        </w:rPr>
      </w:pPr>
      <w:r w:rsidRPr="005A3D84">
        <w:rPr>
          <w:lang w:val="es-ES_tradnl"/>
        </w:rPr>
        <w:t xml:space="preserve">Aprobar el primer tramo de la etapa I del </w:t>
      </w:r>
      <w:r w:rsidR="007B12B1" w:rsidRPr="005A3D84">
        <w:rPr>
          <w:lang w:val="es-ES_tradnl"/>
        </w:rPr>
        <w:t xml:space="preserve">plan de aplicación de la Enmienda de Kigali relativa a los HFC </w:t>
      </w:r>
      <w:r w:rsidRPr="005A3D84">
        <w:rPr>
          <w:lang w:val="es-ES_tradnl"/>
        </w:rPr>
        <w:t xml:space="preserve">para </w:t>
      </w:r>
      <w:r w:rsidR="007B12B1" w:rsidRPr="005A3D84">
        <w:rPr>
          <w:lang w:val="es-ES_tradnl"/>
        </w:rPr>
        <w:t xml:space="preserve">el </w:t>
      </w:r>
      <w:r w:rsidRPr="005A3D84">
        <w:rPr>
          <w:lang w:val="es-ES_tradnl"/>
        </w:rPr>
        <w:t>Uruguay</w:t>
      </w:r>
      <w:r w:rsidR="007B12B1" w:rsidRPr="005A3D84">
        <w:rPr>
          <w:lang w:val="es-ES_tradnl"/>
        </w:rPr>
        <w:t>,</w:t>
      </w:r>
      <w:r w:rsidRPr="005A3D84">
        <w:rPr>
          <w:lang w:val="es-ES_tradnl"/>
        </w:rPr>
        <w:t xml:space="preserve"> y el correspondiente plan de ejecución</w:t>
      </w:r>
      <w:r w:rsidR="007B12B1" w:rsidRPr="005A3D84">
        <w:rPr>
          <w:lang w:val="es-ES_tradnl"/>
        </w:rPr>
        <w:t xml:space="preserve"> del tramo</w:t>
      </w:r>
      <w:r w:rsidRPr="005A3D84">
        <w:rPr>
          <w:lang w:val="es-ES_tradnl"/>
        </w:rPr>
        <w:t xml:space="preserve">, </w:t>
      </w:r>
      <w:r w:rsidR="007B12B1" w:rsidRPr="005A3D84">
        <w:rPr>
          <w:lang w:val="es-ES_tradnl"/>
        </w:rPr>
        <w:t xml:space="preserve">en la suma </w:t>
      </w:r>
      <w:r w:rsidRPr="005A3D84">
        <w:rPr>
          <w:lang w:val="es-ES_tradnl"/>
        </w:rPr>
        <w:t xml:space="preserve">de </w:t>
      </w:r>
      <w:r w:rsidR="00C15A10" w:rsidRPr="005A3D84">
        <w:rPr>
          <w:lang w:val="es-ES_tradnl"/>
        </w:rPr>
        <w:t>USD </w:t>
      </w:r>
      <w:r w:rsidRPr="005A3D84">
        <w:rPr>
          <w:lang w:val="es-ES_tradnl"/>
        </w:rPr>
        <w:t>199.76</w:t>
      </w:r>
      <w:r w:rsidR="00880316" w:rsidRPr="005A3D84">
        <w:rPr>
          <w:lang w:val="es-ES_tradnl"/>
        </w:rPr>
        <w:t>9</w:t>
      </w:r>
      <w:r w:rsidRPr="005A3D84">
        <w:rPr>
          <w:lang w:val="es-ES_tradnl"/>
        </w:rPr>
        <w:t xml:space="preserve">, </w:t>
      </w:r>
      <w:r w:rsidR="00BB3420" w:rsidRPr="005A3D84">
        <w:rPr>
          <w:lang w:val="es-ES_tradnl"/>
        </w:rPr>
        <w:t xml:space="preserve">que se desglosa </w:t>
      </w:r>
      <w:r w:rsidR="007B12B1" w:rsidRPr="005A3D84">
        <w:rPr>
          <w:lang w:val="es-ES_tradnl"/>
        </w:rPr>
        <w:t>en</w:t>
      </w:r>
      <w:r w:rsidRPr="005A3D84">
        <w:rPr>
          <w:lang w:val="es-ES_tradnl"/>
        </w:rPr>
        <w:t xml:space="preserve"> </w:t>
      </w:r>
      <w:r w:rsidR="00C15A10" w:rsidRPr="005A3D84">
        <w:rPr>
          <w:lang w:val="es-ES_tradnl"/>
        </w:rPr>
        <w:t>USD </w:t>
      </w:r>
      <w:r w:rsidRPr="005A3D84">
        <w:rPr>
          <w:lang w:val="es-ES_tradnl"/>
        </w:rPr>
        <w:t>126.92</w:t>
      </w:r>
      <w:r w:rsidR="00880316" w:rsidRPr="005A3D84">
        <w:rPr>
          <w:lang w:val="es-ES_tradnl"/>
        </w:rPr>
        <w:t>7</w:t>
      </w:r>
      <w:r w:rsidRPr="005A3D84">
        <w:rPr>
          <w:lang w:val="es-ES_tradnl"/>
        </w:rPr>
        <w:t xml:space="preserve">, más </w:t>
      </w:r>
      <w:r w:rsidR="00F44073" w:rsidRPr="005A3D84">
        <w:rPr>
          <w:lang w:val="es-ES_tradnl"/>
        </w:rPr>
        <w:t xml:space="preserve">gastos de apoyo al organismo de </w:t>
      </w:r>
      <w:r w:rsidR="00C15A10" w:rsidRPr="005A3D84">
        <w:rPr>
          <w:lang w:val="es-ES_tradnl"/>
        </w:rPr>
        <w:t>USD </w:t>
      </w:r>
      <w:r w:rsidRPr="005A3D84">
        <w:rPr>
          <w:lang w:val="es-ES_tradnl"/>
        </w:rPr>
        <w:t xml:space="preserve">16.500 para el PNUD, </w:t>
      </w:r>
      <w:r w:rsidR="007B12B1" w:rsidRPr="005A3D84">
        <w:rPr>
          <w:lang w:val="es-ES_tradnl"/>
        </w:rPr>
        <w:t xml:space="preserve">y </w:t>
      </w:r>
      <w:r w:rsidR="00C15A10" w:rsidRPr="005A3D84">
        <w:rPr>
          <w:lang w:val="es-ES_tradnl"/>
        </w:rPr>
        <w:t>USD </w:t>
      </w:r>
      <w:r w:rsidRPr="005A3D84">
        <w:rPr>
          <w:lang w:val="es-ES_tradnl"/>
        </w:rPr>
        <w:t>49.860</w:t>
      </w:r>
      <w:r w:rsidR="007B12B1" w:rsidRPr="005A3D84">
        <w:rPr>
          <w:lang w:val="es-ES_tradnl"/>
        </w:rPr>
        <w:t>, más gastos de apoyo al organismo de</w:t>
      </w:r>
      <w:r w:rsidR="00F44073" w:rsidRPr="005A3D84">
        <w:rPr>
          <w:lang w:val="es-ES_tradnl"/>
        </w:rPr>
        <w:t xml:space="preserve"> </w:t>
      </w:r>
      <w:r w:rsidR="007B12B1" w:rsidRPr="005A3D84">
        <w:rPr>
          <w:lang w:val="es-ES_tradnl"/>
        </w:rPr>
        <w:t xml:space="preserve">USD 6.482 </w:t>
      </w:r>
      <w:r w:rsidRPr="005A3D84">
        <w:rPr>
          <w:lang w:val="es-ES_tradnl"/>
        </w:rPr>
        <w:t>para la ONUDI; y</w:t>
      </w:r>
    </w:p>
    <w:p w14:paraId="67B425B2" w14:textId="77777777" w:rsidR="002E0CC5" w:rsidRPr="005A3D84" w:rsidRDefault="002E0CC5" w:rsidP="002E0CC5">
      <w:pPr>
        <w:rPr>
          <w:lang w:val="es-ES_tradnl"/>
        </w:rPr>
      </w:pPr>
    </w:p>
    <w:p w14:paraId="60551CAD" w14:textId="77777777" w:rsidR="002E0CC5" w:rsidRPr="005A3D84" w:rsidRDefault="002E0CC5" w:rsidP="002E0CC5">
      <w:pPr>
        <w:rPr>
          <w:lang w:val="es-ES_tradnl"/>
        </w:rPr>
      </w:pPr>
    </w:p>
    <w:p w14:paraId="59479CEA" w14:textId="40CD6BAD" w:rsidR="007F44E1" w:rsidRPr="005A3D84" w:rsidRDefault="002E0CC5" w:rsidP="003452DB">
      <w:pPr>
        <w:pStyle w:val="Heading2"/>
        <w:widowControl/>
        <w:rPr>
          <w:lang w:val="es-ES_tradnl"/>
        </w:rPr>
      </w:pPr>
      <w:r w:rsidRPr="005A3D84">
        <w:rPr>
          <w:lang w:val="es-ES_tradnl"/>
        </w:rPr>
        <w:lastRenderedPageBreak/>
        <w:t xml:space="preserve">Solicitar </w:t>
      </w:r>
      <w:r w:rsidR="002007E7" w:rsidRPr="005A3D84">
        <w:rPr>
          <w:lang w:val="es-ES_tradnl"/>
        </w:rPr>
        <w:t xml:space="preserve">al </w:t>
      </w:r>
      <w:r w:rsidR="000A0F9E" w:rsidRPr="005A3D84">
        <w:rPr>
          <w:lang w:val="es-ES_tradnl"/>
        </w:rPr>
        <w:t>Gobierno del Uruguay</w:t>
      </w:r>
      <w:r w:rsidR="002007E7" w:rsidRPr="005A3D84">
        <w:rPr>
          <w:lang w:val="es-ES_tradnl"/>
        </w:rPr>
        <w:t xml:space="preserve">, al PNUD, a la ONUDI y a la Secretaría </w:t>
      </w:r>
      <w:r w:rsidR="007F44E1" w:rsidRPr="005A3D84">
        <w:rPr>
          <w:lang w:val="es-ES_tradnl"/>
        </w:rPr>
        <w:t xml:space="preserve">que den </w:t>
      </w:r>
      <w:r w:rsidRPr="005A3D84">
        <w:rPr>
          <w:lang w:val="es-ES_tradnl"/>
        </w:rPr>
        <w:t>forma final a</w:t>
      </w:r>
      <w:r w:rsidR="002007E7" w:rsidRPr="005A3D84">
        <w:rPr>
          <w:lang w:val="es-ES_tradnl"/>
        </w:rPr>
        <w:t xml:space="preserve">l proyecto de Acuerdo entre el </w:t>
      </w:r>
      <w:r w:rsidR="000A0F9E" w:rsidRPr="005A3D84">
        <w:rPr>
          <w:lang w:val="es-ES_tradnl"/>
        </w:rPr>
        <w:t xml:space="preserve">Gobierno </w:t>
      </w:r>
      <w:r w:rsidR="007F44E1" w:rsidRPr="005A3D84">
        <w:rPr>
          <w:lang w:val="es-ES_tradnl"/>
        </w:rPr>
        <w:t xml:space="preserve">del Uruguay </w:t>
      </w:r>
      <w:r w:rsidR="002007E7" w:rsidRPr="005A3D84">
        <w:rPr>
          <w:lang w:val="es-ES_tradnl"/>
        </w:rPr>
        <w:t xml:space="preserve">y el Comité Ejecutivo para la reducción del consumo de HFC, incluyendo la información </w:t>
      </w:r>
      <w:r w:rsidRPr="005A3D84">
        <w:rPr>
          <w:lang w:val="es-ES_tradnl"/>
        </w:rPr>
        <w:t xml:space="preserve">que figura </w:t>
      </w:r>
      <w:r w:rsidR="002007E7" w:rsidRPr="005A3D84">
        <w:rPr>
          <w:lang w:val="es-ES_tradnl"/>
        </w:rPr>
        <w:t xml:space="preserve">en el anexo </w:t>
      </w:r>
      <w:r w:rsidRPr="005A3D84">
        <w:rPr>
          <w:lang w:val="es-ES_tradnl"/>
        </w:rPr>
        <w:t xml:space="preserve">mencionado </w:t>
      </w:r>
      <w:r w:rsidR="002007E7" w:rsidRPr="005A3D84">
        <w:rPr>
          <w:lang w:val="es-ES_tradnl"/>
        </w:rPr>
        <w:t xml:space="preserve">en el </w:t>
      </w:r>
      <w:r w:rsidRPr="005A3D84">
        <w:rPr>
          <w:lang w:val="es-ES_tradnl"/>
        </w:rPr>
        <w:t xml:space="preserve">párrafo </w:t>
      </w:r>
      <w:r w:rsidR="002007E7" w:rsidRPr="005A3D84">
        <w:rPr>
          <w:lang w:val="es-ES_tradnl"/>
        </w:rPr>
        <w:t xml:space="preserve">a) anterior, y </w:t>
      </w:r>
      <w:r w:rsidR="007F44E1" w:rsidRPr="005A3D84">
        <w:rPr>
          <w:lang w:val="es-ES_tradnl"/>
        </w:rPr>
        <w:t xml:space="preserve">que lo presenten </w:t>
      </w:r>
      <w:r w:rsidRPr="005A3D84">
        <w:rPr>
          <w:lang w:val="es-ES_tradnl"/>
        </w:rPr>
        <w:t xml:space="preserve">en </w:t>
      </w:r>
      <w:r w:rsidR="002007E7" w:rsidRPr="005A3D84">
        <w:rPr>
          <w:lang w:val="es-ES_tradnl"/>
        </w:rPr>
        <w:t>una futura reunión</w:t>
      </w:r>
      <w:r w:rsidRPr="005A3D84">
        <w:rPr>
          <w:lang w:val="es-ES_tradnl"/>
        </w:rPr>
        <w:t>,</w:t>
      </w:r>
      <w:r w:rsidR="002007E7" w:rsidRPr="005A3D84">
        <w:rPr>
          <w:lang w:val="es-ES_tradnl"/>
        </w:rPr>
        <w:t xml:space="preserve"> una vez que el Comité Ejecutivo haya aprobado </w:t>
      </w:r>
      <w:r w:rsidRPr="005A3D84">
        <w:rPr>
          <w:lang w:val="es-ES_tradnl"/>
        </w:rPr>
        <w:t xml:space="preserve">el modelo </w:t>
      </w:r>
      <w:r w:rsidR="002007E7" w:rsidRPr="005A3D84">
        <w:rPr>
          <w:lang w:val="es-ES_tradnl"/>
        </w:rPr>
        <w:t xml:space="preserve">de </w:t>
      </w:r>
      <w:r w:rsidR="0081021C" w:rsidRPr="005A3D84">
        <w:rPr>
          <w:lang w:val="es-ES_tradnl"/>
        </w:rPr>
        <w:t xml:space="preserve">Acuerdo </w:t>
      </w:r>
      <w:r w:rsidR="007F44E1" w:rsidRPr="005A3D84">
        <w:rPr>
          <w:lang w:val="es-ES_tradnl"/>
        </w:rPr>
        <w:t>para el KIP.</w:t>
      </w:r>
    </w:p>
    <w:p w14:paraId="2B5B925A" w14:textId="77777777" w:rsidR="007F44E1" w:rsidRPr="005A3D84" w:rsidRDefault="007F44E1" w:rsidP="007F44E1">
      <w:pPr>
        <w:rPr>
          <w:lang w:val="es-ES_tradnl"/>
        </w:rPr>
        <w:sectPr w:rsidR="007F44E1" w:rsidRPr="005A3D84" w:rsidSect="007F44E1">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36D6721A" w14:textId="5F18E096" w:rsidR="00D2575B" w:rsidRPr="005A3D84" w:rsidRDefault="00F920D3" w:rsidP="00D2575B">
      <w:pPr>
        <w:jc w:val="center"/>
        <w:rPr>
          <w:b/>
          <w:lang w:val="es-ES_tradnl"/>
        </w:rPr>
      </w:pPr>
      <w:r w:rsidRPr="005A3D84">
        <w:rPr>
          <w:b/>
          <w:lang w:val="es-ES_tradnl"/>
        </w:rPr>
        <w:lastRenderedPageBreak/>
        <w:t xml:space="preserve">PROYECTO PILOTO PARA MANTENER O MEJORAR LA EFICIENCIA ENERGÉTICA DE </w:t>
      </w:r>
    </w:p>
    <w:p w14:paraId="0C3039B1" w14:textId="33AFBF5B" w:rsidR="00A010E0" w:rsidRPr="005A3D84" w:rsidRDefault="00A010E0" w:rsidP="00D2575B">
      <w:pPr>
        <w:jc w:val="center"/>
        <w:rPr>
          <w:b/>
          <w:lang w:val="es-ES_tradnl"/>
        </w:rPr>
      </w:pPr>
      <w:r w:rsidRPr="005A3D84">
        <w:rPr>
          <w:b/>
          <w:lang w:val="es-ES_tradnl"/>
        </w:rPr>
        <w:t>PROYECTO PILOTO PARA MANTENER O MEJORAR LA EFICIENCIA ENERGÉTICA DE LAS TECNOLOGÍAS Y LOS EQUIPOS DE SUSTITUCIÓN EN EL CONTEXTO DE LA REDUCCIÓN DE LOS HFC (ACTIVIDADES AJENAS A LA INVERSIÓN)</w:t>
      </w:r>
    </w:p>
    <w:p w14:paraId="5BE41CB2" w14:textId="037F6E6C" w:rsidR="00D2575B" w:rsidRPr="005A3D84" w:rsidRDefault="00633FEC" w:rsidP="00D2575B">
      <w:pPr>
        <w:widowControl w:val="0"/>
        <w:tabs>
          <w:tab w:val="left" w:pos="2880"/>
          <w:tab w:val="left" w:pos="5760"/>
        </w:tabs>
        <w:spacing w:before="240" w:after="240"/>
        <w:jc w:val="center"/>
        <w:rPr>
          <w:b/>
          <w:lang w:val="es-ES_tradnl"/>
        </w:rPr>
      </w:pPr>
      <w:r w:rsidRPr="005A3D84">
        <w:rPr>
          <w:b/>
          <w:lang w:val="es-ES_tradnl"/>
        </w:rPr>
        <w:t>DESCRIPCIÓN DEL PROYECTO</w:t>
      </w:r>
    </w:p>
    <w:p w14:paraId="592DBCEB" w14:textId="68869DE0" w:rsidR="00D2575B" w:rsidRPr="005A3D84" w:rsidRDefault="008E327D" w:rsidP="00D2575B">
      <w:pPr>
        <w:spacing w:after="240"/>
        <w:rPr>
          <w:b/>
          <w:lang w:val="es-ES_tradnl"/>
        </w:rPr>
      </w:pPr>
      <w:r w:rsidRPr="005A3D84">
        <w:rPr>
          <w:b/>
          <w:lang w:val="es-ES_tradnl"/>
        </w:rPr>
        <w:t>Antecedentes</w:t>
      </w:r>
    </w:p>
    <w:p w14:paraId="4AB55E8F" w14:textId="4E7757E0" w:rsidR="00D2575B" w:rsidRPr="005A3D84" w:rsidRDefault="00A010E0" w:rsidP="008E327D">
      <w:pPr>
        <w:pStyle w:val="Heading1"/>
        <w:rPr>
          <w:lang w:val="es-ES_tradnl"/>
        </w:rPr>
      </w:pPr>
      <w:r w:rsidRPr="005A3D84">
        <w:rPr>
          <w:lang w:val="es-ES_tradnl"/>
        </w:rPr>
        <w:t>El PNUD ha presentado, e</w:t>
      </w:r>
      <w:r w:rsidR="008E327D" w:rsidRPr="005A3D84">
        <w:rPr>
          <w:lang w:val="es-ES_tradnl"/>
        </w:rPr>
        <w:t>n nombre del Gobierno del Uruguay</w:t>
      </w:r>
      <w:r w:rsidRPr="005A3D84">
        <w:rPr>
          <w:lang w:val="es-ES_tradnl"/>
        </w:rPr>
        <w:t xml:space="preserve"> y </w:t>
      </w:r>
      <w:r w:rsidR="008E327D" w:rsidRPr="005A3D84">
        <w:rPr>
          <w:lang w:val="es-ES_tradnl"/>
        </w:rPr>
        <w:t xml:space="preserve">en consonancia con la decisión 91/65, una solicitud </w:t>
      </w:r>
      <w:r w:rsidRPr="005A3D84">
        <w:rPr>
          <w:lang w:val="es-ES_tradnl"/>
        </w:rPr>
        <w:t xml:space="preserve">para un </w:t>
      </w:r>
      <w:r w:rsidR="008E327D" w:rsidRPr="005A3D84">
        <w:rPr>
          <w:lang w:val="es-ES_tradnl"/>
        </w:rPr>
        <w:t>proyecto piloto</w:t>
      </w:r>
      <w:r w:rsidRPr="005A3D84">
        <w:rPr>
          <w:lang w:val="es-ES_tradnl"/>
        </w:rPr>
        <w:t xml:space="preserve"> destinado a </w:t>
      </w:r>
      <w:r w:rsidR="008E327D" w:rsidRPr="005A3D84">
        <w:rPr>
          <w:lang w:val="es-ES_tradnl"/>
        </w:rPr>
        <w:t xml:space="preserve">mantener o mejorar la eficiencia energética de las tecnologías de sustitución en los sectores de refrigeración comercial y aire acondicionado residencial en el contexto de la eliminación de los HFC (actividades </w:t>
      </w:r>
      <w:r w:rsidRPr="005A3D84">
        <w:rPr>
          <w:lang w:val="es-ES_tradnl"/>
        </w:rPr>
        <w:t xml:space="preserve">ajenas a la </w:t>
      </w:r>
      <w:r w:rsidR="008E327D" w:rsidRPr="005A3D84">
        <w:rPr>
          <w:lang w:val="es-ES_tradnl"/>
        </w:rPr>
        <w:t>inversión), por un</w:t>
      </w:r>
      <w:r w:rsidR="00850413" w:rsidRPr="005A3D84">
        <w:rPr>
          <w:lang w:val="es-ES_tradnl"/>
        </w:rPr>
        <w:t xml:space="preserve"> monto </w:t>
      </w:r>
      <w:r w:rsidR="008E327D" w:rsidRPr="005A3D84">
        <w:rPr>
          <w:lang w:val="es-ES_tradnl"/>
        </w:rPr>
        <w:t xml:space="preserve">de </w:t>
      </w:r>
      <w:r w:rsidR="003E0AF2" w:rsidRPr="005A3D84">
        <w:rPr>
          <w:lang w:val="es-ES_tradnl"/>
        </w:rPr>
        <w:t>USD </w:t>
      </w:r>
      <w:r w:rsidR="008E327D" w:rsidRPr="005A3D84">
        <w:rPr>
          <w:lang w:val="es-ES_tradnl"/>
        </w:rPr>
        <w:t xml:space="preserve">300.000, más </w:t>
      </w:r>
      <w:r w:rsidR="003E0AF2" w:rsidRPr="005A3D84">
        <w:rPr>
          <w:lang w:val="es-ES_tradnl"/>
        </w:rPr>
        <w:t>gastos de apoyo a</w:t>
      </w:r>
      <w:r w:rsidRPr="005A3D84">
        <w:rPr>
          <w:lang w:val="es-ES_tradnl"/>
        </w:rPr>
        <w:t xml:space="preserve"> los </w:t>
      </w:r>
      <w:r w:rsidR="003E0AF2" w:rsidRPr="005A3D84">
        <w:rPr>
          <w:lang w:val="es-ES_tradnl"/>
        </w:rPr>
        <w:t>organismo</w:t>
      </w:r>
      <w:r w:rsidRPr="005A3D84">
        <w:rPr>
          <w:lang w:val="es-ES_tradnl"/>
        </w:rPr>
        <w:t>s</w:t>
      </w:r>
      <w:r w:rsidR="003E0AF2" w:rsidRPr="005A3D84">
        <w:rPr>
          <w:lang w:val="es-ES_tradnl"/>
        </w:rPr>
        <w:t xml:space="preserve"> de USD </w:t>
      </w:r>
      <w:r w:rsidR="008E327D" w:rsidRPr="005A3D84">
        <w:rPr>
          <w:lang w:val="es-ES_tradnl"/>
        </w:rPr>
        <w:t xml:space="preserve">21.000, </w:t>
      </w:r>
      <w:r w:rsidR="00124355" w:rsidRPr="005A3D84">
        <w:rPr>
          <w:lang w:val="es-ES_tradnl"/>
        </w:rPr>
        <w:t>de acuerdo con la comunicación inicial</w:t>
      </w:r>
      <w:r w:rsidR="00124355" w:rsidRPr="005A3D84">
        <w:rPr>
          <w:vertAlign w:val="superscript"/>
          <w:lang w:val="es-ES_tradnl"/>
        </w:rPr>
        <w:t xml:space="preserve"> </w:t>
      </w:r>
      <w:r w:rsidR="00D2575B" w:rsidRPr="005A3D84">
        <w:rPr>
          <w:vertAlign w:val="superscript"/>
          <w:lang w:val="es-ES_tradnl"/>
        </w:rPr>
        <w:footnoteReference w:id="7"/>
      </w:r>
      <w:r w:rsidR="008E327D" w:rsidRPr="005A3D84">
        <w:rPr>
          <w:lang w:val="es-ES_tradnl"/>
        </w:rPr>
        <w:t>.</w:t>
      </w:r>
    </w:p>
    <w:p w14:paraId="2AF96FF6" w14:textId="578803A2" w:rsidR="00D2575B" w:rsidRPr="005A3D84" w:rsidRDefault="0069293E" w:rsidP="00D2575B">
      <w:pPr>
        <w:pStyle w:val="Heading1"/>
        <w:numPr>
          <w:ilvl w:val="0"/>
          <w:numId w:val="0"/>
        </w:numPr>
        <w:tabs>
          <w:tab w:val="left" w:pos="720"/>
        </w:tabs>
        <w:rPr>
          <w:u w:val="single"/>
          <w:lang w:val="es-ES_tradnl"/>
        </w:rPr>
      </w:pPr>
      <w:r w:rsidRPr="005A3D84">
        <w:rPr>
          <w:u w:val="single"/>
          <w:lang w:val="es-ES_tradnl"/>
        </w:rPr>
        <w:t>Estado de ejecución de las actividades relacionadas con la eficiencia energética financiadas por el Fondo Multilateral</w:t>
      </w:r>
    </w:p>
    <w:p w14:paraId="50987ABC" w14:textId="131BECE1" w:rsidR="0069293E" w:rsidRPr="005A3D84" w:rsidRDefault="0069293E" w:rsidP="0069293E">
      <w:pPr>
        <w:pStyle w:val="Heading1"/>
        <w:keepNext/>
        <w:keepLines/>
        <w:ind w:left="28" w:hanging="28"/>
        <w:rPr>
          <w:color w:val="000000" w:themeColor="text1"/>
          <w:lang w:val="es-ES_tradnl"/>
        </w:rPr>
      </w:pPr>
      <w:r w:rsidRPr="005A3D84">
        <w:rPr>
          <w:lang w:val="es-ES_tradnl"/>
        </w:rPr>
        <w:t xml:space="preserve">Las actividades de apoyo de la Enmienda de Kigali para Uruguay, aprobadas en la 80ª reunión por un total de </w:t>
      </w:r>
      <w:r w:rsidR="003E0AF2" w:rsidRPr="005A3D84">
        <w:rPr>
          <w:lang w:val="es-ES_tradnl"/>
        </w:rPr>
        <w:t>USD </w:t>
      </w:r>
      <w:r w:rsidRPr="005A3D84">
        <w:rPr>
          <w:lang w:val="es-ES_tradnl"/>
        </w:rPr>
        <w:t>150.00</w:t>
      </w:r>
      <w:r w:rsidR="00880316" w:rsidRPr="005A3D84">
        <w:rPr>
          <w:lang w:val="es-ES_tradnl"/>
        </w:rPr>
        <w:t>0</w:t>
      </w:r>
      <w:r w:rsidRPr="005A3D84">
        <w:rPr>
          <w:lang w:val="es-ES_tradnl"/>
        </w:rPr>
        <w:t xml:space="preserve">, excluidos los gastos de apoyo </w:t>
      </w:r>
      <w:r w:rsidR="004F1B86" w:rsidRPr="005A3D84">
        <w:rPr>
          <w:lang w:val="es-ES_tradnl"/>
        </w:rPr>
        <w:t>a</w:t>
      </w:r>
      <w:r w:rsidRPr="005A3D84">
        <w:rPr>
          <w:lang w:val="es-ES_tradnl"/>
        </w:rPr>
        <w:t>l organismo, incluían actividades de sensibilización sobre la eliminación de los HFC y la mejora de la eficiencia energética y de revisión de los códigos y normas para el uso eficiente de los HFC y las alternativas a las SAO en la cadena de valor.</w:t>
      </w:r>
    </w:p>
    <w:p w14:paraId="7A14954C" w14:textId="46F276D6" w:rsidR="0069293E" w:rsidRPr="005A3D84" w:rsidRDefault="0069293E" w:rsidP="0069293E">
      <w:pPr>
        <w:pStyle w:val="Heading1"/>
        <w:keepNext/>
        <w:keepLines/>
        <w:numPr>
          <w:ilvl w:val="0"/>
          <w:numId w:val="0"/>
        </w:numPr>
        <w:tabs>
          <w:tab w:val="num" w:pos="0"/>
        </w:tabs>
        <w:ind w:left="28" w:hanging="28"/>
        <w:rPr>
          <w:lang w:val="es-ES_tradnl"/>
        </w:rPr>
      </w:pPr>
      <w:r w:rsidRPr="005A3D84">
        <w:rPr>
          <w:b/>
          <w:bCs/>
          <w:lang w:val="es-ES_tradnl"/>
        </w:rPr>
        <w:t>Proyecto piloto de eficiencia energética</w:t>
      </w:r>
    </w:p>
    <w:p w14:paraId="6894ED1B" w14:textId="4A77B17B" w:rsidR="0069293E" w:rsidRPr="005A3D84" w:rsidRDefault="0069293E" w:rsidP="007B7B49">
      <w:pPr>
        <w:pStyle w:val="Heading1"/>
        <w:ind w:left="28" w:hanging="28"/>
        <w:rPr>
          <w:lang w:val="es-ES_tradnl"/>
        </w:rPr>
      </w:pPr>
      <w:r w:rsidRPr="005A3D84">
        <w:rPr>
          <w:lang w:val="es-ES_tradnl"/>
        </w:rPr>
        <w:t>En los párrafos 7 a 58 del presente documento figura información sobre el consumo y la distribución de HFC por sectores; la base de referencia de HFC establecida; el marco normativo y reglamentario para apoyar la ejecución del KIP; y las actividades propuestas para la etapa I del KIP y el primer tramo presentado a la reunión</w:t>
      </w:r>
      <w:r w:rsidR="00480C7B" w:rsidRPr="005A3D84">
        <w:rPr>
          <w:lang w:val="es-ES_tradnl"/>
        </w:rPr>
        <w:t xml:space="preserve"> en curso</w:t>
      </w:r>
      <w:r w:rsidRPr="005A3D84">
        <w:rPr>
          <w:lang w:val="es-ES_tradnl"/>
        </w:rPr>
        <w:t>.</w:t>
      </w:r>
    </w:p>
    <w:p w14:paraId="640D0C6B" w14:textId="20C24ECB" w:rsidR="0069293E" w:rsidRPr="005A3D84" w:rsidRDefault="0069293E" w:rsidP="0069293E">
      <w:pPr>
        <w:tabs>
          <w:tab w:val="num" w:pos="0"/>
        </w:tabs>
        <w:spacing w:after="240"/>
        <w:ind w:left="28" w:hanging="28"/>
        <w:rPr>
          <w:u w:val="single"/>
          <w:lang w:val="es-ES_tradnl"/>
        </w:rPr>
      </w:pPr>
      <w:r w:rsidRPr="005A3D84">
        <w:rPr>
          <w:u w:val="single"/>
          <w:lang w:val="es-ES_tradnl"/>
        </w:rPr>
        <w:t xml:space="preserve">Marco </w:t>
      </w:r>
      <w:r w:rsidR="00CA41B7" w:rsidRPr="005A3D84">
        <w:rPr>
          <w:u w:val="single"/>
          <w:lang w:val="es-ES_tradnl"/>
        </w:rPr>
        <w:t xml:space="preserve">normativo, reglamentario </w:t>
      </w:r>
      <w:r w:rsidRPr="005A3D84">
        <w:rPr>
          <w:u w:val="single"/>
          <w:lang w:val="es-ES_tradnl"/>
        </w:rPr>
        <w:t>e institucional</w:t>
      </w:r>
    </w:p>
    <w:p w14:paraId="30B9A8F0" w14:textId="1DBAA089" w:rsidR="0069293E" w:rsidRPr="005A3D84" w:rsidRDefault="0069293E" w:rsidP="0069293E">
      <w:pPr>
        <w:pStyle w:val="Heading1"/>
        <w:ind w:left="28" w:hanging="28"/>
        <w:rPr>
          <w:color w:val="000000" w:themeColor="text1"/>
          <w:lang w:val="es-ES_tradnl"/>
        </w:rPr>
      </w:pPr>
      <w:r w:rsidRPr="005A3D84">
        <w:rPr>
          <w:lang w:val="es-ES_tradnl"/>
        </w:rPr>
        <w:t>Actualmente no existen normas mínimas de eficiencia energética (NMEE) en</w:t>
      </w:r>
      <w:r w:rsidR="00D86E0C" w:rsidRPr="005A3D84">
        <w:rPr>
          <w:lang w:val="es-ES_tradnl"/>
        </w:rPr>
        <w:t xml:space="preserve"> el</w:t>
      </w:r>
      <w:r w:rsidRPr="005A3D84">
        <w:rPr>
          <w:lang w:val="es-ES_tradnl"/>
        </w:rPr>
        <w:t xml:space="preserve"> Uruguay. </w:t>
      </w:r>
      <w:r w:rsidR="00D86E0C" w:rsidRPr="005A3D84">
        <w:rPr>
          <w:lang w:val="es-ES_tradnl"/>
        </w:rPr>
        <w:t xml:space="preserve">El </w:t>
      </w:r>
      <w:r w:rsidRPr="005A3D84">
        <w:rPr>
          <w:lang w:val="es-ES_tradnl"/>
        </w:rPr>
        <w:t xml:space="preserve">Uruguay ha desarrollado una etiqueta de eficiencia energética para </w:t>
      </w:r>
      <w:r w:rsidR="00E14CBF" w:rsidRPr="005A3D84">
        <w:rPr>
          <w:lang w:val="es-ES_tradnl"/>
        </w:rPr>
        <w:t>equipos de aire acondicionado</w:t>
      </w:r>
      <w:r w:rsidR="00E14CBF" w:rsidRPr="005A3D84">
        <w:rPr>
          <w:rStyle w:val="FootnoteReference"/>
          <w:lang w:val="es-ES_tradnl"/>
        </w:rPr>
        <w:footnoteReference w:id="8"/>
      </w:r>
      <w:r w:rsidRPr="005A3D84">
        <w:rPr>
          <w:lang w:val="es-ES_tradnl"/>
        </w:rPr>
        <w:t xml:space="preserve"> y aparatos de refrigeración</w:t>
      </w:r>
      <w:r w:rsidR="00D86E0C" w:rsidRPr="005A3D84">
        <w:rPr>
          <w:lang w:val="es-ES_tradnl"/>
        </w:rPr>
        <w:t xml:space="preserve"> </w:t>
      </w:r>
      <w:r w:rsidR="00C46075" w:rsidRPr="005A3D84">
        <w:rPr>
          <w:lang w:val="es-ES_tradnl"/>
        </w:rPr>
        <w:t>domésticos</w:t>
      </w:r>
      <w:r w:rsidRPr="005A3D84">
        <w:rPr>
          <w:rStyle w:val="FootnoteReference"/>
          <w:lang w:val="es-ES_tradnl"/>
        </w:rPr>
        <w:footnoteReference w:id="9"/>
      </w:r>
      <w:r w:rsidRPr="005A3D84">
        <w:rPr>
          <w:lang w:val="es-ES_tradnl"/>
        </w:rPr>
        <w:t>; no existe tal etiqueta para equipos de refrigeración comercial. Bajo la dirección del Ministerio de Industria, Energía y Minería (en adelante MIE</w:t>
      </w:r>
      <w:r w:rsidR="00C632D1" w:rsidRPr="005A3D84">
        <w:rPr>
          <w:lang w:val="es-ES_tradnl"/>
        </w:rPr>
        <w:t>M</w:t>
      </w:r>
      <w:r w:rsidRPr="005A3D84">
        <w:rPr>
          <w:lang w:val="es-ES_tradnl"/>
        </w:rPr>
        <w:t xml:space="preserve">), el 3 de agosto de 2015 se aprobó un plan nacional de eficiencia energética para 2015 a 2024 y, en el marco de este plan, en 2016 se aprobó un manual para la certificación de eficiencia energética en </w:t>
      </w:r>
      <w:r w:rsidR="00D86E0C" w:rsidRPr="005A3D84">
        <w:rPr>
          <w:lang w:val="es-ES_tradnl"/>
        </w:rPr>
        <w:t xml:space="preserve">el </w:t>
      </w:r>
      <w:r w:rsidRPr="005A3D84">
        <w:rPr>
          <w:lang w:val="es-ES_tradnl"/>
        </w:rPr>
        <w:t xml:space="preserve">Uruguay. Debido a la antigüedad de los equipos en el país, la mayoría de los equipos no han sido evaluados con respecto a dicha certificación; la introducción en el mercado de nuevos equipos energéticamente eficientes ha sido limitada debido, entre otras cosas, a la influencia del precio en las decisiones de los consumidores y a la falta de incentivos </w:t>
      </w:r>
      <w:r w:rsidR="00C23826" w:rsidRPr="005A3D84">
        <w:rPr>
          <w:lang w:val="es-ES_tradnl"/>
        </w:rPr>
        <w:t>jurídicos</w:t>
      </w:r>
      <w:r w:rsidRPr="005A3D84">
        <w:rPr>
          <w:lang w:val="es-ES_tradnl"/>
        </w:rPr>
        <w:t xml:space="preserve"> o reglamentarios que exijan o promuevan la adopción de nuevos equipos energéticamente eficientes.</w:t>
      </w:r>
    </w:p>
    <w:p w14:paraId="7AAEA573" w14:textId="38C88C6C" w:rsidR="00D2575B" w:rsidRPr="005A3D84" w:rsidRDefault="0069293E" w:rsidP="000E7F5B">
      <w:pPr>
        <w:tabs>
          <w:tab w:val="num" w:pos="0"/>
        </w:tabs>
        <w:spacing w:after="240"/>
        <w:ind w:left="28" w:hanging="28"/>
        <w:rPr>
          <w:u w:val="single"/>
          <w:lang w:val="es-ES_tradnl"/>
        </w:rPr>
      </w:pPr>
      <w:r w:rsidRPr="005A3D84">
        <w:rPr>
          <w:u w:val="single"/>
          <w:lang w:val="es-ES_tradnl"/>
        </w:rPr>
        <w:t>Antecedentes sectoriales</w:t>
      </w:r>
      <w:r w:rsidR="00D2575B" w:rsidRPr="005A3D84">
        <w:rPr>
          <w:u w:val="single"/>
          <w:lang w:val="es-ES_tradnl"/>
        </w:rPr>
        <w:t xml:space="preserve"> </w:t>
      </w:r>
    </w:p>
    <w:p w14:paraId="0E35DB7D" w14:textId="7593AF22" w:rsidR="0069293E" w:rsidRPr="005A3D84" w:rsidRDefault="0069293E" w:rsidP="0069293E">
      <w:pPr>
        <w:pStyle w:val="Heading1"/>
        <w:ind w:left="28" w:hanging="28"/>
        <w:rPr>
          <w:color w:val="000000"/>
          <w:lang w:val="es-ES_tradnl"/>
        </w:rPr>
      </w:pPr>
      <w:r w:rsidRPr="005A3D84">
        <w:rPr>
          <w:lang w:val="es-ES_tradnl"/>
        </w:rPr>
        <w:t xml:space="preserve">El sector de la refrigeración comercial ha experimentado un crecimiento sustancial en el país debido al aumento de la población y de la demanda, lo que se ha traducido en un mayor uso de equipos de </w:t>
      </w:r>
      <w:r w:rsidRPr="005A3D84">
        <w:rPr>
          <w:lang w:val="es-ES_tradnl"/>
        </w:rPr>
        <w:lastRenderedPageBreak/>
        <w:t xml:space="preserve">refrigeración en supermercados, restaurantes, bares, panaderías, tiendas de conveniencia, pequeños comercios de alimentación y otros. A pesar de ese crecimiento, la mayoría de los equipos en uso son de tecnología basada en HFC y tienen más de cinco años de antigüedad. El PNUD estimó que podría lograrse una mejora del 70 % en la eficiencia energética de los equipos de este sector. Los cambios de tecnología a sistemas más eficientes que cuentan con sistemas de control electrónico suponen un reto debido a la falta de técnicos </w:t>
      </w:r>
      <w:r w:rsidR="00410161" w:rsidRPr="005A3D84">
        <w:rPr>
          <w:lang w:val="es-ES_tradnl"/>
        </w:rPr>
        <w:t>calific</w:t>
      </w:r>
      <w:r w:rsidRPr="005A3D84">
        <w:rPr>
          <w:lang w:val="es-ES_tradnl"/>
        </w:rPr>
        <w:t xml:space="preserve">ados para la instalación y el mantenimiento de dichos equipos. </w:t>
      </w:r>
    </w:p>
    <w:p w14:paraId="244D52CC" w14:textId="0E977476" w:rsidR="0069293E" w:rsidRPr="005A3D84" w:rsidRDefault="0069293E" w:rsidP="0069293E">
      <w:pPr>
        <w:pStyle w:val="Heading1"/>
        <w:ind w:left="28" w:hanging="28"/>
        <w:rPr>
          <w:color w:val="000000"/>
          <w:lang w:val="es-ES_tradnl"/>
        </w:rPr>
      </w:pPr>
      <w:r w:rsidRPr="005A3D84">
        <w:rPr>
          <w:lang w:val="es-ES_tradnl"/>
        </w:rPr>
        <w:t xml:space="preserve">Los equipos de aire acondicionado residencial en Uruguay </w:t>
      </w:r>
      <w:r w:rsidR="000C77BF" w:rsidRPr="005A3D84">
        <w:rPr>
          <w:lang w:val="es-ES_tradnl"/>
        </w:rPr>
        <w:t xml:space="preserve">utilizan </w:t>
      </w:r>
      <w:r w:rsidRPr="005A3D84">
        <w:rPr>
          <w:lang w:val="es-ES_tradnl"/>
        </w:rPr>
        <w:t xml:space="preserve">principalmente HFC-410A, aunque se han comenzado a introducir algunos equipos </w:t>
      </w:r>
      <w:r w:rsidR="00435CF4" w:rsidRPr="005A3D84">
        <w:rPr>
          <w:lang w:val="es-ES_tradnl"/>
        </w:rPr>
        <w:t xml:space="preserve">a base de </w:t>
      </w:r>
      <w:r w:rsidRPr="005A3D84">
        <w:rPr>
          <w:lang w:val="es-ES_tradnl"/>
        </w:rPr>
        <w:t xml:space="preserve">HFC-32; la mayoría de estos equipos tienen compresores </w:t>
      </w:r>
      <w:r w:rsidR="00951EC3" w:rsidRPr="005A3D84">
        <w:rPr>
          <w:lang w:val="es-ES_tradnl"/>
        </w:rPr>
        <w:t>inversores</w:t>
      </w:r>
      <w:r w:rsidRPr="005A3D84">
        <w:rPr>
          <w:lang w:val="es-ES_tradnl"/>
        </w:rPr>
        <w:t xml:space="preserve">. Las bombas de calor residenciales </w:t>
      </w:r>
      <w:r w:rsidR="000C77BF" w:rsidRPr="005A3D84">
        <w:rPr>
          <w:lang w:val="es-ES_tradnl"/>
        </w:rPr>
        <w:t xml:space="preserve">a base de </w:t>
      </w:r>
      <w:r w:rsidRPr="005A3D84">
        <w:rPr>
          <w:lang w:val="es-ES_tradnl"/>
        </w:rPr>
        <w:t xml:space="preserve">R-290 no han penetrado en el mercado. </w:t>
      </w:r>
    </w:p>
    <w:p w14:paraId="38BCBDC0" w14:textId="6D43F912" w:rsidR="00D2575B" w:rsidRPr="005A3D84" w:rsidRDefault="00101B29" w:rsidP="000E7F5B">
      <w:pPr>
        <w:pStyle w:val="Heading1"/>
        <w:keepNext/>
        <w:numPr>
          <w:ilvl w:val="0"/>
          <w:numId w:val="0"/>
        </w:numPr>
        <w:tabs>
          <w:tab w:val="num" w:pos="0"/>
        </w:tabs>
        <w:ind w:left="28" w:hanging="28"/>
        <w:rPr>
          <w:u w:val="single"/>
          <w:lang w:val="es-ES_tradnl"/>
        </w:rPr>
      </w:pPr>
      <w:r w:rsidRPr="005A3D84">
        <w:rPr>
          <w:u w:val="single"/>
          <w:lang w:val="es-ES_tradnl"/>
        </w:rPr>
        <w:t>Objetivo del proyecto</w:t>
      </w:r>
    </w:p>
    <w:p w14:paraId="0103930B" w14:textId="4EBD8AC0" w:rsidR="00101B29" w:rsidRPr="005A3D84" w:rsidRDefault="00101B29" w:rsidP="00101B29">
      <w:pPr>
        <w:pStyle w:val="Heading1"/>
        <w:ind w:left="28" w:hanging="28"/>
        <w:rPr>
          <w:lang w:val="es-ES_tradnl"/>
        </w:rPr>
      </w:pPr>
      <w:r w:rsidRPr="005A3D84">
        <w:rPr>
          <w:lang w:val="es-ES_tradnl"/>
        </w:rPr>
        <w:t xml:space="preserve">La estrategia para mejorar la eficiencia energética de las tecnologías en los sectores de la refrigeración comercial y la climatización residencial en el contexto de la </w:t>
      </w:r>
      <w:r w:rsidR="00AD45FD" w:rsidRPr="005A3D84">
        <w:rPr>
          <w:lang w:val="es-ES_tradnl"/>
        </w:rPr>
        <w:t>reducción de los HFC</w:t>
      </w:r>
      <w:r w:rsidRPr="005A3D84">
        <w:rPr>
          <w:lang w:val="es-ES_tradnl"/>
        </w:rPr>
        <w:t xml:space="preserve"> en Uruguay comprende tres elementos principales: apoyo a la elaboración de una hoja de ruta para el establecimiento de </w:t>
      </w:r>
      <w:r w:rsidR="00E70EA3" w:rsidRPr="005A3D84">
        <w:rPr>
          <w:lang w:val="es-ES_tradnl"/>
        </w:rPr>
        <w:t>NMEE</w:t>
      </w:r>
      <w:r w:rsidRPr="005A3D84">
        <w:rPr>
          <w:lang w:val="es-ES_tradnl"/>
        </w:rPr>
        <w:t xml:space="preserve"> en colaboración con el MIE</w:t>
      </w:r>
      <w:r w:rsidR="00C632D1" w:rsidRPr="005A3D84">
        <w:rPr>
          <w:lang w:val="es-ES_tradnl"/>
        </w:rPr>
        <w:t>M</w:t>
      </w:r>
      <w:r w:rsidRPr="005A3D84">
        <w:rPr>
          <w:lang w:val="es-ES_tradnl"/>
        </w:rPr>
        <w:t xml:space="preserve">; demostración de tecnologías de R-290 (tecnología </w:t>
      </w:r>
      <w:r w:rsidR="00936753" w:rsidRPr="005A3D84">
        <w:rPr>
          <w:lang w:val="es-ES_tradnl"/>
        </w:rPr>
        <w:t xml:space="preserve">autónoma o </w:t>
      </w:r>
      <w:r w:rsidR="006F4966" w:rsidRPr="005A3D84">
        <w:rPr>
          <w:lang w:val="es-ES_tradnl"/>
        </w:rPr>
        <w:t>“</w:t>
      </w:r>
      <w:r w:rsidRPr="005A3D84">
        <w:rPr>
          <w:lang w:val="es-ES_tradnl"/>
        </w:rPr>
        <w:t>monobloque</w:t>
      </w:r>
      <w:r w:rsidR="006F4966" w:rsidRPr="005A3D84">
        <w:rPr>
          <w:lang w:val="es-ES_tradnl"/>
        </w:rPr>
        <w:t>”</w:t>
      </w:r>
      <w:r w:rsidRPr="005A3D84">
        <w:rPr>
          <w:rStyle w:val="FootnoteReference"/>
          <w:lang w:val="es-ES_tradnl"/>
        </w:rPr>
        <w:footnoteReference w:id="10"/>
      </w:r>
      <w:r w:rsidRPr="005A3D84">
        <w:rPr>
          <w:lang w:val="es-ES_tradnl"/>
        </w:rPr>
        <w:t xml:space="preserve"> para el almacenamiento de carne y otros alimentos en pequeños supermercados, y bombas de calor para la refrigeración residencial); y asistencia técnica para promover la adopción de tecnología en ambos sectores. </w:t>
      </w:r>
    </w:p>
    <w:p w14:paraId="09EC84B1" w14:textId="323A0ED8" w:rsidR="00D2575B" w:rsidRPr="005A3D84" w:rsidRDefault="00101B29" w:rsidP="000E7F5B">
      <w:pPr>
        <w:pStyle w:val="Heading1"/>
        <w:numPr>
          <w:ilvl w:val="0"/>
          <w:numId w:val="0"/>
        </w:numPr>
        <w:tabs>
          <w:tab w:val="num" w:pos="0"/>
        </w:tabs>
        <w:ind w:left="28" w:hanging="28"/>
        <w:rPr>
          <w:u w:val="single"/>
          <w:lang w:val="es-ES_tradnl"/>
        </w:rPr>
      </w:pPr>
      <w:r w:rsidRPr="005A3D84">
        <w:rPr>
          <w:u w:val="single"/>
          <w:lang w:val="es-ES_tradnl"/>
        </w:rPr>
        <w:t>Actividades propuestas</w:t>
      </w:r>
    </w:p>
    <w:p w14:paraId="71A701A2" w14:textId="4D105B73" w:rsidR="00101B29" w:rsidRPr="005A3D84" w:rsidRDefault="00101B29" w:rsidP="00101B29">
      <w:pPr>
        <w:pStyle w:val="Heading1"/>
        <w:keepNext/>
        <w:ind w:left="28" w:hanging="28"/>
        <w:rPr>
          <w:lang w:val="es-ES_tradnl"/>
        </w:rPr>
      </w:pPr>
      <w:r w:rsidRPr="005A3D84">
        <w:rPr>
          <w:lang w:val="es-ES_tradnl"/>
        </w:rPr>
        <w:t xml:space="preserve">Las actividades propuestas incluidas en los tres componentes se presentan a continuación junto con los </w:t>
      </w:r>
      <w:r w:rsidR="007C253E" w:rsidRPr="005A3D84">
        <w:rPr>
          <w:lang w:val="es-ES_tradnl"/>
        </w:rPr>
        <w:t>costos</w:t>
      </w:r>
      <w:r w:rsidRPr="005A3D84">
        <w:rPr>
          <w:lang w:val="es-ES_tradnl"/>
        </w:rPr>
        <w:t xml:space="preserve"> conexos:</w:t>
      </w:r>
    </w:p>
    <w:p w14:paraId="137684B0" w14:textId="205498BB" w:rsidR="00101B29" w:rsidRPr="005A3D84" w:rsidRDefault="00101B29" w:rsidP="00101B29">
      <w:pPr>
        <w:pStyle w:val="Heading2"/>
        <w:rPr>
          <w:lang w:val="es-ES_tradnl"/>
        </w:rPr>
      </w:pPr>
      <w:r w:rsidRPr="005A3D84">
        <w:rPr>
          <w:i/>
          <w:iCs/>
          <w:lang w:val="es-ES_tradnl"/>
        </w:rPr>
        <w:t xml:space="preserve">Hoja de ruta para </w:t>
      </w:r>
      <w:r w:rsidR="00936753" w:rsidRPr="005A3D84">
        <w:rPr>
          <w:i/>
          <w:iCs/>
          <w:lang w:val="es-ES_tradnl"/>
        </w:rPr>
        <w:t xml:space="preserve">la elaboración </w:t>
      </w:r>
      <w:r w:rsidRPr="005A3D84">
        <w:rPr>
          <w:i/>
          <w:iCs/>
          <w:lang w:val="es-ES_tradnl"/>
        </w:rPr>
        <w:t xml:space="preserve">de </w:t>
      </w:r>
      <w:r w:rsidR="00E70EA3" w:rsidRPr="005A3D84">
        <w:rPr>
          <w:i/>
          <w:iCs/>
          <w:lang w:val="es-ES_tradnl"/>
        </w:rPr>
        <w:t>NMEE</w:t>
      </w:r>
      <w:r w:rsidRPr="005A3D84">
        <w:rPr>
          <w:lang w:val="es-ES_tradnl"/>
        </w:rPr>
        <w:t xml:space="preserve">: Se contratará a un experto para proporcionar apoyo técnico y </w:t>
      </w:r>
      <w:r w:rsidR="00936753" w:rsidRPr="005A3D84">
        <w:rPr>
          <w:lang w:val="es-ES_tradnl"/>
        </w:rPr>
        <w:t>normativo</w:t>
      </w:r>
      <w:r w:rsidRPr="005A3D84">
        <w:rPr>
          <w:lang w:val="es-ES_tradnl"/>
        </w:rPr>
        <w:t xml:space="preserve"> a la </w:t>
      </w:r>
      <w:r w:rsidR="00E70EA3" w:rsidRPr="005A3D84">
        <w:rPr>
          <w:lang w:val="es-ES_tradnl"/>
        </w:rPr>
        <w:t>ONO</w:t>
      </w:r>
      <w:r w:rsidRPr="005A3D84">
        <w:rPr>
          <w:lang w:val="es-ES_tradnl"/>
        </w:rPr>
        <w:t xml:space="preserve"> y al MIE</w:t>
      </w:r>
      <w:r w:rsidR="00C632D1" w:rsidRPr="005A3D84">
        <w:rPr>
          <w:lang w:val="es-ES_tradnl"/>
        </w:rPr>
        <w:t>M</w:t>
      </w:r>
      <w:r w:rsidRPr="005A3D84">
        <w:rPr>
          <w:lang w:val="es-ES_tradnl"/>
        </w:rPr>
        <w:t xml:space="preserve">, para diseñar la hoja de ruta para establecer </w:t>
      </w:r>
      <w:r w:rsidR="00E70EA3" w:rsidRPr="005A3D84">
        <w:rPr>
          <w:lang w:val="es-ES_tradnl"/>
        </w:rPr>
        <w:t>NMEE</w:t>
      </w:r>
      <w:r w:rsidRPr="005A3D84">
        <w:rPr>
          <w:lang w:val="es-ES_tradnl"/>
        </w:rPr>
        <w:t>, y comunicar el resultado a las partes interesadas del gobierno (</w:t>
      </w:r>
      <w:r w:rsidR="003E0AF2" w:rsidRPr="005A3D84">
        <w:rPr>
          <w:lang w:val="es-ES_tradnl"/>
        </w:rPr>
        <w:t>USD </w:t>
      </w:r>
      <w:r w:rsidRPr="005A3D84">
        <w:rPr>
          <w:lang w:val="es-ES_tradnl"/>
        </w:rPr>
        <w:t>$45</w:t>
      </w:r>
      <w:r w:rsidR="00E720FA" w:rsidRPr="005A3D84">
        <w:rPr>
          <w:lang w:val="es-ES_tradnl"/>
        </w:rPr>
        <w:t>.</w:t>
      </w:r>
      <w:r w:rsidRPr="005A3D84">
        <w:rPr>
          <w:lang w:val="es-ES_tradnl"/>
        </w:rPr>
        <w:t xml:space="preserve">000); </w:t>
      </w:r>
    </w:p>
    <w:p w14:paraId="288ACC48" w14:textId="6A9633BE" w:rsidR="00101B29" w:rsidRPr="005A3D84" w:rsidRDefault="00101B29" w:rsidP="00101B29">
      <w:pPr>
        <w:pStyle w:val="Heading2"/>
        <w:rPr>
          <w:lang w:val="es-ES_tradnl"/>
        </w:rPr>
      </w:pPr>
      <w:r w:rsidRPr="005A3D84">
        <w:rPr>
          <w:i/>
          <w:iCs/>
          <w:lang w:val="es-ES_tradnl"/>
        </w:rPr>
        <w:t>Proyectos de demostración</w:t>
      </w:r>
      <w:r w:rsidRPr="005A3D84">
        <w:rPr>
          <w:lang w:val="es-ES_tradnl"/>
        </w:rPr>
        <w:t xml:space="preserve">: Consultas para </w:t>
      </w:r>
      <w:r w:rsidR="00936753" w:rsidRPr="005A3D84">
        <w:rPr>
          <w:lang w:val="es-ES_tradnl"/>
        </w:rPr>
        <w:t xml:space="preserve">desarrollar </w:t>
      </w:r>
      <w:r w:rsidRPr="005A3D84">
        <w:rPr>
          <w:lang w:val="es-ES_tradnl"/>
        </w:rPr>
        <w:t>los criterios de selección de los beneficiarios piloto (</w:t>
      </w:r>
      <w:r w:rsidR="003E0AF2" w:rsidRPr="005A3D84">
        <w:rPr>
          <w:lang w:val="es-ES_tradnl"/>
        </w:rPr>
        <w:t>USD </w:t>
      </w:r>
      <w:r w:rsidRPr="005A3D84">
        <w:rPr>
          <w:lang w:val="es-ES_tradnl"/>
        </w:rPr>
        <w:t>4.00</w:t>
      </w:r>
      <w:r w:rsidR="00880316" w:rsidRPr="005A3D84">
        <w:rPr>
          <w:lang w:val="es-ES_tradnl"/>
        </w:rPr>
        <w:t>0</w:t>
      </w:r>
      <w:r w:rsidRPr="005A3D84">
        <w:rPr>
          <w:lang w:val="es-ES_tradnl"/>
        </w:rPr>
        <w:t>); selección de los beneficiarios y</w:t>
      </w:r>
      <w:r w:rsidR="0008462C" w:rsidRPr="005A3D84">
        <w:rPr>
          <w:lang w:val="es-ES_tradnl"/>
        </w:rPr>
        <w:t xml:space="preserve"> </w:t>
      </w:r>
      <w:r w:rsidR="006420FD" w:rsidRPr="005A3D84">
        <w:rPr>
          <w:lang w:val="es-ES_tradnl"/>
        </w:rPr>
        <w:t xml:space="preserve">elaboración </w:t>
      </w:r>
      <w:r w:rsidR="0008462C" w:rsidRPr="005A3D84">
        <w:rPr>
          <w:lang w:val="es-ES_tradnl"/>
        </w:rPr>
        <w:t xml:space="preserve">del mandato relativo a </w:t>
      </w:r>
      <w:r w:rsidRPr="005A3D84">
        <w:rPr>
          <w:lang w:val="es-ES_tradnl"/>
        </w:rPr>
        <w:t>los equipos teniendo en cuenta el uso de refrigerantes, el consumo de energía, las condiciones de instalación y la integración de la perspectiva de género; supervisión del rendimiento y las necesidades de mantenimiento, una encuesta a los beneficiarios y un informe detallado (</w:t>
      </w:r>
      <w:r w:rsidR="003E0AF2" w:rsidRPr="005A3D84">
        <w:rPr>
          <w:lang w:val="es-ES_tradnl"/>
        </w:rPr>
        <w:t>USD </w:t>
      </w:r>
      <w:r w:rsidRPr="005A3D84">
        <w:rPr>
          <w:lang w:val="es-ES_tradnl"/>
        </w:rPr>
        <w:t>5.00</w:t>
      </w:r>
      <w:r w:rsidR="00880316" w:rsidRPr="005A3D84">
        <w:rPr>
          <w:lang w:val="es-ES_tradnl"/>
        </w:rPr>
        <w:t>0</w:t>
      </w:r>
      <w:r w:rsidRPr="005A3D84">
        <w:rPr>
          <w:lang w:val="es-ES_tradnl"/>
        </w:rPr>
        <w:t>); compra, instalación y puesta en servicio de seis</w:t>
      </w:r>
      <w:r w:rsidR="006420FD" w:rsidRPr="005A3D84">
        <w:rPr>
          <w:lang w:val="es-ES_tradnl"/>
        </w:rPr>
        <w:t xml:space="preserve"> equipos tipo monobloque </w:t>
      </w:r>
      <w:r w:rsidRPr="005A3D84">
        <w:rPr>
          <w:lang w:val="es-ES_tradnl"/>
        </w:rPr>
        <w:t>de R-290 (</w:t>
      </w:r>
      <w:r w:rsidR="003E0AF2" w:rsidRPr="005A3D84">
        <w:rPr>
          <w:lang w:val="es-ES_tradnl"/>
        </w:rPr>
        <w:t>USD </w:t>
      </w:r>
      <w:r w:rsidRPr="005A3D84">
        <w:rPr>
          <w:lang w:val="es-ES_tradnl"/>
        </w:rPr>
        <w:t>90.00</w:t>
      </w:r>
      <w:r w:rsidR="00880316" w:rsidRPr="005A3D84">
        <w:rPr>
          <w:lang w:val="es-ES_tradnl"/>
        </w:rPr>
        <w:t>0</w:t>
      </w:r>
      <w:r w:rsidRPr="005A3D84">
        <w:rPr>
          <w:lang w:val="es-ES_tradnl"/>
        </w:rPr>
        <w:t>); compra, instalación y puesta en servicio de ocho bombas de calor residenciales de R-290 (</w:t>
      </w:r>
      <w:r w:rsidR="003E0AF2" w:rsidRPr="005A3D84">
        <w:rPr>
          <w:lang w:val="es-ES_tradnl"/>
        </w:rPr>
        <w:t>USD </w:t>
      </w:r>
      <w:r w:rsidRPr="005A3D84">
        <w:rPr>
          <w:lang w:val="es-ES_tradnl"/>
        </w:rPr>
        <w:t>80.00</w:t>
      </w:r>
      <w:r w:rsidR="00880316" w:rsidRPr="005A3D84">
        <w:rPr>
          <w:lang w:val="es-ES_tradnl"/>
        </w:rPr>
        <w:t>0</w:t>
      </w:r>
      <w:r w:rsidRPr="005A3D84">
        <w:rPr>
          <w:lang w:val="es-ES_tradnl"/>
        </w:rPr>
        <w:t>); y</w:t>
      </w:r>
    </w:p>
    <w:p w14:paraId="27E7898E" w14:textId="07ED6ADE" w:rsidR="00101B29" w:rsidRPr="005A3D84" w:rsidRDefault="00101B29" w:rsidP="00101B29">
      <w:pPr>
        <w:pStyle w:val="Heading2"/>
        <w:rPr>
          <w:lang w:val="es-ES_tradnl"/>
        </w:rPr>
      </w:pPr>
      <w:r w:rsidRPr="005A3D84">
        <w:rPr>
          <w:i/>
          <w:iCs/>
          <w:lang w:val="es-ES_tradnl"/>
        </w:rPr>
        <w:t>Asistencia técnica para promover la adopción de tecnología</w:t>
      </w:r>
      <w:r w:rsidRPr="005A3D84">
        <w:rPr>
          <w:lang w:val="es-ES_tradnl"/>
        </w:rPr>
        <w:t xml:space="preserve">: Siete talleres sobre tecnologías alternativas energéticamente eficientes para difundir conocimientos sobre los </w:t>
      </w:r>
      <w:r w:rsidR="006420FD" w:rsidRPr="005A3D84">
        <w:rPr>
          <w:lang w:val="es-ES_tradnl"/>
        </w:rPr>
        <w:t xml:space="preserve">equipos </w:t>
      </w:r>
      <w:r w:rsidRPr="005A3D84">
        <w:rPr>
          <w:lang w:val="es-ES_tradnl"/>
        </w:rPr>
        <w:t>monoblo</w:t>
      </w:r>
      <w:r w:rsidR="006420FD" w:rsidRPr="005A3D84">
        <w:rPr>
          <w:lang w:val="es-ES_tradnl"/>
        </w:rPr>
        <w:t xml:space="preserve">que con </w:t>
      </w:r>
      <w:r w:rsidRPr="005A3D84">
        <w:rPr>
          <w:lang w:val="es-ES_tradnl"/>
        </w:rPr>
        <w:t>R</w:t>
      </w:r>
      <w:r w:rsidR="003E0AF2" w:rsidRPr="005A3D84">
        <w:rPr>
          <w:lang w:val="es-ES_tradnl"/>
        </w:rPr>
        <w:noBreakHyphen/>
      </w:r>
      <w:r w:rsidRPr="005A3D84">
        <w:rPr>
          <w:lang w:val="es-ES_tradnl"/>
        </w:rPr>
        <w:t xml:space="preserve">290 y las bombas de calor </w:t>
      </w:r>
      <w:r w:rsidR="006420FD" w:rsidRPr="005A3D84">
        <w:rPr>
          <w:lang w:val="es-ES_tradnl"/>
        </w:rPr>
        <w:t xml:space="preserve">a base de </w:t>
      </w:r>
      <w:r w:rsidRPr="005A3D84">
        <w:rPr>
          <w:lang w:val="es-ES_tradnl"/>
        </w:rPr>
        <w:t>R-290; campaña de sensibilización en ambos sectores antes de la ejecución y después de la finalización de los proyectos de demostración (</w:t>
      </w:r>
      <w:r w:rsidR="003E0AF2" w:rsidRPr="005A3D84">
        <w:rPr>
          <w:lang w:val="es-ES_tradnl"/>
        </w:rPr>
        <w:t>USD </w:t>
      </w:r>
      <w:r w:rsidRPr="005A3D84">
        <w:rPr>
          <w:lang w:val="es-ES_tradnl"/>
        </w:rPr>
        <w:t>46.00</w:t>
      </w:r>
      <w:r w:rsidR="00880316" w:rsidRPr="005A3D84">
        <w:rPr>
          <w:lang w:val="es-ES_tradnl"/>
        </w:rPr>
        <w:t>0</w:t>
      </w:r>
      <w:r w:rsidRPr="005A3D84">
        <w:rPr>
          <w:lang w:val="es-ES_tradnl"/>
        </w:rPr>
        <w:t xml:space="preserve">). </w:t>
      </w:r>
    </w:p>
    <w:p w14:paraId="7894C59A" w14:textId="43A3153D" w:rsidR="00101B29" w:rsidRPr="005A3D84" w:rsidRDefault="00785A05" w:rsidP="00101B29">
      <w:pPr>
        <w:rPr>
          <w:lang w:val="es-ES_tradnl"/>
        </w:rPr>
      </w:pPr>
      <w:r w:rsidRPr="005A3D84">
        <w:rPr>
          <w:lang w:val="es-ES_tradnl"/>
        </w:rPr>
        <w:t>6</w:t>
      </w:r>
      <w:r w:rsidR="008F160A" w:rsidRPr="005A3D84">
        <w:rPr>
          <w:lang w:val="es-ES_tradnl"/>
        </w:rPr>
        <w:t>7</w:t>
      </w:r>
      <w:r w:rsidR="00101B29" w:rsidRPr="005A3D84">
        <w:rPr>
          <w:lang w:val="es-ES_tradnl"/>
        </w:rPr>
        <w:t>.</w:t>
      </w:r>
      <w:r w:rsidR="00101B29" w:rsidRPr="005A3D84">
        <w:rPr>
          <w:lang w:val="es-ES_tradnl"/>
        </w:rPr>
        <w:tab/>
        <w:t xml:space="preserve">La coordinación y gestión del proyecto correrá a cargo de la </w:t>
      </w:r>
      <w:r w:rsidR="00B17527" w:rsidRPr="005A3D84">
        <w:rPr>
          <w:lang w:val="es-ES_tradnl"/>
        </w:rPr>
        <w:t xml:space="preserve">Oficina </w:t>
      </w:r>
      <w:r w:rsidR="00101B29" w:rsidRPr="005A3D84">
        <w:rPr>
          <w:lang w:val="es-ES_tradnl"/>
        </w:rPr>
        <w:t xml:space="preserve">Nacional del Ozono, con un </w:t>
      </w:r>
      <w:r w:rsidR="00AC75B4" w:rsidRPr="005A3D84">
        <w:rPr>
          <w:lang w:val="es-ES_tradnl"/>
        </w:rPr>
        <w:t>costo</w:t>
      </w:r>
      <w:r w:rsidR="00101B29" w:rsidRPr="005A3D84">
        <w:rPr>
          <w:lang w:val="es-ES_tradnl"/>
        </w:rPr>
        <w:t xml:space="preserve"> de </w:t>
      </w:r>
      <w:r w:rsidR="003E0AF2" w:rsidRPr="005A3D84">
        <w:rPr>
          <w:lang w:val="es-ES_tradnl"/>
        </w:rPr>
        <w:t>USD </w:t>
      </w:r>
      <w:r w:rsidR="00101B29" w:rsidRPr="005A3D84">
        <w:rPr>
          <w:lang w:val="es-ES_tradnl"/>
        </w:rPr>
        <w:t>30.00</w:t>
      </w:r>
      <w:r w:rsidR="00880316" w:rsidRPr="005A3D84">
        <w:rPr>
          <w:lang w:val="es-ES_tradnl"/>
        </w:rPr>
        <w:t>0</w:t>
      </w:r>
      <w:r w:rsidR="00101B29" w:rsidRPr="005A3D84">
        <w:rPr>
          <w:lang w:val="es-ES_tradnl"/>
        </w:rPr>
        <w:t xml:space="preserve">, para </w:t>
      </w:r>
      <w:r w:rsidR="001D51DB" w:rsidRPr="005A3D84">
        <w:rPr>
          <w:lang w:val="es-ES_tradnl"/>
        </w:rPr>
        <w:t xml:space="preserve">asegurar </w:t>
      </w:r>
      <w:r w:rsidR="00101B29" w:rsidRPr="005A3D84">
        <w:rPr>
          <w:lang w:val="es-ES_tradnl"/>
        </w:rPr>
        <w:t>la coordinación de las actividades sobre eficiencia energética y otros proyectos financiados por el Fondo Multilateral, evitando solapamientos y trabajando en colaboración con el MIE</w:t>
      </w:r>
      <w:r w:rsidR="00C632D1" w:rsidRPr="005A3D84">
        <w:rPr>
          <w:lang w:val="es-ES_tradnl"/>
        </w:rPr>
        <w:t>M</w:t>
      </w:r>
      <w:r w:rsidR="00101B29" w:rsidRPr="005A3D84">
        <w:rPr>
          <w:lang w:val="es-ES_tradnl"/>
        </w:rPr>
        <w:t>.</w:t>
      </w:r>
    </w:p>
    <w:p w14:paraId="744E85DC" w14:textId="26C978BD" w:rsidR="00D2575B" w:rsidRPr="005A3D84" w:rsidRDefault="00AC75B4" w:rsidP="009D2C02">
      <w:pPr>
        <w:keepNext/>
        <w:tabs>
          <w:tab w:val="num" w:pos="0"/>
        </w:tabs>
        <w:spacing w:after="240"/>
        <w:outlineLvl w:val="0"/>
        <w:rPr>
          <w:u w:val="single"/>
          <w:lang w:val="es-ES_tradnl"/>
        </w:rPr>
      </w:pPr>
      <w:r w:rsidRPr="005A3D84">
        <w:rPr>
          <w:u w:val="single"/>
          <w:lang w:val="es-ES_tradnl"/>
        </w:rPr>
        <w:lastRenderedPageBreak/>
        <w:t>Costo</w:t>
      </w:r>
      <w:r w:rsidR="00101B29" w:rsidRPr="005A3D84">
        <w:rPr>
          <w:u w:val="single"/>
          <w:lang w:val="es-ES_tradnl"/>
        </w:rPr>
        <w:t xml:space="preserve"> total del proyecto piloto</w:t>
      </w:r>
    </w:p>
    <w:p w14:paraId="7F4743E8" w14:textId="58E1BBEC" w:rsidR="00101B29" w:rsidRPr="005A3D84" w:rsidRDefault="007C253E" w:rsidP="008C014D">
      <w:pPr>
        <w:pStyle w:val="Heading1"/>
        <w:numPr>
          <w:ilvl w:val="0"/>
          <w:numId w:val="30"/>
        </w:numPr>
        <w:rPr>
          <w:lang w:val="es-ES_tradnl"/>
        </w:rPr>
      </w:pPr>
      <w:r w:rsidRPr="005A3D84">
        <w:rPr>
          <w:lang w:val="es-ES_tradnl"/>
        </w:rPr>
        <w:t>El costo</w:t>
      </w:r>
      <w:r w:rsidR="00101B29" w:rsidRPr="005A3D84">
        <w:rPr>
          <w:lang w:val="es-ES_tradnl"/>
        </w:rPr>
        <w:t xml:space="preserve"> total del proyecto para mantener y mejorar la eficiencia energética de las tecnologías de sustitución en refrigeración comercial y aire acondicionado residencial en el contexto de la eliminación de los HFC asciende a USD</w:t>
      </w:r>
      <w:r w:rsidR="00B5135E" w:rsidRPr="005A3D84">
        <w:rPr>
          <w:lang w:val="es-ES_tradnl"/>
        </w:rPr>
        <w:t> </w:t>
      </w:r>
      <w:r w:rsidR="00101B29" w:rsidRPr="005A3D84">
        <w:rPr>
          <w:lang w:val="es-ES_tradnl"/>
        </w:rPr>
        <w:t xml:space="preserve">300.000, más los </w:t>
      </w:r>
      <w:r w:rsidR="00AD45FD" w:rsidRPr="005A3D84">
        <w:rPr>
          <w:lang w:val="es-ES_tradnl"/>
        </w:rPr>
        <w:t xml:space="preserve">gastos de </w:t>
      </w:r>
      <w:r w:rsidR="00101B29" w:rsidRPr="005A3D84">
        <w:rPr>
          <w:lang w:val="es-ES_tradnl"/>
        </w:rPr>
        <w:t xml:space="preserve">apoyo </w:t>
      </w:r>
      <w:r w:rsidR="00AD45FD" w:rsidRPr="005A3D84">
        <w:rPr>
          <w:lang w:val="es-ES_tradnl"/>
        </w:rPr>
        <w:t>a</w:t>
      </w:r>
      <w:r w:rsidR="00A55487" w:rsidRPr="005A3D84">
        <w:rPr>
          <w:lang w:val="es-ES_tradnl"/>
        </w:rPr>
        <w:t xml:space="preserve"> los </w:t>
      </w:r>
      <w:r w:rsidR="00AD45FD" w:rsidRPr="005A3D84">
        <w:rPr>
          <w:lang w:val="es-ES_tradnl"/>
        </w:rPr>
        <w:t>organismo</w:t>
      </w:r>
      <w:r w:rsidR="00A55487" w:rsidRPr="005A3D84">
        <w:rPr>
          <w:lang w:val="es-ES_tradnl"/>
        </w:rPr>
        <w:t>s</w:t>
      </w:r>
      <w:r w:rsidR="00101B29" w:rsidRPr="005A3D84">
        <w:rPr>
          <w:lang w:val="es-ES_tradnl"/>
        </w:rPr>
        <w:t>, y se ejecutará entre diciembre de 2024 y diciembre de 2027.</w:t>
      </w:r>
    </w:p>
    <w:p w14:paraId="4EDA0B7F" w14:textId="4DF7F446" w:rsidR="00D2575B" w:rsidRPr="005A3D84" w:rsidRDefault="00F920D3" w:rsidP="00D2575B">
      <w:pPr>
        <w:keepNext/>
        <w:spacing w:before="360"/>
        <w:jc w:val="center"/>
        <w:rPr>
          <w:b/>
          <w:lang w:val="es-ES_tradnl"/>
        </w:rPr>
      </w:pPr>
      <w:r w:rsidRPr="005A3D84">
        <w:rPr>
          <w:b/>
          <w:lang w:val="es-ES_tradnl"/>
        </w:rPr>
        <w:t>OBSERVACIONES Y RECOMENDACIONES DE LA SECRETARÍA</w:t>
      </w:r>
    </w:p>
    <w:p w14:paraId="1DF7EDA4" w14:textId="77777777" w:rsidR="00D2575B" w:rsidRPr="005A3D84" w:rsidRDefault="00D2575B" w:rsidP="00D2575B">
      <w:pPr>
        <w:keepNext/>
        <w:rPr>
          <w:lang w:val="es-ES_tradnl"/>
        </w:rPr>
      </w:pPr>
    </w:p>
    <w:p w14:paraId="4B6472A3" w14:textId="46A85B19" w:rsidR="00D2575B" w:rsidRPr="005A3D84" w:rsidRDefault="00F920D3" w:rsidP="00D2575B">
      <w:pPr>
        <w:keepNext/>
        <w:rPr>
          <w:b/>
          <w:lang w:val="es-ES_tradnl"/>
        </w:rPr>
      </w:pPr>
      <w:r w:rsidRPr="005A3D84">
        <w:rPr>
          <w:b/>
          <w:lang w:val="es-ES_tradnl"/>
        </w:rPr>
        <w:t>OBSERVACIONES</w:t>
      </w:r>
    </w:p>
    <w:p w14:paraId="678EAAAF" w14:textId="77777777" w:rsidR="00D2575B" w:rsidRPr="005A3D84" w:rsidRDefault="00D2575B" w:rsidP="00D2575B">
      <w:pPr>
        <w:keepNext/>
        <w:rPr>
          <w:highlight w:val="yellow"/>
          <w:lang w:val="es-ES_tradnl"/>
        </w:rPr>
      </w:pPr>
    </w:p>
    <w:p w14:paraId="361E3BB2" w14:textId="78AFE3EB" w:rsidR="00101B29" w:rsidRPr="005A3D84" w:rsidRDefault="00101B29" w:rsidP="00101B29">
      <w:pPr>
        <w:pStyle w:val="Heading1"/>
        <w:rPr>
          <w:lang w:val="es-ES_tradnl"/>
        </w:rPr>
      </w:pPr>
      <w:r w:rsidRPr="005A3D84">
        <w:rPr>
          <w:lang w:val="es-ES_tradnl"/>
        </w:rPr>
        <w:t xml:space="preserve">La Secretaría ha revisado la propuesta de proyecto a la luz de las actividades descritas en la decisión 91/65 y, de conformidad con dicha decisión, se ha recibido confirmación del </w:t>
      </w:r>
      <w:r w:rsidR="000A0F9E" w:rsidRPr="005A3D84">
        <w:rPr>
          <w:lang w:val="es-ES_tradnl"/>
        </w:rPr>
        <w:t>Gobierno del Uruguay</w:t>
      </w:r>
      <w:r w:rsidRPr="005A3D84">
        <w:rPr>
          <w:lang w:val="es-ES_tradnl"/>
        </w:rPr>
        <w:t xml:space="preserve">: que la </w:t>
      </w:r>
      <w:r w:rsidR="00E70EA3" w:rsidRPr="005A3D84">
        <w:rPr>
          <w:lang w:val="es-ES_tradnl"/>
        </w:rPr>
        <w:t>Oficina</w:t>
      </w:r>
      <w:r w:rsidRPr="005A3D84">
        <w:rPr>
          <w:lang w:val="es-ES_tradnl"/>
        </w:rPr>
        <w:t xml:space="preserve"> Nacional del Ozono se coordinará con las autoridades </w:t>
      </w:r>
      <w:r w:rsidR="00AA6956" w:rsidRPr="005A3D84">
        <w:rPr>
          <w:lang w:val="es-ES_tradnl"/>
        </w:rPr>
        <w:t xml:space="preserve">competentes </w:t>
      </w:r>
      <w:r w:rsidRPr="005A3D84">
        <w:rPr>
          <w:lang w:val="es-ES_tradnl"/>
        </w:rPr>
        <w:t>en materia de eficiencia energética y los organismos nacionales de normalización para facilitar la consideración de la transición de refrigerantes al elaborar normas de eficiencia energética en los sectores/aplicaciones pertinentes; que, si Uruguay ha movilizado o va a movilizar financiación de fuentes distintas del Fondo Multilateral para componentes de eficiencia energética al eliminar los HFC, el proyecto no dará lugar a la duplicación de actividades entre las financiadas por el Fondo Multilateral y las financiadas por otras fuentes; que la información sobre el progreso del proyecto, los resultados y el aprendizaje clave se pondrán a disposición, según proceda; y que la fecha de finalización del proyecto se fijará en un máximo de 36 meses a partir de la fecha de aprobación por el Comité Ejecutivo, y se presentará un informe detallado del proyecto al Comité Ejecutivo en un plazo de seis meses a partir de la fecha de finalización del proyecto.</w:t>
      </w:r>
    </w:p>
    <w:p w14:paraId="3FA5BE29" w14:textId="2B9D65EF" w:rsidR="00D2575B" w:rsidRPr="005A3D84" w:rsidRDefault="00101B29" w:rsidP="00D2575B">
      <w:pPr>
        <w:keepNext/>
        <w:spacing w:after="240"/>
        <w:rPr>
          <w:lang w:val="es-ES_tradnl"/>
        </w:rPr>
      </w:pPr>
      <w:r w:rsidRPr="005A3D84">
        <w:rPr>
          <w:u w:val="single"/>
          <w:lang w:val="es-ES_tradnl"/>
        </w:rPr>
        <w:t xml:space="preserve">Cuestiones técnicas y relacionadas con los </w:t>
      </w:r>
      <w:r w:rsidR="007C253E" w:rsidRPr="005A3D84">
        <w:rPr>
          <w:u w:val="single"/>
          <w:lang w:val="es-ES_tradnl"/>
        </w:rPr>
        <w:t>costos</w:t>
      </w:r>
    </w:p>
    <w:p w14:paraId="35948305" w14:textId="3AB90073" w:rsidR="00E17C3C" w:rsidRPr="005A3D84" w:rsidRDefault="00E17C3C" w:rsidP="00E17C3C">
      <w:pPr>
        <w:pStyle w:val="Heading1"/>
        <w:rPr>
          <w:lang w:val="es-ES_tradnl"/>
        </w:rPr>
      </w:pPr>
      <w:r w:rsidRPr="005A3D84">
        <w:rPr>
          <w:lang w:val="es-ES_tradnl"/>
        </w:rPr>
        <w:t>La Secretaría señaló que el Fondo para el Medio Ambiente Mundial (FMAM) había financiado el Proyecto de Eficiencia Energética de</w:t>
      </w:r>
      <w:r w:rsidR="00FF205A" w:rsidRPr="005A3D84">
        <w:rPr>
          <w:lang w:val="es-ES_tradnl"/>
        </w:rPr>
        <w:t>l</w:t>
      </w:r>
      <w:r w:rsidRPr="005A3D84">
        <w:rPr>
          <w:lang w:val="es-ES_tradnl"/>
        </w:rPr>
        <w:t xml:space="preserve"> Uruguay</w:t>
      </w:r>
      <w:r w:rsidRPr="005A3D84">
        <w:rPr>
          <w:rStyle w:val="FootnoteReference"/>
          <w:lang w:val="es-ES_tradnl"/>
        </w:rPr>
        <w:footnoteReference w:id="11"/>
      </w:r>
      <w:r w:rsidRPr="005A3D84">
        <w:rPr>
          <w:lang w:val="es-ES_tradnl"/>
        </w:rPr>
        <w:t xml:space="preserve">.  Entre otras actividades, el proyecto incluía la generación de instrumentos contractuales estándar para apoyar proyectos ejecutados por </w:t>
      </w:r>
      <w:r w:rsidR="00FF205A" w:rsidRPr="005A3D84">
        <w:rPr>
          <w:lang w:val="es-ES_tradnl"/>
        </w:rPr>
        <w:t xml:space="preserve">empresas de servicios energéticos </w:t>
      </w:r>
      <w:r w:rsidRPr="005A3D84">
        <w:rPr>
          <w:lang w:val="es-ES_tradnl"/>
        </w:rPr>
        <w:t xml:space="preserve">(ESE) y el apoyo a la creación de un mercado de ESE, así como la creación de un Fideicomiso de Eficiencia Energética (FEE) para financiar proyectos de eficiencia energética. Este fondo estaba destinado a financiar auditorías energéticas y las inversiones necesarias para introducir mejoras en el uso de la energía. La Secretaría trató de comprender mejor la situación del mercado de ESE, incluido el número de ESE activas y el tipo y valor de los proyectos que han apoyado; la situación del </w:t>
      </w:r>
      <w:r w:rsidR="00391D97" w:rsidRPr="005A3D84">
        <w:rPr>
          <w:lang w:val="es-ES_tradnl"/>
        </w:rPr>
        <w:t>FEE</w:t>
      </w:r>
      <w:r w:rsidRPr="005A3D84">
        <w:rPr>
          <w:lang w:val="es-ES_tradnl"/>
        </w:rPr>
        <w:t xml:space="preserve">; y cómo podría utilizarse el </w:t>
      </w:r>
      <w:r w:rsidR="00391D97" w:rsidRPr="005A3D84">
        <w:rPr>
          <w:lang w:val="es-ES_tradnl"/>
        </w:rPr>
        <w:t>FEE</w:t>
      </w:r>
      <w:r w:rsidRPr="005A3D84">
        <w:rPr>
          <w:lang w:val="es-ES_tradnl"/>
        </w:rPr>
        <w:t xml:space="preserve"> para permitir la sostenibilidad de las tecnologías demostradas una vez finalizado el proyecto.</w:t>
      </w:r>
    </w:p>
    <w:p w14:paraId="506FA3D4" w14:textId="3425458A" w:rsidR="00E17C3C" w:rsidRPr="005A3D84" w:rsidRDefault="00E17C3C" w:rsidP="00E17C3C">
      <w:pPr>
        <w:pStyle w:val="Heading1"/>
        <w:rPr>
          <w:lang w:val="es-ES_tradnl"/>
        </w:rPr>
      </w:pPr>
      <w:r w:rsidRPr="005A3D84">
        <w:rPr>
          <w:lang w:val="es-ES_tradnl"/>
        </w:rPr>
        <w:t xml:space="preserve">El PNUD explicó que hay 81 ESE registradas en el país. Aunque el valor de los proyectos emprendidos con la ayuda de las ESE no estaba disponible, el PNUD señaló que, hasta la fecha, las ESE no se han centrado en el sector </w:t>
      </w:r>
      <w:r w:rsidR="008B218D" w:rsidRPr="005A3D84">
        <w:rPr>
          <w:lang w:val="es-ES_tradnl"/>
        </w:rPr>
        <w:t>de refrigeración y aire acondicionado</w:t>
      </w:r>
      <w:r w:rsidRPr="005A3D84">
        <w:rPr>
          <w:lang w:val="es-ES_tradnl"/>
        </w:rPr>
        <w:t xml:space="preserve">, sino en la generación de energía limpia (es decir, energía solar), auditorías energéticas y el establecimiento de información de referencia sobre el uso de la energía en los sectores industrial y comercial. El </w:t>
      </w:r>
      <w:r w:rsidR="00391D97" w:rsidRPr="005A3D84">
        <w:rPr>
          <w:lang w:val="es-ES_tradnl"/>
        </w:rPr>
        <w:t>FEE</w:t>
      </w:r>
      <w:r w:rsidRPr="005A3D84">
        <w:rPr>
          <w:lang w:val="es-ES_tradnl"/>
        </w:rPr>
        <w:t xml:space="preserve">, capitalizado en 400 millones de pesos uruguayos (aproximadamente </w:t>
      </w:r>
      <w:r w:rsidR="003E0AF2" w:rsidRPr="005A3D84">
        <w:rPr>
          <w:lang w:val="es-ES_tradnl"/>
        </w:rPr>
        <w:t>USD </w:t>
      </w:r>
      <w:r w:rsidRPr="005A3D84">
        <w:rPr>
          <w:lang w:val="es-ES_tradnl"/>
        </w:rPr>
        <w:t xml:space="preserve">9,6 millones), es un fondo de garantía que opera dentro del Sistema Nacional de Garantías. La garantía máxima para un proyecto que implique la provisión de equipos energéticamente eficientes sería de 277.000 UI (aproximadamente </w:t>
      </w:r>
      <w:r w:rsidR="003E0AF2" w:rsidRPr="005A3D84">
        <w:rPr>
          <w:lang w:val="es-ES_tradnl"/>
        </w:rPr>
        <w:t>USD </w:t>
      </w:r>
      <w:r w:rsidRPr="005A3D84">
        <w:rPr>
          <w:lang w:val="es-ES_tradnl"/>
        </w:rPr>
        <w:t xml:space="preserve">6.650) o el 60 % del valor de los equipos financiados, lo que resulte menor. </w:t>
      </w:r>
    </w:p>
    <w:p w14:paraId="706DDD6F" w14:textId="0FADEE8F" w:rsidR="00E17C3C" w:rsidRPr="005A3D84" w:rsidRDefault="00E17C3C" w:rsidP="00E17C3C">
      <w:pPr>
        <w:pStyle w:val="Heading1"/>
        <w:rPr>
          <w:lang w:val="es-ES_tradnl"/>
        </w:rPr>
      </w:pPr>
      <w:r w:rsidRPr="005A3D84">
        <w:rPr>
          <w:lang w:val="es-ES_tradnl"/>
        </w:rPr>
        <w:t xml:space="preserve">Tomando nota de las posibles oportunidades futuras para vincular los resultados del proyecto de demostración con el </w:t>
      </w:r>
      <w:r w:rsidR="00391D97" w:rsidRPr="005A3D84">
        <w:rPr>
          <w:lang w:val="es-ES_tradnl"/>
        </w:rPr>
        <w:t>FEE</w:t>
      </w:r>
      <w:r w:rsidRPr="005A3D84">
        <w:rPr>
          <w:lang w:val="es-ES_tradnl"/>
        </w:rPr>
        <w:t xml:space="preserve">; para desarrollar mecanismos </w:t>
      </w:r>
      <w:r w:rsidR="00A64E75" w:rsidRPr="005A3D84">
        <w:rPr>
          <w:lang w:val="es-ES_tradnl"/>
        </w:rPr>
        <w:t>normativos</w:t>
      </w:r>
      <w:r w:rsidRPr="005A3D84">
        <w:rPr>
          <w:lang w:val="es-ES_tradnl"/>
        </w:rPr>
        <w:t xml:space="preserve"> que apoyen la adopción sostenida de equipos energéticamente eficientes; para la cofinanciación de los usuarios finales para los proyectos de </w:t>
      </w:r>
      <w:r w:rsidRPr="005A3D84">
        <w:rPr>
          <w:lang w:val="es-ES_tradnl"/>
        </w:rPr>
        <w:lastRenderedPageBreak/>
        <w:t>demostración</w:t>
      </w:r>
      <w:r w:rsidR="00641CCB" w:rsidRPr="005A3D84">
        <w:rPr>
          <w:lang w:val="es-ES_tradnl"/>
        </w:rPr>
        <w:t xml:space="preserve">, </w:t>
      </w:r>
      <w:r w:rsidRPr="005A3D84">
        <w:rPr>
          <w:lang w:val="es-ES_tradnl"/>
        </w:rPr>
        <w:t xml:space="preserve">y para </w:t>
      </w:r>
      <w:r w:rsidR="00641CCB" w:rsidRPr="005A3D84">
        <w:rPr>
          <w:lang w:val="es-ES_tradnl"/>
        </w:rPr>
        <w:t xml:space="preserve">asegurar </w:t>
      </w:r>
      <w:r w:rsidRPr="005A3D84">
        <w:rPr>
          <w:lang w:val="es-ES_tradnl"/>
        </w:rPr>
        <w:t xml:space="preserve">la integración de la perspectiva de género durante la ejecución del proyecto, la Secretaría invitó al PNUD a considerar la presentación de una propuesta revisada que, entre otras cosas, </w:t>
      </w:r>
      <w:r w:rsidR="00641CCB" w:rsidRPr="005A3D84">
        <w:rPr>
          <w:lang w:val="es-ES_tradnl"/>
        </w:rPr>
        <w:t xml:space="preserve">asegurara </w:t>
      </w:r>
      <w:r w:rsidRPr="005A3D84">
        <w:rPr>
          <w:lang w:val="es-ES_tradnl"/>
        </w:rPr>
        <w:t xml:space="preserve">que </w:t>
      </w:r>
      <w:r w:rsidR="00641CCB" w:rsidRPr="005A3D84">
        <w:rPr>
          <w:lang w:val="es-ES_tradnl"/>
        </w:rPr>
        <w:t xml:space="preserve">la elaboración </w:t>
      </w:r>
      <w:r w:rsidRPr="005A3D84">
        <w:rPr>
          <w:lang w:val="es-ES_tradnl"/>
        </w:rPr>
        <w:t>de la hoja de ruta no s</w:t>
      </w:r>
      <w:r w:rsidR="00641CCB" w:rsidRPr="005A3D84">
        <w:rPr>
          <w:lang w:val="es-ES_tradnl"/>
        </w:rPr>
        <w:t>o</w:t>
      </w:r>
      <w:r w:rsidRPr="005A3D84">
        <w:rPr>
          <w:lang w:val="es-ES_tradnl"/>
        </w:rPr>
        <w:t xml:space="preserve">lo se tradujera en un documento técnico, sino también en la participación y la creación de capacidad de las partes interesadas durante el proceso de </w:t>
      </w:r>
      <w:r w:rsidR="00641CCB" w:rsidRPr="005A3D84">
        <w:rPr>
          <w:lang w:val="es-ES_tradnl"/>
        </w:rPr>
        <w:t xml:space="preserve">elaboración </w:t>
      </w:r>
      <w:r w:rsidRPr="005A3D84">
        <w:rPr>
          <w:lang w:val="es-ES_tradnl"/>
        </w:rPr>
        <w:t xml:space="preserve">de </w:t>
      </w:r>
      <w:r w:rsidR="00E70EA3" w:rsidRPr="005A3D84">
        <w:rPr>
          <w:lang w:val="es-ES_tradnl"/>
        </w:rPr>
        <w:t>las NMEE</w:t>
      </w:r>
      <w:r w:rsidRPr="005A3D84">
        <w:rPr>
          <w:lang w:val="es-ES_tradnl"/>
        </w:rPr>
        <w:t>; y creara un entorno propicio para la adopción sostenida de equipos energéticamente eficientes, incluso mediante la creación de capacidad y la sensibilización entre el Gobierno, los usuarios finales y los técnicos.</w:t>
      </w:r>
    </w:p>
    <w:p w14:paraId="48108DDF" w14:textId="1189594E" w:rsidR="00E17C3C" w:rsidRPr="005A3D84" w:rsidRDefault="00E17C3C" w:rsidP="00E17C3C">
      <w:pPr>
        <w:pStyle w:val="Heading1"/>
        <w:rPr>
          <w:lang w:val="es-ES_tradnl"/>
        </w:rPr>
      </w:pPr>
      <w:r w:rsidRPr="005A3D84">
        <w:rPr>
          <w:lang w:val="es-ES_tradnl"/>
        </w:rPr>
        <w:t>El PNUD presentó una propuesta revisada que, tras</w:t>
      </w:r>
      <w:r w:rsidR="00641CCB" w:rsidRPr="005A3D84">
        <w:rPr>
          <w:lang w:val="es-ES_tradnl"/>
        </w:rPr>
        <w:t xml:space="preserve"> conversaciones </w:t>
      </w:r>
      <w:r w:rsidRPr="005A3D84">
        <w:rPr>
          <w:lang w:val="es-ES_tradnl"/>
        </w:rPr>
        <w:t>con la Secretaría, fue aceptada. En consonancia con la decisión 91/65</w:t>
      </w:r>
      <w:r w:rsidR="00184BD7" w:rsidRPr="005A3D84">
        <w:rPr>
          <w:lang w:val="es-ES_tradnl"/>
        </w:rPr>
        <w:t> </w:t>
      </w:r>
      <w:r w:rsidRPr="005A3D84">
        <w:rPr>
          <w:lang w:val="es-ES_tradnl"/>
        </w:rPr>
        <w:t>b)</w:t>
      </w:r>
      <w:r w:rsidR="00184BD7" w:rsidRPr="005A3D84">
        <w:rPr>
          <w:lang w:val="es-ES_tradnl"/>
        </w:rPr>
        <w:t> </w:t>
      </w:r>
      <w:r w:rsidRPr="005A3D84">
        <w:rPr>
          <w:lang w:val="es-ES_tradnl"/>
        </w:rPr>
        <w:t>vi), el país está dando prioridad a</w:t>
      </w:r>
      <w:r w:rsidR="00391D97" w:rsidRPr="005A3D84">
        <w:rPr>
          <w:lang w:val="es-ES_tradnl"/>
        </w:rPr>
        <w:t xml:space="preserve"> la elaboración</w:t>
      </w:r>
      <w:r w:rsidRPr="005A3D84">
        <w:rPr>
          <w:lang w:val="es-ES_tradnl"/>
        </w:rPr>
        <w:t xml:space="preserve"> de </w:t>
      </w:r>
      <w:r w:rsidR="00E70EA3" w:rsidRPr="005A3D84">
        <w:rPr>
          <w:lang w:val="es-ES_tradnl"/>
        </w:rPr>
        <w:t>NMEE</w:t>
      </w:r>
      <w:r w:rsidRPr="005A3D84">
        <w:rPr>
          <w:lang w:val="es-ES_tradnl"/>
        </w:rPr>
        <w:t xml:space="preserve">, que en una etapa inicial se centraría en los refrigeradores domésticos, unidades de aire acondicionado residenciales y bombas de calor residenciales, y en una etapa posterior también abordaría los equipos autónomos de refrigeración comercial. </w:t>
      </w:r>
      <w:r w:rsidR="00986D1C" w:rsidRPr="005A3D84">
        <w:rPr>
          <w:lang w:val="es-ES_tradnl"/>
        </w:rPr>
        <w:t xml:space="preserve">La elaboración </w:t>
      </w:r>
      <w:r w:rsidRPr="005A3D84">
        <w:rPr>
          <w:lang w:val="es-ES_tradnl"/>
        </w:rPr>
        <w:t xml:space="preserve">de la hoja de ruta incluirá la evaluación de los equipos de </w:t>
      </w:r>
      <w:r w:rsidR="00E70EA3" w:rsidRPr="005A3D84">
        <w:rPr>
          <w:lang w:val="es-ES_tradnl"/>
        </w:rPr>
        <w:t xml:space="preserve">refrigeración y aire acondicionado </w:t>
      </w:r>
      <w:r w:rsidRPr="005A3D84">
        <w:rPr>
          <w:lang w:val="es-ES_tradnl"/>
        </w:rPr>
        <w:t xml:space="preserve">instalados y en proceso de importación en el país; la evaluación de la tecnología de </w:t>
      </w:r>
      <w:r w:rsidR="00E70EA3" w:rsidRPr="005A3D84">
        <w:rPr>
          <w:lang w:val="es-ES_tradnl"/>
        </w:rPr>
        <w:t>RAC</w:t>
      </w:r>
      <w:r w:rsidRPr="005A3D84">
        <w:rPr>
          <w:lang w:val="es-ES_tradnl"/>
        </w:rPr>
        <w:t xml:space="preserve"> más avanzada comercializada a nivel mundial, especialmente las tecnologías de bajo o nulo PCA; </w:t>
      </w:r>
      <w:r w:rsidR="00986D1C" w:rsidRPr="005A3D84">
        <w:rPr>
          <w:lang w:val="es-ES_tradnl"/>
        </w:rPr>
        <w:t xml:space="preserve">la preparación </w:t>
      </w:r>
      <w:r w:rsidRPr="005A3D84">
        <w:rPr>
          <w:lang w:val="es-ES_tradnl"/>
        </w:rPr>
        <w:t xml:space="preserve">de una estrategia que establezca las etapas a llevar a cabo para </w:t>
      </w:r>
      <w:r w:rsidR="00391D97" w:rsidRPr="005A3D84">
        <w:rPr>
          <w:lang w:val="es-ES_tradnl"/>
        </w:rPr>
        <w:t xml:space="preserve">elaborar </w:t>
      </w:r>
      <w:r w:rsidR="00E70EA3" w:rsidRPr="005A3D84">
        <w:rPr>
          <w:lang w:val="es-ES_tradnl"/>
        </w:rPr>
        <w:t xml:space="preserve">las NMEE </w:t>
      </w:r>
      <w:r w:rsidRPr="005A3D84">
        <w:rPr>
          <w:lang w:val="es-ES_tradnl"/>
        </w:rPr>
        <w:t>por parte del MIE</w:t>
      </w:r>
      <w:r w:rsidR="00C632D1" w:rsidRPr="005A3D84">
        <w:rPr>
          <w:lang w:val="es-ES_tradnl"/>
        </w:rPr>
        <w:t>M</w:t>
      </w:r>
      <w:r w:rsidRPr="005A3D84">
        <w:rPr>
          <w:lang w:val="es-ES_tradnl"/>
        </w:rPr>
        <w:t xml:space="preserve"> con el apoyo del Ministerio de Medio Ambiente</w:t>
      </w:r>
      <w:r w:rsidR="00842E79" w:rsidRPr="005A3D84">
        <w:rPr>
          <w:lang w:val="es-ES_tradnl"/>
        </w:rPr>
        <w:t>,</w:t>
      </w:r>
      <w:r w:rsidRPr="005A3D84">
        <w:rPr>
          <w:lang w:val="es-ES_tradnl"/>
        </w:rPr>
        <w:t xml:space="preserve"> y el diseño de mecanismos de apoyo a la adopción de medidas de eficiencia energética.</w:t>
      </w:r>
    </w:p>
    <w:p w14:paraId="02DE9F64" w14:textId="12D19D4D" w:rsidR="00E17C3C" w:rsidRPr="005A3D84" w:rsidRDefault="00E17C3C" w:rsidP="00E17C3C">
      <w:pPr>
        <w:pStyle w:val="Heading1"/>
        <w:rPr>
          <w:lang w:val="es-ES_tradnl"/>
        </w:rPr>
      </w:pPr>
      <w:r w:rsidRPr="005A3D84">
        <w:rPr>
          <w:lang w:val="es-ES_tradnl"/>
        </w:rPr>
        <w:t>La propuesta revisada incluye el establecimiento de un comité de coordinación dirigido por el MIE</w:t>
      </w:r>
      <w:r w:rsidR="00C632D1" w:rsidRPr="005A3D84">
        <w:rPr>
          <w:lang w:val="es-ES_tradnl"/>
        </w:rPr>
        <w:t>M</w:t>
      </w:r>
      <w:r w:rsidRPr="005A3D84">
        <w:rPr>
          <w:lang w:val="es-ES_tradnl"/>
        </w:rPr>
        <w:t xml:space="preserve">, con la participación del Ministerio de Medio Ambiente, la Administración Nacional de Usinas y Transmisiones Eléctricas (UTE) y otras partes interesadas, que se espera que continúe su </w:t>
      </w:r>
      <w:proofErr w:type="gramStart"/>
      <w:r w:rsidRPr="005A3D84">
        <w:rPr>
          <w:lang w:val="es-ES_tradnl"/>
        </w:rPr>
        <w:t>labor una vez finalizado</w:t>
      </w:r>
      <w:proofErr w:type="gramEnd"/>
      <w:r w:rsidRPr="005A3D84">
        <w:rPr>
          <w:lang w:val="es-ES_tradnl"/>
        </w:rPr>
        <w:t xml:space="preserve"> el proyecto. Se prestará asistencia técnica para </w:t>
      </w:r>
      <w:r w:rsidR="00780028">
        <w:rPr>
          <w:lang w:val="es-ES_tradnl"/>
        </w:rPr>
        <w:t xml:space="preserve">la creación </w:t>
      </w:r>
      <w:r w:rsidRPr="005A3D84">
        <w:rPr>
          <w:lang w:val="es-ES_tradnl"/>
        </w:rPr>
        <w:t>de mecanismos de promoción de tecnologías energéticamente eficientes de bajo PCA, como la contratación en grandes cantidades y una política de contratación ecológica para el Gobierno; y para</w:t>
      </w:r>
      <w:r w:rsidR="00780028">
        <w:rPr>
          <w:lang w:val="es-ES_tradnl"/>
        </w:rPr>
        <w:t xml:space="preserve"> la creación </w:t>
      </w:r>
      <w:r w:rsidRPr="005A3D84">
        <w:rPr>
          <w:lang w:val="es-ES_tradnl"/>
        </w:rPr>
        <w:t xml:space="preserve">de mecanismos de concesión de incentivos financieros. Se acordó que el PNUD incluiría un informe sobre los resultados de estas actividades de asistencia técnica como parte de la solicitud del segundo tramo del KIP.  </w:t>
      </w:r>
    </w:p>
    <w:p w14:paraId="315C8615" w14:textId="63F60EAB" w:rsidR="00E17C3C" w:rsidRPr="005A3D84" w:rsidRDefault="00E17C3C" w:rsidP="00E17C3C">
      <w:pPr>
        <w:pStyle w:val="Heading1"/>
        <w:rPr>
          <w:lang w:val="es-ES_tradnl"/>
        </w:rPr>
      </w:pPr>
      <w:r w:rsidRPr="005A3D84">
        <w:rPr>
          <w:lang w:val="es-ES_tradnl"/>
        </w:rPr>
        <w:t xml:space="preserve">En cuanto al proyecto de demostración, el número de monobloques </w:t>
      </w:r>
      <w:r w:rsidR="00842E79" w:rsidRPr="005A3D84">
        <w:rPr>
          <w:lang w:val="es-ES_tradnl"/>
        </w:rPr>
        <w:t>a base d</w:t>
      </w:r>
      <w:r w:rsidRPr="005A3D84">
        <w:rPr>
          <w:lang w:val="es-ES_tradnl"/>
        </w:rPr>
        <w:t xml:space="preserve">e R-290 que se instalarán en pequeños supermercados en sustitución de los sistemas de refrigeración existentes </w:t>
      </w:r>
      <w:r w:rsidR="00842E79" w:rsidRPr="005A3D84">
        <w:rPr>
          <w:lang w:val="es-ES_tradnl"/>
        </w:rPr>
        <w:t xml:space="preserve">que utilizan </w:t>
      </w:r>
      <w:r w:rsidRPr="005A3D84">
        <w:rPr>
          <w:lang w:val="es-ES_tradnl"/>
        </w:rPr>
        <w:t xml:space="preserve">R-404A se ajustó en consonancia con proyectos precedentes, señalando que los beneficiarios aportarán las obras civiles necesarias como cofinanciación, y el número de bombas de calor </w:t>
      </w:r>
      <w:r w:rsidR="00842E79" w:rsidRPr="005A3D84">
        <w:rPr>
          <w:lang w:val="es-ES_tradnl"/>
        </w:rPr>
        <w:t xml:space="preserve">a base </w:t>
      </w:r>
      <w:r w:rsidRPr="005A3D84">
        <w:rPr>
          <w:lang w:val="es-ES_tradnl"/>
        </w:rPr>
        <w:t>de R-290 que sustituirán a l</w:t>
      </w:r>
      <w:r w:rsidR="004E2817" w:rsidRPr="005A3D84">
        <w:rPr>
          <w:lang w:val="es-ES_tradnl"/>
        </w:rPr>
        <w:t xml:space="preserve">os equipos </w:t>
      </w:r>
      <w:r w:rsidRPr="005A3D84">
        <w:rPr>
          <w:lang w:val="es-ES_tradnl"/>
        </w:rPr>
        <w:t xml:space="preserve">de aire acondicionado </w:t>
      </w:r>
      <w:r w:rsidR="004E2817" w:rsidRPr="005A3D84">
        <w:rPr>
          <w:lang w:val="es-ES_tradnl"/>
        </w:rPr>
        <w:t xml:space="preserve">con </w:t>
      </w:r>
      <w:r w:rsidRPr="005A3D84">
        <w:rPr>
          <w:lang w:val="es-ES_tradnl"/>
        </w:rPr>
        <w:t xml:space="preserve">R-410A se ajustó a 20 sobre la base de una cofinanciación del 50 % por parte de los beneficiarios. Se impartirá </w:t>
      </w:r>
      <w:r w:rsidR="00842E79" w:rsidRPr="005A3D84">
        <w:rPr>
          <w:lang w:val="es-ES_tradnl"/>
        </w:rPr>
        <w:t>capacitación</w:t>
      </w:r>
      <w:r w:rsidRPr="005A3D84">
        <w:rPr>
          <w:lang w:val="es-ES_tradnl"/>
        </w:rPr>
        <w:t xml:space="preserve"> al personal de los supermercados y a los técnicos e instaladores para garantizar la instalación y el funcionamiento seguros de los equipos. Además, el manual de buenas prácticas para el montaje y mantenimiento de cámaras frigoríficas que se está elaborando en el marco de </w:t>
      </w:r>
      <w:r w:rsidR="00C679D2" w:rsidRPr="005A3D84">
        <w:rPr>
          <w:lang w:val="es-ES_tradnl"/>
        </w:rPr>
        <w:t>la etapa</w:t>
      </w:r>
      <w:r w:rsidRPr="005A3D84">
        <w:rPr>
          <w:lang w:val="es-ES_tradnl"/>
        </w:rPr>
        <w:t xml:space="preserve"> III del </w:t>
      </w:r>
      <w:r w:rsidR="00C679D2" w:rsidRPr="005A3D84">
        <w:rPr>
          <w:lang w:val="es-ES_tradnl"/>
        </w:rPr>
        <w:t>PGEH</w:t>
      </w:r>
      <w:r w:rsidR="00F51D9B" w:rsidRPr="005A3D84">
        <w:rPr>
          <w:rStyle w:val="FootnoteReference"/>
          <w:lang w:val="es-ES_tradnl"/>
        </w:rPr>
        <w:footnoteReference w:id="12"/>
      </w:r>
      <w:r w:rsidRPr="005A3D84">
        <w:rPr>
          <w:lang w:val="es-ES_tradnl"/>
        </w:rPr>
        <w:t xml:space="preserve"> se actualizará para abordar el tema de la eficiencia energética; asimismo, el plan de estudios de los cursos de formación </w:t>
      </w:r>
      <w:r w:rsidR="00586538" w:rsidRPr="005A3D84">
        <w:rPr>
          <w:lang w:val="es-ES_tradnl"/>
        </w:rPr>
        <w:t>en refrigeración y aire acondicionado</w:t>
      </w:r>
      <w:r w:rsidRPr="005A3D84">
        <w:rPr>
          <w:lang w:val="es-ES_tradnl"/>
        </w:rPr>
        <w:t xml:space="preserve"> que se están actualizando en el marco del KIP</w:t>
      </w:r>
      <w:r w:rsidR="00F51D9B" w:rsidRPr="005A3D84">
        <w:rPr>
          <w:rStyle w:val="FootnoteReference"/>
          <w:lang w:val="es-ES_tradnl"/>
        </w:rPr>
        <w:footnoteReference w:id="13"/>
      </w:r>
      <w:r w:rsidRPr="005A3D84">
        <w:rPr>
          <w:lang w:val="es-ES_tradnl"/>
        </w:rPr>
        <w:t xml:space="preserve"> también abordará el tema de la eficiencia energética. El PNUD supervisará e informará sobre el rendimiento y el uso energético tanto de los equipos de referencia como de los recién instalados, difundirá los resultados y llevará a cabo otras actividades de sensibilización. El cuadro 10 resume los </w:t>
      </w:r>
      <w:r w:rsidR="007C253E" w:rsidRPr="005A3D84">
        <w:rPr>
          <w:lang w:val="es-ES_tradnl"/>
        </w:rPr>
        <w:t>costos</w:t>
      </w:r>
      <w:r w:rsidRPr="005A3D84">
        <w:rPr>
          <w:lang w:val="es-ES_tradnl"/>
        </w:rPr>
        <w:t xml:space="preserve"> y actividades acordados para el proyecto piloto.</w:t>
      </w:r>
    </w:p>
    <w:p w14:paraId="140D13FA" w14:textId="07F7F56F" w:rsidR="00D2575B" w:rsidRPr="005A3D84" w:rsidRDefault="00AA41AF" w:rsidP="00D2575B">
      <w:pPr>
        <w:keepNext/>
        <w:rPr>
          <w:b/>
          <w:lang w:val="es-ES_tradnl"/>
        </w:rPr>
      </w:pPr>
      <w:r w:rsidRPr="005A3D84">
        <w:rPr>
          <w:b/>
          <w:lang w:val="es-ES_tradnl"/>
        </w:rPr>
        <w:t>Cuadro</w:t>
      </w:r>
      <w:r w:rsidR="00D2575B" w:rsidRPr="005A3D84">
        <w:rPr>
          <w:b/>
          <w:lang w:val="es-ES_tradnl"/>
        </w:rPr>
        <w:t xml:space="preserve"> 10. </w:t>
      </w:r>
      <w:r w:rsidR="00D55741" w:rsidRPr="005A3D84">
        <w:rPr>
          <w:b/>
          <w:lang w:val="es-ES_tradnl"/>
        </w:rPr>
        <w:t>Costo total del proyecto piloto de eficiencia energética para Uruguay, según lo convenido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6520"/>
        <w:gridCol w:w="1281"/>
      </w:tblGrid>
      <w:tr w:rsidR="00D2575B" w:rsidRPr="005A3D84" w14:paraId="41CB4E70" w14:textId="77777777" w:rsidTr="008C014D">
        <w:trPr>
          <w:tblHeader/>
        </w:trPr>
        <w:tc>
          <w:tcPr>
            <w:tcW w:w="1550" w:type="dxa"/>
            <w:tcMar>
              <w:top w:w="0" w:type="dxa"/>
              <w:left w:w="108" w:type="dxa"/>
              <w:bottom w:w="0" w:type="dxa"/>
              <w:right w:w="108" w:type="dxa"/>
            </w:tcMar>
            <w:vAlign w:val="center"/>
            <w:hideMark/>
          </w:tcPr>
          <w:p w14:paraId="54C40FF2" w14:textId="00272C0A" w:rsidR="00D2575B" w:rsidRPr="005A3D84" w:rsidRDefault="003E0AF2" w:rsidP="00B26729">
            <w:pPr>
              <w:pStyle w:val="xmsonormal"/>
              <w:spacing w:before="0" w:beforeAutospacing="0" w:after="0" w:afterAutospacing="0"/>
              <w:jc w:val="center"/>
              <w:rPr>
                <w:lang w:val="es-ES_tradnl"/>
              </w:rPr>
            </w:pPr>
            <w:r w:rsidRPr="005A3D84">
              <w:rPr>
                <w:rFonts w:ascii="Times New Roman" w:hAnsi="Times New Roman" w:cs="Times New Roman"/>
                <w:b/>
                <w:bCs/>
                <w:color w:val="000000"/>
                <w:sz w:val="20"/>
                <w:szCs w:val="20"/>
                <w:lang w:val="es-ES_tradnl"/>
              </w:rPr>
              <w:t xml:space="preserve">Esfera de </w:t>
            </w:r>
            <w:r w:rsidR="00D55741" w:rsidRPr="005A3D84">
              <w:rPr>
                <w:rFonts w:ascii="Times New Roman" w:hAnsi="Times New Roman" w:cs="Times New Roman"/>
                <w:b/>
                <w:bCs/>
                <w:color w:val="000000"/>
                <w:sz w:val="20"/>
                <w:szCs w:val="20"/>
                <w:lang w:val="es-ES_tradnl"/>
              </w:rPr>
              <w:t>actividad</w:t>
            </w:r>
          </w:p>
        </w:tc>
        <w:tc>
          <w:tcPr>
            <w:tcW w:w="6520" w:type="dxa"/>
            <w:tcMar>
              <w:top w:w="0" w:type="dxa"/>
              <w:left w:w="108" w:type="dxa"/>
              <w:bottom w:w="0" w:type="dxa"/>
              <w:right w:w="108" w:type="dxa"/>
            </w:tcMar>
            <w:vAlign w:val="center"/>
            <w:hideMark/>
          </w:tcPr>
          <w:p w14:paraId="00A4A49D" w14:textId="71135026" w:rsidR="00D2575B" w:rsidRPr="005A3D84" w:rsidRDefault="00D2575B" w:rsidP="00B26729">
            <w:pPr>
              <w:pStyle w:val="xmsonormal"/>
              <w:spacing w:before="0" w:beforeAutospacing="0" w:after="0" w:afterAutospacing="0"/>
              <w:jc w:val="center"/>
              <w:rPr>
                <w:lang w:val="es-ES_tradnl"/>
              </w:rPr>
            </w:pPr>
            <w:r w:rsidRPr="005A3D84">
              <w:rPr>
                <w:rFonts w:ascii="Times New Roman" w:hAnsi="Times New Roman" w:cs="Times New Roman"/>
                <w:b/>
                <w:bCs/>
                <w:color w:val="000000"/>
                <w:sz w:val="20"/>
                <w:szCs w:val="20"/>
                <w:lang w:val="es-ES_tradnl"/>
              </w:rPr>
              <w:t>Activ</w:t>
            </w:r>
            <w:r w:rsidR="00D55741" w:rsidRPr="005A3D84">
              <w:rPr>
                <w:rFonts w:ascii="Times New Roman" w:hAnsi="Times New Roman" w:cs="Times New Roman"/>
                <w:b/>
                <w:bCs/>
                <w:color w:val="000000"/>
                <w:sz w:val="20"/>
                <w:szCs w:val="20"/>
                <w:lang w:val="es-ES_tradnl"/>
              </w:rPr>
              <w:t>idad</w:t>
            </w:r>
          </w:p>
        </w:tc>
        <w:tc>
          <w:tcPr>
            <w:tcW w:w="1281" w:type="dxa"/>
            <w:noWrap/>
            <w:tcMar>
              <w:top w:w="0" w:type="dxa"/>
              <w:left w:w="108" w:type="dxa"/>
              <w:bottom w:w="0" w:type="dxa"/>
              <w:right w:w="108" w:type="dxa"/>
            </w:tcMar>
            <w:vAlign w:val="center"/>
            <w:hideMark/>
          </w:tcPr>
          <w:p w14:paraId="474BCB83" w14:textId="0BF2641B" w:rsidR="00D2575B" w:rsidRPr="005A3D84" w:rsidRDefault="00D2575B" w:rsidP="00B26729">
            <w:pPr>
              <w:pStyle w:val="xmsonormal"/>
              <w:spacing w:before="0" w:beforeAutospacing="0" w:after="0" w:afterAutospacing="0"/>
              <w:rPr>
                <w:lang w:val="es-ES_tradnl"/>
              </w:rPr>
            </w:pPr>
            <w:r w:rsidRPr="005A3D84">
              <w:rPr>
                <w:rFonts w:ascii="Times New Roman" w:hAnsi="Times New Roman" w:cs="Times New Roman"/>
                <w:b/>
                <w:bCs/>
                <w:color w:val="000000"/>
                <w:sz w:val="20"/>
                <w:szCs w:val="20"/>
                <w:lang w:val="es-ES_tradnl"/>
              </w:rPr>
              <w:t xml:space="preserve"> Cost</w:t>
            </w:r>
            <w:r w:rsidR="00D55741" w:rsidRPr="005A3D84">
              <w:rPr>
                <w:rFonts w:ascii="Times New Roman" w:hAnsi="Times New Roman" w:cs="Times New Roman"/>
                <w:b/>
                <w:bCs/>
                <w:color w:val="000000"/>
                <w:sz w:val="20"/>
                <w:szCs w:val="20"/>
                <w:lang w:val="es-ES_tradnl"/>
              </w:rPr>
              <w:t>o</w:t>
            </w:r>
            <w:r w:rsidRPr="005A3D84">
              <w:rPr>
                <w:rFonts w:ascii="Times New Roman" w:hAnsi="Times New Roman" w:cs="Times New Roman"/>
                <w:b/>
                <w:bCs/>
                <w:color w:val="000000"/>
                <w:sz w:val="20"/>
                <w:szCs w:val="20"/>
                <w:lang w:val="es-ES_tradnl"/>
              </w:rPr>
              <w:t xml:space="preserve"> (US</w:t>
            </w:r>
            <w:r w:rsidR="00D55741" w:rsidRPr="005A3D84">
              <w:rPr>
                <w:rFonts w:ascii="Times New Roman" w:hAnsi="Times New Roman" w:cs="Times New Roman"/>
                <w:b/>
                <w:bCs/>
                <w:color w:val="000000"/>
                <w:sz w:val="20"/>
                <w:szCs w:val="20"/>
                <w:lang w:val="es-ES_tradnl"/>
              </w:rPr>
              <w:t>D</w:t>
            </w:r>
            <w:r w:rsidRPr="005A3D84">
              <w:rPr>
                <w:rFonts w:ascii="Times New Roman" w:hAnsi="Times New Roman" w:cs="Times New Roman"/>
                <w:b/>
                <w:bCs/>
                <w:color w:val="000000"/>
                <w:sz w:val="20"/>
                <w:szCs w:val="20"/>
                <w:lang w:val="es-ES_tradnl"/>
              </w:rPr>
              <w:t>)</w:t>
            </w:r>
          </w:p>
        </w:tc>
      </w:tr>
      <w:tr w:rsidR="00D55741" w:rsidRPr="005A3D84" w14:paraId="52DDD30C" w14:textId="77777777" w:rsidTr="005644EB">
        <w:tc>
          <w:tcPr>
            <w:tcW w:w="1550" w:type="dxa"/>
            <w:vMerge w:val="restart"/>
            <w:tcMar>
              <w:top w:w="0" w:type="dxa"/>
              <w:left w:w="108" w:type="dxa"/>
              <w:bottom w:w="0" w:type="dxa"/>
              <w:right w:w="108" w:type="dxa"/>
            </w:tcMar>
            <w:vAlign w:val="center"/>
            <w:hideMark/>
          </w:tcPr>
          <w:p w14:paraId="2F8CE891" w14:textId="441089F6" w:rsidR="00D55741" w:rsidRPr="005A3D84" w:rsidRDefault="00D55741" w:rsidP="00D55741">
            <w:pPr>
              <w:pStyle w:val="xmsonormal"/>
              <w:spacing w:before="0" w:beforeAutospacing="0" w:after="0" w:afterAutospacing="0"/>
              <w:rPr>
                <w:lang w:val="es-ES_tradnl"/>
              </w:rPr>
            </w:pPr>
            <w:r w:rsidRPr="005A3D84">
              <w:rPr>
                <w:rFonts w:ascii="Times New Roman" w:hAnsi="Times New Roman" w:cs="Times New Roman"/>
                <w:color w:val="000000"/>
                <w:sz w:val="20"/>
                <w:szCs w:val="20"/>
                <w:lang w:val="es-ES_tradnl"/>
              </w:rPr>
              <w:t>Elaboración de la hoja de ruta para las NMEE</w:t>
            </w:r>
          </w:p>
        </w:tc>
        <w:tc>
          <w:tcPr>
            <w:tcW w:w="6520" w:type="dxa"/>
            <w:tcMar>
              <w:top w:w="0" w:type="dxa"/>
              <w:left w:w="108" w:type="dxa"/>
              <w:bottom w:w="0" w:type="dxa"/>
              <w:right w:w="108" w:type="dxa"/>
            </w:tcMar>
            <w:hideMark/>
          </w:tcPr>
          <w:p w14:paraId="4BC2E043" w14:textId="50DE1253" w:rsidR="00D55741" w:rsidRPr="005A3D84" w:rsidRDefault="00D55741" w:rsidP="00D55741">
            <w:pPr>
              <w:pStyle w:val="xmsonormal"/>
              <w:spacing w:before="0" w:beforeAutospacing="0" w:after="0" w:afterAutospacing="0"/>
              <w:rPr>
                <w:rFonts w:ascii="Times New Roman" w:hAnsi="Times New Roman" w:cs="Times New Roman"/>
                <w:lang w:val="es-ES_tradnl"/>
              </w:rPr>
            </w:pPr>
            <w:r w:rsidRPr="005A3D84">
              <w:rPr>
                <w:rFonts w:ascii="Times New Roman" w:hAnsi="Times New Roman" w:cs="Times New Roman"/>
                <w:sz w:val="20"/>
                <w:szCs w:val="20"/>
                <w:lang w:val="es-ES_tradnl"/>
              </w:rPr>
              <w:t>Creación de un comité de coordinación dirigido por el MIEM y con la participación del Ministerio de Medio Ambiente y otras partes interesadas, y organización de cuatro reuniones del comité.</w:t>
            </w:r>
          </w:p>
        </w:tc>
        <w:tc>
          <w:tcPr>
            <w:tcW w:w="1281" w:type="dxa"/>
            <w:noWrap/>
            <w:tcMar>
              <w:top w:w="0" w:type="dxa"/>
              <w:left w:w="108" w:type="dxa"/>
              <w:bottom w:w="0" w:type="dxa"/>
              <w:right w:w="108" w:type="dxa"/>
            </w:tcMar>
            <w:vAlign w:val="center"/>
            <w:hideMark/>
          </w:tcPr>
          <w:p w14:paraId="0E223F29" w14:textId="4CBB8DB9" w:rsidR="00D55741" w:rsidRPr="005A3D84" w:rsidRDefault="00D55741" w:rsidP="00D55741">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 xml:space="preserve">000 </w:t>
            </w:r>
          </w:p>
        </w:tc>
      </w:tr>
      <w:tr w:rsidR="00D55741" w:rsidRPr="005A3D84" w14:paraId="2FA758DC" w14:textId="77777777" w:rsidTr="005644EB">
        <w:tc>
          <w:tcPr>
            <w:tcW w:w="1550" w:type="dxa"/>
            <w:vMerge/>
            <w:vAlign w:val="center"/>
          </w:tcPr>
          <w:p w14:paraId="22F65452" w14:textId="77777777" w:rsidR="00D55741" w:rsidRPr="005A3D84" w:rsidRDefault="00D55741" w:rsidP="00D55741">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5F0D82E9" w14:textId="153D392C" w:rsidR="00D55741" w:rsidRPr="005A3D84" w:rsidRDefault="00D55741" w:rsidP="00D55741">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Recopilación y análisis de datos sobre refrigeración doméstica, aire acondicionado residencial y refrigeración comercial, incluido un estudio de mercado, un estudio teórico y una revisión de las normas mínimas de eficiencia energética (NMEE) de otros países.</w:t>
            </w:r>
          </w:p>
        </w:tc>
        <w:tc>
          <w:tcPr>
            <w:tcW w:w="1281" w:type="dxa"/>
            <w:noWrap/>
            <w:tcMar>
              <w:top w:w="0" w:type="dxa"/>
              <w:left w:w="108" w:type="dxa"/>
              <w:bottom w:w="0" w:type="dxa"/>
              <w:right w:w="108" w:type="dxa"/>
            </w:tcMar>
            <w:vAlign w:val="center"/>
          </w:tcPr>
          <w:p w14:paraId="24641C88" w14:textId="6A45FF84" w:rsidR="00D55741" w:rsidRPr="005A3D84" w:rsidRDefault="00D55741" w:rsidP="00D55741">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10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55741" w:rsidRPr="005A3D84" w14:paraId="59486B48" w14:textId="77777777" w:rsidTr="005644EB">
        <w:tc>
          <w:tcPr>
            <w:tcW w:w="1550" w:type="dxa"/>
            <w:vMerge/>
            <w:vAlign w:val="center"/>
          </w:tcPr>
          <w:p w14:paraId="4208C664" w14:textId="77777777" w:rsidR="00D55741" w:rsidRPr="005A3D84" w:rsidRDefault="00D55741" w:rsidP="00D55741">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65AFB554" w14:textId="5CEF44C0" w:rsidR="00D55741" w:rsidRPr="005A3D84" w:rsidRDefault="00D55741" w:rsidP="00D55741">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 xml:space="preserve">Formación sobre NMEE para representantes gubernamentales, equipo técnico y </w:t>
            </w:r>
            <w:r w:rsidR="00F844BB" w:rsidRPr="005A3D84">
              <w:rPr>
                <w:rFonts w:ascii="Times New Roman" w:hAnsi="Times New Roman" w:cs="Times New Roman"/>
                <w:sz w:val="20"/>
                <w:szCs w:val="20"/>
                <w:lang w:val="es-ES_tradnl"/>
              </w:rPr>
              <w:t xml:space="preserve">la </w:t>
            </w:r>
            <w:r w:rsidRPr="005A3D84">
              <w:rPr>
                <w:rFonts w:ascii="Times New Roman" w:hAnsi="Times New Roman" w:cs="Times New Roman"/>
                <w:sz w:val="20"/>
                <w:szCs w:val="20"/>
                <w:lang w:val="es-ES_tradnl"/>
              </w:rPr>
              <w:t>ONO (</w:t>
            </w:r>
            <w:r w:rsidR="00184BD7" w:rsidRPr="005A3D84">
              <w:rPr>
                <w:rFonts w:ascii="Times New Roman" w:hAnsi="Times New Roman" w:cs="Times New Roman"/>
                <w:sz w:val="20"/>
                <w:szCs w:val="20"/>
                <w:lang w:val="es-ES_tradnl"/>
              </w:rPr>
              <w:t>dos</w:t>
            </w:r>
            <w:r w:rsidRPr="005A3D84">
              <w:rPr>
                <w:rFonts w:ascii="Times New Roman" w:hAnsi="Times New Roman" w:cs="Times New Roman"/>
                <w:sz w:val="20"/>
                <w:szCs w:val="20"/>
                <w:lang w:val="es-ES_tradnl"/>
              </w:rPr>
              <w:t xml:space="preserve"> talleres con 20 participantes cada uno).</w:t>
            </w:r>
          </w:p>
        </w:tc>
        <w:tc>
          <w:tcPr>
            <w:tcW w:w="1281" w:type="dxa"/>
            <w:noWrap/>
            <w:tcMar>
              <w:top w:w="0" w:type="dxa"/>
              <w:left w:w="108" w:type="dxa"/>
              <w:bottom w:w="0" w:type="dxa"/>
              <w:right w:w="108" w:type="dxa"/>
            </w:tcMar>
            <w:vAlign w:val="center"/>
          </w:tcPr>
          <w:p w14:paraId="20CC50E7" w14:textId="32B2D167" w:rsidR="00D55741" w:rsidRPr="005A3D84" w:rsidRDefault="00D55741" w:rsidP="00D55741">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10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55741" w:rsidRPr="005A3D84" w14:paraId="65AA81DC" w14:textId="77777777" w:rsidTr="005644EB">
        <w:tc>
          <w:tcPr>
            <w:tcW w:w="1550" w:type="dxa"/>
            <w:vMerge/>
            <w:vAlign w:val="center"/>
          </w:tcPr>
          <w:p w14:paraId="4A48A04B" w14:textId="77777777" w:rsidR="00D55741" w:rsidRPr="005A3D84" w:rsidRDefault="00D55741" w:rsidP="00D55741">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5F3A2FBE" w14:textId="7DCBA1BC" w:rsidR="00D55741" w:rsidRPr="005A3D84" w:rsidRDefault="00D55741" w:rsidP="00D55741">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Evaluación de las NMEE del sector de RAC con la política de eficiencia energética del país y reuniones conexas</w:t>
            </w:r>
          </w:p>
        </w:tc>
        <w:tc>
          <w:tcPr>
            <w:tcW w:w="1281" w:type="dxa"/>
            <w:noWrap/>
            <w:tcMar>
              <w:top w:w="0" w:type="dxa"/>
              <w:left w:w="108" w:type="dxa"/>
              <w:bottom w:w="0" w:type="dxa"/>
              <w:right w:w="108" w:type="dxa"/>
            </w:tcMar>
            <w:vAlign w:val="center"/>
          </w:tcPr>
          <w:p w14:paraId="56466556" w14:textId="67D53FEF" w:rsidR="00D55741" w:rsidRPr="005A3D84" w:rsidRDefault="00D55741" w:rsidP="00D55741">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2</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55741" w:rsidRPr="005A3D84" w14:paraId="4DC0BA42" w14:textId="77777777" w:rsidTr="005644EB">
        <w:tc>
          <w:tcPr>
            <w:tcW w:w="1550" w:type="dxa"/>
            <w:vMerge/>
            <w:vAlign w:val="center"/>
          </w:tcPr>
          <w:p w14:paraId="5944CB28" w14:textId="77777777" w:rsidR="00D55741" w:rsidRPr="005A3D84" w:rsidRDefault="00D55741" w:rsidP="00D55741">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3F32AF7F" w14:textId="502A5BEF" w:rsidR="00D55741" w:rsidRPr="005A3D84" w:rsidRDefault="00D55741" w:rsidP="00D55741">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Elaboración de un documento que contenga el análisis, la estrategia, el proceso de aplicación, el seguimiento y el proceso de revisión para la aplicación de las NMEE.</w:t>
            </w:r>
          </w:p>
        </w:tc>
        <w:tc>
          <w:tcPr>
            <w:tcW w:w="1281" w:type="dxa"/>
            <w:noWrap/>
            <w:tcMar>
              <w:top w:w="0" w:type="dxa"/>
              <w:left w:w="108" w:type="dxa"/>
              <w:bottom w:w="0" w:type="dxa"/>
              <w:right w:w="108" w:type="dxa"/>
            </w:tcMar>
            <w:vAlign w:val="center"/>
          </w:tcPr>
          <w:p w14:paraId="16837F8B" w14:textId="2D1E17A1" w:rsidR="00D55741" w:rsidRPr="005A3D84" w:rsidRDefault="00D55741" w:rsidP="00D55741">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55741" w:rsidRPr="005A3D84" w14:paraId="1B389235" w14:textId="77777777" w:rsidTr="005644EB">
        <w:tc>
          <w:tcPr>
            <w:tcW w:w="1550" w:type="dxa"/>
            <w:vMerge/>
            <w:vAlign w:val="center"/>
            <w:hideMark/>
          </w:tcPr>
          <w:p w14:paraId="75B649BE" w14:textId="77777777" w:rsidR="00D55741" w:rsidRPr="005A3D84" w:rsidRDefault="00D55741" w:rsidP="00D55741">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hideMark/>
          </w:tcPr>
          <w:p w14:paraId="6D380112" w14:textId="55860920" w:rsidR="00D55741" w:rsidRPr="005A3D84" w:rsidRDefault="00D55741" w:rsidP="00D55741">
            <w:pPr>
              <w:pStyle w:val="xmsonormal"/>
              <w:spacing w:before="0" w:beforeAutospacing="0" w:after="0" w:afterAutospacing="0"/>
              <w:rPr>
                <w:rFonts w:ascii="Times New Roman" w:hAnsi="Times New Roman" w:cs="Times New Roman"/>
                <w:lang w:val="es-ES_tradnl"/>
              </w:rPr>
            </w:pPr>
            <w:r w:rsidRPr="005A3D84">
              <w:rPr>
                <w:rFonts w:ascii="Times New Roman" w:hAnsi="Times New Roman" w:cs="Times New Roman"/>
                <w:sz w:val="20"/>
                <w:szCs w:val="20"/>
                <w:lang w:val="es-ES_tradnl"/>
              </w:rPr>
              <w:t>Reuniones de las partes interesadas en las NMEE con entidades gubernamentales, el sector privado (importadores de equipos, empresas de instalación, diseñadores), técnicos y usuarios finales (</w:t>
            </w:r>
            <w:r w:rsidR="00184BD7" w:rsidRPr="005A3D84">
              <w:rPr>
                <w:rFonts w:ascii="Times New Roman" w:hAnsi="Times New Roman" w:cs="Times New Roman"/>
                <w:sz w:val="20"/>
                <w:szCs w:val="20"/>
                <w:lang w:val="es-ES_tradnl"/>
              </w:rPr>
              <w:t>tres</w:t>
            </w:r>
            <w:r w:rsidRPr="005A3D84">
              <w:rPr>
                <w:rFonts w:ascii="Times New Roman" w:hAnsi="Times New Roman" w:cs="Times New Roman"/>
                <w:sz w:val="20"/>
                <w:szCs w:val="20"/>
                <w:lang w:val="es-ES_tradnl"/>
              </w:rPr>
              <w:t xml:space="preserve"> reuniones con 20 participantes cada una)</w:t>
            </w:r>
          </w:p>
        </w:tc>
        <w:tc>
          <w:tcPr>
            <w:tcW w:w="1281" w:type="dxa"/>
            <w:noWrap/>
            <w:tcMar>
              <w:top w:w="0" w:type="dxa"/>
              <w:left w:w="108" w:type="dxa"/>
              <w:bottom w:w="0" w:type="dxa"/>
              <w:right w:w="108" w:type="dxa"/>
            </w:tcMar>
            <w:vAlign w:val="center"/>
            <w:hideMark/>
          </w:tcPr>
          <w:p w14:paraId="188E03E8" w14:textId="3D8AB3DE" w:rsidR="00D55741" w:rsidRPr="005A3D84" w:rsidRDefault="00D55741" w:rsidP="00D55741">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7</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 xml:space="preserve">000 </w:t>
            </w:r>
          </w:p>
        </w:tc>
      </w:tr>
      <w:tr w:rsidR="00D2575B" w:rsidRPr="005A3D84" w14:paraId="35179C0E" w14:textId="77777777" w:rsidTr="00B26729">
        <w:tc>
          <w:tcPr>
            <w:tcW w:w="1550" w:type="dxa"/>
            <w:vMerge w:val="restart"/>
            <w:tcMar>
              <w:top w:w="0" w:type="dxa"/>
              <w:left w:w="108" w:type="dxa"/>
              <w:bottom w:w="0" w:type="dxa"/>
              <w:right w:w="108" w:type="dxa"/>
            </w:tcMar>
            <w:vAlign w:val="center"/>
            <w:hideMark/>
          </w:tcPr>
          <w:p w14:paraId="644DB433" w14:textId="1BB2A094" w:rsidR="00D2575B" w:rsidRPr="005A3D84" w:rsidRDefault="00AC75B4" w:rsidP="00B26729">
            <w:pPr>
              <w:pStyle w:val="xmsonormal"/>
              <w:spacing w:before="0" w:beforeAutospacing="0" w:after="0" w:afterAutospacing="0"/>
              <w:rPr>
                <w:lang w:val="es-ES_tradnl"/>
              </w:rPr>
            </w:pPr>
            <w:r w:rsidRPr="005A3D84">
              <w:rPr>
                <w:rFonts w:ascii="Times New Roman" w:hAnsi="Times New Roman" w:cs="Times New Roman"/>
                <w:color w:val="000000"/>
                <w:sz w:val="20"/>
                <w:szCs w:val="20"/>
                <w:lang w:val="es-ES_tradnl"/>
              </w:rPr>
              <w:t>Actividades normativas y reglamentarias</w:t>
            </w:r>
          </w:p>
        </w:tc>
        <w:tc>
          <w:tcPr>
            <w:tcW w:w="6520" w:type="dxa"/>
            <w:tcMar>
              <w:top w:w="0" w:type="dxa"/>
              <w:left w:w="108" w:type="dxa"/>
              <w:bottom w:w="0" w:type="dxa"/>
              <w:right w:w="108" w:type="dxa"/>
            </w:tcMar>
            <w:vAlign w:val="center"/>
            <w:hideMark/>
          </w:tcPr>
          <w:p w14:paraId="1406E42B" w14:textId="3C78FEDD" w:rsidR="00D2575B" w:rsidRPr="005A3D84" w:rsidRDefault="00B35600" w:rsidP="00B35600">
            <w:pPr>
              <w:rPr>
                <w:lang w:val="es-ES_tradnl"/>
              </w:rPr>
            </w:pPr>
            <w:r w:rsidRPr="005A3D84">
              <w:rPr>
                <w:sz w:val="20"/>
                <w:szCs w:val="20"/>
                <w:lang w:val="es-ES_tradnl"/>
              </w:rPr>
              <w:t>Creación de un mecanismo para motivar a las partes interesadas a adoptar equipos</w:t>
            </w:r>
            <w:r w:rsidR="00F844BB" w:rsidRPr="005A3D84">
              <w:rPr>
                <w:sz w:val="20"/>
                <w:szCs w:val="20"/>
                <w:lang w:val="es-ES_tradnl"/>
              </w:rPr>
              <w:t xml:space="preserve"> monobloque</w:t>
            </w:r>
            <w:r w:rsidRPr="005A3D84">
              <w:rPr>
                <w:sz w:val="20"/>
                <w:szCs w:val="20"/>
                <w:lang w:val="es-ES_tradnl"/>
              </w:rPr>
              <w:t xml:space="preserve"> y bombas de calor residenciales energéticamente eficientes a base de R-290 (por ejemplo, compras al por mayor, </w:t>
            </w:r>
            <w:r w:rsidR="00780028">
              <w:rPr>
                <w:sz w:val="20"/>
                <w:szCs w:val="20"/>
                <w:lang w:val="es-ES_tradnl"/>
              </w:rPr>
              <w:t xml:space="preserve">elaboración </w:t>
            </w:r>
            <w:r w:rsidRPr="005A3D84">
              <w:rPr>
                <w:sz w:val="20"/>
                <w:szCs w:val="20"/>
                <w:lang w:val="es-ES_tradnl"/>
              </w:rPr>
              <w:t>de una política de contratación pública ecológica, etc.) e informe sobre la aplicación de dichos mecanismos como parte de la solicitud del segundo tramo del KIP</w:t>
            </w:r>
          </w:p>
        </w:tc>
        <w:tc>
          <w:tcPr>
            <w:tcW w:w="1281" w:type="dxa"/>
            <w:noWrap/>
            <w:tcMar>
              <w:top w:w="0" w:type="dxa"/>
              <w:left w:w="108" w:type="dxa"/>
              <w:bottom w:w="0" w:type="dxa"/>
              <w:right w:w="108" w:type="dxa"/>
            </w:tcMar>
            <w:vAlign w:val="center"/>
            <w:hideMark/>
          </w:tcPr>
          <w:p w14:paraId="676BFEB7" w14:textId="15262355" w:rsidR="00D2575B" w:rsidRPr="005A3D84" w:rsidRDefault="00D2575B" w:rsidP="00B26729">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 xml:space="preserve">000 </w:t>
            </w:r>
          </w:p>
        </w:tc>
      </w:tr>
      <w:tr w:rsidR="00D2575B" w:rsidRPr="005A3D84" w14:paraId="45338722" w14:textId="77777777" w:rsidTr="00B26729">
        <w:tc>
          <w:tcPr>
            <w:tcW w:w="1550" w:type="dxa"/>
            <w:vMerge/>
            <w:hideMark/>
          </w:tcPr>
          <w:p w14:paraId="65CA9C4D" w14:textId="77777777" w:rsidR="00D2575B" w:rsidRPr="005A3D84" w:rsidRDefault="00D2575B" w:rsidP="00B26729">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vAlign w:val="center"/>
            <w:hideMark/>
          </w:tcPr>
          <w:p w14:paraId="28DB204C" w14:textId="416BC023" w:rsidR="00B35600" w:rsidRPr="005A3D84" w:rsidRDefault="00B35600" w:rsidP="00B35600">
            <w:pPr>
              <w:rPr>
                <w:lang w:val="es-ES_tradnl"/>
              </w:rPr>
            </w:pPr>
            <w:r w:rsidRPr="005A3D84">
              <w:rPr>
                <w:sz w:val="20"/>
                <w:szCs w:val="20"/>
                <w:lang w:val="es-ES_tradnl"/>
              </w:rPr>
              <w:t>Asistencia técnica para que el comité de coordinación</w:t>
            </w:r>
            <w:r w:rsidR="00F844BB" w:rsidRPr="005A3D84">
              <w:rPr>
                <w:sz w:val="20"/>
                <w:szCs w:val="20"/>
                <w:lang w:val="es-ES_tradnl"/>
              </w:rPr>
              <w:t xml:space="preserve"> elabore </w:t>
            </w:r>
            <w:r w:rsidRPr="005A3D84">
              <w:rPr>
                <w:sz w:val="20"/>
                <w:szCs w:val="20"/>
                <w:lang w:val="es-ES_tradnl"/>
              </w:rPr>
              <w:t xml:space="preserve">mecanismos (por ejemplo, promoción de la inversión, en el marco del </w:t>
            </w:r>
            <w:r w:rsidR="00391D97" w:rsidRPr="005A3D84">
              <w:rPr>
                <w:sz w:val="20"/>
                <w:szCs w:val="20"/>
                <w:lang w:val="es-ES_tradnl"/>
              </w:rPr>
              <w:t>FEE</w:t>
            </w:r>
            <w:r w:rsidRPr="005A3D84">
              <w:rPr>
                <w:sz w:val="20"/>
                <w:szCs w:val="20"/>
                <w:lang w:val="es-ES_tradnl"/>
              </w:rPr>
              <w:t xml:space="preserve">, etc.) para apoyar la sustitución de los sistemas de refrigeración comercial </w:t>
            </w:r>
            <w:r w:rsidR="00435CF4" w:rsidRPr="005A3D84">
              <w:rPr>
                <w:sz w:val="20"/>
                <w:szCs w:val="20"/>
                <w:lang w:val="es-ES_tradnl"/>
              </w:rPr>
              <w:t xml:space="preserve">a base de </w:t>
            </w:r>
            <w:r w:rsidRPr="005A3D84">
              <w:rPr>
                <w:sz w:val="20"/>
                <w:szCs w:val="20"/>
                <w:lang w:val="es-ES_tradnl"/>
              </w:rPr>
              <w:t xml:space="preserve">R-404A por equipos </w:t>
            </w:r>
            <w:r w:rsidR="00F844BB" w:rsidRPr="005A3D84">
              <w:rPr>
                <w:sz w:val="20"/>
                <w:szCs w:val="20"/>
                <w:lang w:val="es-ES_tradnl"/>
              </w:rPr>
              <w:t xml:space="preserve">monobloque a base </w:t>
            </w:r>
            <w:r w:rsidRPr="005A3D84">
              <w:rPr>
                <w:sz w:val="20"/>
                <w:szCs w:val="20"/>
                <w:lang w:val="es-ES_tradnl"/>
              </w:rPr>
              <w:t xml:space="preserve">de R-290, y de las bombas de calor residenciales de R-410A por bombas de calor </w:t>
            </w:r>
            <w:r w:rsidR="00F844BB" w:rsidRPr="005A3D84">
              <w:rPr>
                <w:sz w:val="20"/>
                <w:szCs w:val="20"/>
                <w:lang w:val="es-ES_tradnl"/>
              </w:rPr>
              <w:t>que utilizan</w:t>
            </w:r>
            <w:r w:rsidRPr="005A3D84">
              <w:rPr>
                <w:sz w:val="20"/>
                <w:szCs w:val="20"/>
                <w:lang w:val="es-ES_tradnl"/>
              </w:rPr>
              <w:t xml:space="preserve"> R-290, e informe sobre el número de instalaciones de este tipo apoyadas o para las que se haya recibido</w:t>
            </w:r>
            <w:r w:rsidRPr="005A3D84">
              <w:rPr>
                <w:rStyle w:val="FootnoteReference"/>
                <w:color w:val="000000"/>
                <w:sz w:val="20"/>
                <w:szCs w:val="20"/>
                <w:lang w:val="es-ES_tradnl"/>
              </w:rPr>
              <w:footnoteReference w:id="14"/>
            </w:r>
            <w:r w:rsidRPr="005A3D84">
              <w:rPr>
                <w:color w:val="000000"/>
                <w:sz w:val="20"/>
                <w:szCs w:val="20"/>
                <w:lang w:val="es-ES_tradnl"/>
              </w:rPr>
              <w:t xml:space="preserve"> </w:t>
            </w:r>
            <w:r w:rsidRPr="005A3D84">
              <w:rPr>
                <w:sz w:val="20"/>
                <w:szCs w:val="20"/>
                <w:lang w:val="es-ES_tradnl"/>
              </w:rPr>
              <w:t xml:space="preserve"> una solicitud de apoyo como parte de la solicitud del segundo tramo del KIP</w:t>
            </w:r>
          </w:p>
        </w:tc>
        <w:tc>
          <w:tcPr>
            <w:tcW w:w="1281" w:type="dxa"/>
            <w:noWrap/>
            <w:tcMar>
              <w:top w:w="0" w:type="dxa"/>
              <w:left w:w="108" w:type="dxa"/>
              <w:bottom w:w="0" w:type="dxa"/>
              <w:right w:w="108" w:type="dxa"/>
            </w:tcMar>
            <w:vAlign w:val="center"/>
            <w:hideMark/>
          </w:tcPr>
          <w:p w14:paraId="7972D3C8" w14:textId="195364A6" w:rsidR="00D2575B" w:rsidRPr="005A3D84" w:rsidRDefault="00D2575B" w:rsidP="00B26729">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 xml:space="preserve">000 </w:t>
            </w:r>
          </w:p>
        </w:tc>
      </w:tr>
      <w:tr w:rsidR="00DF2B57" w:rsidRPr="005A3D84" w14:paraId="664205BD" w14:textId="77777777" w:rsidTr="00917128">
        <w:tc>
          <w:tcPr>
            <w:tcW w:w="1550" w:type="dxa"/>
            <w:vMerge w:val="restart"/>
            <w:tcMar>
              <w:top w:w="0" w:type="dxa"/>
              <w:left w:w="108" w:type="dxa"/>
              <w:bottom w:w="0" w:type="dxa"/>
              <w:right w:w="108" w:type="dxa"/>
            </w:tcMar>
            <w:vAlign w:val="center"/>
            <w:hideMark/>
          </w:tcPr>
          <w:p w14:paraId="64D3F758" w14:textId="445AD55F" w:rsidR="00DF2B57" w:rsidRPr="005A3D84" w:rsidRDefault="00DF2B57" w:rsidP="00DF2B57">
            <w:pPr>
              <w:pStyle w:val="xmsonormal"/>
              <w:spacing w:before="0" w:beforeAutospacing="0" w:after="0" w:afterAutospacing="0"/>
              <w:rPr>
                <w:lang w:val="es-ES_tradnl"/>
              </w:rPr>
            </w:pPr>
            <w:bookmarkStart w:id="15" w:name="_Hlk182741338"/>
            <w:r w:rsidRPr="005A3D84">
              <w:rPr>
                <w:rFonts w:ascii="Times New Roman" w:hAnsi="Times New Roman" w:cs="Times New Roman"/>
                <w:color w:val="000000"/>
                <w:sz w:val="20"/>
                <w:szCs w:val="20"/>
                <w:lang w:val="es-ES_tradnl"/>
              </w:rPr>
              <w:t xml:space="preserve">Proyectos de demonstración con R-290 </w:t>
            </w:r>
          </w:p>
        </w:tc>
        <w:tc>
          <w:tcPr>
            <w:tcW w:w="6520" w:type="dxa"/>
            <w:tcMar>
              <w:top w:w="0" w:type="dxa"/>
              <w:left w:w="108" w:type="dxa"/>
              <w:bottom w:w="0" w:type="dxa"/>
              <w:right w:w="108" w:type="dxa"/>
            </w:tcMar>
            <w:hideMark/>
          </w:tcPr>
          <w:p w14:paraId="32C4DC90" w14:textId="4C62EB23" w:rsidR="00DF2B57" w:rsidRPr="005A3D84" w:rsidRDefault="00DF2B57" w:rsidP="00DF2B57">
            <w:pPr>
              <w:pStyle w:val="xmsonormal"/>
              <w:spacing w:before="0" w:beforeAutospacing="0" w:after="0" w:afterAutospacing="0"/>
              <w:rPr>
                <w:rFonts w:ascii="Times New Roman" w:hAnsi="Times New Roman" w:cs="Times New Roman"/>
                <w:lang w:val="es-ES_tradnl"/>
              </w:rPr>
            </w:pPr>
            <w:r w:rsidRPr="005A3D84">
              <w:rPr>
                <w:rFonts w:ascii="Times New Roman" w:hAnsi="Times New Roman" w:cs="Times New Roman"/>
                <w:color w:val="000000"/>
                <w:sz w:val="20"/>
                <w:szCs w:val="20"/>
                <w:lang w:val="es-ES_tradnl"/>
              </w:rPr>
              <w:t>Selección de beneficiarios (elaboración de criterios, convocatorias públicas, talleres de consulta, promoción de la participación de las mujeres)</w:t>
            </w:r>
          </w:p>
        </w:tc>
        <w:tc>
          <w:tcPr>
            <w:tcW w:w="1281" w:type="dxa"/>
            <w:noWrap/>
            <w:tcMar>
              <w:top w:w="0" w:type="dxa"/>
              <w:left w:w="108" w:type="dxa"/>
              <w:bottom w:w="0" w:type="dxa"/>
              <w:right w:w="108" w:type="dxa"/>
            </w:tcMar>
            <w:vAlign w:val="center"/>
            <w:hideMark/>
          </w:tcPr>
          <w:p w14:paraId="454E41E0" w14:textId="1B5830AD" w:rsidR="00DF2B57" w:rsidRPr="005A3D84" w:rsidRDefault="00DF2B57" w:rsidP="00DF2B57">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1D2F616D" w14:textId="77777777" w:rsidTr="00917128">
        <w:tc>
          <w:tcPr>
            <w:tcW w:w="1550" w:type="dxa"/>
            <w:vMerge/>
            <w:vAlign w:val="center"/>
            <w:hideMark/>
          </w:tcPr>
          <w:p w14:paraId="0DE31BEC" w14:textId="77777777" w:rsidR="00DF2B57" w:rsidRPr="005A3D84" w:rsidRDefault="00DF2B57" w:rsidP="00DF2B57">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hideMark/>
          </w:tcPr>
          <w:p w14:paraId="5CB2F4AA" w14:textId="39ECADA7" w:rsidR="00DF2B57" w:rsidRPr="005A3D84" w:rsidRDefault="00F844BB" w:rsidP="00DF2B57">
            <w:pPr>
              <w:pStyle w:val="xmsonormal"/>
              <w:spacing w:before="0" w:beforeAutospacing="0" w:after="0" w:afterAutospacing="0"/>
              <w:rPr>
                <w:rFonts w:ascii="Times New Roman" w:hAnsi="Times New Roman" w:cs="Times New Roman"/>
                <w:lang w:val="es-ES_tradnl"/>
              </w:rPr>
            </w:pPr>
            <w:r w:rsidRPr="005A3D84">
              <w:rPr>
                <w:rFonts w:ascii="Times New Roman" w:hAnsi="Times New Roman" w:cs="Times New Roman"/>
                <w:color w:val="000000"/>
                <w:sz w:val="20"/>
                <w:szCs w:val="20"/>
                <w:lang w:val="es-ES_tradnl"/>
              </w:rPr>
              <w:t>Capacita</w:t>
            </w:r>
            <w:r w:rsidR="00DF2B57" w:rsidRPr="005A3D84">
              <w:rPr>
                <w:rFonts w:ascii="Times New Roman" w:hAnsi="Times New Roman" w:cs="Times New Roman"/>
                <w:color w:val="000000"/>
                <w:sz w:val="20"/>
                <w:szCs w:val="20"/>
                <w:lang w:val="es-ES_tradnl"/>
              </w:rPr>
              <w:t>ción del personal de los beneficiarios (para los equipos</w:t>
            </w:r>
            <w:r w:rsidRPr="005A3D84">
              <w:rPr>
                <w:rFonts w:ascii="Times New Roman" w:hAnsi="Times New Roman" w:cs="Times New Roman"/>
                <w:color w:val="000000"/>
                <w:sz w:val="20"/>
                <w:szCs w:val="20"/>
                <w:lang w:val="es-ES_tradnl"/>
              </w:rPr>
              <w:t xml:space="preserve"> monobloque</w:t>
            </w:r>
            <w:r w:rsidR="00DF2B57" w:rsidRPr="005A3D84">
              <w:rPr>
                <w:rFonts w:ascii="Times New Roman" w:hAnsi="Times New Roman" w:cs="Times New Roman"/>
                <w:color w:val="000000"/>
                <w:sz w:val="20"/>
                <w:szCs w:val="20"/>
                <w:lang w:val="es-ES_tradnl"/>
              </w:rPr>
              <w:t>) y de los técnicos e instaladores de AC residenciales en materia de seguridad y eficiencia energética (5) (fomento de la participación de las mujeres)</w:t>
            </w:r>
          </w:p>
        </w:tc>
        <w:tc>
          <w:tcPr>
            <w:tcW w:w="1281" w:type="dxa"/>
            <w:noWrap/>
            <w:tcMar>
              <w:top w:w="0" w:type="dxa"/>
              <w:left w:w="108" w:type="dxa"/>
              <w:bottom w:w="0" w:type="dxa"/>
              <w:right w:w="108" w:type="dxa"/>
            </w:tcMar>
            <w:vAlign w:val="center"/>
            <w:hideMark/>
          </w:tcPr>
          <w:p w14:paraId="586105FB" w14:textId="184149CF" w:rsidR="00DF2B57" w:rsidRPr="005A3D84" w:rsidRDefault="00DF2B57" w:rsidP="00DF2B57">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20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 xml:space="preserve">000 </w:t>
            </w:r>
          </w:p>
        </w:tc>
      </w:tr>
      <w:tr w:rsidR="00DF2B57" w:rsidRPr="005A3D84" w14:paraId="54A5B7AF" w14:textId="77777777" w:rsidTr="00917128">
        <w:tc>
          <w:tcPr>
            <w:tcW w:w="1550" w:type="dxa"/>
            <w:vMerge/>
            <w:vAlign w:val="center"/>
          </w:tcPr>
          <w:p w14:paraId="3DB95403" w14:textId="77777777" w:rsidR="00DF2B57" w:rsidRPr="005A3D84" w:rsidRDefault="00DF2B57" w:rsidP="00DF2B57">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09D8C086" w14:textId="1035DC25"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Actualización del manual de cámaras frigoríficas y del plan de estudios de los técnicos en RAC para incluir la eficiencia energética</w:t>
            </w:r>
          </w:p>
        </w:tc>
        <w:tc>
          <w:tcPr>
            <w:tcW w:w="1281" w:type="dxa"/>
            <w:noWrap/>
            <w:tcMar>
              <w:top w:w="0" w:type="dxa"/>
              <w:left w:w="108" w:type="dxa"/>
              <w:bottom w:w="0" w:type="dxa"/>
              <w:right w:w="108" w:type="dxa"/>
            </w:tcMar>
            <w:vAlign w:val="center"/>
          </w:tcPr>
          <w:p w14:paraId="5B5E8874" w14:textId="2E62D1CB"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15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34A66DAA" w14:textId="77777777" w:rsidTr="00917128">
        <w:tc>
          <w:tcPr>
            <w:tcW w:w="1550" w:type="dxa"/>
            <w:vMerge/>
            <w:vAlign w:val="center"/>
          </w:tcPr>
          <w:p w14:paraId="7484A3D7" w14:textId="77777777" w:rsidR="00DF2B57" w:rsidRPr="005A3D84" w:rsidRDefault="00DF2B57" w:rsidP="00DF2B57">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1F8E6532" w14:textId="1303D1A2"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Adquisición, instalación y puesta en servicio de 5 equipos</w:t>
            </w:r>
            <w:r w:rsidR="00F844BB" w:rsidRPr="005A3D84">
              <w:rPr>
                <w:rFonts w:ascii="Times New Roman" w:hAnsi="Times New Roman" w:cs="Times New Roman"/>
                <w:color w:val="000000"/>
                <w:sz w:val="20"/>
                <w:szCs w:val="20"/>
                <w:lang w:val="es-ES_tradnl"/>
              </w:rPr>
              <w:t xml:space="preserve"> monobloque</w:t>
            </w:r>
            <w:r w:rsidRPr="005A3D84">
              <w:rPr>
                <w:rFonts w:ascii="Times New Roman" w:hAnsi="Times New Roman" w:cs="Times New Roman"/>
                <w:color w:val="000000"/>
                <w:sz w:val="20"/>
                <w:szCs w:val="20"/>
                <w:lang w:val="es-ES_tradnl"/>
              </w:rPr>
              <w:t xml:space="preserve"> (obra civil cofinanciada por el beneficiario)</w:t>
            </w:r>
          </w:p>
        </w:tc>
        <w:tc>
          <w:tcPr>
            <w:tcW w:w="1281" w:type="dxa"/>
            <w:noWrap/>
            <w:tcMar>
              <w:top w:w="0" w:type="dxa"/>
              <w:left w:w="108" w:type="dxa"/>
              <w:bottom w:w="0" w:type="dxa"/>
              <w:right w:w="108" w:type="dxa"/>
            </w:tcMar>
            <w:vAlign w:val="center"/>
          </w:tcPr>
          <w:p w14:paraId="34CCECD5" w14:textId="17E3C3E9"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90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5B45C21B" w14:textId="77777777" w:rsidTr="00917128">
        <w:tc>
          <w:tcPr>
            <w:tcW w:w="1550" w:type="dxa"/>
            <w:vMerge/>
            <w:vAlign w:val="center"/>
          </w:tcPr>
          <w:p w14:paraId="6FC9D4C4" w14:textId="77777777" w:rsidR="00DF2B57" w:rsidRPr="005A3D84" w:rsidRDefault="00DF2B57" w:rsidP="00DF2B57">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tcPr>
          <w:p w14:paraId="2CF46462" w14:textId="73DD3B71"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Compra, instalación y puesta en marcha de 20 bombas de calor residenciales a base de R-290 con compresores de velocidad variable (incentivo del 50%)</w:t>
            </w:r>
          </w:p>
        </w:tc>
        <w:tc>
          <w:tcPr>
            <w:tcW w:w="1281" w:type="dxa"/>
            <w:noWrap/>
            <w:tcMar>
              <w:top w:w="0" w:type="dxa"/>
              <w:left w:w="108" w:type="dxa"/>
              <w:bottom w:w="0" w:type="dxa"/>
              <w:right w:w="108" w:type="dxa"/>
            </w:tcMar>
            <w:vAlign w:val="center"/>
          </w:tcPr>
          <w:p w14:paraId="36BBBCC6" w14:textId="754BF906"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70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658AFF68" w14:textId="77777777" w:rsidTr="00274C43">
        <w:tc>
          <w:tcPr>
            <w:tcW w:w="1550" w:type="dxa"/>
            <w:vMerge w:val="restart"/>
            <w:tcMar>
              <w:top w:w="0" w:type="dxa"/>
              <w:left w:w="108" w:type="dxa"/>
              <w:bottom w:w="0" w:type="dxa"/>
              <w:right w:w="108" w:type="dxa"/>
            </w:tcMar>
            <w:vAlign w:val="center"/>
            <w:hideMark/>
          </w:tcPr>
          <w:p w14:paraId="1E347F45" w14:textId="228A9BC2" w:rsidR="00DF2B57" w:rsidRPr="005A3D84" w:rsidRDefault="00DF2B57" w:rsidP="00DF2B57">
            <w:pPr>
              <w:pStyle w:val="xmsonormal"/>
              <w:spacing w:before="0" w:beforeAutospacing="0" w:after="0" w:afterAutospacing="0"/>
              <w:rPr>
                <w:lang w:val="es-ES_tradnl"/>
              </w:rPr>
            </w:pPr>
            <w:bookmarkStart w:id="16" w:name="_Hlk182741845"/>
            <w:bookmarkEnd w:id="15"/>
            <w:r w:rsidRPr="005A3D84">
              <w:rPr>
                <w:rFonts w:ascii="Times New Roman" w:hAnsi="Times New Roman" w:cs="Times New Roman"/>
                <w:color w:val="000000"/>
                <w:sz w:val="20"/>
                <w:szCs w:val="20"/>
                <w:lang w:val="es-ES_tradnl"/>
              </w:rPr>
              <w:t xml:space="preserve">Actividades de sostenibilidad </w:t>
            </w:r>
          </w:p>
        </w:tc>
        <w:tc>
          <w:tcPr>
            <w:tcW w:w="6520" w:type="dxa"/>
            <w:tcMar>
              <w:top w:w="0" w:type="dxa"/>
              <w:left w:w="108" w:type="dxa"/>
              <w:bottom w:w="0" w:type="dxa"/>
              <w:right w:w="108" w:type="dxa"/>
            </w:tcMar>
            <w:hideMark/>
          </w:tcPr>
          <w:p w14:paraId="5F033E66" w14:textId="5CC459E0" w:rsidR="00DF2B57" w:rsidRPr="005A3D84" w:rsidRDefault="00DF2B57" w:rsidP="00DF2B57">
            <w:pPr>
              <w:pStyle w:val="xmsonormal"/>
              <w:spacing w:before="0" w:beforeAutospacing="0" w:after="0" w:afterAutospacing="0"/>
              <w:rPr>
                <w:rFonts w:ascii="Times New Roman" w:hAnsi="Times New Roman" w:cs="Times New Roman"/>
                <w:lang w:val="es-ES_tradnl"/>
              </w:rPr>
            </w:pPr>
            <w:r w:rsidRPr="005A3D84">
              <w:rPr>
                <w:rFonts w:ascii="Times New Roman" w:hAnsi="Times New Roman" w:cs="Times New Roman"/>
                <w:sz w:val="20"/>
                <w:szCs w:val="20"/>
                <w:lang w:val="es-ES_tradnl"/>
              </w:rPr>
              <w:t>Creación y aplicación de un sistema de seguimiento del proyecto</w:t>
            </w:r>
          </w:p>
        </w:tc>
        <w:tc>
          <w:tcPr>
            <w:tcW w:w="1281" w:type="dxa"/>
            <w:noWrap/>
            <w:tcMar>
              <w:top w:w="0" w:type="dxa"/>
              <w:left w:w="108" w:type="dxa"/>
              <w:bottom w:w="0" w:type="dxa"/>
              <w:right w:w="108" w:type="dxa"/>
            </w:tcMar>
            <w:vAlign w:val="center"/>
            <w:hideMark/>
          </w:tcPr>
          <w:p w14:paraId="1A7DC212" w14:textId="71D69DAA" w:rsidR="00DF2B57" w:rsidRPr="005A3D84" w:rsidRDefault="00DF2B57" w:rsidP="00DF2B57">
            <w:pPr>
              <w:pStyle w:val="xmsonormal"/>
              <w:spacing w:before="0" w:beforeAutospacing="0" w:after="0" w:afterAutospacing="0"/>
              <w:jc w:val="right"/>
              <w:rPr>
                <w:lang w:val="es-ES_tradnl"/>
              </w:rPr>
            </w:pPr>
            <w:r w:rsidRPr="005A3D84">
              <w:rPr>
                <w:rFonts w:ascii="Times New Roman" w:hAnsi="Times New Roman" w:cs="Times New Roman"/>
                <w:color w:val="000000"/>
                <w:sz w:val="20"/>
                <w:szCs w:val="20"/>
                <w:lang w:val="es-ES_tradnl"/>
              </w:rPr>
              <w:t>4</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22974D93" w14:textId="77777777" w:rsidTr="00274C43">
        <w:tc>
          <w:tcPr>
            <w:tcW w:w="1550" w:type="dxa"/>
            <w:vMerge/>
            <w:tcMar>
              <w:top w:w="0" w:type="dxa"/>
              <w:left w:w="108" w:type="dxa"/>
              <w:bottom w:w="0" w:type="dxa"/>
              <w:right w:w="108" w:type="dxa"/>
            </w:tcMar>
          </w:tcPr>
          <w:p w14:paraId="207534F1" w14:textId="77777777"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p>
        </w:tc>
        <w:tc>
          <w:tcPr>
            <w:tcW w:w="6520" w:type="dxa"/>
            <w:tcMar>
              <w:top w:w="0" w:type="dxa"/>
              <w:left w:w="108" w:type="dxa"/>
              <w:bottom w:w="0" w:type="dxa"/>
              <w:right w:w="108" w:type="dxa"/>
            </w:tcMar>
          </w:tcPr>
          <w:p w14:paraId="4B7CB434" w14:textId="14E32AED"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Visita de otros usuarios de cámaras frigoríficas para los emplazamientos piloto (20 participantes, incluidos hombres y mujeres)</w:t>
            </w:r>
          </w:p>
        </w:tc>
        <w:tc>
          <w:tcPr>
            <w:tcW w:w="1281" w:type="dxa"/>
            <w:noWrap/>
            <w:tcMar>
              <w:top w:w="0" w:type="dxa"/>
              <w:left w:w="108" w:type="dxa"/>
              <w:bottom w:w="0" w:type="dxa"/>
              <w:right w:w="108" w:type="dxa"/>
            </w:tcMar>
            <w:vAlign w:val="center"/>
          </w:tcPr>
          <w:p w14:paraId="0A1A00A4" w14:textId="22CB7D4A"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10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34D5244E" w14:textId="77777777" w:rsidTr="00274C43">
        <w:tc>
          <w:tcPr>
            <w:tcW w:w="1550" w:type="dxa"/>
            <w:vMerge/>
            <w:tcMar>
              <w:top w:w="0" w:type="dxa"/>
              <w:left w:w="108" w:type="dxa"/>
              <w:bottom w:w="0" w:type="dxa"/>
              <w:right w:w="108" w:type="dxa"/>
            </w:tcMar>
          </w:tcPr>
          <w:p w14:paraId="2187CA82" w14:textId="77777777"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p>
        </w:tc>
        <w:tc>
          <w:tcPr>
            <w:tcW w:w="6520" w:type="dxa"/>
            <w:tcMar>
              <w:top w:w="0" w:type="dxa"/>
              <w:left w:w="108" w:type="dxa"/>
              <w:bottom w:w="0" w:type="dxa"/>
              <w:right w:w="108" w:type="dxa"/>
            </w:tcMar>
          </w:tcPr>
          <w:p w14:paraId="7170A95A" w14:textId="18F7AE01"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Análisis de los resultados y elaboración de material y campañas de difusión (análisis comparativo del rendimiento y el uso de energía de los equipos de referencia y los recién instalados)</w:t>
            </w:r>
          </w:p>
        </w:tc>
        <w:tc>
          <w:tcPr>
            <w:tcW w:w="1281" w:type="dxa"/>
            <w:noWrap/>
            <w:tcMar>
              <w:top w:w="0" w:type="dxa"/>
              <w:left w:w="108" w:type="dxa"/>
              <w:bottom w:w="0" w:type="dxa"/>
              <w:right w:w="108" w:type="dxa"/>
            </w:tcMar>
            <w:vAlign w:val="center"/>
          </w:tcPr>
          <w:p w14:paraId="0A1DD085" w14:textId="501E84AA"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15</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073613E2" w14:textId="77777777" w:rsidTr="00274C43">
        <w:tc>
          <w:tcPr>
            <w:tcW w:w="1550" w:type="dxa"/>
            <w:vMerge/>
            <w:tcMar>
              <w:top w:w="0" w:type="dxa"/>
              <w:left w:w="108" w:type="dxa"/>
              <w:bottom w:w="0" w:type="dxa"/>
              <w:right w:w="108" w:type="dxa"/>
            </w:tcMar>
          </w:tcPr>
          <w:p w14:paraId="6FDEA1B2" w14:textId="77777777"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p>
        </w:tc>
        <w:tc>
          <w:tcPr>
            <w:tcW w:w="6520" w:type="dxa"/>
            <w:tcMar>
              <w:top w:w="0" w:type="dxa"/>
              <w:left w:w="108" w:type="dxa"/>
              <w:bottom w:w="0" w:type="dxa"/>
              <w:right w:w="108" w:type="dxa"/>
            </w:tcMar>
          </w:tcPr>
          <w:p w14:paraId="4AEE0FF1" w14:textId="20FB25C2"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Talleres de sensibilización para importadores, usuarios finales y otras partes interesadas (4)</w:t>
            </w:r>
          </w:p>
        </w:tc>
        <w:tc>
          <w:tcPr>
            <w:tcW w:w="1281" w:type="dxa"/>
            <w:noWrap/>
            <w:tcMar>
              <w:top w:w="0" w:type="dxa"/>
              <w:left w:w="108" w:type="dxa"/>
              <w:bottom w:w="0" w:type="dxa"/>
              <w:right w:w="108" w:type="dxa"/>
            </w:tcMar>
            <w:vAlign w:val="center"/>
          </w:tcPr>
          <w:p w14:paraId="29E66825" w14:textId="1397CC96"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10</w:t>
            </w:r>
            <w:r w:rsidR="0083530A"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F2B57" w:rsidRPr="005A3D84" w14:paraId="15CA0C64" w14:textId="77777777" w:rsidTr="00274C43">
        <w:tc>
          <w:tcPr>
            <w:tcW w:w="1550" w:type="dxa"/>
            <w:vMerge/>
            <w:tcMar>
              <w:top w:w="0" w:type="dxa"/>
              <w:left w:w="108" w:type="dxa"/>
              <w:bottom w:w="0" w:type="dxa"/>
              <w:right w:w="108" w:type="dxa"/>
            </w:tcMar>
          </w:tcPr>
          <w:p w14:paraId="40A580AB" w14:textId="77777777"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p>
        </w:tc>
        <w:tc>
          <w:tcPr>
            <w:tcW w:w="6520" w:type="dxa"/>
            <w:tcMar>
              <w:top w:w="0" w:type="dxa"/>
              <w:left w:w="108" w:type="dxa"/>
              <w:bottom w:w="0" w:type="dxa"/>
              <w:right w:w="108" w:type="dxa"/>
            </w:tcMar>
          </w:tcPr>
          <w:p w14:paraId="28460979" w14:textId="1C1946E5" w:rsidR="00DF2B57" w:rsidRPr="005A3D84" w:rsidRDefault="00DF2B57" w:rsidP="00DF2B57">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sz w:val="20"/>
                <w:szCs w:val="20"/>
                <w:lang w:val="es-ES_tradnl"/>
              </w:rPr>
              <w:t>Ceremonia de entrega de premios a las mujeres participantes en el comité de coordinación, los talleres de capacitación, las reuniones de las partes interesadas y los proyectos de demostración</w:t>
            </w:r>
          </w:p>
        </w:tc>
        <w:tc>
          <w:tcPr>
            <w:tcW w:w="1281" w:type="dxa"/>
            <w:noWrap/>
            <w:tcMar>
              <w:top w:w="0" w:type="dxa"/>
              <w:left w:w="108" w:type="dxa"/>
              <w:bottom w:w="0" w:type="dxa"/>
              <w:right w:w="108" w:type="dxa"/>
            </w:tcMar>
            <w:vAlign w:val="center"/>
          </w:tcPr>
          <w:p w14:paraId="21E62945" w14:textId="1EEE19ED" w:rsidR="00DF2B57" w:rsidRPr="005A3D84" w:rsidRDefault="00DF2B57" w:rsidP="00DF2B57">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5</w:t>
            </w:r>
            <w:r w:rsidR="003C7D7C"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bookmarkEnd w:id="16"/>
      <w:tr w:rsidR="00D2575B" w:rsidRPr="005A3D84" w14:paraId="6055C83E" w14:textId="77777777" w:rsidTr="00B26729">
        <w:tc>
          <w:tcPr>
            <w:tcW w:w="1550" w:type="dxa"/>
            <w:tcMar>
              <w:top w:w="0" w:type="dxa"/>
              <w:left w:w="108" w:type="dxa"/>
              <w:bottom w:w="0" w:type="dxa"/>
              <w:right w:w="108" w:type="dxa"/>
            </w:tcMar>
          </w:tcPr>
          <w:p w14:paraId="034A2762" w14:textId="77777777" w:rsidR="00D2575B" w:rsidRPr="005A3D84" w:rsidRDefault="00D2575B" w:rsidP="00B26729">
            <w:pPr>
              <w:pStyle w:val="xmsonormal"/>
              <w:spacing w:before="0" w:beforeAutospacing="0" w:after="0" w:afterAutospacing="0"/>
              <w:rPr>
                <w:rFonts w:ascii="Times New Roman" w:hAnsi="Times New Roman" w:cs="Times New Roman"/>
                <w:color w:val="000000"/>
                <w:sz w:val="20"/>
                <w:szCs w:val="20"/>
                <w:lang w:val="es-ES_tradnl"/>
              </w:rPr>
            </w:pPr>
          </w:p>
        </w:tc>
        <w:tc>
          <w:tcPr>
            <w:tcW w:w="6520" w:type="dxa"/>
            <w:tcMar>
              <w:top w:w="0" w:type="dxa"/>
              <w:left w:w="108" w:type="dxa"/>
              <w:bottom w:w="0" w:type="dxa"/>
              <w:right w:w="108" w:type="dxa"/>
            </w:tcMar>
            <w:vAlign w:val="center"/>
          </w:tcPr>
          <w:p w14:paraId="4ED57FEA" w14:textId="42776D93" w:rsidR="00D2575B" w:rsidRPr="005A3D84" w:rsidRDefault="00DF2B57" w:rsidP="00B26729">
            <w:pPr>
              <w:pStyle w:val="xmsonormal"/>
              <w:spacing w:before="0" w:beforeAutospacing="0" w:after="0" w:afterAutospacing="0"/>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Coordinador de sostenibilidad</w:t>
            </w:r>
          </w:p>
        </w:tc>
        <w:tc>
          <w:tcPr>
            <w:tcW w:w="1281" w:type="dxa"/>
            <w:noWrap/>
            <w:tcMar>
              <w:top w:w="0" w:type="dxa"/>
              <w:left w:w="108" w:type="dxa"/>
              <w:bottom w:w="0" w:type="dxa"/>
              <w:right w:w="108" w:type="dxa"/>
            </w:tcMar>
            <w:vAlign w:val="center"/>
          </w:tcPr>
          <w:p w14:paraId="6F991F61" w14:textId="5E95F9C9" w:rsidR="00D2575B" w:rsidRPr="005A3D84" w:rsidRDefault="00D2575B" w:rsidP="00B26729">
            <w:pPr>
              <w:pStyle w:val="xmsonormal"/>
              <w:spacing w:before="0" w:beforeAutospacing="0" w:after="0" w:afterAutospacing="0"/>
              <w:jc w:val="right"/>
              <w:rPr>
                <w:rFonts w:ascii="Times New Roman" w:hAnsi="Times New Roman" w:cs="Times New Roman"/>
                <w:color w:val="000000"/>
                <w:sz w:val="20"/>
                <w:szCs w:val="20"/>
                <w:lang w:val="es-ES_tradnl"/>
              </w:rPr>
            </w:pPr>
            <w:r w:rsidRPr="005A3D84">
              <w:rPr>
                <w:rFonts w:ascii="Times New Roman" w:hAnsi="Times New Roman" w:cs="Times New Roman"/>
                <w:color w:val="000000"/>
                <w:sz w:val="20"/>
                <w:szCs w:val="20"/>
                <w:lang w:val="es-ES_tradnl"/>
              </w:rPr>
              <w:t>7</w:t>
            </w:r>
            <w:r w:rsidR="003C7D7C" w:rsidRPr="005A3D84">
              <w:rPr>
                <w:rFonts w:ascii="Times New Roman" w:hAnsi="Times New Roman" w:cs="Times New Roman"/>
                <w:color w:val="000000"/>
                <w:sz w:val="20"/>
                <w:szCs w:val="20"/>
                <w:lang w:val="es-ES_tradnl"/>
              </w:rPr>
              <w:t>.</w:t>
            </w:r>
            <w:r w:rsidRPr="005A3D84">
              <w:rPr>
                <w:rFonts w:ascii="Times New Roman" w:hAnsi="Times New Roman" w:cs="Times New Roman"/>
                <w:color w:val="000000"/>
                <w:sz w:val="20"/>
                <w:szCs w:val="20"/>
                <w:lang w:val="es-ES_tradnl"/>
              </w:rPr>
              <w:t>000</w:t>
            </w:r>
          </w:p>
        </w:tc>
      </w:tr>
      <w:tr w:rsidR="00D2575B" w:rsidRPr="005A3D84" w14:paraId="424A6058" w14:textId="77777777" w:rsidTr="00B26729">
        <w:tc>
          <w:tcPr>
            <w:tcW w:w="8070" w:type="dxa"/>
            <w:gridSpan w:val="2"/>
            <w:tcMar>
              <w:top w:w="0" w:type="dxa"/>
              <w:left w:w="108" w:type="dxa"/>
              <w:bottom w:w="0" w:type="dxa"/>
              <w:right w:w="108" w:type="dxa"/>
            </w:tcMar>
            <w:vAlign w:val="center"/>
            <w:hideMark/>
          </w:tcPr>
          <w:p w14:paraId="55EFE40A" w14:textId="77777777" w:rsidR="00D2575B" w:rsidRPr="005A3D84" w:rsidRDefault="00D2575B" w:rsidP="00B26729">
            <w:pPr>
              <w:pStyle w:val="xmsonormal"/>
              <w:spacing w:before="0" w:beforeAutospacing="0" w:after="0" w:afterAutospacing="0"/>
              <w:rPr>
                <w:b/>
                <w:bCs/>
                <w:lang w:val="es-ES_tradnl"/>
              </w:rPr>
            </w:pPr>
            <w:r w:rsidRPr="005A3D84">
              <w:rPr>
                <w:rFonts w:ascii="Times New Roman" w:hAnsi="Times New Roman" w:cs="Times New Roman"/>
                <w:b/>
                <w:bCs/>
                <w:color w:val="000000"/>
                <w:sz w:val="20"/>
                <w:szCs w:val="20"/>
                <w:lang w:val="es-ES_tradnl"/>
              </w:rPr>
              <w:t>Total</w:t>
            </w:r>
          </w:p>
        </w:tc>
        <w:tc>
          <w:tcPr>
            <w:tcW w:w="1281" w:type="dxa"/>
            <w:noWrap/>
            <w:tcMar>
              <w:top w:w="0" w:type="dxa"/>
              <w:left w:w="108" w:type="dxa"/>
              <w:bottom w:w="0" w:type="dxa"/>
              <w:right w:w="108" w:type="dxa"/>
            </w:tcMar>
            <w:vAlign w:val="center"/>
            <w:hideMark/>
          </w:tcPr>
          <w:p w14:paraId="6F0C3496" w14:textId="2009AD42" w:rsidR="00D2575B" w:rsidRPr="005A3D84" w:rsidRDefault="00D2575B" w:rsidP="00B26729">
            <w:pPr>
              <w:pStyle w:val="xmsonormal"/>
              <w:spacing w:before="0" w:beforeAutospacing="0" w:after="0" w:afterAutospacing="0"/>
              <w:jc w:val="right"/>
              <w:rPr>
                <w:lang w:val="es-ES_tradnl"/>
              </w:rPr>
            </w:pPr>
            <w:r w:rsidRPr="005A3D84">
              <w:rPr>
                <w:rFonts w:ascii="Times New Roman" w:hAnsi="Times New Roman" w:cs="Times New Roman"/>
                <w:b/>
                <w:bCs/>
                <w:color w:val="000000"/>
                <w:sz w:val="20"/>
                <w:szCs w:val="20"/>
                <w:lang w:val="es-ES_tradnl"/>
              </w:rPr>
              <w:t>300</w:t>
            </w:r>
            <w:r w:rsidR="003C7D7C" w:rsidRPr="005A3D84">
              <w:rPr>
                <w:rFonts w:ascii="Times New Roman" w:hAnsi="Times New Roman" w:cs="Times New Roman"/>
                <w:b/>
                <w:bCs/>
                <w:color w:val="000000"/>
                <w:sz w:val="20"/>
                <w:szCs w:val="20"/>
                <w:lang w:val="es-ES_tradnl"/>
              </w:rPr>
              <w:t>.</w:t>
            </w:r>
            <w:r w:rsidRPr="005A3D84">
              <w:rPr>
                <w:rFonts w:ascii="Times New Roman" w:hAnsi="Times New Roman" w:cs="Times New Roman"/>
                <w:b/>
                <w:bCs/>
                <w:color w:val="000000"/>
                <w:sz w:val="20"/>
                <w:szCs w:val="20"/>
                <w:lang w:val="es-ES_tradnl"/>
              </w:rPr>
              <w:t xml:space="preserve">000 </w:t>
            </w:r>
          </w:p>
        </w:tc>
      </w:tr>
    </w:tbl>
    <w:p w14:paraId="6B01D50E" w14:textId="481A8111" w:rsidR="00894378" w:rsidRPr="005A3D84" w:rsidRDefault="00894378" w:rsidP="00894378">
      <w:pPr>
        <w:keepNext/>
        <w:spacing w:before="240" w:after="240"/>
        <w:rPr>
          <w:u w:val="single"/>
          <w:lang w:val="es-ES_tradnl"/>
        </w:rPr>
      </w:pPr>
      <w:r w:rsidRPr="005A3D84">
        <w:rPr>
          <w:u w:val="single"/>
          <w:lang w:val="es-ES_tradnl"/>
        </w:rPr>
        <w:lastRenderedPageBreak/>
        <w:t>Cost</w:t>
      </w:r>
      <w:r w:rsidR="00AC75B4" w:rsidRPr="005A3D84">
        <w:rPr>
          <w:u w:val="single"/>
          <w:lang w:val="es-ES_tradnl"/>
        </w:rPr>
        <w:t>o</w:t>
      </w:r>
      <w:r w:rsidRPr="005A3D84">
        <w:rPr>
          <w:u w:val="single"/>
          <w:lang w:val="es-ES_tradnl"/>
        </w:rPr>
        <w:t xml:space="preserve"> acordado del proyecto piloto</w:t>
      </w:r>
    </w:p>
    <w:p w14:paraId="2144D598" w14:textId="11342BF1" w:rsidR="00894378" w:rsidRPr="005A3D84" w:rsidRDefault="007C253E" w:rsidP="00867855">
      <w:pPr>
        <w:pStyle w:val="Heading1"/>
        <w:rPr>
          <w:lang w:val="es-ES_tradnl"/>
        </w:rPr>
      </w:pPr>
      <w:r w:rsidRPr="005A3D84">
        <w:rPr>
          <w:lang w:val="es-ES_tradnl"/>
        </w:rPr>
        <w:t>El costo</w:t>
      </w:r>
      <w:r w:rsidR="00894378" w:rsidRPr="005A3D84">
        <w:rPr>
          <w:lang w:val="es-ES_tradnl"/>
        </w:rPr>
        <w:t xml:space="preserve"> del proyecto se acordó en </w:t>
      </w:r>
      <w:r w:rsidR="003E0AF2" w:rsidRPr="005A3D84">
        <w:rPr>
          <w:lang w:val="es-ES_tradnl"/>
        </w:rPr>
        <w:t>USD </w:t>
      </w:r>
      <w:r w:rsidR="00894378" w:rsidRPr="005A3D84">
        <w:rPr>
          <w:lang w:val="es-ES_tradnl"/>
        </w:rPr>
        <w:t xml:space="preserve">300.000, más </w:t>
      </w:r>
      <w:r w:rsidR="002D2B84" w:rsidRPr="005A3D84">
        <w:rPr>
          <w:lang w:val="es-ES_tradnl"/>
        </w:rPr>
        <w:t xml:space="preserve">gastos de apoyo al organismo de </w:t>
      </w:r>
      <w:r w:rsidR="003E0AF2" w:rsidRPr="005A3D84">
        <w:rPr>
          <w:lang w:val="es-ES_tradnl"/>
        </w:rPr>
        <w:t>USD </w:t>
      </w:r>
      <w:r w:rsidR="00894378" w:rsidRPr="005A3D84">
        <w:rPr>
          <w:lang w:val="es-ES_tradnl"/>
        </w:rPr>
        <w:t>21.000</w:t>
      </w:r>
      <w:r w:rsidR="002D2B84" w:rsidRPr="005A3D84">
        <w:rPr>
          <w:lang w:val="es-ES_tradnl"/>
        </w:rPr>
        <w:t xml:space="preserve"> </w:t>
      </w:r>
      <w:r w:rsidR="00894378" w:rsidRPr="005A3D84">
        <w:rPr>
          <w:lang w:val="es-ES_tradnl"/>
        </w:rPr>
        <w:t>para el PNUD.</w:t>
      </w:r>
    </w:p>
    <w:p w14:paraId="5727736D" w14:textId="3C653A91" w:rsidR="00D2575B" w:rsidRPr="005A3D84" w:rsidRDefault="00E17C3C" w:rsidP="009D2C02">
      <w:pPr>
        <w:tabs>
          <w:tab w:val="num" w:pos="0"/>
        </w:tabs>
        <w:rPr>
          <w:u w:val="single"/>
          <w:lang w:val="es-ES_tradnl"/>
        </w:rPr>
      </w:pPr>
      <w:r w:rsidRPr="005A3D84">
        <w:rPr>
          <w:u w:val="single"/>
          <w:lang w:val="es-ES_tradnl"/>
        </w:rPr>
        <w:t>Sostenibilidad del proyecto piloto y evaluación de riesgos</w:t>
      </w:r>
    </w:p>
    <w:p w14:paraId="1F840E57" w14:textId="77777777" w:rsidR="00D2575B" w:rsidRPr="005A3D84" w:rsidRDefault="00D2575B" w:rsidP="009D2C02">
      <w:pPr>
        <w:tabs>
          <w:tab w:val="num" w:pos="0"/>
        </w:tabs>
        <w:rPr>
          <w:highlight w:val="yellow"/>
          <w:u w:val="single"/>
          <w:lang w:val="es-ES_tradnl"/>
        </w:rPr>
      </w:pPr>
    </w:p>
    <w:p w14:paraId="54FF9880" w14:textId="0A860784" w:rsidR="00E17C3C" w:rsidRPr="005A3D84" w:rsidRDefault="00E17C3C" w:rsidP="00E17C3C">
      <w:pPr>
        <w:pStyle w:val="Heading1"/>
        <w:rPr>
          <w:lang w:val="es-ES_tradnl"/>
        </w:rPr>
      </w:pPr>
      <w:r w:rsidRPr="005A3D84">
        <w:rPr>
          <w:lang w:val="es-ES_tradnl"/>
        </w:rPr>
        <w:t xml:space="preserve">En última instancia, la aplicación y el cumplimiento de </w:t>
      </w:r>
      <w:r w:rsidR="00E70EA3" w:rsidRPr="005A3D84">
        <w:rPr>
          <w:lang w:val="es-ES_tradnl"/>
        </w:rPr>
        <w:t>las NMEE</w:t>
      </w:r>
      <w:r w:rsidRPr="005A3D84">
        <w:rPr>
          <w:lang w:val="es-ES_tradnl"/>
        </w:rPr>
        <w:t xml:space="preserve"> son los mecanismos más eficaces para </w:t>
      </w:r>
      <w:r w:rsidR="00511E97" w:rsidRPr="005A3D84">
        <w:rPr>
          <w:lang w:val="es-ES_tradnl"/>
        </w:rPr>
        <w:t xml:space="preserve">asegurar </w:t>
      </w:r>
      <w:r w:rsidRPr="005A3D84">
        <w:rPr>
          <w:lang w:val="es-ES_tradnl"/>
        </w:rPr>
        <w:t xml:space="preserve">la sostenibilidad de las ganancias de eficiencia energética. La Secretaría considera poco probable que el país pueda completar el proceso para establecer </w:t>
      </w:r>
      <w:r w:rsidR="00E70EA3" w:rsidRPr="005A3D84">
        <w:rPr>
          <w:lang w:val="es-ES_tradnl"/>
        </w:rPr>
        <w:t>NMEE</w:t>
      </w:r>
      <w:r w:rsidRPr="005A3D84">
        <w:rPr>
          <w:lang w:val="es-ES_tradnl"/>
        </w:rPr>
        <w:t xml:space="preserve"> en el momento de la finalización del proyecto. </w:t>
      </w:r>
      <w:r w:rsidR="00780028">
        <w:rPr>
          <w:lang w:val="es-ES_tradnl"/>
        </w:rPr>
        <w:t xml:space="preserve">La elaboración </w:t>
      </w:r>
      <w:r w:rsidRPr="005A3D84">
        <w:rPr>
          <w:lang w:val="es-ES_tradnl"/>
        </w:rPr>
        <w:t xml:space="preserve">de la hoja de ruta es un objetivo realista que permitirá al país establecer </w:t>
      </w:r>
      <w:r w:rsidR="00586538" w:rsidRPr="005A3D84">
        <w:rPr>
          <w:lang w:val="es-ES_tradnl"/>
        </w:rPr>
        <w:t>NMEE</w:t>
      </w:r>
      <w:r w:rsidRPr="005A3D84">
        <w:rPr>
          <w:lang w:val="es-ES_tradnl"/>
        </w:rPr>
        <w:t xml:space="preserve"> una vez finalizado el proyecto. Mecanismos como la contratación pública ecológica y a</w:t>
      </w:r>
      <w:r w:rsidR="00511E97" w:rsidRPr="005A3D84">
        <w:rPr>
          <w:lang w:val="es-ES_tradnl"/>
        </w:rPr>
        <w:t>l por mayor</w:t>
      </w:r>
      <w:r w:rsidRPr="005A3D84">
        <w:rPr>
          <w:lang w:val="es-ES_tradnl"/>
        </w:rPr>
        <w:t xml:space="preserve">, una vez desarrollados y puestos en práctica, </w:t>
      </w:r>
      <w:r w:rsidR="00511E97" w:rsidRPr="005A3D84">
        <w:rPr>
          <w:lang w:val="es-ES_tradnl"/>
        </w:rPr>
        <w:t xml:space="preserve">servirán para asegurar </w:t>
      </w:r>
      <w:r w:rsidRPr="005A3D84">
        <w:rPr>
          <w:lang w:val="es-ES_tradnl"/>
        </w:rPr>
        <w:t xml:space="preserve">la adopción sostenida de equipos de bajo PCA energéticamente eficientes en el país. Del mismo modo, la asistencia técnica para </w:t>
      </w:r>
      <w:r w:rsidR="00511E97" w:rsidRPr="005A3D84">
        <w:rPr>
          <w:lang w:val="es-ES_tradnl"/>
        </w:rPr>
        <w:t xml:space="preserve">elaborar </w:t>
      </w:r>
      <w:r w:rsidRPr="005A3D84">
        <w:rPr>
          <w:lang w:val="es-ES_tradnl"/>
        </w:rPr>
        <w:t xml:space="preserve">mecanismos que incentiven la sustitución de la tecnología ineficiente de alto PCA por la tecnología de eficiencia energética </w:t>
      </w:r>
      <w:r w:rsidR="00511E97" w:rsidRPr="005A3D84">
        <w:rPr>
          <w:lang w:val="es-ES_tradnl"/>
        </w:rPr>
        <w:t xml:space="preserve">a base de </w:t>
      </w:r>
      <w:r w:rsidRPr="005A3D84">
        <w:rPr>
          <w:lang w:val="es-ES_tradnl"/>
        </w:rPr>
        <w:t xml:space="preserve">R-290 y las </w:t>
      </w:r>
      <w:r w:rsidR="00511E97" w:rsidRPr="005A3D84">
        <w:rPr>
          <w:lang w:val="es-ES_tradnl"/>
        </w:rPr>
        <w:t xml:space="preserve">correspondientes </w:t>
      </w:r>
      <w:r w:rsidRPr="005A3D84">
        <w:rPr>
          <w:lang w:val="es-ES_tradnl"/>
        </w:rPr>
        <w:t xml:space="preserve">actividades de sensibilización apoyarán la adopción sostenida de dicha tecnología. </w:t>
      </w:r>
    </w:p>
    <w:p w14:paraId="4B8A8B28" w14:textId="673536F3" w:rsidR="00E17C3C" w:rsidRPr="005A3D84" w:rsidRDefault="00E17C3C" w:rsidP="00E17C3C">
      <w:pPr>
        <w:pStyle w:val="Heading1"/>
        <w:rPr>
          <w:lang w:val="es-ES_tradnl"/>
        </w:rPr>
      </w:pPr>
      <w:r w:rsidRPr="005A3D84">
        <w:rPr>
          <w:lang w:val="es-ES_tradnl"/>
        </w:rPr>
        <w:t xml:space="preserve">La capacitación de los beneficiarios e instaladores de los proyectos piloto de R-290 minimizará los riesgos asociados al uso de refrigerantes inflamables. Existe un riesgo significativo de que la adopción de tecnologías </w:t>
      </w:r>
      <w:r w:rsidR="00FF699E" w:rsidRPr="005A3D84">
        <w:rPr>
          <w:lang w:val="es-ES_tradnl"/>
        </w:rPr>
        <w:t xml:space="preserve">a base de </w:t>
      </w:r>
      <w:r w:rsidRPr="005A3D84">
        <w:rPr>
          <w:lang w:val="es-ES_tradnl"/>
        </w:rPr>
        <w:t xml:space="preserve">R-290 sea limitada mientras el precio de dichas tecnologías sea superior al de los equipos de alto </w:t>
      </w:r>
      <w:r w:rsidR="00FF699E" w:rsidRPr="005A3D84">
        <w:rPr>
          <w:lang w:val="es-ES_tradnl"/>
        </w:rPr>
        <w:t xml:space="preserve">PCA </w:t>
      </w:r>
      <w:r w:rsidRPr="005A3D84">
        <w:rPr>
          <w:lang w:val="es-ES_tradnl"/>
        </w:rPr>
        <w:t xml:space="preserve">ya disponibles en el mercado. Las actividades realizadas en el marco del proyecto para dar a conocer las ventajas de dicha tecnología, incluido el ahorro que puede suponer su mayor eficiencia energética, pueden contribuir a mitigar este riesgo. </w:t>
      </w:r>
    </w:p>
    <w:p w14:paraId="06B07C79" w14:textId="1DF60F98" w:rsidR="00D2575B" w:rsidRPr="005A3D84" w:rsidRDefault="00D2575B" w:rsidP="009D2C02">
      <w:pPr>
        <w:keepNext/>
        <w:tabs>
          <w:tab w:val="num" w:pos="0"/>
        </w:tabs>
        <w:rPr>
          <w:b/>
          <w:lang w:val="es-ES_tradnl"/>
        </w:rPr>
      </w:pPr>
      <w:r w:rsidRPr="005A3D84">
        <w:rPr>
          <w:b/>
          <w:lang w:val="es-ES_tradnl"/>
        </w:rPr>
        <w:t>RECOM</w:t>
      </w:r>
      <w:r w:rsidR="00413D95" w:rsidRPr="005A3D84">
        <w:rPr>
          <w:b/>
          <w:lang w:val="es-ES_tradnl"/>
        </w:rPr>
        <w:t>ENDACIÓN</w:t>
      </w:r>
    </w:p>
    <w:p w14:paraId="3BA3EEEC" w14:textId="77777777" w:rsidR="00D2575B" w:rsidRPr="005A3D84" w:rsidRDefault="00D2575B" w:rsidP="009D2C02">
      <w:pPr>
        <w:keepNext/>
        <w:tabs>
          <w:tab w:val="num" w:pos="0"/>
        </w:tabs>
        <w:rPr>
          <w:b/>
          <w:lang w:val="es-ES_tradnl"/>
        </w:rPr>
      </w:pPr>
    </w:p>
    <w:p w14:paraId="1B1199B8" w14:textId="233A4507" w:rsidR="00D2575B" w:rsidRPr="005A3D84" w:rsidRDefault="007C253E" w:rsidP="009D2C02">
      <w:pPr>
        <w:pStyle w:val="Heading1"/>
        <w:keepNext/>
        <w:rPr>
          <w:lang w:val="es-ES_tradnl"/>
        </w:rPr>
      </w:pPr>
      <w:r w:rsidRPr="005A3D84">
        <w:rPr>
          <w:lang w:val="es-ES_tradnl"/>
        </w:rPr>
        <w:t xml:space="preserve">El Comité Ejecutivo puede estimar oportuno aprobar el proyecto piloto para mantener o mejorar la eficiencia energética de las tecnologías en los sectores de refrigeración comercial y aire acondicionado residencial en el contexto de la eliminación de los HFC (actividades </w:t>
      </w:r>
      <w:r w:rsidR="00124355" w:rsidRPr="005A3D84">
        <w:rPr>
          <w:lang w:val="es-ES_tradnl"/>
        </w:rPr>
        <w:t xml:space="preserve">ajenas a la </w:t>
      </w:r>
      <w:r w:rsidRPr="005A3D84">
        <w:rPr>
          <w:lang w:val="es-ES_tradnl"/>
        </w:rPr>
        <w:t xml:space="preserve">inversión) para </w:t>
      </w:r>
      <w:r w:rsidR="00FF699E" w:rsidRPr="005A3D84">
        <w:rPr>
          <w:lang w:val="es-ES_tradnl"/>
        </w:rPr>
        <w:t xml:space="preserve">el </w:t>
      </w:r>
      <w:r w:rsidRPr="005A3D84">
        <w:rPr>
          <w:lang w:val="es-ES_tradnl"/>
        </w:rPr>
        <w:t xml:space="preserve">Uruguay, por un monto de </w:t>
      </w:r>
      <w:r w:rsidR="00880316" w:rsidRPr="005A3D84">
        <w:rPr>
          <w:lang w:val="es-ES_tradnl"/>
        </w:rPr>
        <w:t>USD </w:t>
      </w:r>
      <w:r w:rsidRPr="005A3D84">
        <w:rPr>
          <w:lang w:val="es-ES_tradnl"/>
        </w:rPr>
        <w:t>300.00</w:t>
      </w:r>
      <w:r w:rsidR="00880316" w:rsidRPr="005A3D84">
        <w:rPr>
          <w:lang w:val="es-ES_tradnl"/>
        </w:rPr>
        <w:t>0</w:t>
      </w:r>
      <w:r w:rsidRPr="005A3D84">
        <w:rPr>
          <w:lang w:val="es-ES_tradnl"/>
        </w:rPr>
        <w:t xml:space="preserve">, más </w:t>
      </w:r>
      <w:r w:rsidR="00BB3420" w:rsidRPr="005A3D84">
        <w:rPr>
          <w:lang w:val="es-ES_tradnl"/>
        </w:rPr>
        <w:t xml:space="preserve">gastos de apoyo al organismo de </w:t>
      </w:r>
      <w:r w:rsidR="00880316" w:rsidRPr="005A3D84">
        <w:rPr>
          <w:lang w:val="es-ES_tradnl"/>
        </w:rPr>
        <w:t>USD </w:t>
      </w:r>
      <w:r w:rsidRPr="005A3D84">
        <w:rPr>
          <w:lang w:val="es-ES_tradnl"/>
        </w:rPr>
        <w:t>21.00</w:t>
      </w:r>
      <w:r w:rsidR="00880316" w:rsidRPr="005A3D84">
        <w:rPr>
          <w:lang w:val="es-ES_tradnl"/>
        </w:rPr>
        <w:t>0</w:t>
      </w:r>
      <w:r w:rsidRPr="005A3D84">
        <w:rPr>
          <w:lang w:val="es-ES_tradnl"/>
        </w:rPr>
        <w:t xml:space="preserve"> para el PNUD, tomando nota de lo siguiente</w:t>
      </w:r>
      <w:r w:rsidR="00D2575B" w:rsidRPr="005A3D84">
        <w:rPr>
          <w:lang w:val="es-ES_tradnl"/>
        </w:rPr>
        <w:t>:</w:t>
      </w:r>
    </w:p>
    <w:p w14:paraId="416A77A8" w14:textId="1E91E9E0" w:rsidR="007C253E" w:rsidRPr="005A3D84" w:rsidRDefault="007C253E" w:rsidP="007C253E">
      <w:pPr>
        <w:pStyle w:val="Heading2"/>
        <w:rPr>
          <w:lang w:val="es-ES_tradnl"/>
        </w:rPr>
      </w:pPr>
      <w:r w:rsidRPr="005A3D84">
        <w:rPr>
          <w:lang w:val="es-ES_tradnl"/>
        </w:rPr>
        <w:t>Que el Gobierno del Uruguay se ha comprometido a cumplir las condiciones mencionadas en la decisión 91/65</w:t>
      </w:r>
      <w:r w:rsidR="002D2B84" w:rsidRPr="005A3D84">
        <w:rPr>
          <w:lang w:val="es-ES_tradnl"/>
        </w:rPr>
        <w:t xml:space="preserve"> </w:t>
      </w:r>
      <w:r w:rsidRPr="005A3D84">
        <w:rPr>
          <w:lang w:val="es-ES_tradnl"/>
        </w:rPr>
        <w:t>b)</w:t>
      </w:r>
      <w:r w:rsidR="002D2B84" w:rsidRPr="005A3D84">
        <w:rPr>
          <w:lang w:val="es-ES_tradnl"/>
        </w:rPr>
        <w:t xml:space="preserve"> </w:t>
      </w:r>
      <w:proofErr w:type="spellStart"/>
      <w:r w:rsidRPr="005A3D84">
        <w:rPr>
          <w:lang w:val="es-ES_tradnl"/>
        </w:rPr>
        <w:t>iv</w:t>
      </w:r>
      <w:proofErr w:type="spellEnd"/>
      <w:r w:rsidRPr="005A3D84">
        <w:rPr>
          <w:lang w:val="es-ES_tradnl"/>
        </w:rPr>
        <w:t>)</w:t>
      </w:r>
      <w:r w:rsidR="00391D97" w:rsidRPr="005A3D84">
        <w:rPr>
          <w:lang w:val="es-ES_tradnl"/>
        </w:rPr>
        <w:t> </w:t>
      </w:r>
      <w:r w:rsidRPr="005A3D84">
        <w:rPr>
          <w:lang w:val="es-ES_tradnl"/>
        </w:rPr>
        <w:t>b. a b)</w:t>
      </w:r>
      <w:r w:rsidR="002D2B84" w:rsidRPr="005A3D84">
        <w:rPr>
          <w:lang w:val="es-ES_tradnl"/>
        </w:rPr>
        <w:t xml:space="preserve"> </w:t>
      </w:r>
      <w:proofErr w:type="spellStart"/>
      <w:r w:rsidRPr="005A3D84">
        <w:rPr>
          <w:lang w:val="es-ES_tradnl"/>
        </w:rPr>
        <w:t>iv</w:t>
      </w:r>
      <w:proofErr w:type="spellEnd"/>
      <w:r w:rsidRPr="005A3D84">
        <w:rPr>
          <w:lang w:val="es-ES_tradnl"/>
        </w:rPr>
        <w:t>)</w:t>
      </w:r>
      <w:r w:rsidR="00391D97" w:rsidRPr="005A3D84">
        <w:rPr>
          <w:lang w:val="es-ES_tradnl"/>
        </w:rPr>
        <w:t> </w:t>
      </w:r>
      <w:r w:rsidRPr="005A3D84">
        <w:rPr>
          <w:lang w:val="es-ES_tradnl"/>
        </w:rPr>
        <w:t>d.; y</w:t>
      </w:r>
    </w:p>
    <w:p w14:paraId="378FD59A" w14:textId="0266F0DC" w:rsidR="007C253E" w:rsidRPr="005A3D84" w:rsidRDefault="007C253E" w:rsidP="007C253E">
      <w:pPr>
        <w:pStyle w:val="Heading2"/>
        <w:rPr>
          <w:lang w:val="es-ES_tradnl"/>
        </w:rPr>
      </w:pPr>
      <w:r w:rsidRPr="005A3D84">
        <w:rPr>
          <w:lang w:val="es-ES_tradnl"/>
        </w:rPr>
        <w:t>Que el proyecto se completaría operativamente a más tardar el 31 de diciembre de 2027, y que se presentar</w:t>
      </w:r>
      <w:r w:rsidR="00FF699E" w:rsidRPr="005A3D84">
        <w:rPr>
          <w:lang w:val="es-ES_tradnl"/>
        </w:rPr>
        <w:t>á</w:t>
      </w:r>
      <w:r w:rsidRPr="005A3D84">
        <w:rPr>
          <w:lang w:val="es-ES_tradnl"/>
        </w:rPr>
        <w:t xml:space="preserve"> un informe detallado del proyecto al Comité Ejecutivo </w:t>
      </w:r>
      <w:r w:rsidR="003059C9" w:rsidRPr="005A3D84">
        <w:rPr>
          <w:lang w:val="es-ES_tradnl"/>
        </w:rPr>
        <w:t xml:space="preserve">en </w:t>
      </w:r>
      <w:r w:rsidRPr="005A3D84">
        <w:rPr>
          <w:lang w:val="es-ES_tradnl"/>
        </w:rPr>
        <w:t xml:space="preserve">los seis meses siguientes a </w:t>
      </w:r>
      <w:r w:rsidR="003059C9" w:rsidRPr="005A3D84">
        <w:rPr>
          <w:lang w:val="es-ES_tradnl"/>
        </w:rPr>
        <w:t xml:space="preserve">partir de </w:t>
      </w:r>
      <w:r w:rsidRPr="005A3D84">
        <w:rPr>
          <w:lang w:val="es-ES_tradnl"/>
        </w:rPr>
        <w:t>la fecha de finalización del proyecto.</w:t>
      </w:r>
    </w:p>
    <w:p w14:paraId="434057E3" w14:textId="77777777" w:rsidR="00D2575B" w:rsidRPr="007C253E" w:rsidRDefault="00D2575B" w:rsidP="00D2575B">
      <w:pPr>
        <w:rPr>
          <w:lang w:val="es-ES"/>
        </w:rPr>
        <w:sectPr w:rsidR="00D2575B" w:rsidRPr="007C253E" w:rsidSect="00D2575B">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docGrid w:linePitch="299"/>
        </w:sectPr>
      </w:pPr>
    </w:p>
    <w:p w14:paraId="79A1B82F" w14:textId="77777777" w:rsidR="00565F89" w:rsidRPr="00565F89" w:rsidRDefault="00565F89" w:rsidP="00565F89">
      <w:pPr>
        <w:widowControl w:val="0"/>
        <w:spacing w:after="240"/>
        <w:jc w:val="center"/>
        <w:rPr>
          <w:b/>
          <w:bCs/>
          <w:lang w:val="fr-FR"/>
        </w:rPr>
      </w:pPr>
      <w:r w:rsidRPr="00565F89">
        <w:rPr>
          <w:b/>
          <w:lang w:val="fr-FR"/>
        </w:rPr>
        <w:lastRenderedPageBreak/>
        <w:t>Anexo I</w:t>
      </w:r>
    </w:p>
    <w:p w14:paraId="4C23E6B9" w14:textId="77777777" w:rsidR="00565F89" w:rsidRPr="00565F89" w:rsidRDefault="00565F89" w:rsidP="00565F89">
      <w:pPr>
        <w:suppressAutoHyphens/>
        <w:spacing w:after="360"/>
        <w:jc w:val="center"/>
        <w:rPr>
          <w:b/>
          <w:lang w:val="fr-FR"/>
        </w:rPr>
      </w:pPr>
      <w:r w:rsidRPr="00565F89">
        <w:rPr>
          <w:b/>
          <w:lang w:val="fr-FR"/>
        </w:rPr>
        <w:t>CALENDARIO DE COMPROMISOS Y TRAMOS DE FINANCIAMIENTO PARA LA REDUCCIÓN DE HFC Y LA ELIMINACIÓN DE HCFC EN EL MARCO DEL PLAN DE APLICACIÓN DE LA ENMIENDA DE KIGALI RELATIVA A LOS HFC Y EL PLAN DE GESTIÓN DE LA ELIMINACIÓN DE HCFC PARA URUGUAY</w:t>
      </w:r>
    </w:p>
    <w:p w14:paraId="18572698" w14:textId="77777777" w:rsidR="00565F89" w:rsidRPr="00565F89" w:rsidRDefault="00565F89" w:rsidP="00565F89">
      <w:pPr>
        <w:suppressAutoHyphens/>
        <w:spacing w:before="240"/>
        <w:jc w:val="left"/>
        <w:rPr>
          <w:b/>
          <w:bCs/>
          <w:lang w:val="fr-FR"/>
        </w:rPr>
      </w:pPr>
      <w:r w:rsidRPr="00565F89">
        <w:rPr>
          <w:b/>
          <w:lang w:val="fr-FR"/>
        </w:rPr>
        <w:t>Plan de implementación de HFC de Kigali (etapa I)</w:t>
      </w:r>
    </w:p>
    <w:tbl>
      <w:tblPr>
        <w:tblW w:w="5000" w:type="pct"/>
        <w:tblCellMar>
          <w:left w:w="85" w:type="dxa"/>
          <w:right w:w="85" w:type="dxa"/>
        </w:tblCellMar>
        <w:tblLook w:val="04A0" w:firstRow="1" w:lastRow="0" w:firstColumn="1" w:lastColumn="0" w:noHBand="0" w:noVBand="1"/>
      </w:tblPr>
      <w:tblGrid>
        <w:gridCol w:w="605"/>
        <w:gridCol w:w="4961"/>
        <w:gridCol w:w="1240"/>
        <w:gridCol w:w="1239"/>
        <w:gridCol w:w="1239"/>
        <w:gridCol w:w="1239"/>
        <w:gridCol w:w="1239"/>
        <w:gridCol w:w="1242"/>
        <w:gridCol w:w="1242"/>
      </w:tblGrid>
      <w:tr w:rsidR="00565F89" w:rsidRPr="0034125E" w14:paraId="14B5F737" w14:textId="77777777" w:rsidTr="00F01E12">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705176"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Línea</w:t>
            </w:r>
          </w:p>
        </w:tc>
        <w:tc>
          <w:tcPr>
            <w:tcW w:w="1741" w:type="pct"/>
            <w:tcBorders>
              <w:top w:val="single" w:sz="4" w:space="0" w:color="auto"/>
              <w:left w:val="nil"/>
              <w:bottom w:val="single" w:sz="4" w:space="0" w:color="auto"/>
              <w:right w:val="single" w:sz="4" w:space="0" w:color="auto"/>
            </w:tcBorders>
            <w:vAlign w:val="center"/>
            <w:hideMark/>
          </w:tcPr>
          <w:p w14:paraId="09F1F735" w14:textId="77777777" w:rsidR="00565F89" w:rsidRPr="0034125E" w:rsidRDefault="00565F89" w:rsidP="00F01E12">
            <w:pPr>
              <w:suppressAutoHyphens/>
              <w:spacing w:after="20"/>
              <w:jc w:val="center"/>
              <w:rPr>
                <w:rFonts w:asciiTheme="majorBidi" w:hAnsiTheme="majorBidi" w:cstheme="majorBidi"/>
                <w:b/>
                <w:bCs/>
                <w:sz w:val="20"/>
                <w:szCs w:val="20"/>
              </w:rPr>
            </w:pPr>
            <w:proofErr w:type="spellStart"/>
            <w:r>
              <w:rPr>
                <w:rFonts w:asciiTheme="majorBidi" w:hAnsiTheme="majorBidi"/>
                <w:b/>
                <w:sz w:val="20"/>
              </w:rPr>
              <w:t>Detalles</w:t>
            </w:r>
            <w:proofErr w:type="spellEnd"/>
          </w:p>
        </w:tc>
        <w:tc>
          <w:tcPr>
            <w:tcW w:w="435" w:type="pct"/>
            <w:tcBorders>
              <w:top w:val="single" w:sz="4" w:space="0" w:color="auto"/>
              <w:left w:val="nil"/>
              <w:bottom w:val="single" w:sz="4" w:space="0" w:color="auto"/>
              <w:right w:val="single" w:sz="4" w:space="0" w:color="auto"/>
            </w:tcBorders>
            <w:vAlign w:val="center"/>
            <w:hideMark/>
          </w:tcPr>
          <w:p w14:paraId="22A56FD7"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2024</w:t>
            </w:r>
          </w:p>
        </w:tc>
        <w:tc>
          <w:tcPr>
            <w:tcW w:w="435" w:type="pct"/>
            <w:tcBorders>
              <w:top w:val="single" w:sz="4" w:space="0" w:color="auto"/>
              <w:left w:val="nil"/>
              <w:bottom w:val="single" w:sz="4" w:space="0" w:color="auto"/>
              <w:right w:val="single" w:sz="4" w:space="0" w:color="auto"/>
            </w:tcBorders>
            <w:vAlign w:val="center"/>
            <w:hideMark/>
          </w:tcPr>
          <w:p w14:paraId="3FC05ECD"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2025</w:t>
            </w:r>
          </w:p>
        </w:tc>
        <w:tc>
          <w:tcPr>
            <w:tcW w:w="435" w:type="pct"/>
            <w:tcBorders>
              <w:top w:val="single" w:sz="4" w:space="0" w:color="auto"/>
              <w:left w:val="nil"/>
              <w:bottom w:val="single" w:sz="4" w:space="0" w:color="auto"/>
              <w:right w:val="single" w:sz="4" w:space="0" w:color="auto"/>
            </w:tcBorders>
            <w:vAlign w:val="center"/>
            <w:hideMark/>
          </w:tcPr>
          <w:p w14:paraId="5201B431"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2026</w:t>
            </w:r>
          </w:p>
        </w:tc>
        <w:tc>
          <w:tcPr>
            <w:tcW w:w="435" w:type="pct"/>
            <w:tcBorders>
              <w:top w:val="single" w:sz="4" w:space="0" w:color="auto"/>
              <w:left w:val="nil"/>
              <w:bottom w:val="single" w:sz="4" w:space="0" w:color="auto"/>
              <w:right w:val="single" w:sz="4" w:space="0" w:color="auto"/>
            </w:tcBorders>
            <w:vAlign w:val="center"/>
            <w:hideMark/>
          </w:tcPr>
          <w:p w14:paraId="266A8DD9"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2027</w:t>
            </w:r>
          </w:p>
        </w:tc>
        <w:tc>
          <w:tcPr>
            <w:tcW w:w="435" w:type="pct"/>
            <w:tcBorders>
              <w:top w:val="single" w:sz="4" w:space="0" w:color="auto"/>
              <w:left w:val="nil"/>
              <w:bottom w:val="single" w:sz="4" w:space="0" w:color="auto"/>
              <w:right w:val="single" w:sz="4" w:space="0" w:color="auto"/>
            </w:tcBorders>
            <w:vAlign w:val="center"/>
            <w:hideMark/>
          </w:tcPr>
          <w:p w14:paraId="60D093B3"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2028</w:t>
            </w:r>
          </w:p>
        </w:tc>
        <w:tc>
          <w:tcPr>
            <w:tcW w:w="436" w:type="pct"/>
            <w:tcBorders>
              <w:top w:val="single" w:sz="4" w:space="0" w:color="auto"/>
              <w:left w:val="nil"/>
              <w:bottom w:val="single" w:sz="4" w:space="0" w:color="auto"/>
              <w:right w:val="single" w:sz="4" w:space="0" w:color="auto"/>
            </w:tcBorders>
            <w:vAlign w:val="center"/>
            <w:hideMark/>
          </w:tcPr>
          <w:p w14:paraId="3CBF1A03"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2029</w:t>
            </w:r>
          </w:p>
        </w:tc>
        <w:tc>
          <w:tcPr>
            <w:tcW w:w="436" w:type="pct"/>
            <w:tcBorders>
              <w:top w:val="single" w:sz="4" w:space="0" w:color="auto"/>
              <w:left w:val="nil"/>
              <w:bottom w:val="single" w:sz="4" w:space="0" w:color="auto"/>
              <w:right w:val="single" w:sz="4" w:space="0" w:color="auto"/>
            </w:tcBorders>
            <w:vAlign w:val="center"/>
            <w:hideMark/>
          </w:tcPr>
          <w:p w14:paraId="0A55B2B8" w14:textId="77777777" w:rsidR="00565F89" w:rsidRPr="0034125E" w:rsidRDefault="00565F89" w:rsidP="00F01E12">
            <w:pPr>
              <w:suppressAutoHyphens/>
              <w:spacing w:after="20"/>
              <w:jc w:val="center"/>
              <w:rPr>
                <w:rFonts w:asciiTheme="majorBidi" w:hAnsiTheme="majorBidi" w:cstheme="majorBidi"/>
                <w:b/>
                <w:bCs/>
                <w:sz w:val="20"/>
                <w:szCs w:val="20"/>
              </w:rPr>
            </w:pPr>
            <w:r w:rsidRPr="0034125E">
              <w:rPr>
                <w:rFonts w:asciiTheme="majorBidi" w:hAnsiTheme="majorBidi"/>
                <w:b/>
                <w:sz w:val="20"/>
              </w:rPr>
              <w:t>Total</w:t>
            </w:r>
          </w:p>
        </w:tc>
      </w:tr>
      <w:tr w:rsidR="00565F89" w:rsidRPr="0034125E" w14:paraId="1113B4C0"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3D9BF91"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1.1</w:t>
            </w:r>
          </w:p>
        </w:tc>
        <w:tc>
          <w:tcPr>
            <w:tcW w:w="1741" w:type="pct"/>
            <w:tcBorders>
              <w:top w:val="nil"/>
              <w:left w:val="nil"/>
              <w:bottom w:val="single" w:sz="4" w:space="0" w:color="auto"/>
              <w:right w:val="single" w:sz="4" w:space="0" w:color="auto"/>
            </w:tcBorders>
            <w:hideMark/>
          </w:tcPr>
          <w:p w14:paraId="7396D532"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 xml:space="preserve">Calendario del </w:t>
            </w:r>
            <w:proofErr w:type="spellStart"/>
            <w:r w:rsidRPr="0034125E">
              <w:rPr>
                <w:rFonts w:asciiTheme="majorBidi" w:hAnsiTheme="majorBidi"/>
                <w:sz w:val="20"/>
              </w:rPr>
              <w:t>Protocolo</w:t>
            </w:r>
            <w:proofErr w:type="spellEnd"/>
            <w:r w:rsidRPr="0034125E">
              <w:rPr>
                <w:rFonts w:asciiTheme="majorBidi" w:hAnsiTheme="majorBidi"/>
                <w:sz w:val="20"/>
              </w:rPr>
              <w:t xml:space="preserve"> de Montreal para la </w:t>
            </w:r>
            <w:proofErr w:type="spellStart"/>
            <w:r w:rsidRPr="0034125E">
              <w:rPr>
                <w:rFonts w:asciiTheme="majorBidi" w:hAnsiTheme="majorBidi"/>
                <w:sz w:val="20"/>
              </w:rPr>
              <w:t>reducción</w:t>
            </w:r>
            <w:proofErr w:type="spellEnd"/>
            <w:r w:rsidRPr="0034125E">
              <w:rPr>
                <w:rFonts w:asciiTheme="majorBidi" w:hAnsiTheme="majorBidi"/>
                <w:sz w:val="20"/>
              </w:rPr>
              <w:t xml:space="preserve"> del </w:t>
            </w:r>
            <w:proofErr w:type="spellStart"/>
            <w:r w:rsidRPr="0034125E">
              <w:rPr>
                <w:rFonts w:asciiTheme="majorBidi" w:hAnsiTheme="majorBidi"/>
                <w:sz w:val="20"/>
              </w:rPr>
              <w:t>consumo</w:t>
            </w:r>
            <w:proofErr w:type="spellEnd"/>
            <w:r w:rsidRPr="0034125E">
              <w:rPr>
                <w:rFonts w:asciiTheme="majorBidi" w:hAnsiTheme="majorBidi"/>
                <w:sz w:val="20"/>
              </w:rPr>
              <w:t xml:space="preserve"> de </w:t>
            </w:r>
            <w:proofErr w:type="spellStart"/>
            <w:r w:rsidRPr="0034125E">
              <w:rPr>
                <w:rFonts w:asciiTheme="majorBidi" w:hAnsiTheme="majorBidi"/>
                <w:sz w:val="20"/>
              </w:rPr>
              <w:t>sustancias</w:t>
            </w:r>
            <w:proofErr w:type="spellEnd"/>
            <w:r w:rsidRPr="0034125E">
              <w:rPr>
                <w:rFonts w:asciiTheme="majorBidi" w:hAnsiTheme="majorBidi"/>
                <w:sz w:val="20"/>
              </w:rPr>
              <w:t xml:space="preserve"> del </w:t>
            </w:r>
            <w:r>
              <w:rPr>
                <w:rFonts w:asciiTheme="majorBidi" w:hAnsiTheme="majorBidi"/>
                <w:sz w:val="20"/>
              </w:rPr>
              <w:t>A</w:t>
            </w:r>
            <w:r w:rsidRPr="0034125E">
              <w:rPr>
                <w:rFonts w:asciiTheme="majorBidi" w:hAnsiTheme="majorBidi"/>
                <w:sz w:val="20"/>
              </w:rPr>
              <w:t>nexo F (</w:t>
            </w:r>
            <w:proofErr w:type="spellStart"/>
            <w:r w:rsidRPr="0034125E">
              <w:rPr>
                <w:rFonts w:asciiTheme="majorBidi" w:hAnsiTheme="majorBidi"/>
                <w:sz w:val="20"/>
              </w:rPr>
              <w:t>toneladas</w:t>
            </w:r>
            <w:proofErr w:type="spellEnd"/>
            <w:r w:rsidRPr="0034125E">
              <w:rPr>
                <w:rFonts w:asciiTheme="majorBidi" w:hAnsiTheme="majorBidi"/>
                <w:sz w:val="20"/>
              </w:rPr>
              <w:t xml:space="preserve"> de CO</w:t>
            </w:r>
            <w:r w:rsidRPr="0034125E">
              <w:rPr>
                <w:rFonts w:asciiTheme="majorBidi" w:hAnsiTheme="majorBidi"/>
                <w:sz w:val="20"/>
                <w:vertAlign w:val="subscript"/>
              </w:rPr>
              <w:t>2</w:t>
            </w:r>
            <w:r w:rsidRPr="0034125E">
              <w:rPr>
                <w:rFonts w:asciiTheme="majorBidi" w:hAnsiTheme="majorBidi"/>
                <w:sz w:val="20"/>
              </w:rPr>
              <w:t xml:space="preserve"> eq.</w:t>
            </w:r>
            <w:r>
              <w:rPr>
                <w:rFonts w:asciiTheme="majorBidi" w:hAnsiTheme="majorBidi"/>
                <w:sz w:val="20"/>
              </w:rPr>
              <w:t>)</w:t>
            </w:r>
            <w:r w:rsidRPr="0034125E">
              <w:rPr>
                <w:rFonts w:asciiTheme="majorBidi" w:hAnsiTheme="majorBidi"/>
                <w:sz w:val="20"/>
              </w:rPr>
              <w:t xml:space="preserve">  </w:t>
            </w:r>
          </w:p>
        </w:tc>
        <w:tc>
          <w:tcPr>
            <w:tcW w:w="435" w:type="pct"/>
            <w:tcBorders>
              <w:top w:val="nil"/>
              <w:left w:val="nil"/>
              <w:bottom w:val="single" w:sz="4" w:space="0" w:color="auto"/>
              <w:right w:val="single" w:sz="4" w:space="0" w:color="auto"/>
            </w:tcBorders>
            <w:hideMark/>
          </w:tcPr>
          <w:p w14:paraId="7C7DCFDA"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019BE598"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54C3B463"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72EC0E55"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64EECC69"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6" w:type="pct"/>
            <w:tcBorders>
              <w:top w:val="nil"/>
              <w:left w:val="nil"/>
              <w:bottom w:val="single" w:sz="4" w:space="0" w:color="auto"/>
              <w:right w:val="single" w:sz="4" w:space="0" w:color="auto"/>
            </w:tcBorders>
            <w:hideMark/>
          </w:tcPr>
          <w:p w14:paraId="3824C9F6"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6B764B">
              <w:rPr>
                <w:sz w:val="20"/>
                <w:szCs w:val="20"/>
              </w:rPr>
              <w:t>911</w:t>
            </w:r>
            <w:r>
              <w:rPr>
                <w:sz w:val="20"/>
                <w:szCs w:val="20"/>
              </w:rPr>
              <w:t>.</w:t>
            </w:r>
            <w:r w:rsidRPr="006B764B">
              <w:rPr>
                <w:sz w:val="20"/>
                <w:szCs w:val="20"/>
              </w:rPr>
              <w:t>188</w:t>
            </w:r>
          </w:p>
        </w:tc>
        <w:tc>
          <w:tcPr>
            <w:tcW w:w="436" w:type="pct"/>
            <w:tcBorders>
              <w:top w:val="nil"/>
              <w:left w:val="nil"/>
              <w:bottom w:val="single" w:sz="4" w:space="0" w:color="auto"/>
              <w:right w:val="single" w:sz="4" w:space="0" w:color="auto"/>
            </w:tcBorders>
            <w:hideMark/>
          </w:tcPr>
          <w:p w14:paraId="7664B8D5"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34125E">
              <w:rPr>
                <w:rFonts w:asciiTheme="majorBidi" w:hAnsiTheme="majorBidi"/>
                <w:sz w:val="20"/>
              </w:rPr>
              <w:t>n. a.</w:t>
            </w:r>
          </w:p>
        </w:tc>
      </w:tr>
      <w:tr w:rsidR="00565F89" w:rsidRPr="0034125E" w14:paraId="1607A6F4"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09D67C"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1.2</w:t>
            </w:r>
          </w:p>
        </w:tc>
        <w:tc>
          <w:tcPr>
            <w:tcW w:w="1741" w:type="pct"/>
            <w:tcBorders>
              <w:top w:val="nil"/>
              <w:left w:val="nil"/>
              <w:bottom w:val="single" w:sz="4" w:space="0" w:color="auto"/>
              <w:right w:val="single" w:sz="4" w:space="0" w:color="auto"/>
            </w:tcBorders>
            <w:hideMark/>
          </w:tcPr>
          <w:p w14:paraId="60761761" w14:textId="77777777" w:rsidR="00565F89" w:rsidRPr="0034125E" w:rsidRDefault="00565F89" w:rsidP="00F01E12">
            <w:pPr>
              <w:suppressAutoHyphens/>
              <w:spacing w:after="20"/>
              <w:jc w:val="left"/>
              <w:rPr>
                <w:rFonts w:asciiTheme="majorBidi" w:hAnsiTheme="majorBidi" w:cstheme="majorBidi"/>
                <w:sz w:val="20"/>
                <w:szCs w:val="20"/>
              </w:rPr>
            </w:pPr>
            <w:proofErr w:type="spellStart"/>
            <w:r w:rsidRPr="0034125E">
              <w:rPr>
                <w:rFonts w:asciiTheme="majorBidi" w:hAnsiTheme="majorBidi"/>
                <w:sz w:val="20"/>
              </w:rPr>
              <w:t>Consumo</w:t>
            </w:r>
            <w:proofErr w:type="spellEnd"/>
            <w:r w:rsidRPr="0034125E">
              <w:rPr>
                <w:rFonts w:asciiTheme="majorBidi" w:hAnsiTheme="majorBidi"/>
                <w:sz w:val="20"/>
              </w:rPr>
              <w:t xml:space="preserve"> total </w:t>
            </w:r>
            <w:proofErr w:type="spellStart"/>
            <w:r w:rsidRPr="0034125E">
              <w:rPr>
                <w:rFonts w:asciiTheme="majorBidi" w:hAnsiTheme="majorBidi"/>
                <w:sz w:val="20"/>
              </w:rPr>
              <w:t>máximo</w:t>
            </w:r>
            <w:proofErr w:type="spellEnd"/>
            <w:r w:rsidRPr="0034125E">
              <w:rPr>
                <w:rFonts w:asciiTheme="majorBidi" w:hAnsiTheme="majorBidi"/>
                <w:sz w:val="20"/>
              </w:rPr>
              <w:t xml:space="preserve"> </w:t>
            </w:r>
            <w:proofErr w:type="spellStart"/>
            <w:r w:rsidRPr="0034125E">
              <w:rPr>
                <w:rFonts w:asciiTheme="majorBidi" w:hAnsiTheme="majorBidi"/>
                <w:sz w:val="20"/>
              </w:rPr>
              <w:t>permitido</w:t>
            </w:r>
            <w:proofErr w:type="spellEnd"/>
            <w:r w:rsidRPr="0034125E">
              <w:rPr>
                <w:rFonts w:asciiTheme="majorBidi" w:hAnsiTheme="majorBidi"/>
                <w:sz w:val="20"/>
              </w:rPr>
              <w:t xml:space="preserve"> de </w:t>
            </w:r>
            <w:proofErr w:type="spellStart"/>
            <w:r w:rsidRPr="0034125E">
              <w:rPr>
                <w:rFonts w:asciiTheme="majorBidi" w:hAnsiTheme="majorBidi"/>
                <w:sz w:val="20"/>
              </w:rPr>
              <w:t>sustancias</w:t>
            </w:r>
            <w:proofErr w:type="spellEnd"/>
            <w:r w:rsidRPr="0034125E">
              <w:rPr>
                <w:rFonts w:asciiTheme="majorBidi" w:hAnsiTheme="majorBidi"/>
                <w:sz w:val="20"/>
              </w:rPr>
              <w:t xml:space="preserve"> del Anexo F (</w:t>
            </w:r>
            <w:proofErr w:type="spellStart"/>
            <w:r w:rsidRPr="0034125E">
              <w:rPr>
                <w:rFonts w:asciiTheme="majorBidi" w:hAnsiTheme="majorBidi"/>
                <w:sz w:val="20"/>
              </w:rPr>
              <w:t>toneladas</w:t>
            </w:r>
            <w:proofErr w:type="spellEnd"/>
            <w:r w:rsidRPr="0034125E">
              <w:rPr>
                <w:rFonts w:asciiTheme="majorBidi" w:hAnsiTheme="majorBidi"/>
                <w:sz w:val="20"/>
              </w:rPr>
              <w:t xml:space="preserve"> de CO</w:t>
            </w:r>
            <w:r w:rsidRPr="0034125E">
              <w:rPr>
                <w:rFonts w:asciiTheme="majorBidi" w:hAnsiTheme="majorBidi"/>
                <w:sz w:val="20"/>
                <w:vertAlign w:val="subscript"/>
              </w:rPr>
              <w:t>2</w:t>
            </w:r>
            <w:r w:rsidRPr="0034125E">
              <w:rPr>
                <w:rFonts w:asciiTheme="majorBidi" w:hAnsiTheme="majorBidi"/>
                <w:sz w:val="20"/>
              </w:rPr>
              <w:t xml:space="preserve"> </w:t>
            </w:r>
            <w:proofErr w:type="spellStart"/>
            <w:r w:rsidRPr="0034125E">
              <w:rPr>
                <w:rFonts w:asciiTheme="majorBidi" w:hAnsiTheme="majorBidi"/>
                <w:sz w:val="20"/>
              </w:rPr>
              <w:t>equivalente</w:t>
            </w:r>
            <w:proofErr w:type="spellEnd"/>
            <w:r w:rsidRPr="0034125E">
              <w:rPr>
                <w:rFonts w:asciiTheme="majorBidi" w:hAnsiTheme="majorBidi"/>
                <w:sz w:val="20"/>
              </w:rPr>
              <w:t>)</w:t>
            </w:r>
          </w:p>
        </w:tc>
        <w:tc>
          <w:tcPr>
            <w:tcW w:w="435" w:type="pct"/>
            <w:tcBorders>
              <w:top w:val="nil"/>
              <w:left w:val="nil"/>
              <w:bottom w:val="single" w:sz="4" w:space="0" w:color="auto"/>
              <w:right w:val="single" w:sz="4" w:space="0" w:color="auto"/>
            </w:tcBorders>
          </w:tcPr>
          <w:p w14:paraId="2D6BD741"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1D2DAB7D"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7C1889D6"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546CD61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5" w:type="pct"/>
            <w:tcBorders>
              <w:top w:val="nil"/>
              <w:left w:val="nil"/>
              <w:bottom w:val="single" w:sz="4" w:space="0" w:color="auto"/>
              <w:right w:val="single" w:sz="4" w:space="0" w:color="auto"/>
            </w:tcBorders>
          </w:tcPr>
          <w:p w14:paraId="6E5F3502"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52644E">
              <w:rPr>
                <w:sz w:val="20"/>
                <w:szCs w:val="20"/>
              </w:rPr>
              <w:t>1.012.431</w:t>
            </w:r>
          </w:p>
        </w:tc>
        <w:tc>
          <w:tcPr>
            <w:tcW w:w="436" w:type="pct"/>
            <w:tcBorders>
              <w:top w:val="nil"/>
              <w:left w:val="nil"/>
              <w:bottom w:val="single" w:sz="4" w:space="0" w:color="auto"/>
              <w:right w:val="single" w:sz="4" w:space="0" w:color="auto"/>
            </w:tcBorders>
          </w:tcPr>
          <w:p w14:paraId="55816E15"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6B764B">
              <w:rPr>
                <w:sz w:val="20"/>
                <w:szCs w:val="20"/>
              </w:rPr>
              <w:t>911</w:t>
            </w:r>
            <w:r>
              <w:rPr>
                <w:sz w:val="20"/>
                <w:szCs w:val="20"/>
              </w:rPr>
              <w:t>.</w:t>
            </w:r>
            <w:r w:rsidRPr="006B764B">
              <w:rPr>
                <w:sz w:val="20"/>
                <w:szCs w:val="20"/>
              </w:rPr>
              <w:t>188</w:t>
            </w:r>
          </w:p>
        </w:tc>
        <w:tc>
          <w:tcPr>
            <w:tcW w:w="436" w:type="pct"/>
            <w:tcBorders>
              <w:top w:val="nil"/>
              <w:left w:val="nil"/>
              <w:bottom w:val="single" w:sz="4" w:space="0" w:color="auto"/>
              <w:right w:val="single" w:sz="4" w:space="0" w:color="auto"/>
            </w:tcBorders>
            <w:hideMark/>
          </w:tcPr>
          <w:p w14:paraId="61690C3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34125E">
              <w:rPr>
                <w:rFonts w:asciiTheme="majorBidi" w:hAnsiTheme="majorBidi"/>
                <w:sz w:val="20"/>
              </w:rPr>
              <w:t>n. a.</w:t>
            </w:r>
          </w:p>
        </w:tc>
      </w:tr>
      <w:tr w:rsidR="00565F89" w:rsidRPr="0034125E" w14:paraId="23DFCBF5"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9C9EDB"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2.1</w:t>
            </w:r>
          </w:p>
        </w:tc>
        <w:tc>
          <w:tcPr>
            <w:tcW w:w="1741" w:type="pct"/>
            <w:tcBorders>
              <w:top w:val="nil"/>
              <w:left w:val="nil"/>
              <w:bottom w:val="single" w:sz="4" w:space="0" w:color="auto"/>
              <w:right w:val="single" w:sz="4" w:space="0" w:color="auto"/>
            </w:tcBorders>
            <w:hideMark/>
          </w:tcPr>
          <w:p w14:paraId="19870496" w14:textId="77777777" w:rsidR="00565F89" w:rsidRPr="0034125E" w:rsidRDefault="00565F89" w:rsidP="00F01E12">
            <w:pPr>
              <w:suppressAutoHyphens/>
              <w:spacing w:after="20"/>
              <w:jc w:val="left"/>
              <w:rPr>
                <w:rFonts w:asciiTheme="majorBidi" w:hAnsiTheme="majorBidi" w:cstheme="majorBidi"/>
                <w:sz w:val="20"/>
                <w:szCs w:val="20"/>
              </w:rPr>
            </w:pPr>
            <w:proofErr w:type="spellStart"/>
            <w:r w:rsidRPr="0034125E">
              <w:rPr>
                <w:rFonts w:asciiTheme="majorBidi" w:hAnsiTheme="majorBidi"/>
                <w:sz w:val="20"/>
              </w:rPr>
              <w:t>Financiamiento</w:t>
            </w:r>
            <w:proofErr w:type="spellEnd"/>
            <w:r w:rsidRPr="0034125E">
              <w:rPr>
                <w:rFonts w:asciiTheme="majorBidi" w:hAnsiTheme="majorBidi"/>
                <w:sz w:val="20"/>
              </w:rPr>
              <w:t xml:space="preserve"> </w:t>
            </w:r>
            <w:proofErr w:type="spellStart"/>
            <w:r w:rsidRPr="0034125E">
              <w:rPr>
                <w:rFonts w:asciiTheme="majorBidi" w:hAnsiTheme="majorBidi"/>
                <w:sz w:val="20"/>
              </w:rPr>
              <w:t>convenido</w:t>
            </w:r>
            <w:proofErr w:type="spellEnd"/>
            <w:r w:rsidRPr="0034125E">
              <w:rPr>
                <w:rFonts w:asciiTheme="majorBidi" w:hAnsiTheme="majorBidi"/>
                <w:sz w:val="20"/>
              </w:rPr>
              <w:t xml:space="preserve"> para </w:t>
            </w:r>
            <w:proofErr w:type="spellStart"/>
            <w:r w:rsidRPr="0034125E">
              <w:rPr>
                <w:rFonts w:asciiTheme="majorBidi" w:hAnsiTheme="majorBidi"/>
                <w:sz w:val="20"/>
              </w:rPr>
              <w:t>el</w:t>
            </w:r>
            <w:proofErr w:type="spellEnd"/>
            <w:r w:rsidRPr="0034125E">
              <w:rPr>
                <w:rFonts w:asciiTheme="majorBidi" w:hAnsiTheme="majorBidi"/>
                <w:sz w:val="20"/>
              </w:rPr>
              <w:t xml:space="preserve"> </w:t>
            </w:r>
            <w:proofErr w:type="spellStart"/>
            <w:r w:rsidRPr="0034125E">
              <w:rPr>
                <w:rFonts w:asciiTheme="majorBidi" w:hAnsiTheme="majorBidi"/>
                <w:sz w:val="20"/>
              </w:rPr>
              <w:t>organismo</w:t>
            </w:r>
            <w:proofErr w:type="spellEnd"/>
            <w:r w:rsidRPr="0034125E">
              <w:rPr>
                <w:rFonts w:asciiTheme="majorBidi" w:hAnsiTheme="majorBidi"/>
                <w:sz w:val="20"/>
              </w:rPr>
              <w:t xml:space="preserve"> principal (PNU</w:t>
            </w:r>
            <w:r>
              <w:rPr>
                <w:rFonts w:asciiTheme="majorBidi" w:hAnsiTheme="majorBidi"/>
                <w:sz w:val="20"/>
              </w:rPr>
              <w:t>D</w:t>
            </w:r>
            <w:r w:rsidRPr="0034125E">
              <w:rPr>
                <w:rFonts w:asciiTheme="majorBidi" w:hAnsiTheme="majorBidi"/>
                <w:sz w:val="20"/>
              </w:rPr>
              <w:t>) (</w:t>
            </w:r>
            <w:r>
              <w:rPr>
                <w:rFonts w:asciiTheme="majorBidi" w:hAnsiTheme="majorBidi"/>
                <w:sz w:val="20"/>
              </w:rPr>
              <w:t>USD</w:t>
            </w:r>
            <w:r w:rsidRPr="0034125E">
              <w:rPr>
                <w:rFonts w:asciiTheme="majorBidi" w:hAnsiTheme="majorBidi"/>
                <w:sz w:val="20"/>
              </w:rPr>
              <w:t>)</w:t>
            </w:r>
          </w:p>
        </w:tc>
        <w:tc>
          <w:tcPr>
            <w:tcW w:w="435" w:type="pct"/>
            <w:tcBorders>
              <w:top w:val="nil"/>
              <w:left w:val="nil"/>
              <w:bottom w:val="single" w:sz="4" w:space="0" w:color="auto"/>
              <w:right w:val="single" w:sz="4" w:space="0" w:color="auto"/>
            </w:tcBorders>
          </w:tcPr>
          <w:p w14:paraId="6BC7BDD7"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126.927</w:t>
            </w:r>
          </w:p>
        </w:tc>
        <w:tc>
          <w:tcPr>
            <w:tcW w:w="435" w:type="pct"/>
            <w:tcBorders>
              <w:top w:val="nil"/>
              <w:left w:val="nil"/>
              <w:bottom w:val="single" w:sz="4" w:space="0" w:color="auto"/>
              <w:right w:val="single" w:sz="4" w:space="0" w:color="auto"/>
            </w:tcBorders>
          </w:tcPr>
          <w:p w14:paraId="68CAC8A7"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4680B012"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1EF709D"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92.413</w:t>
            </w:r>
          </w:p>
        </w:tc>
        <w:tc>
          <w:tcPr>
            <w:tcW w:w="435" w:type="pct"/>
            <w:tcBorders>
              <w:top w:val="nil"/>
              <w:left w:val="nil"/>
              <w:bottom w:val="single" w:sz="4" w:space="0" w:color="auto"/>
              <w:right w:val="single" w:sz="4" w:space="0" w:color="auto"/>
            </w:tcBorders>
          </w:tcPr>
          <w:p w14:paraId="69C01B36"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09E0E134"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132C41AA"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219.340</w:t>
            </w:r>
          </w:p>
        </w:tc>
      </w:tr>
      <w:tr w:rsidR="00565F89" w:rsidRPr="0034125E" w14:paraId="6BE79A7A"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A04E7E"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2.2</w:t>
            </w:r>
          </w:p>
        </w:tc>
        <w:tc>
          <w:tcPr>
            <w:tcW w:w="1741" w:type="pct"/>
            <w:tcBorders>
              <w:top w:val="nil"/>
              <w:left w:val="nil"/>
              <w:bottom w:val="single" w:sz="4" w:space="0" w:color="auto"/>
              <w:right w:val="single" w:sz="4" w:space="0" w:color="auto"/>
            </w:tcBorders>
            <w:hideMark/>
          </w:tcPr>
          <w:p w14:paraId="2FF02578" w14:textId="77777777" w:rsidR="00565F89" w:rsidRPr="00565F89" w:rsidRDefault="00565F89" w:rsidP="00F01E12">
            <w:pPr>
              <w:suppressAutoHyphens/>
              <w:spacing w:after="20"/>
              <w:jc w:val="left"/>
              <w:rPr>
                <w:rFonts w:asciiTheme="majorBidi" w:hAnsiTheme="majorBidi" w:cstheme="majorBidi"/>
                <w:sz w:val="20"/>
                <w:szCs w:val="20"/>
                <w:lang w:val="fr-FR"/>
              </w:rPr>
            </w:pPr>
            <w:r w:rsidRPr="00565F89">
              <w:rPr>
                <w:rFonts w:asciiTheme="majorBidi" w:hAnsiTheme="majorBidi"/>
                <w:sz w:val="20"/>
                <w:lang w:val="fr-FR"/>
              </w:rPr>
              <w:t>Gastos de apoyo para el organismo principal (USD)</w:t>
            </w:r>
          </w:p>
        </w:tc>
        <w:tc>
          <w:tcPr>
            <w:tcW w:w="435" w:type="pct"/>
            <w:tcBorders>
              <w:top w:val="nil"/>
              <w:left w:val="nil"/>
              <w:bottom w:val="single" w:sz="4" w:space="0" w:color="auto"/>
              <w:right w:val="single" w:sz="4" w:space="0" w:color="auto"/>
            </w:tcBorders>
          </w:tcPr>
          <w:p w14:paraId="2ADA4370"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16.500</w:t>
            </w:r>
          </w:p>
        </w:tc>
        <w:tc>
          <w:tcPr>
            <w:tcW w:w="435" w:type="pct"/>
            <w:tcBorders>
              <w:top w:val="nil"/>
              <w:left w:val="nil"/>
              <w:bottom w:val="single" w:sz="4" w:space="0" w:color="auto"/>
              <w:right w:val="single" w:sz="4" w:space="0" w:color="auto"/>
            </w:tcBorders>
          </w:tcPr>
          <w:p w14:paraId="1259E72C"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1E064167"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7107CBA8"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12.014</w:t>
            </w:r>
          </w:p>
        </w:tc>
        <w:tc>
          <w:tcPr>
            <w:tcW w:w="435" w:type="pct"/>
            <w:tcBorders>
              <w:top w:val="nil"/>
              <w:left w:val="nil"/>
              <w:bottom w:val="single" w:sz="4" w:space="0" w:color="auto"/>
              <w:right w:val="single" w:sz="4" w:space="0" w:color="auto"/>
            </w:tcBorders>
          </w:tcPr>
          <w:p w14:paraId="531CD18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13A03996"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04CDF2C8"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28.514</w:t>
            </w:r>
          </w:p>
        </w:tc>
      </w:tr>
      <w:tr w:rsidR="00565F89" w:rsidRPr="0034125E" w14:paraId="14FB6991" w14:textId="77777777" w:rsidTr="00F01E12">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1E2086"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2.3</w:t>
            </w:r>
          </w:p>
        </w:tc>
        <w:tc>
          <w:tcPr>
            <w:tcW w:w="1741" w:type="pct"/>
            <w:tcBorders>
              <w:top w:val="nil"/>
              <w:left w:val="nil"/>
              <w:bottom w:val="single" w:sz="4" w:space="0" w:color="auto"/>
              <w:right w:val="single" w:sz="4" w:space="0" w:color="auto"/>
            </w:tcBorders>
            <w:shd w:val="clear" w:color="auto" w:fill="auto"/>
          </w:tcPr>
          <w:p w14:paraId="31D2853B" w14:textId="77777777" w:rsidR="00565F89" w:rsidRPr="0034125E" w:rsidRDefault="00565F89" w:rsidP="00F01E12">
            <w:pPr>
              <w:suppressAutoHyphens/>
              <w:spacing w:after="20"/>
              <w:jc w:val="left"/>
              <w:rPr>
                <w:rFonts w:asciiTheme="majorBidi" w:hAnsiTheme="majorBidi" w:cstheme="majorBidi"/>
                <w:sz w:val="20"/>
                <w:szCs w:val="20"/>
              </w:rPr>
            </w:pPr>
            <w:proofErr w:type="spellStart"/>
            <w:r w:rsidRPr="0034125E">
              <w:rPr>
                <w:color w:val="0D0D0D" w:themeColor="text1" w:themeTint="F2"/>
                <w:sz w:val="20"/>
              </w:rPr>
              <w:t>Financiamiento</w:t>
            </w:r>
            <w:proofErr w:type="spellEnd"/>
            <w:r w:rsidRPr="0034125E">
              <w:rPr>
                <w:color w:val="0D0D0D" w:themeColor="text1" w:themeTint="F2"/>
                <w:sz w:val="20"/>
              </w:rPr>
              <w:t xml:space="preserve"> </w:t>
            </w:r>
            <w:proofErr w:type="spellStart"/>
            <w:r w:rsidRPr="0034125E">
              <w:rPr>
                <w:color w:val="0D0D0D" w:themeColor="text1" w:themeTint="F2"/>
                <w:sz w:val="20"/>
              </w:rPr>
              <w:t>convenido</w:t>
            </w:r>
            <w:proofErr w:type="spellEnd"/>
            <w:r w:rsidRPr="0034125E">
              <w:rPr>
                <w:color w:val="0D0D0D" w:themeColor="text1" w:themeTint="F2"/>
                <w:sz w:val="20"/>
              </w:rPr>
              <w:t xml:space="preserve"> para </w:t>
            </w:r>
            <w:proofErr w:type="spellStart"/>
            <w:r w:rsidRPr="0034125E">
              <w:rPr>
                <w:color w:val="0D0D0D" w:themeColor="text1" w:themeTint="F2"/>
                <w:sz w:val="20"/>
              </w:rPr>
              <w:t>el</w:t>
            </w:r>
            <w:proofErr w:type="spellEnd"/>
            <w:r w:rsidRPr="0034125E">
              <w:rPr>
                <w:color w:val="0D0D0D" w:themeColor="text1" w:themeTint="F2"/>
                <w:sz w:val="20"/>
              </w:rPr>
              <w:t xml:space="preserve"> </w:t>
            </w:r>
            <w:proofErr w:type="spellStart"/>
            <w:r w:rsidRPr="0034125E">
              <w:rPr>
                <w:color w:val="0D0D0D" w:themeColor="text1" w:themeTint="F2"/>
                <w:sz w:val="20"/>
              </w:rPr>
              <w:t>organismo</w:t>
            </w:r>
            <w:proofErr w:type="spellEnd"/>
            <w:r w:rsidRPr="0034125E">
              <w:rPr>
                <w:color w:val="0D0D0D" w:themeColor="text1" w:themeTint="F2"/>
                <w:sz w:val="20"/>
              </w:rPr>
              <w:t xml:space="preserve"> </w:t>
            </w:r>
            <w:proofErr w:type="spellStart"/>
            <w:r w:rsidRPr="0034125E">
              <w:rPr>
                <w:color w:val="0D0D0D" w:themeColor="text1" w:themeTint="F2"/>
                <w:sz w:val="20"/>
              </w:rPr>
              <w:t>cooperante</w:t>
            </w:r>
            <w:proofErr w:type="spellEnd"/>
            <w:r w:rsidRPr="0034125E">
              <w:rPr>
                <w:color w:val="0D0D0D" w:themeColor="text1" w:themeTint="F2"/>
                <w:sz w:val="20"/>
              </w:rPr>
              <w:t xml:space="preserve"> (ONUDI) (</w:t>
            </w:r>
            <w:r>
              <w:rPr>
                <w:color w:val="0D0D0D" w:themeColor="text1" w:themeTint="F2"/>
                <w:sz w:val="20"/>
              </w:rPr>
              <w:t>USD</w:t>
            </w:r>
            <w:r w:rsidRPr="0034125E">
              <w:rPr>
                <w:color w:val="0D0D0D" w:themeColor="text1" w:themeTint="F2"/>
                <w:sz w:val="20"/>
              </w:rPr>
              <w:t>)</w:t>
            </w:r>
          </w:p>
        </w:tc>
        <w:tc>
          <w:tcPr>
            <w:tcW w:w="435" w:type="pct"/>
            <w:tcBorders>
              <w:top w:val="nil"/>
              <w:left w:val="nil"/>
              <w:bottom w:val="single" w:sz="4" w:space="0" w:color="auto"/>
              <w:right w:val="single" w:sz="4" w:space="0" w:color="auto"/>
            </w:tcBorders>
          </w:tcPr>
          <w:p w14:paraId="744DE606"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49.860</w:t>
            </w:r>
          </w:p>
        </w:tc>
        <w:tc>
          <w:tcPr>
            <w:tcW w:w="435" w:type="pct"/>
            <w:tcBorders>
              <w:top w:val="nil"/>
              <w:left w:val="nil"/>
              <w:bottom w:val="single" w:sz="4" w:space="0" w:color="auto"/>
              <w:right w:val="single" w:sz="4" w:space="0" w:color="auto"/>
            </w:tcBorders>
          </w:tcPr>
          <w:p w14:paraId="6B7E59DB"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694A1321"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59CCBA78"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55.800</w:t>
            </w:r>
          </w:p>
        </w:tc>
        <w:tc>
          <w:tcPr>
            <w:tcW w:w="435" w:type="pct"/>
            <w:tcBorders>
              <w:top w:val="nil"/>
              <w:left w:val="nil"/>
              <w:bottom w:val="single" w:sz="4" w:space="0" w:color="auto"/>
              <w:right w:val="single" w:sz="4" w:space="0" w:color="auto"/>
            </w:tcBorders>
          </w:tcPr>
          <w:p w14:paraId="1E1A7380"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77CDAA2C"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28064E6D"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105.660</w:t>
            </w:r>
          </w:p>
        </w:tc>
      </w:tr>
      <w:tr w:rsidR="00565F89" w:rsidRPr="0034125E" w14:paraId="7159B1F1" w14:textId="77777777" w:rsidTr="00F01E12">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0D9B79"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2.4</w:t>
            </w:r>
          </w:p>
        </w:tc>
        <w:tc>
          <w:tcPr>
            <w:tcW w:w="1741" w:type="pct"/>
            <w:tcBorders>
              <w:top w:val="nil"/>
              <w:left w:val="nil"/>
              <w:bottom w:val="single" w:sz="4" w:space="0" w:color="auto"/>
              <w:right w:val="single" w:sz="4" w:space="0" w:color="auto"/>
            </w:tcBorders>
            <w:shd w:val="clear" w:color="auto" w:fill="auto"/>
          </w:tcPr>
          <w:p w14:paraId="0112227D" w14:textId="77777777" w:rsidR="00565F89" w:rsidRPr="0034125E" w:rsidRDefault="00565F89" w:rsidP="00F01E12">
            <w:pPr>
              <w:suppressAutoHyphens/>
              <w:spacing w:after="20"/>
              <w:jc w:val="left"/>
              <w:rPr>
                <w:rFonts w:asciiTheme="majorBidi" w:hAnsiTheme="majorBidi" w:cstheme="majorBidi"/>
                <w:sz w:val="20"/>
                <w:szCs w:val="20"/>
              </w:rPr>
            </w:pPr>
            <w:proofErr w:type="spellStart"/>
            <w:r w:rsidRPr="0034125E">
              <w:rPr>
                <w:color w:val="0D0D0D" w:themeColor="text1" w:themeTint="F2"/>
                <w:sz w:val="20"/>
              </w:rPr>
              <w:t>Gastos</w:t>
            </w:r>
            <w:proofErr w:type="spellEnd"/>
            <w:r w:rsidRPr="0034125E">
              <w:rPr>
                <w:color w:val="0D0D0D" w:themeColor="text1" w:themeTint="F2"/>
                <w:sz w:val="20"/>
              </w:rPr>
              <w:t xml:space="preserve"> de </w:t>
            </w:r>
            <w:proofErr w:type="spellStart"/>
            <w:r w:rsidRPr="0034125E">
              <w:rPr>
                <w:color w:val="0D0D0D" w:themeColor="text1" w:themeTint="F2"/>
                <w:sz w:val="20"/>
              </w:rPr>
              <w:t>apoyo</w:t>
            </w:r>
            <w:proofErr w:type="spellEnd"/>
            <w:r w:rsidRPr="0034125E">
              <w:rPr>
                <w:color w:val="0D0D0D" w:themeColor="text1" w:themeTint="F2"/>
                <w:sz w:val="20"/>
              </w:rPr>
              <w:t xml:space="preserve"> para </w:t>
            </w:r>
            <w:proofErr w:type="spellStart"/>
            <w:r w:rsidRPr="0034125E">
              <w:rPr>
                <w:color w:val="0D0D0D" w:themeColor="text1" w:themeTint="F2"/>
                <w:sz w:val="20"/>
              </w:rPr>
              <w:t>el</w:t>
            </w:r>
            <w:proofErr w:type="spellEnd"/>
            <w:r w:rsidRPr="0034125E">
              <w:rPr>
                <w:color w:val="0D0D0D" w:themeColor="text1" w:themeTint="F2"/>
                <w:sz w:val="20"/>
              </w:rPr>
              <w:t xml:space="preserve"> </w:t>
            </w:r>
            <w:proofErr w:type="spellStart"/>
            <w:r w:rsidRPr="0034125E">
              <w:rPr>
                <w:color w:val="0D0D0D" w:themeColor="text1" w:themeTint="F2"/>
                <w:sz w:val="20"/>
              </w:rPr>
              <w:t>organismo</w:t>
            </w:r>
            <w:proofErr w:type="spellEnd"/>
            <w:r w:rsidRPr="0034125E">
              <w:rPr>
                <w:color w:val="0D0D0D" w:themeColor="text1" w:themeTint="F2"/>
                <w:sz w:val="20"/>
              </w:rPr>
              <w:t xml:space="preserve"> </w:t>
            </w:r>
            <w:proofErr w:type="spellStart"/>
            <w:r w:rsidRPr="0034125E">
              <w:rPr>
                <w:color w:val="0D0D0D" w:themeColor="text1" w:themeTint="F2"/>
                <w:sz w:val="20"/>
              </w:rPr>
              <w:t>cooperante</w:t>
            </w:r>
            <w:proofErr w:type="spellEnd"/>
            <w:r w:rsidRPr="0034125E">
              <w:rPr>
                <w:color w:val="0D0D0D" w:themeColor="text1" w:themeTint="F2"/>
                <w:sz w:val="20"/>
              </w:rPr>
              <w:t xml:space="preserve"> (</w:t>
            </w:r>
            <w:r>
              <w:rPr>
                <w:color w:val="0D0D0D" w:themeColor="text1" w:themeTint="F2"/>
                <w:sz w:val="20"/>
              </w:rPr>
              <w:t>USD</w:t>
            </w:r>
            <w:r w:rsidRPr="0034125E">
              <w:rPr>
                <w:color w:val="0D0D0D" w:themeColor="text1" w:themeTint="F2"/>
                <w:sz w:val="20"/>
              </w:rPr>
              <w:t>)</w:t>
            </w:r>
          </w:p>
        </w:tc>
        <w:tc>
          <w:tcPr>
            <w:tcW w:w="435" w:type="pct"/>
            <w:tcBorders>
              <w:top w:val="nil"/>
              <w:left w:val="nil"/>
              <w:bottom w:val="single" w:sz="4" w:space="0" w:color="auto"/>
              <w:right w:val="single" w:sz="4" w:space="0" w:color="auto"/>
            </w:tcBorders>
          </w:tcPr>
          <w:p w14:paraId="2FC1CB5C"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6.482</w:t>
            </w:r>
          </w:p>
        </w:tc>
        <w:tc>
          <w:tcPr>
            <w:tcW w:w="435" w:type="pct"/>
            <w:tcBorders>
              <w:top w:val="nil"/>
              <w:left w:val="nil"/>
              <w:bottom w:val="single" w:sz="4" w:space="0" w:color="auto"/>
              <w:right w:val="single" w:sz="4" w:space="0" w:color="auto"/>
            </w:tcBorders>
          </w:tcPr>
          <w:p w14:paraId="38A359D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6DBB8FF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4F9012D6"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7.254</w:t>
            </w:r>
          </w:p>
        </w:tc>
        <w:tc>
          <w:tcPr>
            <w:tcW w:w="435" w:type="pct"/>
            <w:tcBorders>
              <w:top w:val="nil"/>
              <w:left w:val="nil"/>
              <w:bottom w:val="single" w:sz="4" w:space="0" w:color="auto"/>
              <w:right w:val="single" w:sz="4" w:space="0" w:color="auto"/>
            </w:tcBorders>
          </w:tcPr>
          <w:p w14:paraId="652F767A"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68E1253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205ED68D"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13.736</w:t>
            </w:r>
          </w:p>
        </w:tc>
      </w:tr>
      <w:tr w:rsidR="00565F89" w:rsidRPr="0034125E" w14:paraId="62E9409D"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0C58C6"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3.1</w:t>
            </w:r>
          </w:p>
        </w:tc>
        <w:tc>
          <w:tcPr>
            <w:tcW w:w="1741" w:type="pct"/>
            <w:tcBorders>
              <w:top w:val="nil"/>
              <w:left w:val="nil"/>
              <w:bottom w:val="single" w:sz="4" w:space="0" w:color="auto"/>
              <w:right w:val="single" w:sz="4" w:space="0" w:color="auto"/>
            </w:tcBorders>
          </w:tcPr>
          <w:p w14:paraId="09B65EE7" w14:textId="77777777" w:rsidR="00565F89" w:rsidRPr="0034125E" w:rsidRDefault="00565F89" w:rsidP="00F01E12">
            <w:pPr>
              <w:suppressAutoHyphens/>
              <w:spacing w:after="20"/>
              <w:jc w:val="left"/>
              <w:rPr>
                <w:rFonts w:asciiTheme="majorBidi" w:hAnsiTheme="majorBidi" w:cstheme="majorBidi"/>
                <w:sz w:val="20"/>
                <w:szCs w:val="20"/>
              </w:rPr>
            </w:pPr>
            <w:proofErr w:type="spellStart"/>
            <w:r w:rsidRPr="0034125E">
              <w:rPr>
                <w:rFonts w:asciiTheme="majorBidi" w:hAnsiTheme="majorBidi"/>
                <w:sz w:val="20"/>
              </w:rPr>
              <w:t>Financiamiento</w:t>
            </w:r>
            <w:proofErr w:type="spellEnd"/>
            <w:r w:rsidRPr="0034125E">
              <w:rPr>
                <w:rFonts w:asciiTheme="majorBidi" w:hAnsiTheme="majorBidi"/>
                <w:sz w:val="20"/>
              </w:rPr>
              <w:t xml:space="preserve"> </w:t>
            </w:r>
            <w:proofErr w:type="spellStart"/>
            <w:r w:rsidRPr="0034125E">
              <w:rPr>
                <w:rFonts w:asciiTheme="majorBidi" w:hAnsiTheme="majorBidi"/>
                <w:sz w:val="20"/>
              </w:rPr>
              <w:t>convenido</w:t>
            </w:r>
            <w:proofErr w:type="spellEnd"/>
            <w:r w:rsidRPr="0034125E">
              <w:rPr>
                <w:rFonts w:asciiTheme="majorBidi" w:hAnsiTheme="majorBidi"/>
                <w:sz w:val="20"/>
              </w:rPr>
              <w:t xml:space="preserve"> total (</w:t>
            </w:r>
            <w:r>
              <w:rPr>
                <w:rFonts w:asciiTheme="majorBidi" w:hAnsiTheme="majorBidi"/>
                <w:sz w:val="20"/>
              </w:rPr>
              <w:t>USD</w:t>
            </w:r>
            <w:r w:rsidRPr="0034125E">
              <w:rPr>
                <w:rFonts w:asciiTheme="majorBidi" w:hAnsiTheme="majorBidi"/>
                <w:sz w:val="20"/>
              </w:rPr>
              <w:t>)</w:t>
            </w:r>
          </w:p>
        </w:tc>
        <w:tc>
          <w:tcPr>
            <w:tcW w:w="435" w:type="pct"/>
            <w:tcBorders>
              <w:top w:val="nil"/>
              <w:left w:val="nil"/>
              <w:bottom w:val="single" w:sz="4" w:space="0" w:color="auto"/>
              <w:right w:val="single" w:sz="4" w:space="0" w:color="auto"/>
            </w:tcBorders>
          </w:tcPr>
          <w:p w14:paraId="34637586"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176.787</w:t>
            </w:r>
          </w:p>
        </w:tc>
        <w:tc>
          <w:tcPr>
            <w:tcW w:w="435" w:type="pct"/>
            <w:tcBorders>
              <w:top w:val="nil"/>
              <w:left w:val="nil"/>
              <w:bottom w:val="single" w:sz="4" w:space="0" w:color="auto"/>
              <w:right w:val="single" w:sz="4" w:space="0" w:color="auto"/>
            </w:tcBorders>
          </w:tcPr>
          <w:p w14:paraId="66A05298"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2F8D84E9"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6330A380"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148.213</w:t>
            </w:r>
          </w:p>
        </w:tc>
        <w:tc>
          <w:tcPr>
            <w:tcW w:w="435" w:type="pct"/>
            <w:tcBorders>
              <w:top w:val="nil"/>
              <w:left w:val="nil"/>
              <w:bottom w:val="single" w:sz="4" w:space="0" w:color="auto"/>
              <w:right w:val="single" w:sz="4" w:space="0" w:color="auto"/>
            </w:tcBorders>
          </w:tcPr>
          <w:p w14:paraId="5BFD62EE"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22C920DA"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18FDFD40"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325.000</w:t>
            </w:r>
          </w:p>
        </w:tc>
      </w:tr>
      <w:tr w:rsidR="00565F89" w:rsidRPr="0034125E" w14:paraId="5A948BEB"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960A200"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3.2</w:t>
            </w:r>
          </w:p>
        </w:tc>
        <w:tc>
          <w:tcPr>
            <w:tcW w:w="1741" w:type="pct"/>
            <w:tcBorders>
              <w:top w:val="nil"/>
              <w:left w:val="nil"/>
              <w:bottom w:val="single" w:sz="4" w:space="0" w:color="auto"/>
              <w:right w:val="single" w:sz="4" w:space="0" w:color="auto"/>
            </w:tcBorders>
          </w:tcPr>
          <w:p w14:paraId="7B33A11B" w14:textId="77777777" w:rsidR="00565F89" w:rsidRPr="00565F89" w:rsidRDefault="00565F89" w:rsidP="00F01E12">
            <w:pPr>
              <w:suppressAutoHyphens/>
              <w:spacing w:after="20"/>
              <w:jc w:val="left"/>
              <w:rPr>
                <w:rFonts w:asciiTheme="majorBidi" w:hAnsiTheme="majorBidi" w:cstheme="majorBidi"/>
                <w:sz w:val="20"/>
                <w:szCs w:val="20"/>
                <w:lang w:val="fr-FR"/>
              </w:rPr>
            </w:pPr>
            <w:r w:rsidRPr="00565F89">
              <w:rPr>
                <w:rFonts w:asciiTheme="majorBidi" w:hAnsiTheme="majorBidi"/>
                <w:sz w:val="20"/>
                <w:lang w:val="fr-FR"/>
              </w:rPr>
              <w:t>Total de gastos de apoyo (USD)</w:t>
            </w:r>
          </w:p>
        </w:tc>
        <w:tc>
          <w:tcPr>
            <w:tcW w:w="435" w:type="pct"/>
            <w:tcBorders>
              <w:top w:val="nil"/>
              <w:left w:val="nil"/>
              <w:bottom w:val="single" w:sz="4" w:space="0" w:color="auto"/>
              <w:right w:val="single" w:sz="4" w:space="0" w:color="auto"/>
            </w:tcBorders>
          </w:tcPr>
          <w:p w14:paraId="06B8711D"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22.982</w:t>
            </w:r>
          </w:p>
        </w:tc>
        <w:tc>
          <w:tcPr>
            <w:tcW w:w="435" w:type="pct"/>
            <w:tcBorders>
              <w:top w:val="nil"/>
              <w:left w:val="nil"/>
              <w:bottom w:val="single" w:sz="4" w:space="0" w:color="auto"/>
              <w:right w:val="single" w:sz="4" w:space="0" w:color="auto"/>
            </w:tcBorders>
          </w:tcPr>
          <w:p w14:paraId="6CD81304"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385E641C"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18335021"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19.268</w:t>
            </w:r>
          </w:p>
        </w:tc>
        <w:tc>
          <w:tcPr>
            <w:tcW w:w="435" w:type="pct"/>
            <w:tcBorders>
              <w:top w:val="nil"/>
              <w:left w:val="nil"/>
              <w:bottom w:val="single" w:sz="4" w:space="0" w:color="auto"/>
              <w:right w:val="single" w:sz="4" w:space="0" w:color="auto"/>
            </w:tcBorders>
          </w:tcPr>
          <w:p w14:paraId="0395C02F"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22FA7569"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7D7708AB"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42.250</w:t>
            </w:r>
          </w:p>
        </w:tc>
      </w:tr>
      <w:tr w:rsidR="00565F89" w:rsidRPr="0034125E" w14:paraId="44BA7AA6" w14:textId="77777777" w:rsidTr="00F01E1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C8A3B2" w14:textId="77777777" w:rsidR="00565F89" w:rsidRPr="0034125E" w:rsidRDefault="00565F89" w:rsidP="00F01E12">
            <w:pPr>
              <w:suppressAutoHyphens/>
              <w:spacing w:after="20"/>
              <w:jc w:val="left"/>
              <w:rPr>
                <w:rFonts w:asciiTheme="majorBidi" w:hAnsiTheme="majorBidi" w:cstheme="majorBidi"/>
                <w:sz w:val="20"/>
                <w:szCs w:val="20"/>
              </w:rPr>
            </w:pPr>
            <w:r w:rsidRPr="0034125E">
              <w:rPr>
                <w:rFonts w:asciiTheme="majorBidi" w:hAnsiTheme="majorBidi"/>
                <w:sz w:val="20"/>
              </w:rPr>
              <w:t>3.3</w:t>
            </w:r>
          </w:p>
        </w:tc>
        <w:tc>
          <w:tcPr>
            <w:tcW w:w="1741" w:type="pct"/>
            <w:tcBorders>
              <w:top w:val="nil"/>
              <w:left w:val="nil"/>
              <w:bottom w:val="single" w:sz="4" w:space="0" w:color="auto"/>
              <w:right w:val="single" w:sz="4" w:space="0" w:color="auto"/>
            </w:tcBorders>
            <w:hideMark/>
          </w:tcPr>
          <w:p w14:paraId="1F3C97AB" w14:textId="77777777" w:rsidR="00565F89" w:rsidRPr="00565F89" w:rsidRDefault="00565F89" w:rsidP="00F01E12">
            <w:pPr>
              <w:suppressAutoHyphens/>
              <w:spacing w:after="20"/>
              <w:jc w:val="left"/>
              <w:rPr>
                <w:rFonts w:asciiTheme="majorBidi" w:hAnsiTheme="majorBidi" w:cstheme="majorBidi"/>
                <w:sz w:val="20"/>
                <w:szCs w:val="20"/>
                <w:lang w:val="fr-FR"/>
              </w:rPr>
            </w:pPr>
            <w:r w:rsidRPr="00565F89">
              <w:rPr>
                <w:rFonts w:asciiTheme="majorBidi" w:hAnsiTheme="majorBidi"/>
                <w:sz w:val="20"/>
                <w:lang w:val="fr-FR"/>
              </w:rPr>
              <w:t>Total de costos convenidos (USD)</w:t>
            </w:r>
          </w:p>
        </w:tc>
        <w:tc>
          <w:tcPr>
            <w:tcW w:w="435" w:type="pct"/>
            <w:tcBorders>
              <w:top w:val="nil"/>
              <w:left w:val="nil"/>
              <w:bottom w:val="single" w:sz="4" w:space="0" w:color="auto"/>
              <w:right w:val="single" w:sz="4" w:space="0" w:color="auto"/>
            </w:tcBorders>
          </w:tcPr>
          <w:p w14:paraId="729330D8"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199.769</w:t>
            </w:r>
          </w:p>
        </w:tc>
        <w:tc>
          <w:tcPr>
            <w:tcW w:w="435" w:type="pct"/>
            <w:tcBorders>
              <w:top w:val="nil"/>
              <w:left w:val="nil"/>
              <w:bottom w:val="single" w:sz="4" w:space="0" w:color="auto"/>
              <w:right w:val="single" w:sz="4" w:space="0" w:color="auto"/>
            </w:tcBorders>
          </w:tcPr>
          <w:p w14:paraId="13C5B161"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223280BA"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5" w:type="pct"/>
            <w:tcBorders>
              <w:top w:val="nil"/>
              <w:left w:val="nil"/>
              <w:bottom w:val="single" w:sz="4" w:space="0" w:color="auto"/>
              <w:right w:val="single" w:sz="4" w:space="0" w:color="auto"/>
            </w:tcBorders>
          </w:tcPr>
          <w:p w14:paraId="068112AD" w14:textId="77777777" w:rsidR="00565F89" w:rsidRPr="0034125E" w:rsidRDefault="00565F89" w:rsidP="00F01E12">
            <w:pPr>
              <w:suppressAutoHyphens/>
              <w:spacing w:after="20"/>
              <w:ind w:left="-139"/>
              <w:jc w:val="right"/>
              <w:rPr>
                <w:rFonts w:asciiTheme="majorBidi" w:hAnsiTheme="majorBidi" w:cstheme="majorBidi"/>
                <w:sz w:val="20"/>
                <w:szCs w:val="20"/>
              </w:rPr>
            </w:pPr>
            <w:r>
              <w:rPr>
                <w:color w:val="000000"/>
                <w:sz w:val="20"/>
                <w:szCs w:val="20"/>
              </w:rPr>
              <w:t>167.481</w:t>
            </w:r>
          </w:p>
        </w:tc>
        <w:tc>
          <w:tcPr>
            <w:tcW w:w="435" w:type="pct"/>
            <w:tcBorders>
              <w:top w:val="nil"/>
              <w:left w:val="nil"/>
              <w:bottom w:val="single" w:sz="4" w:space="0" w:color="auto"/>
              <w:right w:val="single" w:sz="4" w:space="0" w:color="auto"/>
            </w:tcBorders>
          </w:tcPr>
          <w:p w14:paraId="20B625AE"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06D04BD9" w14:textId="77777777" w:rsidR="00565F89" w:rsidRPr="0034125E" w:rsidRDefault="00565F89" w:rsidP="00F01E12">
            <w:pPr>
              <w:suppressAutoHyphens/>
              <w:spacing w:after="20"/>
              <w:ind w:left="-139"/>
              <w:jc w:val="right"/>
              <w:rPr>
                <w:rFonts w:asciiTheme="majorBidi" w:hAnsiTheme="majorBidi" w:cstheme="majorBidi"/>
                <w:sz w:val="20"/>
                <w:szCs w:val="20"/>
              </w:rPr>
            </w:pPr>
            <w:r w:rsidRPr="008B5CAC">
              <w:rPr>
                <w:sz w:val="20"/>
                <w:szCs w:val="20"/>
                <w:lang w:eastAsia="en-CA"/>
              </w:rPr>
              <w:t>0</w:t>
            </w:r>
          </w:p>
        </w:tc>
        <w:tc>
          <w:tcPr>
            <w:tcW w:w="436" w:type="pct"/>
            <w:tcBorders>
              <w:top w:val="nil"/>
              <w:left w:val="nil"/>
              <w:bottom w:val="single" w:sz="4" w:space="0" w:color="auto"/>
              <w:right w:val="single" w:sz="4" w:space="0" w:color="auto"/>
            </w:tcBorders>
          </w:tcPr>
          <w:p w14:paraId="7FFA69D1" w14:textId="77777777" w:rsidR="00565F89" w:rsidRPr="0034125E" w:rsidRDefault="00565F89" w:rsidP="00F01E12">
            <w:pPr>
              <w:suppressAutoHyphens/>
              <w:spacing w:after="20"/>
              <w:jc w:val="right"/>
              <w:rPr>
                <w:rFonts w:asciiTheme="majorBidi" w:hAnsiTheme="majorBidi" w:cstheme="majorBidi"/>
                <w:sz w:val="20"/>
                <w:szCs w:val="20"/>
              </w:rPr>
            </w:pPr>
            <w:r>
              <w:rPr>
                <w:color w:val="000000"/>
                <w:sz w:val="20"/>
                <w:szCs w:val="20"/>
              </w:rPr>
              <w:t>367.250</w:t>
            </w:r>
          </w:p>
        </w:tc>
      </w:tr>
    </w:tbl>
    <w:p w14:paraId="229D9111" w14:textId="6392A395" w:rsidR="00D2575B" w:rsidRPr="00222EEB" w:rsidRDefault="00D2575B" w:rsidP="00D2575B">
      <w:pPr>
        <w:shd w:val="clear" w:color="auto" w:fill="FFFFFF" w:themeFill="background1"/>
        <w:spacing w:before="360"/>
        <w:rPr>
          <w:b/>
          <w:bCs/>
          <w:lang w:eastAsia="en-CA"/>
        </w:rPr>
      </w:pPr>
      <w:r w:rsidRPr="00222EEB">
        <w:rPr>
          <w:b/>
          <w:bCs/>
          <w:lang w:eastAsia="en-CA"/>
        </w:rPr>
        <w:t>HCFC phase-out management plan (</w:t>
      </w:r>
      <w:r w:rsidR="00EF4752">
        <w:rPr>
          <w:b/>
          <w:bCs/>
          <w:lang w:eastAsia="en-CA"/>
        </w:rPr>
        <w:t>stage</w:t>
      </w:r>
      <w:r w:rsidRPr="00222EEB">
        <w:rPr>
          <w:b/>
          <w:bCs/>
          <w:lang w:eastAsia="en-CA"/>
        </w:rPr>
        <w:t xml:space="preserve"> I</w:t>
      </w:r>
      <w:r>
        <w:rPr>
          <w:b/>
          <w:bCs/>
          <w:lang w:eastAsia="en-CA"/>
        </w:rPr>
        <w:t>I</w:t>
      </w:r>
      <w:r w:rsidRPr="00222EEB">
        <w:rPr>
          <w:b/>
          <w:bCs/>
          <w:lang w:eastAsia="en-CA"/>
        </w:rPr>
        <w:t>I)</w:t>
      </w:r>
    </w:p>
    <w:tbl>
      <w:tblPr>
        <w:tblW w:w="14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603"/>
        <w:gridCol w:w="3500"/>
        <w:gridCol w:w="912"/>
        <w:gridCol w:w="1064"/>
        <w:gridCol w:w="912"/>
        <w:gridCol w:w="913"/>
        <w:gridCol w:w="912"/>
        <w:gridCol w:w="913"/>
        <w:gridCol w:w="912"/>
        <w:gridCol w:w="913"/>
        <w:gridCol w:w="912"/>
        <w:gridCol w:w="853"/>
        <w:gridCol w:w="915"/>
      </w:tblGrid>
      <w:tr w:rsidR="00D2575B" w:rsidRPr="00D66DC9" w14:paraId="64520239" w14:textId="77777777" w:rsidTr="00565F89">
        <w:trPr>
          <w:trHeight w:val="113"/>
          <w:tblHeader/>
        </w:trPr>
        <w:tc>
          <w:tcPr>
            <w:tcW w:w="603" w:type="dxa"/>
            <w:shd w:val="clear" w:color="auto" w:fill="auto"/>
            <w:hideMark/>
          </w:tcPr>
          <w:p w14:paraId="11D2F486" w14:textId="77777777" w:rsidR="00D2575B" w:rsidRPr="00195C87" w:rsidRDefault="00D2575B" w:rsidP="00B26729">
            <w:pPr>
              <w:jc w:val="left"/>
              <w:rPr>
                <w:b/>
                <w:color w:val="000000"/>
                <w:sz w:val="18"/>
                <w:szCs w:val="18"/>
              </w:rPr>
            </w:pPr>
            <w:r w:rsidRPr="00195C87">
              <w:rPr>
                <w:b/>
                <w:color w:val="000000"/>
                <w:sz w:val="18"/>
                <w:szCs w:val="18"/>
              </w:rPr>
              <w:t>Row</w:t>
            </w:r>
          </w:p>
        </w:tc>
        <w:tc>
          <w:tcPr>
            <w:tcW w:w="3500" w:type="dxa"/>
            <w:shd w:val="clear" w:color="auto" w:fill="auto"/>
            <w:hideMark/>
          </w:tcPr>
          <w:p w14:paraId="64FB66C2" w14:textId="77777777" w:rsidR="00D2575B" w:rsidRPr="00195C87" w:rsidRDefault="00D2575B" w:rsidP="00B26729">
            <w:pPr>
              <w:jc w:val="center"/>
              <w:rPr>
                <w:b/>
                <w:color w:val="000000"/>
                <w:sz w:val="18"/>
                <w:szCs w:val="18"/>
              </w:rPr>
            </w:pPr>
            <w:r w:rsidRPr="00195C87">
              <w:rPr>
                <w:b/>
                <w:color w:val="000000"/>
                <w:sz w:val="18"/>
                <w:szCs w:val="18"/>
              </w:rPr>
              <w:t>Particulars</w:t>
            </w:r>
          </w:p>
        </w:tc>
        <w:tc>
          <w:tcPr>
            <w:tcW w:w="912" w:type="dxa"/>
            <w:shd w:val="clear" w:color="auto" w:fill="auto"/>
            <w:hideMark/>
          </w:tcPr>
          <w:p w14:paraId="1BA21584" w14:textId="77777777" w:rsidR="00D2575B" w:rsidRPr="00D66DC9" w:rsidRDefault="00D2575B" w:rsidP="00B26729">
            <w:pPr>
              <w:jc w:val="center"/>
              <w:rPr>
                <w:b/>
                <w:bCs/>
                <w:color w:val="000000"/>
                <w:sz w:val="18"/>
                <w:szCs w:val="18"/>
              </w:rPr>
            </w:pPr>
            <w:r w:rsidRPr="00D66DC9">
              <w:rPr>
                <w:b/>
                <w:bCs/>
                <w:color w:val="000000"/>
                <w:sz w:val="18"/>
                <w:szCs w:val="18"/>
              </w:rPr>
              <w:t>2020</w:t>
            </w:r>
          </w:p>
        </w:tc>
        <w:tc>
          <w:tcPr>
            <w:tcW w:w="1064" w:type="dxa"/>
            <w:shd w:val="clear" w:color="auto" w:fill="auto"/>
            <w:hideMark/>
          </w:tcPr>
          <w:p w14:paraId="34203827" w14:textId="77777777" w:rsidR="00D2575B" w:rsidRPr="00D66DC9" w:rsidRDefault="00D2575B" w:rsidP="00B26729">
            <w:pPr>
              <w:jc w:val="center"/>
              <w:rPr>
                <w:b/>
                <w:bCs/>
                <w:color w:val="000000"/>
                <w:sz w:val="18"/>
                <w:szCs w:val="18"/>
              </w:rPr>
            </w:pPr>
            <w:r w:rsidRPr="00D66DC9">
              <w:rPr>
                <w:b/>
                <w:bCs/>
                <w:color w:val="000000"/>
                <w:sz w:val="18"/>
                <w:szCs w:val="18"/>
              </w:rPr>
              <w:t>2021</w:t>
            </w:r>
            <w:r>
              <w:rPr>
                <w:b/>
                <w:bCs/>
                <w:color w:val="000000"/>
                <w:sz w:val="18"/>
                <w:szCs w:val="18"/>
              </w:rPr>
              <w:t>-2022</w:t>
            </w:r>
          </w:p>
        </w:tc>
        <w:tc>
          <w:tcPr>
            <w:tcW w:w="912" w:type="dxa"/>
            <w:shd w:val="clear" w:color="auto" w:fill="auto"/>
            <w:hideMark/>
          </w:tcPr>
          <w:p w14:paraId="531709C8" w14:textId="77777777" w:rsidR="00D2575B" w:rsidRPr="00D66DC9" w:rsidRDefault="00D2575B" w:rsidP="00B26729">
            <w:pPr>
              <w:jc w:val="center"/>
              <w:rPr>
                <w:b/>
                <w:bCs/>
                <w:color w:val="000000"/>
                <w:sz w:val="18"/>
                <w:szCs w:val="18"/>
              </w:rPr>
            </w:pPr>
            <w:r w:rsidRPr="00D66DC9">
              <w:rPr>
                <w:b/>
                <w:bCs/>
                <w:color w:val="000000"/>
                <w:sz w:val="18"/>
                <w:szCs w:val="18"/>
              </w:rPr>
              <w:t>2023</w:t>
            </w:r>
          </w:p>
        </w:tc>
        <w:tc>
          <w:tcPr>
            <w:tcW w:w="913" w:type="dxa"/>
            <w:shd w:val="clear" w:color="auto" w:fill="auto"/>
            <w:hideMark/>
          </w:tcPr>
          <w:p w14:paraId="35DF20CA" w14:textId="77777777" w:rsidR="00D2575B" w:rsidRPr="00D66DC9" w:rsidRDefault="00D2575B" w:rsidP="00B26729">
            <w:pPr>
              <w:jc w:val="center"/>
              <w:rPr>
                <w:b/>
                <w:bCs/>
                <w:color w:val="000000"/>
                <w:sz w:val="18"/>
                <w:szCs w:val="18"/>
              </w:rPr>
            </w:pPr>
            <w:r w:rsidRPr="00D66DC9">
              <w:rPr>
                <w:b/>
                <w:bCs/>
                <w:color w:val="000000"/>
                <w:sz w:val="18"/>
                <w:szCs w:val="18"/>
              </w:rPr>
              <w:t>2024</w:t>
            </w:r>
          </w:p>
        </w:tc>
        <w:tc>
          <w:tcPr>
            <w:tcW w:w="912" w:type="dxa"/>
            <w:shd w:val="clear" w:color="auto" w:fill="auto"/>
            <w:hideMark/>
          </w:tcPr>
          <w:p w14:paraId="4BF9A4C6" w14:textId="77777777" w:rsidR="00D2575B" w:rsidRPr="00D66DC9" w:rsidRDefault="00D2575B" w:rsidP="00B26729">
            <w:pPr>
              <w:jc w:val="center"/>
              <w:rPr>
                <w:b/>
                <w:bCs/>
                <w:color w:val="000000"/>
                <w:sz w:val="18"/>
                <w:szCs w:val="18"/>
              </w:rPr>
            </w:pPr>
            <w:r w:rsidRPr="00D66DC9">
              <w:rPr>
                <w:b/>
                <w:bCs/>
                <w:color w:val="000000"/>
                <w:sz w:val="18"/>
                <w:szCs w:val="18"/>
              </w:rPr>
              <w:t>2025</w:t>
            </w:r>
          </w:p>
        </w:tc>
        <w:tc>
          <w:tcPr>
            <w:tcW w:w="913" w:type="dxa"/>
            <w:shd w:val="clear" w:color="auto" w:fill="auto"/>
            <w:hideMark/>
          </w:tcPr>
          <w:p w14:paraId="43330D08" w14:textId="77777777" w:rsidR="00D2575B" w:rsidRPr="00D66DC9" w:rsidRDefault="00D2575B" w:rsidP="00B26729">
            <w:pPr>
              <w:jc w:val="center"/>
              <w:rPr>
                <w:b/>
                <w:bCs/>
                <w:color w:val="000000"/>
                <w:sz w:val="18"/>
                <w:szCs w:val="18"/>
              </w:rPr>
            </w:pPr>
            <w:r w:rsidRPr="00D66DC9">
              <w:rPr>
                <w:b/>
                <w:bCs/>
                <w:color w:val="000000"/>
                <w:sz w:val="18"/>
                <w:szCs w:val="18"/>
              </w:rPr>
              <w:t>2026</w:t>
            </w:r>
          </w:p>
        </w:tc>
        <w:tc>
          <w:tcPr>
            <w:tcW w:w="912" w:type="dxa"/>
            <w:shd w:val="clear" w:color="auto" w:fill="auto"/>
            <w:hideMark/>
          </w:tcPr>
          <w:p w14:paraId="1887C23A" w14:textId="77777777" w:rsidR="00D2575B" w:rsidRPr="00D66DC9" w:rsidRDefault="00D2575B" w:rsidP="00B26729">
            <w:pPr>
              <w:jc w:val="center"/>
              <w:rPr>
                <w:b/>
                <w:bCs/>
                <w:color w:val="000000"/>
                <w:sz w:val="18"/>
                <w:szCs w:val="18"/>
              </w:rPr>
            </w:pPr>
            <w:r w:rsidRPr="00D66DC9">
              <w:rPr>
                <w:b/>
                <w:bCs/>
                <w:color w:val="000000"/>
                <w:sz w:val="18"/>
                <w:szCs w:val="18"/>
              </w:rPr>
              <w:t>2027</w:t>
            </w:r>
          </w:p>
        </w:tc>
        <w:tc>
          <w:tcPr>
            <w:tcW w:w="913" w:type="dxa"/>
            <w:shd w:val="clear" w:color="auto" w:fill="auto"/>
            <w:hideMark/>
          </w:tcPr>
          <w:p w14:paraId="2B32E823" w14:textId="77777777" w:rsidR="00D2575B" w:rsidRPr="00D66DC9" w:rsidRDefault="00D2575B" w:rsidP="00B26729">
            <w:pPr>
              <w:jc w:val="center"/>
              <w:rPr>
                <w:b/>
                <w:bCs/>
                <w:color w:val="000000"/>
                <w:sz w:val="18"/>
                <w:szCs w:val="18"/>
              </w:rPr>
            </w:pPr>
            <w:r w:rsidRPr="00D66DC9">
              <w:rPr>
                <w:b/>
                <w:bCs/>
                <w:color w:val="000000"/>
                <w:sz w:val="18"/>
                <w:szCs w:val="18"/>
              </w:rPr>
              <w:t>2028</w:t>
            </w:r>
          </w:p>
        </w:tc>
        <w:tc>
          <w:tcPr>
            <w:tcW w:w="912" w:type="dxa"/>
            <w:shd w:val="clear" w:color="auto" w:fill="auto"/>
            <w:hideMark/>
          </w:tcPr>
          <w:p w14:paraId="5B0061FA" w14:textId="77777777" w:rsidR="00D2575B" w:rsidRPr="00D66DC9" w:rsidRDefault="00D2575B" w:rsidP="00B26729">
            <w:pPr>
              <w:jc w:val="center"/>
              <w:rPr>
                <w:b/>
                <w:bCs/>
                <w:color w:val="000000"/>
                <w:sz w:val="18"/>
                <w:szCs w:val="18"/>
              </w:rPr>
            </w:pPr>
            <w:r w:rsidRPr="00D66DC9">
              <w:rPr>
                <w:b/>
                <w:bCs/>
                <w:color w:val="000000"/>
                <w:sz w:val="18"/>
                <w:szCs w:val="18"/>
              </w:rPr>
              <w:t>2029</w:t>
            </w:r>
          </w:p>
        </w:tc>
        <w:tc>
          <w:tcPr>
            <w:tcW w:w="853" w:type="dxa"/>
            <w:shd w:val="clear" w:color="auto" w:fill="auto"/>
            <w:hideMark/>
          </w:tcPr>
          <w:p w14:paraId="38BB96CD" w14:textId="77777777" w:rsidR="00D2575B" w:rsidRPr="00D66DC9" w:rsidRDefault="00D2575B" w:rsidP="00B26729">
            <w:pPr>
              <w:jc w:val="center"/>
              <w:rPr>
                <w:b/>
                <w:bCs/>
                <w:color w:val="000000"/>
                <w:sz w:val="18"/>
                <w:szCs w:val="18"/>
              </w:rPr>
            </w:pPr>
            <w:r w:rsidRPr="00D66DC9">
              <w:rPr>
                <w:b/>
                <w:bCs/>
                <w:color w:val="000000"/>
                <w:sz w:val="18"/>
                <w:szCs w:val="18"/>
              </w:rPr>
              <w:t>2030</w:t>
            </w:r>
          </w:p>
        </w:tc>
        <w:tc>
          <w:tcPr>
            <w:tcW w:w="915" w:type="dxa"/>
            <w:shd w:val="clear" w:color="auto" w:fill="auto"/>
            <w:hideMark/>
          </w:tcPr>
          <w:p w14:paraId="0F950E4B" w14:textId="77777777" w:rsidR="00D2575B" w:rsidRPr="00D66DC9" w:rsidRDefault="00D2575B" w:rsidP="00B26729">
            <w:pPr>
              <w:jc w:val="center"/>
              <w:rPr>
                <w:b/>
                <w:color w:val="000000"/>
                <w:sz w:val="18"/>
                <w:szCs w:val="18"/>
              </w:rPr>
            </w:pPr>
            <w:r w:rsidRPr="00D66DC9">
              <w:rPr>
                <w:b/>
                <w:color w:val="000000"/>
                <w:sz w:val="18"/>
                <w:szCs w:val="18"/>
              </w:rPr>
              <w:t>T</w:t>
            </w:r>
            <w:r>
              <w:rPr>
                <w:b/>
                <w:color w:val="000000"/>
                <w:sz w:val="18"/>
                <w:szCs w:val="18"/>
              </w:rPr>
              <w:t>otal</w:t>
            </w:r>
          </w:p>
        </w:tc>
      </w:tr>
      <w:tr w:rsidR="00D2575B" w:rsidRPr="00D66DC9" w14:paraId="07223E4B" w14:textId="77777777" w:rsidTr="00565F89">
        <w:trPr>
          <w:trHeight w:val="405"/>
        </w:trPr>
        <w:tc>
          <w:tcPr>
            <w:tcW w:w="603" w:type="dxa"/>
            <w:shd w:val="clear" w:color="auto" w:fill="auto"/>
            <w:hideMark/>
          </w:tcPr>
          <w:p w14:paraId="392C40A4" w14:textId="77777777" w:rsidR="00D2575B" w:rsidRPr="00195C87" w:rsidRDefault="00D2575B" w:rsidP="00B26729">
            <w:pPr>
              <w:jc w:val="left"/>
              <w:rPr>
                <w:color w:val="000000"/>
                <w:sz w:val="18"/>
                <w:szCs w:val="18"/>
              </w:rPr>
            </w:pPr>
            <w:r w:rsidRPr="00195C87">
              <w:rPr>
                <w:color w:val="000000"/>
                <w:sz w:val="18"/>
                <w:szCs w:val="18"/>
              </w:rPr>
              <w:t>1.1</w:t>
            </w:r>
          </w:p>
        </w:tc>
        <w:tc>
          <w:tcPr>
            <w:tcW w:w="3500" w:type="dxa"/>
            <w:shd w:val="clear" w:color="auto" w:fill="auto"/>
            <w:hideMark/>
          </w:tcPr>
          <w:p w14:paraId="71B897AF" w14:textId="77777777" w:rsidR="00D2575B" w:rsidRPr="00195C87" w:rsidRDefault="00D2575B" w:rsidP="00B26729">
            <w:pPr>
              <w:jc w:val="left"/>
              <w:rPr>
                <w:color w:val="000000"/>
                <w:sz w:val="18"/>
                <w:szCs w:val="18"/>
              </w:rPr>
            </w:pPr>
            <w:r w:rsidRPr="00195C87">
              <w:rPr>
                <w:color w:val="000000"/>
                <w:sz w:val="18"/>
                <w:szCs w:val="18"/>
              </w:rPr>
              <w:t>Montreal Protocol reduction schedule of Annex C, Group I substances (ODP tonnes)</w:t>
            </w:r>
          </w:p>
        </w:tc>
        <w:tc>
          <w:tcPr>
            <w:tcW w:w="912" w:type="dxa"/>
            <w:shd w:val="clear" w:color="auto" w:fill="auto"/>
            <w:hideMark/>
          </w:tcPr>
          <w:p w14:paraId="51A0190C" w14:textId="77777777" w:rsidR="00D2575B" w:rsidRPr="00D66DC9" w:rsidRDefault="00D2575B" w:rsidP="00B26729">
            <w:pPr>
              <w:jc w:val="right"/>
              <w:rPr>
                <w:color w:val="000000"/>
                <w:sz w:val="18"/>
                <w:szCs w:val="18"/>
              </w:rPr>
            </w:pPr>
            <w:r w:rsidRPr="00D66DC9">
              <w:rPr>
                <w:color w:val="000000"/>
                <w:sz w:val="18"/>
                <w:szCs w:val="18"/>
              </w:rPr>
              <w:t>15.</w:t>
            </w:r>
            <w:r>
              <w:rPr>
                <w:color w:val="000000"/>
                <w:sz w:val="18"/>
                <w:szCs w:val="18"/>
              </w:rPr>
              <w:t>16</w:t>
            </w:r>
          </w:p>
        </w:tc>
        <w:tc>
          <w:tcPr>
            <w:tcW w:w="1064" w:type="dxa"/>
            <w:shd w:val="clear" w:color="auto" w:fill="auto"/>
            <w:hideMark/>
          </w:tcPr>
          <w:p w14:paraId="05EDC099" w14:textId="77777777" w:rsidR="00D2575B" w:rsidRPr="00D66DC9" w:rsidRDefault="00D2575B" w:rsidP="00B26729">
            <w:pPr>
              <w:jc w:val="right"/>
              <w:rPr>
                <w:color w:val="000000"/>
                <w:sz w:val="18"/>
                <w:szCs w:val="18"/>
              </w:rPr>
            </w:pPr>
            <w:r w:rsidRPr="00043A75">
              <w:rPr>
                <w:color w:val="000000"/>
                <w:sz w:val="18"/>
                <w:szCs w:val="18"/>
              </w:rPr>
              <w:t>15.16</w:t>
            </w:r>
          </w:p>
        </w:tc>
        <w:tc>
          <w:tcPr>
            <w:tcW w:w="912" w:type="dxa"/>
            <w:shd w:val="clear" w:color="auto" w:fill="auto"/>
            <w:hideMark/>
          </w:tcPr>
          <w:p w14:paraId="0D025BE4" w14:textId="77777777" w:rsidR="00D2575B" w:rsidRPr="00D66DC9" w:rsidRDefault="00D2575B" w:rsidP="00B26729">
            <w:pPr>
              <w:jc w:val="right"/>
              <w:rPr>
                <w:color w:val="000000"/>
                <w:sz w:val="18"/>
                <w:szCs w:val="18"/>
              </w:rPr>
            </w:pPr>
            <w:r w:rsidRPr="00043A75">
              <w:rPr>
                <w:color w:val="000000"/>
                <w:sz w:val="18"/>
                <w:szCs w:val="18"/>
              </w:rPr>
              <w:t>15.16</w:t>
            </w:r>
          </w:p>
        </w:tc>
        <w:tc>
          <w:tcPr>
            <w:tcW w:w="913" w:type="dxa"/>
            <w:shd w:val="clear" w:color="auto" w:fill="auto"/>
            <w:hideMark/>
          </w:tcPr>
          <w:p w14:paraId="2E8BF70C" w14:textId="77777777" w:rsidR="00D2575B" w:rsidRPr="00D66DC9" w:rsidRDefault="00D2575B" w:rsidP="00B26729">
            <w:pPr>
              <w:jc w:val="right"/>
              <w:rPr>
                <w:color w:val="000000"/>
                <w:sz w:val="18"/>
                <w:szCs w:val="18"/>
              </w:rPr>
            </w:pPr>
            <w:r w:rsidRPr="00043A75">
              <w:rPr>
                <w:color w:val="000000"/>
                <w:sz w:val="18"/>
                <w:szCs w:val="18"/>
              </w:rPr>
              <w:t>15.16</w:t>
            </w:r>
          </w:p>
        </w:tc>
        <w:tc>
          <w:tcPr>
            <w:tcW w:w="912" w:type="dxa"/>
            <w:shd w:val="clear" w:color="auto" w:fill="auto"/>
            <w:hideMark/>
          </w:tcPr>
          <w:p w14:paraId="4A914A32" w14:textId="77777777" w:rsidR="00D2575B" w:rsidRPr="00D66DC9" w:rsidRDefault="00D2575B" w:rsidP="00B26729">
            <w:pPr>
              <w:jc w:val="right"/>
              <w:rPr>
                <w:color w:val="000000"/>
                <w:sz w:val="18"/>
                <w:szCs w:val="18"/>
              </w:rPr>
            </w:pPr>
            <w:r w:rsidRPr="00D66DC9">
              <w:rPr>
                <w:color w:val="000000"/>
                <w:sz w:val="18"/>
                <w:szCs w:val="18"/>
              </w:rPr>
              <w:t>7.58</w:t>
            </w:r>
          </w:p>
        </w:tc>
        <w:tc>
          <w:tcPr>
            <w:tcW w:w="913" w:type="dxa"/>
            <w:shd w:val="clear" w:color="auto" w:fill="auto"/>
            <w:hideMark/>
          </w:tcPr>
          <w:p w14:paraId="42D83AE7" w14:textId="77777777" w:rsidR="00D2575B" w:rsidRPr="00D66DC9" w:rsidRDefault="00D2575B" w:rsidP="00B26729">
            <w:pPr>
              <w:jc w:val="right"/>
              <w:rPr>
                <w:color w:val="000000"/>
                <w:sz w:val="18"/>
                <w:szCs w:val="18"/>
              </w:rPr>
            </w:pPr>
            <w:r w:rsidRPr="00D66DC9">
              <w:rPr>
                <w:color w:val="000000"/>
                <w:sz w:val="18"/>
                <w:szCs w:val="18"/>
              </w:rPr>
              <w:t>7.58</w:t>
            </w:r>
          </w:p>
        </w:tc>
        <w:tc>
          <w:tcPr>
            <w:tcW w:w="912" w:type="dxa"/>
            <w:shd w:val="clear" w:color="auto" w:fill="auto"/>
            <w:hideMark/>
          </w:tcPr>
          <w:p w14:paraId="7C58887B" w14:textId="77777777" w:rsidR="00D2575B" w:rsidRPr="00D66DC9" w:rsidRDefault="00D2575B" w:rsidP="00B26729">
            <w:pPr>
              <w:jc w:val="right"/>
              <w:rPr>
                <w:color w:val="000000"/>
                <w:sz w:val="18"/>
                <w:szCs w:val="18"/>
              </w:rPr>
            </w:pPr>
            <w:r w:rsidRPr="00D66DC9">
              <w:rPr>
                <w:color w:val="000000"/>
                <w:sz w:val="18"/>
                <w:szCs w:val="18"/>
              </w:rPr>
              <w:t>7.58</w:t>
            </w:r>
          </w:p>
        </w:tc>
        <w:tc>
          <w:tcPr>
            <w:tcW w:w="913" w:type="dxa"/>
            <w:shd w:val="clear" w:color="auto" w:fill="auto"/>
            <w:hideMark/>
          </w:tcPr>
          <w:p w14:paraId="6B78CB58" w14:textId="77777777" w:rsidR="00D2575B" w:rsidRPr="00D66DC9" w:rsidRDefault="00D2575B" w:rsidP="00B26729">
            <w:pPr>
              <w:jc w:val="right"/>
              <w:rPr>
                <w:color w:val="000000"/>
                <w:sz w:val="18"/>
                <w:szCs w:val="18"/>
              </w:rPr>
            </w:pPr>
            <w:r w:rsidRPr="00D66DC9">
              <w:rPr>
                <w:color w:val="000000"/>
                <w:sz w:val="18"/>
                <w:szCs w:val="18"/>
              </w:rPr>
              <w:t>7.58</w:t>
            </w:r>
          </w:p>
        </w:tc>
        <w:tc>
          <w:tcPr>
            <w:tcW w:w="912" w:type="dxa"/>
            <w:shd w:val="clear" w:color="auto" w:fill="auto"/>
            <w:hideMark/>
          </w:tcPr>
          <w:p w14:paraId="141DE821" w14:textId="77777777" w:rsidR="00D2575B" w:rsidRPr="00D66DC9" w:rsidRDefault="00D2575B" w:rsidP="00B26729">
            <w:pPr>
              <w:jc w:val="right"/>
              <w:rPr>
                <w:color w:val="000000"/>
                <w:sz w:val="18"/>
                <w:szCs w:val="18"/>
              </w:rPr>
            </w:pPr>
            <w:r w:rsidRPr="00D66DC9">
              <w:rPr>
                <w:color w:val="000000"/>
                <w:sz w:val="18"/>
                <w:szCs w:val="18"/>
              </w:rPr>
              <w:t>7.58</w:t>
            </w:r>
          </w:p>
        </w:tc>
        <w:tc>
          <w:tcPr>
            <w:tcW w:w="853" w:type="dxa"/>
            <w:shd w:val="clear" w:color="auto" w:fill="auto"/>
            <w:hideMark/>
          </w:tcPr>
          <w:p w14:paraId="5A5F08E3" w14:textId="77777777" w:rsidR="00D2575B" w:rsidRPr="00D66DC9" w:rsidRDefault="00D2575B" w:rsidP="00B26729">
            <w:pPr>
              <w:jc w:val="right"/>
              <w:rPr>
                <w:color w:val="000000"/>
                <w:sz w:val="18"/>
                <w:szCs w:val="18"/>
              </w:rPr>
            </w:pPr>
            <w:r w:rsidRPr="00D66DC9">
              <w:rPr>
                <w:color w:val="000000"/>
                <w:sz w:val="18"/>
                <w:szCs w:val="18"/>
              </w:rPr>
              <w:t>0</w:t>
            </w:r>
          </w:p>
        </w:tc>
        <w:tc>
          <w:tcPr>
            <w:tcW w:w="915" w:type="dxa"/>
            <w:shd w:val="clear" w:color="auto" w:fill="auto"/>
            <w:hideMark/>
          </w:tcPr>
          <w:p w14:paraId="0AE4D093" w14:textId="77777777" w:rsidR="00D2575B" w:rsidRPr="00D66DC9" w:rsidRDefault="00D2575B" w:rsidP="00B26729">
            <w:pPr>
              <w:jc w:val="right"/>
              <w:rPr>
                <w:color w:val="000000"/>
                <w:sz w:val="18"/>
                <w:szCs w:val="18"/>
              </w:rPr>
            </w:pPr>
            <w:r w:rsidRPr="00D66DC9">
              <w:rPr>
                <w:color w:val="000000"/>
                <w:sz w:val="18"/>
                <w:szCs w:val="18"/>
              </w:rPr>
              <w:t>n/a</w:t>
            </w:r>
          </w:p>
        </w:tc>
      </w:tr>
      <w:tr w:rsidR="00D2575B" w:rsidRPr="00D66DC9" w14:paraId="24B2C4CC" w14:textId="77777777" w:rsidTr="00565F89">
        <w:trPr>
          <w:trHeight w:val="397"/>
        </w:trPr>
        <w:tc>
          <w:tcPr>
            <w:tcW w:w="603" w:type="dxa"/>
            <w:shd w:val="clear" w:color="auto" w:fill="auto"/>
            <w:hideMark/>
          </w:tcPr>
          <w:p w14:paraId="47BC8123" w14:textId="77777777" w:rsidR="00D2575B" w:rsidRPr="00195C87" w:rsidRDefault="00D2575B" w:rsidP="00B26729">
            <w:pPr>
              <w:jc w:val="left"/>
              <w:rPr>
                <w:color w:val="000000"/>
                <w:sz w:val="18"/>
                <w:szCs w:val="18"/>
              </w:rPr>
            </w:pPr>
            <w:r w:rsidRPr="00195C87">
              <w:rPr>
                <w:color w:val="000000"/>
                <w:sz w:val="18"/>
                <w:szCs w:val="18"/>
              </w:rPr>
              <w:t>1.2</w:t>
            </w:r>
          </w:p>
        </w:tc>
        <w:tc>
          <w:tcPr>
            <w:tcW w:w="3500" w:type="dxa"/>
            <w:shd w:val="clear" w:color="auto" w:fill="auto"/>
            <w:hideMark/>
          </w:tcPr>
          <w:p w14:paraId="25B2F6E8" w14:textId="77777777" w:rsidR="00D2575B" w:rsidRPr="00195C87" w:rsidRDefault="00D2575B" w:rsidP="00B26729">
            <w:pPr>
              <w:jc w:val="left"/>
              <w:rPr>
                <w:color w:val="000000"/>
                <w:sz w:val="18"/>
                <w:szCs w:val="18"/>
              </w:rPr>
            </w:pPr>
            <w:r w:rsidRPr="00195C87">
              <w:rPr>
                <w:color w:val="000000"/>
                <w:sz w:val="18"/>
                <w:szCs w:val="18"/>
              </w:rPr>
              <w:t>Maximum allowable total consumption of Annex C, Group I substances (ODP tonnes)</w:t>
            </w:r>
          </w:p>
        </w:tc>
        <w:tc>
          <w:tcPr>
            <w:tcW w:w="912" w:type="dxa"/>
            <w:shd w:val="clear" w:color="auto" w:fill="auto"/>
            <w:hideMark/>
          </w:tcPr>
          <w:p w14:paraId="5DB6D7EE" w14:textId="77777777" w:rsidR="00D2575B" w:rsidRPr="00D66DC9" w:rsidRDefault="00D2575B" w:rsidP="00B26729">
            <w:pPr>
              <w:jc w:val="right"/>
              <w:rPr>
                <w:color w:val="000000"/>
                <w:sz w:val="18"/>
                <w:szCs w:val="18"/>
              </w:rPr>
            </w:pPr>
            <w:r w:rsidRPr="004F6AD7">
              <w:rPr>
                <w:color w:val="000000"/>
                <w:sz w:val="18"/>
                <w:szCs w:val="18"/>
              </w:rPr>
              <w:t>15.16</w:t>
            </w:r>
          </w:p>
        </w:tc>
        <w:tc>
          <w:tcPr>
            <w:tcW w:w="1064" w:type="dxa"/>
            <w:shd w:val="clear" w:color="auto" w:fill="auto"/>
            <w:hideMark/>
          </w:tcPr>
          <w:p w14:paraId="4A86A166" w14:textId="77777777" w:rsidR="00D2575B" w:rsidRPr="00D66DC9" w:rsidRDefault="00D2575B" w:rsidP="00B26729">
            <w:pPr>
              <w:jc w:val="right"/>
              <w:rPr>
                <w:color w:val="000000"/>
                <w:sz w:val="18"/>
                <w:szCs w:val="18"/>
              </w:rPr>
            </w:pPr>
            <w:r w:rsidRPr="004F6AD7">
              <w:rPr>
                <w:color w:val="000000"/>
                <w:sz w:val="18"/>
                <w:szCs w:val="18"/>
              </w:rPr>
              <w:t>15.16</w:t>
            </w:r>
          </w:p>
        </w:tc>
        <w:tc>
          <w:tcPr>
            <w:tcW w:w="912" w:type="dxa"/>
            <w:shd w:val="clear" w:color="auto" w:fill="auto"/>
            <w:hideMark/>
          </w:tcPr>
          <w:p w14:paraId="29EA9B06" w14:textId="77777777" w:rsidR="00D2575B" w:rsidRPr="00D66DC9" w:rsidRDefault="00D2575B" w:rsidP="00B26729">
            <w:pPr>
              <w:jc w:val="right"/>
              <w:rPr>
                <w:color w:val="000000"/>
                <w:sz w:val="18"/>
                <w:szCs w:val="18"/>
              </w:rPr>
            </w:pPr>
            <w:r w:rsidRPr="004F6AD7">
              <w:rPr>
                <w:color w:val="000000"/>
                <w:sz w:val="18"/>
                <w:szCs w:val="18"/>
              </w:rPr>
              <w:t>15.16</w:t>
            </w:r>
          </w:p>
        </w:tc>
        <w:tc>
          <w:tcPr>
            <w:tcW w:w="913" w:type="dxa"/>
            <w:shd w:val="clear" w:color="auto" w:fill="auto"/>
            <w:hideMark/>
          </w:tcPr>
          <w:p w14:paraId="284A0E45" w14:textId="77777777" w:rsidR="00D2575B" w:rsidRPr="00D66DC9" w:rsidRDefault="00D2575B" w:rsidP="00B26729">
            <w:pPr>
              <w:jc w:val="right"/>
              <w:rPr>
                <w:color w:val="000000"/>
                <w:sz w:val="18"/>
                <w:szCs w:val="18"/>
              </w:rPr>
            </w:pPr>
            <w:r w:rsidRPr="004F6AD7">
              <w:rPr>
                <w:color w:val="000000"/>
                <w:sz w:val="18"/>
                <w:szCs w:val="18"/>
              </w:rPr>
              <w:t>15.16</w:t>
            </w:r>
          </w:p>
        </w:tc>
        <w:tc>
          <w:tcPr>
            <w:tcW w:w="912" w:type="dxa"/>
            <w:shd w:val="clear" w:color="auto" w:fill="auto"/>
            <w:hideMark/>
          </w:tcPr>
          <w:p w14:paraId="3C1245C8" w14:textId="77777777" w:rsidR="00D2575B" w:rsidRPr="00D66DC9" w:rsidRDefault="00D2575B" w:rsidP="00B26729">
            <w:pPr>
              <w:jc w:val="right"/>
              <w:rPr>
                <w:color w:val="000000"/>
                <w:sz w:val="18"/>
                <w:szCs w:val="18"/>
              </w:rPr>
            </w:pPr>
            <w:r w:rsidRPr="00D66DC9">
              <w:rPr>
                <w:color w:val="000000"/>
                <w:sz w:val="18"/>
                <w:szCs w:val="18"/>
              </w:rPr>
              <w:t>7.58</w:t>
            </w:r>
          </w:p>
        </w:tc>
        <w:tc>
          <w:tcPr>
            <w:tcW w:w="913" w:type="dxa"/>
            <w:shd w:val="clear" w:color="auto" w:fill="auto"/>
            <w:hideMark/>
          </w:tcPr>
          <w:p w14:paraId="240BE5E5" w14:textId="77777777" w:rsidR="00D2575B" w:rsidRPr="00D66DC9" w:rsidRDefault="00D2575B" w:rsidP="00B26729">
            <w:pPr>
              <w:jc w:val="right"/>
              <w:rPr>
                <w:color w:val="000000"/>
                <w:sz w:val="18"/>
                <w:szCs w:val="18"/>
              </w:rPr>
            </w:pPr>
            <w:r w:rsidRPr="00D66DC9">
              <w:rPr>
                <w:color w:val="000000"/>
                <w:sz w:val="18"/>
                <w:szCs w:val="18"/>
              </w:rPr>
              <w:t>7.58</w:t>
            </w:r>
          </w:p>
        </w:tc>
        <w:tc>
          <w:tcPr>
            <w:tcW w:w="912" w:type="dxa"/>
            <w:shd w:val="clear" w:color="auto" w:fill="auto"/>
            <w:hideMark/>
          </w:tcPr>
          <w:p w14:paraId="777F4CAB" w14:textId="77777777" w:rsidR="00D2575B" w:rsidRPr="00D66DC9" w:rsidRDefault="00D2575B" w:rsidP="00B26729">
            <w:pPr>
              <w:jc w:val="right"/>
              <w:rPr>
                <w:color w:val="000000"/>
                <w:sz w:val="18"/>
                <w:szCs w:val="18"/>
              </w:rPr>
            </w:pPr>
            <w:r w:rsidRPr="00D66DC9">
              <w:rPr>
                <w:color w:val="000000"/>
                <w:sz w:val="18"/>
                <w:szCs w:val="18"/>
              </w:rPr>
              <w:t>7.58</w:t>
            </w:r>
          </w:p>
        </w:tc>
        <w:tc>
          <w:tcPr>
            <w:tcW w:w="913" w:type="dxa"/>
            <w:shd w:val="clear" w:color="auto" w:fill="auto"/>
            <w:hideMark/>
          </w:tcPr>
          <w:p w14:paraId="69AD2B16" w14:textId="77777777" w:rsidR="00D2575B" w:rsidRPr="00D66DC9" w:rsidRDefault="00D2575B" w:rsidP="00B26729">
            <w:pPr>
              <w:jc w:val="right"/>
              <w:rPr>
                <w:color w:val="000000"/>
                <w:sz w:val="18"/>
                <w:szCs w:val="18"/>
              </w:rPr>
            </w:pPr>
            <w:r w:rsidRPr="00D66DC9">
              <w:rPr>
                <w:color w:val="000000"/>
                <w:sz w:val="18"/>
                <w:szCs w:val="18"/>
              </w:rPr>
              <w:t>0.58</w:t>
            </w:r>
          </w:p>
        </w:tc>
        <w:tc>
          <w:tcPr>
            <w:tcW w:w="912" w:type="dxa"/>
            <w:shd w:val="clear" w:color="auto" w:fill="auto"/>
            <w:hideMark/>
          </w:tcPr>
          <w:p w14:paraId="335AEBA5" w14:textId="77777777" w:rsidR="00D2575B" w:rsidRPr="00D66DC9" w:rsidRDefault="00D2575B" w:rsidP="00B26729">
            <w:pPr>
              <w:jc w:val="right"/>
              <w:rPr>
                <w:color w:val="000000"/>
                <w:sz w:val="18"/>
                <w:szCs w:val="18"/>
              </w:rPr>
            </w:pPr>
            <w:r w:rsidRPr="00D66DC9">
              <w:rPr>
                <w:color w:val="000000"/>
                <w:sz w:val="18"/>
                <w:szCs w:val="18"/>
              </w:rPr>
              <w:t>0.58</w:t>
            </w:r>
          </w:p>
        </w:tc>
        <w:tc>
          <w:tcPr>
            <w:tcW w:w="853" w:type="dxa"/>
            <w:shd w:val="clear" w:color="auto" w:fill="auto"/>
            <w:hideMark/>
          </w:tcPr>
          <w:p w14:paraId="420EEE0F" w14:textId="77777777" w:rsidR="00D2575B" w:rsidRPr="00D66DC9" w:rsidRDefault="00D2575B" w:rsidP="00B26729">
            <w:pPr>
              <w:jc w:val="right"/>
              <w:rPr>
                <w:color w:val="000000"/>
                <w:sz w:val="18"/>
                <w:szCs w:val="18"/>
              </w:rPr>
            </w:pPr>
            <w:r w:rsidRPr="00D66DC9">
              <w:rPr>
                <w:color w:val="000000"/>
                <w:sz w:val="18"/>
                <w:szCs w:val="18"/>
              </w:rPr>
              <w:t>0</w:t>
            </w:r>
          </w:p>
        </w:tc>
        <w:tc>
          <w:tcPr>
            <w:tcW w:w="915" w:type="dxa"/>
            <w:shd w:val="clear" w:color="auto" w:fill="auto"/>
            <w:hideMark/>
          </w:tcPr>
          <w:p w14:paraId="51CF9C7A" w14:textId="77777777" w:rsidR="00D2575B" w:rsidRPr="00D66DC9" w:rsidRDefault="00D2575B" w:rsidP="00B26729">
            <w:pPr>
              <w:jc w:val="right"/>
              <w:rPr>
                <w:color w:val="000000"/>
                <w:sz w:val="18"/>
                <w:szCs w:val="18"/>
              </w:rPr>
            </w:pPr>
            <w:r w:rsidRPr="00D66DC9">
              <w:rPr>
                <w:color w:val="000000"/>
                <w:sz w:val="18"/>
                <w:szCs w:val="18"/>
              </w:rPr>
              <w:t>n/a</w:t>
            </w:r>
          </w:p>
        </w:tc>
      </w:tr>
      <w:tr w:rsidR="00D2575B" w:rsidRPr="00D66DC9" w14:paraId="4EBCE3C8" w14:textId="77777777" w:rsidTr="00565F89">
        <w:trPr>
          <w:trHeight w:val="262"/>
        </w:trPr>
        <w:tc>
          <w:tcPr>
            <w:tcW w:w="603" w:type="dxa"/>
            <w:shd w:val="clear" w:color="auto" w:fill="auto"/>
            <w:hideMark/>
          </w:tcPr>
          <w:p w14:paraId="79347CBB" w14:textId="77777777" w:rsidR="00D2575B" w:rsidRPr="00195C87" w:rsidRDefault="00D2575B" w:rsidP="00B26729">
            <w:pPr>
              <w:jc w:val="left"/>
              <w:rPr>
                <w:color w:val="000000"/>
                <w:sz w:val="18"/>
                <w:szCs w:val="18"/>
              </w:rPr>
            </w:pPr>
            <w:r w:rsidRPr="00195C87">
              <w:rPr>
                <w:color w:val="000000"/>
                <w:sz w:val="18"/>
                <w:szCs w:val="18"/>
              </w:rPr>
              <w:t>2.1</w:t>
            </w:r>
          </w:p>
        </w:tc>
        <w:tc>
          <w:tcPr>
            <w:tcW w:w="3500" w:type="dxa"/>
            <w:shd w:val="clear" w:color="auto" w:fill="auto"/>
            <w:hideMark/>
          </w:tcPr>
          <w:p w14:paraId="6DA1FBBB" w14:textId="77777777" w:rsidR="00D2575B" w:rsidRPr="00195C87" w:rsidRDefault="00D2575B" w:rsidP="00B26729">
            <w:pPr>
              <w:jc w:val="left"/>
              <w:rPr>
                <w:color w:val="000000"/>
                <w:sz w:val="18"/>
                <w:szCs w:val="18"/>
              </w:rPr>
            </w:pPr>
            <w:r w:rsidRPr="00195C87">
              <w:rPr>
                <w:color w:val="000000"/>
                <w:sz w:val="18"/>
                <w:szCs w:val="18"/>
              </w:rPr>
              <w:t xml:space="preserve">Lead IA </w:t>
            </w:r>
            <w:r>
              <w:rPr>
                <w:color w:val="000000"/>
                <w:sz w:val="18"/>
                <w:szCs w:val="18"/>
              </w:rPr>
              <w:t>(</w:t>
            </w:r>
            <w:r w:rsidRPr="00195C87">
              <w:rPr>
                <w:color w:val="000000"/>
                <w:sz w:val="18"/>
                <w:szCs w:val="18"/>
              </w:rPr>
              <w:t>UNDP</w:t>
            </w:r>
            <w:r>
              <w:rPr>
                <w:color w:val="000000"/>
                <w:sz w:val="18"/>
                <w:szCs w:val="18"/>
              </w:rPr>
              <w:t>)</w:t>
            </w:r>
            <w:r w:rsidRPr="00195C87">
              <w:rPr>
                <w:color w:val="000000"/>
                <w:sz w:val="18"/>
                <w:szCs w:val="18"/>
              </w:rPr>
              <w:t xml:space="preserve"> agreed funding (</w:t>
            </w:r>
            <w:r>
              <w:rPr>
                <w:color w:val="000000"/>
                <w:sz w:val="18"/>
                <w:szCs w:val="18"/>
              </w:rPr>
              <w:t>US $</w:t>
            </w:r>
            <w:r w:rsidRPr="00195C87">
              <w:rPr>
                <w:color w:val="000000"/>
                <w:sz w:val="18"/>
                <w:szCs w:val="18"/>
              </w:rPr>
              <w:t>)</w:t>
            </w:r>
          </w:p>
        </w:tc>
        <w:tc>
          <w:tcPr>
            <w:tcW w:w="912" w:type="dxa"/>
            <w:shd w:val="clear" w:color="auto" w:fill="auto"/>
            <w:hideMark/>
          </w:tcPr>
          <w:p w14:paraId="7A43210D" w14:textId="77777777" w:rsidR="00D2575B" w:rsidRPr="00D66DC9" w:rsidRDefault="00D2575B" w:rsidP="00B26729">
            <w:pPr>
              <w:jc w:val="right"/>
              <w:rPr>
                <w:color w:val="000000"/>
                <w:sz w:val="18"/>
                <w:szCs w:val="18"/>
              </w:rPr>
            </w:pPr>
            <w:r>
              <w:rPr>
                <w:color w:val="000000"/>
                <w:sz w:val="18"/>
                <w:szCs w:val="18"/>
              </w:rPr>
              <w:t>350,601</w:t>
            </w:r>
          </w:p>
        </w:tc>
        <w:tc>
          <w:tcPr>
            <w:tcW w:w="1064" w:type="dxa"/>
            <w:shd w:val="clear" w:color="auto" w:fill="auto"/>
            <w:hideMark/>
          </w:tcPr>
          <w:p w14:paraId="7C57F41E"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553D219A" w14:textId="77777777" w:rsidR="00D2575B" w:rsidRPr="00D66DC9" w:rsidRDefault="00D2575B" w:rsidP="00B26729">
            <w:pPr>
              <w:jc w:val="right"/>
              <w:rPr>
                <w:color w:val="000000"/>
                <w:sz w:val="18"/>
                <w:szCs w:val="18"/>
              </w:rPr>
            </w:pPr>
            <w:r>
              <w:rPr>
                <w:color w:val="000000"/>
                <w:sz w:val="18"/>
                <w:szCs w:val="18"/>
              </w:rPr>
              <w:t>445,318</w:t>
            </w:r>
          </w:p>
        </w:tc>
        <w:tc>
          <w:tcPr>
            <w:tcW w:w="913" w:type="dxa"/>
            <w:shd w:val="clear" w:color="auto" w:fill="auto"/>
            <w:hideMark/>
          </w:tcPr>
          <w:p w14:paraId="253EF0C8"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7AA7E858"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hideMark/>
          </w:tcPr>
          <w:p w14:paraId="168960F2" w14:textId="77777777" w:rsidR="00D2575B" w:rsidRPr="00D66DC9" w:rsidRDefault="00D2575B" w:rsidP="00B26729">
            <w:pPr>
              <w:jc w:val="right"/>
              <w:rPr>
                <w:color w:val="000000"/>
                <w:sz w:val="18"/>
                <w:szCs w:val="18"/>
              </w:rPr>
            </w:pPr>
            <w:r>
              <w:rPr>
                <w:color w:val="000000"/>
                <w:sz w:val="18"/>
                <w:szCs w:val="18"/>
              </w:rPr>
              <w:t>354,339</w:t>
            </w:r>
          </w:p>
        </w:tc>
        <w:tc>
          <w:tcPr>
            <w:tcW w:w="912" w:type="dxa"/>
            <w:shd w:val="clear" w:color="auto" w:fill="auto"/>
            <w:hideMark/>
          </w:tcPr>
          <w:p w14:paraId="2F58E9D3"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hideMark/>
          </w:tcPr>
          <w:p w14:paraId="010F0931"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38E03F7E" w14:textId="77777777" w:rsidR="00D2575B" w:rsidRPr="00D66DC9" w:rsidRDefault="00D2575B" w:rsidP="00B26729">
            <w:pPr>
              <w:jc w:val="right"/>
              <w:rPr>
                <w:color w:val="000000"/>
                <w:sz w:val="18"/>
                <w:szCs w:val="18"/>
              </w:rPr>
            </w:pPr>
            <w:r w:rsidRPr="00D66DC9">
              <w:rPr>
                <w:color w:val="000000"/>
                <w:sz w:val="18"/>
                <w:szCs w:val="18"/>
              </w:rPr>
              <w:t>138,912</w:t>
            </w:r>
          </w:p>
        </w:tc>
        <w:tc>
          <w:tcPr>
            <w:tcW w:w="853" w:type="dxa"/>
            <w:shd w:val="clear" w:color="auto" w:fill="auto"/>
            <w:hideMark/>
          </w:tcPr>
          <w:p w14:paraId="0DF0A270" w14:textId="77777777" w:rsidR="00D2575B" w:rsidRPr="00D66DC9" w:rsidRDefault="00D2575B" w:rsidP="00B26729">
            <w:pPr>
              <w:jc w:val="right"/>
              <w:rPr>
                <w:color w:val="000000"/>
                <w:sz w:val="18"/>
                <w:szCs w:val="18"/>
              </w:rPr>
            </w:pPr>
            <w:r w:rsidRPr="00D66DC9">
              <w:rPr>
                <w:color w:val="000000"/>
                <w:sz w:val="18"/>
                <w:szCs w:val="18"/>
              </w:rPr>
              <w:t>0</w:t>
            </w:r>
          </w:p>
        </w:tc>
        <w:tc>
          <w:tcPr>
            <w:tcW w:w="915" w:type="dxa"/>
            <w:shd w:val="clear" w:color="auto" w:fill="auto"/>
            <w:hideMark/>
          </w:tcPr>
          <w:p w14:paraId="63946393" w14:textId="77777777" w:rsidR="00D2575B" w:rsidRPr="00D66DC9" w:rsidRDefault="00D2575B" w:rsidP="00B26729">
            <w:pPr>
              <w:jc w:val="right"/>
              <w:rPr>
                <w:color w:val="000000"/>
                <w:sz w:val="18"/>
                <w:szCs w:val="18"/>
              </w:rPr>
            </w:pPr>
            <w:r w:rsidRPr="00D66DC9">
              <w:rPr>
                <w:color w:val="000000"/>
                <w:sz w:val="18"/>
                <w:szCs w:val="18"/>
              </w:rPr>
              <w:t>1,289,170</w:t>
            </w:r>
          </w:p>
        </w:tc>
      </w:tr>
      <w:tr w:rsidR="00D2575B" w:rsidRPr="00D66DC9" w14:paraId="19740AE5" w14:textId="77777777" w:rsidTr="00565F89">
        <w:trPr>
          <w:trHeight w:val="236"/>
        </w:trPr>
        <w:tc>
          <w:tcPr>
            <w:tcW w:w="603" w:type="dxa"/>
            <w:shd w:val="clear" w:color="auto" w:fill="auto"/>
            <w:hideMark/>
          </w:tcPr>
          <w:p w14:paraId="3F7B4048" w14:textId="77777777" w:rsidR="00D2575B" w:rsidRPr="00195C87" w:rsidRDefault="00D2575B" w:rsidP="00B26729">
            <w:pPr>
              <w:jc w:val="left"/>
              <w:rPr>
                <w:color w:val="000000"/>
                <w:sz w:val="18"/>
                <w:szCs w:val="18"/>
              </w:rPr>
            </w:pPr>
            <w:r w:rsidRPr="00195C87">
              <w:rPr>
                <w:color w:val="000000"/>
                <w:sz w:val="18"/>
                <w:szCs w:val="18"/>
              </w:rPr>
              <w:t>2.2</w:t>
            </w:r>
          </w:p>
        </w:tc>
        <w:tc>
          <w:tcPr>
            <w:tcW w:w="3500" w:type="dxa"/>
            <w:shd w:val="clear" w:color="auto" w:fill="auto"/>
            <w:hideMark/>
          </w:tcPr>
          <w:p w14:paraId="765DCEB6" w14:textId="77777777" w:rsidR="00D2575B" w:rsidRPr="00195C87" w:rsidRDefault="00D2575B" w:rsidP="00B26729">
            <w:pPr>
              <w:jc w:val="left"/>
              <w:rPr>
                <w:color w:val="000000"/>
                <w:sz w:val="18"/>
                <w:szCs w:val="18"/>
              </w:rPr>
            </w:pPr>
            <w:r w:rsidRPr="00195C87">
              <w:rPr>
                <w:color w:val="000000"/>
                <w:sz w:val="18"/>
                <w:szCs w:val="18"/>
              </w:rPr>
              <w:t>Support costs for Lead IA</w:t>
            </w:r>
            <w:r>
              <w:rPr>
                <w:color w:val="000000"/>
                <w:sz w:val="18"/>
                <w:szCs w:val="18"/>
              </w:rPr>
              <w:t xml:space="preserve"> </w:t>
            </w:r>
            <w:r w:rsidRPr="00195C87">
              <w:rPr>
                <w:color w:val="000000"/>
                <w:sz w:val="18"/>
                <w:szCs w:val="18"/>
              </w:rPr>
              <w:t>(</w:t>
            </w:r>
            <w:r>
              <w:rPr>
                <w:color w:val="000000"/>
                <w:sz w:val="18"/>
                <w:szCs w:val="18"/>
              </w:rPr>
              <w:t>US $</w:t>
            </w:r>
            <w:r w:rsidRPr="00195C87">
              <w:rPr>
                <w:color w:val="000000"/>
                <w:sz w:val="18"/>
                <w:szCs w:val="18"/>
              </w:rPr>
              <w:t>)</w:t>
            </w:r>
          </w:p>
        </w:tc>
        <w:tc>
          <w:tcPr>
            <w:tcW w:w="912" w:type="dxa"/>
            <w:shd w:val="clear" w:color="auto" w:fill="auto"/>
            <w:hideMark/>
          </w:tcPr>
          <w:p w14:paraId="07D0240A" w14:textId="77777777" w:rsidR="00D2575B" w:rsidRPr="00D66DC9" w:rsidRDefault="00D2575B" w:rsidP="00B26729">
            <w:pPr>
              <w:jc w:val="right"/>
              <w:rPr>
                <w:color w:val="000000"/>
                <w:sz w:val="18"/>
                <w:szCs w:val="18"/>
              </w:rPr>
            </w:pPr>
            <w:r>
              <w:rPr>
                <w:color w:val="000000"/>
                <w:sz w:val="18"/>
                <w:szCs w:val="18"/>
              </w:rPr>
              <w:t>24,542</w:t>
            </w:r>
          </w:p>
        </w:tc>
        <w:tc>
          <w:tcPr>
            <w:tcW w:w="1064" w:type="dxa"/>
            <w:shd w:val="clear" w:color="auto" w:fill="auto"/>
            <w:hideMark/>
          </w:tcPr>
          <w:p w14:paraId="57035A4A"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36ABADBD" w14:textId="77777777" w:rsidR="00D2575B" w:rsidRPr="00D66DC9" w:rsidRDefault="00D2575B" w:rsidP="00B26729">
            <w:pPr>
              <w:jc w:val="right"/>
              <w:rPr>
                <w:color w:val="000000"/>
                <w:sz w:val="18"/>
                <w:szCs w:val="18"/>
              </w:rPr>
            </w:pPr>
            <w:r>
              <w:rPr>
                <w:color w:val="000000"/>
                <w:sz w:val="18"/>
                <w:szCs w:val="18"/>
              </w:rPr>
              <w:t>31,172</w:t>
            </w:r>
          </w:p>
        </w:tc>
        <w:tc>
          <w:tcPr>
            <w:tcW w:w="913" w:type="dxa"/>
            <w:shd w:val="clear" w:color="auto" w:fill="auto"/>
            <w:hideMark/>
          </w:tcPr>
          <w:p w14:paraId="7334F1DD"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512FB30E"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hideMark/>
          </w:tcPr>
          <w:p w14:paraId="2DF4FF06" w14:textId="77777777" w:rsidR="00D2575B" w:rsidRPr="00D66DC9" w:rsidRDefault="00D2575B" w:rsidP="00B26729">
            <w:pPr>
              <w:jc w:val="right"/>
              <w:rPr>
                <w:color w:val="000000"/>
                <w:sz w:val="18"/>
                <w:szCs w:val="18"/>
              </w:rPr>
            </w:pPr>
            <w:r>
              <w:rPr>
                <w:color w:val="000000"/>
                <w:sz w:val="18"/>
                <w:szCs w:val="18"/>
              </w:rPr>
              <w:t>24,804</w:t>
            </w:r>
          </w:p>
        </w:tc>
        <w:tc>
          <w:tcPr>
            <w:tcW w:w="912" w:type="dxa"/>
            <w:shd w:val="clear" w:color="auto" w:fill="auto"/>
            <w:hideMark/>
          </w:tcPr>
          <w:p w14:paraId="2AE841FA"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hideMark/>
          </w:tcPr>
          <w:p w14:paraId="2B37E186"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19D39305" w14:textId="77777777" w:rsidR="00D2575B" w:rsidRPr="00D66DC9" w:rsidRDefault="00D2575B" w:rsidP="00B26729">
            <w:pPr>
              <w:jc w:val="right"/>
              <w:rPr>
                <w:color w:val="000000"/>
                <w:sz w:val="18"/>
                <w:szCs w:val="18"/>
              </w:rPr>
            </w:pPr>
            <w:r>
              <w:rPr>
                <w:color w:val="000000"/>
                <w:sz w:val="18"/>
                <w:szCs w:val="18"/>
              </w:rPr>
              <w:t>9,724</w:t>
            </w:r>
          </w:p>
        </w:tc>
        <w:tc>
          <w:tcPr>
            <w:tcW w:w="853" w:type="dxa"/>
            <w:shd w:val="clear" w:color="auto" w:fill="auto"/>
            <w:hideMark/>
          </w:tcPr>
          <w:p w14:paraId="64BBE947" w14:textId="77777777" w:rsidR="00D2575B" w:rsidRPr="00D66DC9" w:rsidRDefault="00D2575B" w:rsidP="00B26729">
            <w:pPr>
              <w:jc w:val="right"/>
              <w:rPr>
                <w:color w:val="000000"/>
                <w:sz w:val="18"/>
                <w:szCs w:val="18"/>
              </w:rPr>
            </w:pPr>
            <w:r w:rsidRPr="00D66DC9">
              <w:rPr>
                <w:color w:val="000000"/>
                <w:sz w:val="18"/>
                <w:szCs w:val="18"/>
              </w:rPr>
              <w:t>0</w:t>
            </w:r>
          </w:p>
        </w:tc>
        <w:tc>
          <w:tcPr>
            <w:tcW w:w="915" w:type="dxa"/>
            <w:shd w:val="clear" w:color="auto" w:fill="auto"/>
            <w:hideMark/>
          </w:tcPr>
          <w:p w14:paraId="17F1270E" w14:textId="77777777" w:rsidR="00D2575B" w:rsidRPr="00D66DC9" w:rsidRDefault="00D2575B" w:rsidP="00B26729">
            <w:pPr>
              <w:jc w:val="right"/>
              <w:rPr>
                <w:color w:val="000000"/>
                <w:sz w:val="18"/>
                <w:szCs w:val="18"/>
              </w:rPr>
            </w:pPr>
            <w:r>
              <w:rPr>
                <w:color w:val="000000"/>
                <w:sz w:val="18"/>
                <w:szCs w:val="18"/>
              </w:rPr>
              <w:t>90,242</w:t>
            </w:r>
          </w:p>
        </w:tc>
      </w:tr>
      <w:tr w:rsidR="00D2575B" w:rsidRPr="00D66DC9" w14:paraId="587AE0F2" w14:textId="77777777" w:rsidTr="00565F89">
        <w:trPr>
          <w:trHeight w:val="236"/>
        </w:trPr>
        <w:tc>
          <w:tcPr>
            <w:tcW w:w="603" w:type="dxa"/>
            <w:shd w:val="clear" w:color="auto" w:fill="auto"/>
            <w:hideMark/>
          </w:tcPr>
          <w:p w14:paraId="13D2BF9F" w14:textId="77777777" w:rsidR="00D2575B" w:rsidRPr="00195C87" w:rsidRDefault="00D2575B" w:rsidP="00B26729">
            <w:pPr>
              <w:jc w:val="left"/>
              <w:rPr>
                <w:color w:val="000000"/>
                <w:sz w:val="18"/>
                <w:szCs w:val="18"/>
              </w:rPr>
            </w:pPr>
            <w:r w:rsidRPr="00195C87">
              <w:rPr>
                <w:color w:val="000000"/>
                <w:sz w:val="18"/>
                <w:szCs w:val="18"/>
              </w:rPr>
              <w:t>3.1</w:t>
            </w:r>
          </w:p>
        </w:tc>
        <w:tc>
          <w:tcPr>
            <w:tcW w:w="3500" w:type="dxa"/>
            <w:shd w:val="clear" w:color="auto" w:fill="auto"/>
            <w:hideMark/>
          </w:tcPr>
          <w:p w14:paraId="170DF4BB" w14:textId="77777777" w:rsidR="00D2575B" w:rsidRPr="00195C87" w:rsidRDefault="00D2575B" w:rsidP="00B26729">
            <w:pPr>
              <w:jc w:val="left"/>
              <w:rPr>
                <w:color w:val="000000"/>
                <w:sz w:val="18"/>
                <w:szCs w:val="18"/>
              </w:rPr>
            </w:pPr>
            <w:r w:rsidRPr="00195C87">
              <w:rPr>
                <w:color w:val="000000"/>
                <w:sz w:val="18"/>
                <w:szCs w:val="18"/>
              </w:rPr>
              <w:t>Total</w:t>
            </w:r>
            <w:r>
              <w:rPr>
                <w:color w:val="000000"/>
                <w:sz w:val="18"/>
                <w:szCs w:val="18"/>
              </w:rPr>
              <w:t xml:space="preserve"> </w:t>
            </w:r>
            <w:r w:rsidRPr="00195C87">
              <w:rPr>
                <w:color w:val="000000"/>
                <w:sz w:val="18"/>
                <w:szCs w:val="18"/>
              </w:rPr>
              <w:t>agreed</w:t>
            </w:r>
            <w:r>
              <w:rPr>
                <w:color w:val="000000"/>
                <w:sz w:val="18"/>
                <w:szCs w:val="18"/>
              </w:rPr>
              <w:t xml:space="preserve"> </w:t>
            </w:r>
            <w:r w:rsidRPr="00195C87">
              <w:rPr>
                <w:color w:val="000000"/>
                <w:sz w:val="18"/>
                <w:szCs w:val="18"/>
              </w:rPr>
              <w:t>funding (</w:t>
            </w:r>
            <w:r>
              <w:rPr>
                <w:color w:val="000000"/>
                <w:sz w:val="18"/>
                <w:szCs w:val="18"/>
              </w:rPr>
              <w:t>US $</w:t>
            </w:r>
            <w:r w:rsidRPr="00195C87">
              <w:rPr>
                <w:color w:val="000000"/>
                <w:sz w:val="18"/>
                <w:szCs w:val="18"/>
              </w:rPr>
              <w:t>)</w:t>
            </w:r>
          </w:p>
        </w:tc>
        <w:tc>
          <w:tcPr>
            <w:tcW w:w="912" w:type="dxa"/>
            <w:shd w:val="clear" w:color="auto" w:fill="auto"/>
            <w:hideMark/>
          </w:tcPr>
          <w:p w14:paraId="0D7265BB" w14:textId="77777777" w:rsidR="00D2575B" w:rsidRPr="00D66DC9" w:rsidRDefault="00D2575B" w:rsidP="00B26729">
            <w:pPr>
              <w:jc w:val="right"/>
              <w:rPr>
                <w:color w:val="000000"/>
                <w:sz w:val="18"/>
                <w:szCs w:val="18"/>
              </w:rPr>
            </w:pPr>
            <w:r>
              <w:rPr>
                <w:color w:val="000000"/>
                <w:sz w:val="18"/>
                <w:szCs w:val="18"/>
              </w:rPr>
              <w:t>350,601</w:t>
            </w:r>
          </w:p>
        </w:tc>
        <w:tc>
          <w:tcPr>
            <w:tcW w:w="1064" w:type="dxa"/>
            <w:shd w:val="clear" w:color="auto" w:fill="auto"/>
            <w:hideMark/>
          </w:tcPr>
          <w:p w14:paraId="78B56875"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6275532D" w14:textId="77777777" w:rsidR="00D2575B" w:rsidRPr="00D66DC9" w:rsidRDefault="00D2575B" w:rsidP="00B26729">
            <w:pPr>
              <w:jc w:val="right"/>
              <w:rPr>
                <w:color w:val="000000"/>
                <w:sz w:val="18"/>
                <w:szCs w:val="18"/>
              </w:rPr>
            </w:pPr>
            <w:r>
              <w:rPr>
                <w:color w:val="000000"/>
                <w:sz w:val="18"/>
                <w:szCs w:val="18"/>
              </w:rPr>
              <w:t>445,318</w:t>
            </w:r>
          </w:p>
        </w:tc>
        <w:tc>
          <w:tcPr>
            <w:tcW w:w="913" w:type="dxa"/>
            <w:shd w:val="clear" w:color="auto" w:fill="auto"/>
            <w:hideMark/>
          </w:tcPr>
          <w:p w14:paraId="4A04DD28"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37A53261"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hideMark/>
          </w:tcPr>
          <w:p w14:paraId="578A8DD3" w14:textId="77777777" w:rsidR="00D2575B" w:rsidRPr="00D66DC9" w:rsidRDefault="00D2575B" w:rsidP="00B26729">
            <w:pPr>
              <w:jc w:val="right"/>
              <w:rPr>
                <w:color w:val="000000"/>
                <w:sz w:val="18"/>
                <w:szCs w:val="18"/>
              </w:rPr>
            </w:pPr>
            <w:r>
              <w:rPr>
                <w:color w:val="000000"/>
                <w:sz w:val="18"/>
                <w:szCs w:val="18"/>
              </w:rPr>
              <w:t>354,339</w:t>
            </w:r>
          </w:p>
        </w:tc>
        <w:tc>
          <w:tcPr>
            <w:tcW w:w="912" w:type="dxa"/>
            <w:shd w:val="clear" w:color="auto" w:fill="auto"/>
            <w:hideMark/>
          </w:tcPr>
          <w:p w14:paraId="796FC8A4"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hideMark/>
          </w:tcPr>
          <w:p w14:paraId="5071387C"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hideMark/>
          </w:tcPr>
          <w:p w14:paraId="2290BF18" w14:textId="77777777" w:rsidR="00D2575B" w:rsidRPr="00D66DC9" w:rsidRDefault="00D2575B" w:rsidP="00B26729">
            <w:pPr>
              <w:jc w:val="right"/>
              <w:rPr>
                <w:color w:val="000000"/>
                <w:sz w:val="18"/>
                <w:szCs w:val="18"/>
              </w:rPr>
            </w:pPr>
            <w:r w:rsidRPr="00D66DC9">
              <w:rPr>
                <w:color w:val="000000"/>
                <w:sz w:val="18"/>
                <w:szCs w:val="18"/>
              </w:rPr>
              <w:t>138,912</w:t>
            </w:r>
          </w:p>
        </w:tc>
        <w:tc>
          <w:tcPr>
            <w:tcW w:w="853" w:type="dxa"/>
            <w:shd w:val="clear" w:color="auto" w:fill="auto"/>
            <w:hideMark/>
          </w:tcPr>
          <w:p w14:paraId="25FFD197" w14:textId="77777777" w:rsidR="00D2575B" w:rsidRPr="00D66DC9" w:rsidRDefault="00D2575B" w:rsidP="00B26729">
            <w:pPr>
              <w:jc w:val="right"/>
              <w:rPr>
                <w:color w:val="000000"/>
                <w:sz w:val="18"/>
                <w:szCs w:val="18"/>
              </w:rPr>
            </w:pPr>
            <w:r w:rsidRPr="00D66DC9">
              <w:rPr>
                <w:color w:val="000000"/>
                <w:sz w:val="18"/>
                <w:szCs w:val="18"/>
              </w:rPr>
              <w:t>0</w:t>
            </w:r>
          </w:p>
        </w:tc>
        <w:tc>
          <w:tcPr>
            <w:tcW w:w="915" w:type="dxa"/>
            <w:shd w:val="clear" w:color="auto" w:fill="auto"/>
            <w:hideMark/>
          </w:tcPr>
          <w:p w14:paraId="62184779" w14:textId="77777777" w:rsidR="00D2575B" w:rsidRPr="00D66DC9" w:rsidRDefault="00D2575B" w:rsidP="00B26729">
            <w:pPr>
              <w:jc w:val="right"/>
              <w:rPr>
                <w:color w:val="000000"/>
                <w:sz w:val="18"/>
                <w:szCs w:val="18"/>
              </w:rPr>
            </w:pPr>
            <w:r w:rsidRPr="00D66DC9">
              <w:rPr>
                <w:color w:val="000000"/>
                <w:sz w:val="18"/>
                <w:szCs w:val="18"/>
              </w:rPr>
              <w:t>1,289,170</w:t>
            </w:r>
          </w:p>
        </w:tc>
      </w:tr>
      <w:tr w:rsidR="00D2575B" w:rsidRPr="00D66DC9" w14:paraId="15B52835" w14:textId="77777777" w:rsidTr="00565F89">
        <w:trPr>
          <w:trHeight w:val="246"/>
        </w:trPr>
        <w:tc>
          <w:tcPr>
            <w:tcW w:w="603" w:type="dxa"/>
            <w:shd w:val="clear" w:color="auto" w:fill="auto"/>
          </w:tcPr>
          <w:p w14:paraId="7D1484A5" w14:textId="77777777" w:rsidR="00D2575B" w:rsidRPr="00195C87" w:rsidRDefault="00D2575B" w:rsidP="00B26729">
            <w:pPr>
              <w:jc w:val="left"/>
              <w:rPr>
                <w:color w:val="000000"/>
                <w:sz w:val="18"/>
                <w:szCs w:val="18"/>
              </w:rPr>
            </w:pPr>
            <w:r>
              <w:rPr>
                <w:color w:val="000000"/>
                <w:sz w:val="18"/>
                <w:szCs w:val="18"/>
              </w:rPr>
              <w:t>3.2</w:t>
            </w:r>
          </w:p>
        </w:tc>
        <w:tc>
          <w:tcPr>
            <w:tcW w:w="3500" w:type="dxa"/>
            <w:shd w:val="clear" w:color="auto" w:fill="auto"/>
          </w:tcPr>
          <w:p w14:paraId="17319AE4" w14:textId="77777777" w:rsidR="00D2575B" w:rsidRPr="00195C87" w:rsidRDefault="00D2575B" w:rsidP="00B26729">
            <w:pPr>
              <w:jc w:val="left"/>
              <w:rPr>
                <w:color w:val="000000"/>
                <w:sz w:val="18"/>
                <w:szCs w:val="18"/>
              </w:rPr>
            </w:pPr>
            <w:r>
              <w:rPr>
                <w:color w:val="000000"/>
                <w:sz w:val="18"/>
                <w:szCs w:val="18"/>
              </w:rPr>
              <w:t>Total support costs (US $)</w:t>
            </w:r>
          </w:p>
        </w:tc>
        <w:tc>
          <w:tcPr>
            <w:tcW w:w="912" w:type="dxa"/>
            <w:shd w:val="clear" w:color="auto" w:fill="auto"/>
          </w:tcPr>
          <w:p w14:paraId="650FD47F" w14:textId="77777777" w:rsidR="00D2575B" w:rsidRPr="00D66DC9" w:rsidRDefault="00D2575B" w:rsidP="00B26729">
            <w:pPr>
              <w:jc w:val="right"/>
              <w:rPr>
                <w:color w:val="000000"/>
                <w:sz w:val="18"/>
                <w:szCs w:val="18"/>
              </w:rPr>
            </w:pPr>
            <w:r>
              <w:rPr>
                <w:color w:val="000000"/>
                <w:sz w:val="18"/>
                <w:szCs w:val="18"/>
              </w:rPr>
              <w:t>24,542</w:t>
            </w:r>
          </w:p>
        </w:tc>
        <w:tc>
          <w:tcPr>
            <w:tcW w:w="1064" w:type="dxa"/>
            <w:shd w:val="clear" w:color="auto" w:fill="auto"/>
          </w:tcPr>
          <w:p w14:paraId="2B580AC4"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tcPr>
          <w:p w14:paraId="6BA1D9FE" w14:textId="77777777" w:rsidR="00D2575B" w:rsidRPr="00D66DC9" w:rsidRDefault="00D2575B" w:rsidP="00B26729">
            <w:pPr>
              <w:jc w:val="right"/>
              <w:rPr>
                <w:color w:val="000000"/>
                <w:sz w:val="18"/>
                <w:szCs w:val="18"/>
              </w:rPr>
            </w:pPr>
            <w:r>
              <w:rPr>
                <w:color w:val="000000"/>
                <w:sz w:val="18"/>
                <w:szCs w:val="18"/>
              </w:rPr>
              <w:t>31,172</w:t>
            </w:r>
          </w:p>
        </w:tc>
        <w:tc>
          <w:tcPr>
            <w:tcW w:w="913" w:type="dxa"/>
            <w:shd w:val="clear" w:color="auto" w:fill="auto"/>
          </w:tcPr>
          <w:p w14:paraId="3B34C87B"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tcPr>
          <w:p w14:paraId="72FBDD0A"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tcPr>
          <w:p w14:paraId="435BB7FA" w14:textId="77777777" w:rsidR="00D2575B" w:rsidRPr="00D66DC9" w:rsidRDefault="00D2575B" w:rsidP="00B26729">
            <w:pPr>
              <w:jc w:val="right"/>
              <w:rPr>
                <w:color w:val="000000"/>
                <w:sz w:val="18"/>
                <w:szCs w:val="18"/>
              </w:rPr>
            </w:pPr>
            <w:r>
              <w:rPr>
                <w:color w:val="000000"/>
                <w:sz w:val="18"/>
                <w:szCs w:val="18"/>
              </w:rPr>
              <w:t>24,804</w:t>
            </w:r>
          </w:p>
        </w:tc>
        <w:tc>
          <w:tcPr>
            <w:tcW w:w="912" w:type="dxa"/>
            <w:shd w:val="clear" w:color="auto" w:fill="auto"/>
          </w:tcPr>
          <w:p w14:paraId="30ADC8AA" w14:textId="77777777" w:rsidR="00D2575B" w:rsidRPr="00D66DC9" w:rsidRDefault="00D2575B" w:rsidP="00B26729">
            <w:pPr>
              <w:jc w:val="right"/>
              <w:rPr>
                <w:color w:val="000000"/>
                <w:sz w:val="18"/>
                <w:szCs w:val="18"/>
              </w:rPr>
            </w:pPr>
            <w:r w:rsidRPr="00D66DC9">
              <w:rPr>
                <w:color w:val="000000"/>
                <w:sz w:val="18"/>
                <w:szCs w:val="18"/>
              </w:rPr>
              <w:t>0</w:t>
            </w:r>
          </w:p>
        </w:tc>
        <w:tc>
          <w:tcPr>
            <w:tcW w:w="913" w:type="dxa"/>
            <w:shd w:val="clear" w:color="auto" w:fill="auto"/>
          </w:tcPr>
          <w:p w14:paraId="15F7E93E" w14:textId="77777777" w:rsidR="00D2575B" w:rsidRPr="00D66DC9" w:rsidRDefault="00D2575B" w:rsidP="00B26729">
            <w:pPr>
              <w:jc w:val="right"/>
              <w:rPr>
                <w:color w:val="000000"/>
                <w:sz w:val="18"/>
                <w:szCs w:val="18"/>
              </w:rPr>
            </w:pPr>
            <w:r w:rsidRPr="00D66DC9">
              <w:rPr>
                <w:color w:val="000000"/>
                <w:sz w:val="18"/>
                <w:szCs w:val="18"/>
              </w:rPr>
              <w:t>0</w:t>
            </w:r>
          </w:p>
        </w:tc>
        <w:tc>
          <w:tcPr>
            <w:tcW w:w="912" w:type="dxa"/>
            <w:shd w:val="clear" w:color="auto" w:fill="auto"/>
          </w:tcPr>
          <w:p w14:paraId="62BBADF0" w14:textId="77777777" w:rsidR="00D2575B" w:rsidRPr="00D66DC9" w:rsidRDefault="00D2575B" w:rsidP="00B26729">
            <w:pPr>
              <w:jc w:val="right"/>
              <w:rPr>
                <w:color w:val="000000"/>
                <w:sz w:val="18"/>
                <w:szCs w:val="18"/>
              </w:rPr>
            </w:pPr>
            <w:r>
              <w:rPr>
                <w:color w:val="000000"/>
                <w:sz w:val="18"/>
                <w:szCs w:val="18"/>
              </w:rPr>
              <w:t>9,724</w:t>
            </w:r>
          </w:p>
        </w:tc>
        <w:tc>
          <w:tcPr>
            <w:tcW w:w="853" w:type="dxa"/>
            <w:shd w:val="clear" w:color="auto" w:fill="auto"/>
          </w:tcPr>
          <w:p w14:paraId="550CB5CA" w14:textId="77777777" w:rsidR="00D2575B" w:rsidRPr="00D66DC9" w:rsidRDefault="00D2575B" w:rsidP="00B26729">
            <w:pPr>
              <w:jc w:val="right"/>
              <w:rPr>
                <w:color w:val="000000"/>
                <w:sz w:val="18"/>
                <w:szCs w:val="18"/>
              </w:rPr>
            </w:pPr>
            <w:r w:rsidRPr="00D66DC9">
              <w:rPr>
                <w:color w:val="000000"/>
                <w:sz w:val="18"/>
                <w:szCs w:val="18"/>
              </w:rPr>
              <w:t>0</w:t>
            </w:r>
          </w:p>
        </w:tc>
        <w:tc>
          <w:tcPr>
            <w:tcW w:w="915" w:type="dxa"/>
            <w:shd w:val="clear" w:color="auto" w:fill="auto"/>
          </w:tcPr>
          <w:p w14:paraId="63A6EBE9" w14:textId="77777777" w:rsidR="00D2575B" w:rsidRPr="00D66DC9" w:rsidRDefault="00D2575B" w:rsidP="00B26729">
            <w:pPr>
              <w:jc w:val="right"/>
              <w:rPr>
                <w:color w:val="000000"/>
                <w:sz w:val="18"/>
                <w:szCs w:val="18"/>
              </w:rPr>
            </w:pPr>
            <w:r>
              <w:rPr>
                <w:color w:val="000000"/>
                <w:sz w:val="18"/>
                <w:szCs w:val="18"/>
              </w:rPr>
              <w:t>90,242</w:t>
            </w:r>
          </w:p>
        </w:tc>
      </w:tr>
      <w:tr w:rsidR="00D2575B" w:rsidRPr="00D66DC9" w14:paraId="1587CBEF" w14:textId="77777777" w:rsidTr="00565F89">
        <w:trPr>
          <w:trHeight w:val="228"/>
        </w:trPr>
        <w:tc>
          <w:tcPr>
            <w:tcW w:w="603" w:type="dxa"/>
            <w:shd w:val="clear" w:color="auto" w:fill="auto"/>
          </w:tcPr>
          <w:p w14:paraId="61D43592" w14:textId="77777777" w:rsidR="00D2575B" w:rsidRPr="00195C87" w:rsidRDefault="00D2575B" w:rsidP="00B26729">
            <w:pPr>
              <w:jc w:val="left"/>
              <w:rPr>
                <w:color w:val="000000"/>
                <w:sz w:val="18"/>
                <w:szCs w:val="18"/>
              </w:rPr>
            </w:pPr>
            <w:r>
              <w:rPr>
                <w:color w:val="000000"/>
                <w:sz w:val="18"/>
                <w:szCs w:val="18"/>
              </w:rPr>
              <w:t>3.3</w:t>
            </w:r>
          </w:p>
        </w:tc>
        <w:tc>
          <w:tcPr>
            <w:tcW w:w="3500" w:type="dxa"/>
            <w:shd w:val="clear" w:color="auto" w:fill="auto"/>
          </w:tcPr>
          <w:p w14:paraId="25180459" w14:textId="77777777" w:rsidR="00D2575B" w:rsidRPr="00195C87" w:rsidRDefault="00D2575B" w:rsidP="00B26729">
            <w:pPr>
              <w:jc w:val="left"/>
              <w:rPr>
                <w:color w:val="000000"/>
                <w:sz w:val="18"/>
                <w:szCs w:val="18"/>
              </w:rPr>
            </w:pPr>
            <w:r>
              <w:rPr>
                <w:color w:val="000000"/>
                <w:sz w:val="18"/>
                <w:szCs w:val="18"/>
              </w:rPr>
              <w:t>Total agreed costs (US $)</w:t>
            </w:r>
          </w:p>
        </w:tc>
        <w:tc>
          <w:tcPr>
            <w:tcW w:w="912" w:type="dxa"/>
            <w:shd w:val="clear" w:color="auto" w:fill="auto"/>
          </w:tcPr>
          <w:p w14:paraId="256B89CC" w14:textId="77777777" w:rsidR="00D2575B" w:rsidRPr="00D66DC9" w:rsidRDefault="00D2575B" w:rsidP="00B26729">
            <w:pPr>
              <w:jc w:val="right"/>
              <w:rPr>
                <w:color w:val="000000"/>
                <w:sz w:val="18"/>
                <w:szCs w:val="18"/>
              </w:rPr>
            </w:pPr>
            <w:r>
              <w:rPr>
                <w:sz w:val="18"/>
                <w:szCs w:val="18"/>
              </w:rPr>
              <w:t>375,143</w:t>
            </w:r>
          </w:p>
        </w:tc>
        <w:tc>
          <w:tcPr>
            <w:tcW w:w="1064" w:type="dxa"/>
            <w:shd w:val="clear" w:color="auto" w:fill="auto"/>
          </w:tcPr>
          <w:p w14:paraId="29922B2E" w14:textId="77777777" w:rsidR="00D2575B" w:rsidRPr="00D66DC9" w:rsidRDefault="00D2575B" w:rsidP="00B26729">
            <w:pPr>
              <w:jc w:val="right"/>
              <w:rPr>
                <w:color w:val="000000"/>
                <w:sz w:val="18"/>
                <w:szCs w:val="18"/>
              </w:rPr>
            </w:pPr>
            <w:r>
              <w:rPr>
                <w:sz w:val="18"/>
                <w:szCs w:val="18"/>
              </w:rPr>
              <w:t>0</w:t>
            </w:r>
          </w:p>
        </w:tc>
        <w:tc>
          <w:tcPr>
            <w:tcW w:w="912" w:type="dxa"/>
            <w:shd w:val="clear" w:color="auto" w:fill="auto"/>
          </w:tcPr>
          <w:p w14:paraId="678F55E8" w14:textId="77777777" w:rsidR="00D2575B" w:rsidRPr="00D66DC9" w:rsidRDefault="00D2575B" w:rsidP="00B26729">
            <w:pPr>
              <w:jc w:val="right"/>
              <w:rPr>
                <w:color w:val="000000"/>
                <w:sz w:val="18"/>
                <w:szCs w:val="18"/>
              </w:rPr>
            </w:pPr>
            <w:r>
              <w:rPr>
                <w:sz w:val="18"/>
                <w:szCs w:val="18"/>
              </w:rPr>
              <w:t>476,490</w:t>
            </w:r>
          </w:p>
        </w:tc>
        <w:tc>
          <w:tcPr>
            <w:tcW w:w="913" w:type="dxa"/>
            <w:shd w:val="clear" w:color="auto" w:fill="auto"/>
          </w:tcPr>
          <w:p w14:paraId="00DF8917" w14:textId="77777777" w:rsidR="00D2575B" w:rsidRPr="00D66DC9" w:rsidRDefault="00D2575B" w:rsidP="00B26729">
            <w:pPr>
              <w:jc w:val="right"/>
              <w:rPr>
                <w:color w:val="000000"/>
                <w:sz w:val="18"/>
                <w:szCs w:val="18"/>
              </w:rPr>
            </w:pPr>
            <w:r>
              <w:rPr>
                <w:sz w:val="18"/>
                <w:szCs w:val="18"/>
              </w:rPr>
              <w:t>0</w:t>
            </w:r>
          </w:p>
        </w:tc>
        <w:tc>
          <w:tcPr>
            <w:tcW w:w="912" w:type="dxa"/>
            <w:shd w:val="clear" w:color="auto" w:fill="auto"/>
          </w:tcPr>
          <w:p w14:paraId="1A9AE8BC" w14:textId="77777777" w:rsidR="00D2575B" w:rsidRPr="00D66DC9" w:rsidRDefault="00D2575B" w:rsidP="00B26729">
            <w:pPr>
              <w:jc w:val="right"/>
              <w:rPr>
                <w:color w:val="000000"/>
                <w:sz w:val="18"/>
                <w:szCs w:val="18"/>
              </w:rPr>
            </w:pPr>
            <w:r>
              <w:rPr>
                <w:sz w:val="18"/>
                <w:szCs w:val="18"/>
              </w:rPr>
              <w:t>0</w:t>
            </w:r>
          </w:p>
        </w:tc>
        <w:tc>
          <w:tcPr>
            <w:tcW w:w="913" w:type="dxa"/>
            <w:shd w:val="clear" w:color="auto" w:fill="auto"/>
          </w:tcPr>
          <w:p w14:paraId="43DF42AC" w14:textId="77777777" w:rsidR="00D2575B" w:rsidRPr="00D66DC9" w:rsidRDefault="00D2575B" w:rsidP="00B26729">
            <w:pPr>
              <w:jc w:val="right"/>
              <w:rPr>
                <w:color w:val="000000"/>
                <w:sz w:val="18"/>
                <w:szCs w:val="18"/>
              </w:rPr>
            </w:pPr>
            <w:r>
              <w:rPr>
                <w:sz w:val="18"/>
                <w:szCs w:val="18"/>
              </w:rPr>
              <w:t>379,143</w:t>
            </w:r>
          </w:p>
        </w:tc>
        <w:tc>
          <w:tcPr>
            <w:tcW w:w="912" w:type="dxa"/>
            <w:shd w:val="clear" w:color="auto" w:fill="auto"/>
          </w:tcPr>
          <w:p w14:paraId="670DA5AC" w14:textId="77777777" w:rsidR="00D2575B" w:rsidRPr="00D66DC9" w:rsidRDefault="00D2575B" w:rsidP="00B26729">
            <w:pPr>
              <w:jc w:val="right"/>
              <w:rPr>
                <w:color w:val="000000"/>
                <w:sz w:val="18"/>
                <w:szCs w:val="18"/>
              </w:rPr>
            </w:pPr>
            <w:r>
              <w:rPr>
                <w:sz w:val="18"/>
                <w:szCs w:val="18"/>
              </w:rPr>
              <w:t>0</w:t>
            </w:r>
          </w:p>
        </w:tc>
        <w:tc>
          <w:tcPr>
            <w:tcW w:w="913" w:type="dxa"/>
            <w:shd w:val="clear" w:color="auto" w:fill="auto"/>
          </w:tcPr>
          <w:p w14:paraId="1199B046" w14:textId="77777777" w:rsidR="00D2575B" w:rsidRPr="00D66DC9" w:rsidRDefault="00D2575B" w:rsidP="00B26729">
            <w:pPr>
              <w:jc w:val="right"/>
              <w:rPr>
                <w:color w:val="000000"/>
                <w:sz w:val="18"/>
                <w:szCs w:val="18"/>
              </w:rPr>
            </w:pPr>
            <w:r>
              <w:rPr>
                <w:sz w:val="18"/>
                <w:szCs w:val="18"/>
              </w:rPr>
              <w:t>0</w:t>
            </w:r>
          </w:p>
        </w:tc>
        <w:tc>
          <w:tcPr>
            <w:tcW w:w="912" w:type="dxa"/>
            <w:shd w:val="clear" w:color="auto" w:fill="auto"/>
          </w:tcPr>
          <w:p w14:paraId="500C1969" w14:textId="77777777" w:rsidR="00D2575B" w:rsidRPr="00D66DC9" w:rsidRDefault="00D2575B" w:rsidP="00B26729">
            <w:pPr>
              <w:jc w:val="right"/>
              <w:rPr>
                <w:color w:val="000000"/>
                <w:sz w:val="18"/>
                <w:szCs w:val="18"/>
              </w:rPr>
            </w:pPr>
            <w:r>
              <w:rPr>
                <w:sz w:val="18"/>
                <w:szCs w:val="18"/>
              </w:rPr>
              <w:t>148,636</w:t>
            </w:r>
          </w:p>
        </w:tc>
        <w:tc>
          <w:tcPr>
            <w:tcW w:w="853" w:type="dxa"/>
            <w:shd w:val="clear" w:color="auto" w:fill="auto"/>
          </w:tcPr>
          <w:p w14:paraId="7B37C2E2" w14:textId="77777777" w:rsidR="00D2575B" w:rsidRPr="00D66DC9" w:rsidRDefault="00D2575B" w:rsidP="00B26729">
            <w:pPr>
              <w:jc w:val="right"/>
              <w:rPr>
                <w:color w:val="000000"/>
                <w:sz w:val="18"/>
                <w:szCs w:val="18"/>
              </w:rPr>
            </w:pPr>
            <w:r>
              <w:rPr>
                <w:sz w:val="18"/>
                <w:szCs w:val="18"/>
              </w:rPr>
              <w:t>0</w:t>
            </w:r>
          </w:p>
        </w:tc>
        <w:tc>
          <w:tcPr>
            <w:tcW w:w="915" w:type="dxa"/>
            <w:shd w:val="clear" w:color="auto" w:fill="auto"/>
          </w:tcPr>
          <w:p w14:paraId="253C4DF7" w14:textId="77777777" w:rsidR="00D2575B" w:rsidRPr="00D66DC9" w:rsidRDefault="00D2575B" w:rsidP="00B26729">
            <w:pPr>
              <w:jc w:val="right"/>
              <w:rPr>
                <w:color w:val="000000"/>
                <w:sz w:val="18"/>
                <w:szCs w:val="18"/>
              </w:rPr>
            </w:pPr>
            <w:r>
              <w:rPr>
                <w:sz w:val="18"/>
                <w:szCs w:val="18"/>
              </w:rPr>
              <w:t>1,379,412</w:t>
            </w:r>
          </w:p>
        </w:tc>
      </w:tr>
    </w:tbl>
    <w:p w14:paraId="15A74314" w14:textId="77777777" w:rsidR="00D2575B" w:rsidRDefault="00D2575B" w:rsidP="00D2575B">
      <w:pPr>
        <w:jc w:val="left"/>
      </w:pPr>
    </w:p>
    <w:p w14:paraId="4CC51308" w14:textId="77777777" w:rsidR="00D2575B" w:rsidRDefault="00D2575B" w:rsidP="00D2575B">
      <w:pPr>
        <w:jc w:val="left"/>
      </w:pPr>
    </w:p>
    <w:p w14:paraId="3F77FFA9" w14:textId="77777777" w:rsidR="00D2575B" w:rsidRPr="00222EEB" w:rsidRDefault="00D2575B" w:rsidP="00D2575B">
      <w:pPr>
        <w:jc w:val="center"/>
        <w:sectPr w:rsidR="00D2575B" w:rsidRPr="00222EEB" w:rsidSect="00D2575B">
          <w:headerReference w:type="even" r:id="rId25"/>
          <w:headerReference w:type="default" r:id="rId26"/>
          <w:footerReference w:type="even" r:id="rId27"/>
          <w:footerReference w:type="default" r:id="rId28"/>
          <w:pgSz w:w="15840" w:h="12240" w:orient="landscape" w:code="1"/>
          <w:pgMar w:top="1440" w:right="720" w:bottom="1350" w:left="864" w:header="720" w:footer="475" w:gutter="0"/>
          <w:pgNumType w:start="1"/>
          <w:cols w:space="720"/>
          <w:docGrid w:linePitch="299"/>
        </w:sectPr>
      </w:pPr>
    </w:p>
    <w:p w14:paraId="624E42D8" w14:textId="77777777" w:rsidR="006F6FC5" w:rsidRPr="00222EEB" w:rsidRDefault="006F6FC5" w:rsidP="006F6FC5">
      <w:pPr>
        <w:suppressAutoHyphens/>
        <w:spacing w:after="240"/>
        <w:jc w:val="center"/>
        <w:rPr>
          <w:b/>
          <w:bCs/>
        </w:rPr>
      </w:pPr>
      <w:r w:rsidRPr="00222EEB">
        <w:rPr>
          <w:b/>
          <w:bCs/>
        </w:rPr>
        <w:lastRenderedPageBreak/>
        <w:t>Annex II</w:t>
      </w:r>
    </w:p>
    <w:p w14:paraId="6F6734A1" w14:textId="77777777" w:rsidR="006F6FC5" w:rsidRPr="00222EEB" w:rsidRDefault="006F6FC5" w:rsidP="006F6FC5">
      <w:pPr>
        <w:suppressAutoHyphens/>
        <w:jc w:val="center"/>
        <w:rPr>
          <w:b/>
          <w:bCs/>
        </w:rPr>
      </w:pPr>
      <w:r w:rsidRPr="00222EEB">
        <w:rPr>
          <w:b/>
          <w:bCs/>
        </w:rPr>
        <w:t>SIMULTANEOUS IMPLEMENTATION OF THE HCFC PHASE-OUT MANAGEMENT PLAN</w:t>
      </w:r>
    </w:p>
    <w:p w14:paraId="655AF9D3" w14:textId="77777777" w:rsidR="006F6FC5" w:rsidRPr="00222EEB" w:rsidRDefault="006F6FC5" w:rsidP="006F6FC5">
      <w:pPr>
        <w:suppressAutoHyphens/>
        <w:spacing w:after="240"/>
        <w:jc w:val="center"/>
      </w:pPr>
      <w:r w:rsidRPr="00222EEB">
        <w:rPr>
          <w:b/>
          <w:bCs/>
        </w:rPr>
        <w:t xml:space="preserve">AND THE KIGALI HFC IMPLEMENTATION PLAN IN </w:t>
      </w:r>
      <w:r>
        <w:rPr>
          <w:b/>
          <w:bCs/>
        </w:rPr>
        <w:t>URUGUAY</w:t>
      </w:r>
    </w:p>
    <w:tbl>
      <w:tblPr>
        <w:tblW w:w="4894" w:type="pct"/>
        <w:tblCellMar>
          <w:left w:w="85" w:type="dxa"/>
          <w:right w:w="85" w:type="dxa"/>
        </w:tblCellMar>
        <w:tblLook w:val="04A0" w:firstRow="1" w:lastRow="0" w:firstColumn="1" w:lastColumn="0" w:noHBand="0" w:noVBand="1"/>
      </w:tblPr>
      <w:tblGrid>
        <w:gridCol w:w="2109"/>
        <w:gridCol w:w="3982"/>
        <w:gridCol w:w="1389"/>
        <w:gridCol w:w="3285"/>
        <w:gridCol w:w="1517"/>
        <w:gridCol w:w="1662"/>
      </w:tblGrid>
      <w:tr w:rsidR="006F6FC5" w:rsidRPr="00520B4B" w14:paraId="1341E5F5" w14:textId="77777777" w:rsidTr="00064618">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6E2EFEDF" w14:textId="77777777" w:rsidR="006F6FC5" w:rsidRPr="00520B4B" w:rsidRDefault="006F6FC5" w:rsidP="00064618">
            <w:pPr>
              <w:suppressAutoHyphens/>
              <w:jc w:val="left"/>
              <w:rPr>
                <w:b/>
                <w:bCs/>
                <w:sz w:val="18"/>
                <w:szCs w:val="18"/>
                <w:lang w:eastAsia="en-CA"/>
              </w:rPr>
            </w:pPr>
            <w:r w:rsidRPr="00520B4B">
              <w:rPr>
                <w:b/>
                <w:bCs/>
                <w:sz w:val="18"/>
                <w:szCs w:val="18"/>
                <w:lang w:eastAsia="en-CA"/>
              </w:rPr>
              <w:t>Category of activity</w:t>
            </w:r>
          </w:p>
        </w:tc>
        <w:tc>
          <w:tcPr>
            <w:tcW w:w="19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F4AE72" w14:textId="77777777" w:rsidR="006F6FC5" w:rsidRPr="00520B4B" w:rsidRDefault="006F6FC5" w:rsidP="00064618">
            <w:pPr>
              <w:suppressAutoHyphens/>
              <w:jc w:val="center"/>
              <w:rPr>
                <w:b/>
                <w:bCs/>
                <w:sz w:val="18"/>
                <w:szCs w:val="18"/>
                <w:lang w:eastAsia="en-CA"/>
              </w:rPr>
            </w:pPr>
            <w:r w:rsidRPr="00520B4B">
              <w:rPr>
                <w:b/>
                <w:bCs/>
                <w:sz w:val="18"/>
                <w:szCs w:val="18"/>
                <w:lang w:eastAsia="en-CA"/>
              </w:rPr>
              <w:t>HPMP stage III</w:t>
            </w:r>
          </w:p>
        </w:tc>
        <w:tc>
          <w:tcPr>
            <w:tcW w:w="17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D50197" w14:textId="77777777" w:rsidR="006F6FC5" w:rsidRPr="00520B4B" w:rsidRDefault="006F6FC5" w:rsidP="00064618">
            <w:pPr>
              <w:suppressAutoHyphens/>
              <w:jc w:val="center"/>
              <w:rPr>
                <w:b/>
                <w:bCs/>
                <w:sz w:val="18"/>
                <w:szCs w:val="18"/>
                <w:lang w:eastAsia="en-CA"/>
              </w:rPr>
            </w:pPr>
            <w:r w:rsidRPr="00520B4B">
              <w:rPr>
                <w:b/>
                <w:bCs/>
                <w:sz w:val="18"/>
                <w:szCs w:val="18"/>
                <w:lang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AABDD8" w14:textId="77777777" w:rsidR="006F6FC5" w:rsidRPr="00520B4B" w:rsidRDefault="006F6FC5" w:rsidP="00064618">
            <w:pPr>
              <w:suppressAutoHyphens/>
              <w:ind w:left="-49" w:right="-29"/>
              <w:jc w:val="center"/>
              <w:rPr>
                <w:b/>
                <w:bCs/>
                <w:sz w:val="18"/>
                <w:szCs w:val="18"/>
                <w:lang w:eastAsia="en-CA"/>
              </w:rPr>
            </w:pPr>
            <w:r w:rsidRPr="00520B4B">
              <w:rPr>
                <w:b/>
                <w:bCs/>
                <w:sz w:val="18"/>
                <w:szCs w:val="18"/>
                <w:lang w:eastAsia="en-CA"/>
              </w:rPr>
              <w:t>HPMP+KIP combined cost</w:t>
            </w:r>
            <w:r w:rsidRPr="00520B4B">
              <w:rPr>
                <w:b/>
                <w:bCs/>
                <w:sz w:val="18"/>
                <w:szCs w:val="18"/>
                <w:lang w:eastAsia="en-CA"/>
              </w:rPr>
              <w:br/>
            </w:r>
            <w:r w:rsidRPr="00520B4B">
              <w:rPr>
                <w:b/>
                <w:bCs/>
                <w:sz w:val="18"/>
                <w:szCs w:val="18"/>
              </w:rPr>
              <w:t>(US $)</w:t>
            </w:r>
          </w:p>
        </w:tc>
      </w:tr>
      <w:tr w:rsidR="006F6FC5" w:rsidRPr="00520B4B" w14:paraId="45C38B86" w14:textId="77777777" w:rsidTr="00064618">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621F9D5A" w14:textId="77777777" w:rsidR="006F6FC5" w:rsidRPr="00520B4B" w:rsidRDefault="006F6FC5" w:rsidP="00064618">
            <w:pPr>
              <w:suppressAutoHyphens/>
              <w:jc w:val="left"/>
              <w:rPr>
                <w:b/>
                <w:bCs/>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71E46C1F" w14:textId="77777777" w:rsidR="006F6FC5" w:rsidRPr="00520B4B" w:rsidRDefault="006F6FC5" w:rsidP="00064618">
            <w:pPr>
              <w:suppressAutoHyphens/>
              <w:jc w:val="center"/>
              <w:rPr>
                <w:b/>
                <w:bCs/>
                <w:sz w:val="18"/>
                <w:szCs w:val="18"/>
                <w:lang w:eastAsia="en-CA"/>
              </w:rPr>
            </w:pPr>
            <w:r w:rsidRPr="00520B4B">
              <w:rPr>
                <w:b/>
                <w:bCs/>
                <w:sz w:val="18"/>
                <w:szCs w:val="18"/>
                <w:lang w:eastAsia="en-CA"/>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6314C6B6" w14:textId="77777777" w:rsidR="006F6FC5" w:rsidRPr="00520B4B" w:rsidRDefault="006F6FC5" w:rsidP="00064618">
            <w:pPr>
              <w:suppressAutoHyphens/>
              <w:jc w:val="center"/>
              <w:rPr>
                <w:b/>
                <w:bCs/>
                <w:sz w:val="18"/>
                <w:szCs w:val="18"/>
                <w:lang w:eastAsia="en-CA"/>
              </w:rPr>
            </w:pPr>
            <w:r w:rsidRPr="00520B4B">
              <w:rPr>
                <w:b/>
                <w:bCs/>
                <w:sz w:val="18"/>
                <w:szCs w:val="18"/>
                <w:lang w:eastAsia="en-CA"/>
              </w:rPr>
              <w:t>Cost (US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183239" w14:textId="77777777" w:rsidR="006F6FC5" w:rsidRPr="00520B4B" w:rsidRDefault="006F6FC5" w:rsidP="00064618">
            <w:pPr>
              <w:suppressAutoHyphens/>
              <w:jc w:val="center"/>
              <w:rPr>
                <w:b/>
                <w:bCs/>
                <w:sz w:val="18"/>
                <w:szCs w:val="18"/>
                <w:lang w:eastAsia="en-CA"/>
              </w:rPr>
            </w:pPr>
            <w:r w:rsidRPr="00520B4B">
              <w:rPr>
                <w:b/>
                <w:bCs/>
                <w:sz w:val="18"/>
                <w:szCs w:val="18"/>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4B8315" w14:textId="77777777" w:rsidR="006F6FC5" w:rsidRPr="00520B4B" w:rsidRDefault="006F6FC5" w:rsidP="00064618">
            <w:pPr>
              <w:suppressAutoHyphens/>
              <w:jc w:val="center"/>
              <w:rPr>
                <w:b/>
                <w:bCs/>
                <w:sz w:val="18"/>
                <w:szCs w:val="18"/>
                <w:lang w:eastAsia="en-CA"/>
              </w:rPr>
            </w:pPr>
            <w:r w:rsidRPr="00520B4B">
              <w:rPr>
                <w:b/>
                <w:bCs/>
                <w:sz w:val="18"/>
                <w:szCs w:val="18"/>
                <w:lang w:eastAsia="en-CA"/>
              </w:rPr>
              <w:t>Cost</w:t>
            </w:r>
            <w:r w:rsidRPr="00520B4B">
              <w:rPr>
                <w:b/>
                <w:bCs/>
                <w:sz w:val="18"/>
                <w:szCs w:val="18"/>
                <w:lang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F09651" w14:textId="77777777" w:rsidR="006F6FC5" w:rsidRPr="00520B4B" w:rsidRDefault="006F6FC5" w:rsidP="00064618">
            <w:pPr>
              <w:suppressAutoHyphens/>
              <w:jc w:val="left"/>
              <w:rPr>
                <w:b/>
                <w:bCs/>
                <w:sz w:val="18"/>
                <w:szCs w:val="18"/>
                <w:lang w:eastAsia="en-CA"/>
              </w:rPr>
            </w:pPr>
          </w:p>
        </w:tc>
      </w:tr>
      <w:tr w:rsidR="006F6FC5" w:rsidRPr="00520B4B" w14:paraId="6668BD41" w14:textId="77777777" w:rsidTr="00064618">
        <w:trPr>
          <w:trHeight w:val="65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79CC754F" w14:textId="77777777" w:rsidR="006F6FC5" w:rsidRPr="00520B4B" w:rsidRDefault="006F6FC5" w:rsidP="00064618">
            <w:pPr>
              <w:suppressAutoHyphens/>
              <w:jc w:val="left"/>
              <w:rPr>
                <w:sz w:val="18"/>
                <w:szCs w:val="18"/>
              </w:rPr>
            </w:pPr>
            <w:r w:rsidRPr="00F11B9A">
              <w:rPr>
                <w:sz w:val="18"/>
                <w:szCs w:val="18"/>
              </w:rPr>
              <w:t>Project to strengthen HFC regulatory framework on Kigali Amendment</w:t>
            </w:r>
          </w:p>
        </w:tc>
        <w:tc>
          <w:tcPr>
            <w:tcW w:w="1428" w:type="pct"/>
            <w:tcBorders>
              <w:top w:val="single" w:sz="4" w:space="0" w:color="auto"/>
              <w:left w:val="nil"/>
              <w:bottom w:val="single" w:sz="4" w:space="0" w:color="auto"/>
              <w:right w:val="single" w:sz="4" w:space="0" w:color="auto"/>
            </w:tcBorders>
            <w:shd w:val="clear" w:color="auto" w:fill="BFBFBF" w:themeFill="background1" w:themeFillShade="BF"/>
          </w:tcPr>
          <w:p w14:paraId="33BD4B8A" w14:textId="77777777" w:rsidR="006F6FC5" w:rsidRPr="00520B4B" w:rsidRDefault="006F6FC5" w:rsidP="00064618">
            <w:pPr>
              <w:widowControl w:val="0"/>
              <w:ind w:left="158"/>
              <w:contextualSpacing/>
              <w:jc w:val="left"/>
              <w:rPr>
                <w:sz w:val="18"/>
                <w:szCs w:val="18"/>
              </w:rPr>
            </w:pPr>
          </w:p>
        </w:tc>
        <w:tc>
          <w:tcPr>
            <w:tcW w:w="498" w:type="pct"/>
            <w:tcBorders>
              <w:top w:val="single" w:sz="4" w:space="0" w:color="auto"/>
              <w:left w:val="nil"/>
              <w:bottom w:val="single" w:sz="4" w:space="0" w:color="auto"/>
              <w:right w:val="single" w:sz="4" w:space="0" w:color="auto"/>
            </w:tcBorders>
            <w:shd w:val="clear" w:color="auto" w:fill="BFBFBF" w:themeFill="background1" w:themeFillShade="BF"/>
          </w:tcPr>
          <w:p w14:paraId="0007C015" w14:textId="77777777" w:rsidR="006F6FC5" w:rsidRPr="00520B4B" w:rsidRDefault="006F6FC5" w:rsidP="00064618">
            <w:pPr>
              <w:tabs>
                <w:tab w:val="left" w:pos="271"/>
              </w:tabs>
              <w:suppressAutoHyphens/>
              <w:ind w:right="55"/>
              <w:jc w:val="right"/>
              <w:rPr>
                <w:sz w:val="18"/>
                <w:szCs w:val="18"/>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4609C07" w14:textId="77777777" w:rsidR="006F6FC5" w:rsidRPr="00D10D1F" w:rsidRDefault="006F6FC5" w:rsidP="006F6FC5">
            <w:pPr>
              <w:pStyle w:val="ListParagraph"/>
              <w:numPr>
                <w:ilvl w:val="0"/>
                <w:numId w:val="24"/>
              </w:numPr>
              <w:suppressAutoHyphens/>
              <w:jc w:val="left"/>
              <w:rPr>
                <w:sz w:val="18"/>
                <w:szCs w:val="18"/>
                <w:lang w:eastAsia="en-CA"/>
              </w:rPr>
            </w:pPr>
            <w:r w:rsidRPr="00D10D1F">
              <w:rPr>
                <w:sz w:val="18"/>
                <w:szCs w:val="18"/>
                <w:lang w:eastAsia="en-CA"/>
              </w:rPr>
              <w:t>Review and update existing regulatory framework to adjust import quotas and other measures</w:t>
            </w:r>
          </w:p>
          <w:p w14:paraId="494E8D70" w14:textId="77777777" w:rsidR="006F6FC5" w:rsidRPr="00D10D1F" w:rsidRDefault="006F6FC5" w:rsidP="006F6FC5">
            <w:pPr>
              <w:pStyle w:val="ListParagraph"/>
              <w:numPr>
                <w:ilvl w:val="0"/>
                <w:numId w:val="24"/>
              </w:numPr>
              <w:suppressAutoHyphens/>
              <w:jc w:val="left"/>
              <w:rPr>
                <w:sz w:val="18"/>
                <w:szCs w:val="18"/>
                <w:lang w:eastAsia="en-CA"/>
              </w:rPr>
            </w:pPr>
            <w:r>
              <w:rPr>
                <w:sz w:val="18"/>
                <w:szCs w:val="18"/>
                <w:lang w:eastAsia="en-CA"/>
              </w:rPr>
              <w:t>M</w:t>
            </w:r>
            <w:r w:rsidRPr="008B1160">
              <w:rPr>
                <w:sz w:val="18"/>
                <w:szCs w:val="18"/>
                <w:lang w:eastAsia="en-CA"/>
              </w:rPr>
              <w:t>eetings</w:t>
            </w:r>
            <w:r w:rsidRPr="00D10D1F">
              <w:rPr>
                <w:sz w:val="18"/>
                <w:szCs w:val="18"/>
                <w:lang w:eastAsia="en-CA"/>
              </w:rPr>
              <w:t>/outreach on regulatory adjustments</w:t>
            </w:r>
            <w:r>
              <w:rPr>
                <w:sz w:val="18"/>
                <w:szCs w:val="18"/>
                <w:lang w:eastAsia="en-CA"/>
              </w:rPr>
              <w:t xml:space="preserve">, and </w:t>
            </w:r>
            <w:r w:rsidRPr="00D10D1F">
              <w:rPr>
                <w:sz w:val="18"/>
                <w:szCs w:val="18"/>
                <w:lang w:eastAsia="en-CA"/>
              </w:rPr>
              <w:t>at least two meetings with stakeholders on measures to control HFC emissions and consumption</w:t>
            </w:r>
          </w:p>
          <w:p w14:paraId="6594E172" w14:textId="77777777" w:rsidR="006F6FC5" w:rsidRPr="00520B4B" w:rsidRDefault="006F6FC5" w:rsidP="006F6FC5">
            <w:pPr>
              <w:pStyle w:val="ListParagraph"/>
              <w:numPr>
                <w:ilvl w:val="0"/>
                <w:numId w:val="24"/>
              </w:numPr>
              <w:suppressAutoHyphens/>
              <w:jc w:val="left"/>
              <w:rPr>
                <w:sz w:val="18"/>
                <w:szCs w:val="18"/>
                <w:lang w:eastAsia="en-CA"/>
              </w:rPr>
            </w:pPr>
            <w:r w:rsidRPr="00D10D1F">
              <w:rPr>
                <w:sz w:val="18"/>
                <w:szCs w:val="18"/>
                <w:lang w:eastAsia="en-CA"/>
              </w:rPr>
              <w:t>Preparation of sectoral energy efficiency and regulations for the import and installation of new refrigeration and air-conditioning systems</w:t>
            </w:r>
          </w:p>
        </w:tc>
        <w:tc>
          <w:tcPr>
            <w:tcW w:w="544" w:type="pct"/>
            <w:tcBorders>
              <w:top w:val="single" w:sz="4" w:space="0" w:color="auto"/>
              <w:left w:val="nil"/>
              <w:bottom w:val="single" w:sz="4" w:space="0" w:color="auto"/>
              <w:right w:val="single" w:sz="4" w:space="0" w:color="auto"/>
            </w:tcBorders>
            <w:shd w:val="clear" w:color="auto" w:fill="auto"/>
          </w:tcPr>
          <w:p w14:paraId="1B99B180" w14:textId="77777777" w:rsidR="006F6FC5" w:rsidRPr="00520B4B" w:rsidRDefault="006F6FC5" w:rsidP="00064618">
            <w:pPr>
              <w:suppressAutoHyphens/>
              <w:jc w:val="right"/>
              <w:rPr>
                <w:sz w:val="18"/>
                <w:szCs w:val="18"/>
                <w:lang w:eastAsia="en-CA"/>
              </w:rPr>
            </w:pPr>
            <w:r>
              <w:rPr>
                <w:sz w:val="18"/>
                <w:szCs w:val="18"/>
                <w:lang w:eastAsia="en-CA"/>
              </w:rPr>
              <w:t>35,000</w:t>
            </w:r>
          </w:p>
        </w:tc>
        <w:tc>
          <w:tcPr>
            <w:tcW w:w="596" w:type="pct"/>
            <w:tcBorders>
              <w:top w:val="single" w:sz="4" w:space="0" w:color="auto"/>
              <w:left w:val="nil"/>
              <w:bottom w:val="single" w:sz="4" w:space="0" w:color="auto"/>
              <w:right w:val="single" w:sz="4" w:space="0" w:color="auto"/>
            </w:tcBorders>
            <w:shd w:val="clear" w:color="auto" w:fill="auto"/>
          </w:tcPr>
          <w:p w14:paraId="723B423B" w14:textId="77777777" w:rsidR="006F6FC5" w:rsidRPr="00520B4B" w:rsidRDefault="006F6FC5" w:rsidP="00064618">
            <w:pPr>
              <w:suppressAutoHyphens/>
              <w:jc w:val="right"/>
              <w:rPr>
                <w:sz w:val="18"/>
                <w:szCs w:val="18"/>
                <w:lang w:eastAsia="en-CA"/>
              </w:rPr>
            </w:pPr>
            <w:r>
              <w:rPr>
                <w:sz w:val="18"/>
                <w:szCs w:val="18"/>
                <w:lang w:eastAsia="en-CA"/>
              </w:rPr>
              <w:t>35,000</w:t>
            </w:r>
          </w:p>
        </w:tc>
      </w:tr>
      <w:tr w:rsidR="006F6FC5" w:rsidRPr="00520B4B" w14:paraId="63AB820A" w14:textId="77777777" w:rsidTr="00064618">
        <w:trPr>
          <w:trHeight w:val="65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B314F23" w14:textId="77777777" w:rsidR="006F6FC5" w:rsidRPr="00520B4B" w:rsidRDefault="006F6FC5" w:rsidP="00064618">
            <w:pPr>
              <w:suppressAutoHyphens/>
              <w:jc w:val="left"/>
              <w:rPr>
                <w:sz w:val="18"/>
                <w:szCs w:val="18"/>
                <w:lang w:eastAsia="en-CA"/>
              </w:rPr>
            </w:pPr>
            <w:r w:rsidRPr="00520B4B">
              <w:rPr>
                <w:sz w:val="18"/>
                <w:szCs w:val="18"/>
              </w:rPr>
              <w:t>Technical assistance to control the illegal trade of ODS and strengthen the capabilities of the Customs National Direction</w:t>
            </w:r>
          </w:p>
        </w:tc>
        <w:tc>
          <w:tcPr>
            <w:tcW w:w="1428" w:type="pct"/>
            <w:tcBorders>
              <w:top w:val="single" w:sz="4" w:space="0" w:color="auto"/>
              <w:left w:val="nil"/>
              <w:bottom w:val="single" w:sz="4" w:space="0" w:color="auto"/>
              <w:right w:val="single" w:sz="4" w:space="0" w:color="auto"/>
            </w:tcBorders>
            <w:shd w:val="clear" w:color="auto" w:fill="auto"/>
          </w:tcPr>
          <w:p w14:paraId="0DB5DA78" w14:textId="77777777" w:rsidR="006F6FC5" w:rsidRPr="00520B4B" w:rsidRDefault="006F6FC5" w:rsidP="006F6FC5">
            <w:pPr>
              <w:widowControl w:val="0"/>
              <w:numPr>
                <w:ilvl w:val="0"/>
                <w:numId w:val="8"/>
              </w:numPr>
              <w:ind w:left="158" w:hanging="158"/>
              <w:contextualSpacing/>
              <w:jc w:val="left"/>
              <w:rPr>
                <w:sz w:val="18"/>
                <w:szCs w:val="18"/>
              </w:rPr>
            </w:pPr>
            <w:r w:rsidRPr="00520B4B">
              <w:rPr>
                <w:sz w:val="18"/>
                <w:szCs w:val="18"/>
              </w:rPr>
              <w:t xml:space="preserve">Training of 100 customs officers on updated control measures and policies related to HCFC phase-out, and on the country’s commitments under the Montreal Protocol; and training of 80 customs brokers on updated HCFC import/export control measures </w:t>
            </w:r>
          </w:p>
          <w:p w14:paraId="148ADE86" w14:textId="77777777" w:rsidR="006F6FC5" w:rsidRPr="00520B4B" w:rsidRDefault="006F6FC5" w:rsidP="006F6FC5">
            <w:pPr>
              <w:widowControl w:val="0"/>
              <w:numPr>
                <w:ilvl w:val="0"/>
                <w:numId w:val="8"/>
              </w:numPr>
              <w:ind w:left="158" w:hanging="158"/>
              <w:contextualSpacing/>
              <w:jc w:val="left"/>
              <w:rPr>
                <w:sz w:val="18"/>
                <w:szCs w:val="18"/>
              </w:rPr>
            </w:pPr>
            <w:r w:rsidRPr="00520B4B">
              <w:rPr>
                <w:sz w:val="18"/>
                <w:szCs w:val="18"/>
              </w:rPr>
              <w:t xml:space="preserve">Updated training courses for importers, brokers and customs officers on harmonized system and data reporting tools </w:t>
            </w:r>
          </w:p>
          <w:p w14:paraId="2E87859C" w14:textId="77777777" w:rsidR="006F6FC5" w:rsidRPr="00BA45BB" w:rsidRDefault="006F6FC5" w:rsidP="006F6FC5">
            <w:pPr>
              <w:widowControl w:val="0"/>
              <w:numPr>
                <w:ilvl w:val="0"/>
                <w:numId w:val="8"/>
              </w:numPr>
              <w:ind w:left="158" w:hanging="158"/>
              <w:contextualSpacing/>
              <w:jc w:val="left"/>
              <w:rPr>
                <w:sz w:val="18"/>
                <w:szCs w:val="18"/>
              </w:rPr>
            </w:pPr>
            <w:r w:rsidRPr="00520B4B">
              <w:rPr>
                <w:sz w:val="18"/>
                <w:szCs w:val="18"/>
              </w:rPr>
              <w:t>Update of the online module for virtual training</w:t>
            </w:r>
          </w:p>
        </w:tc>
        <w:tc>
          <w:tcPr>
            <w:tcW w:w="498" w:type="pct"/>
            <w:tcBorders>
              <w:top w:val="single" w:sz="4" w:space="0" w:color="auto"/>
              <w:left w:val="nil"/>
              <w:bottom w:val="single" w:sz="4" w:space="0" w:color="auto"/>
              <w:right w:val="single" w:sz="4" w:space="0" w:color="auto"/>
            </w:tcBorders>
            <w:shd w:val="clear" w:color="auto" w:fill="auto"/>
          </w:tcPr>
          <w:p w14:paraId="201D7DBA" w14:textId="77777777" w:rsidR="006F6FC5" w:rsidRPr="00520B4B" w:rsidRDefault="006F6FC5" w:rsidP="00064618">
            <w:pPr>
              <w:tabs>
                <w:tab w:val="left" w:pos="271"/>
              </w:tabs>
              <w:suppressAutoHyphens/>
              <w:ind w:right="55"/>
              <w:jc w:val="right"/>
              <w:rPr>
                <w:sz w:val="18"/>
                <w:szCs w:val="18"/>
                <w:lang w:eastAsia="en-CA"/>
              </w:rPr>
            </w:pPr>
            <w:r w:rsidRPr="00520B4B">
              <w:rPr>
                <w:sz w:val="18"/>
                <w:szCs w:val="18"/>
              </w:rPr>
              <w:t>92,400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66D0A0F" w14:textId="77777777" w:rsidR="006F6FC5" w:rsidRPr="00860B04" w:rsidRDefault="006F6FC5" w:rsidP="00064618">
            <w:pPr>
              <w:suppressAutoHyphens/>
              <w:jc w:val="left"/>
              <w:rPr>
                <w:sz w:val="18"/>
                <w:szCs w:val="18"/>
                <w:lang w:eastAsia="en-CA"/>
              </w:rPr>
            </w:pPr>
            <w:r w:rsidRPr="00860B04">
              <w:rPr>
                <w:sz w:val="18"/>
                <w:szCs w:val="18"/>
                <w:lang w:eastAsia="en-CA"/>
              </w:rPr>
              <w:t>Customs/importer training programme:</w:t>
            </w:r>
          </w:p>
          <w:p w14:paraId="4027B1D9" w14:textId="77777777" w:rsidR="006F6FC5" w:rsidRPr="00860B04" w:rsidRDefault="006F6FC5" w:rsidP="006F6FC5">
            <w:pPr>
              <w:pStyle w:val="ListParagraph"/>
              <w:numPr>
                <w:ilvl w:val="0"/>
                <w:numId w:val="23"/>
              </w:numPr>
              <w:suppressAutoHyphens/>
              <w:jc w:val="left"/>
              <w:rPr>
                <w:sz w:val="18"/>
                <w:szCs w:val="18"/>
                <w:lang w:eastAsia="en-CA"/>
              </w:rPr>
            </w:pPr>
            <w:r w:rsidRPr="00860B04">
              <w:rPr>
                <w:sz w:val="18"/>
                <w:szCs w:val="18"/>
                <w:lang w:eastAsia="en-CA"/>
              </w:rPr>
              <w:t>Two training courses to update a total of 40 border control officers on the regulations for the control of HFC</w:t>
            </w:r>
          </w:p>
          <w:p w14:paraId="4DDEA7D9" w14:textId="77777777" w:rsidR="006F6FC5" w:rsidRPr="00860B04" w:rsidRDefault="006F6FC5" w:rsidP="006F6FC5">
            <w:pPr>
              <w:pStyle w:val="ListParagraph"/>
              <w:numPr>
                <w:ilvl w:val="0"/>
                <w:numId w:val="23"/>
              </w:numPr>
              <w:suppressAutoHyphens/>
              <w:jc w:val="left"/>
              <w:rPr>
                <w:sz w:val="18"/>
                <w:szCs w:val="18"/>
                <w:lang w:eastAsia="en-CA"/>
              </w:rPr>
            </w:pPr>
            <w:r w:rsidRPr="00860B04">
              <w:rPr>
                <w:sz w:val="18"/>
                <w:szCs w:val="18"/>
                <w:lang w:eastAsia="en-CA"/>
              </w:rPr>
              <w:t>Design a border control handbook to assist customs officers</w:t>
            </w:r>
          </w:p>
          <w:p w14:paraId="71DA1DC0" w14:textId="77777777" w:rsidR="006F6FC5" w:rsidRPr="00520B4B" w:rsidRDefault="006F6FC5" w:rsidP="006F6FC5">
            <w:pPr>
              <w:pStyle w:val="ListParagraph"/>
              <w:numPr>
                <w:ilvl w:val="0"/>
                <w:numId w:val="23"/>
              </w:numPr>
              <w:suppressAutoHyphens/>
              <w:jc w:val="left"/>
              <w:rPr>
                <w:sz w:val="18"/>
                <w:szCs w:val="18"/>
                <w:lang w:eastAsia="en-CA"/>
              </w:rPr>
            </w:pPr>
            <w:r w:rsidRPr="00860B04">
              <w:rPr>
                <w:sz w:val="18"/>
                <w:szCs w:val="18"/>
                <w:lang w:eastAsia="en-CA"/>
              </w:rPr>
              <w:t>Two training workshops for a total of 40 brokers and importers on HFC policy and regulations</w:t>
            </w:r>
          </w:p>
        </w:tc>
        <w:tc>
          <w:tcPr>
            <w:tcW w:w="544" w:type="pct"/>
            <w:tcBorders>
              <w:top w:val="single" w:sz="4" w:space="0" w:color="auto"/>
              <w:left w:val="nil"/>
              <w:bottom w:val="single" w:sz="4" w:space="0" w:color="auto"/>
              <w:right w:val="single" w:sz="4" w:space="0" w:color="auto"/>
            </w:tcBorders>
            <w:shd w:val="clear" w:color="auto" w:fill="auto"/>
          </w:tcPr>
          <w:p w14:paraId="57B43A7F" w14:textId="77777777" w:rsidR="006F6FC5" w:rsidRPr="00520B4B" w:rsidRDefault="006F6FC5" w:rsidP="00064618">
            <w:pPr>
              <w:suppressAutoHyphens/>
              <w:jc w:val="right"/>
              <w:rPr>
                <w:sz w:val="18"/>
                <w:szCs w:val="18"/>
                <w:lang w:eastAsia="en-CA"/>
              </w:rPr>
            </w:pPr>
            <w:r>
              <w:rPr>
                <w:sz w:val="18"/>
                <w:szCs w:val="18"/>
                <w:lang w:eastAsia="en-CA"/>
              </w:rPr>
              <w:t>38,400</w:t>
            </w:r>
          </w:p>
        </w:tc>
        <w:tc>
          <w:tcPr>
            <w:tcW w:w="596" w:type="pct"/>
            <w:tcBorders>
              <w:top w:val="single" w:sz="4" w:space="0" w:color="auto"/>
              <w:left w:val="nil"/>
              <w:bottom w:val="single" w:sz="4" w:space="0" w:color="auto"/>
              <w:right w:val="single" w:sz="4" w:space="0" w:color="auto"/>
            </w:tcBorders>
            <w:shd w:val="clear" w:color="auto" w:fill="auto"/>
          </w:tcPr>
          <w:p w14:paraId="3834FBC5" w14:textId="77777777" w:rsidR="006F6FC5" w:rsidRPr="00520B4B" w:rsidRDefault="006F6FC5" w:rsidP="00064618">
            <w:pPr>
              <w:suppressAutoHyphens/>
              <w:jc w:val="right"/>
              <w:rPr>
                <w:sz w:val="18"/>
                <w:szCs w:val="18"/>
                <w:lang w:eastAsia="en-CA"/>
              </w:rPr>
            </w:pPr>
            <w:r>
              <w:rPr>
                <w:sz w:val="18"/>
                <w:szCs w:val="18"/>
                <w:lang w:eastAsia="en-CA"/>
              </w:rPr>
              <w:t>130,800</w:t>
            </w:r>
          </w:p>
        </w:tc>
      </w:tr>
      <w:tr w:rsidR="006F6FC5" w:rsidRPr="00520B4B" w14:paraId="4F055AF2" w14:textId="77777777" w:rsidTr="00064618">
        <w:trPr>
          <w:trHeight w:val="284"/>
        </w:trPr>
        <w:tc>
          <w:tcPr>
            <w:tcW w:w="756" w:type="pct"/>
            <w:tcBorders>
              <w:top w:val="single" w:sz="4" w:space="0" w:color="auto"/>
              <w:left w:val="single" w:sz="4" w:space="0" w:color="auto"/>
              <w:bottom w:val="single" w:sz="4" w:space="0" w:color="auto"/>
              <w:right w:val="single" w:sz="4" w:space="0" w:color="auto"/>
            </w:tcBorders>
            <w:shd w:val="clear" w:color="auto" w:fill="auto"/>
          </w:tcPr>
          <w:p w14:paraId="45A8B2CB" w14:textId="77777777" w:rsidR="006F6FC5" w:rsidRPr="00520B4B" w:rsidRDefault="006F6FC5" w:rsidP="00064618">
            <w:pPr>
              <w:suppressAutoHyphens/>
              <w:jc w:val="left"/>
              <w:rPr>
                <w:sz w:val="18"/>
                <w:szCs w:val="18"/>
                <w:lang w:eastAsia="en-CA"/>
              </w:rPr>
            </w:pPr>
            <w:r w:rsidRPr="00520B4B">
              <w:rPr>
                <w:sz w:val="18"/>
                <w:szCs w:val="18"/>
              </w:rPr>
              <w:t>Development of technical standards on safety requirements for the use of flammable and other alternatives in refrigeration systems</w:t>
            </w:r>
          </w:p>
        </w:tc>
        <w:tc>
          <w:tcPr>
            <w:tcW w:w="1428" w:type="pct"/>
            <w:tcBorders>
              <w:top w:val="single" w:sz="4" w:space="0" w:color="auto"/>
              <w:left w:val="nil"/>
              <w:bottom w:val="single" w:sz="4" w:space="0" w:color="auto"/>
              <w:right w:val="single" w:sz="4" w:space="0" w:color="auto"/>
            </w:tcBorders>
            <w:shd w:val="clear" w:color="auto" w:fill="auto"/>
            <w:vAlign w:val="center"/>
          </w:tcPr>
          <w:p w14:paraId="73DFE491" w14:textId="77777777" w:rsidR="006F6FC5" w:rsidRPr="00520B4B" w:rsidRDefault="006F6FC5" w:rsidP="00064618">
            <w:pPr>
              <w:suppressAutoHyphens/>
              <w:jc w:val="left"/>
              <w:rPr>
                <w:sz w:val="18"/>
                <w:szCs w:val="18"/>
                <w:lang w:eastAsia="en-CA"/>
              </w:rPr>
            </w:pPr>
            <w:r w:rsidRPr="00520B4B">
              <w:rPr>
                <w:sz w:val="18"/>
                <w:szCs w:val="18"/>
              </w:rPr>
              <w:t>Develop standards for the use of flammable refrigerants in servicing and assembly for integration into one national standard</w:t>
            </w:r>
            <w:r w:rsidRPr="00520B4B">
              <w:rPr>
                <w:sz w:val="18"/>
                <w:szCs w:val="18"/>
                <w:lang w:val="en-US"/>
              </w:rPr>
              <w:t xml:space="preserve"> “Security in refrigeration systems”, in accordance with ISO 5149 (“refrigerating systems and heat pumps- safety and environmental requirements”); and consultations with end-users, technicians, refrigeration associations and other stakeholders</w:t>
            </w:r>
          </w:p>
        </w:tc>
        <w:tc>
          <w:tcPr>
            <w:tcW w:w="498" w:type="pct"/>
            <w:tcBorders>
              <w:top w:val="single" w:sz="4" w:space="0" w:color="auto"/>
              <w:left w:val="nil"/>
              <w:bottom w:val="single" w:sz="4" w:space="0" w:color="auto"/>
              <w:right w:val="single" w:sz="4" w:space="0" w:color="auto"/>
            </w:tcBorders>
            <w:shd w:val="clear" w:color="auto" w:fill="auto"/>
          </w:tcPr>
          <w:p w14:paraId="6F50922C" w14:textId="77777777" w:rsidR="006F6FC5" w:rsidRPr="00520B4B" w:rsidRDefault="006F6FC5" w:rsidP="00064618">
            <w:pPr>
              <w:widowControl w:val="0"/>
              <w:jc w:val="right"/>
              <w:rPr>
                <w:sz w:val="18"/>
                <w:szCs w:val="18"/>
              </w:rPr>
            </w:pPr>
            <w:r w:rsidRPr="00520B4B">
              <w:rPr>
                <w:sz w:val="18"/>
                <w:szCs w:val="18"/>
              </w:rPr>
              <w:t>41,800</w:t>
            </w:r>
          </w:p>
          <w:p w14:paraId="010499CD" w14:textId="77777777" w:rsidR="006F6FC5" w:rsidRPr="00520B4B" w:rsidRDefault="006F6FC5" w:rsidP="00064618">
            <w:pPr>
              <w:tabs>
                <w:tab w:val="left" w:pos="301"/>
                <w:tab w:val="left" w:pos="412"/>
              </w:tabs>
              <w:suppressAutoHyphens/>
              <w:jc w:val="right"/>
              <w:rPr>
                <w:sz w:val="18"/>
                <w:szCs w:val="18"/>
                <w:lang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8CEBAC" w14:textId="77777777" w:rsidR="006F6FC5" w:rsidRPr="00520B4B" w:rsidRDefault="006F6FC5" w:rsidP="0006461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4139E0AE" w14:textId="77777777" w:rsidR="006F6FC5" w:rsidRPr="00520B4B" w:rsidRDefault="006F6FC5" w:rsidP="0006461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646D4538" w14:textId="77777777" w:rsidR="006F6FC5" w:rsidRPr="00520B4B" w:rsidRDefault="006F6FC5" w:rsidP="00064618">
            <w:pPr>
              <w:suppressAutoHyphens/>
              <w:jc w:val="right"/>
              <w:rPr>
                <w:sz w:val="18"/>
                <w:szCs w:val="18"/>
                <w:lang w:eastAsia="en-CA"/>
              </w:rPr>
            </w:pPr>
            <w:r>
              <w:rPr>
                <w:sz w:val="18"/>
                <w:szCs w:val="18"/>
                <w:lang w:eastAsia="en-CA"/>
              </w:rPr>
              <w:t>41,800</w:t>
            </w:r>
          </w:p>
        </w:tc>
      </w:tr>
      <w:tr w:rsidR="006F6FC5" w:rsidRPr="00520B4B" w14:paraId="36EC0C88"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B7EDB72" w14:textId="77777777" w:rsidR="006F6FC5" w:rsidRPr="00520B4B" w:rsidRDefault="006F6FC5" w:rsidP="00064618">
            <w:pPr>
              <w:suppressAutoHyphens/>
              <w:ind w:right="-35"/>
              <w:jc w:val="left"/>
              <w:rPr>
                <w:sz w:val="18"/>
                <w:szCs w:val="18"/>
                <w:lang w:eastAsia="en-CA"/>
              </w:rPr>
            </w:pPr>
            <w:r w:rsidRPr="00520B4B">
              <w:rPr>
                <w:sz w:val="18"/>
                <w:szCs w:val="18"/>
                <w:lang w:val="en-US"/>
              </w:rPr>
              <w:t>Training of RAC technicians in good practices and promotion of lower-GWP refrigerants</w:t>
            </w:r>
          </w:p>
        </w:tc>
        <w:tc>
          <w:tcPr>
            <w:tcW w:w="1428" w:type="pct"/>
            <w:tcBorders>
              <w:top w:val="single" w:sz="4" w:space="0" w:color="auto"/>
              <w:left w:val="nil"/>
              <w:bottom w:val="single" w:sz="4" w:space="0" w:color="auto"/>
              <w:right w:val="single" w:sz="4" w:space="0" w:color="auto"/>
            </w:tcBorders>
            <w:shd w:val="clear" w:color="auto" w:fill="auto"/>
          </w:tcPr>
          <w:p w14:paraId="6CB55C9C" w14:textId="77777777" w:rsidR="006F6FC5" w:rsidRPr="00520B4B" w:rsidRDefault="006F6FC5" w:rsidP="006F6FC5">
            <w:pPr>
              <w:widowControl w:val="0"/>
              <w:numPr>
                <w:ilvl w:val="0"/>
                <w:numId w:val="9"/>
              </w:numPr>
              <w:ind w:left="158" w:hanging="158"/>
              <w:contextualSpacing/>
              <w:jc w:val="left"/>
              <w:rPr>
                <w:sz w:val="18"/>
                <w:szCs w:val="18"/>
              </w:rPr>
            </w:pPr>
            <w:r w:rsidRPr="00520B4B">
              <w:rPr>
                <w:sz w:val="18"/>
                <w:szCs w:val="18"/>
              </w:rPr>
              <w:t xml:space="preserve">Training of 500 RAC technicians on good refrigeration practices through 24 week-long training programmes, and updating of training content to include the handling of low-GWP </w:t>
            </w:r>
            <w:r w:rsidRPr="00520B4B">
              <w:rPr>
                <w:sz w:val="18"/>
                <w:szCs w:val="18"/>
              </w:rPr>
              <w:lastRenderedPageBreak/>
              <w:t>refrigerants (e.g., flammable, HFO and CO</w:t>
            </w:r>
            <w:r w:rsidRPr="00520B4B">
              <w:rPr>
                <w:sz w:val="18"/>
                <w:szCs w:val="18"/>
                <w:vertAlign w:val="subscript"/>
              </w:rPr>
              <w:t>2</w:t>
            </w:r>
            <w:r w:rsidRPr="00520B4B">
              <w:rPr>
                <w:sz w:val="18"/>
                <w:szCs w:val="18"/>
              </w:rPr>
              <w:t>)</w:t>
            </w:r>
          </w:p>
          <w:p w14:paraId="04AEAF5B" w14:textId="77777777" w:rsidR="006F6FC5" w:rsidRPr="00520B4B" w:rsidRDefault="006F6FC5" w:rsidP="006F6FC5">
            <w:pPr>
              <w:widowControl w:val="0"/>
              <w:numPr>
                <w:ilvl w:val="0"/>
                <w:numId w:val="9"/>
              </w:numPr>
              <w:ind w:left="158" w:hanging="158"/>
              <w:contextualSpacing/>
              <w:jc w:val="left"/>
              <w:rPr>
                <w:sz w:val="18"/>
                <w:szCs w:val="18"/>
              </w:rPr>
            </w:pPr>
            <w:r w:rsidRPr="00520B4B">
              <w:rPr>
                <w:sz w:val="18"/>
                <w:szCs w:val="18"/>
              </w:rPr>
              <w:t>Six train-the trainer sessions on good refrigeration practices, training a minimum of 40 trainers and senior engineers from end-user maintenance departments, universities and the LATU</w:t>
            </w:r>
          </w:p>
          <w:p w14:paraId="3C89F214" w14:textId="77777777" w:rsidR="006F6FC5" w:rsidRPr="00520B4B" w:rsidRDefault="006F6FC5" w:rsidP="006F6FC5">
            <w:pPr>
              <w:widowControl w:val="0"/>
              <w:numPr>
                <w:ilvl w:val="0"/>
                <w:numId w:val="9"/>
              </w:numPr>
              <w:ind w:left="158" w:hanging="158"/>
              <w:contextualSpacing/>
              <w:jc w:val="left"/>
              <w:rPr>
                <w:sz w:val="18"/>
                <w:szCs w:val="18"/>
              </w:rPr>
            </w:pPr>
            <w:r w:rsidRPr="00520B4B">
              <w:rPr>
                <w:sz w:val="18"/>
                <w:szCs w:val="18"/>
              </w:rPr>
              <w:t>Thirty 2-day technical seminars for 300 technicians and stakeholders to address specific technical topics in the refrigeration servicing sector (e.g., cold milk tanks, cold rooms, cold food chambers)</w:t>
            </w:r>
          </w:p>
          <w:p w14:paraId="1318AFB4" w14:textId="77777777" w:rsidR="006F6FC5" w:rsidRPr="001B3549" w:rsidRDefault="006F6FC5" w:rsidP="006F6FC5">
            <w:pPr>
              <w:widowControl w:val="0"/>
              <w:numPr>
                <w:ilvl w:val="0"/>
                <w:numId w:val="9"/>
              </w:numPr>
              <w:ind w:left="158" w:hanging="158"/>
              <w:contextualSpacing/>
              <w:jc w:val="left"/>
              <w:rPr>
                <w:sz w:val="18"/>
                <w:szCs w:val="18"/>
              </w:rPr>
            </w:pPr>
            <w:r w:rsidRPr="00520B4B">
              <w:rPr>
                <w:sz w:val="18"/>
                <w:szCs w:val="18"/>
              </w:rPr>
              <w:t xml:space="preserve">Six specialized training workshops for 120 installer engineers, heads of end-user maintenance departments and end-user decision-makers to review emerging technologies (e.g., use of ammonia or flammable refrigerants, inverter technology) </w:t>
            </w:r>
          </w:p>
        </w:tc>
        <w:tc>
          <w:tcPr>
            <w:tcW w:w="498" w:type="pct"/>
            <w:tcBorders>
              <w:top w:val="single" w:sz="4" w:space="0" w:color="auto"/>
              <w:left w:val="nil"/>
              <w:bottom w:val="single" w:sz="4" w:space="0" w:color="auto"/>
              <w:right w:val="single" w:sz="4" w:space="0" w:color="auto"/>
            </w:tcBorders>
            <w:shd w:val="clear" w:color="auto" w:fill="auto"/>
          </w:tcPr>
          <w:p w14:paraId="351935FA" w14:textId="77777777" w:rsidR="006F6FC5" w:rsidRPr="00520B4B" w:rsidRDefault="006F6FC5" w:rsidP="00064618">
            <w:pPr>
              <w:tabs>
                <w:tab w:val="left" w:pos="301"/>
              </w:tabs>
              <w:suppressAutoHyphens/>
              <w:jc w:val="right"/>
              <w:rPr>
                <w:sz w:val="18"/>
                <w:szCs w:val="18"/>
                <w:lang w:eastAsia="en-CA"/>
              </w:rPr>
            </w:pPr>
            <w:r w:rsidRPr="00520B4B">
              <w:rPr>
                <w:sz w:val="18"/>
                <w:szCs w:val="18"/>
              </w:rPr>
              <w:lastRenderedPageBreak/>
              <w:t>455,400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3388A65" w14:textId="77777777" w:rsidR="006F6FC5" w:rsidRDefault="006F6FC5" w:rsidP="006F6FC5">
            <w:pPr>
              <w:pStyle w:val="ListParagraph"/>
              <w:numPr>
                <w:ilvl w:val="0"/>
                <w:numId w:val="25"/>
              </w:numPr>
              <w:suppressAutoHyphens/>
              <w:jc w:val="left"/>
              <w:rPr>
                <w:sz w:val="18"/>
                <w:szCs w:val="18"/>
                <w:lang w:eastAsia="en-CA"/>
              </w:rPr>
            </w:pPr>
            <w:r w:rsidRPr="00442E9E">
              <w:rPr>
                <w:sz w:val="18"/>
                <w:szCs w:val="18"/>
                <w:lang w:eastAsia="en-CA"/>
              </w:rPr>
              <w:t>Training on low</w:t>
            </w:r>
            <w:r w:rsidRPr="008B7F2D">
              <w:rPr>
                <w:sz w:val="18"/>
                <w:szCs w:val="18"/>
                <w:lang w:eastAsia="en-CA"/>
              </w:rPr>
              <w:t>-</w:t>
            </w:r>
            <w:r w:rsidRPr="00442E9E">
              <w:rPr>
                <w:sz w:val="18"/>
                <w:szCs w:val="18"/>
                <w:lang w:eastAsia="en-CA"/>
              </w:rPr>
              <w:t xml:space="preserve">charge domestic </w:t>
            </w:r>
            <w:r w:rsidRPr="008B7F2D">
              <w:rPr>
                <w:sz w:val="18"/>
                <w:szCs w:val="18"/>
                <w:lang w:eastAsia="en-CA"/>
              </w:rPr>
              <w:t>refrigerators,</w:t>
            </w:r>
            <w:r w:rsidRPr="00442E9E">
              <w:rPr>
                <w:sz w:val="18"/>
                <w:szCs w:val="18"/>
                <w:lang w:eastAsia="en-CA"/>
              </w:rPr>
              <w:t xml:space="preserve"> including </w:t>
            </w:r>
            <w:r w:rsidRPr="008B7F2D">
              <w:rPr>
                <w:sz w:val="18"/>
                <w:szCs w:val="18"/>
                <w:lang w:eastAsia="en-CA"/>
              </w:rPr>
              <w:t>procuring two</w:t>
            </w:r>
            <w:r w:rsidRPr="00442E9E">
              <w:rPr>
                <w:sz w:val="18"/>
                <w:szCs w:val="18"/>
                <w:lang w:eastAsia="en-CA"/>
              </w:rPr>
              <w:t xml:space="preserve"> R-600a domestic refrigeration training units</w:t>
            </w:r>
            <w:r w:rsidRPr="008B7F2D">
              <w:rPr>
                <w:sz w:val="18"/>
                <w:szCs w:val="18"/>
                <w:lang w:eastAsia="en-CA"/>
              </w:rPr>
              <w:t xml:space="preserve"> and two</w:t>
            </w:r>
            <w:r w:rsidRPr="00442E9E">
              <w:rPr>
                <w:sz w:val="18"/>
                <w:szCs w:val="18"/>
                <w:lang w:eastAsia="en-CA"/>
              </w:rPr>
              <w:t xml:space="preserve"> R-290 </w:t>
            </w:r>
            <w:r w:rsidRPr="00442E9E">
              <w:rPr>
                <w:sz w:val="18"/>
                <w:szCs w:val="18"/>
                <w:lang w:eastAsia="en-CA"/>
              </w:rPr>
              <w:lastRenderedPageBreak/>
              <w:t xml:space="preserve">medium-temperature commercial refrigeration </w:t>
            </w:r>
            <w:r w:rsidRPr="008B7F2D">
              <w:rPr>
                <w:sz w:val="18"/>
                <w:szCs w:val="18"/>
                <w:lang w:eastAsia="en-CA"/>
              </w:rPr>
              <w:t>training units.</w:t>
            </w:r>
            <w:r w:rsidRPr="00442E9E">
              <w:rPr>
                <w:sz w:val="18"/>
                <w:szCs w:val="18"/>
                <w:lang w:eastAsia="en-CA"/>
              </w:rPr>
              <w:t xml:space="preserve"> Four training workshops for RAC technicians</w:t>
            </w:r>
          </w:p>
          <w:p w14:paraId="4B21FE9C" w14:textId="77777777" w:rsidR="006F6FC5" w:rsidRPr="001D4EEE" w:rsidRDefault="006F6FC5" w:rsidP="006F6FC5">
            <w:pPr>
              <w:pStyle w:val="ListParagraph"/>
              <w:numPr>
                <w:ilvl w:val="0"/>
                <w:numId w:val="26"/>
              </w:numPr>
              <w:suppressAutoHyphens/>
              <w:ind w:left="360"/>
              <w:jc w:val="left"/>
              <w:rPr>
                <w:sz w:val="18"/>
                <w:szCs w:val="18"/>
                <w:lang w:eastAsia="en-CA"/>
              </w:rPr>
            </w:pPr>
            <w:r w:rsidRPr="008B7F2D">
              <w:rPr>
                <w:sz w:val="18"/>
                <w:szCs w:val="18"/>
                <w:lang w:eastAsia="en-CA"/>
              </w:rPr>
              <w:t>Training on large charge commercial installations, including procuring at least two R-290 AC training units, two R-290 low-temperature commercial refrigeration units, and one basic CO2 demonstration system. Eleven training workshops for RAC technicians</w:t>
            </w:r>
          </w:p>
          <w:p w14:paraId="7231902B" w14:textId="77777777" w:rsidR="006F6FC5" w:rsidRPr="001E05CC" w:rsidRDefault="006F6FC5" w:rsidP="006F6FC5">
            <w:pPr>
              <w:pStyle w:val="ListParagraph"/>
              <w:numPr>
                <w:ilvl w:val="0"/>
                <w:numId w:val="26"/>
              </w:numPr>
              <w:suppressAutoHyphens/>
              <w:ind w:left="360"/>
              <w:jc w:val="left"/>
              <w:rPr>
                <w:sz w:val="18"/>
                <w:szCs w:val="18"/>
                <w:lang w:eastAsia="en-CA"/>
              </w:rPr>
            </w:pPr>
            <w:r w:rsidRPr="001E05CC">
              <w:rPr>
                <w:sz w:val="18"/>
                <w:szCs w:val="18"/>
                <w:lang w:eastAsia="en-CA"/>
              </w:rPr>
              <w:t xml:space="preserve">Expert to update </w:t>
            </w:r>
            <w:r>
              <w:rPr>
                <w:sz w:val="18"/>
                <w:szCs w:val="18"/>
                <w:lang w:eastAsia="en-CA"/>
              </w:rPr>
              <w:t xml:space="preserve">curriculum for </w:t>
            </w:r>
            <w:r w:rsidRPr="001E05CC">
              <w:rPr>
                <w:sz w:val="18"/>
                <w:szCs w:val="18"/>
                <w:lang w:eastAsia="en-CA"/>
              </w:rPr>
              <w:t>training courses</w:t>
            </w:r>
          </w:p>
          <w:p w14:paraId="7274B83B" w14:textId="77777777" w:rsidR="006F6FC5" w:rsidRPr="00520B4B" w:rsidRDefault="006F6FC5" w:rsidP="006F6FC5">
            <w:pPr>
              <w:pStyle w:val="ListParagraph"/>
              <w:numPr>
                <w:ilvl w:val="0"/>
                <w:numId w:val="26"/>
              </w:numPr>
              <w:suppressAutoHyphens/>
              <w:ind w:left="360"/>
              <w:jc w:val="left"/>
              <w:rPr>
                <w:sz w:val="18"/>
                <w:szCs w:val="18"/>
                <w:lang w:eastAsia="en-CA"/>
              </w:rPr>
            </w:pPr>
            <w:r w:rsidRPr="001E05CC">
              <w:rPr>
                <w:sz w:val="18"/>
                <w:szCs w:val="18"/>
                <w:lang w:eastAsia="en-CA"/>
              </w:rPr>
              <w:t>Development of an electronic registry for trained technicians</w:t>
            </w:r>
          </w:p>
        </w:tc>
        <w:tc>
          <w:tcPr>
            <w:tcW w:w="544" w:type="pct"/>
            <w:tcBorders>
              <w:top w:val="single" w:sz="4" w:space="0" w:color="auto"/>
              <w:left w:val="nil"/>
              <w:bottom w:val="single" w:sz="4" w:space="0" w:color="auto"/>
              <w:right w:val="single" w:sz="4" w:space="0" w:color="auto"/>
            </w:tcBorders>
            <w:shd w:val="clear" w:color="auto" w:fill="auto"/>
          </w:tcPr>
          <w:p w14:paraId="02CC9DF5" w14:textId="77777777" w:rsidR="006F6FC5" w:rsidRPr="005362FC" w:rsidRDefault="006F6FC5" w:rsidP="00064618">
            <w:pPr>
              <w:suppressAutoHyphens/>
              <w:jc w:val="right"/>
              <w:rPr>
                <w:sz w:val="18"/>
                <w:szCs w:val="18"/>
                <w:lang w:eastAsia="en-CA"/>
              </w:rPr>
            </w:pPr>
            <w:r w:rsidRPr="005362FC">
              <w:rPr>
                <w:sz w:val="18"/>
                <w:szCs w:val="18"/>
                <w:lang w:eastAsia="en-CA"/>
              </w:rPr>
              <w:lastRenderedPageBreak/>
              <w:t>114,630</w:t>
            </w:r>
          </w:p>
        </w:tc>
        <w:tc>
          <w:tcPr>
            <w:tcW w:w="596" w:type="pct"/>
            <w:tcBorders>
              <w:top w:val="single" w:sz="4" w:space="0" w:color="auto"/>
              <w:left w:val="nil"/>
              <w:bottom w:val="single" w:sz="4" w:space="0" w:color="auto"/>
              <w:right w:val="single" w:sz="4" w:space="0" w:color="auto"/>
            </w:tcBorders>
            <w:shd w:val="clear" w:color="auto" w:fill="auto"/>
          </w:tcPr>
          <w:p w14:paraId="7ED4707B" w14:textId="77777777" w:rsidR="006F6FC5" w:rsidRPr="005362FC" w:rsidRDefault="006F6FC5" w:rsidP="00064618">
            <w:pPr>
              <w:suppressAutoHyphens/>
              <w:jc w:val="right"/>
              <w:rPr>
                <w:sz w:val="18"/>
                <w:szCs w:val="18"/>
                <w:lang w:eastAsia="en-CA"/>
              </w:rPr>
            </w:pPr>
            <w:r w:rsidRPr="005362FC">
              <w:rPr>
                <w:sz w:val="18"/>
                <w:szCs w:val="18"/>
                <w:lang w:eastAsia="en-CA"/>
              </w:rPr>
              <w:t>570,030</w:t>
            </w:r>
          </w:p>
        </w:tc>
      </w:tr>
      <w:tr w:rsidR="006F6FC5" w:rsidRPr="00520B4B" w14:paraId="22F97D4B"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8A992E7" w14:textId="77777777" w:rsidR="006F6FC5" w:rsidRPr="00520B4B" w:rsidRDefault="006F6FC5" w:rsidP="00064618">
            <w:pPr>
              <w:suppressAutoHyphens/>
              <w:jc w:val="left"/>
              <w:rPr>
                <w:sz w:val="18"/>
                <w:szCs w:val="18"/>
                <w:lang w:eastAsia="en-CA"/>
              </w:rPr>
            </w:pPr>
            <w:r w:rsidRPr="00520B4B">
              <w:rPr>
                <w:sz w:val="18"/>
                <w:szCs w:val="18"/>
              </w:rPr>
              <w:t>Technical assistance for recovery and recycling (R&amp;R) of HCFC-22</w:t>
            </w:r>
          </w:p>
        </w:tc>
        <w:tc>
          <w:tcPr>
            <w:tcW w:w="1428" w:type="pct"/>
            <w:tcBorders>
              <w:top w:val="single" w:sz="4" w:space="0" w:color="auto"/>
              <w:left w:val="nil"/>
              <w:bottom w:val="single" w:sz="4" w:space="0" w:color="auto"/>
              <w:right w:val="single" w:sz="4" w:space="0" w:color="auto"/>
            </w:tcBorders>
            <w:shd w:val="clear" w:color="auto" w:fill="auto"/>
          </w:tcPr>
          <w:p w14:paraId="3C75650F" w14:textId="77777777" w:rsidR="006F6FC5" w:rsidRPr="00520B4B" w:rsidRDefault="006F6FC5" w:rsidP="006F6FC5">
            <w:pPr>
              <w:widowControl w:val="0"/>
              <w:numPr>
                <w:ilvl w:val="0"/>
                <w:numId w:val="10"/>
              </w:numPr>
              <w:ind w:left="158" w:hanging="158"/>
              <w:contextualSpacing/>
              <w:jc w:val="left"/>
              <w:rPr>
                <w:sz w:val="18"/>
                <w:szCs w:val="18"/>
              </w:rPr>
            </w:pPr>
            <w:r w:rsidRPr="00520B4B">
              <w:rPr>
                <w:sz w:val="18"/>
                <w:szCs w:val="18"/>
              </w:rPr>
              <w:t>Seven workshops promoting R&amp;R practices for 80 end</w:t>
            </w:r>
            <w:r w:rsidRPr="00520B4B">
              <w:rPr>
                <w:sz w:val="18"/>
                <w:szCs w:val="18"/>
              </w:rPr>
              <w:noBreakHyphen/>
              <w:t>users and technicians</w:t>
            </w:r>
          </w:p>
          <w:p w14:paraId="7EB2D2AD" w14:textId="77777777" w:rsidR="006F6FC5" w:rsidRPr="00520B4B" w:rsidRDefault="006F6FC5" w:rsidP="006F6FC5">
            <w:pPr>
              <w:widowControl w:val="0"/>
              <w:numPr>
                <w:ilvl w:val="0"/>
                <w:numId w:val="10"/>
              </w:numPr>
              <w:ind w:left="158" w:hanging="158"/>
              <w:contextualSpacing/>
              <w:jc w:val="left"/>
              <w:rPr>
                <w:sz w:val="18"/>
                <w:szCs w:val="18"/>
              </w:rPr>
            </w:pPr>
            <w:r w:rsidRPr="00520B4B">
              <w:rPr>
                <w:sz w:val="18"/>
                <w:szCs w:val="18"/>
              </w:rPr>
              <w:t>Provision of five sets of R&amp;R equipment</w:t>
            </w:r>
            <w:r w:rsidRPr="00520B4B">
              <w:rPr>
                <w:rStyle w:val="FootnoteReference"/>
                <w:sz w:val="18"/>
                <w:szCs w:val="18"/>
              </w:rPr>
              <w:footnoteReference w:id="15"/>
            </w:r>
            <w:r w:rsidRPr="00520B4B">
              <w:rPr>
                <w:sz w:val="18"/>
                <w:szCs w:val="18"/>
              </w:rPr>
              <w:t xml:space="preserve"> to be managed by the NOU for eventual transfer to the RAC association</w:t>
            </w:r>
          </w:p>
          <w:p w14:paraId="2D493C12" w14:textId="77777777" w:rsidR="006F6FC5" w:rsidRPr="00520B4B" w:rsidRDefault="006F6FC5" w:rsidP="00064618">
            <w:pPr>
              <w:suppressAutoHyphens/>
              <w:jc w:val="left"/>
              <w:rPr>
                <w:sz w:val="18"/>
                <w:szCs w:val="18"/>
                <w:lang w:eastAsia="en-CA"/>
              </w:rPr>
            </w:pPr>
            <w:r w:rsidRPr="00520B4B">
              <w:rPr>
                <w:sz w:val="18"/>
                <w:szCs w:val="18"/>
              </w:rPr>
              <w:t>Initiate discussions between NOU and RAC association for possible controls prohibiting venting of refrigerants during maintenance and servicing of equipment</w:t>
            </w:r>
          </w:p>
        </w:tc>
        <w:tc>
          <w:tcPr>
            <w:tcW w:w="498" w:type="pct"/>
            <w:tcBorders>
              <w:top w:val="single" w:sz="4" w:space="0" w:color="auto"/>
              <w:left w:val="nil"/>
              <w:bottom w:val="single" w:sz="4" w:space="0" w:color="auto"/>
              <w:right w:val="single" w:sz="4" w:space="0" w:color="auto"/>
            </w:tcBorders>
            <w:shd w:val="clear" w:color="auto" w:fill="auto"/>
          </w:tcPr>
          <w:p w14:paraId="6D9256E1" w14:textId="77777777" w:rsidR="006F6FC5" w:rsidRPr="00520B4B" w:rsidRDefault="006F6FC5" w:rsidP="00064618">
            <w:pPr>
              <w:tabs>
                <w:tab w:val="left" w:pos="301"/>
              </w:tabs>
              <w:suppressAutoHyphens/>
              <w:jc w:val="right"/>
              <w:rPr>
                <w:sz w:val="18"/>
                <w:szCs w:val="18"/>
                <w:lang w:eastAsia="en-CA"/>
              </w:rPr>
            </w:pPr>
            <w:r w:rsidRPr="00520B4B">
              <w:rPr>
                <w:sz w:val="18"/>
                <w:szCs w:val="18"/>
              </w:rPr>
              <w:t>99,000</w:t>
            </w: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1BD580" w14:textId="77777777" w:rsidR="006F6FC5" w:rsidRPr="00520B4B" w:rsidRDefault="006F6FC5" w:rsidP="0006461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20DA485F" w14:textId="77777777" w:rsidR="006F6FC5" w:rsidRPr="00520B4B" w:rsidRDefault="006F6FC5" w:rsidP="0006461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7117392E" w14:textId="77777777" w:rsidR="006F6FC5" w:rsidRPr="00520B4B" w:rsidRDefault="006F6FC5" w:rsidP="00064618">
            <w:pPr>
              <w:suppressAutoHyphens/>
              <w:jc w:val="right"/>
              <w:rPr>
                <w:sz w:val="18"/>
                <w:szCs w:val="18"/>
                <w:lang w:eastAsia="en-CA"/>
              </w:rPr>
            </w:pPr>
            <w:r w:rsidRPr="00520B4B">
              <w:rPr>
                <w:sz w:val="18"/>
                <w:szCs w:val="18"/>
              </w:rPr>
              <w:t>99,000</w:t>
            </w:r>
          </w:p>
        </w:tc>
      </w:tr>
      <w:tr w:rsidR="006F6FC5" w:rsidRPr="00520B4B" w14:paraId="1AB3FEFB"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8486928" w14:textId="77777777" w:rsidR="006F6FC5" w:rsidRPr="00520B4B" w:rsidRDefault="006F6FC5" w:rsidP="00064618">
            <w:pPr>
              <w:suppressAutoHyphens/>
              <w:jc w:val="left"/>
              <w:rPr>
                <w:sz w:val="18"/>
                <w:szCs w:val="18"/>
                <w:lang w:eastAsia="en-CA"/>
              </w:rPr>
            </w:pPr>
            <w:r w:rsidRPr="00520B4B">
              <w:rPr>
                <w:sz w:val="18"/>
                <w:szCs w:val="18"/>
              </w:rPr>
              <w:t>Capacity-building for LATU and expansion of laboratory capacity to support the RAC training programme</w:t>
            </w:r>
          </w:p>
        </w:tc>
        <w:tc>
          <w:tcPr>
            <w:tcW w:w="1428" w:type="pct"/>
            <w:tcBorders>
              <w:top w:val="single" w:sz="4" w:space="0" w:color="auto"/>
              <w:left w:val="nil"/>
              <w:bottom w:val="single" w:sz="4" w:space="0" w:color="auto"/>
              <w:right w:val="single" w:sz="4" w:space="0" w:color="auto"/>
            </w:tcBorders>
            <w:shd w:val="clear" w:color="auto" w:fill="auto"/>
          </w:tcPr>
          <w:p w14:paraId="6CF7053C" w14:textId="77777777" w:rsidR="006F6FC5" w:rsidRPr="00520B4B" w:rsidRDefault="006F6FC5" w:rsidP="006F6FC5">
            <w:pPr>
              <w:widowControl w:val="0"/>
              <w:numPr>
                <w:ilvl w:val="0"/>
                <w:numId w:val="11"/>
              </w:numPr>
              <w:ind w:left="158" w:hanging="158"/>
              <w:contextualSpacing/>
              <w:jc w:val="left"/>
              <w:rPr>
                <w:color w:val="000000"/>
                <w:sz w:val="18"/>
                <w:szCs w:val="18"/>
                <w:lang w:eastAsia="es-CO"/>
              </w:rPr>
            </w:pPr>
            <w:r w:rsidRPr="00520B4B">
              <w:rPr>
                <w:color w:val="000000"/>
                <w:sz w:val="18"/>
                <w:szCs w:val="18"/>
                <w:lang w:eastAsia="es-CO"/>
              </w:rPr>
              <w:t>Provision of laboratory equipment</w:t>
            </w:r>
            <w:r w:rsidRPr="00520B4B">
              <w:rPr>
                <w:color w:val="000000"/>
                <w:sz w:val="18"/>
                <w:szCs w:val="18"/>
                <w:vertAlign w:val="superscript"/>
                <w:lang w:eastAsia="es-CO"/>
              </w:rPr>
              <w:footnoteReference w:id="16"/>
            </w:r>
            <w:r w:rsidRPr="00520B4B">
              <w:rPr>
                <w:color w:val="000000"/>
                <w:sz w:val="18"/>
                <w:szCs w:val="18"/>
                <w:lang w:eastAsia="es-CO"/>
              </w:rPr>
              <w:t xml:space="preserve"> for LATU</w:t>
            </w:r>
          </w:p>
          <w:p w14:paraId="5B90C99A" w14:textId="77777777" w:rsidR="006F6FC5" w:rsidRPr="00520B4B" w:rsidRDefault="006F6FC5" w:rsidP="006F6FC5">
            <w:pPr>
              <w:widowControl w:val="0"/>
              <w:numPr>
                <w:ilvl w:val="0"/>
                <w:numId w:val="11"/>
              </w:numPr>
              <w:ind w:left="158" w:hanging="158"/>
              <w:contextualSpacing/>
              <w:jc w:val="left"/>
              <w:rPr>
                <w:color w:val="000000"/>
                <w:sz w:val="18"/>
                <w:szCs w:val="18"/>
                <w:lang w:eastAsia="es-CO"/>
              </w:rPr>
            </w:pPr>
            <w:r w:rsidRPr="00520B4B">
              <w:rPr>
                <w:color w:val="000000"/>
                <w:sz w:val="18"/>
                <w:szCs w:val="18"/>
                <w:lang w:eastAsia="es-CO"/>
              </w:rPr>
              <w:t xml:space="preserve">Establishment of a second technical laboratory in a technical institution outside Montevideo (capital city) and provision of tools </w:t>
            </w:r>
          </w:p>
          <w:p w14:paraId="5C930E0F" w14:textId="77777777" w:rsidR="006F6FC5" w:rsidRPr="00520B4B" w:rsidRDefault="006F6FC5" w:rsidP="00064618">
            <w:pPr>
              <w:suppressAutoHyphens/>
              <w:jc w:val="left"/>
              <w:rPr>
                <w:sz w:val="18"/>
                <w:szCs w:val="18"/>
                <w:lang w:eastAsia="en-CA"/>
              </w:rPr>
            </w:pPr>
            <w:r w:rsidRPr="00520B4B">
              <w:rPr>
                <w:color w:val="000000"/>
                <w:sz w:val="18"/>
                <w:szCs w:val="18"/>
                <w:lang w:eastAsia="es-CO"/>
              </w:rPr>
              <w:t>Five train-the-trainer workshops for 40 trainers of the LATU with support from international experts</w:t>
            </w:r>
          </w:p>
        </w:tc>
        <w:tc>
          <w:tcPr>
            <w:tcW w:w="498" w:type="pct"/>
            <w:tcBorders>
              <w:top w:val="single" w:sz="4" w:space="0" w:color="auto"/>
              <w:left w:val="nil"/>
              <w:bottom w:val="single" w:sz="4" w:space="0" w:color="auto"/>
              <w:right w:val="single" w:sz="4" w:space="0" w:color="auto"/>
            </w:tcBorders>
            <w:shd w:val="clear" w:color="auto" w:fill="auto"/>
          </w:tcPr>
          <w:p w14:paraId="108F2B9F" w14:textId="77777777" w:rsidR="006F6FC5" w:rsidRPr="00520B4B" w:rsidRDefault="006F6FC5" w:rsidP="00064618">
            <w:pPr>
              <w:widowControl w:val="0"/>
              <w:jc w:val="right"/>
              <w:rPr>
                <w:sz w:val="18"/>
                <w:szCs w:val="18"/>
              </w:rPr>
            </w:pPr>
            <w:r w:rsidRPr="00520B4B">
              <w:rPr>
                <w:sz w:val="18"/>
                <w:szCs w:val="18"/>
              </w:rPr>
              <w:t>303,600</w:t>
            </w:r>
          </w:p>
          <w:p w14:paraId="5F8921E4" w14:textId="77777777" w:rsidR="006F6FC5" w:rsidRPr="00520B4B" w:rsidRDefault="006F6FC5" w:rsidP="00064618">
            <w:pPr>
              <w:tabs>
                <w:tab w:val="left" w:pos="301"/>
              </w:tabs>
              <w:suppressAutoHyphens/>
              <w:jc w:val="right"/>
              <w:rPr>
                <w:sz w:val="18"/>
                <w:szCs w:val="18"/>
                <w:lang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E60B56" w14:textId="77777777" w:rsidR="006F6FC5" w:rsidRPr="00520B4B" w:rsidRDefault="006F6FC5" w:rsidP="0006461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564D9E1C" w14:textId="77777777" w:rsidR="006F6FC5" w:rsidRPr="00520B4B" w:rsidRDefault="006F6FC5" w:rsidP="0006461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7AB77707" w14:textId="77777777" w:rsidR="006F6FC5" w:rsidRPr="00520B4B" w:rsidRDefault="006F6FC5" w:rsidP="00064618">
            <w:pPr>
              <w:widowControl w:val="0"/>
              <w:jc w:val="right"/>
              <w:rPr>
                <w:sz w:val="18"/>
                <w:szCs w:val="18"/>
              </w:rPr>
            </w:pPr>
            <w:r w:rsidRPr="00520B4B">
              <w:rPr>
                <w:sz w:val="18"/>
                <w:szCs w:val="18"/>
              </w:rPr>
              <w:t>303,600</w:t>
            </w:r>
          </w:p>
          <w:p w14:paraId="6B5E4618" w14:textId="77777777" w:rsidR="006F6FC5" w:rsidRPr="00520B4B" w:rsidRDefault="006F6FC5" w:rsidP="00064618">
            <w:pPr>
              <w:suppressAutoHyphens/>
              <w:jc w:val="right"/>
              <w:rPr>
                <w:sz w:val="18"/>
                <w:szCs w:val="18"/>
                <w:lang w:eastAsia="en-CA"/>
              </w:rPr>
            </w:pPr>
          </w:p>
        </w:tc>
      </w:tr>
      <w:tr w:rsidR="006F6FC5" w:rsidRPr="00520B4B" w14:paraId="64A01150"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649AB32" w14:textId="77777777" w:rsidR="006F6FC5" w:rsidRPr="00520B4B" w:rsidRDefault="006F6FC5" w:rsidP="00064618">
            <w:pPr>
              <w:suppressAutoHyphens/>
              <w:jc w:val="left"/>
              <w:rPr>
                <w:sz w:val="18"/>
                <w:szCs w:val="18"/>
                <w:lang w:eastAsia="en-CA"/>
              </w:rPr>
            </w:pPr>
            <w:r w:rsidRPr="00520B4B">
              <w:rPr>
                <w:sz w:val="18"/>
                <w:szCs w:val="18"/>
              </w:rPr>
              <w:t>Pilot projects for HCFC conversions to zero-ODP, low</w:t>
            </w:r>
            <w:r w:rsidRPr="00520B4B">
              <w:rPr>
                <w:sz w:val="18"/>
                <w:szCs w:val="18"/>
              </w:rPr>
              <w:noBreakHyphen/>
              <w:t xml:space="preserve">GWP alternatives and technical assistance for supermarkets </w:t>
            </w:r>
          </w:p>
        </w:tc>
        <w:tc>
          <w:tcPr>
            <w:tcW w:w="1428" w:type="pct"/>
            <w:tcBorders>
              <w:top w:val="single" w:sz="4" w:space="0" w:color="auto"/>
              <w:left w:val="nil"/>
              <w:bottom w:val="single" w:sz="4" w:space="0" w:color="auto"/>
              <w:right w:val="single" w:sz="4" w:space="0" w:color="auto"/>
            </w:tcBorders>
            <w:shd w:val="clear" w:color="auto" w:fill="auto"/>
          </w:tcPr>
          <w:p w14:paraId="53393FA1" w14:textId="77777777" w:rsidR="006F6FC5" w:rsidRPr="00520B4B" w:rsidRDefault="006F6FC5" w:rsidP="006F6FC5">
            <w:pPr>
              <w:widowControl w:val="0"/>
              <w:numPr>
                <w:ilvl w:val="0"/>
                <w:numId w:val="12"/>
              </w:numPr>
              <w:ind w:left="170" w:hanging="170"/>
              <w:contextualSpacing/>
              <w:jc w:val="left"/>
              <w:rPr>
                <w:sz w:val="18"/>
                <w:szCs w:val="18"/>
              </w:rPr>
            </w:pPr>
            <w:r w:rsidRPr="00520B4B">
              <w:rPr>
                <w:sz w:val="18"/>
                <w:szCs w:val="18"/>
              </w:rPr>
              <w:t>A pilot conversion/replacement to demonstrate the use trans</w:t>
            </w:r>
            <w:r w:rsidRPr="00520B4B">
              <w:rPr>
                <w:sz w:val="18"/>
                <w:szCs w:val="18"/>
              </w:rPr>
              <w:noBreakHyphen/>
              <w:t>critical CO</w:t>
            </w:r>
            <w:r w:rsidRPr="00520B4B">
              <w:rPr>
                <w:sz w:val="18"/>
                <w:szCs w:val="18"/>
                <w:vertAlign w:val="subscript"/>
              </w:rPr>
              <w:t>2</w:t>
            </w:r>
            <w:r w:rsidRPr="00520B4B">
              <w:rPr>
                <w:sz w:val="18"/>
                <w:szCs w:val="18"/>
              </w:rPr>
              <w:t xml:space="preserve"> refrigeration system in the supermarket sector in coordination with the Uruguayan Supermarket Association</w:t>
            </w:r>
          </w:p>
          <w:p w14:paraId="564AF29B" w14:textId="77777777" w:rsidR="006F6FC5" w:rsidRPr="00520B4B" w:rsidRDefault="006F6FC5" w:rsidP="006F6FC5">
            <w:pPr>
              <w:widowControl w:val="0"/>
              <w:numPr>
                <w:ilvl w:val="0"/>
                <w:numId w:val="12"/>
              </w:numPr>
              <w:ind w:left="158" w:hanging="158"/>
              <w:contextualSpacing/>
              <w:jc w:val="left"/>
              <w:rPr>
                <w:sz w:val="18"/>
                <w:szCs w:val="18"/>
              </w:rPr>
            </w:pPr>
            <w:r w:rsidRPr="00520B4B">
              <w:rPr>
                <w:sz w:val="18"/>
                <w:szCs w:val="18"/>
              </w:rPr>
              <w:t xml:space="preserve">Training workshops for end-users on the technical </w:t>
            </w:r>
            <w:r w:rsidRPr="00520B4B">
              <w:rPr>
                <w:sz w:val="18"/>
                <w:szCs w:val="18"/>
              </w:rPr>
              <w:lastRenderedPageBreak/>
              <w:t>and environmental benefits of the trans-critical CO</w:t>
            </w:r>
            <w:r w:rsidRPr="00520B4B">
              <w:rPr>
                <w:sz w:val="18"/>
                <w:szCs w:val="18"/>
                <w:vertAlign w:val="subscript"/>
              </w:rPr>
              <w:t>2</w:t>
            </w:r>
            <w:r w:rsidRPr="00520B4B">
              <w:rPr>
                <w:sz w:val="18"/>
                <w:szCs w:val="18"/>
              </w:rPr>
              <w:t xml:space="preserve"> refrigerants </w:t>
            </w:r>
          </w:p>
          <w:p w14:paraId="144A0C76" w14:textId="77777777" w:rsidR="006F6FC5" w:rsidRPr="00E762E5" w:rsidRDefault="006F6FC5" w:rsidP="006F6FC5">
            <w:pPr>
              <w:widowControl w:val="0"/>
              <w:numPr>
                <w:ilvl w:val="0"/>
                <w:numId w:val="12"/>
              </w:numPr>
              <w:ind w:left="158" w:hanging="158"/>
              <w:contextualSpacing/>
              <w:jc w:val="left"/>
              <w:rPr>
                <w:sz w:val="18"/>
                <w:szCs w:val="18"/>
              </w:rPr>
            </w:pPr>
            <w:r>
              <w:rPr>
                <w:sz w:val="18"/>
                <w:szCs w:val="18"/>
              </w:rPr>
              <w:t>P</w:t>
            </w:r>
            <w:r w:rsidRPr="00E762E5">
              <w:rPr>
                <w:sz w:val="18"/>
                <w:szCs w:val="18"/>
              </w:rPr>
              <w:t>reparation</w:t>
            </w:r>
            <w:r w:rsidRPr="00520B4B">
              <w:rPr>
                <w:sz w:val="18"/>
                <w:szCs w:val="18"/>
              </w:rPr>
              <w:t xml:space="preserve"> of a roadmap to adopt trans</w:t>
            </w:r>
            <w:r w:rsidRPr="00520B4B">
              <w:rPr>
                <w:sz w:val="18"/>
                <w:szCs w:val="18"/>
              </w:rPr>
              <w:noBreakHyphen/>
              <w:t>critical CO</w:t>
            </w:r>
            <w:r w:rsidRPr="00520B4B">
              <w:rPr>
                <w:sz w:val="18"/>
                <w:szCs w:val="18"/>
                <w:vertAlign w:val="subscript"/>
              </w:rPr>
              <w:t>2</w:t>
            </w:r>
            <w:r w:rsidRPr="00520B4B">
              <w:rPr>
                <w:sz w:val="18"/>
                <w:szCs w:val="18"/>
              </w:rPr>
              <w:t xml:space="preserve"> refrigeration technology in the sector</w:t>
            </w:r>
          </w:p>
        </w:tc>
        <w:tc>
          <w:tcPr>
            <w:tcW w:w="498" w:type="pct"/>
            <w:tcBorders>
              <w:top w:val="single" w:sz="4" w:space="0" w:color="auto"/>
              <w:left w:val="nil"/>
              <w:bottom w:val="single" w:sz="4" w:space="0" w:color="auto"/>
              <w:right w:val="single" w:sz="4" w:space="0" w:color="auto"/>
            </w:tcBorders>
            <w:shd w:val="clear" w:color="auto" w:fill="auto"/>
          </w:tcPr>
          <w:p w14:paraId="77CCD0C6" w14:textId="77777777" w:rsidR="006F6FC5" w:rsidRPr="00520B4B" w:rsidRDefault="006F6FC5" w:rsidP="00064618">
            <w:pPr>
              <w:tabs>
                <w:tab w:val="left" w:pos="301"/>
              </w:tabs>
              <w:suppressAutoHyphens/>
              <w:jc w:val="right"/>
              <w:rPr>
                <w:sz w:val="18"/>
                <w:szCs w:val="18"/>
                <w:lang w:eastAsia="en-CA"/>
              </w:rPr>
            </w:pPr>
            <w:r w:rsidRPr="00520B4B">
              <w:rPr>
                <w:sz w:val="18"/>
                <w:szCs w:val="18"/>
              </w:rPr>
              <w:lastRenderedPageBreak/>
              <w:t>148,500</w:t>
            </w: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7227D5" w14:textId="77777777" w:rsidR="006F6FC5" w:rsidRPr="00520B4B" w:rsidRDefault="006F6FC5" w:rsidP="0006461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416EB912" w14:textId="77777777" w:rsidR="006F6FC5" w:rsidRPr="00520B4B" w:rsidRDefault="006F6FC5" w:rsidP="0006461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4FBEC533" w14:textId="77777777" w:rsidR="006F6FC5" w:rsidRPr="00520B4B" w:rsidRDefault="006F6FC5" w:rsidP="00064618">
            <w:pPr>
              <w:suppressAutoHyphens/>
              <w:jc w:val="right"/>
              <w:rPr>
                <w:sz w:val="18"/>
                <w:szCs w:val="18"/>
                <w:lang w:eastAsia="en-CA"/>
              </w:rPr>
            </w:pPr>
            <w:r w:rsidRPr="00520B4B">
              <w:rPr>
                <w:sz w:val="18"/>
                <w:szCs w:val="18"/>
              </w:rPr>
              <w:t>148,500</w:t>
            </w:r>
          </w:p>
        </w:tc>
      </w:tr>
      <w:tr w:rsidR="006F6FC5" w:rsidRPr="00520B4B" w14:paraId="58259988"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6BC51775" w14:textId="77777777" w:rsidR="006F6FC5" w:rsidRPr="00520B4B" w:rsidRDefault="006F6FC5" w:rsidP="00064618">
            <w:pPr>
              <w:suppressAutoHyphens/>
              <w:jc w:val="left"/>
              <w:rPr>
                <w:sz w:val="18"/>
                <w:szCs w:val="18"/>
              </w:rPr>
            </w:pPr>
            <w:r w:rsidRPr="00DA6763">
              <w:rPr>
                <w:sz w:val="18"/>
                <w:szCs w:val="18"/>
              </w:rPr>
              <w:t>Training programme in MAC</w:t>
            </w:r>
            <w:r>
              <w:rPr>
                <w:sz w:val="18"/>
                <w:szCs w:val="18"/>
              </w:rPr>
              <w:t xml:space="preserve"> sector</w:t>
            </w:r>
          </w:p>
        </w:tc>
        <w:tc>
          <w:tcPr>
            <w:tcW w:w="1428" w:type="pct"/>
            <w:tcBorders>
              <w:top w:val="single" w:sz="4" w:space="0" w:color="auto"/>
              <w:left w:val="nil"/>
              <w:bottom w:val="single" w:sz="4" w:space="0" w:color="auto"/>
              <w:right w:val="single" w:sz="4" w:space="0" w:color="auto"/>
            </w:tcBorders>
            <w:shd w:val="clear" w:color="auto" w:fill="BFBFBF" w:themeFill="background1" w:themeFillShade="BF"/>
          </w:tcPr>
          <w:p w14:paraId="0321C4D7" w14:textId="77777777" w:rsidR="006F6FC5" w:rsidRPr="00520B4B" w:rsidRDefault="006F6FC5" w:rsidP="00064618">
            <w:pPr>
              <w:widowControl w:val="0"/>
              <w:ind w:left="170"/>
              <w:contextualSpacing/>
              <w:jc w:val="left"/>
              <w:rPr>
                <w:sz w:val="18"/>
                <w:szCs w:val="18"/>
              </w:rPr>
            </w:pPr>
          </w:p>
        </w:tc>
        <w:tc>
          <w:tcPr>
            <w:tcW w:w="498" w:type="pct"/>
            <w:tcBorders>
              <w:top w:val="single" w:sz="4" w:space="0" w:color="auto"/>
              <w:left w:val="nil"/>
              <w:bottom w:val="single" w:sz="4" w:space="0" w:color="auto"/>
              <w:right w:val="single" w:sz="4" w:space="0" w:color="auto"/>
            </w:tcBorders>
            <w:shd w:val="clear" w:color="auto" w:fill="BFBFBF" w:themeFill="background1" w:themeFillShade="BF"/>
          </w:tcPr>
          <w:p w14:paraId="41891DC8" w14:textId="77777777" w:rsidR="006F6FC5" w:rsidRPr="00520B4B" w:rsidRDefault="006F6FC5" w:rsidP="00064618">
            <w:pPr>
              <w:tabs>
                <w:tab w:val="left" w:pos="301"/>
              </w:tabs>
              <w:suppressAutoHyphens/>
              <w:jc w:val="right"/>
              <w:rPr>
                <w:sz w:val="18"/>
                <w:szCs w:val="18"/>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4486BE8" w14:textId="77777777" w:rsidR="006F6FC5" w:rsidRPr="002E4CEE" w:rsidRDefault="006F6FC5" w:rsidP="006F6FC5">
            <w:pPr>
              <w:pStyle w:val="ListParagraph"/>
              <w:numPr>
                <w:ilvl w:val="0"/>
                <w:numId w:val="21"/>
              </w:numPr>
              <w:rPr>
                <w:sz w:val="18"/>
                <w:szCs w:val="18"/>
              </w:rPr>
            </w:pPr>
            <w:r w:rsidRPr="002E4CEE">
              <w:rPr>
                <w:sz w:val="18"/>
                <w:szCs w:val="18"/>
              </w:rPr>
              <w:t>Identify and register MAC servicing workshops</w:t>
            </w:r>
          </w:p>
          <w:p w14:paraId="2960837E" w14:textId="77777777" w:rsidR="006F6FC5" w:rsidRPr="002E4CEE" w:rsidRDefault="006F6FC5" w:rsidP="006F6FC5">
            <w:pPr>
              <w:pStyle w:val="ListParagraph"/>
              <w:numPr>
                <w:ilvl w:val="0"/>
                <w:numId w:val="21"/>
              </w:numPr>
              <w:rPr>
                <w:sz w:val="18"/>
                <w:szCs w:val="18"/>
              </w:rPr>
            </w:pPr>
            <w:r w:rsidRPr="002E4CEE">
              <w:rPr>
                <w:sz w:val="18"/>
                <w:szCs w:val="18"/>
              </w:rPr>
              <w:t>Develop training materials</w:t>
            </w:r>
          </w:p>
          <w:p w14:paraId="76A134F0" w14:textId="77777777" w:rsidR="006F6FC5" w:rsidRPr="002E4CEE" w:rsidRDefault="006F6FC5" w:rsidP="006F6FC5">
            <w:pPr>
              <w:pStyle w:val="ListParagraph"/>
              <w:numPr>
                <w:ilvl w:val="0"/>
                <w:numId w:val="21"/>
              </w:numPr>
              <w:rPr>
                <w:sz w:val="18"/>
                <w:szCs w:val="18"/>
              </w:rPr>
            </w:pPr>
            <w:r w:rsidRPr="002E4CEE">
              <w:rPr>
                <w:sz w:val="18"/>
                <w:szCs w:val="18"/>
              </w:rPr>
              <w:t>Procure three recovery and recycling machines</w:t>
            </w:r>
          </w:p>
          <w:p w14:paraId="2178D5EC" w14:textId="77777777" w:rsidR="006F6FC5" w:rsidRPr="00520B4B" w:rsidRDefault="006F6FC5" w:rsidP="006F6FC5">
            <w:pPr>
              <w:pStyle w:val="ListParagraph"/>
              <w:numPr>
                <w:ilvl w:val="0"/>
                <w:numId w:val="21"/>
              </w:numPr>
              <w:rPr>
                <w:sz w:val="18"/>
                <w:szCs w:val="18"/>
                <w:lang w:eastAsia="en-CA"/>
              </w:rPr>
            </w:pPr>
            <w:r w:rsidRPr="002E4CEE">
              <w:rPr>
                <w:sz w:val="18"/>
                <w:szCs w:val="18"/>
              </w:rPr>
              <w:t>11 training courses for 220 MAC technicians</w:t>
            </w:r>
          </w:p>
        </w:tc>
        <w:tc>
          <w:tcPr>
            <w:tcW w:w="544" w:type="pct"/>
            <w:tcBorders>
              <w:top w:val="single" w:sz="4" w:space="0" w:color="auto"/>
              <w:left w:val="nil"/>
              <w:bottom w:val="single" w:sz="4" w:space="0" w:color="auto"/>
              <w:right w:val="single" w:sz="4" w:space="0" w:color="auto"/>
            </w:tcBorders>
            <w:shd w:val="clear" w:color="auto" w:fill="auto"/>
          </w:tcPr>
          <w:p w14:paraId="33B38697" w14:textId="77777777" w:rsidR="006F6FC5" w:rsidRPr="00520B4B" w:rsidRDefault="006F6FC5" w:rsidP="00064618">
            <w:pPr>
              <w:suppressAutoHyphens/>
              <w:jc w:val="right"/>
              <w:rPr>
                <w:sz w:val="18"/>
                <w:szCs w:val="18"/>
                <w:lang w:eastAsia="en-CA"/>
              </w:rPr>
            </w:pPr>
            <w:r w:rsidRPr="005362FC">
              <w:rPr>
                <w:sz w:val="18"/>
                <w:szCs w:val="18"/>
                <w:lang w:eastAsia="en-CA"/>
              </w:rPr>
              <w:t>80,720</w:t>
            </w:r>
          </w:p>
        </w:tc>
        <w:tc>
          <w:tcPr>
            <w:tcW w:w="596" w:type="pct"/>
            <w:tcBorders>
              <w:top w:val="single" w:sz="4" w:space="0" w:color="auto"/>
              <w:left w:val="nil"/>
              <w:bottom w:val="single" w:sz="4" w:space="0" w:color="auto"/>
              <w:right w:val="single" w:sz="4" w:space="0" w:color="auto"/>
            </w:tcBorders>
            <w:shd w:val="clear" w:color="auto" w:fill="auto"/>
          </w:tcPr>
          <w:p w14:paraId="093F301E" w14:textId="77777777" w:rsidR="006F6FC5" w:rsidRPr="00520B4B" w:rsidRDefault="006F6FC5" w:rsidP="00064618">
            <w:pPr>
              <w:suppressAutoHyphens/>
              <w:jc w:val="right"/>
              <w:rPr>
                <w:sz w:val="18"/>
                <w:szCs w:val="18"/>
              </w:rPr>
            </w:pPr>
            <w:r w:rsidRPr="005362FC">
              <w:rPr>
                <w:sz w:val="18"/>
                <w:szCs w:val="18"/>
                <w:lang w:eastAsia="en-CA"/>
              </w:rPr>
              <w:t>80,720</w:t>
            </w:r>
          </w:p>
        </w:tc>
      </w:tr>
      <w:tr w:rsidR="006F6FC5" w:rsidRPr="00520B4B" w14:paraId="261BB7BB" w14:textId="77777777" w:rsidTr="00064618">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357FDDCF" w14:textId="77777777" w:rsidR="006F6FC5" w:rsidRPr="00520B4B" w:rsidRDefault="006F6FC5" w:rsidP="00064618">
            <w:pPr>
              <w:suppressAutoHyphens/>
              <w:jc w:val="left"/>
              <w:rPr>
                <w:sz w:val="18"/>
                <w:szCs w:val="18"/>
                <w:lang w:eastAsia="en-CA"/>
              </w:rPr>
            </w:pPr>
            <w:r w:rsidRPr="00520B4B">
              <w:rPr>
                <w:sz w:val="18"/>
                <w:szCs w:val="18"/>
              </w:rPr>
              <w:t>Awareness-building campaigns for end-users, technicians and installers of equipment</w:t>
            </w:r>
          </w:p>
        </w:tc>
        <w:tc>
          <w:tcPr>
            <w:tcW w:w="1428" w:type="pct"/>
            <w:tcBorders>
              <w:top w:val="single" w:sz="4" w:space="0" w:color="auto"/>
              <w:left w:val="nil"/>
              <w:bottom w:val="single" w:sz="4" w:space="0" w:color="auto"/>
              <w:right w:val="single" w:sz="4" w:space="0" w:color="auto"/>
            </w:tcBorders>
            <w:shd w:val="clear" w:color="auto" w:fill="auto"/>
          </w:tcPr>
          <w:p w14:paraId="056D1B28" w14:textId="77777777" w:rsidR="006F6FC5" w:rsidRDefault="006F6FC5" w:rsidP="006F6FC5">
            <w:pPr>
              <w:widowControl w:val="0"/>
              <w:numPr>
                <w:ilvl w:val="0"/>
                <w:numId w:val="13"/>
              </w:numPr>
              <w:ind w:left="158" w:hanging="158"/>
              <w:contextualSpacing/>
              <w:jc w:val="left"/>
              <w:rPr>
                <w:sz w:val="18"/>
                <w:szCs w:val="18"/>
                <w:lang w:eastAsia="en-CA"/>
              </w:rPr>
            </w:pPr>
            <w:r w:rsidRPr="00520B4B">
              <w:rPr>
                <w:sz w:val="18"/>
                <w:szCs w:val="18"/>
              </w:rPr>
              <w:t>Updating awareness materials to support the webpage managed by the NOU focusing on HPMP-related activities</w:t>
            </w:r>
            <w:r>
              <w:rPr>
                <w:sz w:val="18"/>
                <w:szCs w:val="18"/>
              </w:rPr>
              <w:t xml:space="preserve"> </w:t>
            </w:r>
          </w:p>
          <w:p w14:paraId="45B76F8C" w14:textId="77777777" w:rsidR="006F6FC5" w:rsidRPr="00520B4B" w:rsidRDefault="006F6FC5" w:rsidP="006F6FC5">
            <w:pPr>
              <w:widowControl w:val="0"/>
              <w:numPr>
                <w:ilvl w:val="0"/>
                <w:numId w:val="13"/>
              </w:numPr>
              <w:ind w:left="158" w:hanging="158"/>
              <w:contextualSpacing/>
              <w:jc w:val="left"/>
              <w:rPr>
                <w:sz w:val="18"/>
                <w:szCs w:val="18"/>
                <w:lang w:eastAsia="en-CA"/>
              </w:rPr>
            </w:pPr>
            <w:r w:rsidRPr="00520B4B">
              <w:rPr>
                <w:sz w:val="18"/>
                <w:szCs w:val="18"/>
              </w:rPr>
              <w:t>Developing and conducting three awareness-raising campaigns to promote the certification programme for technicians, encourage the use of products with low-GWP refrigerants, and support good servicing practices by end</w:t>
            </w:r>
            <w:r w:rsidRPr="00520B4B">
              <w:rPr>
                <w:sz w:val="18"/>
                <w:szCs w:val="18"/>
              </w:rPr>
              <w:noBreakHyphen/>
              <w:t xml:space="preserve">users </w:t>
            </w:r>
          </w:p>
        </w:tc>
        <w:tc>
          <w:tcPr>
            <w:tcW w:w="498" w:type="pct"/>
            <w:tcBorders>
              <w:top w:val="single" w:sz="4" w:space="0" w:color="auto"/>
              <w:left w:val="nil"/>
              <w:bottom w:val="single" w:sz="4" w:space="0" w:color="auto"/>
              <w:right w:val="single" w:sz="4" w:space="0" w:color="auto"/>
            </w:tcBorders>
            <w:shd w:val="clear" w:color="auto" w:fill="auto"/>
          </w:tcPr>
          <w:p w14:paraId="293F3988" w14:textId="77777777" w:rsidR="006F6FC5" w:rsidRPr="00520B4B" w:rsidRDefault="006F6FC5" w:rsidP="00064618">
            <w:pPr>
              <w:tabs>
                <w:tab w:val="left" w:pos="301"/>
              </w:tabs>
              <w:suppressAutoHyphens/>
              <w:jc w:val="right"/>
              <w:rPr>
                <w:sz w:val="18"/>
                <w:szCs w:val="18"/>
                <w:lang w:eastAsia="en-CA"/>
              </w:rPr>
            </w:pPr>
            <w:r w:rsidRPr="00520B4B">
              <w:rPr>
                <w:sz w:val="18"/>
                <w:szCs w:val="18"/>
              </w:rPr>
              <w:t>31,350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798EF0EB" w14:textId="77777777" w:rsidR="006F6FC5" w:rsidRPr="00EA5E97" w:rsidRDefault="006F6FC5" w:rsidP="006F6FC5">
            <w:pPr>
              <w:pStyle w:val="ListParagraph"/>
              <w:numPr>
                <w:ilvl w:val="0"/>
                <w:numId w:val="22"/>
              </w:numPr>
              <w:suppressAutoHyphens/>
              <w:rPr>
                <w:sz w:val="18"/>
                <w:szCs w:val="18"/>
                <w:lang w:eastAsia="en-CA"/>
              </w:rPr>
            </w:pPr>
            <w:r w:rsidRPr="00EA5E97">
              <w:rPr>
                <w:sz w:val="18"/>
                <w:szCs w:val="18"/>
                <w:lang w:eastAsia="en-CA"/>
              </w:rPr>
              <w:t>Design specific campaigns for differentiated audiences</w:t>
            </w:r>
          </w:p>
          <w:p w14:paraId="7BBD5164" w14:textId="77777777" w:rsidR="006F6FC5" w:rsidRPr="00EA5E97" w:rsidRDefault="006F6FC5" w:rsidP="006F6FC5">
            <w:pPr>
              <w:pStyle w:val="ListParagraph"/>
              <w:numPr>
                <w:ilvl w:val="0"/>
                <w:numId w:val="22"/>
              </w:numPr>
              <w:suppressAutoHyphens/>
              <w:rPr>
                <w:sz w:val="18"/>
                <w:szCs w:val="18"/>
                <w:lang w:eastAsia="en-CA"/>
              </w:rPr>
            </w:pPr>
            <w:r w:rsidRPr="00EA5E97">
              <w:rPr>
                <w:sz w:val="18"/>
                <w:szCs w:val="18"/>
                <w:lang w:eastAsia="en-CA"/>
              </w:rPr>
              <w:t>Three information workshops on the control HFC gases in different applications and promote the advantages of new technology</w:t>
            </w:r>
          </w:p>
          <w:p w14:paraId="28E86A6E" w14:textId="77777777" w:rsidR="006F6FC5" w:rsidRPr="00520B4B" w:rsidRDefault="006F6FC5" w:rsidP="006F6FC5">
            <w:pPr>
              <w:pStyle w:val="ListParagraph"/>
              <w:numPr>
                <w:ilvl w:val="0"/>
                <w:numId w:val="22"/>
              </w:numPr>
              <w:suppressAutoHyphens/>
              <w:rPr>
                <w:sz w:val="18"/>
                <w:szCs w:val="18"/>
                <w:lang w:eastAsia="en-CA"/>
              </w:rPr>
            </w:pPr>
            <w:r w:rsidRPr="00EA5E97">
              <w:rPr>
                <w:sz w:val="18"/>
                <w:szCs w:val="18"/>
                <w:lang w:eastAsia="en-CA"/>
              </w:rPr>
              <w:t>Development of a national register of large and medium-sized HFC end-users in RAC sectors</w:t>
            </w:r>
          </w:p>
        </w:tc>
        <w:tc>
          <w:tcPr>
            <w:tcW w:w="544" w:type="pct"/>
            <w:tcBorders>
              <w:top w:val="single" w:sz="4" w:space="0" w:color="auto"/>
              <w:left w:val="nil"/>
              <w:bottom w:val="single" w:sz="4" w:space="0" w:color="auto"/>
              <w:right w:val="single" w:sz="4" w:space="0" w:color="auto"/>
            </w:tcBorders>
            <w:shd w:val="clear" w:color="auto" w:fill="auto"/>
          </w:tcPr>
          <w:p w14:paraId="7747D699" w14:textId="77777777" w:rsidR="006F6FC5" w:rsidRPr="00520B4B" w:rsidRDefault="006F6FC5" w:rsidP="00064618">
            <w:pPr>
              <w:suppressAutoHyphens/>
              <w:jc w:val="right"/>
              <w:rPr>
                <w:sz w:val="18"/>
                <w:szCs w:val="18"/>
                <w:lang w:eastAsia="en-CA"/>
              </w:rPr>
            </w:pPr>
            <w:r w:rsidRPr="009C7B26">
              <w:rPr>
                <w:sz w:val="18"/>
                <w:szCs w:val="18"/>
                <w:lang w:eastAsia="en-CA"/>
              </w:rPr>
              <w:t>27,000</w:t>
            </w:r>
          </w:p>
        </w:tc>
        <w:tc>
          <w:tcPr>
            <w:tcW w:w="596" w:type="pct"/>
            <w:tcBorders>
              <w:top w:val="single" w:sz="4" w:space="0" w:color="auto"/>
              <w:left w:val="nil"/>
              <w:bottom w:val="single" w:sz="4" w:space="0" w:color="auto"/>
              <w:right w:val="single" w:sz="4" w:space="0" w:color="auto"/>
            </w:tcBorders>
            <w:shd w:val="clear" w:color="auto" w:fill="auto"/>
          </w:tcPr>
          <w:p w14:paraId="1A00A737" w14:textId="77777777" w:rsidR="006F6FC5" w:rsidRPr="00520B4B" w:rsidRDefault="006F6FC5" w:rsidP="00064618">
            <w:pPr>
              <w:suppressAutoHyphens/>
              <w:jc w:val="right"/>
              <w:rPr>
                <w:sz w:val="18"/>
                <w:szCs w:val="18"/>
                <w:lang w:eastAsia="en-CA"/>
              </w:rPr>
            </w:pPr>
            <w:r>
              <w:rPr>
                <w:sz w:val="18"/>
                <w:szCs w:val="18"/>
                <w:lang w:eastAsia="en-CA"/>
              </w:rPr>
              <w:t>58,350</w:t>
            </w:r>
          </w:p>
        </w:tc>
      </w:tr>
      <w:tr w:rsidR="006F6FC5" w:rsidRPr="00520B4B" w14:paraId="652EA06A"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064571B" w14:textId="77777777" w:rsidR="006F6FC5" w:rsidRPr="00520B4B" w:rsidRDefault="006F6FC5" w:rsidP="00064618">
            <w:pPr>
              <w:suppressAutoHyphens/>
              <w:jc w:val="left"/>
              <w:rPr>
                <w:sz w:val="18"/>
                <w:szCs w:val="18"/>
                <w:lang w:eastAsia="en-CA"/>
              </w:rPr>
            </w:pPr>
            <w:r w:rsidRPr="00520B4B">
              <w:rPr>
                <w:sz w:val="18"/>
                <w:szCs w:val="18"/>
              </w:rPr>
              <w:t>Project monitoring unit (PMU) supervised by the NOU</w:t>
            </w:r>
          </w:p>
        </w:tc>
        <w:tc>
          <w:tcPr>
            <w:tcW w:w="1428" w:type="pct"/>
            <w:tcBorders>
              <w:top w:val="single" w:sz="4" w:space="0" w:color="auto"/>
              <w:left w:val="nil"/>
              <w:bottom w:val="single" w:sz="4" w:space="0" w:color="auto"/>
              <w:right w:val="single" w:sz="4" w:space="0" w:color="auto"/>
            </w:tcBorders>
            <w:shd w:val="clear" w:color="auto" w:fill="auto"/>
          </w:tcPr>
          <w:p w14:paraId="746E55F0" w14:textId="77777777" w:rsidR="006F6FC5" w:rsidRPr="00520B4B" w:rsidRDefault="006F6FC5" w:rsidP="00064618">
            <w:pPr>
              <w:suppressAutoHyphens/>
              <w:jc w:val="left"/>
              <w:rPr>
                <w:sz w:val="18"/>
                <w:szCs w:val="18"/>
                <w:lang w:eastAsia="en-CA"/>
              </w:rPr>
            </w:pPr>
            <w:r w:rsidRPr="00520B4B">
              <w:rPr>
                <w:sz w:val="18"/>
                <w:szCs w:val="18"/>
              </w:rPr>
              <w:t xml:space="preserve">Preparation of progress reports, and follow-up meetings and workshops with stakeholders </w:t>
            </w:r>
          </w:p>
        </w:tc>
        <w:tc>
          <w:tcPr>
            <w:tcW w:w="498" w:type="pct"/>
            <w:tcBorders>
              <w:top w:val="single" w:sz="4" w:space="0" w:color="auto"/>
              <w:left w:val="nil"/>
              <w:bottom w:val="single" w:sz="4" w:space="0" w:color="auto"/>
              <w:right w:val="single" w:sz="4" w:space="0" w:color="auto"/>
            </w:tcBorders>
            <w:shd w:val="clear" w:color="auto" w:fill="auto"/>
          </w:tcPr>
          <w:p w14:paraId="47E3BBB1" w14:textId="77777777" w:rsidR="006F6FC5" w:rsidRPr="00520B4B" w:rsidRDefault="006F6FC5" w:rsidP="00064618">
            <w:pPr>
              <w:widowControl w:val="0"/>
              <w:jc w:val="right"/>
              <w:rPr>
                <w:sz w:val="18"/>
                <w:szCs w:val="18"/>
              </w:rPr>
            </w:pPr>
            <w:r w:rsidRPr="00520B4B">
              <w:rPr>
                <w:sz w:val="18"/>
                <w:szCs w:val="18"/>
              </w:rPr>
              <w:t>117,120</w:t>
            </w:r>
          </w:p>
          <w:p w14:paraId="06A45789" w14:textId="77777777" w:rsidR="006F6FC5" w:rsidRPr="00520B4B" w:rsidRDefault="006F6FC5" w:rsidP="00064618">
            <w:pPr>
              <w:tabs>
                <w:tab w:val="left" w:pos="301"/>
              </w:tabs>
              <w:suppressAutoHyphens/>
              <w:jc w:val="right"/>
              <w:rPr>
                <w:sz w:val="18"/>
                <w:szCs w:val="18"/>
                <w:lang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69BEDB43" w14:textId="77777777" w:rsidR="006F6FC5" w:rsidRPr="00520B4B" w:rsidRDefault="006F6FC5" w:rsidP="00064618">
            <w:pPr>
              <w:suppressAutoHyphens/>
              <w:jc w:val="left"/>
              <w:rPr>
                <w:sz w:val="18"/>
                <w:szCs w:val="18"/>
                <w:lang w:eastAsia="en-CA"/>
              </w:rPr>
            </w:pPr>
            <w:r w:rsidRPr="009E269F">
              <w:rPr>
                <w:sz w:val="18"/>
                <w:szCs w:val="18"/>
                <w:lang w:eastAsia="en-CA"/>
              </w:rPr>
              <w:t>KIP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59EE97E4" w14:textId="77777777" w:rsidR="006F6FC5" w:rsidRPr="00520B4B" w:rsidRDefault="006F6FC5" w:rsidP="00064618">
            <w:pPr>
              <w:suppressAutoHyphens/>
              <w:jc w:val="right"/>
              <w:rPr>
                <w:sz w:val="18"/>
                <w:szCs w:val="18"/>
                <w:lang w:eastAsia="en-CA"/>
              </w:rPr>
            </w:pPr>
            <w:r w:rsidRPr="005362FC">
              <w:rPr>
                <w:sz w:val="18"/>
                <w:szCs w:val="18"/>
                <w:lang w:eastAsia="en-CA"/>
              </w:rPr>
              <w:t>29,250</w:t>
            </w:r>
          </w:p>
        </w:tc>
        <w:tc>
          <w:tcPr>
            <w:tcW w:w="596" w:type="pct"/>
            <w:tcBorders>
              <w:top w:val="single" w:sz="4" w:space="0" w:color="auto"/>
              <w:left w:val="nil"/>
              <w:bottom w:val="single" w:sz="4" w:space="0" w:color="auto"/>
              <w:right w:val="single" w:sz="4" w:space="0" w:color="auto"/>
            </w:tcBorders>
            <w:shd w:val="clear" w:color="auto" w:fill="auto"/>
          </w:tcPr>
          <w:p w14:paraId="3145FE04" w14:textId="77777777" w:rsidR="006F6FC5" w:rsidRPr="00520B4B" w:rsidRDefault="006F6FC5" w:rsidP="00064618">
            <w:pPr>
              <w:suppressAutoHyphens/>
              <w:jc w:val="right"/>
              <w:rPr>
                <w:sz w:val="18"/>
                <w:szCs w:val="18"/>
                <w:lang w:eastAsia="en-CA"/>
              </w:rPr>
            </w:pPr>
            <w:r>
              <w:rPr>
                <w:sz w:val="18"/>
                <w:szCs w:val="18"/>
                <w:lang w:eastAsia="en-CA"/>
              </w:rPr>
              <w:t>149,620</w:t>
            </w:r>
          </w:p>
        </w:tc>
      </w:tr>
      <w:tr w:rsidR="006F6FC5" w:rsidRPr="00520B4B" w14:paraId="621F4329" w14:textId="77777777" w:rsidTr="0006461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48CCEEDB" w14:textId="77777777" w:rsidR="006F6FC5" w:rsidRPr="009E269F" w:rsidRDefault="006F6FC5" w:rsidP="00064618">
            <w:pPr>
              <w:suppressAutoHyphens/>
              <w:ind w:right="-106"/>
              <w:jc w:val="left"/>
              <w:rPr>
                <w:b/>
                <w:bCs/>
                <w:sz w:val="18"/>
                <w:szCs w:val="18"/>
                <w:lang w:eastAsia="en-CA"/>
              </w:rPr>
            </w:pPr>
            <w:r w:rsidRPr="009E269F">
              <w:rPr>
                <w:b/>
                <w:bCs/>
                <w:sz w:val="18"/>
                <w:szCs w:val="18"/>
                <w:lang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78F4140F" w14:textId="77777777" w:rsidR="006F6FC5" w:rsidRPr="00520B4B" w:rsidRDefault="006F6FC5" w:rsidP="00064618">
            <w:pPr>
              <w:suppressAutoHyphens/>
              <w:jc w:val="left"/>
              <w:rPr>
                <w:sz w:val="18"/>
                <w:szCs w:val="18"/>
                <w:lang w:eastAsia="en-CA"/>
              </w:rPr>
            </w:pPr>
            <w:r>
              <w:rPr>
                <w:sz w:val="18"/>
                <w:szCs w:val="18"/>
                <w:lang w:eastAsia="en-CA"/>
              </w:rPr>
              <w:t>n/a</w:t>
            </w:r>
          </w:p>
        </w:tc>
        <w:tc>
          <w:tcPr>
            <w:tcW w:w="498" w:type="pct"/>
            <w:tcBorders>
              <w:top w:val="single" w:sz="4" w:space="0" w:color="auto"/>
              <w:left w:val="nil"/>
              <w:bottom w:val="single" w:sz="4" w:space="0" w:color="auto"/>
              <w:right w:val="single" w:sz="4" w:space="0" w:color="auto"/>
            </w:tcBorders>
            <w:shd w:val="clear" w:color="auto" w:fill="auto"/>
          </w:tcPr>
          <w:p w14:paraId="46B26EBF" w14:textId="77777777" w:rsidR="006F6FC5" w:rsidRPr="00520B4B" w:rsidRDefault="006F6FC5" w:rsidP="00064618">
            <w:pPr>
              <w:tabs>
                <w:tab w:val="left" w:pos="301"/>
              </w:tabs>
              <w:suppressAutoHyphens/>
              <w:jc w:val="right"/>
              <w:rPr>
                <w:sz w:val="18"/>
                <w:szCs w:val="18"/>
                <w:lang w:eastAsia="en-CA"/>
              </w:rPr>
            </w:pPr>
            <w:r>
              <w:rPr>
                <w:sz w:val="18"/>
                <w:szCs w:val="18"/>
                <w:lang w:eastAsia="en-CA"/>
              </w:rPr>
              <w:t>1,289,170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64F736C" w14:textId="77777777" w:rsidR="006F6FC5" w:rsidRPr="00520B4B" w:rsidRDefault="006F6FC5" w:rsidP="00064618">
            <w:pPr>
              <w:suppressAutoHyphens/>
              <w:jc w:val="left"/>
              <w:rPr>
                <w:sz w:val="18"/>
                <w:szCs w:val="18"/>
                <w:lang w:eastAsia="en-CA"/>
              </w:rPr>
            </w:pPr>
            <w:r>
              <w:rPr>
                <w:sz w:val="18"/>
                <w:szCs w:val="18"/>
                <w:lang w:eastAsia="en-CA"/>
              </w:rPr>
              <w:t>n/a</w:t>
            </w:r>
          </w:p>
        </w:tc>
        <w:tc>
          <w:tcPr>
            <w:tcW w:w="544" w:type="pct"/>
            <w:tcBorders>
              <w:top w:val="single" w:sz="4" w:space="0" w:color="auto"/>
              <w:left w:val="nil"/>
              <w:bottom w:val="single" w:sz="4" w:space="0" w:color="auto"/>
              <w:right w:val="single" w:sz="4" w:space="0" w:color="auto"/>
            </w:tcBorders>
            <w:shd w:val="clear" w:color="auto" w:fill="auto"/>
          </w:tcPr>
          <w:p w14:paraId="710BCE7F" w14:textId="77777777" w:rsidR="006F6FC5" w:rsidRPr="00520B4B" w:rsidRDefault="006F6FC5" w:rsidP="00064618">
            <w:pPr>
              <w:suppressAutoHyphens/>
              <w:jc w:val="right"/>
              <w:rPr>
                <w:sz w:val="18"/>
                <w:szCs w:val="18"/>
                <w:lang w:eastAsia="en-CA"/>
              </w:rPr>
            </w:pPr>
            <w:r w:rsidRPr="005362FC">
              <w:rPr>
                <w:sz w:val="18"/>
                <w:szCs w:val="18"/>
                <w:lang w:eastAsia="en-CA"/>
              </w:rPr>
              <w:t>325,000</w:t>
            </w:r>
          </w:p>
        </w:tc>
        <w:tc>
          <w:tcPr>
            <w:tcW w:w="596" w:type="pct"/>
            <w:tcBorders>
              <w:top w:val="single" w:sz="4" w:space="0" w:color="auto"/>
              <w:left w:val="nil"/>
              <w:bottom w:val="single" w:sz="4" w:space="0" w:color="auto"/>
              <w:right w:val="single" w:sz="4" w:space="0" w:color="auto"/>
            </w:tcBorders>
            <w:shd w:val="clear" w:color="auto" w:fill="auto"/>
          </w:tcPr>
          <w:p w14:paraId="6CFDDD4A" w14:textId="77777777" w:rsidR="006F6FC5" w:rsidRPr="00520B4B" w:rsidRDefault="006F6FC5" w:rsidP="00064618">
            <w:pPr>
              <w:suppressAutoHyphens/>
              <w:jc w:val="right"/>
              <w:rPr>
                <w:sz w:val="18"/>
                <w:szCs w:val="18"/>
                <w:lang w:eastAsia="en-CA"/>
              </w:rPr>
            </w:pPr>
            <w:r w:rsidRPr="005362FC">
              <w:rPr>
                <w:sz w:val="18"/>
                <w:szCs w:val="18"/>
                <w:lang w:eastAsia="en-CA"/>
              </w:rPr>
              <w:t>1,614,170</w:t>
            </w:r>
          </w:p>
        </w:tc>
      </w:tr>
    </w:tbl>
    <w:p w14:paraId="64606FA8" w14:textId="77777777" w:rsidR="006F6FC5" w:rsidRDefault="006F6FC5" w:rsidP="006F6FC5">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10200"/>
        </w:tabs>
        <w:jc w:val="left"/>
      </w:pPr>
    </w:p>
    <w:p w14:paraId="62A87238" w14:textId="77777777" w:rsidR="006F6FC5" w:rsidRDefault="006F6FC5" w:rsidP="006F6FC5">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10200"/>
        </w:tabs>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6F6FC5" w:rsidRPr="00CC6E10" w14:paraId="325B09E8" w14:textId="77777777" w:rsidTr="00064618">
        <w:tc>
          <w:tcPr>
            <w:tcW w:w="999" w:type="pct"/>
          </w:tcPr>
          <w:p w14:paraId="7332C7A6" w14:textId="77777777" w:rsidR="006F6FC5" w:rsidRPr="00CC6E10" w:rsidRDefault="006F6FC5" w:rsidP="00064618">
            <w:pPr>
              <w:jc w:val="center"/>
            </w:pPr>
          </w:p>
        </w:tc>
        <w:tc>
          <w:tcPr>
            <w:tcW w:w="1000" w:type="pct"/>
          </w:tcPr>
          <w:p w14:paraId="7E222E6D" w14:textId="77777777" w:rsidR="006F6FC5" w:rsidRPr="00CC6E10" w:rsidRDefault="006F6FC5" w:rsidP="00064618">
            <w:pPr>
              <w:jc w:val="center"/>
            </w:pPr>
          </w:p>
        </w:tc>
        <w:tc>
          <w:tcPr>
            <w:tcW w:w="1000" w:type="pct"/>
            <w:tcBorders>
              <w:bottom w:val="single" w:sz="4" w:space="0" w:color="auto"/>
            </w:tcBorders>
          </w:tcPr>
          <w:p w14:paraId="005C0702" w14:textId="77777777" w:rsidR="006F6FC5" w:rsidRPr="00CC6E10" w:rsidRDefault="006F6FC5" w:rsidP="00064618">
            <w:pPr>
              <w:jc w:val="center"/>
            </w:pPr>
          </w:p>
        </w:tc>
        <w:tc>
          <w:tcPr>
            <w:tcW w:w="1000" w:type="pct"/>
          </w:tcPr>
          <w:p w14:paraId="6585917F" w14:textId="77777777" w:rsidR="006F6FC5" w:rsidRPr="00CC6E10" w:rsidRDefault="006F6FC5" w:rsidP="00064618">
            <w:pPr>
              <w:jc w:val="center"/>
            </w:pPr>
          </w:p>
        </w:tc>
        <w:tc>
          <w:tcPr>
            <w:tcW w:w="1001" w:type="pct"/>
          </w:tcPr>
          <w:p w14:paraId="502B90B3" w14:textId="77777777" w:rsidR="006F6FC5" w:rsidRPr="00CC6E10" w:rsidRDefault="006F6FC5" w:rsidP="00064618">
            <w:pPr>
              <w:jc w:val="center"/>
            </w:pPr>
          </w:p>
        </w:tc>
      </w:tr>
    </w:tbl>
    <w:p w14:paraId="6997CBD1" w14:textId="77777777" w:rsidR="006F6FC5" w:rsidRPr="00CC6E10" w:rsidRDefault="006F6FC5" w:rsidP="006F6FC5">
      <w:pPr>
        <w:widowControl w:val="0"/>
        <w:spacing w:after="240"/>
        <w:jc w:val="center"/>
      </w:pPr>
    </w:p>
    <w:p w14:paraId="264CC8A5" w14:textId="77777777" w:rsidR="00D2575B" w:rsidRDefault="00D2575B" w:rsidP="00F211E3">
      <w:pPr>
        <w:suppressAutoHyphens/>
        <w:spacing w:after="240"/>
        <w:jc w:val="center"/>
      </w:pPr>
    </w:p>
    <w:sectPr w:rsidR="00D2575B" w:rsidSect="006F6FC5">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DD997" w14:textId="77777777" w:rsidR="001C4EF8" w:rsidRDefault="001C4EF8" w:rsidP="004A504B">
      <w:r>
        <w:separator/>
      </w:r>
    </w:p>
  </w:endnote>
  <w:endnote w:type="continuationSeparator" w:id="0">
    <w:p w14:paraId="5CF71864" w14:textId="77777777" w:rsidR="001C4EF8" w:rsidRDefault="001C4E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F12BE" w14:textId="77777777" w:rsidR="007F44E1" w:rsidRPr="0033525D" w:rsidRDefault="007F44E1">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7B276" w14:textId="77777777" w:rsidR="007F44E1" w:rsidRPr="0033525D" w:rsidRDefault="007F44E1">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12B60" w14:textId="77777777" w:rsidR="00895D09" w:rsidRPr="00902546" w:rsidRDefault="00895D09" w:rsidP="00895D09">
    <w:pPr>
      <w:pBdr>
        <w:top w:val="single" w:sz="4" w:space="1" w:color="auto"/>
        <w:left w:val="single" w:sz="4" w:space="4" w:color="auto"/>
        <w:bottom w:val="single" w:sz="4" w:space="1" w:color="auto"/>
        <w:right w:val="single" w:sz="4" w:space="4" w:color="auto"/>
      </w:pBdr>
      <w:rPr>
        <w:sz w:val="18"/>
        <w:szCs w:val="18"/>
        <w:lang w:val="es-ES_tradnl"/>
      </w:rPr>
    </w:pPr>
    <w:r w:rsidRPr="00902546">
      <w:rPr>
        <w:sz w:val="18"/>
        <w:szCs w:val="18"/>
        <w:lang w:val="es-ES_tradnl"/>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902546">
      <w:rPr>
        <w:sz w:val="18"/>
        <w:szCs w:val="18"/>
        <w:lang w:val="es-ES_tradnl"/>
      </w:rPr>
      <w:t>los mismos</w:t>
    </w:r>
    <w:proofErr w:type="gramEnd"/>
    <w:r w:rsidRPr="00902546">
      <w:rPr>
        <w:sz w:val="18"/>
        <w:szCs w:val="18"/>
        <w:lang w:val="es-ES_tradnl"/>
      </w:rPr>
      <w:t>.</w:t>
    </w:r>
  </w:p>
  <w:p w14:paraId="237127EC" w14:textId="77777777" w:rsidR="007F44E1" w:rsidRPr="0075631A" w:rsidRDefault="007F44E1" w:rsidP="00895D09">
    <w:pPr>
      <w:pBdr>
        <w:top w:val="single" w:sz="4" w:space="1" w:color="auto"/>
        <w:left w:val="single" w:sz="4" w:space="4" w:color="auto"/>
        <w:bottom w:val="single" w:sz="4" w:space="1" w:color="auto"/>
        <w:right w:val="single" w:sz="4" w:space="4" w:color="auto"/>
      </w:pBd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A6B56" w14:textId="77777777" w:rsidR="00D2575B" w:rsidRPr="0033525D" w:rsidRDefault="00D2575B">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66118" w14:textId="77777777" w:rsidR="00D2575B" w:rsidRPr="0033525D" w:rsidRDefault="00D2575B">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63615" w14:textId="77777777" w:rsidR="00D2575B" w:rsidRDefault="00D257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9057814" w14:textId="77777777" w:rsidR="00D2575B" w:rsidRDefault="00D257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7A170" w14:textId="77777777" w:rsidR="00D2575B" w:rsidRPr="0033525D" w:rsidRDefault="00D2575B" w:rsidP="00B73A77">
    <w:pPr>
      <w:tabs>
        <w:tab w:val="center" w:pos="7128"/>
        <w:tab w:val="left" w:pos="8430"/>
      </w:tabs>
      <w:jc w:val="left"/>
    </w:pPr>
    <w:r>
      <w:tab/>
    </w:r>
    <w:r>
      <w:fldChar w:fldCharType="begin"/>
    </w:r>
    <w:r>
      <w:instrText xml:space="preserve"> PAGE </w:instrText>
    </w:r>
    <w:r>
      <w:fldChar w:fldCharType="separate"/>
    </w:r>
    <w:r>
      <w:rPr>
        <w:noProof/>
      </w:rPr>
      <w:t>2</w:t>
    </w:r>
    <w:r>
      <w:rPr>
        <w:noProof/>
      </w:rPr>
      <w:fldChar w:fldCharType="end"/>
    </w:r>
    <w:r>
      <w:rPr>
        <w:noProof/>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B7F7A" w14:textId="77777777" w:rsidR="00D2575B" w:rsidRPr="0033525D" w:rsidRDefault="00D2575B">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3F2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7E39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4A5D4" w14:textId="77777777" w:rsidR="006F6FC5" w:rsidRPr="0033525D" w:rsidRDefault="006F6FC5" w:rsidP="00E72889">
    <w:pPr>
      <w:jc w:val="center"/>
    </w:pPr>
    <w:r>
      <w:fldChar w:fldCharType="begin"/>
    </w:r>
    <w:r>
      <w:instrText xml:space="preserve"> PAGE </w:instrText>
    </w:r>
    <w:r>
      <w:fldChar w:fldCharType="separate"/>
    </w:r>
    <w:r>
      <w:t>2</w:t>
    </w:r>
    <w:r>
      <w:rPr>
        <w:noProof/>
      </w:rPr>
      <w:fldChar w:fldCharType="end"/>
    </w:r>
  </w:p>
  <w:p w14:paraId="172A74CF" w14:textId="77777777" w:rsidR="004E7F9C" w:rsidRPr="001D4EEE" w:rsidRDefault="004E7F9C" w:rsidP="001D4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BF5CA9" w14:textId="77777777" w:rsidR="001C4EF8" w:rsidRDefault="001C4EF8" w:rsidP="004A504B">
      <w:r>
        <w:separator/>
      </w:r>
    </w:p>
  </w:footnote>
  <w:footnote w:type="continuationSeparator" w:id="0">
    <w:p w14:paraId="5259BB9A" w14:textId="77777777" w:rsidR="001C4EF8" w:rsidRDefault="001C4EF8" w:rsidP="004A504B">
      <w:r>
        <w:continuationSeparator/>
      </w:r>
    </w:p>
  </w:footnote>
  <w:footnote w:id="1">
    <w:p w14:paraId="19DEFDEB" w14:textId="77777777" w:rsidR="006A24A7" w:rsidRPr="00A00418" w:rsidRDefault="006A24A7" w:rsidP="006A24A7">
      <w:pPr>
        <w:pStyle w:val="FootnoteText"/>
        <w:spacing w:after="120"/>
        <w:rPr>
          <w:lang w:val="es-ES_tradnl"/>
        </w:rPr>
      </w:pPr>
      <w:r>
        <w:rPr>
          <w:rStyle w:val="FootnoteReference"/>
        </w:rPr>
        <w:footnoteRef/>
      </w:r>
      <w:r w:rsidRPr="00621B1B">
        <w:rPr>
          <w:lang w:val="es-ES"/>
        </w:rPr>
        <w:t xml:space="preserve"> UNEP/</w:t>
      </w:r>
      <w:proofErr w:type="spellStart"/>
      <w:r w:rsidRPr="00621B1B">
        <w:rPr>
          <w:lang w:val="es-ES"/>
        </w:rPr>
        <w:t>OzL.Pro</w:t>
      </w:r>
      <w:proofErr w:type="spellEnd"/>
      <w:r w:rsidRPr="00621B1B">
        <w:rPr>
          <w:lang w:val="es-ES"/>
        </w:rPr>
        <w:t>/</w:t>
      </w:r>
      <w:proofErr w:type="spellStart"/>
      <w:r w:rsidRPr="00621B1B">
        <w:rPr>
          <w:lang w:val="es-ES"/>
        </w:rPr>
        <w:t>ExCom</w:t>
      </w:r>
      <w:proofErr w:type="spellEnd"/>
      <w:r w:rsidRPr="00621B1B">
        <w:rPr>
          <w:lang w:val="es-ES"/>
        </w:rPr>
        <w:t>/95/1</w:t>
      </w:r>
    </w:p>
  </w:footnote>
  <w:footnote w:id="2">
    <w:p w14:paraId="7ADC440C" w14:textId="60340E00" w:rsidR="00D2575B" w:rsidRPr="00A00418" w:rsidRDefault="00D2575B" w:rsidP="00D2575B">
      <w:pPr>
        <w:pStyle w:val="FootnoteText"/>
        <w:rPr>
          <w:lang w:val="es-ES_tradnl"/>
        </w:rPr>
      </w:pPr>
      <w:r w:rsidRPr="00A00418">
        <w:rPr>
          <w:rStyle w:val="FootnoteReference"/>
          <w:lang w:val="es-ES_tradnl"/>
        </w:rPr>
        <w:footnoteRef/>
      </w:r>
      <w:r w:rsidRPr="00A00418">
        <w:rPr>
          <w:lang w:val="es-ES_tradnl"/>
        </w:rPr>
        <w:t xml:space="preserve"> </w:t>
      </w:r>
      <w:r w:rsidR="00847668" w:rsidRPr="00A00418">
        <w:rPr>
          <w:lang w:val="es-ES_tradnl"/>
        </w:rPr>
        <w:t>Según la nota del 14 de agosto de 2024 del Ministerio de Medio Ambiente del Uruguay al PNUD.</w:t>
      </w:r>
    </w:p>
  </w:footnote>
  <w:footnote w:id="3">
    <w:p w14:paraId="648D9196" w14:textId="6235E932" w:rsidR="0030689F" w:rsidRPr="00A00418" w:rsidRDefault="0030689F" w:rsidP="0030689F">
      <w:pPr>
        <w:pStyle w:val="FootnoteText"/>
        <w:rPr>
          <w:lang w:val="es-ES_tradnl"/>
        </w:rPr>
      </w:pPr>
      <w:r w:rsidRPr="00A00418">
        <w:rPr>
          <w:rStyle w:val="FootnoteReference"/>
          <w:lang w:val="es-ES_tradnl"/>
        </w:rPr>
        <w:footnoteRef/>
      </w:r>
      <w:r w:rsidRPr="00A00418">
        <w:rPr>
          <w:lang w:val="es-ES_tradnl"/>
        </w:rPr>
        <w:t xml:space="preserve"> El consumo de HFC en el subsector de montaje e instalación local se analiza con mayor detalle en los párrafos 35 a 37 del presente documento</w:t>
      </w:r>
      <w:r w:rsidR="00307C05">
        <w:rPr>
          <w:lang w:val="es-ES_tradnl"/>
        </w:rPr>
        <w:t>.</w:t>
      </w:r>
    </w:p>
  </w:footnote>
  <w:footnote w:id="4">
    <w:p w14:paraId="5C8FD893" w14:textId="64339B73" w:rsidR="008728A1" w:rsidRPr="00A00418" w:rsidRDefault="008728A1" w:rsidP="008728A1">
      <w:pPr>
        <w:pStyle w:val="FootnoteText"/>
        <w:rPr>
          <w:lang w:val="es-ES_tradnl"/>
        </w:rPr>
      </w:pPr>
      <w:r w:rsidRPr="00A00418">
        <w:rPr>
          <w:rStyle w:val="FootnoteReference"/>
          <w:lang w:val="es-ES_tradnl"/>
        </w:rPr>
        <w:footnoteRef/>
      </w:r>
      <w:r w:rsidRPr="00A00418">
        <w:rPr>
          <w:lang w:val="es-ES_tradnl"/>
        </w:rPr>
        <w:t xml:space="preserve"> Máquinas unitarias de HFC-134a y HFO-</w:t>
      </w:r>
      <w:r w:rsidRPr="00E94D74">
        <w:rPr>
          <w:lang w:val="es-ES_tradnl"/>
        </w:rPr>
        <w:t xml:space="preserve">1234yf para </w:t>
      </w:r>
      <w:r w:rsidR="00E94D74" w:rsidRPr="00E94D74">
        <w:rPr>
          <w:lang w:val="es-ES_tradnl"/>
        </w:rPr>
        <w:t>recuperación y reciclaje</w:t>
      </w:r>
      <w:r w:rsidRPr="00E94D74">
        <w:rPr>
          <w:lang w:val="es-ES_tradnl"/>
        </w:rPr>
        <w:t xml:space="preserve"> con doble cilindro, compresor integrado, balanza electrónica, filtro y depósito de recuperación</w:t>
      </w:r>
      <w:r w:rsidRPr="00A00418">
        <w:rPr>
          <w:lang w:val="es-ES_tradnl"/>
        </w:rPr>
        <w:t>.</w:t>
      </w:r>
    </w:p>
  </w:footnote>
  <w:footnote w:id="5">
    <w:p w14:paraId="44365DCC" w14:textId="436553F0" w:rsidR="00C0172D" w:rsidRPr="00A00418" w:rsidRDefault="00C0172D" w:rsidP="00C0172D">
      <w:pPr>
        <w:pStyle w:val="FootnoteText"/>
        <w:rPr>
          <w:lang w:val="es-ES_tradnl"/>
        </w:rPr>
      </w:pPr>
      <w:r w:rsidRPr="00A00418">
        <w:rPr>
          <w:rStyle w:val="FootnoteReference"/>
          <w:lang w:val="es-ES_tradnl"/>
        </w:rPr>
        <w:footnoteRef/>
      </w:r>
      <w:r w:rsidRPr="00A00418">
        <w:rPr>
          <w:lang w:val="es-ES_tradnl"/>
        </w:rPr>
        <w:t xml:space="preserve"> Párrafos 78 a 91 del documento UNEP/</w:t>
      </w:r>
      <w:proofErr w:type="spellStart"/>
      <w:r w:rsidRPr="00A00418">
        <w:rPr>
          <w:lang w:val="es-ES_tradnl"/>
        </w:rPr>
        <w:t>OzL.Pro</w:t>
      </w:r>
      <w:proofErr w:type="spellEnd"/>
      <w:r w:rsidRPr="00A00418">
        <w:rPr>
          <w:lang w:val="es-ES_tradnl"/>
        </w:rPr>
        <w:t>/</w:t>
      </w:r>
      <w:proofErr w:type="spellStart"/>
      <w:r w:rsidRPr="00A00418">
        <w:rPr>
          <w:lang w:val="es-ES_tradnl"/>
        </w:rPr>
        <w:t>ExCom</w:t>
      </w:r>
      <w:proofErr w:type="spellEnd"/>
      <w:r w:rsidRPr="00A00418">
        <w:rPr>
          <w:lang w:val="es-ES_tradnl"/>
        </w:rPr>
        <w:t>/94/9.</w:t>
      </w:r>
    </w:p>
  </w:footnote>
  <w:footnote w:id="6">
    <w:p w14:paraId="65893CEB" w14:textId="57B66D20" w:rsidR="00C0172D" w:rsidRPr="00A00418" w:rsidRDefault="00C0172D" w:rsidP="00C0172D">
      <w:pPr>
        <w:pStyle w:val="FootnoteText"/>
        <w:rPr>
          <w:lang w:val="es-ES_tradnl"/>
        </w:rPr>
      </w:pPr>
      <w:r w:rsidRPr="00A00418">
        <w:rPr>
          <w:rStyle w:val="FootnoteReference"/>
          <w:lang w:val="es-ES_tradnl"/>
        </w:rPr>
        <w:footnoteRef/>
      </w:r>
      <w:r w:rsidRPr="00A00418">
        <w:rPr>
          <w:lang w:val="es-ES_tradnl"/>
        </w:rPr>
        <w:t xml:space="preserve"> El Comité Ejecutivo </w:t>
      </w:r>
      <w:r w:rsidR="0096667F">
        <w:rPr>
          <w:lang w:val="es-ES_tradnl"/>
        </w:rPr>
        <w:t xml:space="preserve">examina </w:t>
      </w:r>
      <w:r w:rsidRPr="00A00418">
        <w:rPr>
          <w:lang w:val="es-ES_tradnl"/>
        </w:rPr>
        <w:t xml:space="preserve">la cuestión de los HFC </w:t>
      </w:r>
      <w:r w:rsidR="00E14CBF" w:rsidRPr="00A00418">
        <w:rPr>
          <w:lang w:val="es-ES_tradnl"/>
        </w:rPr>
        <w:t>presentes</w:t>
      </w:r>
      <w:r w:rsidR="002540E2" w:rsidRPr="00A00418">
        <w:rPr>
          <w:lang w:val="es-ES_tradnl"/>
        </w:rPr>
        <w:t xml:space="preserve"> en</w:t>
      </w:r>
      <w:r w:rsidR="00E14CBF" w:rsidRPr="00A00418">
        <w:rPr>
          <w:lang w:val="es-ES_tradnl"/>
        </w:rPr>
        <w:t xml:space="preserve"> </w:t>
      </w:r>
      <w:r w:rsidRPr="00A00418">
        <w:rPr>
          <w:lang w:val="es-ES_tradnl"/>
        </w:rPr>
        <w:t xml:space="preserve">polioles premezclados importados en el sector de las espumas de poliuretano en los países del artículo 5 en la reunión </w:t>
      </w:r>
      <w:r w:rsidR="0096667F">
        <w:rPr>
          <w:lang w:val="es-ES_tradnl"/>
        </w:rPr>
        <w:t xml:space="preserve">en curso </w:t>
      </w:r>
      <w:r w:rsidRPr="00A00418">
        <w:rPr>
          <w:lang w:val="es-ES_tradnl"/>
        </w:rPr>
        <w:t>en relación con el punto 11 c) del orden del día.</w:t>
      </w:r>
    </w:p>
  </w:footnote>
  <w:footnote w:id="7">
    <w:p w14:paraId="335DEC32" w14:textId="5C1EE2EF" w:rsidR="00D2575B" w:rsidRPr="00A00418" w:rsidRDefault="00D2575B" w:rsidP="00D2575B">
      <w:pPr>
        <w:pStyle w:val="FootnoteText"/>
        <w:rPr>
          <w:lang w:val="es-ES_tradnl"/>
        </w:rPr>
      </w:pPr>
      <w:r w:rsidRPr="00A00418">
        <w:rPr>
          <w:rStyle w:val="FootnoteReference"/>
          <w:lang w:val="es-ES_tradnl"/>
        </w:rPr>
        <w:footnoteRef/>
      </w:r>
      <w:r w:rsidR="00410161" w:rsidRPr="00A00418">
        <w:rPr>
          <w:lang w:val="es-ES_tradnl"/>
        </w:rPr>
        <w:t xml:space="preserve"> Según la nota del 14 de agosto de 2024 del Ministerio de Medio Ambiente del Uruguay al PNUD.</w:t>
      </w:r>
    </w:p>
  </w:footnote>
  <w:footnote w:id="8">
    <w:p w14:paraId="0B15EC16" w14:textId="77777777" w:rsidR="00E14CBF" w:rsidRPr="00A00418" w:rsidRDefault="00E14CBF" w:rsidP="00E14CBF">
      <w:pPr>
        <w:pStyle w:val="FootnoteText"/>
        <w:jc w:val="left"/>
        <w:rPr>
          <w:lang w:val="es-ES_tradnl"/>
        </w:rPr>
      </w:pPr>
      <w:r w:rsidRPr="00A00418">
        <w:rPr>
          <w:rStyle w:val="FootnoteReference"/>
          <w:lang w:val="es-ES_tradnl"/>
        </w:rPr>
        <w:footnoteRef/>
      </w:r>
      <w:r w:rsidRPr="00A00418">
        <w:rPr>
          <w:lang w:val="es-ES_tradnl"/>
        </w:rPr>
        <w:t xml:space="preserve"> https://www.eficienciaenergetica.gub.uy/documents/20182/0/UNIT_1170_2023.pdf/8e14d30f-95d1-4969-82f4-70b2542abe3b</w:t>
      </w:r>
    </w:p>
  </w:footnote>
  <w:footnote w:id="9">
    <w:p w14:paraId="5FFC84ED" w14:textId="77777777" w:rsidR="0069293E" w:rsidRPr="00A00418" w:rsidRDefault="0069293E" w:rsidP="0069293E">
      <w:pPr>
        <w:pStyle w:val="FootnoteText"/>
        <w:jc w:val="left"/>
        <w:rPr>
          <w:lang w:val="es-ES_tradnl"/>
        </w:rPr>
      </w:pPr>
      <w:r w:rsidRPr="00A00418">
        <w:rPr>
          <w:rStyle w:val="FootnoteReference"/>
          <w:lang w:val="es-ES_tradnl"/>
        </w:rPr>
        <w:footnoteRef/>
      </w:r>
      <w:r w:rsidRPr="00A00418">
        <w:rPr>
          <w:lang w:val="es-ES_tradnl"/>
        </w:rPr>
        <w:t xml:space="preserve"> https://www.eficienciaenergetica.gub.uy/documents/20182/0/UNIT_1138_2023.pdf/467cab7f-c79f-4b42-899c-b7e7e6a5c9d6</w:t>
      </w:r>
    </w:p>
  </w:footnote>
  <w:footnote w:id="10">
    <w:p w14:paraId="1FDAD8E6" w14:textId="42AE5B6C" w:rsidR="00101B29" w:rsidRPr="00A00418" w:rsidRDefault="00101B29" w:rsidP="00101B29">
      <w:pPr>
        <w:pStyle w:val="FootnoteText"/>
        <w:rPr>
          <w:lang w:val="es-ES_tradnl"/>
        </w:rPr>
      </w:pPr>
      <w:r w:rsidRPr="00A00418">
        <w:rPr>
          <w:rStyle w:val="FootnoteReference"/>
          <w:lang w:val="es-ES_tradnl"/>
        </w:rPr>
        <w:footnoteRef/>
      </w:r>
      <w:r w:rsidRPr="00A00418">
        <w:rPr>
          <w:lang w:val="es-ES_tradnl"/>
        </w:rPr>
        <w:t xml:space="preserve"> </w:t>
      </w:r>
      <w:r w:rsidR="00A768D8" w:rsidRPr="00A00418">
        <w:rPr>
          <w:lang w:val="es-ES_tradnl"/>
        </w:rPr>
        <w:t>Equipo de refrigeración precargado con refrigerante y que contiene todos los componentes necesarios para la refrigeración (es decir, compresor, condensador, evaporador, válvulas de expansión y ventiladores) en una sola unidad.</w:t>
      </w:r>
    </w:p>
  </w:footnote>
  <w:footnote w:id="11">
    <w:p w14:paraId="3D878423" w14:textId="10885C01" w:rsidR="00E17C3C" w:rsidRPr="00A00418" w:rsidRDefault="00E17C3C" w:rsidP="00E17C3C">
      <w:pPr>
        <w:pStyle w:val="FootnoteText"/>
        <w:rPr>
          <w:lang w:val="es-ES_tradnl"/>
        </w:rPr>
      </w:pPr>
      <w:r w:rsidRPr="00A00418">
        <w:rPr>
          <w:rStyle w:val="FootnoteReference"/>
          <w:lang w:val="es-ES_tradnl"/>
        </w:rPr>
        <w:footnoteRef/>
      </w:r>
      <w:r w:rsidRPr="00A00418">
        <w:rPr>
          <w:lang w:val="es-ES_tradnl"/>
        </w:rPr>
        <w:t xml:space="preserve"> </w:t>
      </w:r>
      <w:r w:rsidR="00B374B3" w:rsidRPr="00A00418">
        <w:rPr>
          <w:lang w:val="es-ES_tradnl"/>
        </w:rPr>
        <w:t xml:space="preserve">El proyecto fue financiado por el FMAM a través del Banco Mundial con la cofinanciación del </w:t>
      </w:r>
      <w:r w:rsidR="00523C22" w:rsidRPr="00A00418">
        <w:rPr>
          <w:lang w:val="es-ES_tradnl"/>
        </w:rPr>
        <w:t xml:space="preserve">Ministerio de Industria, Energía y Minería </w:t>
      </w:r>
      <w:r w:rsidR="00B374B3" w:rsidRPr="00A00418">
        <w:rPr>
          <w:lang w:val="es-ES_tradnl"/>
        </w:rPr>
        <w:t>y la Administración Nacional de Usinas y Transmisiones Eléctricas (UTE).</w:t>
      </w:r>
    </w:p>
  </w:footnote>
  <w:footnote w:id="12">
    <w:p w14:paraId="6B6E7B69" w14:textId="79FE1C1F" w:rsidR="00F51D9B" w:rsidRPr="00A00418" w:rsidRDefault="00F51D9B" w:rsidP="00F51D9B">
      <w:pPr>
        <w:pStyle w:val="FootnoteText"/>
        <w:rPr>
          <w:lang w:val="es-ES_tradnl"/>
        </w:rPr>
      </w:pPr>
      <w:r w:rsidRPr="00A00418">
        <w:rPr>
          <w:rStyle w:val="FootnoteReference"/>
          <w:lang w:val="es-ES_tradnl"/>
        </w:rPr>
        <w:footnoteRef/>
      </w:r>
      <w:r w:rsidRPr="00A00418">
        <w:rPr>
          <w:lang w:val="es-ES_tradnl"/>
        </w:rPr>
        <w:t xml:space="preserve"> Cuadro 4 y párrafo 33 del documento UNEP/</w:t>
      </w:r>
      <w:proofErr w:type="spellStart"/>
      <w:r w:rsidRPr="00A00418">
        <w:rPr>
          <w:lang w:val="es-ES_tradnl"/>
        </w:rPr>
        <w:t>OzL.Pro</w:t>
      </w:r>
      <w:proofErr w:type="spellEnd"/>
      <w:r w:rsidRPr="00A00418">
        <w:rPr>
          <w:lang w:val="es-ES_tradnl"/>
        </w:rPr>
        <w:t>/</w:t>
      </w:r>
      <w:proofErr w:type="spellStart"/>
      <w:r w:rsidRPr="00A00418">
        <w:rPr>
          <w:lang w:val="es-ES_tradnl"/>
        </w:rPr>
        <w:t>ExCom</w:t>
      </w:r>
      <w:proofErr w:type="spellEnd"/>
      <w:r w:rsidRPr="00A00418">
        <w:rPr>
          <w:lang w:val="es-ES_tradnl"/>
        </w:rPr>
        <w:t>/86/80.</w:t>
      </w:r>
    </w:p>
  </w:footnote>
  <w:footnote w:id="13">
    <w:p w14:paraId="02217331" w14:textId="19965330" w:rsidR="00F51D9B" w:rsidRPr="00A00418" w:rsidRDefault="00F51D9B" w:rsidP="00F51D9B">
      <w:pPr>
        <w:pStyle w:val="FootnoteText"/>
        <w:rPr>
          <w:lang w:val="es-ES_tradnl"/>
        </w:rPr>
      </w:pPr>
      <w:r w:rsidRPr="00A00418">
        <w:rPr>
          <w:rStyle w:val="FootnoteReference"/>
          <w:lang w:val="es-ES_tradnl"/>
        </w:rPr>
        <w:footnoteRef/>
      </w:r>
      <w:r w:rsidRPr="00A00418">
        <w:rPr>
          <w:lang w:val="es-ES_tradnl"/>
        </w:rPr>
        <w:t xml:space="preserve"> Cuadro 9 del presente documento.</w:t>
      </w:r>
    </w:p>
  </w:footnote>
  <w:footnote w:id="14">
    <w:p w14:paraId="4206252C" w14:textId="104B08A2" w:rsidR="00B35600" w:rsidRPr="00BD69EB" w:rsidRDefault="00B35600" w:rsidP="00B35600">
      <w:pPr>
        <w:pStyle w:val="FootnoteText"/>
        <w:rPr>
          <w:lang w:val="es-ES"/>
        </w:rPr>
      </w:pPr>
      <w:r w:rsidRPr="00A00418">
        <w:rPr>
          <w:rStyle w:val="FootnoteReference"/>
          <w:lang w:val="es-ES_tradnl"/>
        </w:rPr>
        <w:footnoteRef/>
      </w:r>
      <w:r w:rsidRPr="00A00418">
        <w:rPr>
          <w:lang w:val="es-ES_tradnl"/>
        </w:rPr>
        <w:t xml:space="preserve"> La financiación de los proyectos subvencionados por el</w:t>
      </w:r>
      <w:r w:rsidR="00391D97" w:rsidRPr="00A00418">
        <w:rPr>
          <w:lang w:val="es-ES_tradnl"/>
        </w:rPr>
        <w:t xml:space="preserve"> FEE</w:t>
      </w:r>
      <w:r w:rsidRPr="00A00418">
        <w:rPr>
          <w:lang w:val="es-ES_tradnl"/>
        </w:rPr>
        <w:t xml:space="preserve"> sólo se concedería dos años después de la instalación de los equipos más eficientes desde el punto de vista energético.</w:t>
      </w:r>
    </w:p>
  </w:footnote>
  <w:footnote w:id="15">
    <w:p w14:paraId="7F72F626" w14:textId="77777777" w:rsidR="006F6FC5" w:rsidRPr="00A54230" w:rsidRDefault="006F6FC5" w:rsidP="006F6FC5">
      <w:pPr>
        <w:pStyle w:val="FootnoteText"/>
        <w:rPr>
          <w:lang w:val="en-US"/>
        </w:rPr>
      </w:pPr>
      <w:r w:rsidRPr="00A54230">
        <w:rPr>
          <w:rStyle w:val="FootnoteReference"/>
        </w:rPr>
        <w:footnoteRef/>
      </w:r>
      <w:r w:rsidRPr="00A54230">
        <w:t xml:space="preserve"> Recovery-recycling machines, small recovery machines, vacuum pumps, gas identifier, tanks and cylinders.</w:t>
      </w:r>
    </w:p>
  </w:footnote>
  <w:footnote w:id="16">
    <w:p w14:paraId="785A1F37" w14:textId="77777777" w:rsidR="006F6FC5" w:rsidRPr="00F038C9" w:rsidRDefault="006F6FC5" w:rsidP="006F6FC5">
      <w:pPr>
        <w:pStyle w:val="FootnoteText"/>
        <w:rPr>
          <w:lang w:val="en-US"/>
        </w:rPr>
      </w:pPr>
      <w:r w:rsidRPr="00A54230">
        <w:rPr>
          <w:rStyle w:val="FootnoteReference"/>
        </w:rPr>
        <w:footnoteRef/>
      </w:r>
      <w:r w:rsidRPr="00A54230">
        <w:t xml:space="preserve"> Portable recovery machines, refrigeration training units (simulators), tools to handle flammable refrigerants, and updates of electronics (</w:t>
      </w:r>
      <w:r w:rsidRPr="00A54230">
        <w:rPr>
          <w:iCs/>
          <w:lang w:val="en-US"/>
        </w:rPr>
        <w:t xml:space="preserve">e.g., </w:t>
      </w:r>
      <w:r w:rsidRPr="00A54230">
        <w:rPr>
          <w:lang w:val="en-US"/>
        </w:rPr>
        <w:t>vacuum pumps, scales, expander tools, capillary tube cutters, pliers, hoses, recovery cylinders, and tools to handle flammable</w:t>
      </w:r>
      <w:r>
        <w:rPr>
          <w:lang w:val="en-US"/>
        </w:rPr>
        <w:t xml:space="preserve"> refrigerants).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A5C43" w14:textId="09120EFD" w:rsidR="007F44E1" w:rsidRPr="009B0D30" w:rsidRDefault="007F44E1" w:rsidP="00A15FEA">
    <w:r>
      <w:fldChar w:fldCharType="begin"/>
    </w:r>
    <w:r>
      <w:instrText xml:space="preserve"> DOCPROPERTY "Document number"  \* MERGEFORMAT </w:instrText>
    </w:r>
    <w:r>
      <w:fldChar w:fldCharType="separate"/>
    </w:r>
    <w:r w:rsidR="0075631A">
      <w:t>UNEP/</w:t>
    </w:r>
    <w:proofErr w:type="spellStart"/>
    <w:r w:rsidR="0075631A">
      <w:t>OzL.Pro</w:t>
    </w:r>
    <w:proofErr w:type="spellEnd"/>
    <w:r w:rsidR="0075631A">
      <w:t>/ExCom/95/81</w:t>
    </w:r>
    <w:r>
      <w:fldChar w:fldCharType="end"/>
    </w:r>
  </w:p>
  <w:p w14:paraId="6F8260CF" w14:textId="77777777" w:rsidR="007F44E1" w:rsidRPr="0033525D" w:rsidRDefault="007F44E1"/>
  <w:p w14:paraId="77C8E9BF" w14:textId="77777777" w:rsidR="007F44E1" w:rsidRPr="0033525D" w:rsidRDefault="007F44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D9359" w14:textId="639CFAEB" w:rsidR="007F44E1" w:rsidRPr="009B0D30" w:rsidRDefault="007F44E1" w:rsidP="00A15FEA">
    <w:pPr>
      <w:jc w:val="right"/>
    </w:pPr>
    <w:r>
      <w:fldChar w:fldCharType="begin"/>
    </w:r>
    <w:r>
      <w:instrText xml:space="preserve"> DOCPROPERTY "Document number"  \* MERGEFORMAT </w:instrText>
    </w:r>
    <w:r>
      <w:fldChar w:fldCharType="separate"/>
    </w:r>
    <w:r w:rsidR="0075631A">
      <w:t>UNEP/</w:t>
    </w:r>
    <w:proofErr w:type="spellStart"/>
    <w:r w:rsidR="0075631A">
      <w:t>OzL.Pro</w:t>
    </w:r>
    <w:proofErr w:type="spellEnd"/>
    <w:r w:rsidR="0075631A">
      <w:t>/ExCom/95/81</w:t>
    </w:r>
    <w:r>
      <w:fldChar w:fldCharType="end"/>
    </w:r>
  </w:p>
  <w:p w14:paraId="35CAA436" w14:textId="77777777" w:rsidR="007F44E1" w:rsidRPr="0033525D" w:rsidRDefault="007F44E1" w:rsidP="009774CB">
    <w:pPr>
      <w:jc w:val="right"/>
    </w:pPr>
  </w:p>
  <w:p w14:paraId="3A0A6E27" w14:textId="77777777" w:rsidR="007F44E1" w:rsidRPr="0033525D" w:rsidRDefault="007F44E1"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376FB" w14:textId="77777777" w:rsidR="00565F89" w:rsidRDefault="00565F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8A2EF" w14:textId="77777777" w:rsidR="00D2575B" w:rsidRPr="0033525D" w:rsidRDefault="00D2575B" w:rsidP="00B73A77">
    <w:r>
      <w:fldChar w:fldCharType="begin"/>
    </w:r>
    <w:r>
      <w:instrText xml:space="preserve"> DOCPROPERTY "Document number"  \* MERGEFORMAT </w:instrText>
    </w:r>
    <w:r>
      <w:fldChar w:fldCharType="separate"/>
    </w:r>
    <w:r>
      <w:t>UNEP/</w:t>
    </w:r>
    <w:proofErr w:type="spellStart"/>
    <w:r>
      <w:t>OzL.Pro</w:t>
    </w:r>
    <w:proofErr w:type="spellEnd"/>
    <w:r>
      <w:t>/ExCom/95/81</w:t>
    </w:r>
    <w:r>
      <w:fldChar w:fldCharType="end"/>
    </w:r>
  </w:p>
  <w:p w14:paraId="379F63B2" w14:textId="77777777" w:rsidR="00D2575B" w:rsidRPr="0033525D" w:rsidRDefault="00D2575B"/>
  <w:p w14:paraId="78C07855" w14:textId="77777777" w:rsidR="00D2575B" w:rsidRPr="0033525D" w:rsidRDefault="00D2575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64200" w14:textId="77777777" w:rsidR="00D2575B" w:rsidRPr="0033525D" w:rsidRDefault="00D2575B" w:rsidP="00B73A77">
    <w:pPr>
      <w:jc w:val="right"/>
    </w:pPr>
    <w:r>
      <w:fldChar w:fldCharType="begin"/>
    </w:r>
    <w:r>
      <w:instrText xml:space="preserve"> DOCPROPERTY "Document number"  \* MERGEFORMAT </w:instrText>
    </w:r>
    <w:r>
      <w:fldChar w:fldCharType="separate"/>
    </w:r>
    <w:r>
      <w:t>UNEP/</w:t>
    </w:r>
    <w:proofErr w:type="spellStart"/>
    <w:r>
      <w:t>OzL.Pro</w:t>
    </w:r>
    <w:proofErr w:type="spellEnd"/>
    <w:r>
      <w:t>/ExCom/95/81</w:t>
    </w:r>
    <w:r>
      <w:fldChar w:fldCharType="end"/>
    </w:r>
  </w:p>
  <w:p w14:paraId="6C2ED58F" w14:textId="77777777" w:rsidR="00D2575B" w:rsidRPr="0033525D" w:rsidRDefault="00D2575B" w:rsidP="00B73A77">
    <w:pPr>
      <w:jc w:val="right"/>
    </w:pPr>
  </w:p>
  <w:p w14:paraId="5BC3CDCD" w14:textId="77777777" w:rsidR="00D2575B" w:rsidRPr="0033525D" w:rsidRDefault="00D2575B" w:rsidP="00B73A7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1BF2B" w14:textId="77777777" w:rsidR="00D2575B" w:rsidRDefault="00D257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660A7" w14:textId="77777777" w:rsidR="00D2575B" w:rsidRDefault="00D2575B" w:rsidP="00B73A77">
    <w:pPr>
      <w:jc w:val="left"/>
    </w:pPr>
    <w:r w:rsidRPr="00A83363">
      <w:t>UNEP/</w:t>
    </w:r>
    <w:proofErr w:type="spellStart"/>
    <w:r w:rsidRPr="00A83363">
      <w:t>OzL.Pro</w:t>
    </w:r>
    <w:proofErr w:type="spellEnd"/>
    <w:r w:rsidRPr="00A83363">
      <w:t>/ExCom/</w:t>
    </w:r>
    <w:r>
      <w:t>94/1</w:t>
    </w:r>
  </w:p>
  <w:p w14:paraId="5276B9C3" w14:textId="77777777" w:rsidR="00D2575B" w:rsidRPr="00A83363" w:rsidRDefault="00D2575B" w:rsidP="00B73A77">
    <w:pPr>
      <w:jc w:val="left"/>
    </w:pPr>
    <w:r>
      <w:t>Annex II</w:t>
    </w:r>
  </w:p>
  <w:p w14:paraId="2FC1588A" w14:textId="77777777" w:rsidR="00D2575B" w:rsidRDefault="00D2575B" w:rsidP="00B73A77">
    <w:pPr>
      <w:jc w:val="left"/>
    </w:pPr>
  </w:p>
  <w:p w14:paraId="276E72C9" w14:textId="77777777" w:rsidR="00D2575B" w:rsidRPr="0033525D" w:rsidRDefault="00D2575B" w:rsidP="00B73A77">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00F9E" w14:textId="1ED7B6DC" w:rsidR="00D2575B" w:rsidRDefault="00D2575B" w:rsidP="00B73A77">
    <w:pPr>
      <w:pStyle w:val="Header"/>
      <w:jc w:val="right"/>
    </w:pPr>
    <w:r>
      <w:fldChar w:fldCharType="begin"/>
    </w:r>
    <w:r>
      <w:instrText xml:space="preserve"> DOCPROPERTY "Document number"  \* MERGEFORMAT </w:instrText>
    </w:r>
    <w:r>
      <w:fldChar w:fldCharType="separate"/>
    </w:r>
    <w:r w:rsidR="00565F89">
      <w:t>UNEP/</w:t>
    </w:r>
    <w:proofErr w:type="spellStart"/>
    <w:r w:rsidR="00565F89">
      <w:t>OzL.Pro</w:t>
    </w:r>
    <w:proofErr w:type="spellEnd"/>
    <w:r w:rsidR="00565F89">
      <w:t>/ExCom/95/81</w:t>
    </w:r>
    <w:r>
      <w:fldChar w:fldCharType="end"/>
    </w:r>
  </w:p>
  <w:p w14:paraId="51141FC7" w14:textId="77777777" w:rsidR="00D2575B" w:rsidRDefault="00D2575B" w:rsidP="00B73A77">
    <w:pPr>
      <w:pStyle w:val="Header"/>
      <w:jc w:val="right"/>
    </w:pPr>
    <w:r>
      <w:t>Annex I</w:t>
    </w:r>
  </w:p>
  <w:p w14:paraId="0C13E70B" w14:textId="77777777" w:rsidR="00D2575B" w:rsidRDefault="00D2575B" w:rsidP="00B73A77">
    <w:pPr>
      <w:pStyle w:val="Header"/>
      <w:jc w:val="right"/>
    </w:pPr>
  </w:p>
  <w:p w14:paraId="72934AFD" w14:textId="77777777" w:rsidR="00D2575B" w:rsidRPr="00A83363" w:rsidRDefault="00D2575B" w:rsidP="00B73A7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C744C" w14:textId="77777777" w:rsidR="00DC6A10" w:rsidRPr="0033525D" w:rsidRDefault="006F6FC5"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/ExCom/95</w:t>
    </w:r>
    <w:r>
      <w:t>/81</w:t>
    </w:r>
    <w:r>
      <w:fldChar w:fldCharType="end"/>
    </w:r>
  </w:p>
  <w:p w14:paraId="3FB65011" w14:textId="77777777" w:rsidR="00DC6A10" w:rsidRPr="0033525D" w:rsidRDefault="006F6FC5" w:rsidP="00F31830">
    <w:pPr>
      <w:jc w:val="left"/>
    </w:pPr>
    <w:r w:rsidRPr="00D2660E">
      <w:t>Annex II</w:t>
    </w:r>
  </w:p>
  <w:p w14:paraId="502A6874" w14:textId="77777777" w:rsidR="00DC6A10" w:rsidRPr="0033525D" w:rsidRDefault="00DC6A10"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F4BCE" w14:textId="77777777" w:rsidR="00DC6A10" w:rsidRPr="0033525D" w:rsidRDefault="006F6FC5"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t>/81</w:t>
    </w:r>
    <w:r>
      <w:fldChar w:fldCharType="end"/>
    </w:r>
  </w:p>
  <w:p w14:paraId="338BF4FB" w14:textId="77777777" w:rsidR="00DC6A10" w:rsidRPr="0033525D" w:rsidRDefault="006F6FC5" w:rsidP="00F31830">
    <w:pPr>
      <w:jc w:val="right"/>
    </w:pPr>
    <w:r w:rsidRPr="00D2660E">
      <w:t>Annex II</w:t>
    </w:r>
  </w:p>
  <w:p w14:paraId="1B41FE2E" w14:textId="77777777" w:rsidR="00DC6A10" w:rsidRPr="0033525D" w:rsidRDefault="00DC6A10"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FA68" w14:textId="77777777" w:rsidR="006F6FC5" w:rsidRDefault="006F6FC5"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t>/81</w:t>
    </w:r>
    <w:r>
      <w:fldChar w:fldCharType="end"/>
    </w:r>
  </w:p>
  <w:p w14:paraId="16723F73" w14:textId="77777777" w:rsidR="006F6FC5" w:rsidRPr="009B0D30" w:rsidRDefault="006F6FC5" w:rsidP="00C72170">
    <w:pPr>
      <w:jc w:val="right"/>
    </w:pPr>
    <w:r w:rsidRPr="00C72170">
      <w:t xml:space="preserve">Annex </w:t>
    </w:r>
    <w:r w:rsidRPr="00D2660E">
      <w:t>II</w:t>
    </w:r>
  </w:p>
  <w:p w14:paraId="37F8E62F" w14:textId="77777777" w:rsidR="006F6FC5" w:rsidRDefault="006F6F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6CCAF88"/>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944D24"/>
    <w:multiLevelType w:val="hybridMultilevel"/>
    <w:tmpl w:val="48CE627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469636E"/>
    <w:multiLevelType w:val="hybridMultilevel"/>
    <w:tmpl w:val="2B0E24EC"/>
    <w:lvl w:ilvl="0" w:tplc="017068C2">
      <w:start w:val="1"/>
      <w:numFmt w:val="upperRoman"/>
      <w:lvlText w:val="%1."/>
      <w:lvlJc w:val="left"/>
      <w:pPr>
        <w:ind w:left="1080" w:hanging="720"/>
      </w:pPr>
      <w:rPr>
        <w:rFonts w:hint="default"/>
      </w:rPr>
    </w:lvl>
    <w:lvl w:ilvl="1" w:tplc="F892A9C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2311DD"/>
    <w:multiLevelType w:val="hybridMultilevel"/>
    <w:tmpl w:val="F6629836"/>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F22C38"/>
    <w:multiLevelType w:val="hybridMultilevel"/>
    <w:tmpl w:val="244865AE"/>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6D708B"/>
    <w:multiLevelType w:val="hybridMultilevel"/>
    <w:tmpl w:val="9778580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281886"/>
    <w:multiLevelType w:val="hybridMultilevel"/>
    <w:tmpl w:val="10FAC33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65F4B0F"/>
    <w:multiLevelType w:val="hybridMultilevel"/>
    <w:tmpl w:val="728CC95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8050868"/>
    <w:multiLevelType w:val="hybridMultilevel"/>
    <w:tmpl w:val="1F623794"/>
    <w:lvl w:ilvl="0" w:tplc="A76AFCA8">
      <w:start w:val="480"/>
      <w:numFmt w:val="bullet"/>
      <w:lvlText w:val="•"/>
      <w:lvlJc w:val="left"/>
      <w:pPr>
        <w:ind w:left="360" w:hanging="360"/>
      </w:pPr>
      <w:rPr>
        <w:rFonts w:ascii="Times New Roman" w:eastAsiaTheme="minorHAns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44204B2"/>
    <w:multiLevelType w:val="hybridMultilevel"/>
    <w:tmpl w:val="A9640B4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CFB2032"/>
    <w:multiLevelType w:val="hybridMultilevel"/>
    <w:tmpl w:val="890CFB96"/>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1232052"/>
    <w:multiLevelType w:val="hybridMultilevel"/>
    <w:tmpl w:val="85687E66"/>
    <w:lvl w:ilvl="0" w:tplc="00000001">
      <w:start w:val="1"/>
      <w:numFmt w:val="bullet"/>
      <w:lvlText w:val="•"/>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4051AB"/>
    <w:multiLevelType w:val="hybridMultilevel"/>
    <w:tmpl w:val="8324899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DE26424"/>
    <w:multiLevelType w:val="hybridMultilevel"/>
    <w:tmpl w:val="FAFA048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E8D04D2"/>
    <w:multiLevelType w:val="hybridMultilevel"/>
    <w:tmpl w:val="4BB24B02"/>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ECF738E"/>
    <w:multiLevelType w:val="hybridMultilevel"/>
    <w:tmpl w:val="B94E795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6A353D9"/>
    <w:multiLevelType w:val="hybridMultilevel"/>
    <w:tmpl w:val="00865B4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521BB9"/>
    <w:multiLevelType w:val="hybridMultilevel"/>
    <w:tmpl w:val="FD007FC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10"/>
  </w:num>
  <w:num w:numId="2" w16cid:durableId="299306927">
    <w:abstractNumId w:val="15"/>
  </w:num>
  <w:num w:numId="3" w16cid:durableId="559828470">
    <w:abstractNumId w:val="16"/>
  </w:num>
  <w:num w:numId="4" w16cid:durableId="1488010068">
    <w:abstractNumId w:val="26"/>
  </w:num>
  <w:num w:numId="5" w16cid:durableId="444007775">
    <w:abstractNumId w:val="11"/>
  </w:num>
  <w:num w:numId="6" w16cid:durableId="2043942065">
    <w:abstractNumId w:val="21"/>
  </w:num>
  <w:num w:numId="7" w16cid:durableId="1395083166">
    <w:abstractNumId w:val="2"/>
  </w:num>
  <w:num w:numId="8" w16cid:durableId="1507284167">
    <w:abstractNumId w:val="23"/>
  </w:num>
  <w:num w:numId="9" w16cid:durableId="843671041">
    <w:abstractNumId w:val="6"/>
  </w:num>
  <w:num w:numId="10" w16cid:durableId="685445311">
    <w:abstractNumId w:val="25"/>
  </w:num>
  <w:num w:numId="11" w16cid:durableId="96560174">
    <w:abstractNumId w:val="4"/>
  </w:num>
  <w:num w:numId="12" w16cid:durableId="273681045">
    <w:abstractNumId w:val="3"/>
  </w:num>
  <w:num w:numId="13" w16cid:durableId="427847585">
    <w:abstractNumId w:val="5"/>
  </w:num>
  <w:num w:numId="14" w16cid:durableId="1785727200">
    <w:abstractNumId w:val="8"/>
  </w:num>
  <w:num w:numId="15" w16cid:durableId="1089035085">
    <w:abstractNumId w:val="22"/>
  </w:num>
  <w:num w:numId="16" w16cid:durableId="768086058">
    <w:abstractNumId w:val="20"/>
  </w:num>
  <w:num w:numId="17" w16cid:durableId="1360163003">
    <w:abstractNumId w:val="24"/>
  </w:num>
  <w:num w:numId="18" w16cid:durableId="576015667">
    <w:abstractNumId w:val="18"/>
  </w:num>
  <w:num w:numId="19" w16cid:durableId="912591305">
    <w:abstractNumId w:val="7"/>
  </w:num>
  <w:num w:numId="20" w16cid:durableId="1242980489">
    <w:abstractNumId w:val="12"/>
  </w:num>
  <w:num w:numId="21" w16cid:durableId="985548924">
    <w:abstractNumId w:val="9"/>
  </w:num>
  <w:num w:numId="22" w16cid:durableId="248393145">
    <w:abstractNumId w:val="17"/>
  </w:num>
  <w:num w:numId="23" w16cid:durableId="1191340894">
    <w:abstractNumId w:val="13"/>
  </w:num>
  <w:num w:numId="24" w16cid:durableId="462188257">
    <w:abstractNumId w:val="1"/>
  </w:num>
  <w:num w:numId="25" w16cid:durableId="896934288">
    <w:abstractNumId w:val="14"/>
  </w:num>
  <w:num w:numId="26" w16cid:durableId="1510834076">
    <w:abstractNumId w:val="19"/>
  </w:num>
  <w:num w:numId="27" w16cid:durableId="288367153">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2161257">
    <w:abstractNumId w:val="0"/>
  </w:num>
  <w:num w:numId="29" w16cid:durableId="268391449">
    <w:abstractNumId w:val="0"/>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466800">
    <w:abstractNumId w:val="0"/>
    <w:lvlOverride w:ilvl="0">
      <w:startOverride w:val="6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3235"/>
    <w:rsid w:val="00000FED"/>
    <w:rsid w:val="000014D0"/>
    <w:rsid w:val="0000434E"/>
    <w:rsid w:val="00011AD4"/>
    <w:rsid w:val="00011F5A"/>
    <w:rsid w:val="00011FE5"/>
    <w:rsid w:val="000211A9"/>
    <w:rsid w:val="00021238"/>
    <w:rsid w:val="00022071"/>
    <w:rsid w:val="00026875"/>
    <w:rsid w:val="00031260"/>
    <w:rsid w:val="00034AD4"/>
    <w:rsid w:val="00036455"/>
    <w:rsid w:val="0003681A"/>
    <w:rsid w:val="000372B7"/>
    <w:rsid w:val="00050F6E"/>
    <w:rsid w:val="000549E1"/>
    <w:rsid w:val="000606AD"/>
    <w:rsid w:val="00061EC2"/>
    <w:rsid w:val="000647BC"/>
    <w:rsid w:val="00066CE8"/>
    <w:rsid w:val="00067D12"/>
    <w:rsid w:val="0007016C"/>
    <w:rsid w:val="00074C4A"/>
    <w:rsid w:val="00080ED0"/>
    <w:rsid w:val="0008462C"/>
    <w:rsid w:val="00085B8F"/>
    <w:rsid w:val="00090481"/>
    <w:rsid w:val="000971E1"/>
    <w:rsid w:val="000A0F9E"/>
    <w:rsid w:val="000A12DD"/>
    <w:rsid w:val="000A3826"/>
    <w:rsid w:val="000A6C26"/>
    <w:rsid w:val="000B0D1B"/>
    <w:rsid w:val="000B36C8"/>
    <w:rsid w:val="000B70D7"/>
    <w:rsid w:val="000C4E1E"/>
    <w:rsid w:val="000C77BF"/>
    <w:rsid w:val="000D264F"/>
    <w:rsid w:val="000D3331"/>
    <w:rsid w:val="000D52A4"/>
    <w:rsid w:val="000E07BC"/>
    <w:rsid w:val="000E2E21"/>
    <w:rsid w:val="000E7C06"/>
    <w:rsid w:val="000E7F5B"/>
    <w:rsid w:val="000F1CD4"/>
    <w:rsid w:val="000F4103"/>
    <w:rsid w:val="000F70A7"/>
    <w:rsid w:val="000F7C1A"/>
    <w:rsid w:val="00101B29"/>
    <w:rsid w:val="00111E71"/>
    <w:rsid w:val="00113CCA"/>
    <w:rsid w:val="0012088F"/>
    <w:rsid w:val="00122F25"/>
    <w:rsid w:val="00124355"/>
    <w:rsid w:val="00135980"/>
    <w:rsid w:val="0013786F"/>
    <w:rsid w:val="00143B85"/>
    <w:rsid w:val="001444BB"/>
    <w:rsid w:val="00151D3D"/>
    <w:rsid w:val="00161481"/>
    <w:rsid w:val="00164719"/>
    <w:rsid w:val="00166FC4"/>
    <w:rsid w:val="001677AC"/>
    <w:rsid w:val="001736DF"/>
    <w:rsid w:val="001804EA"/>
    <w:rsid w:val="00184BD7"/>
    <w:rsid w:val="00186C7A"/>
    <w:rsid w:val="00190034"/>
    <w:rsid w:val="00190A61"/>
    <w:rsid w:val="001940A5"/>
    <w:rsid w:val="00197179"/>
    <w:rsid w:val="001A2215"/>
    <w:rsid w:val="001A3342"/>
    <w:rsid w:val="001A3C0E"/>
    <w:rsid w:val="001A3C34"/>
    <w:rsid w:val="001A3E3D"/>
    <w:rsid w:val="001A648D"/>
    <w:rsid w:val="001A7049"/>
    <w:rsid w:val="001B1E40"/>
    <w:rsid w:val="001B67A7"/>
    <w:rsid w:val="001B7196"/>
    <w:rsid w:val="001C4EF8"/>
    <w:rsid w:val="001C764E"/>
    <w:rsid w:val="001D51DB"/>
    <w:rsid w:val="001D67E2"/>
    <w:rsid w:val="001E1052"/>
    <w:rsid w:val="001E21B1"/>
    <w:rsid w:val="001E2F93"/>
    <w:rsid w:val="001E4554"/>
    <w:rsid w:val="001E61E5"/>
    <w:rsid w:val="001F15BC"/>
    <w:rsid w:val="001F2159"/>
    <w:rsid w:val="001F53FD"/>
    <w:rsid w:val="002007E7"/>
    <w:rsid w:val="0020302A"/>
    <w:rsid w:val="00210B8B"/>
    <w:rsid w:val="00211379"/>
    <w:rsid w:val="00214863"/>
    <w:rsid w:val="002156B4"/>
    <w:rsid w:val="00216AE6"/>
    <w:rsid w:val="00224FCD"/>
    <w:rsid w:val="0022661D"/>
    <w:rsid w:val="00251AC5"/>
    <w:rsid w:val="00253222"/>
    <w:rsid w:val="002540E2"/>
    <w:rsid w:val="0025611D"/>
    <w:rsid w:val="00261C13"/>
    <w:rsid w:val="00262847"/>
    <w:rsid w:val="00263AC9"/>
    <w:rsid w:val="00281BB2"/>
    <w:rsid w:val="00284B5A"/>
    <w:rsid w:val="00284F28"/>
    <w:rsid w:val="002933D3"/>
    <w:rsid w:val="002A03C3"/>
    <w:rsid w:val="002B254E"/>
    <w:rsid w:val="002B288F"/>
    <w:rsid w:val="002B4CE8"/>
    <w:rsid w:val="002B72E9"/>
    <w:rsid w:val="002C7998"/>
    <w:rsid w:val="002D0A02"/>
    <w:rsid w:val="002D2B84"/>
    <w:rsid w:val="002D6624"/>
    <w:rsid w:val="002E0CC5"/>
    <w:rsid w:val="002E4BCA"/>
    <w:rsid w:val="002F1E53"/>
    <w:rsid w:val="002F2CAA"/>
    <w:rsid w:val="002F7878"/>
    <w:rsid w:val="0030052C"/>
    <w:rsid w:val="003006B8"/>
    <w:rsid w:val="003031AF"/>
    <w:rsid w:val="00303B8E"/>
    <w:rsid w:val="003059C9"/>
    <w:rsid w:val="0030689F"/>
    <w:rsid w:val="00307C05"/>
    <w:rsid w:val="00317537"/>
    <w:rsid w:val="00320AB9"/>
    <w:rsid w:val="003220D2"/>
    <w:rsid w:val="00324286"/>
    <w:rsid w:val="003306E1"/>
    <w:rsid w:val="003320E4"/>
    <w:rsid w:val="0033525D"/>
    <w:rsid w:val="003414F3"/>
    <w:rsid w:val="0034343A"/>
    <w:rsid w:val="00353678"/>
    <w:rsid w:val="0035613E"/>
    <w:rsid w:val="00357E66"/>
    <w:rsid w:val="0036255C"/>
    <w:rsid w:val="00363EE9"/>
    <w:rsid w:val="00376128"/>
    <w:rsid w:val="0037742E"/>
    <w:rsid w:val="00377D56"/>
    <w:rsid w:val="0038245A"/>
    <w:rsid w:val="003840E6"/>
    <w:rsid w:val="00385CFC"/>
    <w:rsid w:val="00391D97"/>
    <w:rsid w:val="0039337A"/>
    <w:rsid w:val="0039652D"/>
    <w:rsid w:val="003A3189"/>
    <w:rsid w:val="003A3CA7"/>
    <w:rsid w:val="003B33BD"/>
    <w:rsid w:val="003B569D"/>
    <w:rsid w:val="003C3C0E"/>
    <w:rsid w:val="003C688E"/>
    <w:rsid w:val="003C7D7C"/>
    <w:rsid w:val="003D1049"/>
    <w:rsid w:val="003D42A6"/>
    <w:rsid w:val="003D4F21"/>
    <w:rsid w:val="003D4FAC"/>
    <w:rsid w:val="003E0AF2"/>
    <w:rsid w:val="003E1885"/>
    <w:rsid w:val="003E47B8"/>
    <w:rsid w:val="003E69E1"/>
    <w:rsid w:val="003E716E"/>
    <w:rsid w:val="003E7906"/>
    <w:rsid w:val="003F000F"/>
    <w:rsid w:val="003F3C50"/>
    <w:rsid w:val="0040051F"/>
    <w:rsid w:val="00406202"/>
    <w:rsid w:val="00406A6A"/>
    <w:rsid w:val="00406B22"/>
    <w:rsid w:val="00407147"/>
    <w:rsid w:val="004078FA"/>
    <w:rsid w:val="00410161"/>
    <w:rsid w:val="00413D95"/>
    <w:rsid w:val="0042104F"/>
    <w:rsid w:val="0042336C"/>
    <w:rsid w:val="00431E08"/>
    <w:rsid w:val="004328A7"/>
    <w:rsid w:val="00433F3C"/>
    <w:rsid w:val="00434C74"/>
    <w:rsid w:val="00435336"/>
    <w:rsid w:val="00435CF4"/>
    <w:rsid w:val="004440F4"/>
    <w:rsid w:val="004522F2"/>
    <w:rsid w:val="00456EB4"/>
    <w:rsid w:val="00457827"/>
    <w:rsid w:val="00462FA5"/>
    <w:rsid w:val="004650EC"/>
    <w:rsid w:val="004718F3"/>
    <w:rsid w:val="00475040"/>
    <w:rsid w:val="00477D1F"/>
    <w:rsid w:val="00480C7B"/>
    <w:rsid w:val="0048173E"/>
    <w:rsid w:val="00490C06"/>
    <w:rsid w:val="00493D40"/>
    <w:rsid w:val="00493EE3"/>
    <w:rsid w:val="00494B52"/>
    <w:rsid w:val="004967B6"/>
    <w:rsid w:val="004A17B1"/>
    <w:rsid w:val="004A4734"/>
    <w:rsid w:val="004A4FEF"/>
    <w:rsid w:val="004A504B"/>
    <w:rsid w:val="004A51FE"/>
    <w:rsid w:val="004A6911"/>
    <w:rsid w:val="004B3652"/>
    <w:rsid w:val="004B54E0"/>
    <w:rsid w:val="004B7384"/>
    <w:rsid w:val="004C141A"/>
    <w:rsid w:val="004C3C1D"/>
    <w:rsid w:val="004C4269"/>
    <w:rsid w:val="004D1BE1"/>
    <w:rsid w:val="004D6236"/>
    <w:rsid w:val="004D7F90"/>
    <w:rsid w:val="004E2817"/>
    <w:rsid w:val="004E4DBB"/>
    <w:rsid w:val="004E4E41"/>
    <w:rsid w:val="004E73DB"/>
    <w:rsid w:val="004E7F9C"/>
    <w:rsid w:val="004F1B86"/>
    <w:rsid w:val="004F3493"/>
    <w:rsid w:val="004F5143"/>
    <w:rsid w:val="005007A1"/>
    <w:rsid w:val="00502584"/>
    <w:rsid w:val="00511E97"/>
    <w:rsid w:val="00512B09"/>
    <w:rsid w:val="00515086"/>
    <w:rsid w:val="005220ED"/>
    <w:rsid w:val="00523C22"/>
    <w:rsid w:val="005244F7"/>
    <w:rsid w:val="00524F29"/>
    <w:rsid w:val="00532B0C"/>
    <w:rsid w:val="00533328"/>
    <w:rsid w:val="00533796"/>
    <w:rsid w:val="00537343"/>
    <w:rsid w:val="00542AC6"/>
    <w:rsid w:val="005516F3"/>
    <w:rsid w:val="0055322A"/>
    <w:rsid w:val="00555D75"/>
    <w:rsid w:val="00560DF0"/>
    <w:rsid w:val="00565F89"/>
    <w:rsid w:val="0056759C"/>
    <w:rsid w:val="00586538"/>
    <w:rsid w:val="00586795"/>
    <w:rsid w:val="005876DB"/>
    <w:rsid w:val="00591D95"/>
    <w:rsid w:val="0059513E"/>
    <w:rsid w:val="005A3D84"/>
    <w:rsid w:val="005A40BB"/>
    <w:rsid w:val="005A6AA4"/>
    <w:rsid w:val="005A6D9F"/>
    <w:rsid w:val="005B366D"/>
    <w:rsid w:val="005B48FF"/>
    <w:rsid w:val="005C1E32"/>
    <w:rsid w:val="005C374F"/>
    <w:rsid w:val="005C670D"/>
    <w:rsid w:val="005C6B69"/>
    <w:rsid w:val="005C78BA"/>
    <w:rsid w:val="005D01C9"/>
    <w:rsid w:val="005D363F"/>
    <w:rsid w:val="005F3D78"/>
    <w:rsid w:val="00600554"/>
    <w:rsid w:val="00600839"/>
    <w:rsid w:val="006039CE"/>
    <w:rsid w:val="00604C15"/>
    <w:rsid w:val="0061491B"/>
    <w:rsid w:val="006158D5"/>
    <w:rsid w:val="00620716"/>
    <w:rsid w:val="00620B26"/>
    <w:rsid w:val="00621B1B"/>
    <w:rsid w:val="00624D20"/>
    <w:rsid w:val="00625D83"/>
    <w:rsid w:val="006321A6"/>
    <w:rsid w:val="00633FEC"/>
    <w:rsid w:val="006412A2"/>
    <w:rsid w:val="00641CCB"/>
    <w:rsid w:val="006420FD"/>
    <w:rsid w:val="0065130C"/>
    <w:rsid w:val="00651984"/>
    <w:rsid w:val="006623E7"/>
    <w:rsid w:val="00662B80"/>
    <w:rsid w:val="006631DA"/>
    <w:rsid w:val="0066768F"/>
    <w:rsid w:val="00670F6C"/>
    <w:rsid w:val="00676E58"/>
    <w:rsid w:val="006852C7"/>
    <w:rsid w:val="006852CE"/>
    <w:rsid w:val="0069293E"/>
    <w:rsid w:val="00692D14"/>
    <w:rsid w:val="00695D10"/>
    <w:rsid w:val="006A24A7"/>
    <w:rsid w:val="006A660B"/>
    <w:rsid w:val="006A6D3A"/>
    <w:rsid w:val="006A7A3B"/>
    <w:rsid w:val="006B3B29"/>
    <w:rsid w:val="006B65C7"/>
    <w:rsid w:val="006C1727"/>
    <w:rsid w:val="006C32FD"/>
    <w:rsid w:val="006C39CE"/>
    <w:rsid w:val="006C7C1B"/>
    <w:rsid w:val="006C7C57"/>
    <w:rsid w:val="006C7CFF"/>
    <w:rsid w:val="006D0FCC"/>
    <w:rsid w:val="006D21F5"/>
    <w:rsid w:val="006D3089"/>
    <w:rsid w:val="006E126D"/>
    <w:rsid w:val="006E1FC3"/>
    <w:rsid w:val="006F4966"/>
    <w:rsid w:val="006F6FC5"/>
    <w:rsid w:val="006F7387"/>
    <w:rsid w:val="00704CE9"/>
    <w:rsid w:val="0070616B"/>
    <w:rsid w:val="00706295"/>
    <w:rsid w:val="00706FDA"/>
    <w:rsid w:val="00711F9A"/>
    <w:rsid w:val="007127C9"/>
    <w:rsid w:val="00713810"/>
    <w:rsid w:val="007170E6"/>
    <w:rsid w:val="00722176"/>
    <w:rsid w:val="00722F5C"/>
    <w:rsid w:val="00724E7A"/>
    <w:rsid w:val="007303A5"/>
    <w:rsid w:val="00730B3E"/>
    <w:rsid w:val="0073420B"/>
    <w:rsid w:val="00736367"/>
    <w:rsid w:val="00745EB3"/>
    <w:rsid w:val="00746F7D"/>
    <w:rsid w:val="0074760E"/>
    <w:rsid w:val="007500FF"/>
    <w:rsid w:val="007522E1"/>
    <w:rsid w:val="00754172"/>
    <w:rsid w:val="007548C4"/>
    <w:rsid w:val="00754ABA"/>
    <w:rsid w:val="0075618E"/>
    <w:rsid w:val="0075631A"/>
    <w:rsid w:val="00773519"/>
    <w:rsid w:val="00780028"/>
    <w:rsid w:val="00782B0D"/>
    <w:rsid w:val="00785610"/>
    <w:rsid w:val="00785A05"/>
    <w:rsid w:val="00786115"/>
    <w:rsid w:val="0079781A"/>
    <w:rsid w:val="007A1546"/>
    <w:rsid w:val="007A228C"/>
    <w:rsid w:val="007A368E"/>
    <w:rsid w:val="007A4745"/>
    <w:rsid w:val="007A5868"/>
    <w:rsid w:val="007B04CE"/>
    <w:rsid w:val="007B12B1"/>
    <w:rsid w:val="007B6871"/>
    <w:rsid w:val="007B7A2F"/>
    <w:rsid w:val="007C211A"/>
    <w:rsid w:val="007C253E"/>
    <w:rsid w:val="007C32EE"/>
    <w:rsid w:val="007C3D33"/>
    <w:rsid w:val="007C7C67"/>
    <w:rsid w:val="007D294A"/>
    <w:rsid w:val="007D47D2"/>
    <w:rsid w:val="007D62A1"/>
    <w:rsid w:val="007D6EC0"/>
    <w:rsid w:val="007D7E1D"/>
    <w:rsid w:val="007E2462"/>
    <w:rsid w:val="007E503C"/>
    <w:rsid w:val="007E63E7"/>
    <w:rsid w:val="007F44E1"/>
    <w:rsid w:val="007F45C6"/>
    <w:rsid w:val="007F4D31"/>
    <w:rsid w:val="0080345C"/>
    <w:rsid w:val="008068D2"/>
    <w:rsid w:val="0081021C"/>
    <w:rsid w:val="008102CB"/>
    <w:rsid w:val="0082522F"/>
    <w:rsid w:val="00831979"/>
    <w:rsid w:val="0083530A"/>
    <w:rsid w:val="008356F4"/>
    <w:rsid w:val="00840467"/>
    <w:rsid w:val="00842E79"/>
    <w:rsid w:val="00847668"/>
    <w:rsid w:val="00850413"/>
    <w:rsid w:val="0085064D"/>
    <w:rsid w:val="00851352"/>
    <w:rsid w:val="00857077"/>
    <w:rsid w:val="00863230"/>
    <w:rsid w:val="00865BD0"/>
    <w:rsid w:val="00867F8E"/>
    <w:rsid w:val="00870D20"/>
    <w:rsid w:val="008717D8"/>
    <w:rsid w:val="0087215C"/>
    <w:rsid w:val="008728A1"/>
    <w:rsid w:val="00875D25"/>
    <w:rsid w:val="00880316"/>
    <w:rsid w:val="00880E35"/>
    <w:rsid w:val="008875FE"/>
    <w:rsid w:val="00887F8E"/>
    <w:rsid w:val="008922A2"/>
    <w:rsid w:val="00894378"/>
    <w:rsid w:val="00895D09"/>
    <w:rsid w:val="00896234"/>
    <w:rsid w:val="00897E43"/>
    <w:rsid w:val="008A1D93"/>
    <w:rsid w:val="008A36BD"/>
    <w:rsid w:val="008A61F2"/>
    <w:rsid w:val="008B218D"/>
    <w:rsid w:val="008C014D"/>
    <w:rsid w:val="008C222B"/>
    <w:rsid w:val="008C5250"/>
    <w:rsid w:val="008C5738"/>
    <w:rsid w:val="008C616D"/>
    <w:rsid w:val="008C7EAD"/>
    <w:rsid w:val="008D0CFE"/>
    <w:rsid w:val="008D1E6A"/>
    <w:rsid w:val="008D32E7"/>
    <w:rsid w:val="008D4103"/>
    <w:rsid w:val="008D4B19"/>
    <w:rsid w:val="008D6152"/>
    <w:rsid w:val="008D76AF"/>
    <w:rsid w:val="008E2DEC"/>
    <w:rsid w:val="008E327D"/>
    <w:rsid w:val="008E7BA9"/>
    <w:rsid w:val="008F0F81"/>
    <w:rsid w:val="008F160A"/>
    <w:rsid w:val="008F27BF"/>
    <w:rsid w:val="008F2E64"/>
    <w:rsid w:val="00900004"/>
    <w:rsid w:val="0091185E"/>
    <w:rsid w:val="009142EC"/>
    <w:rsid w:val="009145E4"/>
    <w:rsid w:val="009154C3"/>
    <w:rsid w:val="00916A7B"/>
    <w:rsid w:val="00920C06"/>
    <w:rsid w:val="00923540"/>
    <w:rsid w:val="009235E2"/>
    <w:rsid w:val="009251D6"/>
    <w:rsid w:val="00926767"/>
    <w:rsid w:val="00926BF7"/>
    <w:rsid w:val="00933235"/>
    <w:rsid w:val="00934DE2"/>
    <w:rsid w:val="00935782"/>
    <w:rsid w:val="009361D5"/>
    <w:rsid w:val="00936753"/>
    <w:rsid w:val="009428A4"/>
    <w:rsid w:val="00951EC3"/>
    <w:rsid w:val="0095401A"/>
    <w:rsid w:val="00955395"/>
    <w:rsid w:val="00955B54"/>
    <w:rsid w:val="009659F4"/>
    <w:rsid w:val="0096667F"/>
    <w:rsid w:val="00970D60"/>
    <w:rsid w:val="00972921"/>
    <w:rsid w:val="0098260F"/>
    <w:rsid w:val="00986D1C"/>
    <w:rsid w:val="009874D0"/>
    <w:rsid w:val="0099390E"/>
    <w:rsid w:val="009956CD"/>
    <w:rsid w:val="009960E5"/>
    <w:rsid w:val="009A7ADC"/>
    <w:rsid w:val="009B0D30"/>
    <w:rsid w:val="009B68C4"/>
    <w:rsid w:val="009C19B7"/>
    <w:rsid w:val="009C5ABB"/>
    <w:rsid w:val="009D2C02"/>
    <w:rsid w:val="009D7C51"/>
    <w:rsid w:val="009E196C"/>
    <w:rsid w:val="009E55B3"/>
    <w:rsid w:val="009E5E99"/>
    <w:rsid w:val="009E60FE"/>
    <w:rsid w:val="009E6A0A"/>
    <w:rsid w:val="009F36BF"/>
    <w:rsid w:val="00A00418"/>
    <w:rsid w:val="00A010E0"/>
    <w:rsid w:val="00A01630"/>
    <w:rsid w:val="00A111B6"/>
    <w:rsid w:val="00A129EE"/>
    <w:rsid w:val="00A24171"/>
    <w:rsid w:val="00A24710"/>
    <w:rsid w:val="00A26D27"/>
    <w:rsid w:val="00A31C81"/>
    <w:rsid w:val="00A376EE"/>
    <w:rsid w:val="00A428F1"/>
    <w:rsid w:val="00A42A99"/>
    <w:rsid w:val="00A5151A"/>
    <w:rsid w:val="00A5251E"/>
    <w:rsid w:val="00A55487"/>
    <w:rsid w:val="00A56FF2"/>
    <w:rsid w:val="00A57E0A"/>
    <w:rsid w:val="00A64E75"/>
    <w:rsid w:val="00A7681C"/>
    <w:rsid w:val="00A768D8"/>
    <w:rsid w:val="00A77919"/>
    <w:rsid w:val="00A823F6"/>
    <w:rsid w:val="00A824D9"/>
    <w:rsid w:val="00A83340"/>
    <w:rsid w:val="00A83DB1"/>
    <w:rsid w:val="00A8719E"/>
    <w:rsid w:val="00AA0A89"/>
    <w:rsid w:val="00AA41AF"/>
    <w:rsid w:val="00AA5368"/>
    <w:rsid w:val="00AA6429"/>
    <w:rsid w:val="00AA6956"/>
    <w:rsid w:val="00AA6EDA"/>
    <w:rsid w:val="00AC01AA"/>
    <w:rsid w:val="00AC3EE9"/>
    <w:rsid w:val="00AC4F72"/>
    <w:rsid w:val="00AC5041"/>
    <w:rsid w:val="00AC75B4"/>
    <w:rsid w:val="00AD2617"/>
    <w:rsid w:val="00AD3036"/>
    <w:rsid w:val="00AD45FD"/>
    <w:rsid w:val="00AD5D18"/>
    <w:rsid w:val="00AE0714"/>
    <w:rsid w:val="00AE482E"/>
    <w:rsid w:val="00AE7CE6"/>
    <w:rsid w:val="00AF1B39"/>
    <w:rsid w:val="00AF5BC6"/>
    <w:rsid w:val="00AF741A"/>
    <w:rsid w:val="00B01ADB"/>
    <w:rsid w:val="00B037D6"/>
    <w:rsid w:val="00B04161"/>
    <w:rsid w:val="00B056F9"/>
    <w:rsid w:val="00B11E3D"/>
    <w:rsid w:val="00B14D2C"/>
    <w:rsid w:val="00B17527"/>
    <w:rsid w:val="00B17E82"/>
    <w:rsid w:val="00B211F0"/>
    <w:rsid w:val="00B245B2"/>
    <w:rsid w:val="00B33C2F"/>
    <w:rsid w:val="00B35600"/>
    <w:rsid w:val="00B36AB5"/>
    <w:rsid w:val="00B374B3"/>
    <w:rsid w:val="00B4575A"/>
    <w:rsid w:val="00B5135E"/>
    <w:rsid w:val="00B575BA"/>
    <w:rsid w:val="00B6281D"/>
    <w:rsid w:val="00B71608"/>
    <w:rsid w:val="00B75BE2"/>
    <w:rsid w:val="00B76384"/>
    <w:rsid w:val="00B76429"/>
    <w:rsid w:val="00B831B9"/>
    <w:rsid w:val="00B86471"/>
    <w:rsid w:val="00B86A0E"/>
    <w:rsid w:val="00B93F8D"/>
    <w:rsid w:val="00B956D4"/>
    <w:rsid w:val="00B97446"/>
    <w:rsid w:val="00BA3A9F"/>
    <w:rsid w:val="00BA5DE2"/>
    <w:rsid w:val="00BA7432"/>
    <w:rsid w:val="00BB2764"/>
    <w:rsid w:val="00BB3420"/>
    <w:rsid w:val="00BC1AA0"/>
    <w:rsid w:val="00BC2495"/>
    <w:rsid w:val="00BC314A"/>
    <w:rsid w:val="00BC7EB9"/>
    <w:rsid w:val="00BD115B"/>
    <w:rsid w:val="00BD20BF"/>
    <w:rsid w:val="00BD2643"/>
    <w:rsid w:val="00BD27E9"/>
    <w:rsid w:val="00BD56B1"/>
    <w:rsid w:val="00BD6558"/>
    <w:rsid w:val="00BD6A21"/>
    <w:rsid w:val="00BE617B"/>
    <w:rsid w:val="00BE6239"/>
    <w:rsid w:val="00BF0D67"/>
    <w:rsid w:val="00BF2AD7"/>
    <w:rsid w:val="00BF2F76"/>
    <w:rsid w:val="00BF3022"/>
    <w:rsid w:val="00BF3214"/>
    <w:rsid w:val="00BF363D"/>
    <w:rsid w:val="00BF46EE"/>
    <w:rsid w:val="00BF4C90"/>
    <w:rsid w:val="00BF535F"/>
    <w:rsid w:val="00BF5573"/>
    <w:rsid w:val="00BF78ED"/>
    <w:rsid w:val="00C0172D"/>
    <w:rsid w:val="00C028F2"/>
    <w:rsid w:val="00C03823"/>
    <w:rsid w:val="00C049DD"/>
    <w:rsid w:val="00C15867"/>
    <w:rsid w:val="00C15A10"/>
    <w:rsid w:val="00C22398"/>
    <w:rsid w:val="00C2296D"/>
    <w:rsid w:val="00C23155"/>
    <w:rsid w:val="00C23826"/>
    <w:rsid w:val="00C23FB0"/>
    <w:rsid w:val="00C24874"/>
    <w:rsid w:val="00C27C6B"/>
    <w:rsid w:val="00C3358B"/>
    <w:rsid w:val="00C3388C"/>
    <w:rsid w:val="00C369B2"/>
    <w:rsid w:val="00C40C41"/>
    <w:rsid w:val="00C41771"/>
    <w:rsid w:val="00C45885"/>
    <w:rsid w:val="00C46075"/>
    <w:rsid w:val="00C50F22"/>
    <w:rsid w:val="00C520F8"/>
    <w:rsid w:val="00C53CD8"/>
    <w:rsid w:val="00C56211"/>
    <w:rsid w:val="00C57971"/>
    <w:rsid w:val="00C632D1"/>
    <w:rsid w:val="00C65BD7"/>
    <w:rsid w:val="00C679D2"/>
    <w:rsid w:val="00C67BC4"/>
    <w:rsid w:val="00C75684"/>
    <w:rsid w:val="00C7660F"/>
    <w:rsid w:val="00C76BA4"/>
    <w:rsid w:val="00C8188D"/>
    <w:rsid w:val="00C83A48"/>
    <w:rsid w:val="00C84325"/>
    <w:rsid w:val="00C851A9"/>
    <w:rsid w:val="00C85865"/>
    <w:rsid w:val="00C85E85"/>
    <w:rsid w:val="00C926C8"/>
    <w:rsid w:val="00C95C20"/>
    <w:rsid w:val="00CA2EAE"/>
    <w:rsid w:val="00CA41B7"/>
    <w:rsid w:val="00CA4AC1"/>
    <w:rsid w:val="00CA59FB"/>
    <w:rsid w:val="00CB0316"/>
    <w:rsid w:val="00CB0B11"/>
    <w:rsid w:val="00CB1DBA"/>
    <w:rsid w:val="00CB426A"/>
    <w:rsid w:val="00CB5354"/>
    <w:rsid w:val="00CB5F29"/>
    <w:rsid w:val="00CC3C9E"/>
    <w:rsid w:val="00CC6A14"/>
    <w:rsid w:val="00CC70A3"/>
    <w:rsid w:val="00CD4442"/>
    <w:rsid w:val="00CD4CC5"/>
    <w:rsid w:val="00CD53C3"/>
    <w:rsid w:val="00CD574E"/>
    <w:rsid w:val="00CE4A8D"/>
    <w:rsid w:val="00CE4C22"/>
    <w:rsid w:val="00CE51E4"/>
    <w:rsid w:val="00CE76E5"/>
    <w:rsid w:val="00CF41EC"/>
    <w:rsid w:val="00CF5D04"/>
    <w:rsid w:val="00CF6217"/>
    <w:rsid w:val="00D00BD5"/>
    <w:rsid w:val="00D0270F"/>
    <w:rsid w:val="00D03115"/>
    <w:rsid w:val="00D03243"/>
    <w:rsid w:val="00D04DE4"/>
    <w:rsid w:val="00D063F1"/>
    <w:rsid w:val="00D11735"/>
    <w:rsid w:val="00D14F22"/>
    <w:rsid w:val="00D20EF5"/>
    <w:rsid w:val="00D2575B"/>
    <w:rsid w:val="00D259E5"/>
    <w:rsid w:val="00D35066"/>
    <w:rsid w:val="00D428ED"/>
    <w:rsid w:val="00D4741C"/>
    <w:rsid w:val="00D50928"/>
    <w:rsid w:val="00D53AAE"/>
    <w:rsid w:val="00D55741"/>
    <w:rsid w:val="00D57918"/>
    <w:rsid w:val="00D61CC1"/>
    <w:rsid w:val="00D67CCC"/>
    <w:rsid w:val="00D7183C"/>
    <w:rsid w:val="00D73DC6"/>
    <w:rsid w:val="00D74C1A"/>
    <w:rsid w:val="00D754C1"/>
    <w:rsid w:val="00D75A48"/>
    <w:rsid w:val="00D77393"/>
    <w:rsid w:val="00D77A35"/>
    <w:rsid w:val="00D8111D"/>
    <w:rsid w:val="00D81B3E"/>
    <w:rsid w:val="00D86E0C"/>
    <w:rsid w:val="00D9061A"/>
    <w:rsid w:val="00D90C70"/>
    <w:rsid w:val="00D90E49"/>
    <w:rsid w:val="00D915D6"/>
    <w:rsid w:val="00D9308B"/>
    <w:rsid w:val="00D96ADE"/>
    <w:rsid w:val="00DA0CE2"/>
    <w:rsid w:val="00DA2387"/>
    <w:rsid w:val="00DC6A10"/>
    <w:rsid w:val="00DC7CCD"/>
    <w:rsid w:val="00DC7F94"/>
    <w:rsid w:val="00DD2882"/>
    <w:rsid w:val="00DE657E"/>
    <w:rsid w:val="00DF11F8"/>
    <w:rsid w:val="00DF2B57"/>
    <w:rsid w:val="00DF4704"/>
    <w:rsid w:val="00DF555B"/>
    <w:rsid w:val="00E024AA"/>
    <w:rsid w:val="00E029C6"/>
    <w:rsid w:val="00E0531E"/>
    <w:rsid w:val="00E14CBF"/>
    <w:rsid w:val="00E15C77"/>
    <w:rsid w:val="00E1693E"/>
    <w:rsid w:val="00E17C3C"/>
    <w:rsid w:val="00E250F1"/>
    <w:rsid w:val="00E32FEA"/>
    <w:rsid w:val="00E33458"/>
    <w:rsid w:val="00E3550D"/>
    <w:rsid w:val="00E37E46"/>
    <w:rsid w:val="00E4121F"/>
    <w:rsid w:val="00E41ADD"/>
    <w:rsid w:val="00E52838"/>
    <w:rsid w:val="00E614E0"/>
    <w:rsid w:val="00E65F5E"/>
    <w:rsid w:val="00E67FA5"/>
    <w:rsid w:val="00E70EA3"/>
    <w:rsid w:val="00E720FA"/>
    <w:rsid w:val="00E73F7F"/>
    <w:rsid w:val="00E753E8"/>
    <w:rsid w:val="00E85409"/>
    <w:rsid w:val="00E86F47"/>
    <w:rsid w:val="00E87AC0"/>
    <w:rsid w:val="00E9339B"/>
    <w:rsid w:val="00E947B4"/>
    <w:rsid w:val="00E94D74"/>
    <w:rsid w:val="00EA0AC8"/>
    <w:rsid w:val="00EA429F"/>
    <w:rsid w:val="00EA4F9E"/>
    <w:rsid w:val="00EA63CA"/>
    <w:rsid w:val="00EA6D3B"/>
    <w:rsid w:val="00EB00AD"/>
    <w:rsid w:val="00EB136C"/>
    <w:rsid w:val="00EB480E"/>
    <w:rsid w:val="00EB5EC6"/>
    <w:rsid w:val="00EB5F92"/>
    <w:rsid w:val="00EB7FC9"/>
    <w:rsid w:val="00EC2B37"/>
    <w:rsid w:val="00ED0512"/>
    <w:rsid w:val="00ED27E8"/>
    <w:rsid w:val="00ED7137"/>
    <w:rsid w:val="00EE01B2"/>
    <w:rsid w:val="00EE2866"/>
    <w:rsid w:val="00EE2FA2"/>
    <w:rsid w:val="00EF06EA"/>
    <w:rsid w:val="00EF4752"/>
    <w:rsid w:val="00EF6144"/>
    <w:rsid w:val="00F07604"/>
    <w:rsid w:val="00F131AA"/>
    <w:rsid w:val="00F2077A"/>
    <w:rsid w:val="00F21088"/>
    <w:rsid w:val="00F211E3"/>
    <w:rsid w:val="00F326BF"/>
    <w:rsid w:val="00F327E7"/>
    <w:rsid w:val="00F35746"/>
    <w:rsid w:val="00F44073"/>
    <w:rsid w:val="00F447C7"/>
    <w:rsid w:val="00F459B4"/>
    <w:rsid w:val="00F51D9B"/>
    <w:rsid w:val="00F5211B"/>
    <w:rsid w:val="00F554A9"/>
    <w:rsid w:val="00F65AAB"/>
    <w:rsid w:val="00F716FD"/>
    <w:rsid w:val="00F76679"/>
    <w:rsid w:val="00F80355"/>
    <w:rsid w:val="00F844BB"/>
    <w:rsid w:val="00F87C43"/>
    <w:rsid w:val="00F920D3"/>
    <w:rsid w:val="00F927F4"/>
    <w:rsid w:val="00FA5722"/>
    <w:rsid w:val="00FB0C81"/>
    <w:rsid w:val="00FB5D46"/>
    <w:rsid w:val="00FC2200"/>
    <w:rsid w:val="00FC2540"/>
    <w:rsid w:val="00FE7254"/>
    <w:rsid w:val="00FF0204"/>
    <w:rsid w:val="00FF205A"/>
    <w:rsid w:val="00FF3AED"/>
    <w:rsid w:val="00FF69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5EC26"/>
  <w15:docId w15:val="{57371E95-B061-4DA2-82D8-429D2B73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35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8"/>
      </w:numPr>
      <w:spacing w:before="240" w:after="60"/>
      <w:outlineLvl w:val="3"/>
    </w:pPr>
  </w:style>
  <w:style w:type="paragraph" w:styleId="Heading5">
    <w:name w:val="heading 5"/>
    <w:basedOn w:val="Normal"/>
    <w:next w:val="Normal"/>
    <w:link w:val="Heading5Char"/>
    <w:qFormat/>
    <w:rsid w:val="00DC6A10"/>
    <w:pPr>
      <w:keepNext/>
      <w:numPr>
        <w:numId w:val="5"/>
      </w:numPr>
      <w:spacing w:after="240"/>
      <w:ind w:left="3600" w:hanging="720"/>
      <w:outlineLvl w:val="4"/>
    </w:pPr>
  </w:style>
  <w:style w:type="paragraph" w:styleId="Heading6">
    <w:name w:val="heading 6"/>
    <w:basedOn w:val="Normal"/>
    <w:next w:val="Normal"/>
    <w:link w:val="Heading6Char"/>
    <w:qFormat/>
    <w:rsid w:val="00A5151A"/>
    <w:pPr>
      <w:numPr>
        <w:ilvl w:val="5"/>
        <w:numId w:val="28"/>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8"/>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2575B"/>
    <w:rPr>
      <w:sz w:val="22"/>
      <w:szCs w:val="22"/>
      <w:lang w:val="en-CA"/>
    </w:rPr>
  </w:style>
  <w:style w:type="character" w:customStyle="1" w:styleId="Heading3Char">
    <w:name w:val="Heading 3 Char"/>
    <w:basedOn w:val="DefaultParagraphFont"/>
    <w:semiHidden/>
    <w:rsid w:val="00D2575B"/>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D2575B"/>
    <w:rPr>
      <w:sz w:val="22"/>
      <w:szCs w:val="22"/>
      <w:lang w:val="en-CA"/>
    </w:rPr>
  </w:style>
  <w:style w:type="character" w:customStyle="1" w:styleId="Heading5Char">
    <w:name w:val="Heading 5 Char"/>
    <w:basedOn w:val="DefaultParagraphFont"/>
    <w:link w:val="Heading5"/>
    <w:rsid w:val="00D2575B"/>
    <w:rPr>
      <w:sz w:val="22"/>
      <w:szCs w:val="22"/>
      <w:lang w:val="en-CA"/>
    </w:rPr>
  </w:style>
  <w:style w:type="character" w:customStyle="1" w:styleId="Heading6Char">
    <w:name w:val="Heading 6 Char"/>
    <w:basedOn w:val="DefaultParagraphFont"/>
    <w:link w:val="Heading6"/>
    <w:rsid w:val="00D2575B"/>
    <w:rPr>
      <w:rFonts w:ascii="Arial" w:hAnsi="Arial"/>
      <w:i/>
      <w:sz w:val="22"/>
      <w:szCs w:val="22"/>
      <w:lang w:val="en-CA"/>
    </w:rPr>
  </w:style>
  <w:style w:type="character" w:customStyle="1" w:styleId="Heading7Char">
    <w:name w:val="Heading 7 Char"/>
    <w:basedOn w:val="DefaultParagraphFont"/>
    <w:link w:val="Heading7"/>
    <w:rsid w:val="00D2575B"/>
    <w:rPr>
      <w:rFonts w:ascii="Arial" w:hAnsi="Arial"/>
      <w:sz w:val="22"/>
      <w:szCs w:val="22"/>
      <w:lang w:val="en-CA"/>
    </w:rPr>
  </w:style>
  <w:style w:type="character" w:customStyle="1" w:styleId="Heading8Char">
    <w:name w:val="Heading 8 Char"/>
    <w:basedOn w:val="DefaultParagraphFont"/>
    <w:link w:val="Heading8"/>
    <w:rsid w:val="00D2575B"/>
    <w:rPr>
      <w:b/>
      <w:sz w:val="22"/>
      <w:szCs w:val="22"/>
      <w:lang w:val="en-CA"/>
    </w:rPr>
  </w:style>
  <w:style w:type="character" w:customStyle="1" w:styleId="Heading9Char">
    <w:name w:val="Heading 9 Char"/>
    <w:basedOn w:val="DefaultParagraphFont"/>
    <w:link w:val="Heading9"/>
    <w:rsid w:val="00D2575B"/>
    <w:rPr>
      <w:rFonts w:ascii="Arial" w:hAnsi="Arial"/>
      <w:i/>
      <w:sz w:val="18"/>
      <w:szCs w:val="22"/>
      <w:lang w:val="en-CA"/>
    </w:rPr>
  </w:style>
  <w:style w:type="character" w:customStyle="1" w:styleId="FooterChar">
    <w:name w:val="Footer Char"/>
    <w:basedOn w:val="DefaultParagraphFont"/>
    <w:link w:val="Footer"/>
    <w:uiPriority w:val="99"/>
    <w:rsid w:val="00D2575B"/>
    <w:rPr>
      <w:sz w:val="22"/>
      <w:szCs w:val="22"/>
      <w:lang w:val="en-CA"/>
    </w:rPr>
  </w:style>
  <w:style w:type="character" w:customStyle="1" w:styleId="BodyText3Char">
    <w:name w:val="Body Text 3 Char"/>
    <w:basedOn w:val="DefaultParagraphFont"/>
    <w:link w:val="BodyText3"/>
    <w:semiHidden/>
    <w:rsid w:val="00D2575B"/>
    <w:rPr>
      <w:sz w:val="16"/>
      <w:szCs w:val="16"/>
      <w:lang w:val="en-CA"/>
    </w:rPr>
  </w:style>
  <w:style w:type="character" w:customStyle="1" w:styleId="BodyTextIndent3Char">
    <w:name w:val="Body Text Indent 3 Char"/>
    <w:basedOn w:val="DefaultParagraphFont"/>
    <w:link w:val="BodyTextIndent3"/>
    <w:semiHidden/>
    <w:rsid w:val="00D2575B"/>
    <w:rPr>
      <w:sz w:val="16"/>
      <w:szCs w:val="16"/>
      <w:lang w:val="en-CA"/>
    </w:rPr>
  </w:style>
  <w:style w:type="character" w:customStyle="1" w:styleId="PlainTextChar">
    <w:name w:val="Plain Text Char"/>
    <w:basedOn w:val="DefaultParagraphFont"/>
    <w:link w:val="PlainText"/>
    <w:semiHidden/>
    <w:rsid w:val="00D2575B"/>
    <w:rPr>
      <w:rFonts w:ascii="Courier New" w:hAnsi="Courier New" w:cs="Courier New"/>
      <w:szCs w:val="22"/>
      <w:lang w:val="en-CA"/>
    </w:rPr>
  </w:style>
  <w:style w:type="character" w:customStyle="1" w:styleId="SubtitleChar">
    <w:name w:val="Subtitle Char"/>
    <w:basedOn w:val="DefaultParagraphFont"/>
    <w:link w:val="Subtitle"/>
    <w:uiPriority w:val="11"/>
    <w:rsid w:val="00D2575B"/>
    <w:rPr>
      <w:rFonts w:ascii="Arial" w:hAnsi="Arial" w:cs="Arial"/>
      <w:sz w:val="22"/>
      <w:szCs w:val="22"/>
      <w:lang w:val="en-CA"/>
    </w:rPr>
  </w:style>
  <w:style w:type="character" w:customStyle="1" w:styleId="TitleChar">
    <w:name w:val="Title Char"/>
    <w:basedOn w:val="DefaultParagraphFont"/>
    <w:link w:val="Title"/>
    <w:rsid w:val="00D2575B"/>
    <w:rPr>
      <w:rFonts w:ascii="Arial" w:hAnsi="Arial" w:cs="Arial"/>
      <w:b/>
      <w:bCs/>
      <w:kern w:val="28"/>
      <w:sz w:val="22"/>
      <w:szCs w:val="22"/>
      <w:lang w:val="en-CA"/>
    </w:rPr>
  </w:style>
  <w:style w:type="character" w:customStyle="1" w:styleId="DateChar">
    <w:name w:val="Date Char"/>
    <w:basedOn w:val="DefaultParagraphFont"/>
    <w:link w:val="Date"/>
    <w:rsid w:val="00D2575B"/>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D2575B"/>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2575B"/>
    <w:rPr>
      <w:sz w:val="22"/>
      <w:szCs w:val="22"/>
      <w:lang w:val="en-GB"/>
    </w:rPr>
  </w:style>
  <w:style w:type="paragraph" w:customStyle="1" w:styleId="Default">
    <w:name w:val="Default"/>
    <w:rsid w:val="00D2575B"/>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D2575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2575B"/>
    <w:rPr>
      <w:sz w:val="22"/>
      <w:szCs w:val="22"/>
      <w:lang w:val="en-GB"/>
    </w:rPr>
  </w:style>
  <w:style w:type="paragraph" w:styleId="NormalWeb">
    <w:name w:val="Normal (Web)"/>
    <w:basedOn w:val="Normal"/>
    <w:uiPriority w:val="99"/>
    <w:semiHidden/>
    <w:unhideWhenUsed/>
    <w:rsid w:val="00D2575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D2575B"/>
    <w:rPr>
      <w:sz w:val="20"/>
      <w:szCs w:val="20"/>
      <w:lang w:val="en-GB"/>
    </w:rPr>
  </w:style>
  <w:style w:type="character" w:customStyle="1" w:styleId="EndnoteTextChar">
    <w:name w:val="Endnote Text Char"/>
    <w:basedOn w:val="DefaultParagraphFont"/>
    <w:link w:val="EndnoteText"/>
    <w:uiPriority w:val="99"/>
    <w:semiHidden/>
    <w:rsid w:val="00D2575B"/>
    <w:rPr>
      <w:lang w:val="en-GB"/>
    </w:rPr>
  </w:style>
  <w:style w:type="character" w:styleId="EndnoteReference">
    <w:name w:val="endnote reference"/>
    <w:basedOn w:val="DefaultParagraphFont"/>
    <w:uiPriority w:val="99"/>
    <w:semiHidden/>
    <w:unhideWhenUsed/>
    <w:rsid w:val="00D2575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2575B"/>
    <w:pPr>
      <w:spacing w:after="160" w:line="240" w:lineRule="exact"/>
    </w:pPr>
    <w:rPr>
      <w:sz w:val="20"/>
      <w:szCs w:val="20"/>
      <w:vertAlign w:val="superscript"/>
      <w:lang w:val="en-US"/>
    </w:rPr>
  </w:style>
  <w:style w:type="character" w:customStyle="1" w:styleId="ui-provider">
    <w:name w:val="ui-provider"/>
    <w:basedOn w:val="DefaultParagraphFont"/>
    <w:rsid w:val="00D2575B"/>
  </w:style>
  <w:style w:type="paragraph" w:styleId="Caption">
    <w:name w:val="caption"/>
    <w:basedOn w:val="Normal"/>
    <w:next w:val="Normal"/>
    <w:qFormat/>
    <w:rsid w:val="00D2575B"/>
    <w:pPr>
      <w:spacing w:after="80"/>
      <w:jc w:val="center"/>
    </w:pPr>
    <w:rPr>
      <w:bCs/>
      <w:color w:val="7F7F7F" w:themeColor="text1" w:themeTint="80"/>
      <w:sz w:val="20"/>
      <w:lang w:val="es-MX" w:eastAsia="es-MX"/>
    </w:rPr>
  </w:style>
  <w:style w:type="paragraph" w:customStyle="1" w:styleId="Footer1">
    <w:name w:val="Footer1"/>
    <w:basedOn w:val="Normal"/>
    <w:rsid w:val="00D2575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D2575B"/>
    <w:rPr>
      <w:rFonts w:ascii="Segoe UI" w:hAnsi="Segoe UI" w:cs="Segoe UI" w:hint="default"/>
      <w:sz w:val="18"/>
      <w:szCs w:val="18"/>
    </w:rPr>
  </w:style>
  <w:style w:type="table" w:customStyle="1" w:styleId="8">
    <w:name w:val="8"/>
    <w:basedOn w:val="TableNormal"/>
    <w:rsid w:val="00D2575B"/>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D2575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D2575B"/>
  </w:style>
  <w:style w:type="character" w:customStyle="1" w:styleId="eop">
    <w:name w:val="eop"/>
    <w:basedOn w:val="DefaultParagraphFont"/>
    <w:rsid w:val="00D2575B"/>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2575B"/>
    <w:rPr>
      <w:sz w:val="22"/>
      <w:szCs w:val="22"/>
      <w:lang w:val="en-CA"/>
    </w:rPr>
  </w:style>
  <w:style w:type="paragraph" w:customStyle="1" w:styleId="xmsonormal">
    <w:name w:val="x_msonormal"/>
    <w:basedOn w:val="Normal"/>
    <w:rsid w:val="00D2575B"/>
    <w:pPr>
      <w:spacing w:before="100" w:beforeAutospacing="1" w:after="100" w:afterAutospacing="1"/>
      <w:jc w:val="left"/>
    </w:pPr>
    <w:rPr>
      <w:rFonts w:ascii="Aptos" w:eastAsiaTheme="minorHAnsi" w:hAnsi="Aptos" w:cs="Aptos"/>
      <w:sz w:val="24"/>
      <w:szCs w:val="24"/>
      <w:lang w:eastAsia="en-CA"/>
    </w:rPr>
  </w:style>
  <w:style w:type="character" w:styleId="Hyperlink">
    <w:name w:val="Hyperlink"/>
    <w:basedOn w:val="DefaultParagraphFont"/>
    <w:uiPriority w:val="99"/>
    <w:unhideWhenUsed/>
    <w:rsid w:val="00D2575B"/>
    <w:rPr>
      <w:color w:val="0000FF" w:themeColor="hyperlink"/>
      <w:u w:val="single"/>
    </w:rPr>
  </w:style>
  <w:style w:type="character" w:styleId="UnresolvedMention">
    <w:name w:val="Unresolved Mention"/>
    <w:basedOn w:val="DefaultParagraphFont"/>
    <w:uiPriority w:val="99"/>
    <w:semiHidden/>
    <w:unhideWhenUsed/>
    <w:rsid w:val="00D25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364547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775251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infopath/2007/PartnerControls"/>
    <ds:schemaRef ds:uri="http://purl.org/dc/terms/"/>
    <ds:schemaRef ds:uri="eb6c2e4c-3f1c-4103-a37b-37c984dbe58f"/>
    <ds:schemaRef ds:uri="http://schemas.microsoft.com/office/2006/documentManagement/types"/>
    <ds:schemaRef ds:uri="http://purl.org/dc/dcmitype/"/>
    <ds:schemaRef ds:uri="http://purl.org/dc/elements/1.1/"/>
    <ds:schemaRef ds:uri="http://schemas.microsoft.com/office/2006/metadata/properties"/>
    <ds:schemaRef ds:uri="b93c647f-d63b-431a-95c8-8e00048cff23"/>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1</TotalTime>
  <Pages>31</Pages>
  <Words>13656</Words>
  <Characters>71558</Characters>
  <Application>Microsoft Office Word</Application>
  <DocSecurity>0</DocSecurity>
  <Lines>596</Lines>
  <Paragraphs>170</Paragraphs>
  <ScaleCrop>false</ScaleCrop>
  <HeadingPairs>
    <vt:vector size="2" baseType="variant">
      <vt:variant>
        <vt:lpstr>Title</vt:lpstr>
      </vt:variant>
      <vt:variant>
        <vt:i4>1</vt:i4>
      </vt:variant>
    </vt:vector>
  </HeadingPairs>
  <TitlesOfParts>
    <vt:vector size="1" baseType="lpstr">
      <vt:lpstr>Propuestas de proyecto: Uruguay</vt:lpstr>
    </vt:vector>
  </TitlesOfParts>
  <Company>UNMFS</Company>
  <LinksUpToDate>false</LinksUpToDate>
  <CharactersWithSpaces>85044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Uruguay</dc:title>
  <dc:creator>44771</dc:creator>
  <cp:lastModifiedBy>Angela Xue He Yan</cp:lastModifiedBy>
  <cp:revision>5</cp:revision>
  <cp:lastPrinted>2001-05-26T16:40:00Z</cp:lastPrinted>
  <dcterms:created xsi:type="dcterms:W3CDTF">2024-11-22T18:11:00Z</dcterms:created>
  <dcterms:modified xsi:type="dcterms:W3CDTF">2024-11-21T19:10:00Z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UNEP/OzL.Pro/ExCom/95/81</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