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526C9" w14:textId="77777777" w:rsidR="00E63F57" w:rsidRDefault="00E63F57"/>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E63F5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E63F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2096" behindDoc="0" locked="0" layoutInCell="1" allowOverlap="1" wp14:anchorId="3BBD21EC" wp14:editId="7AE34AB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3E98E696" id="Group 1" o:spid="_x0000_s1026" style="position:absolute;margin-left:.2pt;margin-top:2.85pt;width:66.5pt;height:127.25pt;z-index:25165107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49962BA4" w:rsidR="00C15867" w:rsidRPr="009B0D30" w:rsidRDefault="004C08D3" w:rsidP="009C59F7">
            <w:fldSimple w:instr=" DOCPROPERTY &quot;Document number&quot;  \* MERGEFORMAT ">
              <w:r w:rsidR="00A43627">
                <w:t>UNEP/OzL.Pro/ExCom/92/52</w:t>
              </w:r>
            </w:fldSimple>
          </w:p>
          <w:p w14:paraId="3E065622" w14:textId="1EE5C1E0"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76740C">
              <w:t>8 May 2023</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23CED11B"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58DD64F8" w14:textId="1800F31D" w:rsidR="00CA59FB" w:rsidRDefault="00CA59FB" w:rsidP="00CA59FB">
      <w:pPr>
        <w:jc w:val="left"/>
      </w:pPr>
      <w:r>
        <w:t xml:space="preserve">Montreal, </w:t>
      </w:r>
      <w:r w:rsidR="00DA2387" w:rsidRPr="00DA2387">
        <w:t>29 May to 2 June 2023</w:t>
      </w:r>
    </w:p>
    <w:p w14:paraId="242EA379" w14:textId="7A92CDFF" w:rsidR="00C15867" w:rsidRPr="009B0D30" w:rsidRDefault="00A43627" w:rsidP="00CA59FB">
      <w:pPr>
        <w:jc w:val="left"/>
      </w:pPr>
      <w:r>
        <w:t>Item 13 of the provisional agenda</w:t>
      </w:r>
      <w:r>
        <w:rPr>
          <w:rStyle w:val="FootnoteReference"/>
        </w:rPr>
        <w:footnoteReference w:id="1"/>
      </w:r>
    </w:p>
    <w:p w14:paraId="2C4221F0" w14:textId="60C8E52E" w:rsidR="00066CE8" w:rsidRPr="009B0D30" w:rsidRDefault="00066CE8" w:rsidP="00FF1CE0"/>
    <w:p w14:paraId="001CCAE2" w14:textId="77777777" w:rsidR="00066CE8" w:rsidRPr="00FF1CE0" w:rsidRDefault="00066CE8" w:rsidP="00FF1CE0"/>
    <w:p w14:paraId="6B9FF9A5" w14:textId="7113C512" w:rsidR="004E7F9C" w:rsidRPr="00A43627" w:rsidRDefault="00A43627" w:rsidP="00A43627">
      <w:pPr>
        <w:jc w:val="center"/>
        <w:rPr>
          <w:b/>
          <w:bCs/>
        </w:rPr>
      </w:pPr>
      <w:r w:rsidRPr="00A43627">
        <w:rPr>
          <w:b/>
          <w:bCs/>
          <w:lang w:val="en-GB"/>
        </w:rPr>
        <w:t>RESULTS FRAMEWORK THAT FIT</w:t>
      </w:r>
      <w:r w:rsidR="002539BE">
        <w:rPr>
          <w:b/>
          <w:bCs/>
          <w:lang w:val="en-GB"/>
        </w:rPr>
        <w:t>S</w:t>
      </w:r>
      <w:r w:rsidRPr="00A43627">
        <w:rPr>
          <w:b/>
          <w:bCs/>
          <w:lang w:val="en-GB"/>
        </w:rPr>
        <w:t xml:space="preserve"> THE OPERATIONS OF THE MULTILATERAL FUND (</w:t>
      </w:r>
      <w:r w:rsidR="00D90D95">
        <w:rPr>
          <w:b/>
          <w:bCs/>
          <w:lang w:val="en-GB"/>
        </w:rPr>
        <w:t>d</w:t>
      </w:r>
      <w:r w:rsidR="00A636B4">
        <w:rPr>
          <w:b/>
          <w:bCs/>
          <w:lang w:val="en-GB"/>
        </w:rPr>
        <w:t>ecision</w:t>
      </w:r>
      <w:r w:rsidRPr="00A43627">
        <w:rPr>
          <w:b/>
          <w:bCs/>
          <w:lang w:val="en-GB"/>
        </w:rPr>
        <w:t> 89/1(</w:t>
      </w:r>
      <w:r w:rsidR="007D4291">
        <w:rPr>
          <w:b/>
          <w:bCs/>
          <w:lang w:val="en-GB"/>
        </w:rPr>
        <w:t>c</w:t>
      </w:r>
      <w:r w:rsidRPr="00A43627">
        <w:rPr>
          <w:b/>
          <w:bCs/>
          <w:lang w:val="en-GB"/>
        </w:rPr>
        <w:t>)(</w:t>
      </w:r>
      <w:r w:rsidR="007D4291">
        <w:rPr>
          <w:b/>
          <w:bCs/>
          <w:lang w:val="en-GB"/>
        </w:rPr>
        <w:t>i</w:t>
      </w:r>
      <w:r w:rsidRPr="00A43627">
        <w:rPr>
          <w:b/>
          <w:bCs/>
          <w:lang w:val="en-GB"/>
        </w:rPr>
        <w:t>))</w:t>
      </w:r>
    </w:p>
    <w:p w14:paraId="70F29FAE" w14:textId="77777777" w:rsidR="008C5738" w:rsidRDefault="008C5738" w:rsidP="00FF1CE0"/>
    <w:p w14:paraId="7CD45066" w14:textId="77777777" w:rsidR="00A43627" w:rsidRPr="00F23182" w:rsidRDefault="00A43627" w:rsidP="00A43627">
      <w:pPr>
        <w:rPr>
          <w:b/>
          <w:bCs/>
        </w:rPr>
      </w:pPr>
      <w:r w:rsidRPr="00F23182">
        <w:rPr>
          <w:b/>
          <w:bCs/>
        </w:rPr>
        <w:t>Introduction</w:t>
      </w:r>
    </w:p>
    <w:p w14:paraId="781D45FF" w14:textId="77777777" w:rsidR="00A43627" w:rsidRPr="00F23182" w:rsidRDefault="00A43627" w:rsidP="00A43627">
      <w:pPr>
        <w:rPr>
          <w:b/>
          <w:bCs/>
        </w:rPr>
      </w:pPr>
    </w:p>
    <w:p w14:paraId="16134C0A" w14:textId="6A61679E" w:rsidR="00A43627" w:rsidRDefault="00A43627" w:rsidP="00A43627">
      <w:pPr>
        <w:pStyle w:val="Heading1"/>
      </w:pPr>
      <w:r w:rsidRPr="00F23182">
        <w:t>The assessment of the Multilateral Fund</w:t>
      </w:r>
      <w:r w:rsidR="006279FF">
        <w:t xml:space="preserve"> (MLF)</w:t>
      </w:r>
      <w:r w:rsidRPr="00F23182">
        <w:t xml:space="preserve">, </w:t>
      </w:r>
      <w:proofErr w:type="gramStart"/>
      <w:r w:rsidRPr="00F23182">
        <w:t>carried out</w:t>
      </w:r>
      <w:proofErr w:type="gramEnd"/>
      <w:r w:rsidRPr="00F23182">
        <w:t xml:space="preserve"> by the </w:t>
      </w:r>
      <w:r w:rsidRPr="00E5599B">
        <w:t>Multilateral Organisation Performance Assessment Network</w:t>
      </w:r>
      <w:r w:rsidRPr="00E5599B">
        <w:rPr>
          <w:shd w:val="clear" w:color="auto" w:fill="FFFFFF"/>
        </w:rPr>
        <w:t> </w:t>
      </w:r>
      <w:r w:rsidRPr="00E5599B">
        <w:t>(MOPAN) in 2019, identified as an area o</w:t>
      </w:r>
      <w:r w:rsidRPr="00F23182">
        <w:t xml:space="preserve">f improvement the need for a results framework and a scorecard. The finding referred that </w:t>
      </w:r>
      <w:r w:rsidR="0013577D">
        <w:t>“</w:t>
      </w:r>
      <w:r w:rsidRPr="00F23182">
        <w:t xml:space="preserve">there is no </w:t>
      </w:r>
      <w:r w:rsidR="0013577D">
        <w:t>‘</w:t>
      </w:r>
      <w:r w:rsidRPr="00F23182">
        <w:t>classic</w:t>
      </w:r>
      <w:r w:rsidR="0013577D">
        <w:t>’</w:t>
      </w:r>
      <w:r w:rsidRPr="00F23182">
        <w:t xml:space="preserve"> results framework for the</w:t>
      </w:r>
      <w:r w:rsidR="00793547">
        <w:t xml:space="preserve"> </w:t>
      </w:r>
      <w:proofErr w:type="gramStart"/>
      <w:r w:rsidRPr="00F23182">
        <w:t>MLF as a whole, separate</w:t>
      </w:r>
      <w:proofErr w:type="gramEnd"/>
      <w:r w:rsidRPr="00F23182">
        <w:t xml:space="preserve"> from the Montreal Protocol </w:t>
      </w:r>
      <w:r w:rsidR="0013577D">
        <w:t>C</w:t>
      </w:r>
      <w:r w:rsidRPr="00F23182">
        <w:t xml:space="preserve">ontrol </w:t>
      </w:r>
      <w:r w:rsidR="0013577D">
        <w:t>S</w:t>
      </w:r>
      <w:r w:rsidRPr="00F23182">
        <w:t>chedule. While the results framework of the Fund focuses on targets defined by the Montreal Protocol control schedule, there is no consolidated intermediate results statement for the Fund as a whole.</w:t>
      </w:r>
      <w:r w:rsidR="0013577D">
        <w:t>”</w:t>
      </w:r>
      <w:r w:rsidRPr="00F23182">
        <w:t xml:space="preserve"> The Fund </w:t>
      </w:r>
      <w:r w:rsidR="0013577D">
        <w:t>“</w:t>
      </w:r>
      <w:r w:rsidRPr="00F23182">
        <w:t>has no corporate scorecard of any sort, be it annual or for the replenishment triennium.</w:t>
      </w:r>
      <w:r w:rsidR="0013577D">
        <w:t>”</w:t>
      </w:r>
      <w:r w:rsidRPr="00F23182">
        <w:t xml:space="preserve"> It concluded by saying that </w:t>
      </w:r>
      <w:r w:rsidR="0013577D">
        <w:t>“</w:t>
      </w:r>
      <w:r w:rsidRPr="00F23182">
        <w:t>for an external observer, there is no clear way of seeing whether the performance of the Fund is improving over time.</w:t>
      </w:r>
      <w:r w:rsidR="0013577D">
        <w:t>”</w:t>
      </w:r>
      <w:r w:rsidR="00F73921">
        <w:rPr>
          <w:rStyle w:val="FootnoteReference"/>
        </w:rPr>
        <w:footnoteReference w:id="2"/>
      </w:r>
    </w:p>
    <w:p w14:paraId="7D58CD9B" w14:textId="3AC931D4" w:rsidR="00A43627" w:rsidRPr="00F23182" w:rsidRDefault="00A43627" w:rsidP="00A43627">
      <w:pPr>
        <w:pStyle w:val="Heading1"/>
      </w:pPr>
      <w:r w:rsidRPr="00F23182">
        <w:t>Based on this, the Executive Committee requested the Secretariat, taking into account the Secretariat’s comments on the MOPAN observations and conclusions, and the discussions on the matter at part</w:t>
      </w:r>
      <w:r w:rsidR="00793547">
        <w:t> </w:t>
      </w:r>
      <w:r w:rsidRPr="00F23182">
        <w:t>I of the 89</w:t>
      </w:r>
      <w:r w:rsidRPr="00F23182">
        <w:rPr>
          <w:vertAlign w:val="superscript"/>
        </w:rPr>
        <w:t>th</w:t>
      </w:r>
      <w:r w:rsidR="00793547">
        <w:rPr>
          <w:vertAlign w:val="superscript"/>
        </w:rPr>
        <w:t> </w:t>
      </w:r>
      <w:r w:rsidRPr="00F23182">
        <w:t>meeting, to develop a results framework and a scorecard that fit the operations of the</w:t>
      </w:r>
      <w:r w:rsidR="006279FF">
        <w:t xml:space="preserve"> MLF</w:t>
      </w:r>
      <w:r w:rsidRPr="00F23182">
        <w:t>, for consideration by the Executive Committee at its 92</w:t>
      </w:r>
      <w:r w:rsidRPr="00F23182">
        <w:rPr>
          <w:vertAlign w:val="superscript"/>
        </w:rPr>
        <w:t>nd</w:t>
      </w:r>
      <w:r w:rsidR="00793547">
        <w:rPr>
          <w:vertAlign w:val="superscript"/>
        </w:rPr>
        <w:t> </w:t>
      </w:r>
      <w:r w:rsidRPr="00F23182">
        <w:t>meeting (decision</w:t>
      </w:r>
      <w:r w:rsidR="00E5599B">
        <w:t> </w:t>
      </w:r>
      <w:r w:rsidRPr="00F23182">
        <w:t>89/1(c)(i)).</w:t>
      </w:r>
    </w:p>
    <w:p w14:paraId="52D4B96E" w14:textId="7D766293" w:rsidR="00A43627" w:rsidRDefault="00A43627" w:rsidP="00A43627">
      <w:pPr>
        <w:pStyle w:val="Heading1"/>
      </w:pPr>
      <w:r w:rsidRPr="00F23182">
        <w:t xml:space="preserve">In the development of the results framework presented in this document, in addition to holding internal discussions on </w:t>
      </w:r>
      <w:proofErr w:type="gramStart"/>
      <w:r w:rsidRPr="00F23182">
        <w:t>different aspects</w:t>
      </w:r>
      <w:proofErr w:type="gramEnd"/>
      <w:r w:rsidRPr="00F23182">
        <w:t xml:space="preserve"> associated with results frameworks </w:t>
      </w:r>
      <w:r w:rsidR="00E63F57">
        <w:t>and scorecards for</w:t>
      </w:r>
      <w:r w:rsidRPr="00F23182">
        <w:t xml:space="preserve"> the specific case of the MLF, the Secretariat, conducted a review of results frameworks </w:t>
      </w:r>
      <w:r w:rsidR="00E63F57">
        <w:t xml:space="preserve">and scorecards </w:t>
      </w:r>
      <w:r w:rsidRPr="00F23182">
        <w:t>adopted by different funding mechanisms</w:t>
      </w:r>
      <w:r w:rsidR="00F73921">
        <w:rPr>
          <w:rStyle w:val="FootnoteReference"/>
        </w:rPr>
        <w:footnoteReference w:id="3"/>
      </w:r>
      <w:r w:rsidRPr="00F23182">
        <w:t>.</w:t>
      </w:r>
    </w:p>
    <w:p w14:paraId="02EC695D" w14:textId="77777777" w:rsidR="009263D8" w:rsidRPr="009263D8" w:rsidRDefault="009263D8" w:rsidP="009263D8"/>
    <w:p w14:paraId="45DA9032" w14:textId="4292CE55" w:rsidR="00A43627" w:rsidRPr="00F23182" w:rsidRDefault="00A43627" w:rsidP="005E398C">
      <w:pPr>
        <w:keepNext/>
        <w:rPr>
          <w:b/>
          <w:bCs/>
        </w:rPr>
      </w:pPr>
      <w:r w:rsidRPr="00F23182">
        <w:rPr>
          <w:b/>
          <w:bCs/>
        </w:rPr>
        <w:lastRenderedPageBreak/>
        <w:t>Objective</w:t>
      </w:r>
      <w:r w:rsidR="009263D8">
        <w:rPr>
          <w:b/>
          <w:bCs/>
        </w:rPr>
        <w:t>s</w:t>
      </w:r>
      <w:r w:rsidRPr="00F23182">
        <w:rPr>
          <w:b/>
          <w:bCs/>
        </w:rPr>
        <w:t xml:space="preserve"> of the results framework</w:t>
      </w:r>
    </w:p>
    <w:p w14:paraId="6CDAA2D5" w14:textId="77777777" w:rsidR="00A43627" w:rsidRPr="00F23182" w:rsidRDefault="00A43627" w:rsidP="00A43627">
      <w:pPr>
        <w:rPr>
          <w:b/>
          <w:bCs/>
        </w:rPr>
      </w:pPr>
    </w:p>
    <w:p w14:paraId="1AA5A8F6" w14:textId="63D9DB32" w:rsidR="00A43627" w:rsidRPr="00F23182" w:rsidRDefault="00A43627" w:rsidP="00A43627">
      <w:pPr>
        <w:pStyle w:val="Heading1"/>
        <w:rPr>
          <w:rFonts w:eastAsiaTheme="minorHAnsi"/>
        </w:rPr>
      </w:pPr>
      <w:r w:rsidRPr="00F23182">
        <w:rPr>
          <w:rFonts w:eastAsiaTheme="minorHAnsi"/>
        </w:rPr>
        <w:t xml:space="preserve">The results framework allows the assessment of the performance of the </w:t>
      </w:r>
      <w:r w:rsidR="006279FF">
        <w:rPr>
          <w:rFonts w:eastAsiaTheme="minorHAnsi"/>
        </w:rPr>
        <w:t>MLF</w:t>
      </w:r>
      <w:r w:rsidRPr="00F23182">
        <w:rPr>
          <w:rFonts w:eastAsiaTheme="minorHAnsi"/>
        </w:rPr>
        <w:t xml:space="preserve"> in supporting the achievement of the targets and the objectives of the Montreal Protocol. It is through the implementation over time of projects and programmes funded by the MLF, that Article 5 countries </w:t>
      </w:r>
      <w:proofErr w:type="gramStart"/>
      <w:r w:rsidRPr="00F23182">
        <w:rPr>
          <w:rFonts w:eastAsiaTheme="minorHAnsi"/>
        </w:rPr>
        <w:t>are assisted</w:t>
      </w:r>
      <w:proofErr w:type="gramEnd"/>
      <w:r w:rsidRPr="00F23182">
        <w:rPr>
          <w:rFonts w:eastAsiaTheme="minorHAnsi"/>
        </w:rPr>
        <w:t xml:space="preserve"> in achieving their targets under the Montreal Protocol. The results framework includes a combination of the achievement of the Montreal Protocol compliance targets, and improvement of operational processes and utilisation of the Fund’s resources, which in turn contribute to the sustainability of the targets achieved, </w:t>
      </w:r>
      <w:r w:rsidRPr="00F23182">
        <w:t>and, in general, to the promotion of development pathways in the context of the Sustainable Development Goals (SDGs).</w:t>
      </w:r>
    </w:p>
    <w:p w14:paraId="604FA847" w14:textId="77777777" w:rsidR="00A43627" w:rsidRPr="00F23182" w:rsidRDefault="00A43627" w:rsidP="00A43627">
      <w:pPr>
        <w:pStyle w:val="Heading1"/>
        <w:rPr>
          <w:rFonts w:eastAsiaTheme="minorHAnsi"/>
        </w:rPr>
      </w:pPr>
      <w:r w:rsidRPr="00F23182">
        <w:rPr>
          <w:rFonts w:eastAsiaTheme="minorHAnsi"/>
        </w:rPr>
        <w:t>The objectives of the results framework are:</w:t>
      </w:r>
    </w:p>
    <w:p w14:paraId="6AF78D7F" w14:textId="125AACFD" w:rsidR="00A43627" w:rsidRPr="00F23182" w:rsidRDefault="00A43627" w:rsidP="00A43627">
      <w:pPr>
        <w:pStyle w:val="Heading2"/>
        <w:numPr>
          <w:ilvl w:val="1"/>
          <w:numId w:val="1"/>
        </w:numPr>
        <w:rPr>
          <w:rFonts w:eastAsiaTheme="minorHAnsi"/>
        </w:rPr>
      </w:pPr>
      <w:r w:rsidRPr="00F23182">
        <w:rPr>
          <w:rFonts w:eastAsiaTheme="minorHAnsi"/>
        </w:rPr>
        <w:t xml:space="preserve">To show, in measurable terms and over time, how </w:t>
      </w:r>
      <w:r w:rsidRPr="00F23182">
        <w:t xml:space="preserve">the </w:t>
      </w:r>
      <w:r w:rsidR="006279FF">
        <w:t>MLF</w:t>
      </w:r>
      <w:r w:rsidRPr="00F23182">
        <w:t xml:space="preserve">-supported </w:t>
      </w:r>
      <w:r w:rsidRPr="00F23182">
        <w:rPr>
          <w:rFonts w:eastAsiaTheme="minorHAnsi"/>
        </w:rPr>
        <w:t>projects and programmes contribute to the Montreal Protocol targets and objectives</w:t>
      </w:r>
      <w:r w:rsidRPr="00F23182">
        <w:t xml:space="preserve">, as well as </w:t>
      </w:r>
      <w:r w:rsidRPr="00F23182">
        <w:rPr>
          <w:rFonts w:eastAsiaTheme="minorHAnsi"/>
        </w:rPr>
        <w:t xml:space="preserve">to </w:t>
      </w:r>
      <w:r w:rsidRPr="00F23182">
        <w:t xml:space="preserve">areas of social, </w:t>
      </w:r>
      <w:proofErr w:type="gramStart"/>
      <w:r w:rsidRPr="00F23182">
        <w:t>economic</w:t>
      </w:r>
      <w:proofErr w:type="gramEnd"/>
      <w:r w:rsidRPr="00F23182">
        <w:t xml:space="preserve"> and environmental stewardship. </w:t>
      </w:r>
    </w:p>
    <w:p w14:paraId="35FC3BF2" w14:textId="46847218" w:rsidR="00A43627" w:rsidRPr="00F23182" w:rsidRDefault="00A43627" w:rsidP="00A43627">
      <w:pPr>
        <w:pStyle w:val="Heading2"/>
        <w:numPr>
          <w:ilvl w:val="1"/>
          <w:numId w:val="1"/>
        </w:numPr>
        <w:rPr>
          <w:rFonts w:eastAsiaTheme="minorHAnsi"/>
        </w:rPr>
      </w:pPr>
      <w:r w:rsidRPr="00F23182">
        <w:rPr>
          <w:rFonts w:eastAsiaTheme="minorHAnsi"/>
        </w:rPr>
        <w:t xml:space="preserve">To facilitate learning </w:t>
      </w:r>
      <w:r w:rsidR="00E519E0">
        <w:rPr>
          <w:rFonts w:eastAsiaTheme="minorHAnsi"/>
        </w:rPr>
        <w:t xml:space="preserve">from project implementation </w:t>
      </w:r>
      <w:r w:rsidRPr="00F23182">
        <w:rPr>
          <w:rFonts w:eastAsiaTheme="minorHAnsi"/>
        </w:rPr>
        <w:t>and the identification of areas for performance improvement, and</w:t>
      </w:r>
    </w:p>
    <w:p w14:paraId="289481AA" w14:textId="77777777" w:rsidR="00A43627" w:rsidRPr="00F23182" w:rsidRDefault="00A43627" w:rsidP="00A43627">
      <w:pPr>
        <w:pStyle w:val="Heading2"/>
        <w:numPr>
          <w:ilvl w:val="1"/>
          <w:numId w:val="1"/>
        </w:numPr>
        <w:rPr>
          <w:rFonts w:eastAsiaTheme="minorHAnsi"/>
        </w:rPr>
      </w:pPr>
      <w:r w:rsidRPr="00F23182">
        <w:rPr>
          <w:rFonts w:eastAsiaTheme="minorHAnsi"/>
        </w:rPr>
        <w:t>To enhance accountability on the MLF effectiveness with relevant stakeholders.</w:t>
      </w:r>
    </w:p>
    <w:p w14:paraId="66AB5597" w14:textId="1D0E0B8F" w:rsidR="00A43627" w:rsidRPr="00F23182" w:rsidRDefault="00A43627" w:rsidP="005E5BCC">
      <w:pPr>
        <w:pStyle w:val="Heading1"/>
      </w:pPr>
      <w:r w:rsidRPr="00F23182">
        <w:t xml:space="preserve">The results framework defines an approach that allows to measure results over time, both at the level of outputs of the specific project interventions, and at the level of outcomes which generate positive change. The results framework shows how the MLF-supported projects and programmes also create impact by supporting the achievement of the Montreal Protocol targets while contributing to the </w:t>
      </w:r>
      <w:r w:rsidR="00E5599B">
        <w:t>SDGs</w:t>
      </w:r>
      <w:r w:rsidRPr="00F23182">
        <w:t>.</w:t>
      </w:r>
    </w:p>
    <w:p w14:paraId="55FF655C" w14:textId="0169F4B1" w:rsidR="00A43627" w:rsidRPr="00F23182" w:rsidRDefault="00A43627" w:rsidP="00A43627">
      <w:pPr>
        <w:pStyle w:val="Heading1"/>
      </w:pPr>
      <w:r w:rsidRPr="00F23182">
        <w:t xml:space="preserve">As the approach </w:t>
      </w:r>
      <w:proofErr w:type="gramStart"/>
      <w:r w:rsidRPr="00F23182">
        <w:t>is intended</w:t>
      </w:r>
      <w:proofErr w:type="gramEnd"/>
      <w:r w:rsidRPr="00F23182">
        <w:t xml:space="preserve"> to demonstrate that the MLF’s interventions deliver results, the results framework covers </w:t>
      </w:r>
      <w:r w:rsidR="006279FF">
        <w:t>MLF</w:t>
      </w:r>
      <w:r w:rsidRPr="00F23182">
        <w:t xml:space="preserve"> projects implemented by the implementing and bilateral agencies. </w:t>
      </w:r>
    </w:p>
    <w:p w14:paraId="41E05CA7" w14:textId="77777777" w:rsidR="00A43627" w:rsidRPr="00F23182" w:rsidRDefault="00A43627" w:rsidP="00A43627">
      <w:pPr>
        <w:rPr>
          <w:b/>
          <w:bCs/>
        </w:rPr>
      </w:pPr>
      <w:r w:rsidRPr="00F23182">
        <w:rPr>
          <w:b/>
          <w:bCs/>
        </w:rPr>
        <w:t xml:space="preserve">Key elements and structure of the results framework </w:t>
      </w:r>
    </w:p>
    <w:p w14:paraId="574F5187" w14:textId="77777777" w:rsidR="00A43627" w:rsidRPr="00F23182" w:rsidRDefault="00A43627" w:rsidP="00A43627">
      <w:pPr>
        <w:pStyle w:val="ListParagraph"/>
        <w:ind w:left="0"/>
      </w:pPr>
    </w:p>
    <w:p w14:paraId="18F7803C" w14:textId="20355DA8" w:rsidR="00A43627" w:rsidRPr="00F23182" w:rsidRDefault="00A43627" w:rsidP="00A43627">
      <w:pPr>
        <w:pStyle w:val="Heading1"/>
      </w:pPr>
      <w:r w:rsidRPr="00F23182">
        <w:t>To contribute to the achievement of the Montreal Protocol targets, the MLF provides support to Article</w:t>
      </w:r>
      <w:r w:rsidR="00E5599B">
        <w:t> </w:t>
      </w:r>
      <w:r w:rsidRPr="00F23182">
        <w:t xml:space="preserve">5 countries by financing projects that include different activities. Products and/or services </w:t>
      </w:r>
      <w:proofErr w:type="gramStart"/>
      <w:r w:rsidRPr="00F23182">
        <w:t>are delivered</w:t>
      </w:r>
      <w:proofErr w:type="gramEnd"/>
      <w:r w:rsidRPr="00F23182">
        <w:t xml:space="preserve"> under these activities, </w:t>
      </w:r>
      <w:r w:rsidR="00BD3042">
        <w:t xml:space="preserve">constituting their </w:t>
      </w:r>
      <w:r w:rsidRPr="00F23182">
        <w:t>outputs. These “outputs</w:t>
      </w:r>
      <w:proofErr w:type="gramStart"/>
      <w:r w:rsidRPr="00F23182">
        <w:t>”,</w:t>
      </w:r>
      <w:proofErr w:type="gramEnd"/>
      <w:r w:rsidRPr="00F23182">
        <w:t xml:space="preserve"> which correspond to the specific objectives of a project, result in positive change that </w:t>
      </w:r>
      <w:r w:rsidR="009D00E1">
        <w:t>leads</w:t>
      </w:r>
      <w:r w:rsidRPr="00F23182">
        <w:t xml:space="preserve"> to “outcomes”, and ultimately, the phase-out of ODS and the phase-down of HFCs</w:t>
      </w:r>
      <w:r w:rsidR="00E4398A">
        <w:t>, contributing to the recovery of the ozone layer, as an “impact”</w:t>
      </w:r>
      <w:r w:rsidRPr="00F23182">
        <w:t>.</w:t>
      </w:r>
    </w:p>
    <w:p w14:paraId="3D8DFC0E" w14:textId="21887B71" w:rsidR="00771E85" w:rsidRDefault="00A43627" w:rsidP="00771E85">
      <w:pPr>
        <w:pStyle w:val="Heading1"/>
      </w:pPr>
      <w:r w:rsidRPr="00F23182">
        <w:t xml:space="preserve">Implementation of different activities to achieve specific outputs and the resultant outcomes in a timely manner </w:t>
      </w:r>
      <w:r w:rsidR="008F5D78">
        <w:t xml:space="preserve">also </w:t>
      </w:r>
      <w:r w:rsidRPr="00F23182">
        <w:t xml:space="preserve">create long-term impact on </w:t>
      </w:r>
      <w:r w:rsidR="008F5D78">
        <w:t xml:space="preserve">climate </w:t>
      </w:r>
      <w:r w:rsidR="005C43E1">
        <w:t>change mitigation</w:t>
      </w:r>
      <w:r w:rsidR="00E96799">
        <w:t>, the environment</w:t>
      </w:r>
      <w:r w:rsidR="00130ADB">
        <w:t>,</w:t>
      </w:r>
      <w:r w:rsidR="00E96799">
        <w:t xml:space="preserve"> and</w:t>
      </w:r>
      <w:r w:rsidR="008F5D78">
        <w:t xml:space="preserve"> </w:t>
      </w:r>
      <w:r w:rsidRPr="00F23182">
        <w:t>sustainable development.</w:t>
      </w:r>
    </w:p>
    <w:p w14:paraId="27A0D1E2" w14:textId="6614E4A7" w:rsidR="00A43627" w:rsidRPr="00F23182" w:rsidRDefault="008F5D78" w:rsidP="00BE3D23">
      <w:pPr>
        <w:pStyle w:val="Heading1"/>
        <w:keepNext/>
        <w:keepLines/>
      </w:pPr>
      <w:r>
        <w:t>T</w:t>
      </w:r>
      <w:r w:rsidR="00A43627" w:rsidRPr="00F23182">
        <w:t xml:space="preserve">he overall structure of the </w:t>
      </w:r>
      <w:r w:rsidR="005C43E1">
        <w:t xml:space="preserve">MLF </w:t>
      </w:r>
      <w:r w:rsidR="00A43627">
        <w:t>results framework</w:t>
      </w:r>
      <w:r>
        <w:t xml:space="preserve"> thus includes three levels</w:t>
      </w:r>
      <w:r w:rsidR="001176DF">
        <w:t xml:space="preserve"> of results</w:t>
      </w:r>
      <w:r w:rsidR="00A43627" w:rsidRPr="00F23182">
        <w:t xml:space="preserve">: </w:t>
      </w:r>
    </w:p>
    <w:p w14:paraId="5FA0A085" w14:textId="4230B205" w:rsidR="00A43627" w:rsidRPr="00F23182" w:rsidRDefault="00A67D3A" w:rsidP="00BE3D23">
      <w:pPr>
        <w:pStyle w:val="Heading2"/>
        <w:keepNext/>
        <w:keepLines/>
        <w:numPr>
          <w:ilvl w:val="1"/>
          <w:numId w:val="1"/>
        </w:numPr>
      </w:pPr>
      <w:r>
        <w:t xml:space="preserve">Level 1: </w:t>
      </w:r>
      <w:r w:rsidR="00A43627" w:rsidRPr="005E398C">
        <w:rPr>
          <w:b/>
          <w:bCs/>
        </w:rPr>
        <w:t>Output</w:t>
      </w:r>
      <w:r w:rsidR="009D00E1">
        <w:rPr>
          <w:b/>
          <w:bCs/>
        </w:rPr>
        <w:t>s</w:t>
      </w:r>
      <w:r w:rsidR="00A43627">
        <w:t>:</w:t>
      </w:r>
      <w:r w:rsidR="00A43627" w:rsidRPr="00F23182">
        <w:t xml:space="preserve"> Meeting project objectives through the attainment of outputs. Outputs are to be interpreted as the availability of new products and services and/or gains in knowledge, </w:t>
      </w:r>
      <w:proofErr w:type="gramStart"/>
      <w:r w:rsidR="00055587">
        <w:t>capacities</w:t>
      </w:r>
      <w:proofErr w:type="gramEnd"/>
      <w:r w:rsidR="00055587">
        <w:t xml:space="preserve"> </w:t>
      </w:r>
      <w:r w:rsidR="00A43627" w:rsidRPr="00F23182">
        <w:t xml:space="preserve">and awareness of individuals or within institutions. For example, best practices and new knowledge made accessible to </w:t>
      </w:r>
      <w:r w:rsidR="001D2EC7">
        <w:t>refrigeration and air</w:t>
      </w:r>
      <w:r w:rsidR="001D2EC7">
        <w:noBreakHyphen/>
        <w:t xml:space="preserve">conditioning </w:t>
      </w:r>
      <w:r w:rsidR="00A43627" w:rsidRPr="00F23182">
        <w:t xml:space="preserve">technicians through a training event. Outputs are </w:t>
      </w:r>
      <w:r w:rsidR="00055587">
        <w:t xml:space="preserve">quantifiable and </w:t>
      </w:r>
      <w:r w:rsidR="00A43627" w:rsidRPr="00F23182">
        <w:t>measurable</w:t>
      </w:r>
      <w:r w:rsidR="006279FF">
        <w:t>;</w:t>
      </w:r>
    </w:p>
    <w:p w14:paraId="303AEADB" w14:textId="16107992" w:rsidR="00A43627" w:rsidRPr="00F23182" w:rsidRDefault="00A67D3A" w:rsidP="00A43627">
      <w:pPr>
        <w:pStyle w:val="Heading2"/>
        <w:numPr>
          <w:ilvl w:val="1"/>
          <w:numId w:val="1"/>
        </w:numPr>
      </w:pPr>
      <w:r>
        <w:t xml:space="preserve">Level 2: </w:t>
      </w:r>
      <w:r w:rsidR="00A43627" w:rsidRPr="005E398C">
        <w:rPr>
          <w:b/>
          <w:bCs/>
        </w:rPr>
        <w:t>Outcome</w:t>
      </w:r>
      <w:r w:rsidR="00857619">
        <w:rPr>
          <w:b/>
          <w:bCs/>
        </w:rPr>
        <w:t>s</w:t>
      </w:r>
      <w:r w:rsidR="00A43627" w:rsidRPr="00F23182">
        <w:t xml:space="preserve">: Meeting broader aspirations through the attainment of outcomes that bring along positive change, including socio-economic benefits. An outcome is the use (i.e., uptake, adoption, application) of an output by intended beneficiaries, observed as a positive change in institutions or behaviours, attitudes and/or conditions. Outcomes </w:t>
      </w:r>
      <w:r w:rsidR="00A83156">
        <w:t xml:space="preserve">may </w:t>
      </w:r>
      <w:r w:rsidR="00A83156">
        <w:lastRenderedPageBreak/>
        <w:t xml:space="preserve">or may not be </w:t>
      </w:r>
      <w:r w:rsidR="00A43627" w:rsidRPr="00F23182">
        <w:t xml:space="preserve">measurable. The </w:t>
      </w:r>
      <w:proofErr w:type="gramStart"/>
      <w:r w:rsidR="00A43627" w:rsidRPr="00F23182">
        <w:t>many</w:t>
      </w:r>
      <w:proofErr w:type="gramEnd"/>
      <w:r w:rsidR="00A43627" w:rsidRPr="00F23182">
        <w:t xml:space="preserve"> outcomes that educe from the project outputs derive in: </w:t>
      </w:r>
    </w:p>
    <w:p w14:paraId="5F50938C" w14:textId="23658F81" w:rsidR="00A43627" w:rsidRPr="00F23182" w:rsidRDefault="00A43627" w:rsidP="00A43627">
      <w:pPr>
        <w:pStyle w:val="Heading3"/>
        <w:numPr>
          <w:ilvl w:val="2"/>
          <w:numId w:val="1"/>
        </w:numPr>
      </w:pPr>
      <w:r w:rsidRPr="00F23182">
        <w:t>The achievement of the Montreal Protocol targets - ODS phase-out</w:t>
      </w:r>
      <w:r w:rsidR="008F5D78">
        <w:t xml:space="preserve"> and </w:t>
      </w:r>
      <w:r w:rsidRPr="00F23182">
        <w:t>HFC phase</w:t>
      </w:r>
      <w:r w:rsidR="009F5F00">
        <w:noBreakHyphen/>
      </w:r>
      <w:r w:rsidRPr="00F23182">
        <w:t xml:space="preserve">down, and </w:t>
      </w:r>
    </w:p>
    <w:p w14:paraId="31394058" w14:textId="77777777" w:rsidR="00A43627" w:rsidRPr="00F23182" w:rsidRDefault="00A43627" w:rsidP="00A43627">
      <w:pPr>
        <w:pStyle w:val="Heading3"/>
        <w:numPr>
          <w:ilvl w:val="2"/>
          <w:numId w:val="1"/>
        </w:numPr>
      </w:pPr>
      <w:r w:rsidRPr="00F23182">
        <w:t xml:space="preserve">An enabled environment to sustainably maintain the results derived from project activity-specific objectives. </w:t>
      </w:r>
    </w:p>
    <w:p w14:paraId="67F3AABE" w14:textId="4362EA13" w:rsidR="00A43627" w:rsidRPr="00F23182" w:rsidRDefault="00A67D3A" w:rsidP="00A43627">
      <w:pPr>
        <w:pStyle w:val="Heading2"/>
        <w:numPr>
          <w:ilvl w:val="1"/>
          <w:numId w:val="1"/>
        </w:numPr>
      </w:pPr>
      <w:r>
        <w:t xml:space="preserve">Level 3: </w:t>
      </w:r>
      <w:r w:rsidR="00A43627" w:rsidRPr="005E398C">
        <w:rPr>
          <w:b/>
          <w:bCs/>
        </w:rPr>
        <w:t>Impact</w:t>
      </w:r>
      <w:r w:rsidR="00A43627" w:rsidRPr="00F23182">
        <w:t xml:space="preserve">: Achieving long-term effects, which indicate that the outcomes are further contributing to </w:t>
      </w:r>
      <w:r w:rsidR="00857619">
        <w:t xml:space="preserve">the </w:t>
      </w:r>
      <w:r w:rsidR="00D32F79">
        <w:t xml:space="preserve">recovery of the </w:t>
      </w:r>
      <w:r w:rsidR="005C0399">
        <w:t xml:space="preserve">ozone layer, </w:t>
      </w:r>
      <w:r w:rsidR="00A43627" w:rsidRPr="00F23182">
        <w:t xml:space="preserve">long-term conditions of </w:t>
      </w:r>
      <w:r w:rsidR="008F5D78" w:rsidRPr="00F23182">
        <w:t xml:space="preserve">climate change mitigation </w:t>
      </w:r>
      <w:r w:rsidR="008F5D78">
        <w:t xml:space="preserve">and </w:t>
      </w:r>
      <w:r w:rsidR="00A43627" w:rsidRPr="00F23182">
        <w:t>sustainable development. Impacts are long-lasting results/effects arising, directly or indirectly, from project</w:t>
      </w:r>
      <w:r w:rsidR="008F5D78">
        <w:t>s and programmes</w:t>
      </w:r>
      <w:r w:rsidR="00A43627" w:rsidRPr="00F23182">
        <w:t xml:space="preserve">. </w:t>
      </w:r>
    </w:p>
    <w:p w14:paraId="4C756C8C" w14:textId="2B0B6C83" w:rsidR="004250D5" w:rsidRDefault="004250D5" w:rsidP="004250D5">
      <w:pPr>
        <w:pStyle w:val="Heading1"/>
      </w:pPr>
      <w:r w:rsidRPr="00F23182">
        <w:t>Both</w:t>
      </w:r>
      <w:r>
        <w:t> outcome level 2 </w:t>
      </w:r>
      <w:r w:rsidRPr="00F23182">
        <w:t>(</w:t>
      </w:r>
      <w:r>
        <w:t>i</w:t>
      </w:r>
      <w:r w:rsidRPr="00F23182">
        <w:t>) and (</w:t>
      </w:r>
      <w:r>
        <w:t>ii</w:t>
      </w:r>
      <w:r w:rsidRPr="00F23182">
        <w:t xml:space="preserve">) lead to </w:t>
      </w:r>
      <w:r>
        <w:t>even broader long-term impacts, as explained under (c) above</w:t>
      </w:r>
      <w:r w:rsidRPr="00F23182">
        <w:t>.</w:t>
      </w:r>
    </w:p>
    <w:p w14:paraId="09EA19A9" w14:textId="0E1811F4" w:rsidR="00A43627" w:rsidRPr="00F23182" w:rsidRDefault="00A43627" w:rsidP="00A43627">
      <w:pPr>
        <w:pStyle w:val="Heading1"/>
      </w:pPr>
      <w:r w:rsidRPr="00F23182">
        <w:t xml:space="preserve">Four key result areas (KRAs) cut across </w:t>
      </w:r>
      <w:r w:rsidR="001176DF">
        <w:t xml:space="preserve">the first </w:t>
      </w:r>
      <w:r w:rsidRPr="00F23182">
        <w:t>two levels</w:t>
      </w:r>
      <w:r w:rsidR="001176DF">
        <w:t xml:space="preserve"> of results</w:t>
      </w:r>
      <w:r w:rsidRPr="00F23182">
        <w:t xml:space="preserve"> mentioned above. They are:</w:t>
      </w:r>
    </w:p>
    <w:p w14:paraId="74E72BAD" w14:textId="77777777" w:rsidR="00A43627" w:rsidRPr="00F23182" w:rsidRDefault="00A43627" w:rsidP="00A43627">
      <w:pPr>
        <w:pStyle w:val="Heading2"/>
        <w:numPr>
          <w:ilvl w:val="1"/>
          <w:numId w:val="1"/>
        </w:numPr>
      </w:pPr>
      <w:r>
        <w:t xml:space="preserve">KRA 1 - </w:t>
      </w:r>
      <w:r w:rsidRPr="00F23182">
        <w:t xml:space="preserve">MLF resource utilisation; </w:t>
      </w:r>
    </w:p>
    <w:p w14:paraId="63839065" w14:textId="77777777" w:rsidR="00A43627" w:rsidRPr="00F23182" w:rsidRDefault="00A43627" w:rsidP="00A43627">
      <w:pPr>
        <w:pStyle w:val="Heading2"/>
        <w:numPr>
          <w:ilvl w:val="1"/>
          <w:numId w:val="1"/>
        </w:numPr>
      </w:pPr>
      <w:r>
        <w:t xml:space="preserve">KRA 2 - </w:t>
      </w:r>
      <w:r w:rsidRPr="00F23182">
        <w:t>Compliance with the Montreal Protocol and its amendments;</w:t>
      </w:r>
    </w:p>
    <w:p w14:paraId="494758F8" w14:textId="77777777" w:rsidR="00A43627" w:rsidRPr="00F23182" w:rsidRDefault="00A43627" w:rsidP="00A43627">
      <w:pPr>
        <w:pStyle w:val="Heading2"/>
        <w:numPr>
          <w:ilvl w:val="1"/>
          <w:numId w:val="1"/>
        </w:numPr>
      </w:pPr>
      <w:r>
        <w:t xml:space="preserve">KRA 3 - </w:t>
      </w:r>
      <w:r w:rsidRPr="00F23182">
        <w:t>Improving processes and mitigating risks; and</w:t>
      </w:r>
    </w:p>
    <w:p w14:paraId="512CF99C" w14:textId="77777777" w:rsidR="00A43627" w:rsidRPr="00F23182" w:rsidRDefault="00A43627" w:rsidP="00A43627">
      <w:pPr>
        <w:pStyle w:val="Heading2"/>
        <w:numPr>
          <w:ilvl w:val="1"/>
          <w:numId w:val="1"/>
        </w:numPr>
      </w:pPr>
      <w:r>
        <w:t xml:space="preserve">KRA 4 - </w:t>
      </w:r>
      <w:r w:rsidRPr="00F23182">
        <w:t>Building capacity, transferring knowledge, and delivering on innovation.</w:t>
      </w:r>
    </w:p>
    <w:p w14:paraId="4570B581" w14:textId="0043716D" w:rsidR="00A43627" w:rsidRPr="00F23182" w:rsidRDefault="00A43627" w:rsidP="00A43627">
      <w:pPr>
        <w:pStyle w:val="Heading1"/>
        <w:rPr>
          <w:rFonts w:eastAsiaTheme="minorHAnsi"/>
        </w:rPr>
      </w:pPr>
      <w:r w:rsidRPr="00F23182">
        <w:rPr>
          <w:rFonts w:eastAsiaTheme="minorHAnsi"/>
        </w:rPr>
        <w:t>The KRAs cover both project and programme-related results, and operational performance results. KRAs</w:t>
      </w:r>
      <w:r w:rsidR="006279FF">
        <w:rPr>
          <w:rFonts w:eastAsiaTheme="minorHAnsi"/>
        </w:rPr>
        <w:t> </w:t>
      </w:r>
      <w:r>
        <w:rPr>
          <w:rFonts w:eastAsiaTheme="minorHAnsi"/>
        </w:rPr>
        <w:t>1</w:t>
      </w:r>
      <w:r w:rsidRPr="00F23182">
        <w:rPr>
          <w:rFonts w:eastAsiaTheme="minorHAnsi"/>
        </w:rPr>
        <w:t xml:space="preserve">, </w:t>
      </w:r>
      <w:r>
        <w:rPr>
          <w:rFonts w:eastAsiaTheme="minorHAnsi"/>
        </w:rPr>
        <w:t>2</w:t>
      </w:r>
      <w:r w:rsidRPr="00F23182">
        <w:rPr>
          <w:rFonts w:eastAsiaTheme="minorHAnsi"/>
        </w:rPr>
        <w:t xml:space="preserve"> and </w:t>
      </w:r>
      <w:r>
        <w:rPr>
          <w:rFonts w:eastAsiaTheme="minorHAnsi"/>
        </w:rPr>
        <w:t>4</w:t>
      </w:r>
      <w:r w:rsidRPr="00F23182">
        <w:rPr>
          <w:rFonts w:eastAsiaTheme="minorHAnsi"/>
        </w:rPr>
        <w:t xml:space="preserve"> refer to project and programme-related results, as they provide the frame</w:t>
      </w:r>
      <w:r w:rsidR="001807FC">
        <w:rPr>
          <w:rFonts w:eastAsiaTheme="minorHAnsi"/>
        </w:rPr>
        <w:t>work</w:t>
      </w:r>
      <w:r w:rsidRPr="00F23182">
        <w:rPr>
          <w:rFonts w:eastAsiaTheme="minorHAnsi"/>
        </w:rPr>
        <w:t xml:space="preserve"> to assess the MLF’s contributions in achieving the targets of the Montreal Protocol. </w:t>
      </w:r>
    </w:p>
    <w:p w14:paraId="0FEFFBEB" w14:textId="24064DF1" w:rsidR="00A43627" w:rsidRPr="00F23182" w:rsidRDefault="00A43627" w:rsidP="00A43627">
      <w:pPr>
        <w:pStyle w:val="Heading1"/>
        <w:rPr>
          <w:rFonts w:eastAsiaTheme="minorHAnsi"/>
        </w:rPr>
      </w:pPr>
      <w:r w:rsidRPr="00F23182">
        <w:rPr>
          <w:rFonts w:eastAsiaTheme="minorHAnsi"/>
        </w:rPr>
        <w:t>KRA</w:t>
      </w:r>
      <w:r>
        <w:rPr>
          <w:rFonts w:eastAsiaTheme="minorHAnsi"/>
        </w:rPr>
        <w:t> 3</w:t>
      </w:r>
      <w:r w:rsidRPr="00F23182">
        <w:rPr>
          <w:rFonts w:eastAsiaTheme="minorHAnsi"/>
        </w:rPr>
        <w:t xml:space="preserve"> provides the frame</w:t>
      </w:r>
      <w:r w:rsidR="000C05A1">
        <w:rPr>
          <w:rFonts w:eastAsiaTheme="minorHAnsi"/>
        </w:rPr>
        <w:t>work</w:t>
      </w:r>
      <w:r w:rsidRPr="00F23182">
        <w:rPr>
          <w:rFonts w:eastAsiaTheme="minorHAnsi"/>
        </w:rPr>
        <w:t xml:space="preserve"> to assess the operational performance effectiveness of the Fund. The indicators under this KRA refer </w:t>
      </w:r>
      <w:r w:rsidRPr="00F23182">
        <w:rPr>
          <w:rFonts w:eastAsiaTheme="minorHAnsi"/>
          <w:i/>
          <w:iCs/>
        </w:rPr>
        <w:t>inter alia</w:t>
      </w:r>
      <w:r w:rsidRPr="00F23182">
        <w:rPr>
          <w:rFonts w:eastAsiaTheme="minorHAnsi"/>
        </w:rPr>
        <w:t xml:space="preserve"> to the speed of project/programme implementation and the effectiveness of such implementation</w:t>
      </w:r>
      <w:r w:rsidR="00B8279D">
        <w:rPr>
          <w:rFonts w:eastAsiaTheme="minorHAnsi"/>
        </w:rPr>
        <w:t xml:space="preserve">. </w:t>
      </w:r>
    </w:p>
    <w:p w14:paraId="6D202940" w14:textId="7A4326F9" w:rsidR="00BE3D23" w:rsidRPr="00BE3D23" w:rsidRDefault="00A43627" w:rsidP="00BE3D23">
      <w:pPr>
        <w:rPr>
          <w:rFonts w:eastAsiaTheme="minorHAnsi"/>
          <w:u w:val="single"/>
        </w:rPr>
      </w:pPr>
      <w:r w:rsidRPr="00BE3D23">
        <w:rPr>
          <w:rFonts w:eastAsiaTheme="minorHAnsi"/>
          <w:u w:val="single"/>
        </w:rPr>
        <w:t>KRA</w:t>
      </w:r>
      <w:r w:rsidR="006279FF">
        <w:rPr>
          <w:rFonts w:eastAsiaTheme="minorHAnsi"/>
          <w:u w:val="single"/>
        </w:rPr>
        <w:t> </w:t>
      </w:r>
      <w:r w:rsidRPr="00BE3D23">
        <w:rPr>
          <w:rFonts w:eastAsiaTheme="minorHAnsi"/>
          <w:u w:val="single"/>
        </w:rPr>
        <w:t>1: MLF resource utilisation</w:t>
      </w:r>
    </w:p>
    <w:p w14:paraId="7EE17ED6" w14:textId="77777777" w:rsidR="00BE3D23" w:rsidRDefault="00BE3D23" w:rsidP="00BE3D23">
      <w:pPr>
        <w:rPr>
          <w:rFonts w:eastAsiaTheme="minorHAnsi"/>
        </w:rPr>
      </w:pPr>
    </w:p>
    <w:p w14:paraId="0F511162" w14:textId="51137906" w:rsidR="00A43627" w:rsidRPr="00F23182" w:rsidRDefault="00A43627" w:rsidP="00A43627">
      <w:pPr>
        <w:pStyle w:val="Heading1"/>
        <w:rPr>
          <w:rFonts w:eastAsiaTheme="minorHAnsi"/>
        </w:rPr>
      </w:pPr>
      <w:r w:rsidRPr="00F23182">
        <w:rPr>
          <w:rFonts w:eastAsiaTheme="minorHAnsi"/>
        </w:rPr>
        <w:t>This KRA relates to the allocation of funds for different projects/programmes. It covers indicators on resource</w:t>
      </w:r>
      <w:r w:rsidR="00BD3042">
        <w:rPr>
          <w:rFonts w:eastAsiaTheme="minorHAnsi"/>
        </w:rPr>
        <w:t>s of the Fund</w:t>
      </w:r>
      <w:r w:rsidRPr="00F23182">
        <w:rPr>
          <w:rFonts w:eastAsiaTheme="minorHAnsi"/>
        </w:rPr>
        <w:t xml:space="preserve"> including pledges</w:t>
      </w:r>
      <w:r w:rsidR="003B7815">
        <w:rPr>
          <w:rFonts w:eastAsiaTheme="minorHAnsi"/>
        </w:rPr>
        <w:t>,</w:t>
      </w:r>
      <w:r w:rsidRPr="00F23182">
        <w:rPr>
          <w:rFonts w:eastAsiaTheme="minorHAnsi"/>
        </w:rPr>
        <w:t xml:space="preserve"> contributions and funds approved, at an aggregate level, funds allocated in each triennium for different project/programmes (e.g., HCFC phase-out plans (HPMPs), </w:t>
      </w:r>
      <w:r w:rsidR="006279FF">
        <w:rPr>
          <w:rFonts w:eastAsiaTheme="minorHAnsi"/>
        </w:rPr>
        <w:t>Kigali HFC</w:t>
      </w:r>
      <w:r w:rsidRPr="00F23182">
        <w:rPr>
          <w:rFonts w:eastAsiaTheme="minorHAnsi"/>
        </w:rPr>
        <w:t xml:space="preserve"> </w:t>
      </w:r>
      <w:r w:rsidR="006279FF">
        <w:rPr>
          <w:rFonts w:eastAsiaTheme="minorHAnsi"/>
        </w:rPr>
        <w:t xml:space="preserve">implementation </w:t>
      </w:r>
      <w:r w:rsidRPr="00F23182">
        <w:rPr>
          <w:rFonts w:eastAsiaTheme="minorHAnsi"/>
        </w:rPr>
        <w:t xml:space="preserve">plans (KIPs)), regions, type of activities, agencies and distribution among </w:t>
      </w:r>
      <w:r w:rsidR="006279FF">
        <w:rPr>
          <w:rFonts w:eastAsiaTheme="minorHAnsi"/>
        </w:rPr>
        <w:t>l</w:t>
      </w:r>
      <w:r w:rsidRPr="00F23182">
        <w:rPr>
          <w:rFonts w:eastAsiaTheme="minorHAnsi"/>
        </w:rPr>
        <w:t>ow</w:t>
      </w:r>
      <w:r w:rsidR="006279FF">
        <w:rPr>
          <w:rFonts w:eastAsiaTheme="minorHAnsi"/>
        </w:rPr>
        <w:t>-v</w:t>
      </w:r>
      <w:r w:rsidRPr="00F23182">
        <w:rPr>
          <w:rFonts w:eastAsiaTheme="minorHAnsi"/>
        </w:rPr>
        <w:t xml:space="preserve">olume </w:t>
      </w:r>
      <w:r w:rsidR="006279FF">
        <w:rPr>
          <w:rFonts w:eastAsiaTheme="minorHAnsi"/>
        </w:rPr>
        <w:t>c</w:t>
      </w:r>
      <w:r w:rsidRPr="00F23182">
        <w:rPr>
          <w:rFonts w:eastAsiaTheme="minorHAnsi"/>
        </w:rPr>
        <w:t xml:space="preserve">onsuming </w:t>
      </w:r>
      <w:r w:rsidR="00364D19">
        <w:rPr>
          <w:rFonts w:eastAsiaTheme="minorHAnsi"/>
        </w:rPr>
        <w:t xml:space="preserve">(LVC) </w:t>
      </w:r>
      <w:r w:rsidRPr="00F23182">
        <w:rPr>
          <w:rFonts w:eastAsiaTheme="minorHAnsi"/>
        </w:rPr>
        <w:t>countries and non-LVC</w:t>
      </w:r>
      <w:r w:rsidR="00364D19">
        <w:rPr>
          <w:rFonts w:eastAsiaTheme="minorHAnsi"/>
        </w:rPr>
        <w:t xml:space="preserve"> countrie</w:t>
      </w:r>
      <w:r w:rsidRPr="00F23182">
        <w:rPr>
          <w:rFonts w:eastAsiaTheme="minorHAnsi"/>
        </w:rPr>
        <w:t xml:space="preserve">s, number of projects supported for </w:t>
      </w:r>
      <w:r w:rsidR="004216A4">
        <w:rPr>
          <w:rFonts w:eastAsiaTheme="minorHAnsi"/>
        </w:rPr>
        <w:t xml:space="preserve">the </w:t>
      </w:r>
      <w:r w:rsidRPr="00F23182">
        <w:rPr>
          <w:rFonts w:eastAsiaTheme="minorHAnsi"/>
        </w:rPr>
        <w:t>implementation of HPMPs and KIPs. A successfully replenished MLF and a timely disbursement of funds for project implementation in Article</w:t>
      </w:r>
      <w:r w:rsidR="006279FF">
        <w:rPr>
          <w:rFonts w:eastAsiaTheme="minorHAnsi"/>
        </w:rPr>
        <w:t> </w:t>
      </w:r>
      <w:r w:rsidRPr="00F23182">
        <w:rPr>
          <w:rFonts w:eastAsiaTheme="minorHAnsi"/>
        </w:rPr>
        <w:t xml:space="preserve">5 countries will contribute to achieving the Montreal Protocol targets in a sustainable manner and further contribute to achieving </w:t>
      </w:r>
      <w:r w:rsidR="00D02CAA">
        <w:rPr>
          <w:rFonts w:eastAsiaTheme="minorHAnsi"/>
        </w:rPr>
        <w:t xml:space="preserve">the </w:t>
      </w:r>
      <w:r w:rsidRPr="00F23182">
        <w:rPr>
          <w:rFonts w:eastAsiaTheme="minorHAnsi"/>
        </w:rPr>
        <w:t>SDGs.</w:t>
      </w:r>
    </w:p>
    <w:p w14:paraId="2E9B5BA4" w14:textId="34B40C54" w:rsidR="00BE3D23" w:rsidRPr="00BE3D23" w:rsidRDefault="00A43627" w:rsidP="00BE3D23">
      <w:pPr>
        <w:rPr>
          <w:rFonts w:eastAsiaTheme="minorHAnsi"/>
          <w:u w:val="single"/>
        </w:rPr>
      </w:pPr>
      <w:r w:rsidRPr="00BE3D23">
        <w:rPr>
          <w:rFonts w:eastAsiaTheme="minorHAnsi"/>
          <w:u w:val="single"/>
        </w:rPr>
        <w:t>KRA</w:t>
      </w:r>
      <w:r w:rsidR="006279FF">
        <w:rPr>
          <w:rFonts w:eastAsiaTheme="minorHAnsi"/>
          <w:u w:val="single"/>
        </w:rPr>
        <w:t> </w:t>
      </w:r>
      <w:r w:rsidRPr="00BE3D23">
        <w:rPr>
          <w:rFonts w:eastAsiaTheme="minorHAnsi"/>
          <w:u w:val="single"/>
        </w:rPr>
        <w:t>2: Compliance with the Montreal Protocol and its Amendments</w:t>
      </w:r>
    </w:p>
    <w:p w14:paraId="4187192F" w14:textId="77777777" w:rsidR="00BE3D23" w:rsidRDefault="00BE3D23" w:rsidP="00BE3D23">
      <w:pPr>
        <w:rPr>
          <w:rFonts w:eastAsiaTheme="minorHAnsi"/>
        </w:rPr>
      </w:pPr>
    </w:p>
    <w:p w14:paraId="34149B2B" w14:textId="0EFAEF67" w:rsidR="00A43627" w:rsidRPr="00F23182" w:rsidRDefault="00A43627" w:rsidP="00A43627">
      <w:pPr>
        <w:pStyle w:val="Heading1"/>
        <w:rPr>
          <w:rFonts w:eastAsiaTheme="minorHAnsi"/>
        </w:rPr>
      </w:pPr>
      <w:r w:rsidRPr="00F23182">
        <w:rPr>
          <w:rFonts w:eastAsiaTheme="minorHAnsi"/>
        </w:rPr>
        <w:t xml:space="preserve">This is the core key results area for which MLF funding </w:t>
      </w:r>
      <w:proofErr w:type="gramStart"/>
      <w:r w:rsidRPr="00F23182">
        <w:rPr>
          <w:rFonts w:eastAsiaTheme="minorHAnsi"/>
        </w:rPr>
        <w:t>is provided</w:t>
      </w:r>
      <w:proofErr w:type="gramEnd"/>
      <w:r w:rsidRPr="00F23182">
        <w:rPr>
          <w:rFonts w:eastAsiaTheme="minorHAnsi"/>
        </w:rPr>
        <w:t xml:space="preserve"> and in the current context, covers phase-out of O</w:t>
      </w:r>
      <w:r w:rsidR="00A26FCC">
        <w:rPr>
          <w:rFonts w:eastAsiaTheme="minorHAnsi"/>
        </w:rPr>
        <w:t>zone Depleting Substances (O</w:t>
      </w:r>
      <w:r w:rsidRPr="00F23182">
        <w:rPr>
          <w:rFonts w:eastAsiaTheme="minorHAnsi"/>
        </w:rPr>
        <w:t>DS</w:t>
      </w:r>
      <w:r w:rsidR="00A26FCC">
        <w:rPr>
          <w:rFonts w:eastAsiaTheme="minorHAnsi"/>
        </w:rPr>
        <w:t>)</w:t>
      </w:r>
      <w:r w:rsidRPr="00F23182">
        <w:rPr>
          <w:rFonts w:eastAsiaTheme="minorHAnsi"/>
        </w:rPr>
        <w:t xml:space="preserve"> and consumption reduction or phase-down of HFCs covered under the Kigali Amendment. The </w:t>
      </w:r>
      <w:r w:rsidR="00057A1C">
        <w:rPr>
          <w:rFonts w:eastAsiaTheme="minorHAnsi"/>
        </w:rPr>
        <w:t xml:space="preserve">performance </w:t>
      </w:r>
      <w:r w:rsidRPr="00F23182">
        <w:rPr>
          <w:rFonts w:eastAsiaTheme="minorHAnsi"/>
        </w:rPr>
        <w:t>indicators for this KRA cover the overall production and consumption of controlled substances in Annex</w:t>
      </w:r>
      <w:r w:rsidR="006279FF">
        <w:rPr>
          <w:rFonts w:eastAsiaTheme="minorHAnsi"/>
        </w:rPr>
        <w:t>es </w:t>
      </w:r>
      <w:r w:rsidRPr="00F23182">
        <w:rPr>
          <w:rFonts w:eastAsiaTheme="minorHAnsi"/>
        </w:rPr>
        <w:t>A, B, C, E and F of the Montreal Protocol</w:t>
      </w:r>
      <w:r w:rsidR="004216A4">
        <w:rPr>
          <w:rFonts w:eastAsiaTheme="minorHAnsi"/>
        </w:rPr>
        <w:t>. T</w:t>
      </w:r>
      <w:r w:rsidRPr="00F23182">
        <w:rPr>
          <w:rFonts w:eastAsiaTheme="minorHAnsi"/>
        </w:rPr>
        <w:t>he metrics</w:t>
      </w:r>
      <w:r w:rsidR="004216A4">
        <w:rPr>
          <w:rFonts w:eastAsiaTheme="minorHAnsi"/>
        </w:rPr>
        <w:t xml:space="preserve"> used to </w:t>
      </w:r>
      <w:r w:rsidR="00D02CAA">
        <w:rPr>
          <w:rFonts w:eastAsiaTheme="minorHAnsi"/>
        </w:rPr>
        <w:t>communicate results</w:t>
      </w:r>
      <w:r w:rsidRPr="00F23182">
        <w:rPr>
          <w:rFonts w:eastAsiaTheme="minorHAnsi"/>
        </w:rPr>
        <w:t xml:space="preserve"> </w:t>
      </w:r>
      <w:r w:rsidR="0020562A">
        <w:rPr>
          <w:rFonts w:eastAsiaTheme="minorHAnsi"/>
        </w:rPr>
        <w:t>is</w:t>
      </w:r>
      <w:r w:rsidRPr="00F23182">
        <w:rPr>
          <w:rFonts w:eastAsiaTheme="minorHAnsi"/>
        </w:rPr>
        <w:t xml:space="preserve"> based on the Article</w:t>
      </w:r>
      <w:r w:rsidR="006279FF">
        <w:rPr>
          <w:rFonts w:eastAsiaTheme="minorHAnsi"/>
        </w:rPr>
        <w:t> </w:t>
      </w:r>
      <w:r w:rsidRPr="00F23182">
        <w:rPr>
          <w:rFonts w:eastAsiaTheme="minorHAnsi"/>
        </w:rPr>
        <w:t xml:space="preserve">7 data reported for these substances. </w:t>
      </w:r>
    </w:p>
    <w:p w14:paraId="09087438" w14:textId="77777777" w:rsidR="00926165" w:rsidRDefault="00926165" w:rsidP="00926165">
      <w:pPr>
        <w:rPr>
          <w:rFonts w:eastAsiaTheme="minorHAnsi"/>
        </w:rPr>
      </w:pPr>
    </w:p>
    <w:p w14:paraId="7594ECCD" w14:textId="77777777" w:rsidR="00926165" w:rsidRDefault="00926165" w:rsidP="00926165">
      <w:pPr>
        <w:rPr>
          <w:rFonts w:eastAsiaTheme="minorHAnsi"/>
        </w:rPr>
      </w:pPr>
    </w:p>
    <w:p w14:paraId="15918DCD" w14:textId="245F42DD" w:rsidR="00A43627" w:rsidRPr="00F23182" w:rsidRDefault="00A43627" w:rsidP="00A43627">
      <w:pPr>
        <w:pStyle w:val="Heading1"/>
        <w:rPr>
          <w:rFonts w:eastAsiaTheme="minorHAnsi"/>
        </w:rPr>
      </w:pPr>
      <w:r w:rsidRPr="00F23182">
        <w:rPr>
          <w:rFonts w:eastAsiaTheme="minorHAnsi"/>
        </w:rPr>
        <w:t xml:space="preserve">Of the controlled </w:t>
      </w:r>
      <w:r w:rsidR="004619EF">
        <w:rPr>
          <w:rFonts w:eastAsiaTheme="minorHAnsi"/>
        </w:rPr>
        <w:t>substances</w:t>
      </w:r>
      <w:r w:rsidRPr="00F23182">
        <w:rPr>
          <w:rFonts w:eastAsiaTheme="minorHAnsi"/>
        </w:rPr>
        <w:t>, Annex</w:t>
      </w:r>
      <w:r w:rsidR="006279FF">
        <w:rPr>
          <w:rFonts w:eastAsiaTheme="minorHAnsi"/>
        </w:rPr>
        <w:t> </w:t>
      </w:r>
      <w:r w:rsidRPr="00F23182">
        <w:rPr>
          <w:rFonts w:eastAsiaTheme="minorHAnsi"/>
        </w:rPr>
        <w:t>C Group I substances (i.e., HCFCs) and Annex</w:t>
      </w:r>
      <w:r w:rsidR="006279FF">
        <w:rPr>
          <w:rFonts w:eastAsiaTheme="minorHAnsi"/>
        </w:rPr>
        <w:t> </w:t>
      </w:r>
      <w:r w:rsidRPr="00F23182">
        <w:rPr>
          <w:rFonts w:eastAsiaTheme="minorHAnsi"/>
        </w:rPr>
        <w:t xml:space="preserve">F substances </w:t>
      </w:r>
      <w:proofErr w:type="gramStart"/>
      <w:r w:rsidRPr="00F23182">
        <w:rPr>
          <w:rFonts w:eastAsiaTheme="minorHAnsi"/>
        </w:rPr>
        <w:t>are currently produced</w:t>
      </w:r>
      <w:proofErr w:type="gramEnd"/>
      <w:r w:rsidRPr="00F23182">
        <w:rPr>
          <w:rFonts w:eastAsiaTheme="minorHAnsi"/>
        </w:rPr>
        <w:t xml:space="preserve"> and consumed in Article 5 countries in different applications; the remaining substances have been fully phased-out except for critical use exemptions. For all ODS, the production and consumption levels would </w:t>
      </w:r>
      <w:proofErr w:type="gramStart"/>
      <w:r w:rsidRPr="00F23182">
        <w:rPr>
          <w:rFonts w:eastAsiaTheme="minorHAnsi"/>
        </w:rPr>
        <w:t>be measured</w:t>
      </w:r>
      <w:proofErr w:type="gramEnd"/>
      <w:r w:rsidRPr="00F23182">
        <w:rPr>
          <w:rFonts w:eastAsiaTheme="minorHAnsi"/>
        </w:rPr>
        <w:t xml:space="preserve"> in ODP tonnes; for HFCs, the production and consumption levels would be measured in CO</w:t>
      </w:r>
      <w:r w:rsidRPr="006279FF">
        <w:rPr>
          <w:rFonts w:eastAsiaTheme="minorHAnsi"/>
          <w:vertAlign w:val="subscript"/>
        </w:rPr>
        <w:t>2</w:t>
      </w:r>
      <w:r w:rsidR="004619EF">
        <w:rPr>
          <w:rFonts w:eastAsiaTheme="minorHAnsi"/>
        </w:rPr>
        <w:t>-</w:t>
      </w:r>
      <w:r w:rsidRPr="00F23182">
        <w:rPr>
          <w:rFonts w:eastAsiaTheme="minorHAnsi"/>
        </w:rPr>
        <w:t>eq. tonnes.</w:t>
      </w:r>
    </w:p>
    <w:p w14:paraId="0BF9A866" w14:textId="4FC2C721" w:rsidR="00A43627" w:rsidRPr="009F6877" w:rsidRDefault="00A43627" w:rsidP="00A43627">
      <w:pPr>
        <w:pStyle w:val="Heading1"/>
        <w:rPr>
          <w:rFonts w:eastAsiaTheme="minorHAnsi"/>
          <w:u w:val="single"/>
        </w:rPr>
      </w:pPr>
      <w:r w:rsidRPr="009F6877">
        <w:rPr>
          <w:rFonts w:eastAsiaTheme="minorHAnsi"/>
        </w:rPr>
        <w:t xml:space="preserve">The levels of production and consumption </w:t>
      </w:r>
      <w:proofErr w:type="gramStart"/>
      <w:r w:rsidR="0020562A">
        <w:rPr>
          <w:rFonts w:eastAsiaTheme="minorHAnsi"/>
        </w:rPr>
        <w:t>are</w:t>
      </w:r>
      <w:r w:rsidRPr="009F6877">
        <w:rPr>
          <w:rFonts w:eastAsiaTheme="minorHAnsi"/>
        </w:rPr>
        <w:t xml:space="preserve"> measured</w:t>
      </w:r>
      <w:proofErr w:type="gramEnd"/>
      <w:r w:rsidRPr="009F6877">
        <w:rPr>
          <w:rFonts w:eastAsiaTheme="minorHAnsi"/>
        </w:rPr>
        <w:t xml:space="preserve"> against the Montreal Protocol compliance targets for</w:t>
      </w:r>
      <w:r w:rsidR="003F1546">
        <w:rPr>
          <w:rFonts w:eastAsiaTheme="minorHAnsi"/>
        </w:rPr>
        <w:t xml:space="preserve"> a</w:t>
      </w:r>
      <w:r w:rsidRPr="009F6877">
        <w:rPr>
          <w:rFonts w:eastAsiaTheme="minorHAnsi"/>
        </w:rPr>
        <w:t xml:space="preserve"> given group of substances for </w:t>
      </w:r>
      <w:r w:rsidR="0020562A">
        <w:rPr>
          <w:rFonts w:eastAsiaTheme="minorHAnsi"/>
        </w:rPr>
        <w:t>each</w:t>
      </w:r>
      <w:r w:rsidRPr="009F6877">
        <w:rPr>
          <w:rFonts w:eastAsiaTheme="minorHAnsi"/>
        </w:rPr>
        <w:t xml:space="preserve"> year showing the average </w:t>
      </w:r>
      <w:r w:rsidR="0020562A">
        <w:rPr>
          <w:rFonts w:eastAsiaTheme="minorHAnsi"/>
        </w:rPr>
        <w:t xml:space="preserve">reduction </w:t>
      </w:r>
      <w:r w:rsidRPr="009F6877">
        <w:rPr>
          <w:rFonts w:eastAsiaTheme="minorHAnsi"/>
        </w:rPr>
        <w:t>percentage of annual production and consumption.</w:t>
      </w:r>
    </w:p>
    <w:p w14:paraId="21EFD634" w14:textId="0705D4BB" w:rsidR="00BE3D23" w:rsidRPr="00BE3D23" w:rsidRDefault="00A43627" w:rsidP="00BE3D23">
      <w:pPr>
        <w:rPr>
          <w:rFonts w:eastAsiaTheme="minorHAnsi"/>
          <w:u w:val="single"/>
        </w:rPr>
      </w:pPr>
      <w:r w:rsidRPr="00BE3D23">
        <w:rPr>
          <w:rFonts w:eastAsiaTheme="minorHAnsi"/>
          <w:u w:val="single"/>
        </w:rPr>
        <w:t>KRA</w:t>
      </w:r>
      <w:r w:rsidR="006279FF">
        <w:rPr>
          <w:rFonts w:eastAsiaTheme="minorHAnsi"/>
          <w:u w:val="single"/>
        </w:rPr>
        <w:t> </w:t>
      </w:r>
      <w:r w:rsidRPr="00BE3D23">
        <w:rPr>
          <w:rFonts w:eastAsiaTheme="minorHAnsi"/>
          <w:u w:val="single"/>
        </w:rPr>
        <w:t>3: Improving process and mitigating risk</w:t>
      </w:r>
    </w:p>
    <w:p w14:paraId="6E767FDD" w14:textId="77777777" w:rsidR="00BE3D23" w:rsidRPr="00BE3D23" w:rsidRDefault="00BE3D23" w:rsidP="00BE3D23"/>
    <w:p w14:paraId="03BE0A01" w14:textId="7D773651" w:rsidR="00A43627" w:rsidRPr="00F23182" w:rsidRDefault="00A43627" w:rsidP="00A43627">
      <w:pPr>
        <w:pStyle w:val="Heading1"/>
      </w:pPr>
      <w:r w:rsidRPr="00F23182">
        <w:rPr>
          <w:rFonts w:eastAsiaTheme="minorHAnsi"/>
        </w:rPr>
        <w:t>This KRA assess</w:t>
      </w:r>
      <w:r w:rsidR="0020562A">
        <w:rPr>
          <w:rFonts w:eastAsiaTheme="minorHAnsi"/>
        </w:rPr>
        <w:t>es</w:t>
      </w:r>
      <w:r w:rsidRPr="00F23182">
        <w:rPr>
          <w:rFonts w:eastAsiaTheme="minorHAnsi"/>
        </w:rPr>
        <w:t xml:space="preserve"> whether projects/programmes </w:t>
      </w:r>
      <w:proofErr w:type="gramStart"/>
      <w:r w:rsidRPr="00F23182">
        <w:rPr>
          <w:rFonts w:eastAsiaTheme="minorHAnsi"/>
        </w:rPr>
        <w:t>are implemented</w:t>
      </w:r>
      <w:proofErr w:type="gramEnd"/>
      <w:r w:rsidRPr="00F23182">
        <w:rPr>
          <w:rFonts w:eastAsiaTheme="minorHAnsi"/>
        </w:rPr>
        <w:t xml:space="preserve"> in a cost effective and timely manner, and whether project risks and their consequences are assessed and mitigated through appropriate mechanisms. It will track information relating to funds flow and execution of the project operational cycle, as well as risk analysis and mitigation mechanisms. The former will cover speed of funds disbursement, speed of project operational completion, number of projects cancelled, and number of new projects submitted to achieve ODS and HFC consumption reduction. </w:t>
      </w:r>
    </w:p>
    <w:p w14:paraId="13F8A6AB" w14:textId="7EDD34B0" w:rsidR="00BE3D23" w:rsidRPr="00BE3D23" w:rsidRDefault="00A43627" w:rsidP="00BE3D23">
      <w:pPr>
        <w:rPr>
          <w:rFonts w:eastAsiaTheme="minorHAnsi"/>
          <w:u w:val="single"/>
        </w:rPr>
      </w:pPr>
      <w:r w:rsidRPr="00BE3D23">
        <w:rPr>
          <w:rFonts w:eastAsiaTheme="minorHAnsi"/>
          <w:u w:val="single"/>
        </w:rPr>
        <w:t>KRA</w:t>
      </w:r>
      <w:r w:rsidR="006279FF">
        <w:rPr>
          <w:rFonts w:eastAsiaTheme="minorHAnsi"/>
          <w:u w:val="single"/>
        </w:rPr>
        <w:t> </w:t>
      </w:r>
      <w:r w:rsidRPr="00BE3D23">
        <w:rPr>
          <w:rFonts w:eastAsiaTheme="minorHAnsi"/>
          <w:u w:val="single"/>
        </w:rPr>
        <w:t xml:space="preserve">4: Building capacity, transferring </w:t>
      </w:r>
      <w:proofErr w:type="gramStart"/>
      <w:r w:rsidRPr="00BE3D23">
        <w:rPr>
          <w:rFonts w:eastAsiaTheme="minorHAnsi"/>
          <w:u w:val="single"/>
        </w:rPr>
        <w:t>knowledge</w:t>
      </w:r>
      <w:proofErr w:type="gramEnd"/>
      <w:r w:rsidRPr="00BE3D23">
        <w:rPr>
          <w:rFonts w:eastAsiaTheme="minorHAnsi"/>
          <w:u w:val="single"/>
        </w:rPr>
        <w:t xml:space="preserve"> and delivering on innovation</w:t>
      </w:r>
    </w:p>
    <w:p w14:paraId="41FE8443" w14:textId="77777777" w:rsidR="00BE3D23" w:rsidRPr="00BE3D23" w:rsidRDefault="00BE3D23" w:rsidP="00BE3D23"/>
    <w:p w14:paraId="2C927DA4" w14:textId="7E578C04" w:rsidR="00A43627" w:rsidRPr="00F23182" w:rsidRDefault="00A43627" w:rsidP="00A43627">
      <w:pPr>
        <w:pStyle w:val="Heading1"/>
      </w:pPr>
      <w:r w:rsidRPr="00F23182">
        <w:rPr>
          <w:rFonts w:eastAsiaTheme="minorHAnsi"/>
        </w:rPr>
        <w:t>This KRA relates to the activities supported through MLF-funded projects, which result in outcomes that include t</w:t>
      </w:r>
      <w:r w:rsidRPr="00F23182">
        <w:t xml:space="preserve">he industry conversion to environmentally sustainable technologies in a timely manner, adoption of innovative technologies and practices while converting to alternative technologies, and adoption by the servicing sector of good practices, and safe service equipment using alternative technologies. This KRA refers also to </w:t>
      </w:r>
      <w:r w:rsidR="00860381">
        <w:t xml:space="preserve">the </w:t>
      </w:r>
      <w:r w:rsidRPr="00F23182">
        <w:t>support</w:t>
      </w:r>
      <w:r w:rsidR="00860381">
        <w:t xml:space="preserve"> provided for</w:t>
      </w:r>
      <w:r w:rsidRPr="00F23182">
        <w:t xml:space="preserve"> </w:t>
      </w:r>
      <w:r w:rsidR="000D08A7">
        <w:t>c</w:t>
      </w:r>
      <w:r w:rsidR="000D08A7" w:rsidRPr="00F23182">
        <w:t xml:space="preserve">ustoms </w:t>
      </w:r>
      <w:r w:rsidRPr="00F23182">
        <w:t xml:space="preserve">and enforcement officers </w:t>
      </w:r>
      <w:r w:rsidR="00860381">
        <w:t xml:space="preserve">to </w:t>
      </w:r>
      <w:r w:rsidRPr="00F23182">
        <w:t xml:space="preserve">effectively control and monitor controlled substances, and </w:t>
      </w:r>
      <w:r w:rsidR="00860381">
        <w:t>for</w:t>
      </w:r>
      <w:r w:rsidRPr="00F23182">
        <w:t xml:space="preserve"> national ozone units (NOUs) </w:t>
      </w:r>
      <w:r w:rsidR="00860381">
        <w:t xml:space="preserve">to </w:t>
      </w:r>
      <w:r w:rsidRPr="00F23182">
        <w:t>effectively manage activities for the implementation of the Montreal Protocol.</w:t>
      </w:r>
      <w:r w:rsidRPr="00F23182">
        <w:rPr>
          <w:rFonts w:eastAsiaTheme="minorHAnsi"/>
        </w:rPr>
        <w:t xml:space="preserve"> </w:t>
      </w:r>
    </w:p>
    <w:p w14:paraId="0AEAB5AD" w14:textId="46C658F1" w:rsidR="00A43627" w:rsidRPr="00B65BF0" w:rsidRDefault="00A43627" w:rsidP="00A43627">
      <w:pPr>
        <w:pStyle w:val="Heading1"/>
        <w:rPr>
          <w:rFonts w:eastAsiaTheme="minorHAnsi"/>
        </w:rPr>
      </w:pPr>
      <w:r w:rsidRPr="00F23182">
        <w:rPr>
          <w:rFonts w:eastAsiaTheme="minorHAnsi"/>
        </w:rPr>
        <w:t xml:space="preserve">The indicators under KRA </w:t>
      </w:r>
      <w:r w:rsidR="003F14EA">
        <w:rPr>
          <w:rFonts w:eastAsiaTheme="minorHAnsi"/>
        </w:rPr>
        <w:t xml:space="preserve">4 </w:t>
      </w:r>
      <w:r w:rsidRPr="00F23182">
        <w:rPr>
          <w:rFonts w:eastAsiaTheme="minorHAnsi"/>
        </w:rPr>
        <w:t xml:space="preserve">include information </w:t>
      </w:r>
      <w:r w:rsidR="004C5E2C">
        <w:rPr>
          <w:rFonts w:eastAsiaTheme="minorHAnsi"/>
        </w:rPr>
        <w:t>related to</w:t>
      </w:r>
      <w:r w:rsidRPr="00F23182">
        <w:rPr>
          <w:rFonts w:eastAsiaTheme="minorHAnsi"/>
        </w:rPr>
        <w:t xml:space="preserve"> assistance provided to enterprises to phase</w:t>
      </w:r>
      <w:r w:rsidR="00EE37C6">
        <w:rPr>
          <w:rFonts w:eastAsiaTheme="minorHAnsi"/>
        </w:rPr>
        <w:t> </w:t>
      </w:r>
      <w:r w:rsidRPr="00F23182">
        <w:rPr>
          <w:rFonts w:eastAsiaTheme="minorHAnsi"/>
        </w:rPr>
        <w:t xml:space="preserve">out </w:t>
      </w:r>
      <w:r w:rsidR="004C5E2C">
        <w:rPr>
          <w:rFonts w:eastAsiaTheme="minorHAnsi"/>
        </w:rPr>
        <w:t xml:space="preserve">the </w:t>
      </w:r>
      <w:r w:rsidRPr="00F23182">
        <w:rPr>
          <w:rFonts w:eastAsiaTheme="minorHAnsi"/>
        </w:rPr>
        <w:t>use of controlled substances, to NOUs through institutional strengthening</w:t>
      </w:r>
      <w:r w:rsidR="00F0621F">
        <w:rPr>
          <w:rFonts w:eastAsiaTheme="minorHAnsi"/>
        </w:rPr>
        <w:t xml:space="preserve"> (IS)</w:t>
      </w:r>
      <w:r w:rsidRPr="00F23182">
        <w:rPr>
          <w:rFonts w:eastAsiaTheme="minorHAnsi"/>
        </w:rPr>
        <w:t xml:space="preserve"> projects</w:t>
      </w:r>
      <w:r w:rsidR="001F4B72">
        <w:rPr>
          <w:rFonts w:eastAsiaTheme="minorHAnsi"/>
        </w:rPr>
        <w:t>;</w:t>
      </w:r>
      <w:r w:rsidRPr="00F23182">
        <w:rPr>
          <w:rFonts w:eastAsiaTheme="minorHAnsi"/>
        </w:rPr>
        <w:t xml:space="preserve"> </w:t>
      </w:r>
      <w:r w:rsidR="001F4B72">
        <w:rPr>
          <w:rFonts w:eastAsiaTheme="minorHAnsi"/>
        </w:rPr>
        <w:t xml:space="preserve">as well as to </w:t>
      </w:r>
      <w:r w:rsidRPr="00F23182">
        <w:rPr>
          <w:rFonts w:eastAsiaTheme="minorHAnsi"/>
        </w:rPr>
        <w:t xml:space="preserve">assistance for </w:t>
      </w:r>
      <w:r w:rsidR="0020562A" w:rsidRPr="00F23182">
        <w:rPr>
          <w:rFonts w:eastAsiaTheme="minorHAnsi"/>
        </w:rPr>
        <w:t xml:space="preserve">project preparation, </w:t>
      </w:r>
      <w:r w:rsidR="0020562A">
        <w:rPr>
          <w:rFonts w:eastAsiaTheme="minorHAnsi"/>
        </w:rPr>
        <w:t xml:space="preserve">for </w:t>
      </w:r>
      <w:r w:rsidRPr="00F23182">
        <w:rPr>
          <w:rFonts w:eastAsiaTheme="minorHAnsi"/>
        </w:rPr>
        <w:t xml:space="preserve">developing </w:t>
      </w:r>
      <w:r w:rsidR="004C5E2C">
        <w:rPr>
          <w:rFonts w:eastAsiaTheme="minorHAnsi"/>
        </w:rPr>
        <w:t xml:space="preserve">and revising </w:t>
      </w:r>
      <w:r w:rsidRPr="00F23182">
        <w:rPr>
          <w:rFonts w:eastAsiaTheme="minorHAnsi"/>
        </w:rPr>
        <w:t xml:space="preserve">policies and regulations to control and monitor production and consumption of controlled substances, for capacity building and training for service technicians, for controlling and monitoring controlled substances including training of enforcement officers. </w:t>
      </w:r>
      <w:r w:rsidRPr="00B65BF0">
        <w:rPr>
          <w:rFonts w:eastAsiaTheme="minorHAnsi"/>
        </w:rPr>
        <w:t xml:space="preserve">Indicators also refer to the support provided to innovative pilot projects and new project initiatives </w:t>
      </w:r>
      <w:r w:rsidRPr="00B65BF0">
        <w:t>to maintain and/or enhance energy efficiency of replacement technologies and equipment in the context of HFC phase-down</w:t>
      </w:r>
      <w:r w:rsidRPr="00B65BF0">
        <w:rPr>
          <w:rFonts w:eastAsiaTheme="minorHAnsi"/>
        </w:rPr>
        <w:t>; and to the support provided for projects</w:t>
      </w:r>
      <w:r w:rsidRPr="00B65BF0">
        <w:t xml:space="preserve"> to develop inventories of banks of used or unwanted controlled substances and plans for the collection, transport and disposal of such substances, including consideration of recycling, reclamation and cost</w:t>
      </w:r>
      <w:r w:rsidR="00DB7C36" w:rsidRPr="00B65BF0">
        <w:noBreakHyphen/>
      </w:r>
      <w:r w:rsidRPr="00B65BF0">
        <w:t xml:space="preserve">effective destruction, both of which </w:t>
      </w:r>
      <w:r w:rsidRPr="00B65BF0">
        <w:rPr>
          <w:rFonts w:eastAsiaTheme="minorHAnsi"/>
        </w:rPr>
        <w:t>result in additional ODS and greenhouse gas</w:t>
      </w:r>
      <w:r w:rsidR="0035023E" w:rsidRPr="00B65BF0">
        <w:rPr>
          <w:rFonts w:eastAsiaTheme="minorHAnsi"/>
        </w:rPr>
        <w:t xml:space="preserve"> (GHG)</w:t>
      </w:r>
      <w:r w:rsidRPr="00B65BF0">
        <w:rPr>
          <w:rFonts w:eastAsiaTheme="minorHAnsi"/>
        </w:rPr>
        <w:t xml:space="preserve"> emission reductions</w:t>
      </w:r>
      <w:r w:rsidRPr="00B65BF0">
        <w:t>.</w:t>
      </w:r>
    </w:p>
    <w:p w14:paraId="66FC1441" w14:textId="536B9846" w:rsidR="001629F2" w:rsidRDefault="00A43627" w:rsidP="001629F2">
      <w:pPr>
        <w:pStyle w:val="Heading1"/>
      </w:pPr>
      <w:r w:rsidRPr="00F23182">
        <w:t>U</w:t>
      </w:r>
      <w:r w:rsidR="003F14EA">
        <w:t xml:space="preserve">nder </w:t>
      </w:r>
      <w:r w:rsidRPr="00F23182">
        <w:t>KRA</w:t>
      </w:r>
      <w:r w:rsidR="003F14EA">
        <w:t xml:space="preserve"> 4</w:t>
      </w:r>
      <w:r w:rsidRPr="00F23182">
        <w:t>, gender responsiveness</w:t>
      </w:r>
      <w:r w:rsidR="004C5E2C">
        <w:t xml:space="preserve"> </w:t>
      </w:r>
      <w:proofErr w:type="gramStart"/>
      <w:r w:rsidR="004C5E2C">
        <w:t>is also included</w:t>
      </w:r>
      <w:proofErr w:type="gramEnd"/>
      <w:r w:rsidR="004C5E2C">
        <w:t>. It</w:t>
      </w:r>
      <w:r w:rsidRPr="00F23182">
        <w:rPr>
          <w:rFonts w:eastAsiaTheme="minorHAnsi"/>
          <w:color w:val="000000"/>
        </w:rPr>
        <w:t xml:space="preserve"> </w:t>
      </w:r>
      <w:proofErr w:type="gramStart"/>
      <w:r w:rsidRPr="00F23182">
        <w:rPr>
          <w:rFonts w:eastAsiaTheme="minorHAnsi"/>
          <w:color w:val="000000"/>
        </w:rPr>
        <w:t>directly relates</w:t>
      </w:r>
      <w:proofErr w:type="gramEnd"/>
      <w:r w:rsidRPr="00F23182">
        <w:rPr>
          <w:rFonts w:eastAsiaTheme="minorHAnsi"/>
          <w:color w:val="000000"/>
        </w:rPr>
        <w:t xml:space="preserve"> to SDG</w:t>
      </w:r>
      <w:r w:rsidR="0035023E">
        <w:rPr>
          <w:rFonts w:eastAsiaTheme="minorHAnsi"/>
          <w:color w:val="000000"/>
        </w:rPr>
        <w:t> </w:t>
      </w:r>
      <w:r w:rsidRPr="00F23182">
        <w:rPr>
          <w:rFonts w:eastAsiaTheme="minorHAnsi"/>
          <w:color w:val="000000"/>
        </w:rPr>
        <w:t xml:space="preserve">5, aspiring to </w:t>
      </w:r>
      <w:r w:rsidRPr="00F23182">
        <w:t xml:space="preserve">achieve gender equality and </w:t>
      </w:r>
      <w:r w:rsidR="004C5E2C">
        <w:t>women’s</w:t>
      </w:r>
      <w:r w:rsidRPr="00F23182">
        <w:t xml:space="preserve"> empowerment.</w:t>
      </w:r>
      <w:r w:rsidRPr="00F23182">
        <w:rPr>
          <w:b/>
          <w:bCs/>
        </w:rPr>
        <w:t xml:space="preserve"> </w:t>
      </w:r>
      <w:r w:rsidRPr="00F23182">
        <w:t>The relevant indicator refer</w:t>
      </w:r>
      <w:r w:rsidR="00B65BF0">
        <w:t>s</w:t>
      </w:r>
      <w:r w:rsidRPr="00F23182">
        <w:t xml:space="preserve"> to the inclusion of gender responsiveness components in projects and programmes further to the MLF Operational Gender Mainstreaming Policy</w:t>
      </w:r>
      <w:r w:rsidR="004C5E2C">
        <w:t>,</w:t>
      </w:r>
      <w:r w:rsidRPr="00F23182">
        <w:t xml:space="preserve"> </w:t>
      </w:r>
      <w:r w:rsidR="00DF29DE">
        <w:t>and g</w:t>
      </w:r>
      <w:r w:rsidRPr="00F23182">
        <w:t>ender policies of the implementing and bilateral agencies</w:t>
      </w:r>
      <w:r w:rsidR="004C5E2C">
        <w:t>, and the Article 5 countries</w:t>
      </w:r>
      <w:r w:rsidRPr="00F23182">
        <w:t xml:space="preserve">. </w:t>
      </w:r>
    </w:p>
    <w:p w14:paraId="1B2623AB" w14:textId="2E211615" w:rsidR="00A43627" w:rsidRPr="00F23182" w:rsidRDefault="00A43627" w:rsidP="00926165">
      <w:pPr>
        <w:keepNext/>
        <w:keepLines/>
        <w:rPr>
          <w:rStyle w:val="Strong"/>
        </w:rPr>
      </w:pPr>
      <w:r w:rsidRPr="00F23182">
        <w:rPr>
          <w:b/>
          <w:bCs/>
        </w:rPr>
        <w:lastRenderedPageBreak/>
        <w:t xml:space="preserve">Indicators, </w:t>
      </w:r>
      <w:r w:rsidRPr="00F23182">
        <w:rPr>
          <w:rStyle w:val="Strong"/>
        </w:rPr>
        <w:t>monitoring, and communication</w:t>
      </w:r>
    </w:p>
    <w:p w14:paraId="21331B15" w14:textId="77777777" w:rsidR="00A43627" w:rsidRPr="00F23182" w:rsidRDefault="00A43627" w:rsidP="00926165">
      <w:pPr>
        <w:keepNext/>
        <w:keepLines/>
        <w:rPr>
          <w:rStyle w:val="Strong"/>
          <w:b w:val="0"/>
          <w:bCs w:val="0"/>
        </w:rPr>
      </w:pPr>
    </w:p>
    <w:p w14:paraId="6747E649" w14:textId="46B03C0E" w:rsidR="00ED3B6F" w:rsidRDefault="00A43627" w:rsidP="00926165">
      <w:pPr>
        <w:pStyle w:val="Heading1"/>
        <w:keepNext/>
        <w:keepLines/>
      </w:pPr>
      <w:r w:rsidRPr="00F23182" w:rsidDel="005C0267">
        <w:t xml:space="preserve">In terms of </w:t>
      </w:r>
      <w:proofErr w:type="gramStart"/>
      <w:r w:rsidRPr="00F23182" w:rsidDel="005C0267">
        <w:t>timeframe</w:t>
      </w:r>
      <w:proofErr w:type="gramEnd"/>
      <w:r w:rsidRPr="00F23182" w:rsidDel="005C0267">
        <w:t xml:space="preserve">, it is proposed that the </w:t>
      </w:r>
      <w:r w:rsidRPr="00F23182">
        <w:t>results framework</w:t>
      </w:r>
      <w:r w:rsidRPr="00F23182" w:rsidDel="005C0267">
        <w:t xml:space="preserve"> covers triennia, corresponding to the </w:t>
      </w:r>
      <w:r w:rsidR="006279FF">
        <w:t>MLF</w:t>
      </w:r>
      <w:r w:rsidRPr="00F23182" w:rsidDel="005C0267">
        <w:t xml:space="preserve">’s replenishment cycles, with three-year </w:t>
      </w:r>
      <w:r w:rsidRPr="00F23182">
        <w:t xml:space="preserve">communication </w:t>
      </w:r>
      <w:r w:rsidRPr="00F23182" w:rsidDel="005C0267">
        <w:t>intervals on progress, to the Executive Committee.</w:t>
      </w:r>
      <w:r w:rsidRPr="00F23182">
        <w:t xml:space="preserve"> </w:t>
      </w:r>
      <w:r w:rsidR="00A06C7D">
        <w:t>P</w:t>
      </w:r>
      <w:r w:rsidR="00F53BD1">
        <w:t xml:space="preserve">rogress on the indicators under the KRAs </w:t>
      </w:r>
      <w:r w:rsidR="009F3209">
        <w:t>w</w:t>
      </w:r>
      <w:r w:rsidR="00A06C7D">
        <w:t>ould first</w:t>
      </w:r>
      <w:r w:rsidR="009F3209">
        <w:t xml:space="preserve"> cover the triennium 2024-2026</w:t>
      </w:r>
      <w:r w:rsidR="00A06C7D">
        <w:t xml:space="preserve">, and would </w:t>
      </w:r>
      <w:proofErr w:type="gramStart"/>
      <w:r w:rsidR="00A06C7D">
        <w:t>be</w:t>
      </w:r>
      <w:r w:rsidR="00024F3D">
        <w:t xml:space="preserve"> communicat</w:t>
      </w:r>
      <w:r w:rsidR="00A06C7D">
        <w:t>ed</w:t>
      </w:r>
      <w:proofErr w:type="gramEnd"/>
      <w:r w:rsidR="001629F2">
        <w:t xml:space="preserve"> </w:t>
      </w:r>
      <w:r w:rsidR="00ED3B6F" w:rsidRPr="008F77F5" w:rsidDel="005C0267">
        <w:t xml:space="preserve">at the </w:t>
      </w:r>
      <w:r w:rsidR="00ED3B6F" w:rsidRPr="008F77F5">
        <w:t>first</w:t>
      </w:r>
      <w:r w:rsidR="00ED3B6F" w:rsidRPr="008F77F5" w:rsidDel="005C0267">
        <w:t xml:space="preserve"> meeting of 202</w:t>
      </w:r>
      <w:r w:rsidR="00ED3B6F" w:rsidRPr="008F77F5">
        <w:t xml:space="preserve">7 </w:t>
      </w:r>
      <w:r w:rsidR="00024F3D">
        <w:t>through a scorecard. The information w</w:t>
      </w:r>
      <w:r w:rsidR="001629F2">
        <w:t>ould</w:t>
      </w:r>
      <w:r w:rsidR="00024F3D">
        <w:t xml:space="preserve"> </w:t>
      </w:r>
      <w:proofErr w:type="gramStart"/>
      <w:r w:rsidR="00024F3D">
        <w:t xml:space="preserve">be </w:t>
      </w:r>
      <w:r w:rsidR="003A7572">
        <w:t>added</w:t>
      </w:r>
      <w:proofErr w:type="gramEnd"/>
      <w:r w:rsidR="003A7572">
        <w:t xml:space="preserve"> to the cumulative information presented in the first scorecard developed by the Secretariat</w:t>
      </w:r>
      <w:r w:rsidR="00A06C7D">
        <w:t>,</w:t>
      </w:r>
      <w:r w:rsidR="003A7572">
        <w:t xml:space="preserve"> which can be found in the Secretariat’s meeting portal</w:t>
      </w:r>
      <w:r w:rsidR="0076740C">
        <w:rPr>
          <w:rStyle w:val="FootnoteReference"/>
        </w:rPr>
        <w:footnoteReference w:id="4"/>
      </w:r>
      <w:r w:rsidR="003A7572">
        <w:t xml:space="preserve">. </w:t>
      </w:r>
      <w:r w:rsidR="00ED3B6F">
        <w:t xml:space="preserve">In this way, a time series will </w:t>
      </w:r>
      <w:proofErr w:type="gramStart"/>
      <w:r w:rsidR="00ED3B6F">
        <w:t>be created</w:t>
      </w:r>
      <w:proofErr w:type="gramEnd"/>
      <w:r w:rsidR="00A06C7D">
        <w:t>,</w:t>
      </w:r>
      <w:r w:rsidR="00ED3B6F">
        <w:t xml:space="preserve"> where the progress made in one triennium will be added to the previous one. </w:t>
      </w:r>
      <w:r w:rsidR="00611250">
        <w:t>The Secretariat</w:t>
      </w:r>
      <w:r w:rsidR="00A06C7D">
        <w:t>,</w:t>
      </w:r>
      <w:r w:rsidR="00611250">
        <w:t xml:space="preserve"> with the guidance of the Executive Committee</w:t>
      </w:r>
      <w:r w:rsidR="00A06C7D">
        <w:t>,</w:t>
      </w:r>
      <w:r w:rsidR="00611250">
        <w:t xml:space="preserve"> may also present </w:t>
      </w:r>
      <w:proofErr w:type="gramStart"/>
      <w:r w:rsidR="00611250">
        <w:t>some of</w:t>
      </w:r>
      <w:proofErr w:type="gramEnd"/>
      <w:r w:rsidR="00611250">
        <w:t xml:space="preserve"> these indicators on a triennial </w:t>
      </w:r>
      <w:r w:rsidR="00A06C7D">
        <w:t>non-</w:t>
      </w:r>
      <w:r w:rsidR="00611250">
        <w:t xml:space="preserve">cumulative basis. </w:t>
      </w:r>
    </w:p>
    <w:p w14:paraId="7846803C" w14:textId="779033EF" w:rsidR="005162EE" w:rsidRPr="00F23182" w:rsidRDefault="00A43627" w:rsidP="005162EE">
      <w:pPr>
        <w:pStyle w:val="Heading1"/>
      </w:pPr>
      <w:r w:rsidRPr="00F23182">
        <w:t xml:space="preserve">Within the context of the results framework, the scorecard is the tool to </w:t>
      </w:r>
      <w:proofErr w:type="gramStart"/>
      <w:r w:rsidRPr="00F23182">
        <w:t>be used</w:t>
      </w:r>
      <w:proofErr w:type="gramEnd"/>
      <w:r w:rsidRPr="00F23182">
        <w:t xml:space="preserve"> to communicate the performance and results </w:t>
      </w:r>
      <w:r w:rsidR="00357963">
        <w:t xml:space="preserve">attained by </w:t>
      </w:r>
      <w:r w:rsidRPr="00F23182">
        <w:t xml:space="preserve">the </w:t>
      </w:r>
      <w:r w:rsidR="006279FF">
        <w:t>MLF</w:t>
      </w:r>
      <w:r w:rsidRPr="00F23182">
        <w:t>, based on the KRAs and relevant indicators identified in the results framework. The scorecard will provide a consistent approach to communicate progress on the indicators, using various metrics, that will allow for tracking performance of the indicators over time and across agencies, regions, sectors.</w:t>
      </w:r>
      <w:r w:rsidR="005162EE">
        <w:t xml:space="preserve"> </w:t>
      </w:r>
      <w:r w:rsidR="005162EE" w:rsidRPr="00F23182">
        <w:t xml:space="preserve">Being </w:t>
      </w:r>
      <w:r w:rsidR="005162EE">
        <w:t xml:space="preserve">it </w:t>
      </w:r>
      <w:r w:rsidR="005162EE" w:rsidRPr="00F23182">
        <w:t>a communications tool, the scorecard w</w:t>
      </w:r>
      <w:r w:rsidR="005162EE">
        <w:t>ill</w:t>
      </w:r>
      <w:r w:rsidR="005162EE" w:rsidRPr="00F23182">
        <w:t xml:space="preserve"> present</w:t>
      </w:r>
      <w:r w:rsidR="005162EE">
        <w:t xml:space="preserve"> information</w:t>
      </w:r>
      <w:r w:rsidR="005162EE" w:rsidRPr="00F23182">
        <w:t xml:space="preserve"> using outreach-strategic </w:t>
      </w:r>
      <w:r w:rsidR="005162EE">
        <w:t>titles and wording</w:t>
      </w:r>
      <w:r w:rsidR="005162EE" w:rsidRPr="00F23182">
        <w:t xml:space="preserve"> to refer to the indicators and it would show achievements and impact in a more communications-oriented and</w:t>
      </w:r>
      <w:r w:rsidR="005162EE">
        <w:t>, thus,</w:t>
      </w:r>
      <w:r w:rsidR="005162EE" w:rsidRPr="00F23182">
        <w:t xml:space="preserve"> powerful way. Further details on the scorecard are provided in document</w:t>
      </w:r>
      <w:r w:rsidR="005162EE">
        <w:t> </w:t>
      </w:r>
      <w:fldSimple w:instr=" DOCPROPERTY &quot;Document number&quot;  \* MERGEFORMAT ">
        <w:r w:rsidR="005162EE" w:rsidRPr="00F23182">
          <w:t>UNEP/OzL.Pro/ExCom/92/</w:t>
        </w:r>
      </w:fldSimple>
      <w:proofErr w:type="gramStart"/>
      <w:r w:rsidR="005162EE" w:rsidRPr="00F23182">
        <w:t>5</w:t>
      </w:r>
      <w:r w:rsidR="005162EE">
        <w:t>3</w:t>
      </w:r>
      <w:proofErr w:type="gramEnd"/>
      <w:r w:rsidR="005162EE" w:rsidRPr="00F23182">
        <w:t>.</w:t>
      </w:r>
    </w:p>
    <w:p w14:paraId="1A23E533" w14:textId="5771E846" w:rsidR="00A43627" w:rsidRPr="00F23182" w:rsidRDefault="00A43627" w:rsidP="00A43627">
      <w:pPr>
        <w:pStyle w:val="Heading1"/>
      </w:pPr>
      <w:r w:rsidRPr="00F23182">
        <w:t xml:space="preserve">The indicators identified in the results framework at the outputs level will </w:t>
      </w:r>
      <w:proofErr w:type="gramStart"/>
      <w:r w:rsidRPr="00F23182">
        <w:t>be presented</w:t>
      </w:r>
      <w:proofErr w:type="gramEnd"/>
      <w:r w:rsidRPr="00F23182">
        <w:t xml:space="preserve"> through metrics such as percentages, value in US$, relevant </w:t>
      </w:r>
      <w:r w:rsidR="00C0296D">
        <w:t xml:space="preserve">figures </w:t>
      </w:r>
      <w:r w:rsidRPr="00F23182">
        <w:t xml:space="preserve">such as number of projects, </w:t>
      </w:r>
      <w:r w:rsidR="00FB3E7D">
        <w:t xml:space="preserve">duration of </w:t>
      </w:r>
      <w:r w:rsidRPr="00F23182">
        <w:t>specific project cycles, etc. The indicators at the outcomes level</w:t>
      </w:r>
      <w:r w:rsidR="001D529B">
        <w:t>,</w:t>
      </w:r>
      <w:r w:rsidRPr="00F23182">
        <w:t xml:space="preserve"> being qualitative, will </w:t>
      </w:r>
      <w:proofErr w:type="gramStart"/>
      <w:r w:rsidRPr="00F23182">
        <w:t>be reported</w:t>
      </w:r>
      <w:proofErr w:type="gramEnd"/>
      <w:r w:rsidRPr="00F23182">
        <w:t xml:space="preserve"> in a narrative way. </w:t>
      </w:r>
    </w:p>
    <w:p w14:paraId="66B30AC8" w14:textId="16B582EB" w:rsidR="00A43627" w:rsidRDefault="00A43627" w:rsidP="00DA21F6">
      <w:pPr>
        <w:pStyle w:val="Heading1"/>
      </w:pPr>
      <w:r w:rsidRPr="00F23182">
        <w:t xml:space="preserve">The outputs that will </w:t>
      </w:r>
      <w:proofErr w:type="gramStart"/>
      <w:r w:rsidRPr="00F23182">
        <w:t>be measured</w:t>
      </w:r>
      <w:proofErr w:type="gramEnd"/>
      <w:r w:rsidRPr="00F23182">
        <w:t xml:space="preserve"> and the outcomes that will be covered under each of the KRAs are presented in Annex</w:t>
      </w:r>
      <w:r w:rsidR="0035023E">
        <w:t> </w:t>
      </w:r>
      <w:r w:rsidRPr="00F23182">
        <w:t>I to this document.</w:t>
      </w:r>
      <w:r w:rsidR="00AD7213">
        <w:t xml:space="preserve"> </w:t>
      </w:r>
      <w:r w:rsidRPr="00F23182">
        <w:t>For certain indicators</w:t>
      </w:r>
      <w:r w:rsidR="00B0433D">
        <w:t>, which</w:t>
      </w:r>
      <w:r w:rsidRPr="00F23182">
        <w:t xml:space="preserve"> provide a</w:t>
      </w:r>
      <w:r w:rsidR="00B0433D">
        <w:t>n</w:t>
      </w:r>
      <w:r w:rsidRPr="00F23182">
        <w:t xml:space="preserve"> overview of the overall performance of the </w:t>
      </w:r>
      <w:r w:rsidR="00B0433D">
        <w:t>F</w:t>
      </w:r>
      <w:r w:rsidRPr="00F23182">
        <w:t xml:space="preserve">und, targets </w:t>
      </w:r>
      <w:proofErr w:type="gramStart"/>
      <w:r w:rsidR="005162EE">
        <w:t>are</w:t>
      </w:r>
      <w:r w:rsidRPr="00F23182">
        <w:t xml:space="preserve"> identified</w:t>
      </w:r>
      <w:proofErr w:type="gramEnd"/>
      <w:r w:rsidRPr="00F23182">
        <w:t xml:space="preserve"> to track </w:t>
      </w:r>
      <w:r w:rsidR="00BF08C8">
        <w:t xml:space="preserve">this </w:t>
      </w:r>
      <w:r w:rsidRPr="00F23182">
        <w:t>performance</w:t>
      </w:r>
      <w:r w:rsidR="005162EE">
        <w:t>.</w:t>
      </w:r>
      <w:r w:rsidRPr="00F23182">
        <w:t xml:space="preserve"> </w:t>
      </w:r>
      <w:r w:rsidR="005162EE">
        <w:t>Th</w:t>
      </w:r>
      <w:r w:rsidRPr="00F23182">
        <w:t>ese indicators fall under KRA</w:t>
      </w:r>
      <w:r w:rsidR="0076740C">
        <w:t> </w:t>
      </w:r>
      <w:r w:rsidRPr="00F23182">
        <w:t>1 and KRA 2</w:t>
      </w:r>
      <w:r w:rsidR="005162EE">
        <w:t>.</w:t>
      </w:r>
      <w:r w:rsidRPr="00F23182">
        <w:t xml:space="preserve"> </w:t>
      </w:r>
      <w:r w:rsidR="00D605C3">
        <w:t>Figure 1 provides a</w:t>
      </w:r>
      <w:r w:rsidR="008F77F5" w:rsidRPr="00F23182">
        <w:t xml:space="preserve">n illustration of the </w:t>
      </w:r>
      <w:r w:rsidR="008F77F5">
        <w:t>four</w:t>
      </w:r>
      <w:r w:rsidR="008F77F5" w:rsidRPr="00F23182">
        <w:t xml:space="preserve"> indicators with their relevant targets, showing how target</w:t>
      </w:r>
      <w:r w:rsidR="008F77F5">
        <w:t xml:space="preserve"> achievement will </w:t>
      </w:r>
      <w:proofErr w:type="gramStart"/>
      <w:r w:rsidR="008F77F5">
        <w:t>be communicated</w:t>
      </w:r>
      <w:proofErr w:type="gramEnd"/>
      <w:r w:rsidR="008F77F5">
        <w:t xml:space="preserve"> at the end of</w:t>
      </w:r>
      <w:r w:rsidR="008F77F5" w:rsidRPr="00F23182">
        <w:t xml:space="preserve"> the triennium, for each year as well as in cumulative values</w:t>
      </w:r>
      <w:r w:rsidR="005162EE">
        <w:t>.</w:t>
      </w:r>
    </w:p>
    <w:p w14:paraId="3EC3EDA2" w14:textId="77777777" w:rsidR="004115C3" w:rsidRDefault="004115C3" w:rsidP="004115C3"/>
    <w:p w14:paraId="3A9C93B3" w14:textId="77777777" w:rsidR="004115C3" w:rsidRDefault="004115C3" w:rsidP="004115C3"/>
    <w:p w14:paraId="24291942" w14:textId="77777777" w:rsidR="004115C3" w:rsidRPr="004115C3" w:rsidRDefault="004115C3" w:rsidP="004115C3"/>
    <w:p w14:paraId="0C3745F7" w14:textId="77777777" w:rsidR="001176DF" w:rsidRDefault="001176DF" w:rsidP="001176DF">
      <w:r w:rsidRPr="008A0429">
        <w:rPr>
          <w:noProof/>
        </w:rPr>
        <w:lastRenderedPageBreak/>
        <w:drawing>
          <wp:inline distT="0" distB="0" distL="0" distR="0" wp14:anchorId="3F83BD58" wp14:editId="3C039DAE">
            <wp:extent cx="5943600" cy="5641975"/>
            <wp:effectExtent l="0" t="0" r="0" b="0"/>
            <wp:docPr id="1785835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5641975"/>
                    </a:xfrm>
                    <a:prstGeom prst="rect">
                      <a:avLst/>
                    </a:prstGeom>
                    <a:noFill/>
                    <a:ln>
                      <a:noFill/>
                    </a:ln>
                  </pic:spPr>
                </pic:pic>
              </a:graphicData>
            </a:graphic>
          </wp:inline>
        </w:drawing>
      </w:r>
    </w:p>
    <w:p w14:paraId="1A9CCBCF" w14:textId="77777777" w:rsidR="00357963" w:rsidRDefault="00357963" w:rsidP="00A43627">
      <w:pPr>
        <w:rPr>
          <w:b/>
          <w:bCs/>
        </w:rPr>
      </w:pPr>
    </w:p>
    <w:p w14:paraId="2C4C9217" w14:textId="77777777" w:rsidR="004115C3" w:rsidRDefault="004115C3" w:rsidP="00A43627">
      <w:pPr>
        <w:rPr>
          <w:b/>
          <w:bCs/>
        </w:rPr>
      </w:pPr>
    </w:p>
    <w:p w14:paraId="6C844C28" w14:textId="0611634A" w:rsidR="00A43627" w:rsidRPr="00F23182" w:rsidRDefault="00A43627" w:rsidP="00A43627">
      <w:pPr>
        <w:pStyle w:val="Heading1"/>
      </w:pPr>
      <w:r w:rsidRPr="00F23182">
        <w:rPr>
          <w:rFonts w:eastAsiaTheme="minorHAnsi"/>
        </w:rPr>
        <w:t xml:space="preserve">The indicators have been identified to ensure that the information captured through them provides an overview of the performance of the Fund without adding burden on NOUs in collecting, </w:t>
      </w:r>
      <w:proofErr w:type="gramStart"/>
      <w:r w:rsidRPr="00F23182">
        <w:rPr>
          <w:rFonts w:eastAsiaTheme="minorHAnsi"/>
        </w:rPr>
        <w:t>analysing</w:t>
      </w:r>
      <w:proofErr w:type="gramEnd"/>
      <w:r w:rsidRPr="00F23182">
        <w:rPr>
          <w:rFonts w:eastAsiaTheme="minorHAnsi"/>
        </w:rPr>
        <w:t xml:space="preserve"> and reporting on the relevant data.</w:t>
      </w:r>
    </w:p>
    <w:p w14:paraId="2A6A7FC3" w14:textId="5B6239A0" w:rsidR="00A43627" w:rsidRDefault="00A43627" w:rsidP="00A43627">
      <w:pPr>
        <w:pStyle w:val="Heading1"/>
      </w:pPr>
      <w:r w:rsidRPr="00F23182">
        <w:t xml:space="preserve">The Secretariat will monitor the implementation of the results framework on an ongoing basis </w:t>
      </w:r>
      <w:r w:rsidRPr="00F23182">
        <w:rPr>
          <w:rFonts w:eastAsia="AGaramondPro-Regular"/>
        </w:rPr>
        <w:t xml:space="preserve">through measuring results throughout the projects/programmes cycle using the </w:t>
      </w:r>
      <w:r w:rsidR="006279FF">
        <w:rPr>
          <w:rFonts w:eastAsia="AGaramondPro-Regular"/>
        </w:rPr>
        <w:t>MLF</w:t>
      </w:r>
      <w:r w:rsidRPr="00F23182">
        <w:rPr>
          <w:rFonts w:eastAsia="AGaramondPro-Regular"/>
        </w:rPr>
        <w:t>’s existing processes and monitoring</w:t>
      </w:r>
      <w:r w:rsidR="00075A4E">
        <w:rPr>
          <w:rFonts w:eastAsia="AGaramondPro-Regular"/>
        </w:rPr>
        <w:t xml:space="preserve">, </w:t>
      </w:r>
      <w:proofErr w:type="gramStart"/>
      <w:r w:rsidR="00075A4E">
        <w:rPr>
          <w:rFonts w:eastAsia="AGaramondPro-Regular"/>
        </w:rPr>
        <w:t>evaluation</w:t>
      </w:r>
      <w:proofErr w:type="gramEnd"/>
      <w:r w:rsidRPr="00F23182">
        <w:rPr>
          <w:rFonts w:eastAsia="AGaramondPro-Regular"/>
        </w:rPr>
        <w:t xml:space="preserve"> and reporting mechanisms</w:t>
      </w:r>
      <w:r w:rsidRPr="00F23182">
        <w:t>. The main sources of data are the business plans and progress and financial reports, as well as other project-related information regarding project submissions, tranche requests, IS funding requests and relevant reporting mechanisms. The knowledge management system, once completed, will make available data on other indicators. The results framework</w:t>
      </w:r>
      <w:r w:rsidR="00885885">
        <w:t>,</w:t>
      </w:r>
      <w:r w:rsidRPr="00F23182">
        <w:t xml:space="preserve"> and </w:t>
      </w:r>
      <w:r w:rsidR="000F2672">
        <w:t xml:space="preserve">thus </w:t>
      </w:r>
      <w:r w:rsidRPr="00F23182">
        <w:t>the scorecard</w:t>
      </w:r>
      <w:r w:rsidR="00885885">
        <w:t>,</w:t>
      </w:r>
      <w:r w:rsidRPr="00F23182">
        <w:t xml:space="preserve"> may</w:t>
      </w:r>
      <w:r w:rsidR="000F2672">
        <w:t xml:space="preserve"> at a later stage</w:t>
      </w:r>
      <w:r w:rsidRPr="00F23182">
        <w:t xml:space="preserve"> include indicators relating to information not currently available (i.e., on energy efficiency, on disposal, </w:t>
      </w:r>
      <w:proofErr w:type="gramStart"/>
      <w:r w:rsidRPr="00F23182">
        <w:t>etc.</w:t>
      </w:r>
      <w:proofErr w:type="gramEnd"/>
      <w:r w:rsidRPr="00F23182">
        <w:t>).</w:t>
      </w:r>
    </w:p>
    <w:p w14:paraId="6306CDB7" w14:textId="1F5650D6" w:rsidR="00A43627" w:rsidRDefault="00A43627" w:rsidP="0076740C">
      <w:pPr>
        <w:pStyle w:val="ListParagraph"/>
        <w:keepNext/>
        <w:keepLines/>
        <w:ind w:left="0"/>
        <w:jc w:val="left"/>
        <w:rPr>
          <w:b/>
          <w:bCs/>
        </w:rPr>
      </w:pPr>
      <w:r w:rsidRPr="00F23182">
        <w:rPr>
          <w:b/>
          <w:bCs/>
        </w:rPr>
        <w:lastRenderedPageBreak/>
        <w:t xml:space="preserve">Contribution to the </w:t>
      </w:r>
      <w:r w:rsidR="00885885">
        <w:rPr>
          <w:b/>
          <w:bCs/>
        </w:rPr>
        <w:t>achievement</w:t>
      </w:r>
      <w:r w:rsidRPr="00F23182">
        <w:rPr>
          <w:b/>
          <w:bCs/>
        </w:rPr>
        <w:t xml:space="preserve"> of</w:t>
      </w:r>
      <w:r w:rsidR="00885885">
        <w:rPr>
          <w:b/>
          <w:bCs/>
        </w:rPr>
        <w:t xml:space="preserve"> the</w:t>
      </w:r>
      <w:r w:rsidRPr="00F23182">
        <w:rPr>
          <w:b/>
          <w:bCs/>
        </w:rPr>
        <w:t xml:space="preserve"> </w:t>
      </w:r>
      <w:r w:rsidR="00453940">
        <w:rPr>
          <w:b/>
          <w:bCs/>
        </w:rPr>
        <w:t>SDGs</w:t>
      </w:r>
    </w:p>
    <w:p w14:paraId="3D205A7C" w14:textId="77777777" w:rsidR="00885885" w:rsidRPr="00F23182" w:rsidRDefault="00885885" w:rsidP="0076740C">
      <w:pPr>
        <w:pStyle w:val="ListParagraph"/>
        <w:keepNext/>
        <w:keepLines/>
        <w:ind w:left="0"/>
        <w:jc w:val="left"/>
        <w:rPr>
          <w:b/>
          <w:bCs/>
        </w:rPr>
      </w:pPr>
    </w:p>
    <w:p w14:paraId="1FCD516A" w14:textId="77777777" w:rsidR="00162A1D" w:rsidRPr="00BE3D23" w:rsidRDefault="00162A1D" w:rsidP="0076740C">
      <w:pPr>
        <w:pStyle w:val="Heading1"/>
        <w:keepNext/>
        <w:keepLines/>
        <w:rPr>
          <w:rFonts w:eastAsiaTheme="minorHAnsi"/>
        </w:rPr>
      </w:pPr>
      <w:r w:rsidRPr="00BE3D23">
        <w:t xml:space="preserve">The results of the various interventions across different projects and programmes financed by the MLF come together in an integrated manner and support higher sustainability goals. By </w:t>
      </w:r>
      <w:r w:rsidRPr="00BE3D23">
        <w:rPr>
          <w:rStyle w:val="Strong"/>
          <w:b w:val="0"/>
          <w:bCs w:val="0"/>
          <w:color w:val="1E1E1E"/>
          <w:shd w:val="clear" w:color="auto" w:fill="FFFFFF"/>
        </w:rPr>
        <w:t xml:space="preserve">protecting the ozone layer as well as the climate, the results of the MLF-supported projects and programmes also help reduce negative global environmental impacts that would slow-down socioeconomic development and exacerbate poverty. </w:t>
      </w:r>
    </w:p>
    <w:p w14:paraId="78BAF52C" w14:textId="1CAD4E07" w:rsidR="005162EE" w:rsidRPr="00F23182" w:rsidRDefault="005162EE" w:rsidP="005162EE">
      <w:pPr>
        <w:pStyle w:val="Heading1"/>
      </w:pPr>
      <w:r w:rsidRPr="00F23182">
        <w:rPr>
          <w:rFonts w:eastAsiaTheme="minorHAnsi"/>
          <w:color w:val="000000"/>
        </w:rPr>
        <w:t xml:space="preserve">To ensure that outputs and outcomes show their contribution to broader </w:t>
      </w:r>
      <w:r w:rsidRPr="00F23182">
        <w:t xml:space="preserve">long-term conditions of climate change mitigation </w:t>
      </w:r>
      <w:r>
        <w:t xml:space="preserve">and </w:t>
      </w:r>
      <w:r w:rsidRPr="00F23182">
        <w:t>sustainable development, the indicators defined through the results framework take into consideration strategic relevance of the broader impact of the MLF-funded interventions. For instance, the sustainable adoption of ozone and climate friendly technologies would result in the ability of the industry to cost-effectively manage their business operations with the alternative technologies without unduly affecting their business continuity and costs, while the consumers will be able to minimise the negative environmental impact e.g., lower GHG emission impact, reduced dependence on hazardous substances, avoidance of high costs of alternative technologies</w:t>
      </w:r>
      <w:r w:rsidR="00287A1B">
        <w:t>. All this</w:t>
      </w:r>
      <w:r w:rsidRPr="00F23182">
        <w:t xml:space="preserve"> contributes to a better health for all and climate change mitigation.</w:t>
      </w:r>
    </w:p>
    <w:p w14:paraId="2C3BB98C" w14:textId="5F399854" w:rsidR="00A43627" w:rsidRPr="00F23182" w:rsidRDefault="00A43627" w:rsidP="00A43627">
      <w:pPr>
        <w:pStyle w:val="Heading1"/>
        <w:rPr>
          <w:rFonts w:eastAsiaTheme="minorHAnsi"/>
          <w:color w:val="000000"/>
        </w:rPr>
      </w:pPr>
      <w:r w:rsidRPr="00F23182">
        <w:t xml:space="preserve">Sustainability results </w:t>
      </w:r>
      <w:proofErr w:type="gramStart"/>
      <w:r w:rsidRPr="00F23182">
        <w:t>are achieved</w:t>
      </w:r>
      <w:proofErr w:type="gramEnd"/>
      <w:r w:rsidRPr="00F23182">
        <w:t xml:space="preserve"> across all the KRAs. Accordingly, t</w:t>
      </w:r>
      <w:r w:rsidRPr="00F23182">
        <w:rPr>
          <w:rFonts w:eastAsiaTheme="minorHAnsi"/>
          <w:color w:val="000000"/>
        </w:rPr>
        <w:t xml:space="preserve">he projects and programmes supported by the MLF contribute, directly and indirectly, to </w:t>
      </w:r>
      <w:proofErr w:type="gramStart"/>
      <w:r w:rsidRPr="00F23182">
        <w:rPr>
          <w:rFonts w:eastAsiaTheme="minorHAnsi"/>
          <w:color w:val="000000"/>
        </w:rPr>
        <w:t>most of</w:t>
      </w:r>
      <w:proofErr w:type="gramEnd"/>
      <w:r w:rsidRPr="00F23182">
        <w:rPr>
          <w:rFonts w:eastAsiaTheme="minorHAnsi"/>
          <w:color w:val="000000"/>
        </w:rPr>
        <w:t xml:space="preserve"> the SDGs</w:t>
      </w:r>
      <w:r w:rsidRPr="00F23182">
        <w:rPr>
          <w:rFonts w:eastAsiaTheme="minorHAnsi"/>
          <w:color w:val="000000"/>
          <w:sz w:val="23"/>
          <w:szCs w:val="23"/>
        </w:rPr>
        <w:t>.</w:t>
      </w:r>
      <w:r w:rsidRPr="00F23182">
        <w:t xml:space="preserve"> It is here that the outcomes of the various interventions across different projects </w:t>
      </w:r>
      <w:r w:rsidR="00162A1D">
        <w:t xml:space="preserve">and programmes </w:t>
      </w:r>
      <w:r w:rsidRPr="00F23182">
        <w:t xml:space="preserve">come together in an integrated manner, as building blocks towards broadly supporting the SDGs. A more detailed explanation of the contributions to the SDGs </w:t>
      </w:r>
      <w:proofErr w:type="gramStart"/>
      <w:r w:rsidRPr="00F23182">
        <w:t>is presented</w:t>
      </w:r>
      <w:proofErr w:type="gramEnd"/>
      <w:r w:rsidRPr="00F23182">
        <w:t xml:space="preserve"> in Annex</w:t>
      </w:r>
      <w:r w:rsidR="0035023E">
        <w:t> </w:t>
      </w:r>
      <w:r w:rsidRPr="00F23182">
        <w:t>II.</w:t>
      </w:r>
    </w:p>
    <w:p w14:paraId="0A4A061B" w14:textId="6182765D" w:rsidR="00A43627" w:rsidRPr="00F23182" w:rsidRDefault="00A43627" w:rsidP="00A43627">
      <w:pPr>
        <w:pStyle w:val="Heading1"/>
        <w:rPr>
          <w:rFonts w:eastAsiaTheme="minorHAnsi"/>
          <w:color w:val="000000"/>
        </w:rPr>
      </w:pPr>
      <w:r w:rsidRPr="00F23182">
        <w:rPr>
          <w:rFonts w:eastAsiaTheme="minorHAnsi"/>
          <w:color w:val="000000"/>
          <w:sz w:val="23"/>
          <w:szCs w:val="23"/>
        </w:rPr>
        <w:t>T</w:t>
      </w:r>
      <w:r w:rsidRPr="00F23182">
        <w:t xml:space="preserve">he achievement of the SDGs </w:t>
      </w:r>
      <w:proofErr w:type="gramStart"/>
      <w:r w:rsidRPr="00F23182">
        <w:t>is measured</w:t>
      </w:r>
      <w:proofErr w:type="gramEnd"/>
      <w:r w:rsidRPr="00F23182">
        <w:t xml:space="preserve"> both at the national and global levels</w:t>
      </w:r>
      <w:r w:rsidRPr="00F23182">
        <w:rPr>
          <w:rStyle w:val="FootnoteReference"/>
        </w:rPr>
        <w:footnoteReference w:id="5"/>
      </w:r>
      <w:r w:rsidRPr="00F23182">
        <w:t xml:space="preserve"> by different institutions with support from technical subject specialist experts. </w:t>
      </w:r>
      <w:proofErr w:type="gramStart"/>
      <w:r w:rsidRPr="00F23182">
        <w:t>In light of</w:t>
      </w:r>
      <w:proofErr w:type="gramEnd"/>
      <w:r w:rsidRPr="00F23182">
        <w:t xml:space="preserve"> this, and to avoid duplication of efforts as well as complex reporting processes on SDGs, which would have linkages with the national development policies and are reported by multiple national, regional and international institutions, </w:t>
      </w:r>
      <w:r w:rsidR="00793411">
        <w:t xml:space="preserve">communication on </w:t>
      </w:r>
      <w:r w:rsidRPr="00F23182">
        <w:t xml:space="preserve">the </w:t>
      </w:r>
      <w:r>
        <w:t>results framework</w:t>
      </w:r>
      <w:r w:rsidRPr="00F23182">
        <w:t xml:space="preserve"> will </w:t>
      </w:r>
      <w:r w:rsidR="00793411">
        <w:t>touch upon contributions to a selection of SDGs</w:t>
      </w:r>
      <w:r w:rsidRPr="00F23182">
        <w:t>.</w:t>
      </w:r>
    </w:p>
    <w:p w14:paraId="54D8EFE8" w14:textId="77777777" w:rsidR="00A43627" w:rsidRPr="00F23182" w:rsidRDefault="00A43627" w:rsidP="00BE3D23">
      <w:pPr>
        <w:pStyle w:val="ListParagraph"/>
        <w:keepNext/>
        <w:keepLines/>
        <w:ind w:left="0"/>
        <w:rPr>
          <w:b/>
          <w:bCs/>
        </w:rPr>
      </w:pPr>
      <w:r w:rsidRPr="00F23182">
        <w:rPr>
          <w:b/>
          <w:bCs/>
        </w:rPr>
        <w:t>Recommendation</w:t>
      </w:r>
    </w:p>
    <w:p w14:paraId="217876AB" w14:textId="77777777" w:rsidR="00A43627" w:rsidRPr="00F23182" w:rsidRDefault="00A43627" w:rsidP="00BE3D23">
      <w:pPr>
        <w:pStyle w:val="ListParagraph"/>
        <w:keepNext/>
        <w:keepLines/>
        <w:ind w:left="0"/>
        <w:rPr>
          <w:b/>
          <w:bCs/>
        </w:rPr>
      </w:pPr>
    </w:p>
    <w:p w14:paraId="256D3A5E" w14:textId="77777777" w:rsidR="00A43627" w:rsidRPr="00F23182" w:rsidRDefault="00A43627" w:rsidP="00BE3D23">
      <w:pPr>
        <w:pStyle w:val="Heading1"/>
        <w:keepNext/>
        <w:keepLines/>
      </w:pPr>
      <w:r w:rsidRPr="00F23182">
        <w:t>The Executive Committee may wish:</w:t>
      </w:r>
    </w:p>
    <w:p w14:paraId="6A64DD1F" w14:textId="1E7C379B" w:rsidR="00A43627" w:rsidRPr="00F23182" w:rsidRDefault="00A43627" w:rsidP="00BE3D23">
      <w:pPr>
        <w:pStyle w:val="Heading2"/>
        <w:keepNext/>
        <w:keepLines/>
        <w:numPr>
          <w:ilvl w:val="1"/>
          <w:numId w:val="1"/>
        </w:numPr>
      </w:pPr>
      <w:r w:rsidRPr="00F23182">
        <w:t>To note the information provided, relative to a results framework that fits the operations of the Multilateral Fund, contained in document</w:t>
      </w:r>
      <w:r>
        <w:t> </w:t>
      </w:r>
      <w:r w:rsidRPr="00F23182">
        <w:t>UNEP/OzL.Pro/ExCom/92/5</w:t>
      </w:r>
      <w:r w:rsidR="00BE3D23">
        <w:t>2</w:t>
      </w:r>
      <w:r w:rsidRPr="00F23182">
        <w:t>;</w:t>
      </w:r>
    </w:p>
    <w:p w14:paraId="3A83D836" w14:textId="0FB39492" w:rsidR="00A43627" w:rsidRPr="00F23182" w:rsidRDefault="00A43627" w:rsidP="00A43627">
      <w:pPr>
        <w:pStyle w:val="Heading2"/>
        <w:numPr>
          <w:ilvl w:val="1"/>
          <w:numId w:val="1"/>
        </w:numPr>
      </w:pPr>
      <w:r w:rsidRPr="00F23182">
        <w:t xml:space="preserve">To approve the results framework presented in the document referred to in </w:t>
      </w:r>
      <w:r>
        <w:t>sub</w:t>
      </w:r>
      <w:r>
        <w:noBreakHyphen/>
      </w:r>
      <w:r w:rsidRPr="00F23182">
        <w:t>paragraph</w:t>
      </w:r>
      <w:r>
        <w:t> </w:t>
      </w:r>
      <w:r w:rsidRPr="00F23182">
        <w:t>(a) above</w:t>
      </w:r>
      <w:r>
        <w:rPr>
          <w:rFonts w:eastAsiaTheme="minorHAnsi"/>
          <w:color w:val="000000"/>
        </w:rPr>
        <w:t>; and</w:t>
      </w:r>
    </w:p>
    <w:p w14:paraId="4C2A380F" w14:textId="6E501300" w:rsidR="00BE3D23" w:rsidRPr="00BE3D23" w:rsidRDefault="00A43627" w:rsidP="00663C1E">
      <w:pPr>
        <w:pStyle w:val="Heading2"/>
        <w:numPr>
          <w:ilvl w:val="1"/>
          <w:numId w:val="1"/>
        </w:numPr>
      </w:pPr>
      <w:r w:rsidRPr="00F23182">
        <w:t>To request the Secretariat to start the implementation of the first results framework in 2024, and to communicate progress in the implementation of th</w:t>
      </w:r>
      <w:r w:rsidR="00BD4A4C">
        <w:t>is</w:t>
      </w:r>
      <w:r w:rsidRPr="00F23182">
        <w:t xml:space="preserve"> results framework at the </w:t>
      </w:r>
      <w:r w:rsidR="003A141B">
        <w:t xml:space="preserve">first </w:t>
      </w:r>
      <w:r w:rsidRPr="00F23182">
        <w:t>meeting of 202</w:t>
      </w:r>
      <w:r w:rsidR="003A141B">
        <w:t>7</w:t>
      </w:r>
      <w:r w:rsidR="00FE68DE">
        <w:t xml:space="preserve"> thr</w:t>
      </w:r>
      <w:r w:rsidR="009D1924">
        <w:t>ough a scorecard</w:t>
      </w:r>
      <w:r w:rsidRPr="00F23182">
        <w:t>.</w:t>
      </w:r>
    </w:p>
    <w:p w14:paraId="73B0523D" w14:textId="77777777" w:rsidR="00A43627" w:rsidRDefault="00A43627" w:rsidP="00FF1CE0">
      <w:pPr>
        <w:sectPr w:rsidR="00A43627" w:rsidSect="00896234">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cols w:space="720"/>
          <w:titlePg/>
        </w:sectPr>
      </w:pPr>
    </w:p>
    <w:p w14:paraId="12740FFB" w14:textId="77777777" w:rsidR="00586A98" w:rsidRDefault="00586A98" w:rsidP="00586A98"/>
    <w:p w14:paraId="0995C1B7" w14:textId="77777777" w:rsidR="00586A98" w:rsidRPr="00BE3D23" w:rsidRDefault="00586A98" w:rsidP="00586A98"/>
    <w:p w14:paraId="02CF3069" w14:textId="77777777" w:rsidR="00586A98" w:rsidRDefault="00586A98" w:rsidP="00586A98">
      <w:pPr>
        <w:jc w:val="center"/>
        <w:rPr>
          <w:b/>
          <w:bCs/>
        </w:rPr>
      </w:pPr>
      <w:r>
        <w:rPr>
          <w:b/>
          <w:bCs/>
        </w:rPr>
        <w:t>Annex I</w:t>
      </w:r>
    </w:p>
    <w:p w14:paraId="6180F0A1" w14:textId="77777777" w:rsidR="00586A98" w:rsidRDefault="00586A98" w:rsidP="00586A98">
      <w:pPr>
        <w:jc w:val="center"/>
        <w:rPr>
          <w:b/>
          <w:bCs/>
        </w:rPr>
      </w:pPr>
    </w:p>
    <w:p w14:paraId="2A9C2B15" w14:textId="77777777" w:rsidR="00586A98" w:rsidRPr="00F23182" w:rsidRDefault="00586A98" w:rsidP="00586A98">
      <w:pPr>
        <w:jc w:val="center"/>
        <w:rPr>
          <w:b/>
          <w:bCs/>
        </w:rPr>
      </w:pPr>
      <w:r w:rsidRPr="00F23182">
        <w:rPr>
          <w:b/>
          <w:bCs/>
        </w:rPr>
        <w:t xml:space="preserve">Outputs to </w:t>
      </w:r>
      <w:proofErr w:type="gramStart"/>
      <w:r w:rsidRPr="00F23182">
        <w:rPr>
          <w:b/>
          <w:bCs/>
        </w:rPr>
        <w:t>be measured</w:t>
      </w:r>
      <w:proofErr w:type="gramEnd"/>
      <w:r w:rsidRPr="00F23182">
        <w:rPr>
          <w:b/>
          <w:bCs/>
        </w:rPr>
        <w:t xml:space="preserve"> and outcomes to be covered under each of the key result areas</w:t>
      </w:r>
    </w:p>
    <w:p w14:paraId="442D7FE6" w14:textId="77777777" w:rsidR="00586A98" w:rsidRPr="00F23182" w:rsidRDefault="00586A98" w:rsidP="00586A98"/>
    <w:tbl>
      <w:tblPr>
        <w:tblStyle w:val="TableGrid"/>
        <w:tblW w:w="0" w:type="auto"/>
        <w:tblLook w:val="04A0" w:firstRow="1" w:lastRow="0" w:firstColumn="1" w:lastColumn="0" w:noHBand="0" w:noVBand="1"/>
      </w:tblPr>
      <w:tblGrid>
        <w:gridCol w:w="1075"/>
        <w:gridCol w:w="3127"/>
        <w:gridCol w:w="3128"/>
        <w:gridCol w:w="3127"/>
        <w:gridCol w:w="3128"/>
      </w:tblGrid>
      <w:tr w:rsidR="00586A98" w:rsidRPr="00DE76FC" w14:paraId="304EC2F2" w14:textId="77777777" w:rsidTr="00BA6698">
        <w:trPr>
          <w:cantSplit/>
          <w:trHeight w:val="1134"/>
          <w:tblHeader/>
        </w:trPr>
        <w:tc>
          <w:tcPr>
            <w:tcW w:w="1075" w:type="dxa"/>
            <w:textDirection w:val="btLr"/>
          </w:tcPr>
          <w:p w14:paraId="20906808" w14:textId="6FBF0397" w:rsidR="00586A98" w:rsidRPr="00DE76FC" w:rsidRDefault="00586A98" w:rsidP="00F15B9D">
            <w:pPr>
              <w:ind w:left="113" w:right="113"/>
              <w:jc w:val="center"/>
              <w:rPr>
                <w:b/>
                <w:bCs/>
                <w:sz w:val="19"/>
                <w:szCs w:val="19"/>
              </w:rPr>
            </w:pPr>
            <w:r>
              <w:rPr>
                <w:b/>
                <w:bCs/>
                <w:sz w:val="19"/>
                <w:szCs w:val="19"/>
              </w:rPr>
              <w:t>Key result areas (KRAs)</w:t>
            </w:r>
          </w:p>
        </w:tc>
        <w:tc>
          <w:tcPr>
            <w:tcW w:w="3127" w:type="dxa"/>
          </w:tcPr>
          <w:p w14:paraId="5EF3CDB3" w14:textId="77777777" w:rsidR="00586A98" w:rsidRPr="00DE76FC" w:rsidRDefault="00586A98" w:rsidP="00F15B9D">
            <w:pPr>
              <w:jc w:val="center"/>
              <w:rPr>
                <w:b/>
                <w:bCs/>
                <w:sz w:val="19"/>
                <w:szCs w:val="19"/>
              </w:rPr>
            </w:pPr>
            <w:r w:rsidRPr="00DE76FC">
              <w:rPr>
                <w:b/>
                <w:bCs/>
                <w:sz w:val="19"/>
                <w:szCs w:val="19"/>
              </w:rPr>
              <w:t>KRA 1 - -Multilateral Fund</w:t>
            </w:r>
            <w:r>
              <w:rPr>
                <w:b/>
                <w:bCs/>
                <w:sz w:val="19"/>
                <w:szCs w:val="19"/>
              </w:rPr>
              <w:t xml:space="preserve"> (MLF)</w:t>
            </w:r>
            <w:r w:rsidRPr="00DE76FC">
              <w:rPr>
                <w:b/>
                <w:bCs/>
                <w:sz w:val="19"/>
                <w:szCs w:val="19"/>
              </w:rPr>
              <w:t xml:space="preserve"> resource utilisation</w:t>
            </w:r>
          </w:p>
        </w:tc>
        <w:tc>
          <w:tcPr>
            <w:tcW w:w="3128" w:type="dxa"/>
          </w:tcPr>
          <w:p w14:paraId="4A274137" w14:textId="77777777" w:rsidR="00586A98" w:rsidRPr="00DE76FC" w:rsidRDefault="00586A98" w:rsidP="00F15B9D">
            <w:pPr>
              <w:jc w:val="center"/>
              <w:rPr>
                <w:b/>
                <w:bCs/>
                <w:sz w:val="19"/>
                <w:szCs w:val="19"/>
              </w:rPr>
            </w:pPr>
            <w:r w:rsidRPr="00DE76FC">
              <w:rPr>
                <w:b/>
                <w:bCs/>
                <w:sz w:val="19"/>
                <w:szCs w:val="19"/>
              </w:rPr>
              <w:t>KRA 2 - Compliance with the Montreal Protocol and its amendments</w:t>
            </w:r>
          </w:p>
        </w:tc>
        <w:tc>
          <w:tcPr>
            <w:tcW w:w="3127" w:type="dxa"/>
          </w:tcPr>
          <w:p w14:paraId="5EFDB81D" w14:textId="77777777" w:rsidR="00586A98" w:rsidRPr="00DE76FC" w:rsidRDefault="00586A98" w:rsidP="00F15B9D">
            <w:pPr>
              <w:jc w:val="center"/>
              <w:rPr>
                <w:b/>
                <w:bCs/>
                <w:sz w:val="19"/>
                <w:szCs w:val="19"/>
              </w:rPr>
            </w:pPr>
            <w:r w:rsidRPr="00DE76FC">
              <w:rPr>
                <w:b/>
                <w:bCs/>
                <w:sz w:val="19"/>
                <w:szCs w:val="19"/>
              </w:rPr>
              <w:t>KRA 3 - Improving processes and mitigating risks</w:t>
            </w:r>
          </w:p>
        </w:tc>
        <w:tc>
          <w:tcPr>
            <w:tcW w:w="3128" w:type="dxa"/>
          </w:tcPr>
          <w:p w14:paraId="468D2845" w14:textId="77777777" w:rsidR="00586A98" w:rsidRPr="00DE76FC" w:rsidRDefault="00586A98" w:rsidP="00F15B9D">
            <w:pPr>
              <w:jc w:val="center"/>
              <w:rPr>
                <w:b/>
                <w:bCs/>
                <w:sz w:val="19"/>
                <w:szCs w:val="19"/>
              </w:rPr>
            </w:pPr>
            <w:r w:rsidRPr="00DE76FC">
              <w:rPr>
                <w:b/>
                <w:bCs/>
                <w:sz w:val="19"/>
                <w:szCs w:val="19"/>
              </w:rPr>
              <w:t>KRA 4 - Building capacity, transferring knowledge, and delivering on innovation</w:t>
            </w:r>
          </w:p>
        </w:tc>
      </w:tr>
      <w:tr w:rsidR="00586A98" w:rsidRPr="00DE76FC" w14:paraId="583DE127" w14:textId="77777777" w:rsidTr="00F15B9D">
        <w:trPr>
          <w:cantSplit/>
          <w:trHeight w:val="1134"/>
        </w:trPr>
        <w:tc>
          <w:tcPr>
            <w:tcW w:w="1075" w:type="dxa"/>
            <w:textDirection w:val="btLr"/>
          </w:tcPr>
          <w:p w14:paraId="58999C9F" w14:textId="77777777" w:rsidR="00586A98" w:rsidRPr="006D0CCD" w:rsidRDefault="00586A98" w:rsidP="00F15B9D">
            <w:pPr>
              <w:widowControl w:val="0"/>
              <w:ind w:left="113" w:right="113"/>
              <w:jc w:val="center"/>
              <w:rPr>
                <w:b/>
                <w:bCs/>
                <w:sz w:val="19"/>
                <w:szCs w:val="19"/>
              </w:rPr>
            </w:pPr>
            <w:r>
              <w:rPr>
                <w:b/>
                <w:bCs/>
                <w:sz w:val="19"/>
                <w:szCs w:val="19"/>
              </w:rPr>
              <w:t>Outcomes</w:t>
            </w:r>
          </w:p>
        </w:tc>
        <w:tc>
          <w:tcPr>
            <w:tcW w:w="3127" w:type="dxa"/>
          </w:tcPr>
          <w:p w14:paraId="181A7062" w14:textId="77777777" w:rsidR="00586A98" w:rsidRPr="00DE76FC" w:rsidRDefault="00586A98" w:rsidP="00F15B9D">
            <w:pPr>
              <w:widowControl w:val="0"/>
              <w:jc w:val="left"/>
              <w:rPr>
                <w:sz w:val="19"/>
                <w:szCs w:val="19"/>
              </w:rPr>
            </w:pPr>
            <w:r w:rsidRPr="00DE76FC">
              <w:rPr>
                <w:sz w:val="19"/>
                <w:szCs w:val="19"/>
              </w:rPr>
              <w:t xml:space="preserve">1. MLF </w:t>
            </w:r>
            <w:proofErr w:type="gramStart"/>
            <w:r w:rsidRPr="00DE76FC">
              <w:rPr>
                <w:sz w:val="19"/>
                <w:szCs w:val="19"/>
              </w:rPr>
              <w:t>is successfully replenished</w:t>
            </w:r>
            <w:proofErr w:type="gramEnd"/>
            <w:r w:rsidRPr="00DE76FC">
              <w:rPr>
                <w:sz w:val="19"/>
                <w:szCs w:val="19"/>
              </w:rPr>
              <w:t xml:space="preserve"> in every triennium.</w:t>
            </w:r>
          </w:p>
          <w:p w14:paraId="4956134D" w14:textId="77777777" w:rsidR="00586A98" w:rsidRPr="00DE76FC" w:rsidRDefault="00586A98" w:rsidP="00F15B9D">
            <w:pPr>
              <w:widowControl w:val="0"/>
              <w:jc w:val="left"/>
              <w:rPr>
                <w:sz w:val="19"/>
                <w:szCs w:val="19"/>
              </w:rPr>
            </w:pPr>
          </w:p>
          <w:p w14:paraId="062F578E" w14:textId="77777777" w:rsidR="00586A98" w:rsidRPr="00DE76FC" w:rsidRDefault="00586A98" w:rsidP="00F15B9D">
            <w:pPr>
              <w:widowControl w:val="0"/>
              <w:jc w:val="left"/>
              <w:rPr>
                <w:sz w:val="19"/>
                <w:szCs w:val="19"/>
              </w:rPr>
            </w:pPr>
            <w:r w:rsidRPr="00DE76FC">
              <w:rPr>
                <w:sz w:val="19"/>
                <w:szCs w:val="19"/>
              </w:rPr>
              <w:t>2.</w:t>
            </w:r>
            <w:r>
              <w:rPr>
                <w:sz w:val="19"/>
                <w:szCs w:val="19"/>
              </w:rPr>
              <w:t xml:space="preserve"> </w:t>
            </w:r>
            <w:r w:rsidRPr="00DE76FC">
              <w:rPr>
                <w:sz w:val="19"/>
                <w:szCs w:val="19"/>
              </w:rPr>
              <w:t xml:space="preserve">The replenished funds </w:t>
            </w:r>
            <w:proofErr w:type="gramStart"/>
            <w:r w:rsidRPr="00DE76FC">
              <w:rPr>
                <w:sz w:val="19"/>
                <w:szCs w:val="19"/>
              </w:rPr>
              <w:t>are disbursed</w:t>
            </w:r>
            <w:proofErr w:type="gramEnd"/>
            <w:r w:rsidRPr="00DE76FC">
              <w:rPr>
                <w:sz w:val="19"/>
                <w:szCs w:val="19"/>
              </w:rPr>
              <w:t xml:space="preserve"> for project/programme implementation in Article 5 countries in a timely manner.</w:t>
            </w:r>
          </w:p>
          <w:p w14:paraId="613E893F" w14:textId="77777777" w:rsidR="00586A98" w:rsidRPr="00DE76FC" w:rsidRDefault="00586A98" w:rsidP="00F15B9D">
            <w:pPr>
              <w:widowControl w:val="0"/>
              <w:jc w:val="left"/>
              <w:rPr>
                <w:sz w:val="19"/>
                <w:szCs w:val="19"/>
              </w:rPr>
            </w:pPr>
          </w:p>
          <w:p w14:paraId="37242B9A" w14:textId="77777777" w:rsidR="00586A98" w:rsidRPr="00DE76FC" w:rsidRDefault="00586A98" w:rsidP="00F15B9D">
            <w:pPr>
              <w:jc w:val="left"/>
              <w:rPr>
                <w:sz w:val="19"/>
                <w:szCs w:val="19"/>
              </w:rPr>
            </w:pPr>
            <w:r w:rsidRPr="00DE76FC">
              <w:rPr>
                <w:sz w:val="19"/>
                <w:szCs w:val="19"/>
              </w:rPr>
              <w:t>3.</w:t>
            </w:r>
            <w:r>
              <w:rPr>
                <w:sz w:val="19"/>
                <w:szCs w:val="19"/>
              </w:rPr>
              <w:t xml:space="preserve"> </w:t>
            </w:r>
            <w:r w:rsidRPr="00DE76FC">
              <w:rPr>
                <w:sz w:val="19"/>
                <w:szCs w:val="19"/>
              </w:rPr>
              <w:t xml:space="preserve">The balances of funds approved for the projects/programmes, if any, </w:t>
            </w:r>
            <w:proofErr w:type="gramStart"/>
            <w:r w:rsidRPr="00DE76FC">
              <w:rPr>
                <w:sz w:val="19"/>
                <w:szCs w:val="19"/>
              </w:rPr>
              <w:t>are returned</w:t>
            </w:r>
            <w:proofErr w:type="gramEnd"/>
            <w:r w:rsidRPr="00DE76FC">
              <w:rPr>
                <w:sz w:val="19"/>
                <w:szCs w:val="19"/>
              </w:rPr>
              <w:t xml:space="preserve"> to the MLF in a timely manner.</w:t>
            </w:r>
          </w:p>
          <w:p w14:paraId="01A97423" w14:textId="77777777" w:rsidR="00586A98" w:rsidRPr="00DE76FC" w:rsidRDefault="00586A98" w:rsidP="00F15B9D">
            <w:pPr>
              <w:rPr>
                <w:sz w:val="19"/>
                <w:szCs w:val="19"/>
              </w:rPr>
            </w:pPr>
          </w:p>
        </w:tc>
        <w:tc>
          <w:tcPr>
            <w:tcW w:w="3128" w:type="dxa"/>
          </w:tcPr>
          <w:p w14:paraId="5CD9173D" w14:textId="77777777" w:rsidR="00586A98" w:rsidRPr="00DE76FC" w:rsidRDefault="00586A98" w:rsidP="00F15B9D">
            <w:pPr>
              <w:widowControl w:val="0"/>
              <w:jc w:val="left"/>
              <w:rPr>
                <w:sz w:val="19"/>
                <w:szCs w:val="19"/>
              </w:rPr>
            </w:pPr>
            <w:r w:rsidRPr="00DE76FC">
              <w:rPr>
                <w:sz w:val="19"/>
                <w:szCs w:val="19"/>
              </w:rPr>
              <w:t xml:space="preserve">1. All Article 5 countries </w:t>
            </w:r>
            <w:proofErr w:type="gramStart"/>
            <w:r w:rsidRPr="00DE76FC">
              <w:rPr>
                <w:sz w:val="19"/>
                <w:szCs w:val="19"/>
              </w:rPr>
              <w:t>are in compliance with</w:t>
            </w:r>
            <w:proofErr w:type="gramEnd"/>
            <w:r w:rsidRPr="00DE76FC">
              <w:rPr>
                <w:sz w:val="19"/>
                <w:szCs w:val="19"/>
              </w:rPr>
              <w:t xml:space="preserve"> the targets specified in the Montreal Protocol and its amendments.</w:t>
            </w:r>
          </w:p>
          <w:p w14:paraId="0F5D65AB" w14:textId="77777777" w:rsidR="00586A98" w:rsidRPr="00DE76FC" w:rsidRDefault="00586A98" w:rsidP="00F15B9D">
            <w:pPr>
              <w:widowControl w:val="0"/>
              <w:jc w:val="left"/>
              <w:rPr>
                <w:sz w:val="19"/>
                <w:szCs w:val="19"/>
              </w:rPr>
            </w:pPr>
          </w:p>
          <w:p w14:paraId="0D11FC49" w14:textId="65F40971" w:rsidR="00586A98" w:rsidRPr="00DE76FC" w:rsidRDefault="00586A98" w:rsidP="00F15B9D">
            <w:pPr>
              <w:widowControl w:val="0"/>
              <w:tabs>
                <w:tab w:val="left" w:pos="8505"/>
              </w:tabs>
              <w:jc w:val="left"/>
              <w:rPr>
                <w:sz w:val="19"/>
                <w:szCs w:val="19"/>
              </w:rPr>
            </w:pPr>
            <w:r w:rsidRPr="00DE76FC">
              <w:rPr>
                <w:sz w:val="19"/>
                <w:szCs w:val="19"/>
              </w:rPr>
              <w:t>2. Article 5 countries address issues related to compliance with the Montreal Protocol and its amendments through adequate policies and legal frameworks</w:t>
            </w:r>
            <w:r w:rsidR="00D33E33">
              <w:rPr>
                <w:sz w:val="19"/>
                <w:szCs w:val="19"/>
              </w:rPr>
              <w:t>,</w:t>
            </w:r>
            <w:r w:rsidRPr="00DE76FC">
              <w:rPr>
                <w:sz w:val="19"/>
                <w:szCs w:val="19"/>
              </w:rPr>
              <w:t xml:space="preserve"> which </w:t>
            </w:r>
            <w:proofErr w:type="gramStart"/>
            <w:r w:rsidRPr="00DE76FC">
              <w:rPr>
                <w:sz w:val="19"/>
                <w:szCs w:val="19"/>
              </w:rPr>
              <w:t>are properly implemented</w:t>
            </w:r>
            <w:proofErr w:type="gramEnd"/>
            <w:r w:rsidRPr="00DE76FC">
              <w:rPr>
                <w:sz w:val="19"/>
                <w:szCs w:val="19"/>
              </w:rPr>
              <w:t xml:space="preserve"> and effectively enforced.</w:t>
            </w:r>
          </w:p>
          <w:p w14:paraId="0608219D" w14:textId="77777777" w:rsidR="00586A98" w:rsidRPr="00DE76FC" w:rsidRDefault="00586A98" w:rsidP="00F15B9D">
            <w:pPr>
              <w:widowControl w:val="0"/>
              <w:jc w:val="left"/>
              <w:rPr>
                <w:sz w:val="19"/>
                <w:szCs w:val="19"/>
              </w:rPr>
            </w:pPr>
          </w:p>
          <w:p w14:paraId="00FE3425" w14:textId="77777777" w:rsidR="00586A98" w:rsidRPr="00DE76FC" w:rsidRDefault="00586A98" w:rsidP="00F15B9D">
            <w:pPr>
              <w:jc w:val="left"/>
              <w:rPr>
                <w:sz w:val="19"/>
                <w:szCs w:val="19"/>
              </w:rPr>
            </w:pPr>
            <w:r w:rsidRPr="00DE76FC">
              <w:rPr>
                <w:sz w:val="19"/>
                <w:szCs w:val="19"/>
              </w:rPr>
              <w:t>3. Article 5 countries adopt environmentally sustainable technologies, to achieve compliance.</w:t>
            </w:r>
          </w:p>
          <w:p w14:paraId="33231415" w14:textId="77777777" w:rsidR="00586A98" w:rsidRPr="00DE76FC" w:rsidRDefault="00586A98" w:rsidP="00F15B9D">
            <w:pPr>
              <w:rPr>
                <w:sz w:val="19"/>
                <w:szCs w:val="19"/>
              </w:rPr>
            </w:pPr>
          </w:p>
        </w:tc>
        <w:tc>
          <w:tcPr>
            <w:tcW w:w="3127" w:type="dxa"/>
          </w:tcPr>
          <w:p w14:paraId="63C63CA6" w14:textId="77777777" w:rsidR="00586A98" w:rsidRPr="00DE76FC" w:rsidRDefault="00586A98" w:rsidP="00F15B9D">
            <w:pPr>
              <w:widowControl w:val="0"/>
              <w:jc w:val="left"/>
              <w:rPr>
                <w:sz w:val="19"/>
                <w:szCs w:val="19"/>
              </w:rPr>
            </w:pPr>
            <w:r w:rsidRPr="00DE76FC">
              <w:rPr>
                <w:sz w:val="19"/>
                <w:szCs w:val="19"/>
              </w:rPr>
              <w:t>1.</w:t>
            </w:r>
            <w:r>
              <w:rPr>
                <w:sz w:val="19"/>
                <w:szCs w:val="19"/>
              </w:rPr>
              <w:t xml:space="preserve"> </w:t>
            </w:r>
            <w:r w:rsidRPr="00DE76FC">
              <w:rPr>
                <w:sz w:val="19"/>
                <w:szCs w:val="19"/>
              </w:rPr>
              <w:t xml:space="preserve">The projects/programmes </w:t>
            </w:r>
            <w:proofErr w:type="gramStart"/>
            <w:r w:rsidRPr="00DE76FC">
              <w:rPr>
                <w:sz w:val="19"/>
                <w:szCs w:val="19"/>
              </w:rPr>
              <w:t>are implemented</w:t>
            </w:r>
            <w:proofErr w:type="gramEnd"/>
            <w:r w:rsidRPr="00DE76FC">
              <w:rPr>
                <w:sz w:val="19"/>
                <w:szCs w:val="19"/>
              </w:rPr>
              <w:t xml:space="preserve"> in a cost-effective and timely manner.</w:t>
            </w:r>
          </w:p>
          <w:p w14:paraId="47119B89" w14:textId="77777777" w:rsidR="00586A98" w:rsidRPr="00DE76FC" w:rsidRDefault="00586A98" w:rsidP="00F15B9D">
            <w:pPr>
              <w:widowControl w:val="0"/>
              <w:jc w:val="left"/>
              <w:rPr>
                <w:sz w:val="19"/>
                <w:szCs w:val="19"/>
              </w:rPr>
            </w:pPr>
          </w:p>
          <w:p w14:paraId="0988B63B" w14:textId="77777777" w:rsidR="00586A98" w:rsidRPr="00DE76FC" w:rsidRDefault="00586A98" w:rsidP="00F15B9D">
            <w:pPr>
              <w:jc w:val="left"/>
              <w:rPr>
                <w:sz w:val="19"/>
                <w:szCs w:val="19"/>
              </w:rPr>
            </w:pPr>
            <w:r w:rsidRPr="00DE76FC">
              <w:rPr>
                <w:sz w:val="19"/>
                <w:szCs w:val="19"/>
              </w:rPr>
              <w:t>2.</w:t>
            </w:r>
            <w:r>
              <w:rPr>
                <w:sz w:val="19"/>
                <w:szCs w:val="19"/>
              </w:rPr>
              <w:t xml:space="preserve"> </w:t>
            </w:r>
            <w:r w:rsidRPr="00DE76FC">
              <w:rPr>
                <w:sz w:val="19"/>
                <w:szCs w:val="19"/>
              </w:rPr>
              <w:t xml:space="preserve">The project/programme risks* and their consequences </w:t>
            </w:r>
            <w:proofErr w:type="gramStart"/>
            <w:r w:rsidRPr="00DE76FC">
              <w:rPr>
                <w:sz w:val="19"/>
                <w:szCs w:val="19"/>
              </w:rPr>
              <w:t>are assessed</w:t>
            </w:r>
            <w:proofErr w:type="gramEnd"/>
            <w:r w:rsidRPr="00DE76FC">
              <w:rPr>
                <w:sz w:val="19"/>
                <w:szCs w:val="19"/>
              </w:rPr>
              <w:t xml:space="preserve"> and mitigated through appropriate mechanisms.</w:t>
            </w:r>
          </w:p>
        </w:tc>
        <w:tc>
          <w:tcPr>
            <w:tcW w:w="3128" w:type="dxa"/>
          </w:tcPr>
          <w:p w14:paraId="5CC3B8A5" w14:textId="0E20B0EE" w:rsidR="00586A98" w:rsidRPr="00DE76FC" w:rsidRDefault="00586A98" w:rsidP="00F15B9D">
            <w:pPr>
              <w:widowControl w:val="0"/>
              <w:jc w:val="left"/>
              <w:rPr>
                <w:sz w:val="19"/>
                <w:szCs w:val="19"/>
              </w:rPr>
            </w:pPr>
            <w:r w:rsidRPr="00DE76FC">
              <w:rPr>
                <w:sz w:val="19"/>
                <w:szCs w:val="19"/>
              </w:rPr>
              <w:t>1.</w:t>
            </w:r>
            <w:r>
              <w:rPr>
                <w:sz w:val="19"/>
                <w:szCs w:val="19"/>
              </w:rPr>
              <w:t xml:space="preserve"> </w:t>
            </w:r>
            <w:r w:rsidRPr="00DE76FC">
              <w:rPr>
                <w:sz w:val="19"/>
                <w:szCs w:val="19"/>
              </w:rPr>
              <w:t>The industry converts to environmentally sustainable technologies in a timely manner.</w:t>
            </w:r>
          </w:p>
          <w:p w14:paraId="5B8F6928" w14:textId="77777777" w:rsidR="00586A98" w:rsidRPr="00DE76FC" w:rsidRDefault="00586A98" w:rsidP="00F15B9D">
            <w:pPr>
              <w:widowControl w:val="0"/>
              <w:jc w:val="left"/>
              <w:rPr>
                <w:sz w:val="19"/>
                <w:szCs w:val="19"/>
              </w:rPr>
            </w:pPr>
          </w:p>
          <w:p w14:paraId="27C20DDB" w14:textId="1CC047A8" w:rsidR="00586A98" w:rsidRPr="00DE76FC" w:rsidRDefault="00586A98" w:rsidP="00F15B9D">
            <w:pPr>
              <w:widowControl w:val="0"/>
              <w:jc w:val="left"/>
              <w:rPr>
                <w:sz w:val="19"/>
                <w:szCs w:val="19"/>
              </w:rPr>
            </w:pPr>
            <w:r w:rsidRPr="00DE76FC">
              <w:rPr>
                <w:sz w:val="19"/>
                <w:szCs w:val="19"/>
              </w:rPr>
              <w:t>2. The industry adopts innovative technologies and practices while converting to alternative technologies.</w:t>
            </w:r>
          </w:p>
          <w:p w14:paraId="5A9A5ABB" w14:textId="77777777" w:rsidR="00586A98" w:rsidRPr="00DE76FC" w:rsidRDefault="00586A98" w:rsidP="00F15B9D">
            <w:pPr>
              <w:widowControl w:val="0"/>
              <w:jc w:val="left"/>
              <w:rPr>
                <w:sz w:val="19"/>
                <w:szCs w:val="19"/>
              </w:rPr>
            </w:pPr>
          </w:p>
          <w:p w14:paraId="6E979F68" w14:textId="371AF566" w:rsidR="00586A98" w:rsidRPr="00DE76FC" w:rsidRDefault="00586A98" w:rsidP="00F15B9D">
            <w:pPr>
              <w:widowControl w:val="0"/>
              <w:jc w:val="left"/>
              <w:rPr>
                <w:sz w:val="19"/>
                <w:szCs w:val="19"/>
              </w:rPr>
            </w:pPr>
            <w:r w:rsidRPr="00DE76FC">
              <w:rPr>
                <w:sz w:val="19"/>
                <w:szCs w:val="19"/>
              </w:rPr>
              <w:t>3. The servicing sector adopts good services practices**, and safe service equipment using alternative technologies.</w:t>
            </w:r>
          </w:p>
          <w:p w14:paraId="49CB5310" w14:textId="77777777" w:rsidR="00586A98" w:rsidRPr="00DE76FC" w:rsidRDefault="00586A98" w:rsidP="00F15B9D">
            <w:pPr>
              <w:widowControl w:val="0"/>
              <w:jc w:val="left"/>
              <w:rPr>
                <w:sz w:val="19"/>
                <w:szCs w:val="19"/>
              </w:rPr>
            </w:pPr>
          </w:p>
          <w:p w14:paraId="183E7770" w14:textId="56794E46" w:rsidR="00586A98" w:rsidRPr="00DE76FC" w:rsidRDefault="001F2D7A" w:rsidP="00F15B9D">
            <w:pPr>
              <w:widowControl w:val="0"/>
              <w:jc w:val="left"/>
              <w:rPr>
                <w:sz w:val="19"/>
                <w:szCs w:val="19"/>
              </w:rPr>
            </w:pPr>
            <w:r>
              <w:rPr>
                <w:sz w:val="19"/>
                <w:szCs w:val="19"/>
              </w:rPr>
              <w:t>4</w:t>
            </w:r>
            <w:r w:rsidR="00586A98" w:rsidRPr="00DE76FC">
              <w:rPr>
                <w:sz w:val="19"/>
                <w:szCs w:val="19"/>
              </w:rPr>
              <w:t>. The customs and enforcement officers</w:t>
            </w:r>
            <w:r>
              <w:rPr>
                <w:sz w:val="19"/>
                <w:szCs w:val="19"/>
              </w:rPr>
              <w:t xml:space="preserve"> trained to</w:t>
            </w:r>
            <w:r w:rsidR="00586A98" w:rsidRPr="00DE76FC">
              <w:rPr>
                <w:sz w:val="19"/>
                <w:szCs w:val="19"/>
              </w:rPr>
              <w:t xml:space="preserve"> effectively control and monitor controlled substances.</w:t>
            </w:r>
          </w:p>
          <w:p w14:paraId="2F78C95F" w14:textId="77777777" w:rsidR="00586A98" w:rsidRPr="00DE76FC" w:rsidRDefault="00586A98" w:rsidP="00F15B9D">
            <w:pPr>
              <w:widowControl w:val="0"/>
              <w:jc w:val="left"/>
              <w:rPr>
                <w:sz w:val="19"/>
                <w:szCs w:val="19"/>
              </w:rPr>
            </w:pPr>
          </w:p>
          <w:p w14:paraId="47D21881" w14:textId="1AF2FA75" w:rsidR="00586A98" w:rsidRPr="00DE76FC" w:rsidRDefault="00586A98" w:rsidP="00F15B9D">
            <w:pPr>
              <w:widowControl w:val="0"/>
              <w:jc w:val="left"/>
              <w:rPr>
                <w:sz w:val="19"/>
                <w:szCs w:val="19"/>
              </w:rPr>
            </w:pPr>
            <w:r w:rsidRPr="00DE76FC">
              <w:rPr>
                <w:sz w:val="19"/>
                <w:szCs w:val="19"/>
              </w:rPr>
              <w:t>5. The national ozone units (NOUs), are effectively managing activities for the implementation of the Montreal Protocol.</w:t>
            </w:r>
          </w:p>
          <w:p w14:paraId="6202E248" w14:textId="77777777" w:rsidR="00586A98" w:rsidRPr="00DE76FC" w:rsidRDefault="00586A98" w:rsidP="0065118D">
            <w:pPr>
              <w:widowControl w:val="0"/>
              <w:jc w:val="left"/>
              <w:rPr>
                <w:sz w:val="19"/>
                <w:szCs w:val="19"/>
              </w:rPr>
            </w:pPr>
          </w:p>
          <w:p w14:paraId="23AFC0B2" w14:textId="3D2F863D" w:rsidR="00586A98" w:rsidRPr="00DE76FC" w:rsidRDefault="00586A98" w:rsidP="0065118D">
            <w:pPr>
              <w:jc w:val="left"/>
              <w:rPr>
                <w:sz w:val="19"/>
                <w:szCs w:val="19"/>
              </w:rPr>
            </w:pPr>
            <w:r w:rsidRPr="00DE76FC">
              <w:rPr>
                <w:sz w:val="19"/>
                <w:szCs w:val="19"/>
              </w:rPr>
              <w:t xml:space="preserve">6. The MLF Operational Gender Mainstreaming Policy </w:t>
            </w:r>
            <w:proofErr w:type="gramStart"/>
            <w:r w:rsidRPr="00DE76FC">
              <w:rPr>
                <w:sz w:val="19"/>
                <w:szCs w:val="19"/>
              </w:rPr>
              <w:t>is applied</w:t>
            </w:r>
            <w:proofErr w:type="gramEnd"/>
            <w:r w:rsidRPr="00DE76FC">
              <w:rPr>
                <w:sz w:val="19"/>
                <w:szCs w:val="19"/>
              </w:rPr>
              <w:t xml:space="preserve"> during the MLF project cycle and sustainably </w:t>
            </w:r>
            <w:r w:rsidR="00D33E33">
              <w:rPr>
                <w:sz w:val="19"/>
                <w:szCs w:val="19"/>
              </w:rPr>
              <w:t>there</w:t>
            </w:r>
            <w:r w:rsidRPr="00DE76FC">
              <w:rPr>
                <w:sz w:val="19"/>
                <w:szCs w:val="19"/>
              </w:rPr>
              <w:t>after.</w:t>
            </w:r>
          </w:p>
          <w:p w14:paraId="28802CA8" w14:textId="77777777" w:rsidR="00586A98" w:rsidRPr="00DE76FC" w:rsidRDefault="00586A98" w:rsidP="00F15B9D">
            <w:pPr>
              <w:rPr>
                <w:sz w:val="19"/>
                <w:szCs w:val="19"/>
              </w:rPr>
            </w:pPr>
          </w:p>
        </w:tc>
      </w:tr>
      <w:tr w:rsidR="00586A98" w:rsidRPr="00DE76FC" w14:paraId="2ADEB20D" w14:textId="77777777" w:rsidTr="00F15B9D">
        <w:trPr>
          <w:cantSplit/>
          <w:trHeight w:val="1134"/>
        </w:trPr>
        <w:tc>
          <w:tcPr>
            <w:tcW w:w="1075" w:type="dxa"/>
            <w:textDirection w:val="btLr"/>
          </w:tcPr>
          <w:p w14:paraId="58F370E1" w14:textId="77777777" w:rsidR="00586A98" w:rsidRDefault="00586A98" w:rsidP="00F15B9D">
            <w:pPr>
              <w:ind w:left="113" w:right="113"/>
              <w:jc w:val="center"/>
              <w:rPr>
                <w:sz w:val="19"/>
                <w:szCs w:val="19"/>
              </w:rPr>
            </w:pPr>
            <w:r w:rsidRPr="00DE76FC">
              <w:rPr>
                <w:b/>
                <w:bCs/>
                <w:sz w:val="19"/>
                <w:szCs w:val="19"/>
              </w:rPr>
              <w:lastRenderedPageBreak/>
              <w:t>Output indicators</w:t>
            </w:r>
          </w:p>
        </w:tc>
        <w:tc>
          <w:tcPr>
            <w:tcW w:w="3127" w:type="dxa"/>
          </w:tcPr>
          <w:p w14:paraId="0E3E4E2B" w14:textId="77777777" w:rsidR="00586A98" w:rsidRDefault="00586A98" w:rsidP="00F15B9D">
            <w:pPr>
              <w:jc w:val="left"/>
              <w:rPr>
                <w:sz w:val="19"/>
                <w:szCs w:val="19"/>
              </w:rPr>
            </w:pPr>
            <w:r>
              <w:rPr>
                <w:sz w:val="19"/>
                <w:szCs w:val="19"/>
              </w:rPr>
              <w:t xml:space="preserve">1. </w:t>
            </w:r>
            <w:r w:rsidRPr="0035023E">
              <w:rPr>
                <w:sz w:val="19"/>
                <w:szCs w:val="19"/>
              </w:rPr>
              <w:t>Funds pledged</w:t>
            </w:r>
          </w:p>
          <w:p w14:paraId="074986B7" w14:textId="77777777" w:rsidR="00586A98" w:rsidRPr="0035023E" w:rsidRDefault="00586A98" w:rsidP="00F15B9D">
            <w:pPr>
              <w:jc w:val="left"/>
              <w:rPr>
                <w:sz w:val="19"/>
                <w:szCs w:val="19"/>
              </w:rPr>
            </w:pPr>
          </w:p>
          <w:p w14:paraId="2AC1CBB6" w14:textId="77777777" w:rsidR="00586A98" w:rsidRDefault="00586A98" w:rsidP="00F15B9D">
            <w:pPr>
              <w:jc w:val="left"/>
              <w:rPr>
                <w:sz w:val="19"/>
                <w:szCs w:val="19"/>
              </w:rPr>
            </w:pPr>
            <w:r>
              <w:rPr>
                <w:sz w:val="19"/>
                <w:szCs w:val="19"/>
              </w:rPr>
              <w:t xml:space="preserve">2. </w:t>
            </w:r>
            <w:r w:rsidRPr="0035023E">
              <w:rPr>
                <w:sz w:val="19"/>
                <w:szCs w:val="19"/>
              </w:rPr>
              <w:t>Funds contributed</w:t>
            </w:r>
          </w:p>
          <w:p w14:paraId="67B0C58E" w14:textId="77777777" w:rsidR="00586A98" w:rsidRPr="0035023E" w:rsidRDefault="00586A98" w:rsidP="00F15B9D">
            <w:pPr>
              <w:jc w:val="left"/>
              <w:rPr>
                <w:sz w:val="19"/>
                <w:szCs w:val="19"/>
              </w:rPr>
            </w:pPr>
          </w:p>
          <w:p w14:paraId="0397BA85" w14:textId="77777777" w:rsidR="00586A98" w:rsidRDefault="00586A98" w:rsidP="00F15B9D">
            <w:pPr>
              <w:jc w:val="left"/>
              <w:rPr>
                <w:sz w:val="19"/>
                <w:szCs w:val="19"/>
              </w:rPr>
            </w:pPr>
            <w:r>
              <w:rPr>
                <w:sz w:val="19"/>
                <w:szCs w:val="19"/>
              </w:rPr>
              <w:t xml:space="preserve">3. </w:t>
            </w:r>
            <w:r w:rsidRPr="0035023E">
              <w:rPr>
                <w:sz w:val="19"/>
                <w:szCs w:val="19"/>
              </w:rPr>
              <w:t>Funds approved</w:t>
            </w:r>
          </w:p>
          <w:p w14:paraId="6EDB434D" w14:textId="77777777" w:rsidR="00586A98" w:rsidRPr="0035023E" w:rsidRDefault="00586A98" w:rsidP="00F15B9D">
            <w:pPr>
              <w:jc w:val="left"/>
              <w:rPr>
                <w:sz w:val="19"/>
                <w:szCs w:val="19"/>
              </w:rPr>
            </w:pPr>
          </w:p>
          <w:p w14:paraId="6CB1C9A5" w14:textId="49B3FF4D" w:rsidR="00586A98" w:rsidRDefault="00586A98" w:rsidP="00F15B9D">
            <w:pPr>
              <w:jc w:val="left"/>
              <w:rPr>
                <w:sz w:val="19"/>
                <w:szCs w:val="19"/>
              </w:rPr>
            </w:pPr>
            <w:r>
              <w:rPr>
                <w:sz w:val="19"/>
                <w:szCs w:val="19"/>
              </w:rPr>
              <w:t xml:space="preserve">4. </w:t>
            </w:r>
            <w:r w:rsidRPr="0035023E">
              <w:rPr>
                <w:sz w:val="19"/>
                <w:szCs w:val="19"/>
              </w:rPr>
              <w:t>Funds approved by region</w:t>
            </w:r>
          </w:p>
          <w:p w14:paraId="7B91B5B3" w14:textId="77777777" w:rsidR="00586A98" w:rsidRPr="0035023E" w:rsidRDefault="00586A98" w:rsidP="00F15B9D">
            <w:pPr>
              <w:jc w:val="left"/>
              <w:rPr>
                <w:sz w:val="19"/>
                <w:szCs w:val="19"/>
              </w:rPr>
            </w:pPr>
          </w:p>
          <w:p w14:paraId="1FF4907C" w14:textId="7F7CFA09" w:rsidR="00586A98" w:rsidRDefault="00586A98" w:rsidP="00F15B9D">
            <w:pPr>
              <w:jc w:val="left"/>
              <w:rPr>
                <w:sz w:val="19"/>
                <w:szCs w:val="19"/>
              </w:rPr>
            </w:pPr>
            <w:r>
              <w:rPr>
                <w:sz w:val="19"/>
                <w:szCs w:val="19"/>
              </w:rPr>
              <w:t xml:space="preserve">5. </w:t>
            </w:r>
            <w:r w:rsidRPr="0035023E">
              <w:rPr>
                <w:sz w:val="19"/>
                <w:szCs w:val="19"/>
              </w:rPr>
              <w:t xml:space="preserve">Funds approved per </w:t>
            </w:r>
            <w:r>
              <w:rPr>
                <w:sz w:val="19"/>
                <w:szCs w:val="19"/>
              </w:rPr>
              <w:t>implementing and bilateral agencies</w:t>
            </w:r>
          </w:p>
          <w:p w14:paraId="2DF441D4" w14:textId="789127A6" w:rsidR="00C54564" w:rsidRPr="0035023E" w:rsidRDefault="00C54564" w:rsidP="00F15B9D">
            <w:pPr>
              <w:jc w:val="left"/>
              <w:rPr>
                <w:sz w:val="19"/>
                <w:szCs w:val="19"/>
              </w:rPr>
            </w:pPr>
          </w:p>
          <w:p w14:paraId="0457B3A7" w14:textId="246B70D2" w:rsidR="00586A98" w:rsidRDefault="00586A98" w:rsidP="00F15B9D">
            <w:pPr>
              <w:jc w:val="left"/>
              <w:rPr>
                <w:sz w:val="19"/>
                <w:szCs w:val="19"/>
              </w:rPr>
            </w:pPr>
            <w:r>
              <w:rPr>
                <w:sz w:val="19"/>
                <w:szCs w:val="19"/>
              </w:rPr>
              <w:t xml:space="preserve">6. </w:t>
            </w:r>
            <w:r w:rsidRPr="0035023E">
              <w:rPr>
                <w:sz w:val="19"/>
                <w:szCs w:val="19"/>
              </w:rPr>
              <w:t xml:space="preserve">Funds approved to </w:t>
            </w:r>
            <w:r>
              <w:rPr>
                <w:sz w:val="19"/>
                <w:szCs w:val="19"/>
              </w:rPr>
              <w:t>low</w:t>
            </w:r>
            <w:r>
              <w:rPr>
                <w:sz w:val="19"/>
                <w:szCs w:val="19"/>
              </w:rPr>
              <w:noBreakHyphen/>
              <w:t xml:space="preserve">volume consuming (LVC) countries </w:t>
            </w:r>
          </w:p>
          <w:p w14:paraId="3393AF89" w14:textId="77777777" w:rsidR="00586A98" w:rsidRPr="0035023E" w:rsidRDefault="00586A98" w:rsidP="00F15B9D">
            <w:pPr>
              <w:jc w:val="left"/>
              <w:rPr>
                <w:sz w:val="19"/>
                <w:szCs w:val="19"/>
              </w:rPr>
            </w:pPr>
          </w:p>
          <w:p w14:paraId="43C1F881" w14:textId="1C4BF6CC" w:rsidR="00586A98" w:rsidRDefault="007C72F3" w:rsidP="00F15B9D">
            <w:pPr>
              <w:jc w:val="left"/>
              <w:rPr>
                <w:sz w:val="19"/>
                <w:szCs w:val="19"/>
              </w:rPr>
            </w:pPr>
            <w:r>
              <w:rPr>
                <w:sz w:val="19"/>
                <w:szCs w:val="19"/>
              </w:rPr>
              <w:t>7</w:t>
            </w:r>
            <w:r w:rsidR="00586A98">
              <w:rPr>
                <w:sz w:val="19"/>
                <w:szCs w:val="19"/>
              </w:rPr>
              <w:t xml:space="preserve">. </w:t>
            </w:r>
            <w:r w:rsidR="00586A98" w:rsidRPr="0035023E">
              <w:rPr>
                <w:sz w:val="19"/>
                <w:szCs w:val="19"/>
              </w:rPr>
              <w:t>Funds approved to non</w:t>
            </w:r>
            <w:r w:rsidR="00586A98">
              <w:rPr>
                <w:sz w:val="19"/>
                <w:szCs w:val="19"/>
              </w:rPr>
              <w:noBreakHyphen/>
            </w:r>
            <w:r w:rsidR="00586A98" w:rsidRPr="0035023E">
              <w:rPr>
                <w:sz w:val="19"/>
                <w:szCs w:val="19"/>
              </w:rPr>
              <w:t>LVCs</w:t>
            </w:r>
          </w:p>
          <w:p w14:paraId="03674F9F" w14:textId="77777777" w:rsidR="00586A98" w:rsidRPr="0035023E" w:rsidRDefault="00586A98" w:rsidP="00F15B9D">
            <w:pPr>
              <w:jc w:val="left"/>
              <w:rPr>
                <w:sz w:val="19"/>
                <w:szCs w:val="19"/>
              </w:rPr>
            </w:pPr>
          </w:p>
          <w:p w14:paraId="2D6649AD" w14:textId="5ED07321" w:rsidR="00586A98" w:rsidRPr="00DE76FC" w:rsidRDefault="00586A98" w:rsidP="00F15B9D">
            <w:pPr>
              <w:jc w:val="left"/>
              <w:rPr>
                <w:sz w:val="19"/>
                <w:szCs w:val="19"/>
              </w:rPr>
            </w:pPr>
            <w:r>
              <w:rPr>
                <w:sz w:val="19"/>
                <w:szCs w:val="19"/>
              </w:rPr>
              <w:t xml:space="preserve">8. </w:t>
            </w:r>
            <w:r w:rsidRPr="00DE76FC">
              <w:rPr>
                <w:sz w:val="19"/>
                <w:szCs w:val="19"/>
              </w:rPr>
              <w:t>Number of projects/programmes per region</w:t>
            </w:r>
          </w:p>
        </w:tc>
        <w:tc>
          <w:tcPr>
            <w:tcW w:w="3128" w:type="dxa"/>
          </w:tcPr>
          <w:p w14:paraId="48252D31" w14:textId="77777777" w:rsidR="00586A98" w:rsidRDefault="00586A98" w:rsidP="00F15B9D">
            <w:pPr>
              <w:jc w:val="left"/>
              <w:rPr>
                <w:sz w:val="19"/>
                <w:szCs w:val="19"/>
              </w:rPr>
            </w:pPr>
            <w:r w:rsidRPr="00DE76FC">
              <w:rPr>
                <w:sz w:val="19"/>
                <w:szCs w:val="19"/>
              </w:rPr>
              <w:t>1. ODP phase</w:t>
            </w:r>
            <w:r>
              <w:rPr>
                <w:sz w:val="19"/>
                <w:szCs w:val="19"/>
              </w:rPr>
              <w:noBreakHyphen/>
            </w:r>
            <w:r w:rsidRPr="00DE76FC">
              <w:rPr>
                <w:sz w:val="19"/>
                <w:szCs w:val="19"/>
              </w:rPr>
              <w:t>out</w:t>
            </w:r>
          </w:p>
          <w:p w14:paraId="5543853E" w14:textId="77777777" w:rsidR="00586A98" w:rsidRPr="00DE76FC" w:rsidRDefault="00586A98" w:rsidP="00F15B9D">
            <w:pPr>
              <w:jc w:val="left"/>
              <w:rPr>
                <w:sz w:val="19"/>
                <w:szCs w:val="19"/>
              </w:rPr>
            </w:pPr>
          </w:p>
          <w:p w14:paraId="1A5B9090" w14:textId="77777777" w:rsidR="00586A98" w:rsidRDefault="00586A98" w:rsidP="00F15B9D">
            <w:pPr>
              <w:jc w:val="left"/>
              <w:rPr>
                <w:sz w:val="19"/>
                <w:szCs w:val="19"/>
              </w:rPr>
            </w:pPr>
            <w:r w:rsidRPr="00DE76FC">
              <w:rPr>
                <w:sz w:val="19"/>
                <w:szCs w:val="19"/>
              </w:rPr>
              <w:t>2. CO</w:t>
            </w:r>
            <w:r w:rsidRPr="004B6F79">
              <w:rPr>
                <w:sz w:val="19"/>
                <w:szCs w:val="19"/>
                <w:vertAlign w:val="subscript"/>
              </w:rPr>
              <w:t>2</w:t>
            </w:r>
            <w:r w:rsidRPr="00DE76FC">
              <w:rPr>
                <w:sz w:val="19"/>
                <w:szCs w:val="19"/>
              </w:rPr>
              <w:t xml:space="preserve"> eq</w:t>
            </w:r>
            <w:r>
              <w:rPr>
                <w:sz w:val="19"/>
                <w:szCs w:val="19"/>
              </w:rPr>
              <w:t>.</w:t>
            </w:r>
            <w:r w:rsidRPr="00DE76FC">
              <w:rPr>
                <w:sz w:val="19"/>
                <w:szCs w:val="19"/>
              </w:rPr>
              <w:t xml:space="preserve"> mitigated in HCFCs</w:t>
            </w:r>
          </w:p>
          <w:p w14:paraId="45C5B383" w14:textId="77777777" w:rsidR="00586A98" w:rsidRPr="00DE76FC" w:rsidRDefault="00586A98" w:rsidP="00F15B9D">
            <w:pPr>
              <w:jc w:val="left"/>
              <w:rPr>
                <w:sz w:val="19"/>
                <w:szCs w:val="19"/>
              </w:rPr>
            </w:pPr>
          </w:p>
          <w:p w14:paraId="4C848234" w14:textId="77777777" w:rsidR="00586A98" w:rsidRPr="00DE76FC" w:rsidRDefault="00586A98" w:rsidP="00F15B9D">
            <w:pPr>
              <w:jc w:val="left"/>
              <w:rPr>
                <w:sz w:val="19"/>
                <w:szCs w:val="19"/>
              </w:rPr>
            </w:pPr>
            <w:r w:rsidRPr="00DE76FC">
              <w:rPr>
                <w:sz w:val="19"/>
                <w:szCs w:val="19"/>
              </w:rPr>
              <w:t>3</w:t>
            </w:r>
            <w:r>
              <w:rPr>
                <w:sz w:val="19"/>
                <w:szCs w:val="19"/>
              </w:rPr>
              <w:t>.</w:t>
            </w:r>
            <w:r w:rsidRPr="00DE76FC">
              <w:rPr>
                <w:sz w:val="19"/>
                <w:szCs w:val="19"/>
              </w:rPr>
              <w:t xml:space="preserve"> CO</w:t>
            </w:r>
            <w:r w:rsidRPr="004B6F79">
              <w:rPr>
                <w:sz w:val="19"/>
                <w:szCs w:val="19"/>
                <w:vertAlign w:val="subscript"/>
              </w:rPr>
              <w:t>2</w:t>
            </w:r>
            <w:r w:rsidRPr="00DE76FC">
              <w:rPr>
                <w:sz w:val="19"/>
                <w:szCs w:val="19"/>
              </w:rPr>
              <w:t xml:space="preserve"> eq</w:t>
            </w:r>
            <w:r>
              <w:rPr>
                <w:sz w:val="19"/>
                <w:szCs w:val="19"/>
              </w:rPr>
              <w:t>.</w:t>
            </w:r>
            <w:r w:rsidRPr="00DE76FC">
              <w:rPr>
                <w:sz w:val="19"/>
                <w:szCs w:val="19"/>
              </w:rPr>
              <w:t xml:space="preserve"> mitigated in HFCs</w:t>
            </w:r>
          </w:p>
          <w:p w14:paraId="1283E806" w14:textId="77777777" w:rsidR="00586A98" w:rsidRPr="00DE76FC" w:rsidRDefault="00586A98" w:rsidP="00F15B9D">
            <w:pPr>
              <w:rPr>
                <w:sz w:val="19"/>
                <w:szCs w:val="19"/>
              </w:rPr>
            </w:pPr>
          </w:p>
        </w:tc>
        <w:tc>
          <w:tcPr>
            <w:tcW w:w="3127" w:type="dxa"/>
          </w:tcPr>
          <w:p w14:paraId="6968ED91" w14:textId="77777777" w:rsidR="00586A98" w:rsidRPr="00DE76FC" w:rsidRDefault="00586A98" w:rsidP="00F15B9D">
            <w:pPr>
              <w:widowControl w:val="0"/>
              <w:jc w:val="left"/>
              <w:rPr>
                <w:sz w:val="19"/>
                <w:szCs w:val="19"/>
                <w:u w:val="single"/>
              </w:rPr>
            </w:pPr>
            <w:proofErr w:type="gramStart"/>
            <w:r w:rsidRPr="00DE76FC">
              <w:rPr>
                <w:sz w:val="19"/>
                <w:szCs w:val="19"/>
                <w:u w:val="single"/>
              </w:rPr>
              <w:t>Financial management</w:t>
            </w:r>
            <w:proofErr w:type="gramEnd"/>
          </w:p>
          <w:p w14:paraId="796EC723" w14:textId="77777777" w:rsidR="00586A98" w:rsidRPr="00DE76FC" w:rsidRDefault="00586A98" w:rsidP="00F15B9D">
            <w:pPr>
              <w:widowControl w:val="0"/>
              <w:jc w:val="left"/>
              <w:rPr>
                <w:sz w:val="19"/>
                <w:szCs w:val="19"/>
              </w:rPr>
            </w:pPr>
          </w:p>
          <w:p w14:paraId="29DA8666" w14:textId="19560C36" w:rsidR="00586A98" w:rsidRDefault="00586A98" w:rsidP="00F15B9D">
            <w:pPr>
              <w:widowControl w:val="0"/>
              <w:jc w:val="left"/>
              <w:rPr>
                <w:sz w:val="19"/>
                <w:szCs w:val="19"/>
              </w:rPr>
            </w:pPr>
            <w:r w:rsidRPr="00DE76FC">
              <w:rPr>
                <w:sz w:val="19"/>
                <w:szCs w:val="19"/>
              </w:rPr>
              <w:t>1.</w:t>
            </w:r>
            <w:r>
              <w:rPr>
                <w:sz w:val="19"/>
                <w:szCs w:val="19"/>
              </w:rPr>
              <w:t xml:space="preserve"> </w:t>
            </w:r>
            <w:r w:rsidRPr="00DE76FC">
              <w:rPr>
                <w:sz w:val="19"/>
                <w:szCs w:val="19"/>
              </w:rPr>
              <w:t>Percentage of funds approved against planned</w:t>
            </w:r>
          </w:p>
          <w:p w14:paraId="7017DE8A" w14:textId="77777777" w:rsidR="00297A25" w:rsidRDefault="00297A25" w:rsidP="00F15B9D">
            <w:pPr>
              <w:widowControl w:val="0"/>
              <w:jc w:val="left"/>
              <w:rPr>
                <w:sz w:val="19"/>
                <w:szCs w:val="19"/>
                <w:u w:val="single"/>
              </w:rPr>
            </w:pPr>
          </w:p>
          <w:p w14:paraId="248128F0" w14:textId="56CC20EC" w:rsidR="00586A98" w:rsidRPr="00DE76FC" w:rsidRDefault="00586A98" w:rsidP="00F15B9D">
            <w:pPr>
              <w:widowControl w:val="0"/>
              <w:jc w:val="left"/>
              <w:rPr>
                <w:sz w:val="19"/>
                <w:szCs w:val="19"/>
                <w:u w:val="single"/>
              </w:rPr>
            </w:pPr>
            <w:r w:rsidRPr="00DE76FC">
              <w:rPr>
                <w:sz w:val="19"/>
                <w:szCs w:val="19"/>
                <w:u w:val="single"/>
              </w:rPr>
              <w:t>Speed of operations</w:t>
            </w:r>
          </w:p>
          <w:p w14:paraId="0A0C434D" w14:textId="77777777" w:rsidR="00586A98" w:rsidRDefault="00586A98" w:rsidP="00F15B9D">
            <w:pPr>
              <w:jc w:val="left"/>
              <w:rPr>
                <w:sz w:val="19"/>
                <w:szCs w:val="19"/>
              </w:rPr>
            </w:pPr>
          </w:p>
          <w:p w14:paraId="357A25C2" w14:textId="59B62206" w:rsidR="00297A25" w:rsidRDefault="00297A25" w:rsidP="00F15B9D">
            <w:pPr>
              <w:jc w:val="left"/>
              <w:rPr>
                <w:sz w:val="19"/>
                <w:szCs w:val="19"/>
              </w:rPr>
            </w:pPr>
            <w:r>
              <w:rPr>
                <w:sz w:val="19"/>
                <w:szCs w:val="19"/>
              </w:rPr>
              <w:t>2. Time taken for first disbursement</w:t>
            </w:r>
          </w:p>
          <w:p w14:paraId="169B1558" w14:textId="77777777" w:rsidR="00297A25" w:rsidRPr="00DE76FC" w:rsidRDefault="00297A25" w:rsidP="00F15B9D">
            <w:pPr>
              <w:jc w:val="left"/>
              <w:rPr>
                <w:sz w:val="19"/>
                <w:szCs w:val="19"/>
              </w:rPr>
            </w:pPr>
          </w:p>
          <w:p w14:paraId="137E98B9" w14:textId="61BD8959" w:rsidR="00586A98" w:rsidRDefault="00297A25" w:rsidP="00F15B9D">
            <w:pPr>
              <w:jc w:val="left"/>
              <w:rPr>
                <w:sz w:val="19"/>
                <w:szCs w:val="19"/>
              </w:rPr>
            </w:pPr>
            <w:r>
              <w:rPr>
                <w:sz w:val="19"/>
                <w:szCs w:val="19"/>
              </w:rPr>
              <w:t>3</w:t>
            </w:r>
            <w:r w:rsidR="00586A98" w:rsidRPr="00DE76FC">
              <w:rPr>
                <w:sz w:val="19"/>
                <w:szCs w:val="19"/>
              </w:rPr>
              <w:t>. Time taken for operational completion from approval (avg. months)</w:t>
            </w:r>
          </w:p>
          <w:p w14:paraId="4A491D6D" w14:textId="77777777" w:rsidR="00DF29DE" w:rsidRDefault="00DF29DE" w:rsidP="00F15B9D">
            <w:pPr>
              <w:jc w:val="left"/>
              <w:rPr>
                <w:sz w:val="19"/>
                <w:szCs w:val="19"/>
              </w:rPr>
            </w:pPr>
          </w:p>
          <w:p w14:paraId="021B795D" w14:textId="3F4B05F5" w:rsidR="00586A98" w:rsidRPr="00DE76FC" w:rsidRDefault="00297A25" w:rsidP="00F15B9D">
            <w:pPr>
              <w:jc w:val="left"/>
              <w:rPr>
                <w:sz w:val="19"/>
                <w:szCs w:val="19"/>
              </w:rPr>
            </w:pPr>
            <w:r>
              <w:rPr>
                <w:sz w:val="19"/>
                <w:szCs w:val="19"/>
              </w:rPr>
              <w:t>4</w:t>
            </w:r>
            <w:r w:rsidR="00586A98" w:rsidRPr="00DE76FC">
              <w:rPr>
                <w:sz w:val="19"/>
                <w:szCs w:val="19"/>
              </w:rPr>
              <w:t xml:space="preserve">. Number of cancelled projects </w:t>
            </w:r>
          </w:p>
          <w:p w14:paraId="730B90EA" w14:textId="77777777" w:rsidR="00586A98" w:rsidRPr="00DE76FC" w:rsidRDefault="00586A98" w:rsidP="00F15B9D">
            <w:pPr>
              <w:jc w:val="left"/>
              <w:rPr>
                <w:sz w:val="19"/>
                <w:szCs w:val="19"/>
              </w:rPr>
            </w:pPr>
          </w:p>
          <w:p w14:paraId="1DC360B1" w14:textId="77777777" w:rsidR="00586A98" w:rsidRPr="00DE76FC" w:rsidRDefault="00586A98" w:rsidP="00F15B9D">
            <w:pPr>
              <w:widowControl w:val="0"/>
              <w:jc w:val="left"/>
              <w:rPr>
                <w:sz w:val="19"/>
                <w:szCs w:val="19"/>
                <w:u w:val="single"/>
              </w:rPr>
            </w:pPr>
            <w:r w:rsidRPr="00DE76FC">
              <w:rPr>
                <w:sz w:val="19"/>
                <w:szCs w:val="19"/>
                <w:u w:val="single"/>
              </w:rPr>
              <w:t>Risk analysis and mitigation mechanisms</w:t>
            </w:r>
          </w:p>
          <w:p w14:paraId="6B611E45" w14:textId="77777777" w:rsidR="00586A98" w:rsidRPr="00DE76FC" w:rsidRDefault="00586A98" w:rsidP="00F15B9D">
            <w:pPr>
              <w:jc w:val="left"/>
              <w:rPr>
                <w:sz w:val="19"/>
                <w:szCs w:val="19"/>
              </w:rPr>
            </w:pPr>
          </w:p>
          <w:p w14:paraId="07D33136" w14:textId="71FAC46C" w:rsidR="00586A98" w:rsidRDefault="00297A25" w:rsidP="00F15B9D">
            <w:pPr>
              <w:jc w:val="left"/>
              <w:rPr>
                <w:sz w:val="19"/>
                <w:szCs w:val="19"/>
              </w:rPr>
            </w:pPr>
            <w:r>
              <w:rPr>
                <w:sz w:val="19"/>
                <w:szCs w:val="19"/>
              </w:rPr>
              <w:t>5</w:t>
            </w:r>
            <w:r w:rsidR="00586A98" w:rsidRPr="00DE76FC">
              <w:rPr>
                <w:sz w:val="19"/>
                <w:szCs w:val="19"/>
              </w:rPr>
              <w:t>. Number of countries not in compliance with targets</w:t>
            </w:r>
          </w:p>
          <w:p w14:paraId="4C1386B6" w14:textId="77777777" w:rsidR="00586A98" w:rsidRPr="00DE76FC" w:rsidRDefault="00586A98" w:rsidP="00F15B9D">
            <w:pPr>
              <w:jc w:val="left"/>
              <w:rPr>
                <w:sz w:val="19"/>
                <w:szCs w:val="19"/>
              </w:rPr>
            </w:pPr>
          </w:p>
          <w:p w14:paraId="2423C065" w14:textId="4D23D4D5" w:rsidR="00586A98" w:rsidRPr="00DE76FC" w:rsidRDefault="00586A98" w:rsidP="00F15B9D">
            <w:pPr>
              <w:jc w:val="left"/>
              <w:rPr>
                <w:sz w:val="19"/>
                <w:szCs w:val="19"/>
              </w:rPr>
            </w:pPr>
          </w:p>
        </w:tc>
        <w:tc>
          <w:tcPr>
            <w:tcW w:w="3128" w:type="dxa"/>
          </w:tcPr>
          <w:p w14:paraId="0A98B916" w14:textId="77777777" w:rsidR="00586A98" w:rsidRPr="00DE76FC" w:rsidRDefault="00586A98" w:rsidP="00F15B9D">
            <w:pPr>
              <w:widowControl w:val="0"/>
              <w:jc w:val="left"/>
              <w:rPr>
                <w:sz w:val="19"/>
                <w:szCs w:val="19"/>
                <w:u w:val="single"/>
              </w:rPr>
            </w:pPr>
            <w:r w:rsidRPr="00DE76FC">
              <w:rPr>
                <w:sz w:val="19"/>
                <w:szCs w:val="19"/>
                <w:u w:val="single"/>
              </w:rPr>
              <w:t xml:space="preserve">Project implementation </w:t>
            </w:r>
          </w:p>
          <w:p w14:paraId="20014508" w14:textId="77777777" w:rsidR="00586A98" w:rsidRPr="00DE76FC" w:rsidRDefault="00586A98" w:rsidP="00F15B9D">
            <w:pPr>
              <w:widowControl w:val="0"/>
              <w:jc w:val="left"/>
              <w:rPr>
                <w:sz w:val="19"/>
                <w:szCs w:val="19"/>
              </w:rPr>
            </w:pPr>
          </w:p>
          <w:p w14:paraId="414E7153" w14:textId="24212FEE" w:rsidR="00527372" w:rsidRDefault="00586A98" w:rsidP="00F15B9D">
            <w:pPr>
              <w:jc w:val="left"/>
              <w:rPr>
                <w:sz w:val="19"/>
                <w:szCs w:val="19"/>
              </w:rPr>
            </w:pPr>
            <w:r w:rsidRPr="00DE76FC">
              <w:rPr>
                <w:sz w:val="19"/>
                <w:szCs w:val="19"/>
              </w:rPr>
              <w:t xml:space="preserve">1. </w:t>
            </w:r>
            <w:bookmarkStart w:id="0" w:name="_Hlk134370758"/>
            <w:r w:rsidRPr="00DE76FC">
              <w:rPr>
                <w:sz w:val="19"/>
                <w:szCs w:val="19"/>
              </w:rPr>
              <w:t>Number of enterprises assisted in different applications under</w:t>
            </w:r>
            <w:r w:rsidR="007B297C">
              <w:rPr>
                <w:sz w:val="19"/>
                <w:szCs w:val="19"/>
              </w:rPr>
              <w:t xml:space="preserve"> the Montreal Protocol and its amendments</w:t>
            </w:r>
            <w:bookmarkEnd w:id="0"/>
          </w:p>
          <w:p w14:paraId="256C3B78" w14:textId="77777777" w:rsidR="00DF29DE" w:rsidRPr="00DE76FC" w:rsidRDefault="00DF29DE" w:rsidP="00F15B9D">
            <w:pPr>
              <w:jc w:val="left"/>
              <w:rPr>
                <w:sz w:val="19"/>
                <w:szCs w:val="19"/>
              </w:rPr>
            </w:pPr>
          </w:p>
          <w:p w14:paraId="1EFA3EE8" w14:textId="283892E2" w:rsidR="00586A98" w:rsidRPr="00DE76FC" w:rsidRDefault="00527372" w:rsidP="00F15B9D">
            <w:pPr>
              <w:jc w:val="left"/>
              <w:rPr>
                <w:sz w:val="19"/>
                <w:szCs w:val="19"/>
              </w:rPr>
            </w:pPr>
            <w:r>
              <w:rPr>
                <w:sz w:val="19"/>
                <w:szCs w:val="19"/>
              </w:rPr>
              <w:t>2</w:t>
            </w:r>
            <w:r w:rsidR="00586A98" w:rsidRPr="00DE76FC">
              <w:rPr>
                <w:sz w:val="19"/>
                <w:szCs w:val="19"/>
              </w:rPr>
              <w:t>. Number of project/programme preparation activities approved</w:t>
            </w:r>
          </w:p>
          <w:p w14:paraId="014C18F6" w14:textId="77777777" w:rsidR="00586A98" w:rsidRDefault="00586A98" w:rsidP="00F15B9D">
            <w:pPr>
              <w:widowControl w:val="0"/>
              <w:jc w:val="left"/>
              <w:rPr>
                <w:sz w:val="19"/>
                <w:szCs w:val="19"/>
                <w:u w:val="single"/>
              </w:rPr>
            </w:pPr>
          </w:p>
          <w:p w14:paraId="27048576" w14:textId="77777777" w:rsidR="00586A98" w:rsidRPr="00DE76FC" w:rsidRDefault="00586A98" w:rsidP="00F15B9D">
            <w:pPr>
              <w:widowControl w:val="0"/>
              <w:jc w:val="left"/>
              <w:rPr>
                <w:sz w:val="19"/>
                <w:szCs w:val="19"/>
                <w:u w:val="single"/>
              </w:rPr>
            </w:pPr>
            <w:r w:rsidRPr="00DE76FC">
              <w:rPr>
                <w:sz w:val="19"/>
                <w:szCs w:val="19"/>
                <w:u w:val="single"/>
              </w:rPr>
              <w:t>Institutional strengthening</w:t>
            </w:r>
            <w:r>
              <w:rPr>
                <w:sz w:val="19"/>
                <w:szCs w:val="19"/>
                <w:u w:val="single"/>
              </w:rPr>
              <w:t xml:space="preserve"> (IS)</w:t>
            </w:r>
          </w:p>
          <w:p w14:paraId="7380B73D" w14:textId="77777777" w:rsidR="00586A98" w:rsidRPr="00DE76FC" w:rsidRDefault="00586A98" w:rsidP="00F15B9D">
            <w:pPr>
              <w:widowControl w:val="0"/>
              <w:jc w:val="left"/>
              <w:rPr>
                <w:sz w:val="19"/>
                <w:szCs w:val="19"/>
              </w:rPr>
            </w:pPr>
          </w:p>
          <w:p w14:paraId="2C0281EB" w14:textId="72A8BDAD" w:rsidR="00586A98" w:rsidRDefault="00586A98" w:rsidP="00F15B9D">
            <w:pPr>
              <w:jc w:val="left"/>
              <w:rPr>
                <w:sz w:val="19"/>
                <w:szCs w:val="19"/>
              </w:rPr>
            </w:pPr>
            <w:r>
              <w:rPr>
                <w:sz w:val="19"/>
                <w:szCs w:val="19"/>
              </w:rPr>
              <w:t>3</w:t>
            </w:r>
            <w:r w:rsidRPr="00F0621F">
              <w:rPr>
                <w:sz w:val="19"/>
                <w:szCs w:val="19"/>
              </w:rPr>
              <w:t xml:space="preserve">. Total number of </w:t>
            </w:r>
            <w:r w:rsidR="00AD6DB9">
              <w:rPr>
                <w:sz w:val="19"/>
                <w:szCs w:val="19"/>
              </w:rPr>
              <w:t xml:space="preserve">ongoing </w:t>
            </w:r>
            <w:r w:rsidRPr="00F0621F">
              <w:rPr>
                <w:sz w:val="19"/>
                <w:szCs w:val="19"/>
              </w:rPr>
              <w:t xml:space="preserve">IS projects </w:t>
            </w:r>
          </w:p>
          <w:p w14:paraId="773ED76E" w14:textId="77777777" w:rsidR="00586A98" w:rsidRPr="00F0621F" w:rsidRDefault="00586A98" w:rsidP="00F15B9D">
            <w:pPr>
              <w:jc w:val="left"/>
              <w:rPr>
                <w:sz w:val="19"/>
                <w:szCs w:val="19"/>
              </w:rPr>
            </w:pPr>
          </w:p>
          <w:p w14:paraId="40DB869B" w14:textId="77777777" w:rsidR="00586A98" w:rsidRDefault="00586A98" w:rsidP="00F15B9D">
            <w:pPr>
              <w:jc w:val="left"/>
              <w:rPr>
                <w:sz w:val="19"/>
                <w:szCs w:val="19"/>
              </w:rPr>
            </w:pPr>
            <w:r>
              <w:rPr>
                <w:sz w:val="19"/>
                <w:szCs w:val="19"/>
              </w:rPr>
              <w:t>4</w:t>
            </w:r>
            <w:r w:rsidRPr="00F0621F">
              <w:rPr>
                <w:sz w:val="19"/>
                <w:szCs w:val="19"/>
              </w:rPr>
              <w:t>. Total funds approved annually for IS projects (aggregate approval)</w:t>
            </w:r>
          </w:p>
          <w:p w14:paraId="40C7B4A9" w14:textId="77777777" w:rsidR="00586A98" w:rsidRPr="00F0621F" w:rsidRDefault="00586A98" w:rsidP="00F15B9D">
            <w:pPr>
              <w:jc w:val="left"/>
              <w:rPr>
                <w:sz w:val="19"/>
                <w:szCs w:val="19"/>
              </w:rPr>
            </w:pPr>
          </w:p>
          <w:p w14:paraId="3CCB8F07" w14:textId="5BC1EA85" w:rsidR="00586A98" w:rsidRPr="00DE76FC" w:rsidRDefault="00586A98" w:rsidP="00F15B9D">
            <w:pPr>
              <w:rPr>
                <w:sz w:val="19"/>
                <w:szCs w:val="19"/>
                <w:u w:val="single"/>
              </w:rPr>
            </w:pPr>
            <w:r w:rsidRPr="00DE76FC">
              <w:rPr>
                <w:sz w:val="19"/>
                <w:szCs w:val="19"/>
                <w:u w:val="single"/>
              </w:rPr>
              <w:t>Technician</w:t>
            </w:r>
            <w:r w:rsidR="00DF29DE">
              <w:rPr>
                <w:sz w:val="19"/>
                <w:szCs w:val="19"/>
                <w:u w:val="single"/>
              </w:rPr>
              <w:t>s</w:t>
            </w:r>
            <w:r w:rsidRPr="00DE76FC">
              <w:rPr>
                <w:sz w:val="19"/>
                <w:szCs w:val="19"/>
                <w:u w:val="single"/>
              </w:rPr>
              <w:t xml:space="preserve"> training</w:t>
            </w:r>
          </w:p>
          <w:p w14:paraId="683AC227" w14:textId="77777777" w:rsidR="00586A98" w:rsidRPr="00F0621F" w:rsidRDefault="00586A98" w:rsidP="00F15B9D">
            <w:pPr>
              <w:jc w:val="left"/>
              <w:rPr>
                <w:sz w:val="19"/>
                <w:szCs w:val="19"/>
              </w:rPr>
            </w:pPr>
          </w:p>
          <w:p w14:paraId="31373E5E" w14:textId="1D679E47" w:rsidR="00586A98" w:rsidRDefault="001F2D7A" w:rsidP="00F15B9D">
            <w:pPr>
              <w:jc w:val="left"/>
              <w:rPr>
                <w:sz w:val="19"/>
                <w:szCs w:val="19"/>
              </w:rPr>
            </w:pPr>
            <w:r>
              <w:rPr>
                <w:sz w:val="19"/>
                <w:szCs w:val="19"/>
              </w:rPr>
              <w:t>5</w:t>
            </w:r>
            <w:r w:rsidR="00586A98" w:rsidRPr="00F0621F">
              <w:rPr>
                <w:sz w:val="19"/>
                <w:szCs w:val="19"/>
              </w:rPr>
              <w:t>. Total number of technicians trained</w:t>
            </w:r>
          </w:p>
          <w:p w14:paraId="2F605AB7" w14:textId="77777777" w:rsidR="00586A98" w:rsidRPr="00F0621F" w:rsidRDefault="00586A98" w:rsidP="00F15B9D">
            <w:pPr>
              <w:jc w:val="left"/>
              <w:rPr>
                <w:sz w:val="19"/>
                <w:szCs w:val="19"/>
              </w:rPr>
            </w:pPr>
          </w:p>
          <w:p w14:paraId="1E84EBA9" w14:textId="2B2FC9C9" w:rsidR="00586A98" w:rsidRDefault="001F2D7A" w:rsidP="00F15B9D">
            <w:pPr>
              <w:jc w:val="left"/>
              <w:rPr>
                <w:sz w:val="19"/>
                <w:szCs w:val="19"/>
              </w:rPr>
            </w:pPr>
            <w:r>
              <w:rPr>
                <w:sz w:val="19"/>
                <w:szCs w:val="19"/>
              </w:rPr>
              <w:t>6</w:t>
            </w:r>
            <w:r w:rsidR="00586A98" w:rsidRPr="00F0621F">
              <w:rPr>
                <w:sz w:val="19"/>
                <w:szCs w:val="19"/>
              </w:rPr>
              <w:t>. Total numbers of trainers trained</w:t>
            </w:r>
          </w:p>
          <w:p w14:paraId="6C516951" w14:textId="77777777" w:rsidR="00586A98" w:rsidRPr="00F0621F" w:rsidRDefault="00586A98" w:rsidP="00F15B9D">
            <w:pPr>
              <w:jc w:val="left"/>
              <w:rPr>
                <w:sz w:val="19"/>
                <w:szCs w:val="19"/>
              </w:rPr>
            </w:pPr>
          </w:p>
          <w:p w14:paraId="0DDDDA49" w14:textId="635CDC24" w:rsidR="00586A98" w:rsidRDefault="001F2D7A" w:rsidP="00F15B9D">
            <w:pPr>
              <w:jc w:val="left"/>
              <w:rPr>
                <w:sz w:val="19"/>
                <w:szCs w:val="19"/>
              </w:rPr>
            </w:pPr>
            <w:r>
              <w:rPr>
                <w:sz w:val="19"/>
                <w:szCs w:val="19"/>
              </w:rPr>
              <w:t>7</w:t>
            </w:r>
            <w:r w:rsidR="00586A98" w:rsidRPr="00F0621F">
              <w:rPr>
                <w:sz w:val="19"/>
                <w:szCs w:val="19"/>
              </w:rPr>
              <w:t>. Total number of technical institutions implementing training programmes</w:t>
            </w:r>
          </w:p>
          <w:p w14:paraId="130BE5BC" w14:textId="77777777" w:rsidR="00586A98" w:rsidRPr="00F0621F" w:rsidRDefault="00586A98" w:rsidP="00F15B9D">
            <w:pPr>
              <w:jc w:val="left"/>
              <w:rPr>
                <w:sz w:val="19"/>
                <w:szCs w:val="19"/>
              </w:rPr>
            </w:pPr>
          </w:p>
          <w:p w14:paraId="4A790E26" w14:textId="7C762CC9" w:rsidR="00586A98" w:rsidRDefault="001F2D7A" w:rsidP="00F15B9D">
            <w:pPr>
              <w:jc w:val="left"/>
              <w:rPr>
                <w:sz w:val="19"/>
                <w:szCs w:val="19"/>
              </w:rPr>
            </w:pPr>
            <w:r>
              <w:rPr>
                <w:sz w:val="19"/>
                <w:szCs w:val="19"/>
              </w:rPr>
              <w:t>8</w:t>
            </w:r>
            <w:r w:rsidR="00586A98" w:rsidRPr="00F0621F">
              <w:rPr>
                <w:sz w:val="19"/>
                <w:szCs w:val="19"/>
              </w:rPr>
              <w:t xml:space="preserve">. Number of </w:t>
            </w:r>
            <w:r w:rsidR="00C54564">
              <w:rPr>
                <w:sz w:val="19"/>
                <w:szCs w:val="19"/>
              </w:rPr>
              <w:t xml:space="preserve">countries with </w:t>
            </w:r>
            <w:r w:rsidR="00586A98" w:rsidRPr="00F0621F">
              <w:rPr>
                <w:sz w:val="19"/>
                <w:szCs w:val="19"/>
              </w:rPr>
              <w:t>certification systems for technicians (</w:t>
            </w:r>
            <w:r w:rsidR="00C54564">
              <w:rPr>
                <w:sz w:val="19"/>
                <w:szCs w:val="19"/>
              </w:rPr>
              <w:t xml:space="preserve">including </w:t>
            </w:r>
            <w:r w:rsidR="00586A98" w:rsidRPr="00F0621F">
              <w:rPr>
                <w:sz w:val="19"/>
                <w:szCs w:val="19"/>
              </w:rPr>
              <w:t>under development)</w:t>
            </w:r>
          </w:p>
          <w:p w14:paraId="2120B221" w14:textId="77777777" w:rsidR="00586A98" w:rsidRPr="00F0621F" w:rsidRDefault="00586A98" w:rsidP="00F15B9D">
            <w:pPr>
              <w:jc w:val="left"/>
              <w:rPr>
                <w:sz w:val="19"/>
                <w:szCs w:val="19"/>
              </w:rPr>
            </w:pPr>
          </w:p>
          <w:p w14:paraId="46AD3882" w14:textId="77777777" w:rsidR="00586A98" w:rsidRPr="00DE76FC" w:rsidRDefault="00586A98" w:rsidP="00F15B9D">
            <w:pPr>
              <w:rPr>
                <w:sz w:val="19"/>
                <w:szCs w:val="19"/>
                <w:u w:val="single"/>
              </w:rPr>
            </w:pPr>
            <w:r w:rsidRPr="00DE76FC">
              <w:rPr>
                <w:sz w:val="19"/>
                <w:szCs w:val="19"/>
                <w:u w:val="single"/>
              </w:rPr>
              <w:t>Gender responsiveness</w:t>
            </w:r>
          </w:p>
          <w:p w14:paraId="7E5D9E73" w14:textId="77777777" w:rsidR="00586A98" w:rsidRPr="00F0621F" w:rsidRDefault="00586A98" w:rsidP="00F15B9D">
            <w:pPr>
              <w:rPr>
                <w:sz w:val="19"/>
                <w:szCs w:val="19"/>
              </w:rPr>
            </w:pPr>
          </w:p>
          <w:p w14:paraId="75230343" w14:textId="762474AA" w:rsidR="00586A98" w:rsidRDefault="001F2D7A" w:rsidP="00F15B9D">
            <w:pPr>
              <w:jc w:val="left"/>
              <w:rPr>
                <w:sz w:val="19"/>
                <w:szCs w:val="19"/>
              </w:rPr>
            </w:pPr>
            <w:r>
              <w:rPr>
                <w:sz w:val="19"/>
                <w:szCs w:val="19"/>
              </w:rPr>
              <w:t>9</w:t>
            </w:r>
            <w:r w:rsidR="00586A98" w:rsidRPr="00F0621F">
              <w:rPr>
                <w:sz w:val="19"/>
                <w:szCs w:val="19"/>
              </w:rPr>
              <w:t xml:space="preserve">. </w:t>
            </w:r>
            <w:bookmarkStart w:id="1" w:name="_Hlk134355215"/>
            <w:r w:rsidR="00E3384E">
              <w:rPr>
                <w:sz w:val="19"/>
                <w:szCs w:val="19"/>
              </w:rPr>
              <w:t>Gender-responsive activities submitted since 2019</w:t>
            </w:r>
            <w:bookmarkEnd w:id="1"/>
          </w:p>
          <w:p w14:paraId="1A81F9E6" w14:textId="77777777" w:rsidR="00586A98" w:rsidRPr="00F0621F" w:rsidRDefault="00586A98" w:rsidP="00F15B9D">
            <w:pPr>
              <w:rPr>
                <w:sz w:val="19"/>
                <w:szCs w:val="19"/>
              </w:rPr>
            </w:pPr>
          </w:p>
          <w:p w14:paraId="075CB1B8" w14:textId="77777777" w:rsidR="00586A98" w:rsidRPr="00DE76FC" w:rsidRDefault="00586A98" w:rsidP="00F15B9D">
            <w:pPr>
              <w:rPr>
                <w:sz w:val="19"/>
                <w:szCs w:val="19"/>
                <w:u w:val="single"/>
              </w:rPr>
            </w:pPr>
            <w:r w:rsidRPr="00DE76FC">
              <w:rPr>
                <w:sz w:val="19"/>
                <w:szCs w:val="19"/>
                <w:u w:val="single"/>
              </w:rPr>
              <w:t>Enforcement</w:t>
            </w:r>
          </w:p>
          <w:p w14:paraId="0A1A8610" w14:textId="77777777" w:rsidR="00586A98" w:rsidRPr="00F0621F" w:rsidRDefault="00586A98" w:rsidP="00F15B9D">
            <w:pPr>
              <w:jc w:val="left"/>
              <w:rPr>
                <w:sz w:val="19"/>
                <w:szCs w:val="19"/>
              </w:rPr>
            </w:pPr>
          </w:p>
          <w:p w14:paraId="489CB850" w14:textId="2168B2C7" w:rsidR="00586A98" w:rsidRPr="00F0621F" w:rsidRDefault="00586A98" w:rsidP="00F15B9D">
            <w:pPr>
              <w:jc w:val="left"/>
              <w:rPr>
                <w:sz w:val="19"/>
                <w:szCs w:val="19"/>
              </w:rPr>
            </w:pPr>
            <w:r>
              <w:rPr>
                <w:sz w:val="19"/>
                <w:szCs w:val="19"/>
              </w:rPr>
              <w:t>1</w:t>
            </w:r>
            <w:r w:rsidR="00E3384E">
              <w:rPr>
                <w:sz w:val="19"/>
                <w:szCs w:val="19"/>
              </w:rPr>
              <w:t>0</w:t>
            </w:r>
            <w:r w:rsidRPr="00F0621F">
              <w:rPr>
                <w:sz w:val="19"/>
                <w:szCs w:val="19"/>
              </w:rPr>
              <w:t xml:space="preserve">. Number of </w:t>
            </w:r>
            <w:r w:rsidR="00DF29DE">
              <w:rPr>
                <w:sz w:val="19"/>
                <w:szCs w:val="19"/>
              </w:rPr>
              <w:t>c</w:t>
            </w:r>
            <w:r w:rsidRPr="00F0621F">
              <w:rPr>
                <w:sz w:val="19"/>
                <w:szCs w:val="19"/>
              </w:rPr>
              <w:t xml:space="preserve">ustoms and other enforcement officers trained </w:t>
            </w:r>
          </w:p>
          <w:p w14:paraId="3F57AA55" w14:textId="77777777" w:rsidR="00586A98" w:rsidRPr="00F0621F" w:rsidRDefault="00586A98" w:rsidP="00F15B9D">
            <w:pPr>
              <w:jc w:val="left"/>
              <w:rPr>
                <w:sz w:val="19"/>
                <w:szCs w:val="19"/>
              </w:rPr>
            </w:pPr>
          </w:p>
          <w:p w14:paraId="212E4D7B" w14:textId="77777777" w:rsidR="00586A98" w:rsidRPr="00DE76FC" w:rsidRDefault="00586A98" w:rsidP="00F15B9D">
            <w:pPr>
              <w:rPr>
                <w:sz w:val="19"/>
                <w:szCs w:val="19"/>
                <w:u w:val="single"/>
              </w:rPr>
            </w:pPr>
            <w:r w:rsidRPr="00DE76FC">
              <w:rPr>
                <w:sz w:val="19"/>
                <w:szCs w:val="19"/>
                <w:u w:val="single"/>
              </w:rPr>
              <w:lastRenderedPageBreak/>
              <w:t>Innovative technologies</w:t>
            </w:r>
          </w:p>
          <w:p w14:paraId="085F2FEB" w14:textId="77777777" w:rsidR="00586A98" w:rsidRPr="00F0621F" w:rsidRDefault="00586A98" w:rsidP="00F15B9D">
            <w:pPr>
              <w:rPr>
                <w:sz w:val="19"/>
                <w:szCs w:val="19"/>
              </w:rPr>
            </w:pPr>
          </w:p>
          <w:p w14:paraId="46BE01BE" w14:textId="2D8115BA" w:rsidR="00586A98" w:rsidRDefault="00586A98" w:rsidP="00F15B9D">
            <w:pPr>
              <w:rPr>
                <w:sz w:val="19"/>
                <w:szCs w:val="19"/>
              </w:rPr>
            </w:pPr>
            <w:r>
              <w:rPr>
                <w:sz w:val="19"/>
                <w:szCs w:val="19"/>
              </w:rPr>
              <w:t>1</w:t>
            </w:r>
            <w:r w:rsidR="00E3384E">
              <w:rPr>
                <w:sz w:val="19"/>
                <w:szCs w:val="19"/>
              </w:rPr>
              <w:t>1</w:t>
            </w:r>
            <w:r>
              <w:rPr>
                <w:sz w:val="19"/>
                <w:szCs w:val="19"/>
              </w:rPr>
              <w:t xml:space="preserve">. </w:t>
            </w:r>
            <w:r w:rsidRPr="00F0621F">
              <w:rPr>
                <w:sz w:val="19"/>
                <w:szCs w:val="19"/>
              </w:rPr>
              <w:t>Number of pilot projects on energy efficiency</w:t>
            </w:r>
          </w:p>
          <w:p w14:paraId="0255B8C8" w14:textId="77777777" w:rsidR="00586A98" w:rsidRPr="00F0621F" w:rsidRDefault="00586A98" w:rsidP="00F15B9D">
            <w:pPr>
              <w:rPr>
                <w:sz w:val="19"/>
                <w:szCs w:val="19"/>
              </w:rPr>
            </w:pPr>
          </w:p>
          <w:p w14:paraId="2D9E9392" w14:textId="4C2B5F21" w:rsidR="00586A98" w:rsidRPr="00F0621F" w:rsidRDefault="00D33E33" w:rsidP="00F15B9D">
            <w:pPr>
              <w:rPr>
                <w:sz w:val="19"/>
                <w:szCs w:val="19"/>
              </w:rPr>
            </w:pPr>
            <w:r>
              <w:rPr>
                <w:sz w:val="19"/>
                <w:szCs w:val="19"/>
              </w:rPr>
              <w:t>1</w:t>
            </w:r>
            <w:r w:rsidR="00E3384E">
              <w:rPr>
                <w:sz w:val="19"/>
                <w:szCs w:val="19"/>
              </w:rPr>
              <w:t>2</w:t>
            </w:r>
            <w:r w:rsidR="00586A98">
              <w:rPr>
                <w:sz w:val="19"/>
                <w:szCs w:val="19"/>
              </w:rPr>
              <w:t xml:space="preserve">. </w:t>
            </w:r>
            <w:r w:rsidR="00586A98" w:rsidRPr="00F0621F">
              <w:rPr>
                <w:sz w:val="19"/>
                <w:szCs w:val="19"/>
              </w:rPr>
              <w:t>Number of pilot projects on disposal</w:t>
            </w:r>
          </w:p>
          <w:p w14:paraId="37900363" w14:textId="77777777" w:rsidR="00586A98" w:rsidRPr="00DE76FC" w:rsidRDefault="00586A98" w:rsidP="00F15B9D">
            <w:pPr>
              <w:rPr>
                <w:sz w:val="19"/>
                <w:szCs w:val="19"/>
              </w:rPr>
            </w:pPr>
          </w:p>
        </w:tc>
      </w:tr>
    </w:tbl>
    <w:p w14:paraId="603D4D75" w14:textId="77777777" w:rsidR="005636F4" w:rsidRDefault="00586A98" w:rsidP="00586A98">
      <w:pPr>
        <w:jc w:val="left"/>
        <w:rPr>
          <w:sz w:val="16"/>
          <w:szCs w:val="16"/>
        </w:rPr>
      </w:pPr>
      <w:r w:rsidRPr="00722B4C">
        <w:rPr>
          <w:sz w:val="16"/>
          <w:szCs w:val="16"/>
        </w:rPr>
        <w:lastRenderedPageBreak/>
        <w:t xml:space="preserve">*Project risks would </w:t>
      </w:r>
      <w:proofErr w:type="gramStart"/>
      <w:r w:rsidRPr="00722B4C">
        <w:rPr>
          <w:sz w:val="16"/>
          <w:szCs w:val="16"/>
        </w:rPr>
        <w:t>generally include</w:t>
      </w:r>
      <w:proofErr w:type="gramEnd"/>
      <w:r w:rsidRPr="00722B4C">
        <w:rPr>
          <w:sz w:val="16"/>
          <w:szCs w:val="16"/>
        </w:rPr>
        <w:t xml:space="preserve">, but not be limited to, technology risks, implementation risks and financial risks. These risks </w:t>
      </w:r>
      <w:proofErr w:type="gramStart"/>
      <w:r w:rsidRPr="00722B4C">
        <w:rPr>
          <w:sz w:val="16"/>
          <w:szCs w:val="16"/>
        </w:rPr>
        <w:t>are assessed</w:t>
      </w:r>
      <w:proofErr w:type="gramEnd"/>
      <w:r w:rsidRPr="00722B4C">
        <w:rPr>
          <w:sz w:val="16"/>
          <w:szCs w:val="16"/>
        </w:rPr>
        <w:t xml:space="preserve"> based on national circumstances and project/programme specific</w:t>
      </w:r>
    </w:p>
    <w:p w14:paraId="3C616255" w14:textId="5FF8A0CA" w:rsidR="00586A98" w:rsidRPr="00722B4C" w:rsidRDefault="00586A98" w:rsidP="00586A98">
      <w:pPr>
        <w:jc w:val="left"/>
        <w:rPr>
          <w:sz w:val="16"/>
          <w:szCs w:val="16"/>
        </w:rPr>
      </w:pPr>
      <w:r w:rsidRPr="00722B4C">
        <w:rPr>
          <w:sz w:val="16"/>
          <w:szCs w:val="16"/>
        </w:rPr>
        <w:t xml:space="preserve"> parameters.</w:t>
      </w:r>
    </w:p>
    <w:p w14:paraId="3E61DCDB" w14:textId="77777777" w:rsidR="005636F4" w:rsidRDefault="00586A98" w:rsidP="00586A98">
      <w:pPr>
        <w:jc w:val="left"/>
        <w:rPr>
          <w:sz w:val="16"/>
          <w:szCs w:val="16"/>
        </w:rPr>
      </w:pPr>
      <w:r w:rsidRPr="00722B4C">
        <w:rPr>
          <w:sz w:val="16"/>
          <w:szCs w:val="16"/>
        </w:rPr>
        <w:t xml:space="preserve">**Good services practices include minimising emissions and waste of relevant substances, ensuring that the equipment installed, </w:t>
      </w:r>
      <w:proofErr w:type="gramStart"/>
      <w:r w:rsidRPr="00722B4C">
        <w:rPr>
          <w:sz w:val="16"/>
          <w:szCs w:val="16"/>
        </w:rPr>
        <w:t>serviced</w:t>
      </w:r>
      <w:proofErr w:type="gramEnd"/>
      <w:r w:rsidRPr="00722B4C">
        <w:rPr>
          <w:sz w:val="16"/>
          <w:szCs w:val="16"/>
        </w:rPr>
        <w:t xml:space="preserve"> and maintained are operating at optimal performance levels, and recovery</w:t>
      </w:r>
    </w:p>
    <w:p w14:paraId="7F0626E6" w14:textId="2AD166CF" w:rsidR="00586A98" w:rsidRDefault="00586A98" w:rsidP="00586A98">
      <w:pPr>
        <w:jc w:val="left"/>
        <w:rPr>
          <w:sz w:val="16"/>
          <w:szCs w:val="16"/>
        </w:rPr>
      </w:pPr>
      <w:r w:rsidRPr="00722B4C">
        <w:rPr>
          <w:sz w:val="16"/>
          <w:szCs w:val="16"/>
        </w:rPr>
        <w:t xml:space="preserve"> and reuse of substances is maximised.</w:t>
      </w:r>
    </w:p>
    <w:p w14:paraId="7B9EE0A2" w14:textId="77777777" w:rsidR="002539BE" w:rsidRDefault="002539BE" w:rsidP="00586A98">
      <w:pPr>
        <w:jc w:val="left"/>
        <w:rPr>
          <w:sz w:val="16"/>
          <w:szCs w:val="16"/>
        </w:rPr>
      </w:pPr>
    </w:p>
    <w:p w14:paraId="7B4D1550" w14:textId="77777777" w:rsidR="002539BE" w:rsidRDefault="002539BE" w:rsidP="00586A98">
      <w:pPr>
        <w:jc w:val="left"/>
      </w:pPr>
    </w:p>
    <w:p w14:paraId="2A0F4575" w14:textId="77777777" w:rsidR="00586A98" w:rsidRDefault="00586A98" w:rsidP="00586A98">
      <w:pPr>
        <w:sectPr w:rsidR="00586A98" w:rsidSect="007102B0">
          <w:headerReference w:type="even" r:id="rId23"/>
          <w:headerReference w:type="default" r:id="rId24"/>
          <w:footerReference w:type="default" r:id="rId25"/>
          <w:headerReference w:type="first" r:id="rId26"/>
          <w:pgSz w:w="15840" w:h="12240" w:orient="landscape" w:code="1"/>
          <w:pgMar w:top="1440" w:right="720" w:bottom="1440" w:left="864" w:header="720" w:footer="475" w:gutter="0"/>
          <w:pgNumType w:start="1"/>
          <w:cols w:space="720"/>
          <w:docGrid w:linePitch="299"/>
        </w:sectPr>
      </w:pPr>
    </w:p>
    <w:p w14:paraId="26E875BE" w14:textId="77777777" w:rsidR="00586A98" w:rsidRDefault="00586A98" w:rsidP="00586A98">
      <w:pPr>
        <w:jc w:val="center"/>
        <w:rPr>
          <w:b/>
          <w:bCs/>
        </w:rPr>
      </w:pPr>
    </w:p>
    <w:p w14:paraId="3EF9C481" w14:textId="77777777" w:rsidR="00586A98" w:rsidRPr="00DE76FC" w:rsidRDefault="00586A98" w:rsidP="00586A98">
      <w:pPr>
        <w:jc w:val="center"/>
        <w:rPr>
          <w:b/>
          <w:bCs/>
        </w:rPr>
      </w:pPr>
      <w:r w:rsidRPr="00DE76FC">
        <w:rPr>
          <w:b/>
          <w:bCs/>
        </w:rPr>
        <w:t>Annex II</w:t>
      </w:r>
    </w:p>
    <w:p w14:paraId="0EF45179" w14:textId="77777777" w:rsidR="00586A98" w:rsidRPr="00DE76FC" w:rsidRDefault="00586A98" w:rsidP="00586A98">
      <w:pPr>
        <w:jc w:val="center"/>
        <w:rPr>
          <w:b/>
          <w:bCs/>
        </w:rPr>
      </w:pPr>
    </w:p>
    <w:p w14:paraId="4DE642CF" w14:textId="77777777" w:rsidR="00586A98" w:rsidRDefault="00586A98" w:rsidP="00586A98">
      <w:pPr>
        <w:jc w:val="center"/>
        <w:rPr>
          <w:b/>
          <w:bCs/>
        </w:rPr>
      </w:pPr>
      <w:r w:rsidRPr="00DE76FC">
        <w:rPr>
          <w:b/>
          <w:bCs/>
        </w:rPr>
        <w:t xml:space="preserve">Contribution of the activities supported by the </w:t>
      </w:r>
      <w:r>
        <w:rPr>
          <w:b/>
          <w:bCs/>
        </w:rPr>
        <w:t>Multilateral Fund</w:t>
      </w:r>
      <w:r w:rsidRPr="00DE76FC">
        <w:rPr>
          <w:b/>
          <w:bCs/>
        </w:rPr>
        <w:t xml:space="preserve"> to </w:t>
      </w:r>
    </w:p>
    <w:p w14:paraId="159DCD5A" w14:textId="77777777" w:rsidR="00586A98" w:rsidRPr="00DE76FC" w:rsidRDefault="00586A98" w:rsidP="00586A98">
      <w:pPr>
        <w:jc w:val="center"/>
        <w:rPr>
          <w:b/>
          <w:bCs/>
        </w:rPr>
      </w:pPr>
      <w:r w:rsidRPr="00DE76FC">
        <w:rPr>
          <w:b/>
          <w:bCs/>
        </w:rPr>
        <w:t>the Sustainable Development Goals</w:t>
      </w:r>
    </w:p>
    <w:p w14:paraId="61DBBA7A" w14:textId="77777777" w:rsidR="00586A98" w:rsidRPr="00DE76FC" w:rsidRDefault="00586A98" w:rsidP="00586A98">
      <w:pPr>
        <w:jc w:val="center"/>
        <w:rPr>
          <w:b/>
          <w:bCs/>
        </w:rPr>
      </w:pPr>
    </w:p>
    <w:tbl>
      <w:tblPr>
        <w:tblStyle w:val="TableGrid"/>
        <w:tblW w:w="13230" w:type="dxa"/>
        <w:tblInd w:w="535" w:type="dxa"/>
        <w:tblLook w:val="04A0" w:firstRow="1" w:lastRow="0" w:firstColumn="1" w:lastColumn="0" w:noHBand="0" w:noVBand="1"/>
      </w:tblPr>
      <w:tblGrid>
        <w:gridCol w:w="13230"/>
      </w:tblGrid>
      <w:tr w:rsidR="00586A98" w:rsidRPr="00764D8E" w14:paraId="25961B1D" w14:textId="77777777" w:rsidTr="00F15B9D">
        <w:tc>
          <w:tcPr>
            <w:tcW w:w="13230" w:type="dxa"/>
          </w:tcPr>
          <w:p w14:paraId="458DD0C8" w14:textId="77777777" w:rsidR="00586A98" w:rsidRPr="00764D8E" w:rsidRDefault="00586A98" w:rsidP="00F15B9D">
            <w:pPr>
              <w:autoSpaceDE w:val="0"/>
              <w:autoSpaceDN w:val="0"/>
              <w:adjustRightInd w:val="0"/>
              <w:rPr>
                <w:b/>
                <w:bCs/>
                <w:sz w:val="20"/>
                <w:szCs w:val="20"/>
              </w:rPr>
            </w:pPr>
            <w:r w:rsidRPr="00764D8E">
              <w:rPr>
                <w:b/>
                <w:bCs/>
                <w:sz w:val="20"/>
                <w:szCs w:val="20"/>
              </w:rPr>
              <w:t>Goal 1 - End poverty in all its forms everywhere</w:t>
            </w:r>
          </w:p>
          <w:p w14:paraId="6C8F6929" w14:textId="77777777" w:rsidR="00586A98" w:rsidRPr="00764D8E" w:rsidRDefault="00586A98" w:rsidP="00F15B9D">
            <w:pPr>
              <w:rPr>
                <w:sz w:val="20"/>
                <w:szCs w:val="20"/>
                <w:lang w:eastAsia="en-GB"/>
              </w:rPr>
            </w:pPr>
          </w:p>
          <w:p w14:paraId="54C2484C" w14:textId="77777777" w:rsidR="00586A98" w:rsidRPr="00764D8E" w:rsidRDefault="00586A98" w:rsidP="00F15B9D">
            <w:pPr>
              <w:shd w:val="clear" w:color="auto" w:fill="FFFFFF"/>
              <w:spacing w:after="150"/>
              <w:rPr>
                <w:color w:val="1E1E1E"/>
                <w:sz w:val="20"/>
                <w:szCs w:val="20"/>
                <w:lang w:eastAsia="en-GB"/>
              </w:rPr>
            </w:pPr>
            <w:r w:rsidRPr="00764D8E">
              <w:rPr>
                <w:color w:val="1E1E1E"/>
                <w:sz w:val="20"/>
                <w:szCs w:val="20"/>
                <w:lang w:eastAsia="en-GB"/>
              </w:rPr>
              <w:t xml:space="preserve">The links between environmental challenges and poverty are clear in that environmental disasters often lead to a downturn in the trajectory of socioeconomic development and exacerbate poverty. The results of the </w:t>
            </w:r>
            <w:r>
              <w:rPr>
                <w:color w:val="1E1E1E"/>
                <w:sz w:val="20"/>
                <w:szCs w:val="20"/>
                <w:lang w:eastAsia="en-GB"/>
              </w:rPr>
              <w:t>Multilateral Fund (</w:t>
            </w:r>
            <w:r w:rsidRPr="00764D8E">
              <w:rPr>
                <w:color w:val="1E1E1E"/>
                <w:sz w:val="20"/>
                <w:szCs w:val="20"/>
                <w:lang w:eastAsia="en-GB"/>
              </w:rPr>
              <w:t>MLF</w:t>
            </w:r>
            <w:r>
              <w:rPr>
                <w:color w:val="1E1E1E"/>
                <w:sz w:val="20"/>
                <w:szCs w:val="20"/>
                <w:lang w:eastAsia="en-GB"/>
              </w:rPr>
              <w:t>)</w:t>
            </w:r>
            <w:r>
              <w:rPr>
                <w:color w:val="1E1E1E"/>
                <w:sz w:val="20"/>
                <w:szCs w:val="20"/>
                <w:lang w:eastAsia="en-GB"/>
              </w:rPr>
              <w:noBreakHyphen/>
            </w:r>
            <w:r w:rsidRPr="00764D8E">
              <w:rPr>
                <w:color w:val="1E1E1E"/>
                <w:sz w:val="20"/>
                <w:szCs w:val="20"/>
                <w:lang w:eastAsia="en-GB"/>
              </w:rPr>
              <w:t xml:space="preserve">supported projects prevent environmental shocks and disasters that would otherwise result from uncontrolled release of ODS. The extreme weather events associated with uncontrolled warming would </w:t>
            </w:r>
            <w:proofErr w:type="gramStart"/>
            <w:r w:rsidRPr="00764D8E">
              <w:rPr>
                <w:color w:val="1E1E1E"/>
                <w:sz w:val="20"/>
                <w:szCs w:val="20"/>
                <w:lang w:eastAsia="en-GB"/>
              </w:rPr>
              <w:t>likely have</w:t>
            </w:r>
            <w:proofErr w:type="gramEnd"/>
            <w:r w:rsidRPr="00764D8E">
              <w:rPr>
                <w:color w:val="1E1E1E"/>
                <w:sz w:val="20"/>
                <w:szCs w:val="20"/>
                <w:lang w:eastAsia="en-GB"/>
              </w:rPr>
              <w:t xml:space="preserve"> had particularly severe impacts in low and middle-income countries. </w:t>
            </w:r>
          </w:p>
          <w:p w14:paraId="3C5C75EF" w14:textId="77777777" w:rsidR="00586A98" w:rsidRPr="00764D8E" w:rsidRDefault="00586A98" w:rsidP="00F15B9D">
            <w:pPr>
              <w:shd w:val="clear" w:color="auto" w:fill="FFFFFF"/>
              <w:spacing w:after="150"/>
              <w:rPr>
                <w:color w:val="1E1E1E"/>
                <w:sz w:val="20"/>
                <w:szCs w:val="20"/>
                <w:lang w:eastAsia="en-GB"/>
              </w:rPr>
            </w:pPr>
            <w:r w:rsidRPr="00764D8E">
              <w:rPr>
                <w:color w:val="1E1E1E"/>
                <w:sz w:val="20"/>
                <w:szCs w:val="20"/>
                <w:lang w:eastAsia="en-GB"/>
              </w:rPr>
              <w:t xml:space="preserve">Protecting the ozone layer also prevents the wide-ranging and severe impacts associated with the large increases in ultraviolet (UV) radiation. Increased UV radiation would have been a profound threat to </w:t>
            </w:r>
            <w:r w:rsidRPr="00DB7C36">
              <w:rPr>
                <w:sz w:val="20"/>
                <w:szCs w:val="20"/>
              </w:rPr>
              <w:t>Sustainable Development Goals</w:t>
            </w:r>
            <w:r>
              <w:rPr>
                <w:color w:val="1E1E1E"/>
                <w:sz w:val="20"/>
                <w:szCs w:val="20"/>
                <w:lang w:eastAsia="en-GB"/>
              </w:rPr>
              <w:t xml:space="preserve"> (SDG) </w:t>
            </w:r>
            <w:proofErr w:type="gramStart"/>
            <w:r w:rsidRPr="00764D8E">
              <w:rPr>
                <w:color w:val="1E1E1E"/>
                <w:sz w:val="20"/>
                <w:szCs w:val="20"/>
                <w:lang w:eastAsia="en-GB"/>
              </w:rPr>
              <w:t>1</w:t>
            </w:r>
            <w:proofErr w:type="gramEnd"/>
            <w:r w:rsidRPr="00764D8E">
              <w:rPr>
                <w:color w:val="1E1E1E"/>
                <w:sz w:val="20"/>
                <w:szCs w:val="20"/>
                <w:lang w:eastAsia="en-GB"/>
              </w:rPr>
              <w:t xml:space="preserve"> through damaging effects on health, food production, ecosystems and even infrastructure. </w:t>
            </w:r>
          </w:p>
          <w:p w14:paraId="422521FF" w14:textId="77777777" w:rsidR="00586A98" w:rsidRPr="00764D8E" w:rsidRDefault="00586A98" w:rsidP="00F15B9D">
            <w:pPr>
              <w:shd w:val="clear" w:color="auto" w:fill="FFFFFF"/>
              <w:spacing w:after="150"/>
              <w:rPr>
                <w:color w:val="1E1E1E"/>
                <w:sz w:val="20"/>
                <w:szCs w:val="20"/>
                <w:lang w:eastAsia="en-GB"/>
              </w:rPr>
            </w:pPr>
            <w:r w:rsidRPr="00764D8E">
              <w:rPr>
                <w:color w:val="1E1E1E"/>
                <w:sz w:val="20"/>
                <w:szCs w:val="20"/>
                <w:lang w:eastAsia="en-GB"/>
              </w:rPr>
              <w:t xml:space="preserve">The successful reduction and in most cases complete elimination of ODSs has only been possible because of the rapid development and deployment of innovative products and technologies across </w:t>
            </w:r>
            <w:proofErr w:type="gramStart"/>
            <w:r w:rsidRPr="00764D8E">
              <w:rPr>
                <w:color w:val="1E1E1E"/>
                <w:sz w:val="20"/>
                <w:szCs w:val="20"/>
                <w:lang w:eastAsia="en-GB"/>
              </w:rPr>
              <w:t>many</w:t>
            </w:r>
            <w:proofErr w:type="gramEnd"/>
            <w:r w:rsidRPr="00764D8E">
              <w:rPr>
                <w:color w:val="1E1E1E"/>
                <w:sz w:val="20"/>
                <w:szCs w:val="20"/>
                <w:lang w:eastAsia="en-GB"/>
              </w:rPr>
              <w:t xml:space="preserve"> industrial sectors. The MLF plays a vital role in ensuring that innovative products and technologies are </w:t>
            </w:r>
            <w:proofErr w:type="gramStart"/>
            <w:r w:rsidRPr="00764D8E">
              <w:rPr>
                <w:color w:val="1E1E1E"/>
                <w:sz w:val="20"/>
                <w:szCs w:val="20"/>
                <w:lang w:eastAsia="en-GB"/>
              </w:rPr>
              <w:t>tested</w:t>
            </w:r>
            <w:proofErr w:type="gramEnd"/>
            <w:r w:rsidRPr="00764D8E">
              <w:rPr>
                <w:color w:val="1E1E1E"/>
                <w:sz w:val="20"/>
                <w:szCs w:val="20"/>
                <w:lang w:eastAsia="en-GB"/>
              </w:rPr>
              <w:t xml:space="preserve"> and deployed in low and medium-income countries, therefore directly contributing to ending poverty.</w:t>
            </w:r>
          </w:p>
        </w:tc>
      </w:tr>
      <w:tr w:rsidR="00586A98" w:rsidRPr="00764D8E" w14:paraId="41DA829B" w14:textId="77777777" w:rsidTr="00F15B9D">
        <w:tc>
          <w:tcPr>
            <w:tcW w:w="13230" w:type="dxa"/>
          </w:tcPr>
          <w:p w14:paraId="0A9AFB75" w14:textId="77777777" w:rsidR="00586A98" w:rsidRPr="00764D8E" w:rsidRDefault="00586A98" w:rsidP="00F15B9D">
            <w:pPr>
              <w:pStyle w:val="Heading1"/>
              <w:numPr>
                <w:ilvl w:val="0"/>
                <w:numId w:val="0"/>
              </w:numPr>
              <w:shd w:val="clear" w:color="auto" w:fill="FFFFFF"/>
              <w:contextualSpacing/>
              <w:textAlignment w:val="baseline"/>
              <w:rPr>
                <w:rFonts w:eastAsiaTheme="minorHAnsi"/>
                <w:b/>
                <w:bCs/>
                <w:sz w:val="20"/>
                <w:szCs w:val="20"/>
              </w:rPr>
            </w:pPr>
            <w:r w:rsidRPr="00764D8E">
              <w:rPr>
                <w:rFonts w:eastAsiaTheme="minorHAnsi"/>
                <w:b/>
                <w:bCs/>
                <w:sz w:val="20"/>
                <w:szCs w:val="20"/>
              </w:rPr>
              <w:t>Goal 2 - End hunger, achieve food security and improved nutrition and promote sustainable agriculture</w:t>
            </w:r>
          </w:p>
          <w:p w14:paraId="76AD7BC3" w14:textId="77777777" w:rsidR="00586A98" w:rsidRPr="00764D8E" w:rsidRDefault="00586A98" w:rsidP="00F15B9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7871D3E2" w14:textId="4C08A73C" w:rsidR="00AF7448" w:rsidRPr="00AF7448" w:rsidRDefault="00AF7448" w:rsidP="00AF7448">
            <w:pPr>
              <w:pStyle w:val="Heading1"/>
              <w:numPr>
                <w:ilvl w:val="0"/>
                <w:numId w:val="0"/>
              </w:numPr>
              <w:shd w:val="clear" w:color="auto" w:fill="FFFFFF"/>
              <w:contextualSpacing/>
              <w:textAlignment w:val="baseline"/>
            </w:pPr>
            <w:r w:rsidRPr="00AF7448">
              <w:rPr>
                <w:rStyle w:val="Strong"/>
                <w:b w:val="0"/>
                <w:bCs w:val="0"/>
                <w:color w:val="1E1E1E"/>
                <w:sz w:val="20"/>
                <w:szCs w:val="20"/>
                <w:shd w:val="clear" w:color="auto" w:fill="FFFFFF"/>
              </w:rPr>
              <w:t>The phase-out of ODS, to which the MLF contributes, helps protect global food security. The ozone layer protects the crops and fisheries that humans rely on for food. Through its contribution to the protection of the ozone layer, the MLF contributes to an estimated US</w:t>
            </w:r>
            <w:r w:rsidR="006470F2">
              <w:rPr>
                <w:rStyle w:val="Strong"/>
                <w:b w:val="0"/>
                <w:bCs w:val="0"/>
                <w:color w:val="1E1E1E"/>
                <w:sz w:val="20"/>
                <w:szCs w:val="20"/>
                <w:shd w:val="clear" w:color="auto" w:fill="FFFFFF"/>
              </w:rPr>
              <w:t> </w:t>
            </w:r>
            <w:r w:rsidRPr="00AF7448">
              <w:rPr>
                <w:rStyle w:val="Strong"/>
                <w:b w:val="0"/>
                <w:bCs w:val="0"/>
                <w:color w:val="1E1E1E"/>
                <w:sz w:val="20"/>
                <w:szCs w:val="20"/>
                <w:shd w:val="clear" w:color="auto" w:fill="FFFFFF"/>
              </w:rPr>
              <w:t>$460 billion in global benefits between 1987 and 2060 due to avoided damages to agriculture and fisheries.</w:t>
            </w:r>
          </w:p>
        </w:tc>
      </w:tr>
      <w:tr w:rsidR="00586A98" w:rsidRPr="00764D8E" w14:paraId="04D14C0B" w14:textId="77777777" w:rsidTr="00F15B9D">
        <w:tc>
          <w:tcPr>
            <w:tcW w:w="13230" w:type="dxa"/>
          </w:tcPr>
          <w:p w14:paraId="76D157BC" w14:textId="77777777" w:rsidR="00586A98" w:rsidRPr="00764D8E" w:rsidRDefault="00586A98" w:rsidP="00F15B9D">
            <w:pPr>
              <w:pStyle w:val="Heading1"/>
              <w:numPr>
                <w:ilvl w:val="0"/>
                <w:numId w:val="0"/>
              </w:numPr>
              <w:shd w:val="clear" w:color="auto" w:fill="FFFFFF"/>
              <w:contextualSpacing/>
              <w:textAlignment w:val="baseline"/>
              <w:rPr>
                <w:rFonts w:eastAsiaTheme="minorHAnsi"/>
                <w:b/>
                <w:bCs/>
                <w:sz w:val="20"/>
                <w:szCs w:val="20"/>
              </w:rPr>
            </w:pPr>
            <w:r w:rsidRPr="00764D8E">
              <w:rPr>
                <w:b/>
                <w:bCs/>
                <w:sz w:val="20"/>
                <w:szCs w:val="20"/>
              </w:rPr>
              <w:t>Goal 3 - Ensure healthy lives and promote well-being for all at all ages</w:t>
            </w:r>
          </w:p>
          <w:p w14:paraId="581FC8EC" w14:textId="77777777" w:rsidR="00586A98" w:rsidRPr="00764D8E" w:rsidRDefault="00586A98" w:rsidP="00F15B9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566BE8DD" w14:textId="77777777" w:rsidR="00586A98" w:rsidRPr="00764D8E" w:rsidRDefault="00586A98" w:rsidP="00F15B9D">
            <w:pPr>
              <w:pStyle w:val="Heading1"/>
              <w:numPr>
                <w:ilvl w:val="0"/>
                <w:numId w:val="0"/>
              </w:numPr>
              <w:shd w:val="clear" w:color="auto" w:fill="FFFFFF"/>
              <w:contextualSpacing/>
              <w:textAlignment w:val="baseline"/>
              <w:rPr>
                <w:b/>
                <w:bCs/>
                <w:color w:val="1E1E1E"/>
                <w:sz w:val="20"/>
                <w:szCs w:val="20"/>
                <w:shd w:val="clear" w:color="auto" w:fill="FFFFFF"/>
              </w:rPr>
            </w:pPr>
            <w:r w:rsidRPr="00764D8E">
              <w:rPr>
                <w:rStyle w:val="Strong"/>
                <w:b w:val="0"/>
                <w:bCs w:val="0"/>
                <w:color w:val="1E1E1E"/>
                <w:sz w:val="20"/>
                <w:szCs w:val="20"/>
                <w:shd w:val="clear" w:color="auto" w:fill="FFFFFF"/>
              </w:rPr>
              <w:t xml:space="preserve">The ozone layer protects humans from the damage that excessive UV radiation can cause to the skin and eyes. Through its contribution to the protection of the ozone layer, the MLF contributes to the prevention of up to </w:t>
            </w:r>
            <w:r w:rsidRPr="00E5599B">
              <w:rPr>
                <w:rStyle w:val="Strong"/>
                <w:b w:val="0"/>
                <w:bCs w:val="0"/>
                <w:color w:val="1E1E1E"/>
                <w:sz w:val="20"/>
                <w:szCs w:val="20"/>
                <w:shd w:val="clear" w:color="auto" w:fill="FFFFFF"/>
              </w:rPr>
              <w:t>t</w:t>
            </w:r>
            <w:r w:rsidRPr="00E5599B">
              <w:rPr>
                <w:rStyle w:val="Strong"/>
                <w:b w:val="0"/>
                <w:bCs w:val="0"/>
                <w:color w:val="1E1E1E"/>
                <w:shd w:val="clear" w:color="auto" w:fill="FFFFFF"/>
              </w:rPr>
              <w:t>wo </w:t>
            </w:r>
            <w:r w:rsidRPr="00764D8E">
              <w:rPr>
                <w:rStyle w:val="Strong"/>
                <w:b w:val="0"/>
                <w:bCs w:val="0"/>
                <w:color w:val="1E1E1E"/>
                <w:sz w:val="20"/>
                <w:szCs w:val="20"/>
                <w:shd w:val="clear" w:color="auto" w:fill="FFFFFF"/>
              </w:rPr>
              <w:t>million cases of skin cancer each year by 2030 and to avoid millions of cases of cataracts worldwide.</w:t>
            </w:r>
          </w:p>
        </w:tc>
      </w:tr>
      <w:tr w:rsidR="00586A98" w:rsidRPr="00764D8E" w14:paraId="71DC4C7E" w14:textId="77777777" w:rsidTr="00F15B9D">
        <w:tc>
          <w:tcPr>
            <w:tcW w:w="13230" w:type="dxa"/>
          </w:tcPr>
          <w:p w14:paraId="6C5EE8BB" w14:textId="77777777" w:rsidR="00586A98" w:rsidRPr="00764D8E" w:rsidRDefault="00586A98" w:rsidP="00F15B9D">
            <w:pPr>
              <w:pStyle w:val="Heading1"/>
              <w:numPr>
                <w:ilvl w:val="0"/>
                <w:numId w:val="0"/>
              </w:numPr>
              <w:shd w:val="clear" w:color="auto" w:fill="FFFFFF"/>
              <w:contextualSpacing/>
              <w:textAlignment w:val="baseline"/>
              <w:rPr>
                <w:rFonts w:eastAsiaTheme="minorHAnsi"/>
                <w:b/>
                <w:bCs/>
                <w:sz w:val="20"/>
                <w:szCs w:val="20"/>
              </w:rPr>
            </w:pPr>
            <w:r w:rsidRPr="00764D8E">
              <w:rPr>
                <w:b/>
                <w:bCs/>
                <w:sz w:val="20"/>
                <w:szCs w:val="20"/>
              </w:rPr>
              <w:t>Goal 4 - Ensure inclusive and equitable quality education and promote lifelong learning opportunities for all</w:t>
            </w:r>
          </w:p>
          <w:p w14:paraId="10134A9E" w14:textId="77777777" w:rsidR="00586A98" w:rsidRPr="00764D8E" w:rsidRDefault="00586A98" w:rsidP="00F15B9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4F224C77" w14:textId="77777777" w:rsidR="00586A98" w:rsidRPr="00764D8E" w:rsidRDefault="00586A98" w:rsidP="00F15B9D">
            <w:pPr>
              <w:pStyle w:val="Heading1"/>
              <w:numPr>
                <w:ilvl w:val="0"/>
                <w:numId w:val="0"/>
              </w:numPr>
              <w:shd w:val="clear" w:color="auto" w:fill="FFFFFF"/>
              <w:contextualSpacing/>
              <w:textAlignment w:val="baseline"/>
              <w:rPr>
                <w:rFonts w:eastAsiaTheme="minorHAnsi"/>
                <w:sz w:val="20"/>
                <w:szCs w:val="20"/>
              </w:rPr>
            </w:pPr>
            <w:r w:rsidRPr="00764D8E">
              <w:rPr>
                <w:sz w:val="20"/>
                <w:szCs w:val="20"/>
                <w:shd w:val="clear" w:color="auto" w:fill="FFFFFF"/>
              </w:rPr>
              <w:t xml:space="preserve">The activities of the MLF-supported projects promote education for sustainable development; specialised training </w:t>
            </w:r>
            <w:proofErr w:type="gramStart"/>
            <w:r w:rsidRPr="00764D8E">
              <w:rPr>
                <w:sz w:val="20"/>
                <w:szCs w:val="20"/>
                <w:shd w:val="clear" w:color="auto" w:fill="FFFFFF"/>
              </w:rPr>
              <w:t>is provided</w:t>
            </w:r>
            <w:proofErr w:type="gramEnd"/>
            <w:r w:rsidRPr="00764D8E">
              <w:rPr>
                <w:sz w:val="20"/>
                <w:szCs w:val="20"/>
                <w:shd w:val="clear" w:color="auto" w:fill="FFFFFF"/>
              </w:rPr>
              <w:t xml:space="preserve"> to technicians and enforcement officers in Art</w:t>
            </w:r>
            <w:r>
              <w:rPr>
                <w:sz w:val="20"/>
                <w:szCs w:val="20"/>
                <w:shd w:val="clear" w:color="auto" w:fill="FFFFFF"/>
              </w:rPr>
              <w:t>icle </w:t>
            </w:r>
            <w:r w:rsidRPr="00764D8E">
              <w:rPr>
                <w:sz w:val="20"/>
                <w:szCs w:val="20"/>
                <w:shd w:val="clear" w:color="auto" w:fill="FFFFFF"/>
              </w:rPr>
              <w:t xml:space="preserve">5 countries, </w:t>
            </w:r>
            <w:r w:rsidRPr="00764D8E">
              <w:rPr>
                <w:color w:val="202122"/>
                <w:sz w:val="20"/>
                <w:szCs w:val="20"/>
                <w:shd w:val="clear" w:color="auto" w:fill="FFFFFF"/>
              </w:rPr>
              <w:t>providing them with highly specialised education that will allow the learner's better standard of living and the community's future.</w:t>
            </w:r>
          </w:p>
        </w:tc>
      </w:tr>
      <w:tr w:rsidR="00586A98" w:rsidRPr="00764D8E" w14:paraId="3ED83C4C" w14:textId="77777777" w:rsidTr="00F15B9D">
        <w:tc>
          <w:tcPr>
            <w:tcW w:w="13230" w:type="dxa"/>
          </w:tcPr>
          <w:p w14:paraId="2B6F60C1" w14:textId="77777777" w:rsidR="00586A98" w:rsidRPr="00764D8E" w:rsidRDefault="00586A98" w:rsidP="00F15B9D">
            <w:pPr>
              <w:pStyle w:val="Heading1"/>
              <w:keepNext/>
              <w:keepLines/>
              <w:numPr>
                <w:ilvl w:val="0"/>
                <w:numId w:val="0"/>
              </w:numPr>
              <w:shd w:val="clear" w:color="auto" w:fill="FFFFFF"/>
              <w:contextualSpacing/>
              <w:textAlignment w:val="baseline"/>
              <w:rPr>
                <w:rFonts w:eastAsiaTheme="minorHAnsi"/>
                <w:b/>
                <w:bCs/>
                <w:sz w:val="20"/>
                <w:szCs w:val="20"/>
              </w:rPr>
            </w:pPr>
            <w:r w:rsidRPr="00764D8E">
              <w:rPr>
                <w:b/>
                <w:bCs/>
                <w:sz w:val="20"/>
                <w:szCs w:val="20"/>
              </w:rPr>
              <w:lastRenderedPageBreak/>
              <w:t>Goal 5 - Achieve gender equality and empower all women and girls</w:t>
            </w:r>
          </w:p>
          <w:p w14:paraId="6ADFA400" w14:textId="77777777" w:rsidR="00586A98" w:rsidRPr="00764D8E" w:rsidRDefault="00586A98" w:rsidP="00F15B9D">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rPr>
            </w:pPr>
          </w:p>
          <w:p w14:paraId="20A396AD" w14:textId="77777777" w:rsidR="00586A98" w:rsidRPr="00764D8E" w:rsidRDefault="00586A98" w:rsidP="00F15B9D">
            <w:pPr>
              <w:pStyle w:val="Heading1"/>
              <w:keepNext/>
              <w:keepLines/>
              <w:numPr>
                <w:ilvl w:val="0"/>
                <w:numId w:val="0"/>
              </w:numPr>
              <w:shd w:val="clear" w:color="auto" w:fill="FFFFFF"/>
              <w:contextualSpacing/>
              <w:textAlignment w:val="baseline"/>
              <w:rPr>
                <w:rFonts w:eastAsiaTheme="minorHAnsi"/>
                <w:color w:val="000000"/>
                <w:sz w:val="20"/>
                <w:szCs w:val="20"/>
              </w:rPr>
            </w:pPr>
            <w:r w:rsidRPr="00764D8E">
              <w:rPr>
                <w:color w:val="202122"/>
                <w:sz w:val="20"/>
                <w:szCs w:val="20"/>
                <w:shd w:val="clear" w:color="auto" w:fill="FFFFFF"/>
              </w:rPr>
              <w:t xml:space="preserve">MLF-supported projects adhere to the MLF Operational Gender Mainstreaming Policy, promoting women participation and inclusion in the project activities and in the management of the </w:t>
            </w:r>
            <w:r>
              <w:rPr>
                <w:color w:val="202122"/>
                <w:sz w:val="20"/>
                <w:szCs w:val="20"/>
                <w:shd w:val="clear" w:color="auto" w:fill="FFFFFF"/>
              </w:rPr>
              <w:t>n</w:t>
            </w:r>
            <w:r w:rsidRPr="00764D8E">
              <w:rPr>
                <w:color w:val="202122"/>
                <w:sz w:val="20"/>
                <w:szCs w:val="20"/>
                <w:shd w:val="clear" w:color="auto" w:fill="FFFFFF"/>
              </w:rPr>
              <w:t xml:space="preserve">ational </w:t>
            </w:r>
            <w:r>
              <w:rPr>
                <w:color w:val="202122"/>
                <w:sz w:val="20"/>
                <w:szCs w:val="20"/>
                <w:shd w:val="clear" w:color="auto" w:fill="FFFFFF"/>
              </w:rPr>
              <w:t>o</w:t>
            </w:r>
            <w:r w:rsidRPr="00764D8E">
              <w:rPr>
                <w:color w:val="202122"/>
                <w:sz w:val="20"/>
                <w:szCs w:val="20"/>
                <w:shd w:val="clear" w:color="auto" w:fill="FFFFFF"/>
              </w:rPr>
              <w:t xml:space="preserve">zone </w:t>
            </w:r>
            <w:r>
              <w:rPr>
                <w:color w:val="202122"/>
                <w:sz w:val="20"/>
                <w:szCs w:val="20"/>
                <w:shd w:val="clear" w:color="auto" w:fill="FFFFFF"/>
              </w:rPr>
              <w:t>u</w:t>
            </w:r>
            <w:r w:rsidRPr="00764D8E">
              <w:rPr>
                <w:color w:val="202122"/>
                <w:sz w:val="20"/>
                <w:szCs w:val="20"/>
                <w:shd w:val="clear" w:color="auto" w:fill="FFFFFF"/>
              </w:rPr>
              <w:t xml:space="preserve">nits and </w:t>
            </w:r>
            <w:r>
              <w:rPr>
                <w:color w:val="202122"/>
                <w:sz w:val="20"/>
                <w:szCs w:val="20"/>
                <w:shd w:val="clear" w:color="auto" w:fill="FFFFFF"/>
              </w:rPr>
              <w:t>p</w:t>
            </w:r>
            <w:r w:rsidRPr="00764D8E">
              <w:rPr>
                <w:color w:val="202122"/>
                <w:sz w:val="20"/>
                <w:szCs w:val="20"/>
                <w:shd w:val="clear" w:color="auto" w:fill="FFFFFF"/>
              </w:rPr>
              <w:t xml:space="preserve">roject </w:t>
            </w:r>
            <w:r>
              <w:rPr>
                <w:color w:val="202122"/>
                <w:sz w:val="20"/>
                <w:szCs w:val="20"/>
                <w:shd w:val="clear" w:color="auto" w:fill="FFFFFF"/>
              </w:rPr>
              <w:t>m</w:t>
            </w:r>
            <w:r w:rsidRPr="00764D8E">
              <w:rPr>
                <w:color w:val="202122"/>
                <w:sz w:val="20"/>
                <w:szCs w:val="20"/>
                <w:shd w:val="clear" w:color="auto" w:fill="FFFFFF"/>
              </w:rPr>
              <w:t xml:space="preserve">anagement </w:t>
            </w:r>
            <w:r>
              <w:rPr>
                <w:color w:val="202122"/>
                <w:sz w:val="20"/>
                <w:szCs w:val="20"/>
                <w:shd w:val="clear" w:color="auto" w:fill="FFFFFF"/>
              </w:rPr>
              <w:t>u</w:t>
            </w:r>
            <w:r w:rsidRPr="00764D8E">
              <w:rPr>
                <w:color w:val="202122"/>
                <w:sz w:val="20"/>
                <w:szCs w:val="20"/>
                <w:shd w:val="clear" w:color="auto" w:fill="FFFFFF"/>
              </w:rPr>
              <w:t xml:space="preserve">nits, or as consultants, </w:t>
            </w:r>
            <w:proofErr w:type="gramStart"/>
            <w:r w:rsidRPr="00764D8E">
              <w:rPr>
                <w:color w:val="202122"/>
                <w:sz w:val="20"/>
                <w:szCs w:val="20"/>
                <w:shd w:val="clear" w:color="auto" w:fill="FFFFFF"/>
              </w:rPr>
              <w:t>as a way to</w:t>
            </w:r>
            <w:proofErr w:type="gramEnd"/>
            <w:r w:rsidRPr="00764D8E">
              <w:rPr>
                <w:color w:val="202122"/>
                <w:sz w:val="20"/>
                <w:szCs w:val="20"/>
                <w:shd w:val="clear" w:color="auto" w:fill="FFFFFF"/>
              </w:rPr>
              <w:t xml:space="preserve"> </w:t>
            </w:r>
            <w:r w:rsidRPr="00764D8E">
              <w:rPr>
                <w:color w:val="1E1E1E"/>
                <w:sz w:val="20"/>
                <w:szCs w:val="20"/>
                <w:shd w:val="clear" w:color="auto" w:fill="FFFFFF"/>
              </w:rPr>
              <w:t>achieve gender balance. </w:t>
            </w:r>
            <w:r w:rsidRPr="00764D8E">
              <w:rPr>
                <w:color w:val="202122"/>
                <w:sz w:val="20"/>
                <w:szCs w:val="20"/>
                <w:shd w:val="clear" w:color="auto" w:fill="FFFFFF"/>
              </w:rPr>
              <w:t xml:space="preserve">Project activities foster women empowerment and equal rights to access specialised education, technology, economic and other resources, as well as the strengthening of policies and legislation for gender equality in the fields of the </w:t>
            </w:r>
            <w:r w:rsidRPr="00764D8E">
              <w:rPr>
                <w:color w:val="1E1E1E"/>
                <w:sz w:val="20"/>
                <w:szCs w:val="20"/>
                <w:shd w:val="clear" w:color="auto" w:fill="FFFFFF"/>
              </w:rPr>
              <w:t xml:space="preserve">Montreal Protocol, opening new employment opportunities for women in sectors such as </w:t>
            </w:r>
            <w:proofErr w:type="gramStart"/>
            <w:r w:rsidRPr="00764D8E">
              <w:rPr>
                <w:color w:val="1E1E1E"/>
                <w:sz w:val="20"/>
                <w:szCs w:val="20"/>
                <w:shd w:val="clear" w:color="auto" w:fill="FFFFFF"/>
              </w:rPr>
              <w:t>refrigeration and air-conditioning</w:t>
            </w:r>
            <w:proofErr w:type="gramEnd"/>
            <w:r w:rsidRPr="00764D8E">
              <w:rPr>
                <w:color w:val="1E1E1E"/>
                <w:sz w:val="20"/>
                <w:szCs w:val="20"/>
                <w:shd w:val="clear" w:color="auto" w:fill="FFFFFF"/>
              </w:rPr>
              <w:t xml:space="preserve"> and agriculture. </w:t>
            </w:r>
          </w:p>
        </w:tc>
      </w:tr>
      <w:tr w:rsidR="00586A98" w:rsidRPr="00764D8E" w14:paraId="7A28F90E" w14:textId="77777777" w:rsidTr="00F15B9D">
        <w:tc>
          <w:tcPr>
            <w:tcW w:w="13230" w:type="dxa"/>
          </w:tcPr>
          <w:p w14:paraId="088DF419" w14:textId="77777777" w:rsidR="00586A98" w:rsidRPr="00764D8E" w:rsidRDefault="00586A98" w:rsidP="00F15B9D">
            <w:pPr>
              <w:pStyle w:val="Heading1"/>
              <w:numPr>
                <w:ilvl w:val="0"/>
                <w:numId w:val="0"/>
              </w:numPr>
              <w:shd w:val="clear" w:color="auto" w:fill="FFFFFF"/>
              <w:contextualSpacing/>
              <w:textAlignment w:val="baseline"/>
              <w:rPr>
                <w:rFonts w:eastAsiaTheme="minorHAnsi"/>
                <w:b/>
                <w:bCs/>
                <w:sz w:val="20"/>
                <w:szCs w:val="20"/>
              </w:rPr>
            </w:pPr>
            <w:r w:rsidRPr="00764D8E">
              <w:rPr>
                <w:b/>
                <w:bCs/>
                <w:sz w:val="20"/>
                <w:szCs w:val="20"/>
              </w:rPr>
              <w:t xml:space="preserve">Goal 7 – Ensure access to affordable, reliable, </w:t>
            </w:r>
            <w:proofErr w:type="gramStart"/>
            <w:r w:rsidRPr="00764D8E">
              <w:rPr>
                <w:b/>
                <w:bCs/>
                <w:sz w:val="20"/>
                <w:szCs w:val="20"/>
              </w:rPr>
              <w:t>sustainable</w:t>
            </w:r>
            <w:proofErr w:type="gramEnd"/>
            <w:r w:rsidRPr="00764D8E">
              <w:rPr>
                <w:b/>
                <w:bCs/>
                <w:sz w:val="20"/>
                <w:szCs w:val="20"/>
              </w:rPr>
              <w:t xml:space="preserve"> and modern energy for all</w:t>
            </w:r>
          </w:p>
          <w:p w14:paraId="48DA174F" w14:textId="77777777" w:rsidR="00586A98" w:rsidRPr="00764D8E" w:rsidRDefault="00586A98" w:rsidP="00F15B9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71BCFC53" w14:textId="77777777" w:rsidR="00586A98" w:rsidRPr="00764D8E" w:rsidRDefault="00586A98" w:rsidP="00F15B9D">
            <w:pPr>
              <w:pStyle w:val="Heading1"/>
              <w:numPr>
                <w:ilvl w:val="0"/>
                <w:numId w:val="0"/>
              </w:numPr>
              <w:shd w:val="clear" w:color="auto" w:fill="FFFFFF"/>
              <w:contextualSpacing/>
              <w:textAlignment w:val="baseline"/>
              <w:rPr>
                <w:b/>
                <w:bCs/>
                <w:color w:val="1E1E1E"/>
                <w:sz w:val="20"/>
                <w:szCs w:val="20"/>
                <w:shd w:val="clear" w:color="auto" w:fill="FFFFFF"/>
              </w:rPr>
            </w:pPr>
            <w:r w:rsidRPr="00764D8E">
              <w:rPr>
                <w:rStyle w:val="Strong"/>
                <w:b w:val="0"/>
                <w:bCs w:val="0"/>
                <w:color w:val="1E1E1E"/>
                <w:sz w:val="20"/>
                <w:szCs w:val="20"/>
                <w:shd w:val="clear" w:color="auto" w:fill="FFFFFF"/>
              </w:rPr>
              <w:t>As the Montreal Protocol brings opportunities to enhance energy efficiency, its Kigali Amendment, t</w:t>
            </w:r>
            <w:r w:rsidRPr="00764D8E">
              <w:rPr>
                <w:rStyle w:val="Strong"/>
                <w:b w:val="0"/>
                <w:bCs w:val="0"/>
                <w:color w:val="1E1E1E"/>
                <w:sz w:val="20"/>
                <w:szCs w:val="20"/>
              </w:rPr>
              <w:t xml:space="preserve">o </w:t>
            </w:r>
            <w:r w:rsidRPr="00764D8E">
              <w:rPr>
                <w:rStyle w:val="Strong"/>
                <w:b w:val="0"/>
                <w:bCs w:val="0"/>
                <w:color w:val="1E1E1E"/>
                <w:sz w:val="20"/>
                <w:szCs w:val="20"/>
                <w:shd w:val="clear" w:color="auto" w:fill="FFFFFF"/>
              </w:rPr>
              <w:t xml:space="preserve">whose implementation the MLF </w:t>
            </w:r>
            <w:r w:rsidRPr="00764D8E">
              <w:rPr>
                <w:rStyle w:val="Strong"/>
                <w:b w:val="0"/>
                <w:bCs w:val="0"/>
                <w:color w:val="1E1E1E"/>
                <w:sz w:val="20"/>
                <w:szCs w:val="20"/>
              </w:rPr>
              <w:t>contributes</w:t>
            </w:r>
            <w:r w:rsidRPr="00764D8E">
              <w:rPr>
                <w:rStyle w:val="Strong"/>
                <w:b w:val="0"/>
                <w:bCs w:val="0"/>
                <w:color w:val="1E1E1E"/>
                <w:sz w:val="20"/>
                <w:szCs w:val="20"/>
                <w:shd w:val="clear" w:color="auto" w:fill="FFFFFF"/>
              </w:rPr>
              <w:t xml:space="preserve">, is not only encouraging a shift towards low global warming coolants, but it is also stimulating improved energy efficiency in the refrigeration, </w:t>
            </w:r>
            <w:proofErr w:type="gramStart"/>
            <w:r w:rsidRPr="00764D8E">
              <w:rPr>
                <w:rStyle w:val="Strong"/>
                <w:b w:val="0"/>
                <w:bCs w:val="0"/>
                <w:color w:val="1E1E1E"/>
                <w:sz w:val="20"/>
                <w:szCs w:val="20"/>
                <w:shd w:val="clear" w:color="auto" w:fill="FFFFFF"/>
              </w:rPr>
              <w:t>air-conditioning</w:t>
            </w:r>
            <w:proofErr w:type="gramEnd"/>
            <w:r w:rsidRPr="00764D8E">
              <w:rPr>
                <w:rStyle w:val="Strong"/>
                <w:b w:val="0"/>
                <w:bCs w:val="0"/>
                <w:color w:val="1E1E1E"/>
                <w:sz w:val="20"/>
                <w:szCs w:val="20"/>
                <w:shd w:val="clear" w:color="auto" w:fill="FFFFFF"/>
              </w:rPr>
              <w:t xml:space="preserve"> and heat pump sectors</w:t>
            </w:r>
            <w:r w:rsidRPr="00764D8E">
              <w:rPr>
                <w:rStyle w:val="Strong"/>
                <w:color w:val="1E1E1E"/>
                <w:sz w:val="20"/>
                <w:szCs w:val="20"/>
                <w:shd w:val="clear" w:color="auto" w:fill="FFFFFF"/>
              </w:rPr>
              <w:t>.</w:t>
            </w:r>
          </w:p>
        </w:tc>
      </w:tr>
      <w:tr w:rsidR="00586A98" w:rsidRPr="00764D8E" w14:paraId="6820A7D9" w14:textId="77777777" w:rsidTr="00F15B9D">
        <w:tc>
          <w:tcPr>
            <w:tcW w:w="13230" w:type="dxa"/>
          </w:tcPr>
          <w:p w14:paraId="10E78680" w14:textId="77777777" w:rsidR="00586A98" w:rsidRPr="00764D8E" w:rsidRDefault="00586A98" w:rsidP="00F15B9D">
            <w:pPr>
              <w:pStyle w:val="Heading1"/>
              <w:numPr>
                <w:ilvl w:val="0"/>
                <w:numId w:val="0"/>
              </w:numPr>
              <w:shd w:val="clear" w:color="auto" w:fill="FFFFFF"/>
              <w:contextualSpacing/>
              <w:textAlignment w:val="baseline"/>
              <w:rPr>
                <w:rFonts w:eastAsiaTheme="minorHAnsi"/>
                <w:b/>
                <w:bCs/>
                <w:sz w:val="20"/>
                <w:szCs w:val="20"/>
              </w:rPr>
            </w:pPr>
            <w:r w:rsidRPr="00764D8E">
              <w:rPr>
                <w:b/>
                <w:bCs/>
                <w:sz w:val="20"/>
                <w:szCs w:val="20"/>
              </w:rPr>
              <w:t xml:space="preserve">Goal 8 - Promote sustained, </w:t>
            </w:r>
            <w:proofErr w:type="gramStart"/>
            <w:r w:rsidRPr="00764D8E">
              <w:rPr>
                <w:b/>
                <w:bCs/>
                <w:sz w:val="20"/>
                <w:szCs w:val="20"/>
              </w:rPr>
              <w:t>inclusive</w:t>
            </w:r>
            <w:proofErr w:type="gramEnd"/>
            <w:r w:rsidRPr="00764D8E">
              <w:rPr>
                <w:b/>
                <w:bCs/>
                <w:sz w:val="20"/>
                <w:szCs w:val="20"/>
              </w:rPr>
              <w:t xml:space="preserve"> and sustainable economic growth, full and productive employment and decent work for all</w:t>
            </w:r>
          </w:p>
          <w:p w14:paraId="1D1F8C15" w14:textId="77777777" w:rsidR="00586A98" w:rsidRPr="00764D8E" w:rsidRDefault="00586A98" w:rsidP="00F15B9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5E4DC237" w14:textId="77777777" w:rsidR="00586A98" w:rsidRPr="00764D8E" w:rsidRDefault="00586A98" w:rsidP="00F15B9D">
            <w:pPr>
              <w:pStyle w:val="Heading1"/>
              <w:numPr>
                <w:ilvl w:val="0"/>
                <w:numId w:val="0"/>
              </w:numPr>
              <w:shd w:val="clear" w:color="auto" w:fill="FFFFFF"/>
              <w:contextualSpacing/>
              <w:textAlignment w:val="baseline"/>
              <w:rPr>
                <w:b/>
                <w:bCs/>
                <w:color w:val="1E1E1E"/>
                <w:sz w:val="20"/>
                <w:szCs w:val="20"/>
                <w:shd w:val="clear" w:color="auto" w:fill="FFFFFF"/>
              </w:rPr>
            </w:pPr>
            <w:r w:rsidRPr="00764D8E">
              <w:rPr>
                <w:rStyle w:val="Strong"/>
                <w:b w:val="0"/>
                <w:bCs w:val="0"/>
                <w:color w:val="1E1E1E"/>
                <w:sz w:val="20"/>
                <w:szCs w:val="20"/>
                <w:shd w:val="clear" w:color="auto" w:fill="FFFFFF"/>
              </w:rPr>
              <w:t xml:space="preserve">Sustainable economic growth </w:t>
            </w:r>
            <w:proofErr w:type="gramStart"/>
            <w:r w:rsidRPr="00764D8E">
              <w:rPr>
                <w:rStyle w:val="Strong"/>
                <w:b w:val="0"/>
                <w:bCs w:val="0"/>
                <w:color w:val="1E1E1E"/>
                <w:sz w:val="20"/>
                <w:szCs w:val="20"/>
                <w:shd w:val="clear" w:color="auto" w:fill="FFFFFF"/>
              </w:rPr>
              <w:t>is supported</w:t>
            </w:r>
            <w:proofErr w:type="gramEnd"/>
            <w:r w:rsidRPr="00764D8E">
              <w:rPr>
                <w:rStyle w:val="Strong"/>
                <w:b w:val="0"/>
                <w:bCs w:val="0"/>
                <w:color w:val="1E1E1E"/>
                <w:sz w:val="20"/>
                <w:szCs w:val="20"/>
                <w:shd w:val="clear" w:color="auto" w:fill="FFFFFF"/>
              </w:rPr>
              <w:t xml:space="preserve"> by stimulating the transition to greener technologies across multiple industrial sectors worldwide. The MLF facilitates that transition in Article 5 countries, and supports training, which helps create safe and secure working environments for all workers. MLF interventions also</w:t>
            </w:r>
            <w:r w:rsidRPr="00764D8E">
              <w:rPr>
                <w:b/>
                <w:bCs/>
                <w:color w:val="1E1E1E"/>
                <w:sz w:val="20"/>
                <w:szCs w:val="20"/>
                <w:shd w:val="clear" w:color="auto" w:fill="FFFFFF"/>
              </w:rPr>
              <w:t xml:space="preserve"> </w:t>
            </w:r>
            <w:r w:rsidRPr="00764D8E">
              <w:rPr>
                <w:color w:val="1E1E1E"/>
                <w:sz w:val="20"/>
                <w:szCs w:val="20"/>
                <w:shd w:val="clear" w:color="auto" w:fill="FFFFFF"/>
              </w:rPr>
              <w:t>help ‘decouple economic growth from environmental degradation</w:t>
            </w:r>
            <w:proofErr w:type="gramStart"/>
            <w:r w:rsidRPr="00764D8E">
              <w:rPr>
                <w:color w:val="1E1E1E"/>
                <w:sz w:val="20"/>
                <w:szCs w:val="20"/>
                <w:shd w:val="clear" w:color="auto" w:fill="FFFFFF"/>
              </w:rPr>
              <w:t>’.</w:t>
            </w:r>
            <w:proofErr w:type="gramEnd"/>
          </w:p>
        </w:tc>
      </w:tr>
      <w:tr w:rsidR="00586A98" w:rsidRPr="00764D8E" w14:paraId="2D8E2FA1" w14:textId="77777777" w:rsidTr="00F15B9D">
        <w:tc>
          <w:tcPr>
            <w:tcW w:w="13230" w:type="dxa"/>
          </w:tcPr>
          <w:p w14:paraId="47D410F0" w14:textId="77777777" w:rsidR="00586A98" w:rsidRPr="00764D8E" w:rsidRDefault="00586A98" w:rsidP="00F15B9D">
            <w:pPr>
              <w:pStyle w:val="Heading1"/>
              <w:numPr>
                <w:ilvl w:val="0"/>
                <w:numId w:val="0"/>
              </w:numPr>
              <w:shd w:val="clear" w:color="auto" w:fill="FFFFFF"/>
              <w:contextualSpacing/>
              <w:textAlignment w:val="baseline"/>
              <w:rPr>
                <w:rFonts w:eastAsiaTheme="minorHAnsi"/>
                <w:b/>
                <w:bCs/>
                <w:sz w:val="20"/>
                <w:szCs w:val="20"/>
              </w:rPr>
            </w:pPr>
            <w:r w:rsidRPr="00764D8E">
              <w:rPr>
                <w:b/>
                <w:bCs/>
                <w:sz w:val="20"/>
                <w:szCs w:val="20"/>
              </w:rPr>
              <w:t>Goal 9 - Build resilient infrastructure, promote inclusive and sustainable industrialization and foster innovation</w:t>
            </w:r>
          </w:p>
          <w:p w14:paraId="2D9AB09D" w14:textId="77777777" w:rsidR="00586A98" w:rsidRPr="00764D8E" w:rsidRDefault="00586A98" w:rsidP="00F15B9D">
            <w:pPr>
              <w:rPr>
                <w:sz w:val="20"/>
                <w:szCs w:val="20"/>
                <w:lang w:eastAsia="en-GB"/>
              </w:rPr>
            </w:pPr>
            <w:r w:rsidRPr="00764D8E">
              <w:rPr>
                <w:rStyle w:val="Strong"/>
                <w:b w:val="0"/>
                <w:bCs w:val="0"/>
                <w:color w:val="1E1E1E"/>
                <w:sz w:val="20"/>
                <w:szCs w:val="20"/>
                <w:shd w:val="clear" w:color="auto" w:fill="FFFFFF"/>
              </w:rPr>
              <w:t>As the Montreal Protocol stimulates research and technological innovations the MLF ensures that A</w:t>
            </w:r>
            <w:r w:rsidRPr="00764D8E">
              <w:rPr>
                <w:rStyle w:val="Strong"/>
                <w:b w:val="0"/>
                <w:bCs w:val="0"/>
                <w:color w:val="1E1E1E"/>
                <w:sz w:val="20"/>
                <w:szCs w:val="20"/>
              </w:rPr>
              <w:t>rticle</w:t>
            </w:r>
            <w:r>
              <w:rPr>
                <w:rStyle w:val="Strong"/>
                <w:b w:val="0"/>
                <w:bCs w:val="0"/>
                <w:color w:val="1E1E1E"/>
                <w:sz w:val="20"/>
                <w:szCs w:val="20"/>
              </w:rPr>
              <w:t> </w:t>
            </w:r>
            <w:r w:rsidRPr="00764D8E">
              <w:rPr>
                <w:rStyle w:val="Strong"/>
                <w:b w:val="0"/>
                <w:bCs w:val="0"/>
                <w:color w:val="1E1E1E"/>
                <w:sz w:val="20"/>
                <w:szCs w:val="20"/>
              </w:rPr>
              <w:t xml:space="preserve">5 </w:t>
            </w:r>
            <w:r w:rsidRPr="00764D8E">
              <w:rPr>
                <w:rStyle w:val="Strong"/>
                <w:b w:val="0"/>
                <w:bCs w:val="0"/>
                <w:color w:val="1E1E1E"/>
                <w:sz w:val="20"/>
                <w:szCs w:val="20"/>
                <w:shd w:val="clear" w:color="auto" w:fill="FFFFFF"/>
              </w:rPr>
              <w:t>countries benefit from these new sustainable technologies.</w:t>
            </w:r>
            <w:r w:rsidRPr="00764D8E">
              <w:rPr>
                <w:rStyle w:val="Strong"/>
                <w:color w:val="1E1E1E"/>
                <w:sz w:val="20"/>
                <w:szCs w:val="20"/>
                <w:shd w:val="clear" w:color="auto" w:fill="FFFFFF"/>
              </w:rPr>
              <w:t xml:space="preserve"> </w:t>
            </w:r>
            <w:r w:rsidRPr="00764D8E">
              <w:rPr>
                <w:sz w:val="20"/>
                <w:szCs w:val="20"/>
                <w:shd w:val="clear" w:color="auto" w:fill="FFFFFF"/>
              </w:rPr>
              <w:t xml:space="preserve">The phase-out of ODSs was only possible because of the rapid development and deployment of innovative products and technologies across </w:t>
            </w:r>
            <w:proofErr w:type="gramStart"/>
            <w:r w:rsidRPr="00764D8E">
              <w:rPr>
                <w:sz w:val="20"/>
                <w:szCs w:val="20"/>
                <w:shd w:val="clear" w:color="auto" w:fill="FFFFFF"/>
              </w:rPr>
              <w:t>many</w:t>
            </w:r>
            <w:proofErr w:type="gramEnd"/>
            <w:r w:rsidRPr="00764D8E">
              <w:rPr>
                <w:sz w:val="20"/>
                <w:szCs w:val="20"/>
                <w:shd w:val="clear" w:color="auto" w:fill="FFFFFF"/>
              </w:rPr>
              <w:t xml:space="preserve"> industrial sectors. </w:t>
            </w:r>
            <w:r w:rsidRPr="00764D8E">
              <w:rPr>
                <w:sz w:val="20"/>
                <w:szCs w:val="20"/>
                <w:lang w:eastAsia="en-GB"/>
              </w:rPr>
              <w:t xml:space="preserve">The MLF supports projects including industrial conversion, </w:t>
            </w:r>
            <w:proofErr w:type="gramStart"/>
            <w:r w:rsidRPr="00764D8E">
              <w:rPr>
                <w:sz w:val="20"/>
                <w:szCs w:val="20"/>
                <w:lang w:eastAsia="en-GB"/>
              </w:rPr>
              <w:t>training</w:t>
            </w:r>
            <w:proofErr w:type="gramEnd"/>
            <w:r w:rsidRPr="00764D8E">
              <w:rPr>
                <w:sz w:val="20"/>
                <w:szCs w:val="20"/>
                <w:lang w:eastAsia="en-GB"/>
              </w:rPr>
              <w:t xml:space="preserve"> and capacity building. MLF projects result in new employment opportunities in specialised sectors as diverse as refrigeration and air-conditioning, </w:t>
            </w:r>
            <w:proofErr w:type="gramStart"/>
            <w:r w:rsidRPr="00764D8E">
              <w:rPr>
                <w:sz w:val="20"/>
                <w:szCs w:val="20"/>
                <w:lang w:eastAsia="en-GB"/>
              </w:rPr>
              <w:t>manufacturing</w:t>
            </w:r>
            <w:proofErr w:type="gramEnd"/>
            <w:r w:rsidRPr="00764D8E">
              <w:rPr>
                <w:sz w:val="20"/>
                <w:szCs w:val="20"/>
                <w:lang w:eastAsia="en-GB"/>
              </w:rPr>
              <w:t xml:space="preserve"> and agriculture. Technology transfer supported by the MLF enables low and medium-income countries to retain their national manufacturing capacity, thus saving local jobs.</w:t>
            </w:r>
          </w:p>
          <w:p w14:paraId="22764051" w14:textId="77777777" w:rsidR="00586A98" w:rsidRPr="00764D8E" w:rsidRDefault="00586A98" w:rsidP="00F15B9D">
            <w:pPr>
              <w:rPr>
                <w:sz w:val="20"/>
                <w:szCs w:val="20"/>
                <w:lang w:eastAsia="en-GB"/>
              </w:rPr>
            </w:pPr>
          </w:p>
        </w:tc>
      </w:tr>
      <w:tr w:rsidR="00586A98" w:rsidRPr="00764D8E" w14:paraId="0041920F" w14:textId="77777777" w:rsidTr="00F15B9D">
        <w:tc>
          <w:tcPr>
            <w:tcW w:w="13230" w:type="dxa"/>
          </w:tcPr>
          <w:p w14:paraId="42C602EA" w14:textId="77777777" w:rsidR="00586A98" w:rsidRPr="00764D8E" w:rsidRDefault="00586A98" w:rsidP="00F15B9D">
            <w:pPr>
              <w:pStyle w:val="Heading1"/>
              <w:numPr>
                <w:ilvl w:val="0"/>
                <w:numId w:val="0"/>
              </w:numPr>
              <w:shd w:val="clear" w:color="auto" w:fill="FFFFFF"/>
              <w:contextualSpacing/>
              <w:textAlignment w:val="baseline"/>
              <w:rPr>
                <w:rFonts w:eastAsiaTheme="minorHAnsi"/>
                <w:b/>
                <w:bCs/>
                <w:sz w:val="20"/>
                <w:szCs w:val="20"/>
              </w:rPr>
            </w:pPr>
            <w:r w:rsidRPr="00764D8E">
              <w:rPr>
                <w:b/>
                <w:bCs/>
                <w:sz w:val="20"/>
                <w:szCs w:val="20"/>
              </w:rPr>
              <w:t>Goal 10 - Reduce inequality within and among countries</w:t>
            </w:r>
          </w:p>
          <w:p w14:paraId="416A932A" w14:textId="77777777" w:rsidR="00586A98" w:rsidRPr="00764D8E" w:rsidRDefault="00586A98" w:rsidP="00F15B9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309C8907" w14:textId="77777777" w:rsidR="00586A98" w:rsidRPr="00764D8E" w:rsidRDefault="00586A98" w:rsidP="00F15B9D">
            <w:pPr>
              <w:pStyle w:val="Heading1"/>
              <w:numPr>
                <w:ilvl w:val="0"/>
                <w:numId w:val="0"/>
              </w:numPr>
              <w:shd w:val="clear" w:color="auto" w:fill="FFFFFF"/>
              <w:contextualSpacing/>
              <w:textAlignment w:val="baseline"/>
              <w:rPr>
                <w:b/>
                <w:bCs/>
                <w:sz w:val="20"/>
                <w:szCs w:val="20"/>
              </w:rPr>
            </w:pPr>
            <w:r w:rsidRPr="001D2EC7">
              <w:rPr>
                <w:rStyle w:val="Strong"/>
                <w:b w:val="0"/>
                <w:bCs w:val="0"/>
                <w:color w:val="1E1E1E"/>
                <w:sz w:val="20"/>
                <w:szCs w:val="20"/>
                <w:shd w:val="clear" w:color="auto" w:fill="FFFFFF"/>
              </w:rPr>
              <w:t xml:space="preserve">The MLF ensures financial and technical support for the implementation of the Montreal Protocol and the achievement of its targets by Article 5 countries. Equality </w:t>
            </w:r>
            <w:proofErr w:type="gramStart"/>
            <w:r w:rsidRPr="001D2EC7">
              <w:rPr>
                <w:rStyle w:val="Strong"/>
                <w:b w:val="0"/>
                <w:bCs w:val="0"/>
                <w:color w:val="1E1E1E"/>
                <w:sz w:val="20"/>
                <w:szCs w:val="20"/>
                <w:shd w:val="clear" w:color="auto" w:fill="FFFFFF"/>
              </w:rPr>
              <w:t>is also shown</w:t>
            </w:r>
            <w:proofErr w:type="gramEnd"/>
            <w:r w:rsidRPr="001D2EC7">
              <w:rPr>
                <w:rStyle w:val="Strong"/>
                <w:b w:val="0"/>
                <w:bCs w:val="0"/>
                <w:color w:val="1E1E1E"/>
                <w:sz w:val="20"/>
                <w:szCs w:val="20"/>
                <w:shd w:val="clear" w:color="auto" w:fill="FFFFFF"/>
              </w:rPr>
              <w:t xml:space="preserve"> in the composition of the Executive Committee, where</w:t>
            </w:r>
            <w:r w:rsidRPr="00764D8E">
              <w:rPr>
                <w:rStyle w:val="Strong"/>
                <w:color w:val="1E1E1E"/>
                <w:sz w:val="20"/>
                <w:szCs w:val="20"/>
                <w:shd w:val="clear" w:color="auto" w:fill="FFFFFF"/>
              </w:rPr>
              <w:t xml:space="preserve"> s</w:t>
            </w:r>
            <w:r w:rsidRPr="00764D8E">
              <w:rPr>
                <w:color w:val="1E1E1E"/>
                <w:sz w:val="20"/>
                <w:szCs w:val="20"/>
                <w:shd w:val="clear" w:color="auto" w:fill="FFFFFF"/>
              </w:rPr>
              <w:t>even of the fourteen members are from Article 5 countries.</w:t>
            </w:r>
            <w:r w:rsidRPr="00764D8E">
              <w:rPr>
                <w:b/>
                <w:bCs/>
                <w:color w:val="1E1E1E"/>
                <w:sz w:val="20"/>
                <w:szCs w:val="20"/>
                <w:shd w:val="clear" w:color="auto" w:fill="FFFFFF"/>
              </w:rPr>
              <w:t> </w:t>
            </w:r>
          </w:p>
        </w:tc>
      </w:tr>
      <w:tr w:rsidR="00586A98" w:rsidRPr="00764D8E" w14:paraId="50F41406" w14:textId="77777777" w:rsidTr="00F15B9D">
        <w:tc>
          <w:tcPr>
            <w:tcW w:w="13230" w:type="dxa"/>
          </w:tcPr>
          <w:p w14:paraId="6E8D0BFC" w14:textId="77777777" w:rsidR="00586A98" w:rsidRPr="00764D8E" w:rsidRDefault="00586A98" w:rsidP="00F15B9D">
            <w:pPr>
              <w:pStyle w:val="Heading1"/>
              <w:keepNext/>
              <w:keepLines/>
              <w:numPr>
                <w:ilvl w:val="0"/>
                <w:numId w:val="0"/>
              </w:numPr>
              <w:shd w:val="clear" w:color="auto" w:fill="FFFFFF"/>
              <w:contextualSpacing/>
              <w:textAlignment w:val="baseline"/>
              <w:rPr>
                <w:rFonts w:eastAsiaTheme="minorHAnsi"/>
                <w:b/>
                <w:bCs/>
                <w:sz w:val="20"/>
                <w:szCs w:val="20"/>
              </w:rPr>
            </w:pPr>
            <w:r w:rsidRPr="00764D8E">
              <w:rPr>
                <w:b/>
                <w:bCs/>
                <w:sz w:val="20"/>
                <w:szCs w:val="20"/>
              </w:rPr>
              <w:lastRenderedPageBreak/>
              <w:t xml:space="preserve">Goal 11 - Make cities and human settlements inclusive, safe, </w:t>
            </w:r>
            <w:proofErr w:type="gramStart"/>
            <w:r w:rsidRPr="00764D8E">
              <w:rPr>
                <w:b/>
                <w:bCs/>
                <w:sz w:val="20"/>
                <w:szCs w:val="20"/>
              </w:rPr>
              <w:t>resilient</w:t>
            </w:r>
            <w:proofErr w:type="gramEnd"/>
            <w:r w:rsidRPr="00764D8E">
              <w:rPr>
                <w:b/>
                <w:bCs/>
                <w:sz w:val="20"/>
                <w:szCs w:val="20"/>
              </w:rPr>
              <w:t xml:space="preserve"> and sustainable</w:t>
            </w:r>
          </w:p>
          <w:p w14:paraId="3411A7C7" w14:textId="77777777" w:rsidR="00586A98" w:rsidRPr="00764D8E" w:rsidRDefault="00586A98" w:rsidP="00F15B9D">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rPr>
            </w:pPr>
          </w:p>
          <w:p w14:paraId="245E4E71" w14:textId="77777777" w:rsidR="00586A98" w:rsidRPr="00764D8E" w:rsidRDefault="00586A98" w:rsidP="00F15B9D">
            <w:pPr>
              <w:pStyle w:val="Heading1"/>
              <w:keepNext/>
              <w:keepLines/>
              <w:numPr>
                <w:ilvl w:val="0"/>
                <w:numId w:val="0"/>
              </w:numPr>
              <w:shd w:val="clear" w:color="auto" w:fill="FFFFFF"/>
              <w:contextualSpacing/>
              <w:textAlignment w:val="baseline"/>
              <w:rPr>
                <w:b/>
                <w:bCs/>
                <w:sz w:val="20"/>
                <w:szCs w:val="20"/>
              </w:rPr>
            </w:pPr>
            <w:r w:rsidRPr="00DB7C36">
              <w:rPr>
                <w:rStyle w:val="Strong"/>
                <w:b w:val="0"/>
                <w:bCs w:val="0"/>
                <w:color w:val="1E1E1E"/>
                <w:sz w:val="20"/>
                <w:szCs w:val="20"/>
                <w:shd w:val="clear" w:color="auto" w:fill="FFFFFF"/>
              </w:rPr>
              <w:t>The ozone layer also protects construction materials from damage caused by excessive UV radiation. By supporting the protection of the ozone layer, the MLF helps prevent damage to plastics and wood (this is worth almost US</w:t>
            </w:r>
            <w:r>
              <w:rPr>
                <w:rStyle w:val="Strong"/>
                <w:b w:val="0"/>
                <w:bCs w:val="0"/>
                <w:color w:val="1E1E1E"/>
                <w:sz w:val="20"/>
                <w:szCs w:val="20"/>
                <w:shd w:val="clear" w:color="auto" w:fill="FFFFFF"/>
              </w:rPr>
              <w:t> </w:t>
            </w:r>
            <w:r w:rsidRPr="00DB7C36">
              <w:rPr>
                <w:rStyle w:val="Strong"/>
                <w:b w:val="0"/>
                <w:bCs w:val="0"/>
                <w:color w:val="1E1E1E"/>
                <w:sz w:val="20"/>
                <w:szCs w:val="20"/>
                <w:shd w:val="clear" w:color="auto" w:fill="FFFFFF"/>
              </w:rPr>
              <w:t>$50</w:t>
            </w:r>
            <w:r>
              <w:rPr>
                <w:rStyle w:val="Strong"/>
                <w:b w:val="0"/>
                <w:bCs w:val="0"/>
                <w:color w:val="1E1E1E"/>
                <w:sz w:val="20"/>
                <w:szCs w:val="20"/>
                <w:shd w:val="clear" w:color="auto" w:fill="FFFFFF"/>
              </w:rPr>
              <w:t> </w:t>
            </w:r>
            <w:r w:rsidRPr="00DB7C36">
              <w:rPr>
                <w:rStyle w:val="Strong"/>
                <w:b w:val="0"/>
                <w:bCs w:val="0"/>
                <w:color w:val="1E1E1E"/>
                <w:sz w:val="20"/>
                <w:szCs w:val="20"/>
                <w:shd w:val="clear" w:color="auto" w:fill="FFFFFF"/>
              </w:rPr>
              <w:t xml:space="preserve">billion globally between 1987 and 2060). The MLF-financed projects support the development of safe, </w:t>
            </w:r>
            <w:proofErr w:type="gramStart"/>
            <w:r w:rsidRPr="00DB7C36">
              <w:rPr>
                <w:rStyle w:val="Strong"/>
                <w:b w:val="0"/>
                <w:bCs w:val="0"/>
                <w:color w:val="1E1E1E"/>
                <w:sz w:val="20"/>
                <w:szCs w:val="20"/>
                <w:shd w:val="clear" w:color="auto" w:fill="FFFFFF"/>
              </w:rPr>
              <w:t>sustainable</w:t>
            </w:r>
            <w:proofErr w:type="gramEnd"/>
            <w:r w:rsidRPr="00DB7C36">
              <w:rPr>
                <w:rStyle w:val="Strong"/>
                <w:b w:val="0"/>
                <w:bCs w:val="0"/>
                <w:color w:val="1E1E1E"/>
                <w:sz w:val="20"/>
                <w:szCs w:val="20"/>
                <w:shd w:val="clear" w:color="auto" w:fill="FFFFFF"/>
              </w:rPr>
              <w:t xml:space="preserve"> and affordable refrigeration and air-conditioning, which are increasingly required in cities. Also, through its support to t</w:t>
            </w:r>
            <w:r w:rsidRPr="00764D8E">
              <w:rPr>
                <w:sz w:val="20"/>
                <w:szCs w:val="20"/>
              </w:rPr>
              <w:t xml:space="preserve">he development of inventories of banks of used or unwanted controlled substances and plans for the collection, </w:t>
            </w:r>
            <w:proofErr w:type="gramStart"/>
            <w:r w:rsidRPr="00764D8E">
              <w:rPr>
                <w:sz w:val="20"/>
                <w:szCs w:val="20"/>
              </w:rPr>
              <w:t>transport</w:t>
            </w:r>
            <w:proofErr w:type="gramEnd"/>
            <w:r w:rsidRPr="00764D8E">
              <w:rPr>
                <w:sz w:val="20"/>
                <w:szCs w:val="20"/>
              </w:rPr>
              <w:t xml:space="preserve"> and disposal of such substances, the MLF contributes to this goal.</w:t>
            </w:r>
          </w:p>
        </w:tc>
      </w:tr>
      <w:tr w:rsidR="00586A98" w:rsidRPr="00764D8E" w14:paraId="5D754655" w14:textId="77777777" w:rsidTr="00F15B9D">
        <w:tc>
          <w:tcPr>
            <w:tcW w:w="13230" w:type="dxa"/>
          </w:tcPr>
          <w:p w14:paraId="3EB11541" w14:textId="77777777" w:rsidR="00586A98" w:rsidRPr="00764D8E" w:rsidRDefault="00586A98" w:rsidP="00F15B9D">
            <w:pPr>
              <w:pStyle w:val="Heading1"/>
              <w:numPr>
                <w:ilvl w:val="0"/>
                <w:numId w:val="0"/>
              </w:numPr>
              <w:shd w:val="clear" w:color="auto" w:fill="FFFFFF"/>
              <w:contextualSpacing/>
              <w:textAlignment w:val="baseline"/>
              <w:rPr>
                <w:rFonts w:eastAsiaTheme="minorHAnsi"/>
                <w:b/>
                <w:bCs/>
                <w:sz w:val="20"/>
                <w:szCs w:val="20"/>
              </w:rPr>
            </w:pPr>
            <w:r w:rsidRPr="00764D8E">
              <w:rPr>
                <w:b/>
                <w:bCs/>
                <w:sz w:val="20"/>
                <w:szCs w:val="20"/>
              </w:rPr>
              <w:t>Goal 12 - Ensure sustainable consumption and production patterns</w:t>
            </w:r>
          </w:p>
          <w:p w14:paraId="2A8927BF" w14:textId="77777777" w:rsidR="00586A98" w:rsidRPr="00764D8E" w:rsidRDefault="00586A98" w:rsidP="00F15B9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6AC688A6" w14:textId="77777777" w:rsidR="00586A98" w:rsidRPr="00764D8E" w:rsidRDefault="00586A98" w:rsidP="00F15B9D">
            <w:pPr>
              <w:pStyle w:val="Heading1"/>
              <w:numPr>
                <w:ilvl w:val="0"/>
                <w:numId w:val="0"/>
              </w:numPr>
              <w:shd w:val="clear" w:color="auto" w:fill="FFFFFF"/>
              <w:contextualSpacing/>
              <w:textAlignment w:val="baseline"/>
              <w:rPr>
                <w:rFonts w:eastAsiaTheme="minorHAnsi"/>
                <w:color w:val="000000"/>
                <w:sz w:val="20"/>
                <w:szCs w:val="20"/>
              </w:rPr>
            </w:pPr>
            <w:r w:rsidRPr="00764D8E">
              <w:rPr>
                <w:rStyle w:val="Strong"/>
                <w:b w:val="0"/>
                <w:bCs w:val="0"/>
                <w:color w:val="1E1E1E"/>
                <w:sz w:val="20"/>
                <w:szCs w:val="20"/>
                <w:shd w:val="clear" w:color="auto" w:fill="FFFFFF"/>
              </w:rPr>
              <w:t xml:space="preserve">The Montreal Protocol stimulates changes to production and consumption patterns and supports more efficient production processes, which </w:t>
            </w:r>
            <w:proofErr w:type="gramStart"/>
            <w:r w:rsidRPr="00764D8E">
              <w:rPr>
                <w:rStyle w:val="Strong"/>
                <w:b w:val="0"/>
                <w:bCs w:val="0"/>
                <w:color w:val="1E1E1E"/>
                <w:sz w:val="20"/>
                <w:szCs w:val="20"/>
                <w:shd w:val="clear" w:color="auto" w:fill="FFFFFF"/>
              </w:rPr>
              <w:t>are supported</w:t>
            </w:r>
            <w:proofErr w:type="gramEnd"/>
            <w:r w:rsidRPr="00764D8E">
              <w:rPr>
                <w:rStyle w:val="Strong"/>
                <w:b w:val="0"/>
                <w:bCs w:val="0"/>
                <w:color w:val="1E1E1E"/>
                <w:sz w:val="20"/>
                <w:szCs w:val="20"/>
                <w:shd w:val="clear" w:color="auto" w:fill="FFFFFF"/>
              </w:rPr>
              <w:t xml:space="preserve"> by the MLF in Article 5 countries. The need to phase out ODS has stimulated innovative redesign of products, </w:t>
            </w:r>
            <w:proofErr w:type="gramStart"/>
            <w:r w:rsidRPr="00764D8E">
              <w:rPr>
                <w:rStyle w:val="Strong"/>
                <w:b w:val="0"/>
                <w:bCs w:val="0"/>
                <w:color w:val="1E1E1E"/>
                <w:sz w:val="20"/>
                <w:szCs w:val="20"/>
                <w:shd w:val="clear" w:color="auto" w:fill="FFFFFF"/>
              </w:rPr>
              <w:t>processes</w:t>
            </w:r>
            <w:proofErr w:type="gramEnd"/>
            <w:r w:rsidRPr="00764D8E">
              <w:rPr>
                <w:rStyle w:val="Strong"/>
                <w:b w:val="0"/>
                <w:bCs w:val="0"/>
                <w:color w:val="1E1E1E"/>
                <w:sz w:val="20"/>
                <w:szCs w:val="20"/>
                <w:shd w:val="clear" w:color="auto" w:fill="FFFFFF"/>
              </w:rPr>
              <w:t xml:space="preserve"> and equipment to use greener chemicals and technologies, contributing to</w:t>
            </w:r>
            <w:r w:rsidRPr="00764D8E">
              <w:rPr>
                <w:b/>
                <w:bCs/>
                <w:color w:val="1E1E1E"/>
                <w:sz w:val="20"/>
                <w:szCs w:val="20"/>
                <w:shd w:val="clear" w:color="auto" w:fill="FFFFFF"/>
              </w:rPr>
              <w:t xml:space="preserve"> </w:t>
            </w:r>
            <w:r w:rsidRPr="00764D8E">
              <w:rPr>
                <w:color w:val="1E1E1E"/>
                <w:sz w:val="20"/>
                <w:szCs w:val="20"/>
                <w:shd w:val="clear" w:color="auto" w:fill="FFFFFF"/>
              </w:rPr>
              <w:t>the environmentally sound management of chemicals and all wastes in order to minimize their adverse impacts on human health and the environment. The MLF supports shifts to more sustainable practices in companies and individuals, and t</w:t>
            </w:r>
            <w:r w:rsidRPr="00764D8E">
              <w:rPr>
                <w:sz w:val="20"/>
                <w:szCs w:val="20"/>
              </w:rPr>
              <w:t xml:space="preserve">he </w:t>
            </w:r>
            <w:r w:rsidRPr="00764D8E">
              <w:rPr>
                <w:color w:val="1E1E1E"/>
                <w:sz w:val="20"/>
                <w:szCs w:val="20"/>
                <w:shd w:val="clear" w:color="auto" w:fill="FFFFFF"/>
              </w:rPr>
              <w:t>strengthening o</w:t>
            </w:r>
            <w:r w:rsidRPr="00764D8E">
              <w:rPr>
                <w:sz w:val="20"/>
                <w:szCs w:val="20"/>
              </w:rPr>
              <w:t xml:space="preserve">f </w:t>
            </w:r>
            <w:r w:rsidRPr="00764D8E">
              <w:rPr>
                <w:color w:val="1E1E1E"/>
                <w:sz w:val="20"/>
                <w:szCs w:val="20"/>
                <w:shd w:val="clear" w:color="auto" w:fill="FFFFFF"/>
              </w:rPr>
              <w:t xml:space="preserve">science and technology relevant to more sustainable consumption and production </w:t>
            </w:r>
            <w:r w:rsidRPr="00764D8E">
              <w:rPr>
                <w:sz w:val="20"/>
                <w:szCs w:val="20"/>
              </w:rPr>
              <w:t>in Article 5 countries</w:t>
            </w:r>
            <w:r w:rsidRPr="00764D8E">
              <w:rPr>
                <w:color w:val="1E1E1E"/>
                <w:sz w:val="20"/>
                <w:szCs w:val="20"/>
                <w:shd w:val="clear" w:color="auto" w:fill="FFFFFF"/>
              </w:rPr>
              <w:t>.</w:t>
            </w:r>
          </w:p>
        </w:tc>
      </w:tr>
      <w:tr w:rsidR="00586A98" w:rsidRPr="00764D8E" w14:paraId="64E6C95A" w14:textId="77777777" w:rsidTr="00F15B9D">
        <w:tc>
          <w:tcPr>
            <w:tcW w:w="13230" w:type="dxa"/>
          </w:tcPr>
          <w:p w14:paraId="771818CC" w14:textId="77777777" w:rsidR="00586A98" w:rsidRPr="00764D8E" w:rsidRDefault="00586A98" w:rsidP="00F15B9D">
            <w:pPr>
              <w:pStyle w:val="Heading1"/>
              <w:numPr>
                <w:ilvl w:val="0"/>
                <w:numId w:val="0"/>
              </w:numPr>
              <w:shd w:val="clear" w:color="auto" w:fill="FFFFFF"/>
              <w:contextualSpacing/>
              <w:textAlignment w:val="baseline"/>
              <w:rPr>
                <w:rFonts w:eastAsiaTheme="minorHAnsi"/>
                <w:b/>
                <w:bCs/>
                <w:sz w:val="20"/>
                <w:szCs w:val="20"/>
              </w:rPr>
            </w:pPr>
            <w:r w:rsidRPr="00764D8E">
              <w:rPr>
                <w:b/>
                <w:bCs/>
                <w:sz w:val="20"/>
                <w:szCs w:val="20"/>
              </w:rPr>
              <w:t>Goal 13 - Take urgent action to combat climate change and its impacts</w:t>
            </w:r>
          </w:p>
          <w:p w14:paraId="727C35DB" w14:textId="77777777" w:rsidR="00586A98" w:rsidRPr="00764D8E" w:rsidRDefault="00586A98" w:rsidP="00F15B9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222AF431" w14:textId="77777777" w:rsidR="00586A98" w:rsidRPr="00764D8E" w:rsidRDefault="00586A98" w:rsidP="00F15B9D">
            <w:pPr>
              <w:pStyle w:val="Heading1"/>
              <w:numPr>
                <w:ilvl w:val="0"/>
                <w:numId w:val="0"/>
              </w:numPr>
              <w:shd w:val="clear" w:color="auto" w:fill="FFFFFF"/>
              <w:contextualSpacing/>
              <w:textAlignment w:val="baseline"/>
              <w:rPr>
                <w:color w:val="1E1E1E"/>
                <w:sz w:val="20"/>
                <w:szCs w:val="20"/>
                <w:lang w:eastAsia="en-GB"/>
              </w:rPr>
            </w:pPr>
            <w:r w:rsidRPr="00764D8E">
              <w:rPr>
                <w:color w:val="1E1E1E"/>
                <w:sz w:val="20"/>
                <w:szCs w:val="20"/>
                <w:lang w:eastAsia="en-GB"/>
              </w:rPr>
              <w:t>The control of ODS, supported by the MLF in Article 5 countries, is already equivalent to around 135</w:t>
            </w:r>
            <w:r>
              <w:rPr>
                <w:color w:val="1E1E1E"/>
                <w:sz w:val="20"/>
                <w:szCs w:val="20"/>
                <w:lang w:eastAsia="en-GB"/>
              </w:rPr>
              <w:t> </w:t>
            </w:r>
            <w:r w:rsidRPr="00764D8E">
              <w:rPr>
                <w:color w:val="1E1E1E"/>
                <w:sz w:val="20"/>
                <w:szCs w:val="20"/>
                <w:lang w:eastAsia="en-GB"/>
              </w:rPr>
              <w:t>billion tonnes of CO</w:t>
            </w:r>
            <w:r w:rsidRPr="00764D8E">
              <w:rPr>
                <w:color w:val="1E1E1E"/>
                <w:sz w:val="20"/>
                <w:szCs w:val="20"/>
                <w:vertAlign w:val="subscript"/>
                <w:lang w:eastAsia="en-GB"/>
              </w:rPr>
              <w:t>2</w:t>
            </w:r>
            <w:r w:rsidRPr="00764D8E">
              <w:rPr>
                <w:color w:val="1E1E1E"/>
                <w:sz w:val="20"/>
                <w:szCs w:val="20"/>
                <w:lang w:eastAsia="en-GB"/>
              </w:rPr>
              <w:t xml:space="preserve">, and by 2070 controlling ODS emissions will have prevented temperature increases of over </w:t>
            </w:r>
            <w:proofErr w:type="gramStart"/>
            <w:r w:rsidRPr="00764D8E">
              <w:rPr>
                <w:color w:val="1E1E1E"/>
                <w:sz w:val="20"/>
                <w:szCs w:val="20"/>
                <w:lang w:eastAsia="en-GB"/>
              </w:rPr>
              <w:t>2</w:t>
            </w:r>
            <w:proofErr w:type="gramEnd"/>
            <w:r w:rsidRPr="00764D8E">
              <w:rPr>
                <w:color w:val="1E1E1E"/>
                <w:sz w:val="20"/>
                <w:szCs w:val="20"/>
                <w:lang w:eastAsia="en-GB"/>
              </w:rPr>
              <w:t xml:space="preserve">°C in the tropics by 2070 and up to 6°C at the poles. The Kigali Amendment to the protocol, whose implementation </w:t>
            </w:r>
            <w:proofErr w:type="gramStart"/>
            <w:r w:rsidRPr="00764D8E">
              <w:rPr>
                <w:color w:val="1E1E1E"/>
                <w:sz w:val="20"/>
                <w:szCs w:val="20"/>
                <w:lang w:eastAsia="en-GB"/>
              </w:rPr>
              <w:t>is supported</w:t>
            </w:r>
            <w:proofErr w:type="gramEnd"/>
            <w:r w:rsidRPr="00764D8E">
              <w:rPr>
                <w:color w:val="1E1E1E"/>
                <w:sz w:val="20"/>
                <w:szCs w:val="20"/>
                <w:lang w:eastAsia="en-GB"/>
              </w:rPr>
              <w:t xml:space="preserve"> by the MLF in Article 5 countries, is set to avoid another 0.4°C by 2100 by phasing down HFCs.</w:t>
            </w:r>
          </w:p>
        </w:tc>
      </w:tr>
      <w:tr w:rsidR="00586A98" w:rsidRPr="00764D8E" w14:paraId="0833BD14" w14:textId="77777777" w:rsidTr="00F15B9D">
        <w:tc>
          <w:tcPr>
            <w:tcW w:w="13230" w:type="dxa"/>
          </w:tcPr>
          <w:p w14:paraId="04C75B77" w14:textId="77777777" w:rsidR="00586A98" w:rsidRPr="00764D8E" w:rsidRDefault="00586A98" w:rsidP="00F15B9D">
            <w:pPr>
              <w:pStyle w:val="Heading1"/>
              <w:keepNext/>
              <w:keepLines/>
              <w:numPr>
                <w:ilvl w:val="0"/>
                <w:numId w:val="0"/>
              </w:numPr>
              <w:shd w:val="clear" w:color="auto" w:fill="FFFFFF"/>
              <w:contextualSpacing/>
              <w:textAlignment w:val="baseline"/>
              <w:rPr>
                <w:rFonts w:eastAsiaTheme="minorHAnsi"/>
                <w:b/>
                <w:bCs/>
                <w:sz w:val="20"/>
                <w:szCs w:val="20"/>
              </w:rPr>
            </w:pPr>
            <w:r w:rsidRPr="00764D8E">
              <w:rPr>
                <w:b/>
                <w:bCs/>
                <w:sz w:val="20"/>
                <w:szCs w:val="20"/>
              </w:rPr>
              <w:t xml:space="preserve">Goal 14 - Conserve and sustainably use the oceans, </w:t>
            </w:r>
            <w:proofErr w:type="gramStart"/>
            <w:r w:rsidRPr="00764D8E">
              <w:rPr>
                <w:b/>
                <w:bCs/>
                <w:sz w:val="20"/>
                <w:szCs w:val="20"/>
              </w:rPr>
              <w:t>seas</w:t>
            </w:r>
            <w:proofErr w:type="gramEnd"/>
            <w:r w:rsidRPr="00764D8E">
              <w:rPr>
                <w:b/>
                <w:bCs/>
                <w:sz w:val="20"/>
                <w:szCs w:val="20"/>
              </w:rPr>
              <w:t xml:space="preserve"> and marine resources for sustainable development</w:t>
            </w:r>
          </w:p>
          <w:p w14:paraId="6F0C8891" w14:textId="77777777" w:rsidR="00586A98" w:rsidRPr="00764D8E" w:rsidRDefault="00586A98" w:rsidP="00F15B9D">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rPr>
            </w:pPr>
          </w:p>
          <w:p w14:paraId="4EE0268D" w14:textId="77777777" w:rsidR="00586A98" w:rsidRPr="00764D8E" w:rsidRDefault="00586A98" w:rsidP="00F15B9D">
            <w:pPr>
              <w:pStyle w:val="Heading1"/>
              <w:keepNext/>
              <w:keepLines/>
              <w:numPr>
                <w:ilvl w:val="0"/>
                <w:numId w:val="0"/>
              </w:numPr>
              <w:shd w:val="clear" w:color="auto" w:fill="FFFFFF"/>
              <w:contextualSpacing/>
              <w:textAlignment w:val="baseline"/>
              <w:rPr>
                <w:rFonts w:eastAsiaTheme="minorHAnsi"/>
                <w:color w:val="000000"/>
                <w:sz w:val="20"/>
                <w:szCs w:val="20"/>
              </w:rPr>
            </w:pPr>
            <w:r w:rsidRPr="00764D8E">
              <w:rPr>
                <w:color w:val="1E1E1E"/>
                <w:sz w:val="20"/>
                <w:szCs w:val="20"/>
                <w:lang w:eastAsia="en-GB"/>
              </w:rPr>
              <w:t>The ozone layer protects life below water from damage caused by excessive UV radiation. By supporting the protection of the ozone layer, the MLF helps to protect aquatic resources, which in turn protect food supplies and the economies of countries and sectors that rely on those resources.</w:t>
            </w:r>
          </w:p>
        </w:tc>
      </w:tr>
      <w:tr w:rsidR="00586A98" w:rsidRPr="00764D8E" w14:paraId="2DFA49B9" w14:textId="77777777" w:rsidTr="00F15B9D">
        <w:tc>
          <w:tcPr>
            <w:tcW w:w="13230" w:type="dxa"/>
          </w:tcPr>
          <w:p w14:paraId="43E9512D" w14:textId="77777777" w:rsidR="00586A98" w:rsidRPr="00764D8E" w:rsidRDefault="00586A98" w:rsidP="00F15B9D">
            <w:pPr>
              <w:pStyle w:val="Heading1"/>
              <w:numPr>
                <w:ilvl w:val="0"/>
                <w:numId w:val="0"/>
              </w:numPr>
              <w:shd w:val="clear" w:color="auto" w:fill="FFFFFF"/>
              <w:contextualSpacing/>
              <w:textAlignment w:val="baseline"/>
              <w:rPr>
                <w:rFonts w:eastAsiaTheme="minorHAnsi"/>
                <w:b/>
                <w:bCs/>
                <w:sz w:val="20"/>
                <w:szCs w:val="20"/>
              </w:rPr>
            </w:pPr>
            <w:r w:rsidRPr="00764D8E">
              <w:rPr>
                <w:b/>
                <w:bCs/>
                <w:sz w:val="20"/>
                <w:szCs w:val="20"/>
              </w:rPr>
              <w:t xml:space="preserve">Goal 15 - </w:t>
            </w:r>
            <w:r w:rsidRPr="00764D8E">
              <w:rPr>
                <w:b/>
                <w:bCs/>
                <w:color w:val="202122"/>
                <w:sz w:val="20"/>
                <w:szCs w:val="20"/>
                <w:shd w:val="clear" w:color="auto" w:fill="FFFFFF"/>
              </w:rPr>
              <w:t xml:space="preserve">Protect, </w:t>
            </w:r>
            <w:proofErr w:type="gramStart"/>
            <w:r w:rsidRPr="00764D8E">
              <w:rPr>
                <w:b/>
                <w:bCs/>
                <w:color w:val="202122"/>
                <w:sz w:val="20"/>
                <w:szCs w:val="20"/>
                <w:shd w:val="clear" w:color="auto" w:fill="FFFFFF"/>
              </w:rPr>
              <w:t>restore</w:t>
            </w:r>
            <w:proofErr w:type="gramEnd"/>
            <w:r w:rsidRPr="00764D8E">
              <w:rPr>
                <w:b/>
                <w:bCs/>
                <w:color w:val="202122"/>
                <w:sz w:val="20"/>
                <w:szCs w:val="20"/>
                <w:shd w:val="clear" w:color="auto" w:fill="FFFFFF"/>
              </w:rPr>
              <w:t xml:space="preserve"> and promote sustainable use of terrestrial ecosystems, sustainably manage </w:t>
            </w:r>
            <w:r w:rsidRPr="00764D8E">
              <w:rPr>
                <w:b/>
                <w:bCs/>
                <w:sz w:val="20"/>
                <w:szCs w:val="20"/>
                <w:shd w:val="clear" w:color="auto" w:fill="FFFFFF"/>
              </w:rPr>
              <w:t>forests</w:t>
            </w:r>
            <w:r w:rsidRPr="00764D8E">
              <w:rPr>
                <w:b/>
                <w:bCs/>
                <w:color w:val="202122"/>
                <w:sz w:val="20"/>
                <w:szCs w:val="20"/>
                <w:shd w:val="clear" w:color="auto" w:fill="FFFFFF"/>
              </w:rPr>
              <w:t>, combat </w:t>
            </w:r>
            <w:r w:rsidRPr="00764D8E">
              <w:rPr>
                <w:b/>
                <w:bCs/>
                <w:sz w:val="20"/>
                <w:szCs w:val="20"/>
                <w:shd w:val="clear" w:color="auto" w:fill="FFFFFF"/>
              </w:rPr>
              <w:t>desertification</w:t>
            </w:r>
            <w:r w:rsidRPr="00764D8E">
              <w:rPr>
                <w:b/>
                <w:bCs/>
                <w:color w:val="202122"/>
                <w:sz w:val="20"/>
                <w:szCs w:val="20"/>
                <w:shd w:val="clear" w:color="auto" w:fill="FFFFFF"/>
              </w:rPr>
              <w:t>, and halt and reverse </w:t>
            </w:r>
            <w:r w:rsidRPr="00764D8E">
              <w:rPr>
                <w:b/>
                <w:bCs/>
                <w:sz w:val="20"/>
                <w:szCs w:val="20"/>
                <w:shd w:val="clear" w:color="auto" w:fill="FFFFFF"/>
              </w:rPr>
              <w:t>land degradation</w:t>
            </w:r>
            <w:r w:rsidRPr="00764D8E">
              <w:rPr>
                <w:b/>
                <w:bCs/>
                <w:color w:val="202122"/>
                <w:sz w:val="20"/>
                <w:szCs w:val="20"/>
                <w:shd w:val="clear" w:color="auto" w:fill="FFFFFF"/>
              </w:rPr>
              <w:t> and halt </w:t>
            </w:r>
            <w:r w:rsidRPr="00764D8E">
              <w:rPr>
                <w:b/>
                <w:bCs/>
                <w:sz w:val="20"/>
                <w:szCs w:val="20"/>
                <w:shd w:val="clear" w:color="auto" w:fill="FFFFFF"/>
              </w:rPr>
              <w:t>biodiversity</w:t>
            </w:r>
            <w:r w:rsidRPr="00764D8E">
              <w:rPr>
                <w:b/>
                <w:bCs/>
                <w:color w:val="202122"/>
                <w:sz w:val="20"/>
                <w:szCs w:val="20"/>
                <w:shd w:val="clear" w:color="auto" w:fill="FFFFFF"/>
              </w:rPr>
              <w:t> loss</w:t>
            </w:r>
          </w:p>
          <w:p w14:paraId="68DC0BEE" w14:textId="77777777" w:rsidR="00586A98" w:rsidRPr="00764D8E" w:rsidRDefault="00586A98" w:rsidP="00F15B9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5CC28878" w14:textId="77777777" w:rsidR="00586A98" w:rsidRPr="00764D8E" w:rsidRDefault="00586A98" w:rsidP="00F15B9D">
            <w:pPr>
              <w:pStyle w:val="Heading1"/>
              <w:numPr>
                <w:ilvl w:val="0"/>
                <w:numId w:val="0"/>
              </w:numPr>
              <w:shd w:val="clear" w:color="auto" w:fill="FFFFFF"/>
              <w:contextualSpacing/>
              <w:textAlignment w:val="baseline"/>
              <w:rPr>
                <w:color w:val="1E1E1E"/>
                <w:sz w:val="20"/>
                <w:szCs w:val="20"/>
                <w:lang w:eastAsia="en-GB"/>
              </w:rPr>
            </w:pPr>
            <w:r w:rsidRPr="00764D8E">
              <w:rPr>
                <w:color w:val="1E1E1E"/>
                <w:sz w:val="20"/>
                <w:szCs w:val="20"/>
                <w:lang w:eastAsia="en-GB"/>
              </w:rPr>
              <w:t>By supporting the protection of the ozone layer, the MLF helps to protect biodiversity and terrestrial ecosystems that sustain clean air and clean water and sustain the pollination of crops. This includes</w:t>
            </w:r>
            <w:r w:rsidRPr="00764D8E">
              <w:rPr>
                <w:b/>
                <w:bCs/>
                <w:color w:val="1E1E1E"/>
                <w:sz w:val="20"/>
                <w:szCs w:val="20"/>
                <w:lang w:eastAsia="en-GB"/>
              </w:rPr>
              <w:t xml:space="preserve"> </w:t>
            </w:r>
            <w:r w:rsidRPr="00764D8E">
              <w:rPr>
                <w:color w:val="1E1E1E"/>
                <w:sz w:val="20"/>
                <w:szCs w:val="20"/>
                <w:lang w:eastAsia="en-GB"/>
              </w:rPr>
              <w:t>inland freshwater ecosystems and their services, and the reduction of the degradation of natural habitats.</w:t>
            </w:r>
          </w:p>
        </w:tc>
      </w:tr>
      <w:tr w:rsidR="00586A98" w:rsidRPr="00764D8E" w14:paraId="735F9F4F" w14:textId="77777777" w:rsidTr="00F15B9D">
        <w:trPr>
          <w:trHeight w:val="2321"/>
        </w:trPr>
        <w:tc>
          <w:tcPr>
            <w:tcW w:w="13230" w:type="dxa"/>
          </w:tcPr>
          <w:p w14:paraId="75EB07C9" w14:textId="77777777" w:rsidR="00586A98" w:rsidRPr="00764D8E" w:rsidRDefault="00586A98" w:rsidP="00F15B9D">
            <w:pPr>
              <w:pStyle w:val="Heading1"/>
              <w:numPr>
                <w:ilvl w:val="0"/>
                <w:numId w:val="0"/>
              </w:numPr>
              <w:shd w:val="clear" w:color="auto" w:fill="FFFFFF"/>
              <w:contextualSpacing/>
              <w:textAlignment w:val="baseline"/>
              <w:rPr>
                <w:rFonts w:eastAsiaTheme="minorHAnsi"/>
                <w:b/>
                <w:bCs/>
                <w:sz w:val="20"/>
                <w:szCs w:val="20"/>
              </w:rPr>
            </w:pPr>
            <w:r w:rsidRPr="00764D8E">
              <w:rPr>
                <w:b/>
                <w:bCs/>
                <w:sz w:val="20"/>
                <w:szCs w:val="20"/>
              </w:rPr>
              <w:lastRenderedPageBreak/>
              <w:t>Goal 17 - Strengthen the means of implementation and revitalize the Global Partnership for Sustainable Development</w:t>
            </w:r>
          </w:p>
          <w:p w14:paraId="54969218" w14:textId="77777777" w:rsidR="00586A98" w:rsidRPr="00764D8E" w:rsidRDefault="00586A98" w:rsidP="00F15B9D">
            <w:pPr>
              <w:pStyle w:val="Heading1"/>
              <w:numPr>
                <w:ilvl w:val="0"/>
                <w:numId w:val="0"/>
              </w:numPr>
              <w:shd w:val="clear" w:color="auto" w:fill="FFFFFF"/>
              <w:contextualSpacing/>
              <w:textAlignment w:val="baseline"/>
              <w:rPr>
                <w:rStyle w:val="Strong"/>
                <w:b w:val="0"/>
                <w:bCs w:val="0"/>
                <w:color w:val="1E1E1E"/>
                <w:sz w:val="20"/>
                <w:szCs w:val="20"/>
                <w:shd w:val="clear" w:color="auto" w:fill="FFFFFF"/>
              </w:rPr>
            </w:pPr>
          </w:p>
          <w:p w14:paraId="2F6F8819" w14:textId="77777777" w:rsidR="00586A98" w:rsidRPr="006470F2" w:rsidRDefault="00586A98" w:rsidP="00F15B9D">
            <w:pPr>
              <w:pStyle w:val="Heading1"/>
              <w:numPr>
                <w:ilvl w:val="0"/>
                <w:numId w:val="0"/>
              </w:numPr>
              <w:shd w:val="clear" w:color="auto" w:fill="FFFFFF"/>
              <w:spacing w:after="120"/>
              <w:contextualSpacing/>
              <w:textAlignment w:val="baseline"/>
              <w:rPr>
                <w:color w:val="1E1E1E"/>
                <w:sz w:val="20"/>
                <w:szCs w:val="20"/>
                <w:lang w:eastAsia="en-GB"/>
              </w:rPr>
            </w:pPr>
            <w:r w:rsidRPr="00764D8E">
              <w:rPr>
                <w:color w:val="1E1E1E"/>
                <w:sz w:val="20"/>
                <w:szCs w:val="20"/>
                <w:lang w:eastAsia="en-GB"/>
              </w:rPr>
              <w:t xml:space="preserve">Developed and developing countries work in partnership to protect the ozone layer. The MLF mobilizes additional financial resources for developing countries from multiple sources. The projects supported with this funding assist developing countries in meeting their obligations under the protocol, for which governmental engagement with industry and civil society is important. </w:t>
            </w:r>
          </w:p>
          <w:p w14:paraId="64C4F7B4" w14:textId="77777777" w:rsidR="00586A98" w:rsidRPr="00764D8E" w:rsidRDefault="00586A98" w:rsidP="00F15B9D">
            <w:pPr>
              <w:shd w:val="clear" w:color="auto" w:fill="FFFFFF"/>
              <w:spacing w:after="150"/>
              <w:rPr>
                <w:sz w:val="20"/>
                <w:szCs w:val="20"/>
              </w:rPr>
            </w:pPr>
            <w:r w:rsidRPr="00764D8E">
              <w:rPr>
                <w:color w:val="1E1E1E"/>
                <w:sz w:val="20"/>
                <w:szCs w:val="20"/>
                <w:lang w:eastAsia="en-GB"/>
              </w:rPr>
              <w:t>International cooperation on and access to science, technology and innovation and enhanced knowledge is fostered by the MLF, which provides not only financial support but also a route for the latest advances in ozone</w:t>
            </w:r>
            <w:r>
              <w:rPr>
                <w:color w:val="1E1E1E"/>
                <w:sz w:val="20"/>
                <w:szCs w:val="20"/>
                <w:lang w:eastAsia="en-GB"/>
              </w:rPr>
              <w:noBreakHyphen/>
            </w:r>
            <w:r w:rsidRPr="00764D8E">
              <w:rPr>
                <w:color w:val="1E1E1E"/>
                <w:sz w:val="20"/>
                <w:szCs w:val="20"/>
                <w:lang w:eastAsia="en-GB"/>
              </w:rPr>
              <w:t xml:space="preserve">safe technologies to be </w:t>
            </w:r>
            <w:proofErr w:type="gramStart"/>
            <w:r w:rsidRPr="00764D8E">
              <w:rPr>
                <w:color w:val="1E1E1E"/>
                <w:sz w:val="20"/>
                <w:szCs w:val="20"/>
                <w:lang w:eastAsia="en-GB"/>
              </w:rPr>
              <w:t>tested</w:t>
            </w:r>
            <w:proofErr w:type="gramEnd"/>
            <w:r w:rsidRPr="00764D8E">
              <w:rPr>
                <w:color w:val="1E1E1E"/>
                <w:sz w:val="20"/>
                <w:szCs w:val="20"/>
                <w:lang w:eastAsia="en-GB"/>
              </w:rPr>
              <w:t xml:space="preserve"> and deployed in developing countries. This is often achieved through multi</w:t>
            </w:r>
            <w:r>
              <w:rPr>
                <w:color w:val="1E1E1E"/>
                <w:sz w:val="20"/>
                <w:szCs w:val="20"/>
                <w:lang w:eastAsia="en-GB"/>
              </w:rPr>
              <w:noBreakHyphen/>
            </w:r>
            <w:r w:rsidRPr="00764D8E">
              <w:rPr>
                <w:color w:val="1E1E1E"/>
                <w:sz w:val="20"/>
                <w:szCs w:val="20"/>
                <w:lang w:eastAsia="en-GB"/>
              </w:rPr>
              <w:t xml:space="preserve">stakeholder partnerships, for example with additional direct funding from individual nations to mobilize and share knowledge, expertise, </w:t>
            </w:r>
            <w:proofErr w:type="gramStart"/>
            <w:r w:rsidRPr="00764D8E">
              <w:rPr>
                <w:color w:val="1E1E1E"/>
                <w:sz w:val="20"/>
                <w:szCs w:val="20"/>
                <w:lang w:eastAsia="en-GB"/>
              </w:rPr>
              <w:t>technology</w:t>
            </w:r>
            <w:proofErr w:type="gramEnd"/>
            <w:r w:rsidRPr="00764D8E">
              <w:rPr>
                <w:color w:val="1E1E1E"/>
                <w:sz w:val="20"/>
                <w:szCs w:val="20"/>
                <w:lang w:eastAsia="en-GB"/>
              </w:rPr>
              <w:t xml:space="preserve"> and financial resources.</w:t>
            </w:r>
          </w:p>
        </w:tc>
      </w:tr>
    </w:tbl>
    <w:p w14:paraId="366FA19F" w14:textId="77777777" w:rsidR="00586A98" w:rsidRDefault="00586A98" w:rsidP="00586A98"/>
    <w:p w14:paraId="7398176B" w14:textId="77777777" w:rsidR="00586A98" w:rsidRDefault="00586A98" w:rsidP="00586A98"/>
    <w:p w14:paraId="2CC748BA" w14:textId="77777777" w:rsidR="00586A98" w:rsidRDefault="00586A98" w:rsidP="00586A98"/>
    <w:p w14:paraId="743DCDED" w14:textId="77777777" w:rsidR="00586A98" w:rsidRDefault="00586A98" w:rsidP="00586A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586A98" w14:paraId="5165FD53" w14:textId="77777777" w:rsidTr="00F15B9D">
        <w:tc>
          <w:tcPr>
            <w:tcW w:w="2849" w:type="dxa"/>
          </w:tcPr>
          <w:p w14:paraId="0211EC72" w14:textId="77777777" w:rsidR="00586A98" w:rsidRDefault="00586A98" w:rsidP="00F15B9D"/>
        </w:tc>
        <w:tc>
          <w:tcPr>
            <w:tcW w:w="2849" w:type="dxa"/>
          </w:tcPr>
          <w:p w14:paraId="04A881E6" w14:textId="77777777" w:rsidR="00586A98" w:rsidRDefault="00586A98" w:rsidP="00F15B9D"/>
        </w:tc>
        <w:tc>
          <w:tcPr>
            <w:tcW w:w="2849" w:type="dxa"/>
            <w:tcBorders>
              <w:bottom w:val="single" w:sz="4" w:space="0" w:color="auto"/>
            </w:tcBorders>
          </w:tcPr>
          <w:p w14:paraId="4F8BF5AD" w14:textId="77777777" w:rsidR="00586A98" w:rsidRDefault="00586A98" w:rsidP="00F15B9D"/>
        </w:tc>
        <w:tc>
          <w:tcPr>
            <w:tcW w:w="2849" w:type="dxa"/>
          </w:tcPr>
          <w:p w14:paraId="475CC342" w14:textId="77777777" w:rsidR="00586A98" w:rsidRDefault="00586A98" w:rsidP="00F15B9D"/>
        </w:tc>
        <w:tc>
          <w:tcPr>
            <w:tcW w:w="2850" w:type="dxa"/>
          </w:tcPr>
          <w:p w14:paraId="4CBB883A" w14:textId="77777777" w:rsidR="00586A98" w:rsidRDefault="00586A98" w:rsidP="00F15B9D"/>
        </w:tc>
      </w:tr>
    </w:tbl>
    <w:p w14:paraId="50B43457" w14:textId="77777777" w:rsidR="00586A98" w:rsidRPr="009B0D30" w:rsidRDefault="00586A98" w:rsidP="00586A98"/>
    <w:sectPr w:rsidR="00586A98" w:rsidRPr="009B0D30" w:rsidSect="00AF7448">
      <w:headerReference w:type="even" r:id="rId27"/>
      <w:headerReference w:type="default" r:id="rId28"/>
      <w:footerReference w:type="even" r:id="rId29"/>
      <w:pgSz w:w="15840" w:h="12240" w:orient="landscape" w:code="1"/>
      <w:pgMar w:top="1440" w:right="864" w:bottom="1440" w:left="72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B9F68" w14:textId="77777777" w:rsidR="005817CC" w:rsidRDefault="005817CC" w:rsidP="004A504B">
      <w:r>
        <w:separator/>
      </w:r>
    </w:p>
  </w:endnote>
  <w:endnote w:type="continuationSeparator" w:id="0">
    <w:p w14:paraId="1315CF70" w14:textId="77777777" w:rsidR="005817CC" w:rsidRDefault="005817C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GaramondPro-Regular">
    <w:altName w:val="Yu Gothic"/>
    <w:panose1 w:val="00000000000000000000"/>
    <w:charset w:val="80"/>
    <w:family w:val="roman"/>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2E15B" w14:textId="77777777" w:rsidR="00586A98" w:rsidRPr="0033525D" w:rsidRDefault="00586A98">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2E977" w14:textId="77777777" w:rsidR="00DE76FC" w:rsidRPr="0033525D" w:rsidRDefault="00DE76FC">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8DD05" w14:textId="77777777" w:rsidR="005817CC" w:rsidRDefault="005817CC" w:rsidP="004A504B">
      <w:r>
        <w:separator/>
      </w:r>
    </w:p>
  </w:footnote>
  <w:footnote w:type="continuationSeparator" w:id="0">
    <w:p w14:paraId="4CD3C8DE" w14:textId="77777777" w:rsidR="005817CC" w:rsidRDefault="005817CC" w:rsidP="004A504B">
      <w:r>
        <w:continuationSeparator/>
      </w:r>
    </w:p>
  </w:footnote>
  <w:footnote w:id="1">
    <w:p w14:paraId="4D2ABA3E" w14:textId="58A9CD59" w:rsidR="002D4143" w:rsidRPr="00643975" w:rsidRDefault="00A43627" w:rsidP="005E398C">
      <w:pPr>
        <w:pStyle w:val="FootnoteText"/>
      </w:pPr>
      <w:r>
        <w:rPr>
          <w:rStyle w:val="FootnoteReference"/>
        </w:rPr>
        <w:footnoteRef/>
      </w:r>
      <w:r>
        <w:t xml:space="preserve"> UNEP/OzL.Pro/ExCom/</w:t>
      </w:r>
      <w:r w:rsidRPr="00D47A2B">
        <w:t>9</w:t>
      </w:r>
      <w:r>
        <w:t>2</w:t>
      </w:r>
      <w:r w:rsidRPr="00D47A2B">
        <w:t>/1</w:t>
      </w:r>
    </w:p>
  </w:footnote>
  <w:footnote w:id="2">
    <w:p w14:paraId="3AB089BE" w14:textId="0537A595" w:rsidR="00F73921" w:rsidRPr="00F73921" w:rsidRDefault="00F73921">
      <w:pPr>
        <w:pStyle w:val="FootnoteText"/>
      </w:pPr>
      <w:r>
        <w:rPr>
          <w:rStyle w:val="FootnoteReference"/>
        </w:rPr>
        <w:footnoteRef/>
      </w:r>
      <w:r w:rsidR="00AF0871">
        <w:t> </w:t>
      </w:r>
      <w:r w:rsidR="00AF0871" w:rsidRPr="005E398C">
        <w:rPr>
          <w:sz w:val="18"/>
          <w:szCs w:val="18"/>
        </w:rPr>
        <w:t xml:space="preserve">https://www.mopanonline.org/assessments/mlf2019/MLF%20Brief.pdf </w:t>
      </w:r>
      <w:r w:rsidR="00AF0871" w:rsidRPr="005E398C">
        <w:rPr>
          <w:sz w:val="19"/>
          <w:szCs w:val="19"/>
        </w:rPr>
        <w:t>and document UNEP/OzL.Pro/ExCom/86/2/Add.1</w:t>
      </w:r>
    </w:p>
  </w:footnote>
  <w:footnote w:id="3">
    <w:p w14:paraId="41B0A0DB" w14:textId="763BBAD5" w:rsidR="00F73921" w:rsidRPr="00F73921" w:rsidRDefault="00F73921">
      <w:pPr>
        <w:pStyle w:val="FootnoteText"/>
      </w:pPr>
      <w:r>
        <w:rPr>
          <w:rStyle w:val="FootnoteReference"/>
        </w:rPr>
        <w:footnoteRef/>
      </w:r>
      <w:r>
        <w:t xml:space="preserve"> The results frameworks and scorecards of the Global Environment Facility, the Green Climate Fund, the Adaptation Fund, and others </w:t>
      </w:r>
      <w:proofErr w:type="gramStart"/>
      <w:r>
        <w:t>were reviewed</w:t>
      </w:r>
      <w:proofErr w:type="gramEnd"/>
      <w:r>
        <w:t>.</w:t>
      </w:r>
    </w:p>
  </w:footnote>
  <w:footnote w:id="4">
    <w:p w14:paraId="216F8D18" w14:textId="6F8AC991" w:rsidR="004115C3" w:rsidRPr="004115C3" w:rsidRDefault="0076740C">
      <w:pPr>
        <w:pStyle w:val="FootnoteText"/>
        <w:rPr>
          <w:sz w:val="18"/>
          <w:szCs w:val="18"/>
        </w:rPr>
      </w:pPr>
      <w:r>
        <w:rPr>
          <w:rStyle w:val="FootnoteReference"/>
        </w:rPr>
        <w:footnoteRef/>
      </w:r>
      <w:r w:rsidR="004115C3">
        <w:rPr>
          <w:sz w:val="16"/>
          <w:szCs w:val="16"/>
        </w:rPr>
        <w:t xml:space="preserve"> </w:t>
      </w:r>
      <w:hyperlink r:id="rId1" w:history="1">
        <w:r w:rsidR="004115C3" w:rsidRPr="00C5763F">
          <w:rPr>
            <w:rStyle w:val="Hyperlink"/>
            <w:sz w:val="15"/>
            <w:szCs w:val="15"/>
          </w:rPr>
          <w:t>http://www.multilateralfund.org/92/Agenda%20item%2013%20Report%20of%20the%20Subgroup%20on%20the%20Produ/Forms/AllItems.aspx</w:t>
        </w:r>
      </w:hyperlink>
    </w:p>
  </w:footnote>
  <w:footnote w:id="5">
    <w:p w14:paraId="7C90C9C7" w14:textId="77777777" w:rsidR="00A43627" w:rsidRPr="00964C02" w:rsidRDefault="00A43627" w:rsidP="00A43627">
      <w:pPr>
        <w:pStyle w:val="FootnoteText"/>
        <w:rPr>
          <w:sz w:val="18"/>
          <w:szCs w:val="18"/>
        </w:rPr>
      </w:pPr>
      <w:r>
        <w:rPr>
          <w:rStyle w:val="FootnoteReference"/>
        </w:rPr>
        <w:footnoteRef/>
      </w:r>
      <w:r>
        <w:t xml:space="preserve"> </w:t>
      </w:r>
      <w:r w:rsidRPr="001D57A7">
        <w:rPr>
          <w:sz w:val="18"/>
          <w:szCs w:val="18"/>
        </w:rPr>
        <w:t xml:space="preserve">The Division for Sustainable Development Goals (DSDG) in the United Nations Department of Economic and Social Affairs (UNDESA) acts as the Secretariat for the SDGs, providing substantive support and capacity-building for the goals and their related thematic issues, including water, energy, climate, oceans, </w:t>
      </w:r>
      <w:r w:rsidRPr="00964C02">
        <w:rPr>
          <w:sz w:val="18"/>
          <w:szCs w:val="18"/>
        </w:rPr>
        <w:t>urbanization, transport, science and technology, the Global Sustainable Development Report (GSDR), partnerships and Small Island Developing States. DSDG plays a key role in the evaluation of</w:t>
      </w:r>
      <w:r>
        <w:rPr>
          <w:sz w:val="18"/>
          <w:szCs w:val="18"/>
        </w:rPr>
        <w:t xml:space="preserve"> the</w:t>
      </w:r>
      <w:r w:rsidRPr="00964C02">
        <w:rPr>
          <w:sz w:val="18"/>
          <w:szCs w:val="18"/>
        </w:rPr>
        <w:t xml:space="preserve"> UN systemwide implementation of the 2030 Agenda and on advocacy and outreach activities relating to the SDGs.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3C14B771" w:rsidR="00DC6A10" w:rsidRPr="0033525D" w:rsidRDefault="00000000">
    <w:fldSimple w:instr=" DOCPROPERTY &quot;Document number&quot;  \* MERGEFORMAT ">
      <w:r w:rsidR="0065118D">
        <w:t>UNEP/OzL.Pro/ExCom/92/52</w:t>
      </w:r>
    </w:fldSimple>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5F578749" w:rsidR="00DC6A10" w:rsidRPr="0033525D" w:rsidRDefault="00000000">
    <w:pPr>
      <w:jc w:val="right"/>
    </w:pPr>
    <w:fldSimple w:instr=" DOCPROPERTY &quot;Document number&quot;  \* MERGEFORMAT ">
      <w:r w:rsidR="0065118D">
        <w:t>UNEP/OzL.Pro/ExCom/92/52</w:t>
      </w:r>
    </w:fldSimple>
  </w:p>
  <w:p w14:paraId="206883EF" w14:textId="77777777" w:rsidR="00DC6A10" w:rsidRPr="0033525D" w:rsidRDefault="00DC6A10"/>
  <w:p w14:paraId="649A1F7E"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F2299" w14:textId="308ED709" w:rsidR="00586A98" w:rsidRPr="0033525D" w:rsidRDefault="00000000">
    <w:fldSimple w:instr=" DOCPROPERTY &quot;Document number&quot;  \* MERGEFORMAT ">
      <w:r w:rsidR="0065118D">
        <w:t>UNEP/OzL.Pro/ExCom/92/52</w:t>
      </w:r>
    </w:fldSimple>
  </w:p>
  <w:p w14:paraId="6C6F3B1E" w14:textId="77777777" w:rsidR="00586A98" w:rsidRDefault="00586A98">
    <w:r>
      <w:t>Annex I</w:t>
    </w:r>
  </w:p>
  <w:p w14:paraId="023BF1B4" w14:textId="77777777" w:rsidR="00586A98" w:rsidRPr="0033525D" w:rsidRDefault="00586A9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6BEA" w14:textId="05773ED6" w:rsidR="00586A98" w:rsidRPr="0033525D" w:rsidRDefault="00000000">
    <w:pPr>
      <w:jc w:val="right"/>
    </w:pPr>
    <w:fldSimple w:instr=" DOCPROPERTY &quot;Document number&quot;  \* MERGEFORMAT ">
      <w:r w:rsidR="0065118D">
        <w:t>UNEP/OzL.Pro/ExCom/92/52</w:t>
      </w:r>
    </w:fldSimple>
  </w:p>
  <w:p w14:paraId="3760BCBC" w14:textId="77777777" w:rsidR="00586A98" w:rsidRDefault="00586A98" w:rsidP="00DE76FC">
    <w:pPr>
      <w:jc w:val="right"/>
    </w:pPr>
    <w:r>
      <w:t>Annex I</w:t>
    </w:r>
  </w:p>
  <w:p w14:paraId="15355224" w14:textId="77777777" w:rsidR="00586A98" w:rsidRPr="0033525D" w:rsidRDefault="00586A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7247" w14:textId="77777777" w:rsidR="00586A98" w:rsidRDefault="00586A9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178DC" w14:textId="33530828" w:rsidR="00DE76FC" w:rsidRPr="0033525D" w:rsidRDefault="00000000" w:rsidP="00DE76FC">
    <w:pPr>
      <w:jc w:val="left"/>
    </w:pPr>
    <w:fldSimple w:instr=" DOCPROPERTY &quot;Document number&quot;  \* MERGEFORMAT ">
      <w:r w:rsidR="0065118D">
        <w:t>UNEP/OzL.Pro/ExCom/92/52</w:t>
      </w:r>
    </w:fldSimple>
  </w:p>
  <w:p w14:paraId="40966F4E" w14:textId="26AD7A4C" w:rsidR="00DE76FC" w:rsidRDefault="00DE76FC" w:rsidP="00DE76FC">
    <w:pPr>
      <w:jc w:val="left"/>
    </w:pPr>
    <w:r>
      <w:t>Annex II</w:t>
    </w:r>
  </w:p>
  <w:p w14:paraId="6638E5F1" w14:textId="087AAFC3" w:rsidR="00DE76FC" w:rsidRPr="0033525D" w:rsidRDefault="00DE76FC"/>
  <w:p w14:paraId="2FDA29E4" w14:textId="77777777" w:rsidR="00DE76FC" w:rsidRPr="0033525D" w:rsidRDefault="00DE76F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58A84" w14:textId="4D7615AF" w:rsidR="00F0621F" w:rsidRPr="0033525D" w:rsidRDefault="00000000">
    <w:pPr>
      <w:jc w:val="right"/>
    </w:pPr>
    <w:fldSimple w:instr=" DOCPROPERTY &quot;Document number&quot;  \* MERGEFORMAT ">
      <w:r w:rsidR="0065118D">
        <w:t>UNEP/OzL.Pro/ExCom/92/52</w:t>
      </w:r>
    </w:fldSimple>
  </w:p>
  <w:p w14:paraId="0C0FCB4A" w14:textId="1192FAD8" w:rsidR="00F0621F" w:rsidRDefault="00F0621F" w:rsidP="00DE76FC">
    <w:pPr>
      <w:jc w:val="right"/>
    </w:pPr>
    <w:r>
      <w:t>Annex II</w:t>
    </w:r>
  </w:p>
  <w:p w14:paraId="54F6877C" w14:textId="77777777" w:rsidR="00F0621F" w:rsidRPr="0033525D" w:rsidRDefault="00F0621F"/>
  <w:p w14:paraId="10B88354" w14:textId="77777777" w:rsidR="00F0621F" w:rsidRPr="0033525D" w:rsidRDefault="00F06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786A89"/>
    <w:multiLevelType w:val="hybridMultilevel"/>
    <w:tmpl w:val="BF6646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5DE3591"/>
    <w:multiLevelType w:val="hybridMultilevel"/>
    <w:tmpl w:val="8A2E889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A033E30"/>
    <w:multiLevelType w:val="hybridMultilevel"/>
    <w:tmpl w:val="31B07BC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774715B"/>
    <w:multiLevelType w:val="hybridMultilevel"/>
    <w:tmpl w:val="0F2C88A6"/>
    <w:lvl w:ilvl="0" w:tplc="E18E9BC0">
      <w:start w:val="1"/>
      <w:numFmt w:val="decimal"/>
      <w:lvlText w:val="(%1)"/>
      <w:lvlJc w:val="left"/>
      <w:pPr>
        <w:ind w:left="3196" w:hanging="360"/>
      </w:pPr>
      <w:rPr>
        <w:rFonts w:ascii="Times New Roman" w:eastAsia="Times New Roman" w:hAnsi="Times New Roman" w:cs="Times New Roman"/>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C4D7591"/>
    <w:multiLevelType w:val="hybridMultilevel"/>
    <w:tmpl w:val="A02ADEEC"/>
    <w:lvl w:ilvl="0" w:tplc="BC6AAE0C">
      <w:start w:val="1"/>
      <w:numFmt w:val="decimal"/>
      <w:lvlText w:val="%1."/>
      <w:lvlJc w:val="left"/>
      <w:pPr>
        <w:ind w:left="720" w:hanging="360"/>
      </w:pPr>
      <w:rPr>
        <w:rFonts w:ascii="Times New Roman" w:eastAsia="Times New Roman" w:hAnsi="Times New Roman"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4330389"/>
    <w:multiLevelType w:val="hybridMultilevel"/>
    <w:tmpl w:val="CB003CD2"/>
    <w:lvl w:ilvl="0" w:tplc="9718F316">
      <w:start w:val="1"/>
      <w:numFmt w:val="decimal"/>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53A699C"/>
    <w:multiLevelType w:val="hybridMultilevel"/>
    <w:tmpl w:val="E9B0BAD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5B12266"/>
    <w:multiLevelType w:val="hybridMultilevel"/>
    <w:tmpl w:val="8C1CB04A"/>
    <w:lvl w:ilvl="0" w:tplc="93442C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A16257"/>
    <w:multiLevelType w:val="hybridMultilevel"/>
    <w:tmpl w:val="1952A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B5775E"/>
    <w:multiLevelType w:val="hybridMultilevel"/>
    <w:tmpl w:val="095EB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3F61226"/>
    <w:multiLevelType w:val="hybridMultilevel"/>
    <w:tmpl w:val="0CFCA04A"/>
    <w:lvl w:ilvl="0" w:tplc="8586FA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34D0406"/>
    <w:multiLevelType w:val="hybridMultilevel"/>
    <w:tmpl w:val="7D102BEE"/>
    <w:lvl w:ilvl="0" w:tplc="D4CADB8A">
      <w:start w:val="1"/>
      <w:numFmt w:val="decimal"/>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3DD0469"/>
    <w:multiLevelType w:val="hybridMultilevel"/>
    <w:tmpl w:val="5F86FFBA"/>
    <w:lvl w:ilvl="0" w:tplc="34B692CE">
      <w:start w:val="1"/>
      <w:numFmt w:val="decimal"/>
      <w:lvlText w:val="%1."/>
      <w:lvlJc w:val="left"/>
      <w:pPr>
        <w:ind w:left="540" w:hanging="360"/>
      </w:pPr>
      <w:rPr>
        <w:rFonts w:ascii="Times New Roman" w:eastAsia="Times New Roman" w:hAnsi="Times New Roman" w:cs="Times New Roman"/>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8" w15:restartNumberingAfterBreak="0">
    <w:nsid w:val="5C8A63B2"/>
    <w:multiLevelType w:val="hybridMultilevel"/>
    <w:tmpl w:val="7D127E0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5720353"/>
    <w:multiLevelType w:val="hybridMultilevel"/>
    <w:tmpl w:val="0CB24778"/>
    <w:lvl w:ilvl="0" w:tplc="3CF0223E">
      <w:start w:val="1"/>
      <w:numFmt w:val="decimal"/>
      <w:lvlText w:val="%1."/>
      <w:lvlJc w:val="left"/>
      <w:pPr>
        <w:ind w:left="1636" w:hanging="360"/>
      </w:pPr>
      <w:rPr>
        <w:rFonts w:ascii="Times New Roman" w:eastAsia="Times New Roman" w:hAnsi="Times New Roman" w:cs="Times New Roman"/>
        <w:i w:val="0"/>
        <w:iCs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4"/>
  </w:num>
  <w:num w:numId="18" w16cid:durableId="559828470">
    <w:abstractNumId w:val="25"/>
  </w:num>
  <w:num w:numId="19" w16cid:durableId="1488010068">
    <w:abstractNumId w:val="30"/>
  </w:num>
  <w:num w:numId="20" w16cid:durableId="444007775">
    <w:abstractNumId w:val="22"/>
  </w:num>
  <w:num w:numId="21" w16cid:durableId="534319279">
    <w:abstractNumId w:val="29"/>
  </w:num>
  <w:num w:numId="22" w16cid:durableId="1168717647">
    <w:abstractNumId w:val="14"/>
  </w:num>
  <w:num w:numId="23" w16cid:durableId="389499839">
    <w:abstractNumId w:val="18"/>
  </w:num>
  <w:num w:numId="24" w16cid:durableId="373045840">
    <w:abstractNumId w:val="26"/>
  </w:num>
  <w:num w:numId="25" w16cid:durableId="1497916068">
    <w:abstractNumId w:val="23"/>
  </w:num>
  <w:num w:numId="26" w16cid:durableId="468592215">
    <w:abstractNumId w:val="28"/>
  </w:num>
  <w:num w:numId="27" w16cid:durableId="723796231">
    <w:abstractNumId w:val="15"/>
  </w:num>
  <w:num w:numId="28" w16cid:durableId="1134912683">
    <w:abstractNumId w:val="13"/>
  </w:num>
  <w:num w:numId="29" w16cid:durableId="1302467319">
    <w:abstractNumId w:val="17"/>
  </w:num>
  <w:num w:numId="30" w16cid:durableId="1118835997">
    <w:abstractNumId w:val="11"/>
  </w:num>
  <w:num w:numId="31" w16cid:durableId="581260828">
    <w:abstractNumId w:val="27"/>
  </w:num>
  <w:num w:numId="32" w16cid:durableId="668213621">
    <w:abstractNumId w:val="16"/>
  </w:num>
  <w:num w:numId="33" w16cid:durableId="959148203">
    <w:abstractNumId w:val="12"/>
  </w:num>
  <w:num w:numId="34" w16cid:durableId="456221572">
    <w:abstractNumId w:val="21"/>
  </w:num>
  <w:num w:numId="35" w16cid:durableId="287979980">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6318"/>
    <w:rsid w:val="00006DD4"/>
    <w:rsid w:val="000211A9"/>
    <w:rsid w:val="00021238"/>
    <w:rsid w:val="00024F3D"/>
    <w:rsid w:val="000262C7"/>
    <w:rsid w:val="00031260"/>
    <w:rsid w:val="00036618"/>
    <w:rsid w:val="0003681A"/>
    <w:rsid w:val="000372B7"/>
    <w:rsid w:val="00045A8C"/>
    <w:rsid w:val="00050F6E"/>
    <w:rsid w:val="00055587"/>
    <w:rsid w:val="00056142"/>
    <w:rsid w:val="00057A1C"/>
    <w:rsid w:val="0006071B"/>
    <w:rsid w:val="00061EC2"/>
    <w:rsid w:val="0006348C"/>
    <w:rsid w:val="000639A2"/>
    <w:rsid w:val="00064834"/>
    <w:rsid w:val="00066CE8"/>
    <w:rsid w:val="0007578A"/>
    <w:rsid w:val="00075A4E"/>
    <w:rsid w:val="00075CF2"/>
    <w:rsid w:val="00080ED0"/>
    <w:rsid w:val="00085B8F"/>
    <w:rsid w:val="00090481"/>
    <w:rsid w:val="000A3826"/>
    <w:rsid w:val="000A6C26"/>
    <w:rsid w:val="000C05A1"/>
    <w:rsid w:val="000D08A7"/>
    <w:rsid w:val="000D52A4"/>
    <w:rsid w:val="000E07BC"/>
    <w:rsid w:val="000E2E21"/>
    <w:rsid w:val="000E5196"/>
    <w:rsid w:val="000F1CD4"/>
    <w:rsid w:val="000F2672"/>
    <w:rsid w:val="000F4103"/>
    <w:rsid w:val="000F70A7"/>
    <w:rsid w:val="00113CCA"/>
    <w:rsid w:val="00115AB8"/>
    <w:rsid w:val="001176DF"/>
    <w:rsid w:val="00122F25"/>
    <w:rsid w:val="00130ADB"/>
    <w:rsid w:val="0013577D"/>
    <w:rsid w:val="00135980"/>
    <w:rsid w:val="0013786F"/>
    <w:rsid w:val="00147120"/>
    <w:rsid w:val="001629F2"/>
    <w:rsid w:val="00162A1D"/>
    <w:rsid w:val="00164719"/>
    <w:rsid w:val="00166FC4"/>
    <w:rsid w:val="001677AC"/>
    <w:rsid w:val="001804EA"/>
    <w:rsid w:val="001807FC"/>
    <w:rsid w:val="00182B2E"/>
    <w:rsid w:val="00190A61"/>
    <w:rsid w:val="001A2215"/>
    <w:rsid w:val="001A3342"/>
    <w:rsid w:val="001A3E3D"/>
    <w:rsid w:val="001A7049"/>
    <w:rsid w:val="001B0BF9"/>
    <w:rsid w:val="001B1E40"/>
    <w:rsid w:val="001B48FE"/>
    <w:rsid w:val="001C006C"/>
    <w:rsid w:val="001C764E"/>
    <w:rsid w:val="001D2EC7"/>
    <w:rsid w:val="001D529B"/>
    <w:rsid w:val="001D6A09"/>
    <w:rsid w:val="001E1052"/>
    <w:rsid w:val="001E1B02"/>
    <w:rsid w:val="001E21B1"/>
    <w:rsid w:val="001E2F93"/>
    <w:rsid w:val="001E4554"/>
    <w:rsid w:val="001E61E5"/>
    <w:rsid w:val="001F2159"/>
    <w:rsid w:val="001F2D7A"/>
    <w:rsid w:val="001F4B72"/>
    <w:rsid w:val="001F53FD"/>
    <w:rsid w:val="00202F95"/>
    <w:rsid w:val="00205392"/>
    <w:rsid w:val="0020562A"/>
    <w:rsid w:val="00210B8B"/>
    <w:rsid w:val="00214863"/>
    <w:rsid w:val="002156B4"/>
    <w:rsid w:val="00224FCD"/>
    <w:rsid w:val="00253222"/>
    <w:rsid w:val="002539BE"/>
    <w:rsid w:val="00261C13"/>
    <w:rsid w:val="00262847"/>
    <w:rsid w:val="0027639C"/>
    <w:rsid w:val="00281BB2"/>
    <w:rsid w:val="00282BA2"/>
    <w:rsid w:val="00287A1B"/>
    <w:rsid w:val="00297A25"/>
    <w:rsid w:val="002A03C3"/>
    <w:rsid w:val="002A52DC"/>
    <w:rsid w:val="002B254E"/>
    <w:rsid w:val="002B72E9"/>
    <w:rsid w:val="002C348C"/>
    <w:rsid w:val="002C7998"/>
    <w:rsid w:val="002D4143"/>
    <w:rsid w:val="002F1E53"/>
    <w:rsid w:val="002F2CAA"/>
    <w:rsid w:val="0030052C"/>
    <w:rsid w:val="00322692"/>
    <w:rsid w:val="003306E1"/>
    <w:rsid w:val="003320E4"/>
    <w:rsid w:val="00332502"/>
    <w:rsid w:val="0033525D"/>
    <w:rsid w:val="003414F3"/>
    <w:rsid w:val="00344CB0"/>
    <w:rsid w:val="0035023E"/>
    <w:rsid w:val="003507A0"/>
    <w:rsid w:val="00350D62"/>
    <w:rsid w:val="0035241F"/>
    <w:rsid w:val="0035613E"/>
    <w:rsid w:val="00357963"/>
    <w:rsid w:val="00363EE9"/>
    <w:rsid w:val="00364D19"/>
    <w:rsid w:val="00364F7F"/>
    <w:rsid w:val="00372B89"/>
    <w:rsid w:val="00376128"/>
    <w:rsid w:val="00377248"/>
    <w:rsid w:val="0037742E"/>
    <w:rsid w:val="00377D56"/>
    <w:rsid w:val="0038245A"/>
    <w:rsid w:val="003840E6"/>
    <w:rsid w:val="00385CFC"/>
    <w:rsid w:val="0039337A"/>
    <w:rsid w:val="003A141B"/>
    <w:rsid w:val="003A2C41"/>
    <w:rsid w:val="003A3189"/>
    <w:rsid w:val="003A3CA7"/>
    <w:rsid w:val="003A6604"/>
    <w:rsid w:val="003A7572"/>
    <w:rsid w:val="003B33BD"/>
    <w:rsid w:val="003B569D"/>
    <w:rsid w:val="003B7815"/>
    <w:rsid w:val="003C3C0E"/>
    <w:rsid w:val="003D42A6"/>
    <w:rsid w:val="003D4F21"/>
    <w:rsid w:val="003D4FAC"/>
    <w:rsid w:val="003D746F"/>
    <w:rsid w:val="003E7906"/>
    <w:rsid w:val="003F000F"/>
    <w:rsid w:val="003F14EA"/>
    <w:rsid w:val="003F1546"/>
    <w:rsid w:val="003F28B6"/>
    <w:rsid w:val="003F3C50"/>
    <w:rsid w:val="003F6EE0"/>
    <w:rsid w:val="00406202"/>
    <w:rsid w:val="00406A6A"/>
    <w:rsid w:val="00406B22"/>
    <w:rsid w:val="004078FA"/>
    <w:rsid w:val="004115C3"/>
    <w:rsid w:val="004216A4"/>
    <w:rsid w:val="004250D5"/>
    <w:rsid w:val="004328A7"/>
    <w:rsid w:val="00434C74"/>
    <w:rsid w:val="00453940"/>
    <w:rsid w:val="00456EB4"/>
    <w:rsid w:val="00457827"/>
    <w:rsid w:val="004619EF"/>
    <w:rsid w:val="004718F3"/>
    <w:rsid w:val="00475040"/>
    <w:rsid w:val="00482BFC"/>
    <w:rsid w:val="00490C06"/>
    <w:rsid w:val="00493D40"/>
    <w:rsid w:val="00493EE3"/>
    <w:rsid w:val="004967B6"/>
    <w:rsid w:val="004A504B"/>
    <w:rsid w:val="004A538B"/>
    <w:rsid w:val="004A6911"/>
    <w:rsid w:val="004B54E0"/>
    <w:rsid w:val="004B6F79"/>
    <w:rsid w:val="004B7384"/>
    <w:rsid w:val="004C08D3"/>
    <w:rsid w:val="004C4269"/>
    <w:rsid w:val="004C5E2C"/>
    <w:rsid w:val="004D6236"/>
    <w:rsid w:val="004D72FF"/>
    <w:rsid w:val="004D7F90"/>
    <w:rsid w:val="004E4DBB"/>
    <w:rsid w:val="004E4E41"/>
    <w:rsid w:val="004E73DB"/>
    <w:rsid w:val="004E7F9C"/>
    <w:rsid w:val="004F3493"/>
    <w:rsid w:val="004F5143"/>
    <w:rsid w:val="005046ED"/>
    <w:rsid w:val="00512B09"/>
    <w:rsid w:val="005162EE"/>
    <w:rsid w:val="005220ED"/>
    <w:rsid w:val="00527372"/>
    <w:rsid w:val="005311CA"/>
    <w:rsid w:val="00533796"/>
    <w:rsid w:val="00537343"/>
    <w:rsid w:val="00555D75"/>
    <w:rsid w:val="0055736F"/>
    <w:rsid w:val="00560DF0"/>
    <w:rsid w:val="005636F4"/>
    <w:rsid w:val="0056759C"/>
    <w:rsid w:val="00575397"/>
    <w:rsid w:val="005817CC"/>
    <w:rsid w:val="00586A98"/>
    <w:rsid w:val="0059513E"/>
    <w:rsid w:val="005A6AA4"/>
    <w:rsid w:val="005A6D9F"/>
    <w:rsid w:val="005B48FF"/>
    <w:rsid w:val="005C0399"/>
    <w:rsid w:val="005C1E32"/>
    <w:rsid w:val="005C43E1"/>
    <w:rsid w:val="005C670D"/>
    <w:rsid w:val="005D363F"/>
    <w:rsid w:val="005E398C"/>
    <w:rsid w:val="005F45C4"/>
    <w:rsid w:val="00604C15"/>
    <w:rsid w:val="00611250"/>
    <w:rsid w:val="00613502"/>
    <w:rsid w:val="006158D5"/>
    <w:rsid w:val="00625D83"/>
    <w:rsid w:val="006279FF"/>
    <w:rsid w:val="006470F2"/>
    <w:rsid w:val="0065118D"/>
    <w:rsid w:val="00651984"/>
    <w:rsid w:val="006623E7"/>
    <w:rsid w:val="00662B80"/>
    <w:rsid w:val="0066768F"/>
    <w:rsid w:val="00670F6C"/>
    <w:rsid w:val="00676E58"/>
    <w:rsid w:val="00677162"/>
    <w:rsid w:val="00683183"/>
    <w:rsid w:val="006852C7"/>
    <w:rsid w:val="006852CE"/>
    <w:rsid w:val="00692D14"/>
    <w:rsid w:val="00694221"/>
    <w:rsid w:val="006B0932"/>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60524"/>
    <w:rsid w:val="00764D8E"/>
    <w:rsid w:val="0076740C"/>
    <w:rsid w:val="00771E85"/>
    <w:rsid w:val="007745C7"/>
    <w:rsid w:val="00782B0D"/>
    <w:rsid w:val="00793411"/>
    <w:rsid w:val="00793547"/>
    <w:rsid w:val="00797FF0"/>
    <w:rsid w:val="007A1546"/>
    <w:rsid w:val="007A228C"/>
    <w:rsid w:val="007A368E"/>
    <w:rsid w:val="007A5868"/>
    <w:rsid w:val="007B04CE"/>
    <w:rsid w:val="007B297C"/>
    <w:rsid w:val="007B6421"/>
    <w:rsid w:val="007B6871"/>
    <w:rsid w:val="007B7A2F"/>
    <w:rsid w:val="007C3D33"/>
    <w:rsid w:val="007C72F3"/>
    <w:rsid w:val="007D1B61"/>
    <w:rsid w:val="007D294A"/>
    <w:rsid w:val="007D4291"/>
    <w:rsid w:val="007D47D2"/>
    <w:rsid w:val="007D6EC0"/>
    <w:rsid w:val="007D7E1D"/>
    <w:rsid w:val="00806B17"/>
    <w:rsid w:val="00831979"/>
    <w:rsid w:val="00851352"/>
    <w:rsid w:val="00857077"/>
    <w:rsid w:val="00857619"/>
    <w:rsid w:val="00860381"/>
    <w:rsid w:val="00863230"/>
    <w:rsid w:val="00865BD0"/>
    <w:rsid w:val="008717D8"/>
    <w:rsid w:val="0087215C"/>
    <w:rsid w:val="00874C44"/>
    <w:rsid w:val="00875D25"/>
    <w:rsid w:val="00880E35"/>
    <w:rsid w:val="00885885"/>
    <w:rsid w:val="008875FE"/>
    <w:rsid w:val="00887F8E"/>
    <w:rsid w:val="00896234"/>
    <w:rsid w:val="00897E43"/>
    <w:rsid w:val="008A5295"/>
    <w:rsid w:val="008C222B"/>
    <w:rsid w:val="008C5738"/>
    <w:rsid w:val="008C7EAD"/>
    <w:rsid w:val="008D0CFE"/>
    <w:rsid w:val="008D6152"/>
    <w:rsid w:val="008E7BA9"/>
    <w:rsid w:val="008F0F81"/>
    <w:rsid w:val="008F27BF"/>
    <w:rsid w:val="008F5D78"/>
    <w:rsid w:val="008F77F5"/>
    <w:rsid w:val="0091396F"/>
    <w:rsid w:val="009142EC"/>
    <w:rsid w:val="009154C3"/>
    <w:rsid w:val="00923540"/>
    <w:rsid w:val="00926165"/>
    <w:rsid w:val="009263D8"/>
    <w:rsid w:val="00926767"/>
    <w:rsid w:val="009361D5"/>
    <w:rsid w:val="009428A4"/>
    <w:rsid w:val="009433BD"/>
    <w:rsid w:val="009659F4"/>
    <w:rsid w:val="00970D60"/>
    <w:rsid w:val="0099390E"/>
    <w:rsid w:val="009960E5"/>
    <w:rsid w:val="009A7ADC"/>
    <w:rsid w:val="009B03F3"/>
    <w:rsid w:val="009B0D30"/>
    <w:rsid w:val="009C1358"/>
    <w:rsid w:val="009C19B7"/>
    <w:rsid w:val="009C5ABB"/>
    <w:rsid w:val="009D00E1"/>
    <w:rsid w:val="009D1924"/>
    <w:rsid w:val="009D3B74"/>
    <w:rsid w:val="009D7C51"/>
    <w:rsid w:val="009E196C"/>
    <w:rsid w:val="009E6A0A"/>
    <w:rsid w:val="009F18B3"/>
    <w:rsid w:val="009F3209"/>
    <w:rsid w:val="009F36BF"/>
    <w:rsid w:val="009F5F00"/>
    <w:rsid w:val="00A00414"/>
    <w:rsid w:val="00A0197E"/>
    <w:rsid w:val="00A06C7D"/>
    <w:rsid w:val="00A111B6"/>
    <w:rsid w:val="00A26D27"/>
    <w:rsid w:val="00A26FCC"/>
    <w:rsid w:val="00A32B69"/>
    <w:rsid w:val="00A376EE"/>
    <w:rsid w:val="00A42A99"/>
    <w:rsid w:val="00A43627"/>
    <w:rsid w:val="00A5151A"/>
    <w:rsid w:val="00A57E0A"/>
    <w:rsid w:val="00A636B4"/>
    <w:rsid w:val="00A67D3A"/>
    <w:rsid w:val="00A714B5"/>
    <w:rsid w:val="00A823F6"/>
    <w:rsid w:val="00A83156"/>
    <w:rsid w:val="00A8719E"/>
    <w:rsid w:val="00AA0A89"/>
    <w:rsid w:val="00AA1F86"/>
    <w:rsid w:val="00AA5368"/>
    <w:rsid w:val="00AA6429"/>
    <w:rsid w:val="00AB2387"/>
    <w:rsid w:val="00AC01AA"/>
    <w:rsid w:val="00AC4F72"/>
    <w:rsid w:val="00AD6DB9"/>
    <w:rsid w:val="00AD7213"/>
    <w:rsid w:val="00AE6A19"/>
    <w:rsid w:val="00AF0871"/>
    <w:rsid w:val="00AF741A"/>
    <w:rsid w:val="00AF7448"/>
    <w:rsid w:val="00B01ADB"/>
    <w:rsid w:val="00B04161"/>
    <w:rsid w:val="00B0433D"/>
    <w:rsid w:val="00B056F9"/>
    <w:rsid w:val="00B11E3D"/>
    <w:rsid w:val="00B11FF8"/>
    <w:rsid w:val="00B14D2C"/>
    <w:rsid w:val="00B17E82"/>
    <w:rsid w:val="00B4575A"/>
    <w:rsid w:val="00B575BA"/>
    <w:rsid w:val="00B65BF0"/>
    <w:rsid w:val="00B71608"/>
    <w:rsid w:val="00B76429"/>
    <w:rsid w:val="00B8279D"/>
    <w:rsid w:val="00B86471"/>
    <w:rsid w:val="00B956D4"/>
    <w:rsid w:val="00B97446"/>
    <w:rsid w:val="00BA6698"/>
    <w:rsid w:val="00BA7432"/>
    <w:rsid w:val="00BB2764"/>
    <w:rsid w:val="00BB50F9"/>
    <w:rsid w:val="00BC1AA0"/>
    <w:rsid w:val="00BC2495"/>
    <w:rsid w:val="00BC314A"/>
    <w:rsid w:val="00BC7EB9"/>
    <w:rsid w:val="00BD2643"/>
    <w:rsid w:val="00BD3042"/>
    <w:rsid w:val="00BD4A4C"/>
    <w:rsid w:val="00BD56B1"/>
    <w:rsid w:val="00BD6558"/>
    <w:rsid w:val="00BE136E"/>
    <w:rsid w:val="00BE3D23"/>
    <w:rsid w:val="00BF08C8"/>
    <w:rsid w:val="00BF2AD7"/>
    <w:rsid w:val="00BF2BDA"/>
    <w:rsid w:val="00BF2EAF"/>
    <w:rsid w:val="00BF2F76"/>
    <w:rsid w:val="00BF3022"/>
    <w:rsid w:val="00BF3214"/>
    <w:rsid w:val="00BF5573"/>
    <w:rsid w:val="00C0296D"/>
    <w:rsid w:val="00C15867"/>
    <w:rsid w:val="00C17C7E"/>
    <w:rsid w:val="00C2296D"/>
    <w:rsid w:val="00C23155"/>
    <w:rsid w:val="00C27F5D"/>
    <w:rsid w:val="00C40C41"/>
    <w:rsid w:val="00C45885"/>
    <w:rsid w:val="00C50F22"/>
    <w:rsid w:val="00C54564"/>
    <w:rsid w:val="00C56E1E"/>
    <w:rsid w:val="00C57971"/>
    <w:rsid w:val="00C650C9"/>
    <w:rsid w:val="00C65BD7"/>
    <w:rsid w:val="00C76BA4"/>
    <w:rsid w:val="00C83A48"/>
    <w:rsid w:val="00C84CF8"/>
    <w:rsid w:val="00C85865"/>
    <w:rsid w:val="00C85E85"/>
    <w:rsid w:val="00CA0BF8"/>
    <w:rsid w:val="00CA2EAE"/>
    <w:rsid w:val="00CA4914"/>
    <w:rsid w:val="00CA4AC1"/>
    <w:rsid w:val="00CA59FB"/>
    <w:rsid w:val="00CB0316"/>
    <w:rsid w:val="00CB0B11"/>
    <w:rsid w:val="00CB426A"/>
    <w:rsid w:val="00CB5354"/>
    <w:rsid w:val="00CC109A"/>
    <w:rsid w:val="00CC3C9E"/>
    <w:rsid w:val="00CC6A14"/>
    <w:rsid w:val="00CC70A3"/>
    <w:rsid w:val="00CD18F6"/>
    <w:rsid w:val="00CD4442"/>
    <w:rsid w:val="00CD53C3"/>
    <w:rsid w:val="00CD574E"/>
    <w:rsid w:val="00CE4C22"/>
    <w:rsid w:val="00CE76E5"/>
    <w:rsid w:val="00CF41EC"/>
    <w:rsid w:val="00CF5D04"/>
    <w:rsid w:val="00D02CAA"/>
    <w:rsid w:val="00D04DE4"/>
    <w:rsid w:val="00D063F1"/>
    <w:rsid w:val="00D129D6"/>
    <w:rsid w:val="00D14F22"/>
    <w:rsid w:val="00D23393"/>
    <w:rsid w:val="00D32F79"/>
    <w:rsid w:val="00D33E33"/>
    <w:rsid w:val="00D3499D"/>
    <w:rsid w:val="00D4741C"/>
    <w:rsid w:val="00D56A85"/>
    <w:rsid w:val="00D57918"/>
    <w:rsid w:val="00D605C3"/>
    <w:rsid w:val="00D73DC6"/>
    <w:rsid w:val="00D73ED0"/>
    <w:rsid w:val="00D74C1A"/>
    <w:rsid w:val="00D754C1"/>
    <w:rsid w:val="00D77393"/>
    <w:rsid w:val="00D77A35"/>
    <w:rsid w:val="00D81B3E"/>
    <w:rsid w:val="00D90C70"/>
    <w:rsid w:val="00D90D95"/>
    <w:rsid w:val="00D90E49"/>
    <w:rsid w:val="00D96ADE"/>
    <w:rsid w:val="00DA0CE2"/>
    <w:rsid w:val="00DA2387"/>
    <w:rsid w:val="00DA6313"/>
    <w:rsid w:val="00DB7C36"/>
    <w:rsid w:val="00DC6A10"/>
    <w:rsid w:val="00DE16F7"/>
    <w:rsid w:val="00DE657E"/>
    <w:rsid w:val="00DE76FC"/>
    <w:rsid w:val="00DF0BDF"/>
    <w:rsid w:val="00DF29DE"/>
    <w:rsid w:val="00DF4704"/>
    <w:rsid w:val="00E019F8"/>
    <w:rsid w:val="00E024AA"/>
    <w:rsid w:val="00E04E60"/>
    <w:rsid w:val="00E15C77"/>
    <w:rsid w:val="00E250F1"/>
    <w:rsid w:val="00E3384E"/>
    <w:rsid w:val="00E3550D"/>
    <w:rsid w:val="00E366B1"/>
    <w:rsid w:val="00E4398A"/>
    <w:rsid w:val="00E519E0"/>
    <w:rsid w:val="00E52838"/>
    <w:rsid w:val="00E5599B"/>
    <w:rsid w:val="00E57775"/>
    <w:rsid w:val="00E614E0"/>
    <w:rsid w:val="00E63F57"/>
    <w:rsid w:val="00E73F7F"/>
    <w:rsid w:val="00E753E8"/>
    <w:rsid w:val="00E85409"/>
    <w:rsid w:val="00E96799"/>
    <w:rsid w:val="00EA429F"/>
    <w:rsid w:val="00EA4F9E"/>
    <w:rsid w:val="00EA5E7A"/>
    <w:rsid w:val="00EA63CA"/>
    <w:rsid w:val="00EA6D3B"/>
    <w:rsid w:val="00EB00AD"/>
    <w:rsid w:val="00EB136C"/>
    <w:rsid w:val="00EB1E73"/>
    <w:rsid w:val="00EB480E"/>
    <w:rsid w:val="00EB5EC6"/>
    <w:rsid w:val="00EB7FC9"/>
    <w:rsid w:val="00ED27E8"/>
    <w:rsid w:val="00ED3B6F"/>
    <w:rsid w:val="00ED7137"/>
    <w:rsid w:val="00EE37C6"/>
    <w:rsid w:val="00EF06EA"/>
    <w:rsid w:val="00F051B4"/>
    <w:rsid w:val="00F0621F"/>
    <w:rsid w:val="00F077E8"/>
    <w:rsid w:val="00F21088"/>
    <w:rsid w:val="00F327E7"/>
    <w:rsid w:val="00F35746"/>
    <w:rsid w:val="00F377BD"/>
    <w:rsid w:val="00F447C7"/>
    <w:rsid w:val="00F44A50"/>
    <w:rsid w:val="00F459B4"/>
    <w:rsid w:val="00F5211B"/>
    <w:rsid w:val="00F53BD1"/>
    <w:rsid w:val="00F547A9"/>
    <w:rsid w:val="00F554A9"/>
    <w:rsid w:val="00F660F0"/>
    <w:rsid w:val="00F679D0"/>
    <w:rsid w:val="00F716FD"/>
    <w:rsid w:val="00F73921"/>
    <w:rsid w:val="00F80355"/>
    <w:rsid w:val="00F87C43"/>
    <w:rsid w:val="00FA5722"/>
    <w:rsid w:val="00FB0C81"/>
    <w:rsid w:val="00FB3E7D"/>
    <w:rsid w:val="00FC2200"/>
    <w:rsid w:val="00FC2540"/>
    <w:rsid w:val="00FD0760"/>
    <w:rsid w:val="00FD6E5D"/>
    <w:rsid w:val="00FE68DE"/>
    <w:rsid w:val="00FF0204"/>
    <w:rsid w:val="00FF1CE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E31B674F-BB23-4F04-93CB-F626D4D99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customStyle="1" w:styleId="Default">
    <w:name w:val="Default"/>
    <w:rsid w:val="00A43627"/>
    <w:pPr>
      <w:autoSpaceDE w:val="0"/>
      <w:autoSpaceDN w:val="0"/>
      <w:adjustRightInd w:val="0"/>
    </w:pPr>
    <w:rPr>
      <w:rFonts w:ascii="Arial" w:eastAsiaTheme="minorHAnsi" w:hAnsi="Arial" w:cs="Arial"/>
      <w:color w:val="000000"/>
      <w:sz w:val="24"/>
      <w:szCs w:val="24"/>
      <w:lang w:val="en-GB"/>
    </w:rPr>
  </w:style>
  <w:style w:type="paragraph" w:styleId="ListParagraph">
    <w:name w:val="List Paragraph"/>
    <w:basedOn w:val="Normal"/>
    <w:uiPriority w:val="34"/>
    <w:qFormat/>
    <w:rsid w:val="00A43627"/>
    <w:pPr>
      <w:ind w:left="720"/>
      <w:contextualSpacing/>
    </w:pPr>
  </w:style>
  <w:style w:type="character" w:styleId="Strong">
    <w:name w:val="Strong"/>
    <w:basedOn w:val="DefaultParagraphFont"/>
    <w:uiPriority w:val="22"/>
    <w:qFormat/>
    <w:rsid w:val="00A43627"/>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43627"/>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A43627"/>
    <w:rPr>
      <w:sz w:val="22"/>
      <w:szCs w:val="22"/>
      <w:lang w:val="en-CA"/>
    </w:rPr>
  </w:style>
  <w:style w:type="character" w:styleId="Emphasis">
    <w:name w:val="Emphasis"/>
    <w:basedOn w:val="DefaultParagraphFont"/>
    <w:uiPriority w:val="20"/>
    <w:qFormat/>
    <w:rsid w:val="00A43627"/>
    <w:rPr>
      <w:i/>
      <w:iCs/>
    </w:rPr>
  </w:style>
  <w:style w:type="paragraph" w:styleId="Revision">
    <w:name w:val="Revision"/>
    <w:hidden/>
    <w:uiPriority w:val="99"/>
    <w:semiHidden/>
    <w:rsid w:val="007745C7"/>
    <w:rPr>
      <w:sz w:val="22"/>
      <w:szCs w:val="22"/>
      <w:lang w:val="en-CA"/>
    </w:rPr>
  </w:style>
  <w:style w:type="character" w:styleId="Hyperlink">
    <w:name w:val="Hyperlink"/>
    <w:basedOn w:val="DefaultParagraphFont"/>
    <w:uiPriority w:val="99"/>
    <w:unhideWhenUsed/>
    <w:rsid w:val="00AF0871"/>
    <w:rPr>
      <w:color w:val="0000FF" w:themeColor="hyperlink"/>
      <w:u w:val="single"/>
    </w:rPr>
  </w:style>
  <w:style w:type="character" w:styleId="UnresolvedMention">
    <w:name w:val="Unresolved Mention"/>
    <w:basedOn w:val="DefaultParagraphFont"/>
    <w:uiPriority w:val="99"/>
    <w:semiHidden/>
    <w:unhideWhenUsed/>
    <w:rsid w:val="00AF08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customXml" Target="../customXml/item2.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emf"/><Relationship Id="rId25" Type="http://schemas.openxmlformats.org/officeDocument/2006/relationships/footer" Target="footer4.xml"/><Relationship Id="rId2" Type="http://schemas.openxmlformats.org/officeDocument/2006/relationships/customXml" Target="../customXml/item1.xml"/><Relationship Id="rId16" Type="http://schemas.openxmlformats.org/officeDocument/2006/relationships/image" Target="media/image4.png"/><Relationship Id="rId20" Type="http://schemas.openxmlformats.org/officeDocument/2006/relationships/footer" Target="footer1.xml"/><Relationship Id="rId29" Type="http://schemas.openxmlformats.org/officeDocument/2006/relationships/footer" Target="footer5.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4.xml"/><Relationship Id="rId15" Type="http://schemas.openxmlformats.org/officeDocument/2006/relationships/image" Target="media/image3.png"/><Relationship Id="rId23" Type="http://schemas.openxmlformats.org/officeDocument/2006/relationships/header" Target="header3.xm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multilateralfund.org/92/Agenda%20item%2013%20Report%20of%20the%20Subgroup%20on%20the%20Produ/Forms/AllItem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UNEP/OzL.Pro/ExCom/92/52</Document_x0020_Number>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601899D823BD48A585B4529DEB725C" ma:contentTypeVersion="5" ma:contentTypeDescription="Create a new document." ma:contentTypeScope="" ma:versionID="1b8f22b93d7f33c8583351e4328f8b04">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56B81382-F97E-4498-BD5D-65D64920C8F2}"/>
</file>

<file path=customXml/itemProps4.xml><?xml version="1.0" encoding="utf-8"?>
<ds:datastoreItem xmlns:ds="http://schemas.openxmlformats.org/officeDocument/2006/customXml" ds:itemID="{7592A24F-4CE0-4842-8839-18C0B0D5F7D1}"/>
</file>

<file path=docProps/app.xml><?xml version="1.0" encoding="utf-8"?>
<Properties xmlns="http://schemas.openxmlformats.org/officeDocument/2006/extended-properties" xmlns:vt="http://schemas.openxmlformats.org/officeDocument/2006/docPropsVTypes">
  <Template>Normal.dotm</Template>
  <TotalTime>30</TotalTime>
  <Pages>16</Pages>
  <Words>4771</Words>
  <Characters>27199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Results framework that fit the operations of the Multilateral Fund (decision 89/1(c)(i))</vt:lpstr>
    </vt:vector>
  </TitlesOfParts>
  <Company>UNMFS</Company>
  <LinksUpToDate>false</LinksUpToDate>
  <CharactersWithSpaces>31907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Results framework that fit the operations of the Multilateral Fund (decision 89/1(c)(i))</dc:title>
  <dc:subject>92nd</dc:subject>
  <dc:creator>Patricia Chau</dc:creator>
  <cp:lastModifiedBy>Patricia Chau</cp:lastModifiedBy>
  <cp:revision>4</cp:revision>
  <cp:lastPrinted>2001-05-26T16:40:00Z</cp:lastPrinted>
  <dcterms:created xsi:type="dcterms:W3CDTF">2023-05-07T22:25:00Z</dcterms:created>
  <dcterms:modified xsi:type="dcterms:W3CDTF">2023-05-08T14:11:00Z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UNEP/OzL.Pro/ExCom/92/52</vt:lpwstr>
  </property>
  <property fmtid="{D5CDD505-2E9C-101B-9397-08002B2CF9AE}" pid="3" name="Revision date">
    <vt:lpwstr>5/8/2023</vt:lpwstr>
  </property>
  <property fmtid="{D5CDD505-2E9C-101B-9397-08002B2CF9AE}" pid="4" name="ContentTypeId">
    <vt:lpwstr>0x01010001601899D823BD48A585B4529DEB725C</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