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42" w:type="dxa"/>
        <w:tblInd w:w="-432" w:type="dxa"/>
        <w:tblLayout w:type="fixed"/>
        <w:tblLook w:val="0000" w:firstRow="0" w:lastRow="0" w:firstColumn="0" w:lastColumn="0" w:noHBand="0" w:noVBand="0"/>
      </w:tblPr>
      <w:tblGrid>
        <w:gridCol w:w="1856"/>
        <w:gridCol w:w="3969"/>
        <w:gridCol w:w="4117"/>
      </w:tblGrid>
      <w:tr w:rsidR="0087455A" w:rsidRPr="005A1C09" w14:paraId="0FE2D35B" w14:textId="77777777" w:rsidTr="00C73182">
        <w:trPr>
          <w:trHeight w:val="722"/>
        </w:trPr>
        <w:tc>
          <w:tcPr>
            <w:tcW w:w="5825" w:type="dxa"/>
            <w:gridSpan w:val="2"/>
            <w:tcBorders>
              <w:bottom w:val="single" w:sz="18" w:space="0" w:color="auto"/>
            </w:tcBorders>
          </w:tcPr>
          <w:p w14:paraId="2CF4A521" w14:textId="77777777" w:rsidR="0087455A" w:rsidRPr="005A1C09" w:rsidRDefault="0024162E">
            <w:pPr>
              <w:rPr>
                <w:rFonts w:ascii="Univers" w:hAnsi="Univers"/>
                <w:b/>
                <w:sz w:val="28"/>
                <w:szCs w:val="28"/>
              </w:rPr>
            </w:pPr>
            <w:r w:rsidRPr="005A1C09">
              <w:rPr>
                <w:rFonts w:ascii="Univers" w:hAnsi="Univers"/>
                <w:b/>
                <w:sz w:val="28"/>
                <w:szCs w:val="28"/>
              </w:rPr>
              <w:t>NACIONES</w:t>
            </w:r>
          </w:p>
          <w:p w14:paraId="406FB496" w14:textId="77777777" w:rsidR="0087455A" w:rsidRPr="005A1C09" w:rsidRDefault="0024162E">
            <w:pPr>
              <w:rPr>
                <w:rFonts w:ascii="Univers" w:hAnsi="Univers"/>
                <w:b/>
                <w:sz w:val="28"/>
                <w:szCs w:val="28"/>
              </w:rPr>
            </w:pPr>
            <w:r w:rsidRPr="005A1C09">
              <w:rPr>
                <w:rFonts w:ascii="Univers" w:hAnsi="Univers"/>
                <w:b/>
                <w:sz w:val="28"/>
                <w:szCs w:val="28"/>
              </w:rPr>
              <w:t>UNIDAS</w:t>
            </w:r>
          </w:p>
        </w:tc>
        <w:tc>
          <w:tcPr>
            <w:tcW w:w="4117" w:type="dxa"/>
            <w:tcBorders>
              <w:bottom w:val="single" w:sz="18" w:space="0" w:color="auto"/>
            </w:tcBorders>
          </w:tcPr>
          <w:p w14:paraId="186FB0EB" w14:textId="77777777" w:rsidR="0087455A" w:rsidRPr="005A1C09" w:rsidRDefault="0024162E">
            <w:pPr>
              <w:jc w:val="right"/>
              <w:rPr>
                <w:rFonts w:asciiTheme="minorBidi" w:hAnsiTheme="minorBidi" w:cstheme="minorBidi"/>
                <w:sz w:val="52"/>
                <w:szCs w:val="52"/>
              </w:rPr>
            </w:pPr>
            <w:r w:rsidRPr="005A1C09">
              <w:rPr>
                <w:rFonts w:asciiTheme="minorBidi" w:hAnsiTheme="minorBidi" w:cstheme="minorBidi"/>
                <w:b/>
                <w:sz w:val="72"/>
              </w:rPr>
              <w:t>EP</w:t>
            </w:r>
          </w:p>
        </w:tc>
      </w:tr>
      <w:tr w:rsidR="0087455A" w:rsidRPr="005A1C09" w14:paraId="7F6F3A08" w14:textId="77777777" w:rsidTr="00C731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9"/>
        </w:trPr>
        <w:tc>
          <w:tcPr>
            <w:tcW w:w="1856" w:type="dxa"/>
            <w:tcBorders>
              <w:top w:val="nil"/>
              <w:left w:val="nil"/>
              <w:bottom w:val="single" w:sz="36" w:space="0" w:color="auto"/>
              <w:right w:val="nil"/>
            </w:tcBorders>
          </w:tcPr>
          <w:p w14:paraId="0BD31571" w14:textId="77777777" w:rsidR="0087455A" w:rsidRPr="005A1C09" w:rsidRDefault="0024162E">
            <w:pPr>
              <w:spacing w:before="120"/>
            </w:pPr>
            <w:r w:rsidRPr="005A1C09">
              <w:rPr>
                <w:noProof/>
                <w:lang w:eastAsia="en-CA"/>
              </w:rPr>
              <w:drawing>
                <wp:anchor distT="0" distB="0" distL="114300" distR="114300" simplePos="0" relativeHeight="251660288" behindDoc="0" locked="0" layoutInCell="1" allowOverlap="1" wp14:anchorId="35984533" wp14:editId="2BF90F51">
                  <wp:simplePos x="0" y="0"/>
                  <wp:positionH relativeFrom="column">
                    <wp:posOffset>40005</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5A1C09">
              <w:rPr>
                <w:noProof/>
                <w:lang w:eastAsia="en-CA"/>
              </w:rPr>
              <w:drawing>
                <wp:anchor distT="0" distB="0" distL="114300" distR="114300" simplePos="0" relativeHeight="251661312" behindDoc="1" locked="0" layoutInCell="0" allowOverlap="1" wp14:anchorId="738C9FAD" wp14:editId="74D6A0D6">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68" w:type="dxa"/>
            <w:tcBorders>
              <w:top w:val="nil"/>
              <w:left w:val="nil"/>
              <w:bottom w:val="single" w:sz="36" w:space="0" w:color="auto"/>
              <w:right w:val="nil"/>
            </w:tcBorders>
          </w:tcPr>
          <w:p w14:paraId="664580BA" w14:textId="77777777" w:rsidR="00AA469A" w:rsidRDefault="00AA469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23A0B590" w14:textId="14D5B9CC" w:rsidR="0087455A" w:rsidRPr="005A1C0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5A1C09">
              <w:rPr>
                <w:rFonts w:ascii="Univers" w:hAnsi="Univers"/>
                <w:b/>
                <w:sz w:val="32"/>
              </w:rPr>
              <w:t>Programa de las</w:t>
            </w:r>
          </w:p>
          <w:p w14:paraId="676227F5" w14:textId="77777777" w:rsidR="0087455A" w:rsidRPr="005A1C0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5A1C09">
              <w:rPr>
                <w:rFonts w:ascii="Univers" w:hAnsi="Univers"/>
                <w:b/>
                <w:sz w:val="32"/>
              </w:rPr>
              <w:t>Naciones Unidas</w:t>
            </w:r>
          </w:p>
          <w:p w14:paraId="3BA3C941" w14:textId="77777777" w:rsidR="0087455A" w:rsidRPr="005A1C0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5A1C09">
              <w:rPr>
                <w:rFonts w:ascii="Univers" w:hAnsi="Univers"/>
                <w:b/>
                <w:sz w:val="32"/>
              </w:rPr>
              <w:t>para el Medio Ambiente</w:t>
            </w:r>
          </w:p>
          <w:p w14:paraId="156CA7FF" w14:textId="77777777" w:rsidR="0087455A" w:rsidRPr="005A1C09"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p>
          <w:p w14:paraId="04758BE6" w14:textId="77777777" w:rsidR="0087455A" w:rsidRPr="005A1C09" w:rsidRDefault="0087455A">
            <w:pPr>
              <w:spacing w:before="720"/>
              <w:ind w:left="158"/>
            </w:pPr>
          </w:p>
        </w:tc>
        <w:tc>
          <w:tcPr>
            <w:tcW w:w="4117" w:type="dxa"/>
            <w:tcBorders>
              <w:top w:val="nil"/>
              <w:left w:val="nil"/>
              <w:bottom w:val="single" w:sz="36" w:space="0" w:color="auto"/>
              <w:right w:val="nil"/>
            </w:tcBorders>
          </w:tcPr>
          <w:p w14:paraId="2452BAD1" w14:textId="77777777" w:rsidR="00AA469A" w:rsidRDefault="00AA469A"/>
          <w:p w14:paraId="7B0B2917" w14:textId="2DFED589" w:rsidR="0087455A" w:rsidRPr="005A1C09" w:rsidRDefault="0024162E">
            <w:proofErr w:type="spellStart"/>
            <w:r w:rsidRPr="005A1C09">
              <w:t>Distr</w:t>
            </w:r>
            <w:proofErr w:type="spellEnd"/>
            <w:r w:rsidRPr="005A1C09">
              <w:t>.</w:t>
            </w:r>
          </w:p>
          <w:p w14:paraId="76344439" w14:textId="77777777" w:rsidR="0087455A" w:rsidRPr="005A1C09" w:rsidRDefault="0024162E">
            <w:r w:rsidRPr="005A1C09">
              <w:t>GENERAL</w:t>
            </w:r>
          </w:p>
          <w:p w14:paraId="4E2A3C10" w14:textId="77777777" w:rsidR="0087455A" w:rsidRPr="005A1C09" w:rsidRDefault="0087455A"/>
          <w:p w14:paraId="454F074E" w14:textId="749A65C0" w:rsidR="0087455A" w:rsidRPr="005A1C09" w:rsidRDefault="0024162E">
            <w:r w:rsidRPr="005A1C09">
              <w:fldChar w:fldCharType="begin"/>
            </w:r>
            <w:r w:rsidRPr="005A1C09">
              <w:instrText xml:space="preserve"> DOCPROPERTY "Document number"  \* MERGEFORMAT </w:instrText>
            </w:r>
            <w:r w:rsidRPr="005A1C09">
              <w:fldChar w:fldCharType="separate"/>
            </w:r>
            <w:r w:rsidR="00CC3223">
              <w:t>UNEP/</w:t>
            </w:r>
            <w:proofErr w:type="spellStart"/>
            <w:r w:rsidR="00CC3223">
              <w:t>OzL.Pro</w:t>
            </w:r>
            <w:proofErr w:type="spellEnd"/>
            <w:r w:rsidR="00CC3223">
              <w:t>/</w:t>
            </w:r>
            <w:proofErr w:type="spellStart"/>
            <w:r w:rsidR="00CC3223">
              <w:t>ExCom</w:t>
            </w:r>
            <w:proofErr w:type="spellEnd"/>
            <w:r w:rsidR="00CC3223">
              <w:t>/90/23</w:t>
            </w:r>
            <w:r w:rsidRPr="005A1C09">
              <w:fldChar w:fldCharType="end"/>
            </w:r>
          </w:p>
          <w:p w14:paraId="03D81ED8" w14:textId="7F0D4522" w:rsidR="002959B4" w:rsidRPr="005A1C09" w:rsidRDefault="002959B4" w:rsidP="002959B4">
            <w:r w:rsidRPr="005A1C09">
              <w:fldChar w:fldCharType="begin"/>
            </w:r>
            <w:r w:rsidRPr="005A1C09">
              <w:instrText xml:space="preserve"> DOCPROPERTY "Revision date" \@ "d MMMM YYYY"  \* MERGEFORMAT </w:instrText>
            </w:r>
            <w:r w:rsidRPr="005A1C09">
              <w:fldChar w:fldCharType="separate"/>
            </w:r>
            <w:r w:rsidR="004F3189" w:rsidRPr="005A1C09">
              <w:t>20</w:t>
            </w:r>
            <w:r w:rsidR="00A17819" w:rsidRPr="005A1C09">
              <w:t xml:space="preserve"> de</w:t>
            </w:r>
            <w:r w:rsidR="00F8584F" w:rsidRPr="005A1C09">
              <w:t xml:space="preserve"> mayo</w:t>
            </w:r>
            <w:r w:rsidR="00A17819" w:rsidRPr="005A1C09">
              <w:t xml:space="preserve"> de </w:t>
            </w:r>
            <w:r w:rsidR="00F8584F" w:rsidRPr="005A1C09">
              <w:t>2022</w:t>
            </w:r>
            <w:r w:rsidRPr="005A1C09">
              <w:fldChar w:fldCharType="end"/>
            </w:r>
          </w:p>
          <w:p w14:paraId="15240057" w14:textId="77777777" w:rsidR="00114CAA" w:rsidRPr="005A1C09" w:rsidRDefault="00114CAA">
            <w:pPr>
              <w:rPr>
                <w:caps/>
              </w:rPr>
            </w:pPr>
          </w:p>
          <w:p w14:paraId="212DC21B" w14:textId="77777777" w:rsidR="0087455A" w:rsidRPr="005A1C09" w:rsidRDefault="0024162E">
            <w:r w:rsidRPr="005A1C09">
              <w:t xml:space="preserve">ESPAÑOL </w:t>
            </w:r>
          </w:p>
          <w:p w14:paraId="737C37A2" w14:textId="77777777" w:rsidR="0087455A" w:rsidRPr="005A1C09" w:rsidRDefault="0024162E">
            <w:r w:rsidRPr="005A1C09">
              <w:t>ORIGINAL: INGLÉS</w:t>
            </w:r>
          </w:p>
        </w:tc>
      </w:tr>
    </w:tbl>
    <w:p w14:paraId="7EF77DA3" w14:textId="77777777" w:rsidR="002D5A1A" w:rsidRPr="005A1C09" w:rsidRDefault="002D5A1A" w:rsidP="002D5A1A">
      <w:pPr>
        <w:jc w:val="left"/>
      </w:pPr>
      <w:r w:rsidRPr="005A1C09">
        <w:t>COMITÉ EJECUTIVO DEL FONDO MULTILATERAL</w:t>
      </w:r>
      <w:r w:rsidRPr="005A1C09">
        <w:br/>
        <w:t xml:space="preserve"> PARA LA APLICACIÓN DEL</w:t>
      </w:r>
      <w:r w:rsidRPr="005A1C09">
        <w:br/>
        <w:t xml:space="preserve"> PROTOCOLO DE MONTREAL</w:t>
      </w:r>
      <w:r w:rsidRPr="005A1C09">
        <w:br/>
      </w:r>
      <w:r w:rsidR="00AA29EB" w:rsidRPr="005A1C09">
        <w:t>Nonagésima reunión</w:t>
      </w:r>
    </w:p>
    <w:p w14:paraId="779BD00C" w14:textId="2E47D54A" w:rsidR="002D5A1A" w:rsidRPr="005A1C09" w:rsidRDefault="002D5A1A" w:rsidP="002D5A1A">
      <w:pPr>
        <w:jc w:val="left"/>
      </w:pPr>
      <w:r w:rsidRPr="005A1C09">
        <w:t xml:space="preserve">Montreal, </w:t>
      </w:r>
      <w:r w:rsidR="00AA29EB" w:rsidRPr="005A1C09">
        <w:t>20</w:t>
      </w:r>
      <w:r w:rsidRPr="005A1C09">
        <w:t>-</w:t>
      </w:r>
      <w:r w:rsidR="00AA29EB" w:rsidRPr="005A1C09">
        <w:t>23</w:t>
      </w:r>
      <w:r w:rsidRPr="005A1C09">
        <w:t xml:space="preserve"> de </w:t>
      </w:r>
      <w:r w:rsidR="00AA29EB" w:rsidRPr="005A1C09">
        <w:t>junio</w:t>
      </w:r>
      <w:r w:rsidRPr="005A1C09">
        <w:t xml:space="preserve"> de 2022</w:t>
      </w:r>
    </w:p>
    <w:p w14:paraId="0BB4796E" w14:textId="7B6F9625" w:rsidR="004F3189" w:rsidRPr="005A1C09" w:rsidRDefault="004F3189" w:rsidP="004F3189">
      <w:pPr>
        <w:jc w:val="left"/>
      </w:pPr>
      <w:proofErr w:type="spellStart"/>
      <w:r w:rsidRPr="005A1C09">
        <w:t>Cuestión</w:t>
      </w:r>
      <w:r w:rsidR="00AA469A">
        <w:t>es</w:t>
      </w:r>
      <w:proofErr w:type="spellEnd"/>
      <w:r w:rsidRPr="005A1C09">
        <w:t xml:space="preserve"> 9 a) y d) del orden del día provisional</w:t>
      </w:r>
      <w:r w:rsidRPr="005A1C09">
        <w:rPr>
          <w:rStyle w:val="FootnoteReference"/>
        </w:rPr>
        <w:footnoteReference w:id="1"/>
      </w:r>
    </w:p>
    <w:p w14:paraId="14CE54B9" w14:textId="25A3263D" w:rsidR="004F3189" w:rsidRPr="005A1C09" w:rsidRDefault="004F3189" w:rsidP="002D5A1A">
      <w:pPr>
        <w:jc w:val="left"/>
      </w:pPr>
    </w:p>
    <w:p w14:paraId="2F8943B0" w14:textId="77777777" w:rsidR="0087455A" w:rsidRPr="005A1C09" w:rsidRDefault="0087455A">
      <w:pPr>
        <w:jc w:val="left"/>
      </w:pPr>
    </w:p>
    <w:p w14:paraId="3FF67CFF" w14:textId="77777777" w:rsidR="0087455A" w:rsidRPr="005A1C09" w:rsidRDefault="0087455A">
      <w:pPr>
        <w:pStyle w:val="Heading3"/>
        <w:numPr>
          <w:ilvl w:val="0"/>
          <w:numId w:val="0"/>
        </w:numPr>
        <w:spacing w:after="0"/>
      </w:pPr>
    </w:p>
    <w:p w14:paraId="6E26161B" w14:textId="77777777" w:rsidR="0087455A" w:rsidRPr="005A1C09" w:rsidRDefault="0087455A">
      <w:pPr>
        <w:pStyle w:val="Title1"/>
        <w:rPr>
          <w:lang w:val="es-AR"/>
        </w:rPr>
      </w:pPr>
    </w:p>
    <w:p w14:paraId="1E8B523D" w14:textId="2D65C6D4" w:rsidR="000B3F6E" w:rsidRPr="005A1C09" w:rsidRDefault="00194F67" w:rsidP="004F218A">
      <w:pPr>
        <w:tabs>
          <w:tab w:val="left" w:pos="3420"/>
        </w:tabs>
        <w:jc w:val="center"/>
        <w:rPr>
          <w:b/>
        </w:rPr>
      </w:pPr>
      <w:r w:rsidRPr="005A1C09">
        <w:rPr>
          <w:b/>
        </w:rPr>
        <w:t>PROPUESTA DE PROYECTO:</w:t>
      </w:r>
      <w:r w:rsidRPr="005A1C09">
        <w:t xml:space="preserve"> </w:t>
      </w:r>
      <w:r w:rsidRPr="005A1C09">
        <w:rPr>
          <w:b/>
        </w:rPr>
        <w:t>CHAD</w:t>
      </w:r>
    </w:p>
    <w:p w14:paraId="61DEC06F" w14:textId="13685390" w:rsidR="000B3F6E" w:rsidRDefault="000B3F6E" w:rsidP="000B3F6E"/>
    <w:p w14:paraId="245A75AF" w14:textId="77777777" w:rsidR="00AA469A" w:rsidRPr="005A1C09" w:rsidRDefault="00AA469A" w:rsidP="000B3F6E"/>
    <w:p w14:paraId="39893DBD" w14:textId="77777777" w:rsidR="000B3F6E" w:rsidRPr="005A1C09" w:rsidRDefault="000B3F6E" w:rsidP="000B3F6E"/>
    <w:p w14:paraId="61124636" w14:textId="75043C22" w:rsidR="000B3F6E" w:rsidRPr="005A1C09" w:rsidRDefault="000B3F6E" w:rsidP="000B3F6E">
      <w:pPr>
        <w:ind w:firstLine="720"/>
      </w:pPr>
      <w:r w:rsidRPr="005A1C09">
        <w:t xml:space="preserve">Este documento consiste en las observaciones y la recomendación de la Secretaría </w:t>
      </w:r>
      <w:r w:rsidR="00A17819" w:rsidRPr="005A1C09">
        <w:t xml:space="preserve">sobre </w:t>
      </w:r>
      <w:r w:rsidRPr="005A1C09">
        <w:t>la</w:t>
      </w:r>
      <w:r w:rsidR="00A17819" w:rsidRPr="005A1C09">
        <w:t xml:space="preserve"> siguiente</w:t>
      </w:r>
      <w:r w:rsidRPr="005A1C09">
        <w:t xml:space="preserve"> propuesta de proyecto: </w:t>
      </w:r>
    </w:p>
    <w:p w14:paraId="151C7B8F" w14:textId="77777777" w:rsidR="000B3F6E" w:rsidRPr="005A1C09" w:rsidRDefault="000B3F6E" w:rsidP="000B3F6E"/>
    <w:p w14:paraId="00BCCCAF" w14:textId="4429D51C" w:rsidR="000B3F6E" w:rsidRPr="005A1C09" w:rsidRDefault="000B3F6E" w:rsidP="000B3F6E">
      <w:pPr>
        <w:rPr>
          <w:u w:val="single"/>
        </w:rPr>
      </w:pPr>
      <w:r w:rsidRPr="005A1C09">
        <w:rPr>
          <w:u w:val="single"/>
        </w:rPr>
        <w:t>Elimin</w:t>
      </w:r>
      <w:r w:rsidR="00A17819" w:rsidRPr="005A1C09">
        <w:rPr>
          <w:u w:val="single"/>
        </w:rPr>
        <w:t>ación</w:t>
      </w:r>
    </w:p>
    <w:p w14:paraId="6604FDBC" w14:textId="77777777" w:rsidR="000B3F6E" w:rsidRPr="005A1C09" w:rsidRDefault="000B3F6E" w:rsidP="000B3F6E"/>
    <w:p w14:paraId="6886FCEC" w14:textId="77777777" w:rsidR="000B3F6E" w:rsidRPr="005A1C09" w:rsidRDefault="000B3F6E" w:rsidP="000B3F6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B3F6E" w:rsidRPr="005A1C09" w14:paraId="506B2DDD" w14:textId="77777777" w:rsidTr="00CC1F3D">
        <w:tc>
          <w:tcPr>
            <w:tcW w:w="6941" w:type="dxa"/>
          </w:tcPr>
          <w:p w14:paraId="1DA1D70F" w14:textId="52FF200D" w:rsidR="000B3F6E" w:rsidRPr="005A1C09" w:rsidRDefault="00A17819" w:rsidP="000B3F6E">
            <w:pPr>
              <w:pStyle w:val="ListParagraph"/>
              <w:numPr>
                <w:ilvl w:val="0"/>
                <w:numId w:val="21"/>
              </w:numPr>
              <w:ind w:hanging="830"/>
            </w:pPr>
            <w:r w:rsidRPr="005A1C09">
              <w:t>Plan de gestión de eliminación de los HCFC</w:t>
            </w:r>
            <w:r w:rsidR="000B3F6E" w:rsidRPr="005A1C09">
              <w:t xml:space="preserve"> (etapa II, primer tramo)</w:t>
            </w:r>
          </w:p>
        </w:tc>
        <w:tc>
          <w:tcPr>
            <w:tcW w:w="2409" w:type="dxa"/>
          </w:tcPr>
          <w:p w14:paraId="64C40E73" w14:textId="2FBC6B01" w:rsidR="000B3F6E" w:rsidRPr="005A1C09" w:rsidRDefault="00A17819" w:rsidP="00CC1F3D">
            <w:pPr>
              <w:jc w:val="right"/>
            </w:pPr>
            <w:r w:rsidRPr="005A1C09">
              <w:t>PNUMA</w:t>
            </w:r>
            <w:r w:rsidR="000B3F6E" w:rsidRPr="005A1C09">
              <w:t xml:space="preserve"> y </w:t>
            </w:r>
            <w:r w:rsidR="0027370A" w:rsidRPr="005A1C09">
              <w:t>ONUDI</w:t>
            </w:r>
          </w:p>
        </w:tc>
      </w:tr>
    </w:tbl>
    <w:p w14:paraId="3ACB5A31" w14:textId="77777777" w:rsidR="000B3F6E" w:rsidRPr="005A1C09" w:rsidRDefault="000B3F6E" w:rsidP="000B3F6E"/>
    <w:p w14:paraId="264FDAA6" w14:textId="77777777" w:rsidR="000B3F6E" w:rsidRPr="005A1C09" w:rsidRDefault="000B3F6E" w:rsidP="000B3F6E"/>
    <w:p w14:paraId="6083EBC4" w14:textId="77777777" w:rsidR="000B3F6E" w:rsidRPr="005A1C09" w:rsidRDefault="000B3F6E" w:rsidP="000B3F6E"/>
    <w:p w14:paraId="3FF8B9C3" w14:textId="77777777" w:rsidR="000B3F6E" w:rsidRPr="005A1C09" w:rsidRDefault="000B3F6E" w:rsidP="000B3F6E"/>
    <w:p w14:paraId="43FB3579" w14:textId="77777777" w:rsidR="000B3F6E" w:rsidRPr="005A1C09" w:rsidRDefault="000B3F6E" w:rsidP="000B3F6E">
      <w:r w:rsidRPr="005A1C09">
        <w:br w:type="page"/>
      </w:r>
    </w:p>
    <w:p w14:paraId="173F2F50" w14:textId="24BD9BC2" w:rsidR="000B3F6E" w:rsidRPr="005A1C09" w:rsidRDefault="000B3F6E" w:rsidP="000B3F6E">
      <w:pPr>
        <w:jc w:val="center"/>
        <w:rPr>
          <w:b/>
        </w:rPr>
      </w:pPr>
      <w:r w:rsidRPr="005A1C09">
        <w:rPr>
          <w:b/>
        </w:rPr>
        <w:lastRenderedPageBreak/>
        <w:t>HOJA DE EVALUACIÓN DE PROYECTO - PROYECTOS PLURIANUALES</w:t>
      </w:r>
    </w:p>
    <w:p w14:paraId="6E06C70F" w14:textId="77777777" w:rsidR="000B3F6E" w:rsidRPr="005A1C09" w:rsidRDefault="000B3F6E" w:rsidP="000B3F6E">
      <w:pPr>
        <w:jc w:val="center"/>
        <w:rPr>
          <w:sz w:val="18"/>
        </w:rPr>
      </w:pPr>
    </w:p>
    <w:p w14:paraId="150F70BB" w14:textId="77777777" w:rsidR="000B3F6E" w:rsidRPr="005A1C09" w:rsidRDefault="000B3F6E" w:rsidP="000B3F6E">
      <w:pPr>
        <w:jc w:val="center"/>
        <w:rPr>
          <w:b/>
        </w:rPr>
      </w:pPr>
      <w:r w:rsidRPr="005A1C09">
        <w:rPr>
          <w:b/>
        </w:rPr>
        <w:t>CHAD</w:t>
      </w:r>
    </w:p>
    <w:p w14:paraId="0C64672A" w14:textId="77777777" w:rsidR="000B3F6E" w:rsidRPr="005A1C09" w:rsidRDefault="000B3F6E" w:rsidP="000B3F6E">
      <w:pPr>
        <w:jc w:val="center"/>
        <w:rPr>
          <w:b/>
        </w:rPr>
      </w:pPr>
    </w:p>
    <w:tbl>
      <w:tblPr>
        <w:tblStyle w:val="TableGrid"/>
        <w:tblW w:w="5823" w:type="pct"/>
        <w:tblInd w:w="-635" w:type="dxa"/>
        <w:tblLook w:val="04A0" w:firstRow="1" w:lastRow="0" w:firstColumn="1" w:lastColumn="0" w:noHBand="0" w:noVBand="1"/>
      </w:tblPr>
      <w:tblGrid>
        <w:gridCol w:w="5201"/>
        <w:gridCol w:w="5688"/>
      </w:tblGrid>
      <w:tr w:rsidR="000B3F6E" w:rsidRPr="005A1C09" w14:paraId="7116EC91" w14:textId="77777777" w:rsidTr="00CC3223">
        <w:trPr>
          <w:trHeight w:val="240"/>
        </w:trPr>
        <w:tc>
          <w:tcPr>
            <w:tcW w:w="2388" w:type="pct"/>
            <w:shd w:val="clear" w:color="auto" w:fill="auto"/>
          </w:tcPr>
          <w:p w14:paraId="02D676B3" w14:textId="2C4B9AE1" w:rsidR="000B3F6E" w:rsidRPr="005A1C09" w:rsidRDefault="000B3F6E" w:rsidP="00CC1F3D">
            <w:pPr>
              <w:rPr>
                <w:b/>
                <w:sz w:val="18"/>
                <w:szCs w:val="18"/>
              </w:rPr>
            </w:pPr>
            <w:r w:rsidRPr="005A1C09">
              <w:rPr>
                <w:b/>
                <w:sz w:val="18"/>
                <w:szCs w:val="18"/>
              </w:rPr>
              <w:t>I) TÍTULO DEL PROYECTO</w:t>
            </w:r>
          </w:p>
        </w:tc>
        <w:tc>
          <w:tcPr>
            <w:tcW w:w="2612" w:type="pct"/>
            <w:shd w:val="clear" w:color="auto" w:fill="auto"/>
          </w:tcPr>
          <w:p w14:paraId="78946C98" w14:textId="0575DA41" w:rsidR="000B3F6E" w:rsidRPr="005A1C09" w:rsidRDefault="000B3F6E" w:rsidP="00CC1F3D">
            <w:pPr>
              <w:jc w:val="center"/>
              <w:rPr>
                <w:b/>
                <w:sz w:val="18"/>
                <w:szCs w:val="18"/>
              </w:rPr>
            </w:pPr>
            <w:r w:rsidRPr="005A1C09">
              <w:rPr>
                <w:b/>
                <w:sz w:val="18"/>
                <w:szCs w:val="18"/>
              </w:rPr>
              <w:t>ORGANISMO</w:t>
            </w:r>
          </w:p>
        </w:tc>
      </w:tr>
      <w:tr w:rsidR="000B3F6E" w:rsidRPr="005A1C09" w14:paraId="271F6510" w14:textId="77777777" w:rsidTr="00CC3223">
        <w:trPr>
          <w:trHeight w:val="103"/>
        </w:trPr>
        <w:tc>
          <w:tcPr>
            <w:tcW w:w="2388" w:type="pct"/>
            <w:shd w:val="clear" w:color="auto" w:fill="auto"/>
          </w:tcPr>
          <w:p w14:paraId="177E766E" w14:textId="3C061305" w:rsidR="000B3F6E" w:rsidRPr="005A1C09" w:rsidRDefault="0027370A" w:rsidP="00CC1F3D">
            <w:pPr>
              <w:spacing w:after="80"/>
              <w:jc w:val="center"/>
              <w:rPr>
                <w:color w:val="000000" w:themeColor="text1"/>
                <w:sz w:val="18"/>
                <w:szCs w:val="18"/>
              </w:rPr>
            </w:pPr>
            <w:r w:rsidRPr="005A1C09">
              <w:rPr>
                <w:color w:val="000000" w:themeColor="text1"/>
                <w:sz w:val="18"/>
                <w:szCs w:val="18"/>
              </w:rPr>
              <w:t>Plan de eliminación de los HCFC</w:t>
            </w:r>
            <w:r w:rsidR="000B3F6E" w:rsidRPr="005A1C09">
              <w:rPr>
                <w:color w:val="000000" w:themeColor="text1"/>
                <w:sz w:val="18"/>
                <w:szCs w:val="18"/>
              </w:rPr>
              <w:t xml:space="preserve"> (etapa II)</w:t>
            </w:r>
          </w:p>
        </w:tc>
        <w:tc>
          <w:tcPr>
            <w:tcW w:w="2612" w:type="pct"/>
            <w:shd w:val="clear" w:color="auto" w:fill="auto"/>
          </w:tcPr>
          <w:p w14:paraId="69922842" w14:textId="4812DBAF" w:rsidR="000B3F6E" w:rsidRPr="005A1C09" w:rsidRDefault="00A17819" w:rsidP="00CC1F3D">
            <w:pPr>
              <w:spacing w:after="80"/>
              <w:jc w:val="center"/>
              <w:rPr>
                <w:color w:val="000000" w:themeColor="text1"/>
                <w:sz w:val="18"/>
                <w:szCs w:val="18"/>
              </w:rPr>
            </w:pPr>
            <w:r w:rsidRPr="005A1C09">
              <w:rPr>
                <w:color w:val="000000" w:themeColor="text1"/>
                <w:sz w:val="18"/>
                <w:szCs w:val="18"/>
              </w:rPr>
              <w:t>PNUMA</w:t>
            </w:r>
            <w:r w:rsidR="000B3F6E" w:rsidRPr="005A1C09">
              <w:rPr>
                <w:color w:val="000000" w:themeColor="text1"/>
                <w:sz w:val="18"/>
                <w:szCs w:val="18"/>
              </w:rPr>
              <w:t xml:space="preserve"> (</w:t>
            </w:r>
            <w:r w:rsidR="0027370A" w:rsidRPr="005A1C09">
              <w:rPr>
                <w:color w:val="000000" w:themeColor="text1"/>
                <w:sz w:val="18"/>
                <w:szCs w:val="18"/>
              </w:rPr>
              <w:t>principal</w:t>
            </w:r>
            <w:r w:rsidR="000B3F6E" w:rsidRPr="005A1C09">
              <w:rPr>
                <w:color w:val="000000" w:themeColor="text1"/>
                <w:sz w:val="18"/>
                <w:szCs w:val="18"/>
              </w:rPr>
              <w:t xml:space="preserve">), </w:t>
            </w:r>
            <w:r w:rsidR="0027370A" w:rsidRPr="005A1C09">
              <w:rPr>
                <w:color w:val="000000" w:themeColor="text1"/>
                <w:sz w:val="18"/>
                <w:szCs w:val="18"/>
              </w:rPr>
              <w:t>ONUDI</w:t>
            </w:r>
          </w:p>
        </w:tc>
      </w:tr>
    </w:tbl>
    <w:p w14:paraId="7A74DEAA" w14:textId="77777777" w:rsidR="000B3F6E" w:rsidRPr="005A1C09" w:rsidRDefault="000B3F6E" w:rsidP="000B3F6E">
      <w:pPr>
        <w:jc w:val="center"/>
        <w:rPr>
          <w:sz w:val="18"/>
          <w:szCs w:val="18"/>
        </w:rPr>
      </w:pPr>
    </w:p>
    <w:tbl>
      <w:tblPr>
        <w:tblStyle w:val="TableGrid"/>
        <w:tblW w:w="5824" w:type="pct"/>
        <w:tblInd w:w="-635" w:type="dxa"/>
        <w:tblLook w:val="04A0" w:firstRow="1" w:lastRow="0" w:firstColumn="1" w:lastColumn="0" w:noHBand="0" w:noVBand="1"/>
      </w:tblPr>
      <w:tblGrid>
        <w:gridCol w:w="5909"/>
        <w:gridCol w:w="2577"/>
        <w:gridCol w:w="2405"/>
      </w:tblGrid>
      <w:tr w:rsidR="000B3F6E" w:rsidRPr="005A1C09" w14:paraId="5CC5C321" w14:textId="77777777" w:rsidTr="00CC3223">
        <w:trPr>
          <w:trHeight w:val="195"/>
        </w:trPr>
        <w:tc>
          <w:tcPr>
            <w:tcW w:w="2713" w:type="pct"/>
            <w:shd w:val="clear" w:color="auto" w:fill="auto"/>
          </w:tcPr>
          <w:p w14:paraId="708F2760" w14:textId="6B816561" w:rsidR="000B3F6E" w:rsidRPr="005A1C09" w:rsidRDefault="000B3F6E" w:rsidP="00CC1F3D">
            <w:pPr>
              <w:spacing w:after="60"/>
              <w:jc w:val="left"/>
              <w:rPr>
                <w:b/>
                <w:sz w:val="18"/>
                <w:szCs w:val="18"/>
              </w:rPr>
            </w:pPr>
            <w:r w:rsidRPr="005A1C09">
              <w:rPr>
                <w:b/>
                <w:sz w:val="18"/>
                <w:szCs w:val="18"/>
              </w:rPr>
              <w:t>(</w:t>
            </w:r>
            <w:r w:rsidR="00A63E74" w:rsidRPr="005A1C09">
              <w:rPr>
                <w:b/>
                <w:sz w:val="18"/>
                <w:szCs w:val="18"/>
              </w:rPr>
              <w:t>II</w:t>
            </w:r>
            <w:r w:rsidRPr="005A1C09">
              <w:rPr>
                <w:b/>
                <w:sz w:val="18"/>
                <w:szCs w:val="18"/>
              </w:rPr>
              <w:t>) DATOS MÁS RECIENTES, CONFORME AL ARTÍCULO 7 (</w:t>
            </w:r>
            <w:r w:rsidR="00A63E74" w:rsidRPr="005A1C09">
              <w:rPr>
                <w:b/>
                <w:sz w:val="18"/>
                <w:szCs w:val="18"/>
              </w:rPr>
              <w:t>Anexo C</w:t>
            </w:r>
            <w:r w:rsidR="00D73353" w:rsidRPr="005A1C09">
              <w:rPr>
                <w:b/>
                <w:sz w:val="18"/>
                <w:szCs w:val="18"/>
              </w:rPr>
              <w:t>,</w:t>
            </w:r>
            <w:r w:rsidRPr="005A1C09">
              <w:rPr>
                <w:b/>
                <w:sz w:val="18"/>
                <w:szCs w:val="18"/>
              </w:rPr>
              <w:t xml:space="preserve"> </w:t>
            </w:r>
            <w:r w:rsidR="00A63E74" w:rsidRPr="005A1C09">
              <w:rPr>
                <w:b/>
                <w:sz w:val="18"/>
                <w:szCs w:val="18"/>
              </w:rPr>
              <w:t xml:space="preserve">Grupo </w:t>
            </w:r>
            <w:r w:rsidRPr="005A1C09">
              <w:rPr>
                <w:b/>
                <w:sz w:val="18"/>
                <w:szCs w:val="18"/>
              </w:rPr>
              <w:t>l)</w:t>
            </w:r>
          </w:p>
        </w:tc>
        <w:tc>
          <w:tcPr>
            <w:tcW w:w="1183" w:type="pct"/>
            <w:shd w:val="clear" w:color="auto" w:fill="auto"/>
          </w:tcPr>
          <w:p w14:paraId="3EE68563" w14:textId="77777777" w:rsidR="000B3F6E" w:rsidRPr="005A1C09" w:rsidRDefault="000B3F6E" w:rsidP="00CC1F3D">
            <w:pPr>
              <w:spacing w:after="60"/>
              <w:jc w:val="center"/>
              <w:rPr>
                <w:sz w:val="18"/>
                <w:szCs w:val="18"/>
              </w:rPr>
            </w:pPr>
            <w:r w:rsidRPr="005A1C09">
              <w:rPr>
                <w:color w:val="000000" w:themeColor="text1"/>
                <w:sz w:val="18"/>
                <w:szCs w:val="18"/>
              </w:rPr>
              <w:t>Año:</w:t>
            </w:r>
            <w:r w:rsidRPr="005A1C09">
              <w:rPr>
                <w:sz w:val="18"/>
                <w:szCs w:val="18"/>
              </w:rPr>
              <w:t xml:space="preserve"> </w:t>
            </w:r>
            <w:r w:rsidRPr="005A1C09">
              <w:rPr>
                <w:color w:val="000000" w:themeColor="text1"/>
                <w:sz w:val="18"/>
                <w:szCs w:val="18"/>
              </w:rPr>
              <w:t>2021</w:t>
            </w:r>
          </w:p>
        </w:tc>
        <w:tc>
          <w:tcPr>
            <w:tcW w:w="1104" w:type="pct"/>
            <w:shd w:val="clear" w:color="auto" w:fill="auto"/>
          </w:tcPr>
          <w:p w14:paraId="2C97F604" w14:textId="0CC4A263" w:rsidR="000B3F6E" w:rsidRPr="005A1C09" w:rsidRDefault="000B3F6E" w:rsidP="00CC1F3D">
            <w:pPr>
              <w:spacing w:after="60"/>
              <w:jc w:val="right"/>
              <w:rPr>
                <w:sz w:val="18"/>
                <w:szCs w:val="18"/>
              </w:rPr>
            </w:pPr>
            <w:r w:rsidRPr="005A1C09">
              <w:rPr>
                <w:sz w:val="18"/>
                <w:szCs w:val="18"/>
              </w:rPr>
              <w:t>10,10 (toneladas PAO)</w:t>
            </w:r>
          </w:p>
        </w:tc>
      </w:tr>
    </w:tbl>
    <w:p w14:paraId="29DBB45D" w14:textId="77777777" w:rsidR="000B3F6E" w:rsidRPr="005A1C09" w:rsidRDefault="000B3F6E" w:rsidP="000B3F6E">
      <w:pPr>
        <w:jc w:val="center"/>
        <w:rPr>
          <w:sz w:val="18"/>
          <w:szCs w:val="18"/>
        </w:rPr>
      </w:pPr>
    </w:p>
    <w:tbl>
      <w:tblPr>
        <w:tblStyle w:val="TableGrid"/>
        <w:tblW w:w="5824" w:type="pct"/>
        <w:tblInd w:w="-635" w:type="dxa"/>
        <w:tblLook w:val="04A0" w:firstRow="1" w:lastRow="0" w:firstColumn="1" w:lastColumn="0" w:noHBand="0" w:noVBand="1"/>
      </w:tblPr>
      <w:tblGrid>
        <w:gridCol w:w="1848"/>
        <w:gridCol w:w="937"/>
        <w:gridCol w:w="867"/>
        <w:gridCol w:w="917"/>
        <w:gridCol w:w="1172"/>
        <w:gridCol w:w="817"/>
        <w:gridCol w:w="917"/>
        <w:gridCol w:w="846"/>
        <w:gridCol w:w="1006"/>
        <w:gridCol w:w="1564"/>
      </w:tblGrid>
      <w:tr w:rsidR="000B3F6E" w:rsidRPr="005A1C09" w14:paraId="672A5943" w14:textId="77777777" w:rsidTr="00CC3223">
        <w:trPr>
          <w:trHeight w:val="250"/>
        </w:trPr>
        <w:tc>
          <w:tcPr>
            <w:tcW w:w="3818" w:type="pct"/>
            <w:gridSpan w:val="8"/>
            <w:shd w:val="clear" w:color="auto" w:fill="auto"/>
          </w:tcPr>
          <w:p w14:paraId="6CA3126C" w14:textId="5E1B2A8E" w:rsidR="000B3F6E" w:rsidRPr="005A1C09" w:rsidRDefault="00A63E74" w:rsidP="00CC1F3D">
            <w:pPr>
              <w:jc w:val="left"/>
              <w:rPr>
                <w:b/>
                <w:sz w:val="18"/>
                <w:szCs w:val="18"/>
              </w:rPr>
            </w:pPr>
            <w:r w:rsidRPr="005A1C09">
              <w:rPr>
                <w:b/>
                <w:sz w:val="18"/>
                <w:szCs w:val="18"/>
              </w:rPr>
              <w:t>III</w:t>
            </w:r>
            <w:r w:rsidR="000B3F6E" w:rsidRPr="005A1C09">
              <w:rPr>
                <w:b/>
                <w:sz w:val="18"/>
                <w:szCs w:val="18"/>
              </w:rPr>
              <w:t>) DATOS SECTORIALES MÁS RECIENTES DEL PROGRAMA DE PAÍS (toneladas PAO)</w:t>
            </w:r>
          </w:p>
        </w:tc>
        <w:tc>
          <w:tcPr>
            <w:tcW w:w="1182" w:type="pct"/>
            <w:gridSpan w:val="2"/>
            <w:shd w:val="clear" w:color="auto" w:fill="auto"/>
          </w:tcPr>
          <w:p w14:paraId="4706B3BE" w14:textId="77777777" w:rsidR="000B3F6E" w:rsidRPr="005A1C09" w:rsidRDefault="000B3F6E" w:rsidP="00CC1F3D">
            <w:pPr>
              <w:spacing w:after="60"/>
              <w:jc w:val="right"/>
              <w:rPr>
                <w:b/>
                <w:sz w:val="18"/>
                <w:szCs w:val="18"/>
                <w:highlight w:val="cyan"/>
              </w:rPr>
            </w:pPr>
            <w:r w:rsidRPr="005A1C09">
              <w:rPr>
                <w:b/>
                <w:sz w:val="18"/>
                <w:szCs w:val="18"/>
              </w:rPr>
              <w:t>Año:</w:t>
            </w:r>
            <w:r w:rsidRPr="005A1C09">
              <w:rPr>
                <w:sz w:val="18"/>
                <w:szCs w:val="18"/>
              </w:rPr>
              <w:t xml:space="preserve"> </w:t>
            </w:r>
            <w:r w:rsidRPr="005A1C09">
              <w:rPr>
                <w:b/>
                <w:color w:val="000000" w:themeColor="text1"/>
                <w:sz w:val="18"/>
                <w:szCs w:val="18"/>
              </w:rPr>
              <w:t>2021</w:t>
            </w:r>
          </w:p>
        </w:tc>
      </w:tr>
      <w:tr w:rsidR="00A63E74" w:rsidRPr="005A1C09" w14:paraId="7CEC256E" w14:textId="77777777" w:rsidTr="00CC3223">
        <w:trPr>
          <w:trHeight w:val="250"/>
        </w:trPr>
        <w:tc>
          <w:tcPr>
            <w:tcW w:w="849" w:type="pct"/>
            <w:shd w:val="clear" w:color="auto" w:fill="auto"/>
          </w:tcPr>
          <w:p w14:paraId="5EAF45FD" w14:textId="5A52CC45" w:rsidR="000B3F6E" w:rsidRPr="005A1C09" w:rsidRDefault="000B3F6E" w:rsidP="00CC1F3D">
            <w:pPr>
              <w:spacing w:after="60"/>
              <w:jc w:val="center"/>
              <w:rPr>
                <w:sz w:val="18"/>
                <w:szCs w:val="18"/>
              </w:rPr>
            </w:pPr>
            <w:r w:rsidRPr="005A1C09">
              <w:rPr>
                <w:sz w:val="18"/>
                <w:szCs w:val="18"/>
              </w:rPr>
              <w:t>Sustancia</w:t>
            </w:r>
            <w:r w:rsidR="00A63E74" w:rsidRPr="005A1C09">
              <w:rPr>
                <w:sz w:val="18"/>
                <w:szCs w:val="18"/>
              </w:rPr>
              <w:t>s</w:t>
            </w:r>
            <w:r w:rsidRPr="005A1C09">
              <w:rPr>
                <w:sz w:val="18"/>
                <w:szCs w:val="18"/>
              </w:rPr>
              <w:t xml:space="preserve"> química</w:t>
            </w:r>
            <w:r w:rsidR="00A63E74" w:rsidRPr="005A1C09">
              <w:rPr>
                <w:sz w:val="18"/>
                <w:szCs w:val="18"/>
              </w:rPr>
              <w:t>s</w:t>
            </w:r>
          </w:p>
        </w:tc>
        <w:tc>
          <w:tcPr>
            <w:tcW w:w="430" w:type="pct"/>
            <w:shd w:val="clear" w:color="auto" w:fill="auto"/>
          </w:tcPr>
          <w:p w14:paraId="051CF546" w14:textId="22E3FDD2" w:rsidR="000B3F6E" w:rsidRPr="005A1C09" w:rsidRDefault="000B3F6E" w:rsidP="00CC1F3D">
            <w:pPr>
              <w:spacing w:after="60"/>
              <w:jc w:val="center"/>
              <w:rPr>
                <w:sz w:val="18"/>
                <w:szCs w:val="18"/>
              </w:rPr>
            </w:pPr>
            <w:r w:rsidRPr="005A1C09">
              <w:rPr>
                <w:sz w:val="18"/>
                <w:szCs w:val="18"/>
              </w:rPr>
              <w:t>Aerosoles</w:t>
            </w:r>
          </w:p>
        </w:tc>
        <w:tc>
          <w:tcPr>
            <w:tcW w:w="398" w:type="pct"/>
            <w:shd w:val="clear" w:color="auto" w:fill="auto"/>
          </w:tcPr>
          <w:p w14:paraId="42FA234B" w14:textId="2053C610" w:rsidR="000B3F6E" w:rsidRPr="005A1C09" w:rsidRDefault="000B3F6E" w:rsidP="00CC1F3D">
            <w:pPr>
              <w:spacing w:after="60"/>
              <w:jc w:val="center"/>
              <w:rPr>
                <w:sz w:val="18"/>
                <w:szCs w:val="18"/>
              </w:rPr>
            </w:pPr>
            <w:r w:rsidRPr="005A1C09">
              <w:rPr>
                <w:sz w:val="18"/>
                <w:szCs w:val="18"/>
              </w:rPr>
              <w:t>Espuma</w:t>
            </w:r>
            <w:r w:rsidR="00A63E74" w:rsidRPr="005A1C09">
              <w:rPr>
                <w:sz w:val="18"/>
                <w:szCs w:val="18"/>
              </w:rPr>
              <w:t>s</w:t>
            </w:r>
          </w:p>
        </w:tc>
        <w:tc>
          <w:tcPr>
            <w:tcW w:w="421" w:type="pct"/>
            <w:shd w:val="clear" w:color="auto" w:fill="auto"/>
          </w:tcPr>
          <w:p w14:paraId="1128DC2D" w14:textId="33857541" w:rsidR="000B3F6E" w:rsidRPr="005A1C09" w:rsidRDefault="00A63E74" w:rsidP="00CC1F3D">
            <w:pPr>
              <w:spacing w:after="60"/>
              <w:jc w:val="center"/>
              <w:rPr>
                <w:sz w:val="18"/>
                <w:szCs w:val="18"/>
              </w:rPr>
            </w:pPr>
            <w:r w:rsidRPr="005A1C09">
              <w:rPr>
                <w:sz w:val="18"/>
                <w:szCs w:val="18"/>
              </w:rPr>
              <w:t>Extinción de incendios</w:t>
            </w:r>
          </w:p>
        </w:tc>
        <w:tc>
          <w:tcPr>
            <w:tcW w:w="912" w:type="pct"/>
            <w:gridSpan w:val="2"/>
            <w:shd w:val="clear" w:color="auto" w:fill="auto"/>
          </w:tcPr>
          <w:p w14:paraId="67935B59" w14:textId="77777777" w:rsidR="000B3F6E" w:rsidRPr="005A1C09" w:rsidRDefault="000B3F6E" w:rsidP="00CC1F3D">
            <w:pPr>
              <w:spacing w:after="60"/>
              <w:jc w:val="center"/>
              <w:rPr>
                <w:sz w:val="18"/>
                <w:szCs w:val="18"/>
              </w:rPr>
            </w:pPr>
            <w:r w:rsidRPr="005A1C09">
              <w:rPr>
                <w:sz w:val="18"/>
                <w:szCs w:val="18"/>
              </w:rPr>
              <w:t>Refrigeración</w:t>
            </w:r>
          </w:p>
        </w:tc>
        <w:tc>
          <w:tcPr>
            <w:tcW w:w="421" w:type="pct"/>
            <w:shd w:val="clear" w:color="auto" w:fill="auto"/>
          </w:tcPr>
          <w:p w14:paraId="1B245D98" w14:textId="47DB2B66" w:rsidR="000B3F6E" w:rsidRPr="005A1C09" w:rsidRDefault="000B3F6E" w:rsidP="00CC1F3D">
            <w:pPr>
              <w:spacing w:after="60"/>
              <w:jc w:val="center"/>
              <w:rPr>
                <w:sz w:val="18"/>
                <w:szCs w:val="18"/>
              </w:rPr>
            </w:pPr>
            <w:r w:rsidRPr="005A1C09">
              <w:rPr>
                <w:sz w:val="18"/>
                <w:szCs w:val="18"/>
              </w:rPr>
              <w:t>Solventes</w:t>
            </w:r>
          </w:p>
        </w:tc>
        <w:tc>
          <w:tcPr>
            <w:tcW w:w="388" w:type="pct"/>
            <w:shd w:val="clear" w:color="auto" w:fill="auto"/>
          </w:tcPr>
          <w:p w14:paraId="5D275826" w14:textId="21EFFFBA" w:rsidR="000B3F6E" w:rsidRPr="005A1C09" w:rsidRDefault="000B3F6E" w:rsidP="00CC1F3D">
            <w:pPr>
              <w:spacing w:after="60"/>
              <w:jc w:val="center"/>
              <w:rPr>
                <w:sz w:val="18"/>
                <w:szCs w:val="18"/>
              </w:rPr>
            </w:pPr>
            <w:r w:rsidRPr="005A1C09">
              <w:rPr>
                <w:sz w:val="18"/>
                <w:szCs w:val="18"/>
              </w:rPr>
              <w:t>Agente</w:t>
            </w:r>
            <w:r w:rsidR="00A63E74" w:rsidRPr="005A1C09">
              <w:rPr>
                <w:sz w:val="18"/>
                <w:szCs w:val="18"/>
              </w:rPr>
              <w:t>s</w:t>
            </w:r>
            <w:r w:rsidRPr="005A1C09">
              <w:rPr>
                <w:sz w:val="18"/>
                <w:szCs w:val="18"/>
              </w:rPr>
              <w:t xml:space="preserve"> de procesos</w:t>
            </w:r>
          </w:p>
        </w:tc>
        <w:tc>
          <w:tcPr>
            <w:tcW w:w="462" w:type="pct"/>
            <w:shd w:val="clear" w:color="auto" w:fill="auto"/>
          </w:tcPr>
          <w:p w14:paraId="496D9208" w14:textId="0C5951A3" w:rsidR="000B3F6E" w:rsidRPr="005A1C09" w:rsidRDefault="000B3F6E" w:rsidP="00CC1F3D">
            <w:pPr>
              <w:spacing w:after="60"/>
              <w:jc w:val="center"/>
              <w:rPr>
                <w:sz w:val="18"/>
                <w:szCs w:val="18"/>
              </w:rPr>
            </w:pPr>
            <w:r w:rsidRPr="005A1C09">
              <w:rPr>
                <w:sz w:val="18"/>
                <w:szCs w:val="18"/>
              </w:rPr>
              <w:t xml:space="preserve">Uso </w:t>
            </w:r>
            <w:r w:rsidR="00A63E74" w:rsidRPr="005A1C09">
              <w:rPr>
                <w:sz w:val="18"/>
                <w:szCs w:val="18"/>
              </w:rPr>
              <w:t xml:space="preserve">en </w:t>
            </w:r>
            <w:r w:rsidRPr="005A1C09">
              <w:rPr>
                <w:sz w:val="18"/>
                <w:szCs w:val="18"/>
              </w:rPr>
              <w:t>laboratorio</w:t>
            </w:r>
          </w:p>
        </w:tc>
        <w:tc>
          <w:tcPr>
            <w:tcW w:w="720" w:type="pct"/>
            <w:shd w:val="clear" w:color="auto" w:fill="auto"/>
          </w:tcPr>
          <w:p w14:paraId="0B8809C9" w14:textId="77777777" w:rsidR="000B3F6E" w:rsidRPr="005A1C09" w:rsidRDefault="000B3F6E" w:rsidP="00CC1F3D">
            <w:pPr>
              <w:spacing w:after="60"/>
              <w:jc w:val="center"/>
              <w:rPr>
                <w:sz w:val="18"/>
                <w:szCs w:val="18"/>
              </w:rPr>
            </w:pPr>
            <w:r w:rsidRPr="005A1C09">
              <w:rPr>
                <w:sz w:val="18"/>
                <w:szCs w:val="18"/>
              </w:rPr>
              <w:t>Consumo total del sector</w:t>
            </w:r>
          </w:p>
        </w:tc>
      </w:tr>
      <w:tr w:rsidR="000B3F6E" w:rsidRPr="005A1C09" w14:paraId="36CD9641" w14:textId="77777777" w:rsidTr="00CC3223">
        <w:trPr>
          <w:trHeight w:val="70"/>
        </w:trPr>
        <w:tc>
          <w:tcPr>
            <w:tcW w:w="2097" w:type="pct"/>
            <w:gridSpan w:val="4"/>
            <w:shd w:val="clear" w:color="auto" w:fill="auto"/>
          </w:tcPr>
          <w:p w14:paraId="0A64DCC2" w14:textId="77777777" w:rsidR="000B3F6E" w:rsidRPr="005A1C09" w:rsidRDefault="000B3F6E" w:rsidP="00CC1F3D">
            <w:pPr>
              <w:spacing w:after="60"/>
              <w:jc w:val="center"/>
              <w:rPr>
                <w:sz w:val="18"/>
                <w:szCs w:val="18"/>
              </w:rPr>
            </w:pPr>
            <w:r w:rsidRPr="005A1C09">
              <w:rPr>
                <w:sz w:val="18"/>
                <w:szCs w:val="18"/>
              </w:rPr>
              <w:t xml:space="preserve"> </w:t>
            </w:r>
          </w:p>
        </w:tc>
        <w:tc>
          <w:tcPr>
            <w:tcW w:w="538" w:type="pct"/>
            <w:shd w:val="clear" w:color="auto" w:fill="auto"/>
          </w:tcPr>
          <w:p w14:paraId="5A75B240" w14:textId="77777777" w:rsidR="000B3F6E" w:rsidRPr="005A1C09" w:rsidRDefault="000B3F6E" w:rsidP="00CC1F3D">
            <w:pPr>
              <w:spacing w:after="60"/>
              <w:jc w:val="center"/>
              <w:rPr>
                <w:sz w:val="18"/>
                <w:szCs w:val="18"/>
              </w:rPr>
            </w:pPr>
            <w:r w:rsidRPr="005A1C09">
              <w:rPr>
                <w:sz w:val="18"/>
                <w:szCs w:val="18"/>
              </w:rPr>
              <w:t>Fabricación</w:t>
            </w:r>
          </w:p>
        </w:tc>
        <w:tc>
          <w:tcPr>
            <w:tcW w:w="375" w:type="pct"/>
            <w:shd w:val="clear" w:color="auto" w:fill="auto"/>
          </w:tcPr>
          <w:p w14:paraId="70442ECB" w14:textId="18136D41" w:rsidR="000B3F6E" w:rsidRPr="005A1C09" w:rsidRDefault="000B3F6E" w:rsidP="00CC1F3D">
            <w:pPr>
              <w:spacing w:after="60"/>
              <w:jc w:val="center"/>
              <w:rPr>
                <w:sz w:val="18"/>
                <w:szCs w:val="18"/>
              </w:rPr>
            </w:pPr>
            <w:r w:rsidRPr="005A1C09">
              <w:rPr>
                <w:sz w:val="18"/>
                <w:szCs w:val="18"/>
              </w:rPr>
              <w:t>Serv</w:t>
            </w:r>
            <w:r w:rsidR="00A63E74" w:rsidRPr="005A1C09">
              <w:rPr>
                <w:sz w:val="18"/>
                <w:szCs w:val="18"/>
              </w:rPr>
              <w:t>icio técnico</w:t>
            </w:r>
          </w:p>
        </w:tc>
        <w:tc>
          <w:tcPr>
            <w:tcW w:w="1991" w:type="pct"/>
            <w:gridSpan w:val="4"/>
            <w:shd w:val="clear" w:color="auto" w:fill="auto"/>
          </w:tcPr>
          <w:p w14:paraId="02C41105" w14:textId="77777777" w:rsidR="000B3F6E" w:rsidRPr="005A1C09" w:rsidRDefault="000B3F6E" w:rsidP="00CC1F3D">
            <w:pPr>
              <w:spacing w:after="60"/>
              <w:jc w:val="center"/>
              <w:rPr>
                <w:sz w:val="18"/>
                <w:szCs w:val="18"/>
              </w:rPr>
            </w:pPr>
          </w:p>
        </w:tc>
      </w:tr>
      <w:tr w:rsidR="00A63E74" w:rsidRPr="005A1C09" w14:paraId="23CD3434" w14:textId="77777777" w:rsidTr="00CC3223">
        <w:trPr>
          <w:trHeight w:val="250"/>
        </w:trPr>
        <w:tc>
          <w:tcPr>
            <w:tcW w:w="849" w:type="pct"/>
            <w:shd w:val="clear" w:color="auto" w:fill="auto"/>
          </w:tcPr>
          <w:p w14:paraId="080A0041" w14:textId="7F3FCC17" w:rsidR="000B3F6E" w:rsidRPr="005A1C09" w:rsidRDefault="00A63E74" w:rsidP="00CC1F3D">
            <w:pPr>
              <w:spacing w:after="60"/>
              <w:jc w:val="left"/>
              <w:rPr>
                <w:sz w:val="18"/>
                <w:szCs w:val="18"/>
              </w:rPr>
            </w:pPr>
            <w:r w:rsidRPr="005A1C09">
              <w:rPr>
                <w:color w:val="000000" w:themeColor="text1"/>
                <w:sz w:val="18"/>
                <w:szCs w:val="18"/>
              </w:rPr>
              <w:t>HCFC-</w:t>
            </w:r>
            <w:r w:rsidR="000B3F6E" w:rsidRPr="005A1C09">
              <w:rPr>
                <w:color w:val="000000" w:themeColor="text1"/>
                <w:sz w:val="18"/>
                <w:szCs w:val="18"/>
              </w:rPr>
              <w:t>22</w:t>
            </w:r>
          </w:p>
        </w:tc>
        <w:tc>
          <w:tcPr>
            <w:tcW w:w="430" w:type="pct"/>
            <w:shd w:val="clear" w:color="auto" w:fill="auto"/>
          </w:tcPr>
          <w:p w14:paraId="02B8706B" w14:textId="77777777" w:rsidR="000B3F6E" w:rsidRPr="005A1C09" w:rsidRDefault="000B3F6E" w:rsidP="00CC1F3D">
            <w:pPr>
              <w:spacing w:after="60"/>
              <w:jc w:val="right"/>
              <w:rPr>
                <w:sz w:val="18"/>
                <w:szCs w:val="18"/>
              </w:rPr>
            </w:pPr>
          </w:p>
        </w:tc>
        <w:tc>
          <w:tcPr>
            <w:tcW w:w="398" w:type="pct"/>
            <w:shd w:val="clear" w:color="auto" w:fill="auto"/>
          </w:tcPr>
          <w:p w14:paraId="78BD7230" w14:textId="77777777" w:rsidR="000B3F6E" w:rsidRPr="005A1C09" w:rsidRDefault="000B3F6E" w:rsidP="00CC1F3D">
            <w:pPr>
              <w:spacing w:after="60"/>
              <w:jc w:val="right"/>
              <w:rPr>
                <w:sz w:val="18"/>
                <w:szCs w:val="18"/>
              </w:rPr>
            </w:pPr>
          </w:p>
        </w:tc>
        <w:tc>
          <w:tcPr>
            <w:tcW w:w="421" w:type="pct"/>
            <w:shd w:val="clear" w:color="auto" w:fill="auto"/>
          </w:tcPr>
          <w:p w14:paraId="16D299EC" w14:textId="77777777" w:rsidR="000B3F6E" w:rsidRPr="005A1C09" w:rsidRDefault="000B3F6E" w:rsidP="00CC1F3D">
            <w:pPr>
              <w:spacing w:after="60"/>
              <w:jc w:val="right"/>
              <w:rPr>
                <w:sz w:val="18"/>
                <w:szCs w:val="18"/>
              </w:rPr>
            </w:pPr>
          </w:p>
        </w:tc>
        <w:tc>
          <w:tcPr>
            <w:tcW w:w="538" w:type="pct"/>
            <w:shd w:val="clear" w:color="auto" w:fill="auto"/>
          </w:tcPr>
          <w:p w14:paraId="2867AE4E" w14:textId="77777777" w:rsidR="000B3F6E" w:rsidRPr="005A1C09" w:rsidRDefault="000B3F6E" w:rsidP="00CC1F3D">
            <w:pPr>
              <w:spacing w:after="60"/>
              <w:jc w:val="right"/>
              <w:rPr>
                <w:sz w:val="18"/>
                <w:szCs w:val="18"/>
              </w:rPr>
            </w:pPr>
          </w:p>
        </w:tc>
        <w:tc>
          <w:tcPr>
            <w:tcW w:w="375" w:type="pct"/>
            <w:shd w:val="clear" w:color="auto" w:fill="auto"/>
          </w:tcPr>
          <w:p w14:paraId="2C96A953" w14:textId="3C494EF2" w:rsidR="000B3F6E" w:rsidRPr="005A1C09" w:rsidRDefault="000B3F6E" w:rsidP="00CC1F3D">
            <w:pPr>
              <w:spacing w:after="60"/>
              <w:jc w:val="right"/>
              <w:rPr>
                <w:sz w:val="18"/>
                <w:szCs w:val="18"/>
              </w:rPr>
            </w:pPr>
            <w:r w:rsidRPr="005A1C09">
              <w:rPr>
                <w:sz w:val="18"/>
                <w:szCs w:val="18"/>
              </w:rPr>
              <w:t>10,10</w:t>
            </w:r>
          </w:p>
        </w:tc>
        <w:tc>
          <w:tcPr>
            <w:tcW w:w="421" w:type="pct"/>
            <w:shd w:val="clear" w:color="auto" w:fill="auto"/>
          </w:tcPr>
          <w:p w14:paraId="2AEA9777" w14:textId="77777777" w:rsidR="000B3F6E" w:rsidRPr="005A1C09" w:rsidRDefault="000B3F6E" w:rsidP="00CC1F3D">
            <w:pPr>
              <w:spacing w:after="60"/>
              <w:jc w:val="right"/>
              <w:rPr>
                <w:sz w:val="18"/>
                <w:szCs w:val="18"/>
              </w:rPr>
            </w:pPr>
          </w:p>
        </w:tc>
        <w:tc>
          <w:tcPr>
            <w:tcW w:w="388" w:type="pct"/>
            <w:shd w:val="clear" w:color="auto" w:fill="auto"/>
          </w:tcPr>
          <w:p w14:paraId="04C1808F" w14:textId="77777777" w:rsidR="000B3F6E" w:rsidRPr="005A1C09" w:rsidRDefault="000B3F6E" w:rsidP="00CC1F3D">
            <w:pPr>
              <w:spacing w:after="60"/>
              <w:jc w:val="right"/>
              <w:rPr>
                <w:sz w:val="18"/>
                <w:szCs w:val="18"/>
              </w:rPr>
            </w:pPr>
          </w:p>
        </w:tc>
        <w:tc>
          <w:tcPr>
            <w:tcW w:w="462" w:type="pct"/>
            <w:shd w:val="clear" w:color="auto" w:fill="auto"/>
          </w:tcPr>
          <w:p w14:paraId="0E6D96A3" w14:textId="77777777" w:rsidR="000B3F6E" w:rsidRPr="005A1C09" w:rsidRDefault="000B3F6E" w:rsidP="00CC1F3D">
            <w:pPr>
              <w:spacing w:after="60"/>
              <w:jc w:val="right"/>
              <w:rPr>
                <w:sz w:val="18"/>
                <w:szCs w:val="18"/>
              </w:rPr>
            </w:pPr>
          </w:p>
        </w:tc>
        <w:tc>
          <w:tcPr>
            <w:tcW w:w="720" w:type="pct"/>
            <w:shd w:val="clear" w:color="auto" w:fill="auto"/>
          </w:tcPr>
          <w:p w14:paraId="1D38B6E5" w14:textId="4CED1582" w:rsidR="000B3F6E" w:rsidRPr="005A1C09" w:rsidRDefault="000B3F6E" w:rsidP="00CC1F3D">
            <w:pPr>
              <w:spacing w:after="60"/>
              <w:jc w:val="right"/>
              <w:rPr>
                <w:sz w:val="18"/>
                <w:szCs w:val="18"/>
              </w:rPr>
            </w:pPr>
            <w:r w:rsidRPr="005A1C09">
              <w:rPr>
                <w:sz w:val="18"/>
                <w:szCs w:val="18"/>
              </w:rPr>
              <w:t>10,10</w:t>
            </w:r>
          </w:p>
        </w:tc>
      </w:tr>
    </w:tbl>
    <w:p w14:paraId="12586D89" w14:textId="77777777" w:rsidR="000B3F6E" w:rsidRPr="005A1C09" w:rsidRDefault="000B3F6E" w:rsidP="000B3F6E">
      <w:pPr>
        <w:rPr>
          <w:b/>
          <w:sz w:val="18"/>
          <w:szCs w:val="18"/>
        </w:rPr>
      </w:pPr>
    </w:p>
    <w:tbl>
      <w:tblPr>
        <w:tblStyle w:val="TableGrid"/>
        <w:tblW w:w="5824" w:type="pct"/>
        <w:tblInd w:w="-635" w:type="dxa"/>
        <w:tblLook w:val="04A0" w:firstRow="1" w:lastRow="0" w:firstColumn="1" w:lastColumn="0" w:noHBand="0" w:noVBand="1"/>
      </w:tblPr>
      <w:tblGrid>
        <w:gridCol w:w="3635"/>
        <w:gridCol w:w="871"/>
        <w:gridCol w:w="5324"/>
        <w:gridCol w:w="1061"/>
      </w:tblGrid>
      <w:tr w:rsidR="000B3F6E" w:rsidRPr="005A1C09" w14:paraId="66F6D063" w14:textId="77777777" w:rsidTr="00CC3223">
        <w:trPr>
          <w:trHeight w:val="289"/>
        </w:trPr>
        <w:tc>
          <w:tcPr>
            <w:tcW w:w="5000" w:type="pct"/>
            <w:gridSpan w:val="4"/>
            <w:shd w:val="clear" w:color="auto" w:fill="auto"/>
          </w:tcPr>
          <w:p w14:paraId="656ECE8C" w14:textId="533C6E37" w:rsidR="000B3F6E" w:rsidRPr="005A1C09" w:rsidRDefault="00A63E74" w:rsidP="00CC1F3D">
            <w:pPr>
              <w:jc w:val="left"/>
              <w:rPr>
                <w:b/>
                <w:sz w:val="18"/>
                <w:szCs w:val="18"/>
              </w:rPr>
            </w:pPr>
            <w:r w:rsidRPr="005A1C09">
              <w:rPr>
                <w:b/>
                <w:sz w:val="18"/>
                <w:szCs w:val="18"/>
              </w:rPr>
              <w:t>IV</w:t>
            </w:r>
            <w:r w:rsidR="000B3F6E" w:rsidRPr="005A1C09">
              <w:rPr>
                <w:b/>
                <w:sz w:val="18"/>
                <w:szCs w:val="18"/>
              </w:rPr>
              <w:t xml:space="preserve">) DATOS </w:t>
            </w:r>
            <w:r w:rsidRPr="005A1C09">
              <w:rPr>
                <w:b/>
                <w:sz w:val="18"/>
                <w:szCs w:val="18"/>
              </w:rPr>
              <w:t>DE</w:t>
            </w:r>
            <w:r w:rsidR="000B3F6E" w:rsidRPr="005A1C09">
              <w:rPr>
                <w:b/>
                <w:sz w:val="18"/>
                <w:szCs w:val="18"/>
              </w:rPr>
              <w:t xml:space="preserve"> CONSUMO (toneladas PAO)</w:t>
            </w:r>
          </w:p>
        </w:tc>
      </w:tr>
      <w:tr w:rsidR="000B3F6E" w:rsidRPr="005A1C09" w14:paraId="0EAAE6AA" w14:textId="77777777" w:rsidTr="00CC3223">
        <w:trPr>
          <w:trHeight w:val="289"/>
        </w:trPr>
        <w:tc>
          <w:tcPr>
            <w:tcW w:w="1669" w:type="pct"/>
            <w:shd w:val="clear" w:color="auto" w:fill="auto"/>
          </w:tcPr>
          <w:p w14:paraId="25A545A6" w14:textId="2ED26929" w:rsidR="000B3F6E" w:rsidRPr="005A1C09" w:rsidRDefault="00A63E74" w:rsidP="00CC1F3D">
            <w:pPr>
              <w:spacing w:after="60"/>
              <w:jc w:val="center"/>
              <w:rPr>
                <w:sz w:val="18"/>
                <w:szCs w:val="18"/>
              </w:rPr>
            </w:pPr>
            <w:r w:rsidRPr="005A1C09">
              <w:rPr>
                <w:sz w:val="18"/>
                <w:szCs w:val="18"/>
              </w:rPr>
              <w:t xml:space="preserve">Base </w:t>
            </w:r>
            <w:r w:rsidR="000B3F6E" w:rsidRPr="005A1C09">
              <w:rPr>
                <w:sz w:val="18"/>
                <w:szCs w:val="18"/>
              </w:rPr>
              <w:t xml:space="preserve">2009 </w:t>
            </w:r>
            <w:r w:rsidRPr="005A1C09">
              <w:rPr>
                <w:sz w:val="18"/>
                <w:szCs w:val="18"/>
              </w:rPr>
              <w:t>–</w:t>
            </w:r>
            <w:r w:rsidR="000B3F6E" w:rsidRPr="005A1C09">
              <w:rPr>
                <w:sz w:val="18"/>
                <w:szCs w:val="18"/>
              </w:rPr>
              <w:t xml:space="preserve"> 2010</w:t>
            </w:r>
            <w:r w:rsidRPr="005A1C09">
              <w:rPr>
                <w:sz w:val="18"/>
                <w:szCs w:val="18"/>
              </w:rPr>
              <w:t xml:space="preserve">: </w:t>
            </w:r>
          </w:p>
        </w:tc>
        <w:tc>
          <w:tcPr>
            <w:tcW w:w="400" w:type="pct"/>
            <w:shd w:val="clear" w:color="auto" w:fill="auto"/>
          </w:tcPr>
          <w:p w14:paraId="506DC96B" w14:textId="6FA84FD4" w:rsidR="000B3F6E" w:rsidRPr="005A1C09" w:rsidRDefault="000B3F6E" w:rsidP="00CC1F3D">
            <w:pPr>
              <w:spacing w:after="60"/>
              <w:jc w:val="center"/>
              <w:rPr>
                <w:sz w:val="18"/>
                <w:szCs w:val="18"/>
              </w:rPr>
            </w:pPr>
            <w:r w:rsidRPr="005A1C09">
              <w:rPr>
                <w:color w:val="000000" w:themeColor="text1"/>
                <w:sz w:val="18"/>
                <w:szCs w:val="18"/>
              </w:rPr>
              <w:t>16,10</w:t>
            </w:r>
          </w:p>
        </w:tc>
        <w:tc>
          <w:tcPr>
            <w:tcW w:w="2444" w:type="pct"/>
            <w:shd w:val="clear" w:color="auto" w:fill="auto"/>
          </w:tcPr>
          <w:p w14:paraId="1ED4FF17" w14:textId="2E370127" w:rsidR="000B3F6E" w:rsidRPr="005A1C09" w:rsidRDefault="000B3F6E" w:rsidP="00CC1F3D">
            <w:pPr>
              <w:spacing w:after="60"/>
              <w:jc w:val="center"/>
              <w:rPr>
                <w:sz w:val="18"/>
                <w:szCs w:val="18"/>
              </w:rPr>
            </w:pPr>
            <w:r w:rsidRPr="005A1C09">
              <w:rPr>
                <w:sz w:val="18"/>
                <w:szCs w:val="18"/>
              </w:rPr>
              <w:t>Punto de partida para las reducciones acumulativas sostenidas:</w:t>
            </w:r>
          </w:p>
        </w:tc>
        <w:tc>
          <w:tcPr>
            <w:tcW w:w="487" w:type="pct"/>
            <w:shd w:val="clear" w:color="auto" w:fill="auto"/>
          </w:tcPr>
          <w:p w14:paraId="6C4ADA70" w14:textId="708697BD" w:rsidR="000B3F6E" w:rsidRPr="005A1C09" w:rsidRDefault="000B3F6E" w:rsidP="00CC1F3D">
            <w:pPr>
              <w:spacing w:after="60"/>
              <w:jc w:val="center"/>
              <w:rPr>
                <w:sz w:val="18"/>
                <w:szCs w:val="18"/>
              </w:rPr>
            </w:pPr>
            <w:r w:rsidRPr="005A1C09">
              <w:rPr>
                <w:color w:val="000000" w:themeColor="text1"/>
                <w:sz w:val="18"/>
                <w:szCs w:val="18"/>
              </w:rPr>
              <w:t>16,10</w:t>
            </w:r>
          </w:p>
        </w:tc>
      </w:tr>
      <w:tr w:rsidR="000B3F6E" w:rsidRPr="005A1C09" w14:paraId="6B290F47" w14:textId="77777777" w:rsidTr="00CC3223">
        <w:trPr>
          <w:trHeight w:val="173"/>
        </w:trPr>
        <w:tc>
          <w:tcPr>
            <w:tcW w:w="5000" w:type="pct"/>
            <w:gridSpan w:val="4"/>
            <w:shd w:val="clear" w:color="auto" w:fill="auto"/>
          </w:tcPr>
          <w:p w14:paraId="4D5FB17E" w14:textId="4C1DC2F8" w:rsidR="000B3F6E" w:rsidRPr="005A1C09" w:rsidRDefault="000B3F6E" w:rsidP="00CC1F3D">
            <w:pPr>
              <w:jc w:val="center"/>
              <w:rPr>
                <w:b/>
                <w:sz w:val="18"/>
                <w:szCs w:val="18"/>
              </w:rPr>
            </w:pPr>
            <w:r w:rsidRPr="005A1C09">
              <w:rPr>
                <w:b/>
                <w:sz w:val="18"/>
                <w:szCs w:val="18"/>
              </w:rPr>
              <w:t>CONSUMO ADMISIBLE PARA LA FINANCIACIÓN (toneladas PAO)</w:t>
            </w:r>
          </w:p>
        </w:tc>
      </w:tr>
      <w:tr w:rsidR="000B3F6E" w:rsidRPr="005A1C09" w14:paraId="1B3BCD3B" w14:textId="77777777" w:rsidTr="00CC3223">
        <w:trPr>
          <w:trHeight w:val="289"/>
        </w:trPr>
        <w:tc>
          <w:tcPr>
            <w:tcW w:w="1669" w:type="pct"/>
            <w:shd w:val="clear" w:color="auto" w:fill="auto"/>
          </w:tcPr>
          <w:p w14:paraId="213C1533" w14:textId="021D9D41" w:rsidR="000B3F6E" w:rsidRPr="005A1C09" w:rsidRDefault="00A63E74" w:rsidP="00CC1F3D">
            <w:pPr>
              <w:spacing w:after="60"/>
              <w:jc w:val="center"/>
              <w:rPr>
                <w:sz w:val="18"/>
                <w:szCs w:val="18"/>
              </w:rPr>
            </w:pPr>
            <w:r w:rsidRPr="005A1C09">
              <w:rPr>
                <w:sz w:val="18"/>
                <w:szCs w:val="18"/>
              </w:rPr>
              <w:t>Ya a</w:t>
            </w:r>
            <w:r w:rsidR="000B3F6E" w:rsidRPr="005A1C09">
              <w:rPr>
                <w:sz w:val="18"/>
                <w:szCs w:val="18"/>
              </w:rPr>
              <w:t>probado:</w:t>
            </w:r>
          </w:p>
        </w:tc>
        <w:tc>
          <w:tcPr>
            <w:tcW w:w="400" w:type="pct"/>
            <w:shd w:val="clear" w:color="auto" w:fill="auto"/>
          </w:tcPr>
          <w:p w14:paraId="1906097D" w14:textId="43641FB9" w:rsidR="000B3F6E" w:rsidRPr="005A1C09" w:rsidRDefault="000B3F6E" w:rsidP="00CC1F3D">
            <w:pPr>
              <w:spacing w:after="60"/>
              <w:jc w:val="center"/>
              <w:rPr>
                <w:sz w:val="18"/>
                <w:szCs w:val="18"/>
              </w:rPr>
            </w:pPr>
            <w:r w:rsidRPr="005A1C09">
              <w:rPr>
                <w:color w:val="000000" w:themeColor="text1"/>
                <w:sz w:val="18"/>
                <w:szCs w:val="18"/>
              </w:rPr>
              <w:t>5,63</w:t>
            </w:r>
          </w:p>
        </w:tc>
        <w:tc>
          <w:tcPr>
            <w:tcW w:w="2444" w:type="pct"/>
            <w:shd w:val="clear" w:color="auto" w:fill="auto"/>
          </w:tcPr>
          <w:p w14:paraId="17A6D096" w14:textId="4EF8A0A0" w:rsidR="000B3F6E" w:rsidRPr="005A1C09" w:rsidRDefault="000B3F6E" w:rsidP="00CC1F3D">
            <w:pPr>
              <w:spacing w:after="60"/>
              <w:jc w:val="center"/>
              <w:rPr>
                <w:sz w:val="18"/>
                <w:szCs w:val="18"/>
              </w:rPr>
            </w:pPr>
            <w:r w:rsidRPr="005A1C09">
              <w:rPr>
                <w:sz w:val="18"/>
                <w:szCs w:val="18"/>
              </w:rPr>
              <w:t>Restante:</w:t>
            </w:r>
          </w:p>
        </w:tc>
        <w:tc>
          <w:tcPr>
            <w:tcW w:w="487" w:type="pct"/>
            <w:shd w:val="clear" w:color="auto" w:fill="auto"/>
          </w:tcPr>
          <w:p w14:paraId="759CCB9A" w14:textId="57AEF058" w:rsidR="000B3F6E" w:rsidRPr="005A1C09" w:rsidRDefault="000B3F6E" w:rsidP="00CC1F3D">
            <w:pPr>
              <w:spacing w:after="60"/>
              <w:jc w:val="center"/>
              <w:rPr>
                <w:sz w:val="18"/>
                <w:szCs w:val="18"/>
              </w:rPr>
            </w:pPr>
            <w:r w:rsidRPr="005A1C09">
              <w:rPr>
                <w:color w:val="000000" w:themeColor="text1"/>
                <w:sz w:val="18"/>
                <w:szCs w:val="18"/>
              </w:rPr>
              <w:t>10,47</w:t>
            </w:r>
          </w:p>
        </w:tc>
      </w:tr>
    </w:tbl>
    <w:p w14:paraId="603D14B1" w14:textId="77777777" w:rsidR="000B3F6E" w:rsidRPr="005A1C09" w:rsidRDefault="000B3F6E" w:rsidP="000B3F6E">
      <w:pPr>
        <w:jc w:val="center"/>
        <w:rPr>
          <w:sz w:val="18"/>
          <w:szCs w:val="18"/>
        </w:rPr>
      </w:pPr>
    </w:p>
    <w:tbl>
      <w:tblPr>
        <w:tblStyle w:val="TableGrid"/>
        <w:tblW w:w="5824" w:type="pct"/>
        <w:tblInd w:w="-635" w:type="dxa"/>
        <w:tblLook w:val="04A0" w:firstRow="1" w:lastRow="0" w:firstColumn="1" w:lastColumn="0" w:noHBand="0" w:noVBand="1"/>
      </w:tblPr>
      <w:tblGrid>
        <w:gridCol w:w="1811"/>
        <w:gridCol w:w="3139"/>
        <w:gridCol w:w="1039"/>
        <w:gridCol w:w="1488"/>
        <w:gridCol w:w="1488"/>
        <w:gridCol w:w="1926"/>
      </w:tblGrid>
      <w:tr w:rsidR="000B3F6E" w:rsidRPr="005A1C09" w14:paraId="0B2ADC9A" w14:textId="77777777" w:rsidTr="00CC3223">
        <w:trPr>
          <w:trHeight w:val="258"/>
        </w:trPr>
        <w:tc>
          <w:tcPr>
            <w:tcW w:w="2273" w:type="pct"/>
            <w:gridSpan w:val="2"/>
            <w:shd w:val="clear" w:color="auto" w:fill="auto"/>
          </w:tcPr>
          <w:p w14:paraId="224FB659" w14:textId="505D0BA5" w:rsidR="000B3F6E" w:rsidRPr="005A1C09" w:rsidRDefault="000B3F6E" w:rsidP="00CC1F3D">
            <w:pPr>
              <w:spacing w:after="60"/>
              <w:jc w:val="left"/>
              <w:rPr>
                <w:b/>
                <w:sz w:val="18"/>
                <w:szCs w:val="18"/>
              </w:rPr>
            </w:pPr>
            <w:r w:rsidRPr="005A1C09">
              <w:rPr>
                <w:b/>
                <w:sz w:val="18"/>
                <w:szCs w:val="18"/>
              </w:rPr>
              <w:t>V) PLAN ADMINISTRATIVO</w:t>
            </w:r>
          </w:p>
        </w:tc>
        <w:tc>
          <w:tcPr>
            <w:tcW w:w="477" w:type="pct"/>
          </w:tcPr>
          <w:p w14:paraId="67134B52" w14:textId="77777777" w:rsidR="000B3F6E" w:rsidRPr="005A1C09" w:rsidRDefault="000B3F6E" w:rsidP="00CC1F3D">
            <w:pPr>
              <w:spacing w:after="60"/>
              <w:jc w:val="center"/>
              <w:rPr>
                <w:b/>
                <w:sz w:val="18"/>
                <w:szCs w:val="18"/>
              </w:rPr>
            </w:pPr>
            <w:r w:rsidRPr="005A1C09">
              <w:rPr>
                <w:b/>
                <w:sz w:val="18"/>
                <w:szCs w:val="18"/>
              </w:rPr>
              <w:t>2022</w:t>
            </w:r>
          </w:p>
        </w:tc>
        <w:tc>
          <w:tcPr>
            <w:tcW w:w="683" w:type="pct"/>
          </w:tcPr>
          <w:p w14:paraId="6A3D8491" w14:textId="77777777" w:rsidR="000B3F6E" w:rsidRPr="005A1C09" w:rsidRDefault="000B3F6E" w:rsidP="00CC1F3D">
            <w:pPr>
              <w:spacing w:after="60"/>
              <w:jc w:val="center"/>
              <w:rPr>
                <w:b/>
                <w:sz w:val="18"/>
                <w:szCs w:val="18"/>
              </w:rPr>
            </w:pPr>
            <w:r w:rsidRPr="005A1C09">
              <w:rPr>
                <w:b/>
                <w:sz w:val="18"/>
                <w:szCs w:val="18"/>
              </w:rPr>
              <w:t>2023</w:t>
            </w:r>
          </w:p>
        </w:tc>
        <w:tc>
          <w:tcPr>
            <w:tcW w:w="683" w:type="pct"/>
          </w:tcPr>
          <w:p w14:paraId="5513B193" w14:textId="77777777" w:rsidR="000B3F6E" w:rsidRPr="005A1C09" w:rsidRDefault="000B3F6E" w:rsidP="00CC1F3D">
            <w:pPr>
              <w:spacing w:after="60"/>
              <w:jc w:val="center"/>
              <w:rPr>
                <w:b/>
                <w:sz w:val="18"/>
                <w:szCs w:val="18"/>
              </w:rPr>
            </w:pPr>
            <w:r w:rsidRPr="005A1C09">
              <w:rPr>
                <w:b/>
                <w:sz w:val="18"/>
                <w:szCs w:val="18"/>
              </w:rPr>
              <w:t>2024</w:t>
            </w:r>
          </w:p>
        </w:tc>
        <w:tc>
          <w:tcPr>
            <w:tcW w:w="884" w:type="pct"/>
            <w:shd w:val="clear" w:color="auto" w:fill="auto"/>
          </w:tcPr>
          <w:p w14:paraId="6F903AC0" w14:textId="77777777" w:rsidR="000B3F6E" w:rsidRPr="005A1C09" w:rsidRDefault="000B3F6E" w:rsidP="00CC1F3D">
            <w:pPr>
              <w:spacing w:after="60"/>
              <w:jc w:val="center"/>
              <w:rPr>
                <w:b/>
                <w:sz w:val="18"/>
                <w:szCs w:val="18"/>
              </w:rPr>
            </w:pPr>
            <w:r w:rsidRPr="005A1C09">
              <w:rPr>
                <w:b/>
                <w:sz w:val="18"/>
                <w:szCs w:val="18"/>
              </w:rPr>
              <w:t>Total</w:t>
            </w:r>
          </w:p>
        </w:tc>
      </w:tr>
      <w:tr w:rsidR="000B3F6E" w:rsidRPr="005A1C09" w14:paraId="33FBB1C1" w14:textId="77777777" w:rsidTr="00CC3223">
        <w:trPr>
          <w:trHeight w:val="258"/>
        </w:trPr>
        <w:tc>
          <w:tcPr>
            <w:tcW w:w="832" w:type="pct"/>
            <w:vMerge w:val="restart"/>
            <w:shd w:val="clear" w:color="auto" w:fill="auto"/>
          </w:tcPr>
          <w:p w14:paraId="065DB55F" w14:textId="72D655A1" w:rsidR="000B3F6E" w:rsidRPr="005A1C09" w:rsidRDefault="00A17819" w:rsidP="00CC1F3D">
            <w:pPr>
              <w:spacing w:after="60"/>
              <w:jc w:val="center"/>
              <w:rPr>
                <w:sz w:val="18"/>
                <w:szCs w:val="18"/>
              </w:rPr>
            </w:pPr>
            <w:r w:rsidRPr="005A1C09">
              <w:rPr>
                <w:color w:val="000000" w:themeColor="text1"/>
                <w:sz w:val="18"/>
                <w:szCs w:val="18"/>
              </w:rPr>
              <w:t>PNUMA</w:t>
            </w:r>
          </w:p>
        </w:tc>
        <w:tc>
          <w:tcPr>
            <w:tcW w:w="1440" w:type="pct"/>
            <w:shd w:val="clear" w:color="auto" w:fill="auto"/>
          </w:tcPr>
          <w:p w14:paraId="5403C48B" w14:textId="0DCC71EE" w:rsidR="000B3F6E" w:rsidRPr="005A1C09" w:rsidRDefault="001444B6" w:rsidP="00CC1F3D">
            <w:pPr>
              <w:spacing w:after="60"/>
              <w:jc w:val="left"/>
              <w:rPr>
                <w:sz w:val="18"/>
                <w:szCs w:val="18"/>
              </w:rPr>
            </w:pPr>
            <w:r w:rsidRPr="005A1C09">
              <w:rPr>
                <w:sz w:val="18"/>
                <w:szCs w:val="18"/>
              </w:rPr>
              <w:t xml:space="preserve">Eliminación de SAO </w:t>
            </w:r>
            <w:r w:rsidR="000B3F6E" w:rsidRPr="005A1C09">
              <w:rPr>
                <w:sz w:val="18"/>
                <w:szCs w:val="18"/>
              </w:rPr>
              <w:t>(</w:t>
            </w:r>
            <w:r w:rsidR="00D73353" w:rsidRPr="005A1C09">
              <w:rPr>
                <w:sz w:val="18"/>
                <w:szCs w:val="18"/>
              </w:rPr>
              <w:t>t</w:t>
            </w:r>
            <w:r w:rsidR="000B3F6E" w:rsidRPr="005A1C09">
              <w:rPr>
                <w:sz w:val="18"/>
                <w:szCs w:val="18"/>
              </w:rPr>
              <w:t>oneladas PAO)</w:t>
            </w:r>
          </w:p>
        </w:tc>
        <w:tc>
          <w:tcPr>
            <w:tcW w:w="477" w:type="pct"/>
            <w:shd w:val="clear" w:color="auto" w:fill="auto"/>
          </w:tcPr>
          <w:p w14:paraId="2F97E9D4" w14:textId="49BF7F50" w:rsidR="000B3F6E" w:rsidRPr="005A1C09" w:rsidRDefault="000B3F6E" w:rsidP="00CC1F3D">
            <w:pPr>
              <w:spacing w:after="60"/>
              <w:jc w:val="right"/>
              <w:rPr>
                <w:sz w:val="18"/>
                <w:szCs w:val="18"/>
              </w:rPr>
            </w:pPr>
            <w:r w:rsidRPr="005A1C09">
              <w:rPr>
                <w:sz w:val="18"/>
                <w:szCs w:val="18"/>
              </w:rPr>
              <w:t>0,2</w:t>
            </w:r>
          </w:p>
        </w:tc>
        <w:tc>
          <w:tcPr>
            <w:tcW w:w="683" w:type="pct"/>
          </w:tcPr>
          <w:p w14:paraId="71F241FB" w14:textId="1FEF50E7" w:rsidR="000B3F6E" w:rsidRPr="005A1C09" w:rsidRDefault="000B3F6E" w:rsidP="00CC1F3D">
            <w:pPr>
              <w:spacing w:after="60"/>
              <w:jc w:val="right"/>
              <w:rPr>
                <w:sz w:val="18"/>
                <w:szCs w:val="18"/>
              </w:rPr>
            </w:pPr>
            <w:r w:rsidRPr="005A1C09">
              <w:rPr>
                <w:sz w:val="18"/>
                <w:szCs w:val="18"/>
              </w:rPr>
              <w:t>0,0</w:t>
            </w:r>
          </w:p>
        </w:tc>
        <w:tc>
          <w:tcPr>
            <w:tcW w:w="683" w:type="pct"/>
            <w:shd w:val="clear" w:color="auto" w:fill="auto"/>
          </w:tcPr>
          <w:p w14:paraId="75DA1D76" w14:textId="0EC9A98B" w:rsidR="000B3F6E" w:rsidRPr="005A1C09" w:rsidRDefault="000B3F6E" w:rsidP="00CC1F3D">
            <w:pPr>
              <w:spacing w:after="60"/>
              <w:jc w:val="right"/>
              <w:rPr>
                <w:sz w:val="18"/>
                <w:szCs w:val="18"/>
              </w:rPr>
            </w:pPr>
            <w:r w:rsidRPr="005A1C09">
              <w:rPr>
                <w:sz w:val="18"/>
                <w:szCs w:val="18"/>
              </w:rPr>
              <w:t>0,0</w:t>
            </w:r>
          </w:p>
        </w:tc>
        <w:tc>
          <w:tcPr>
            <w:tcW w:w="884" w:type="pct"/>
            <w:shd w:val="clear" w:color="auto" w:fill="auto"/>
          </w:tcPr>
          <w:p w14:paraId="4BA92BA2" w14:textId="0BD2AA66" w:rsidR="000B3F6E" w:rsidRPr="005A1C09" w:rsidRDefault="000B3F6E" w:rsidP="00CC1F3D">
            <w:pPr>
              <w:spacing w:after="60"/>
              <w:jc w:val="right"/>
              <w:rPr>
                <w:sz w:val="18"/>
                <w:szCs w:val="18"/>
              </w:rPr>
            </w:pPr>
            <w:r w:rsidRPr="005A1C09">
              <w:rPr>
                <w:sz w:val="18"/>
                <w:szCs w:val="18"/>
              </w:rPr>
              <w:fldChar w:fldCharType="begin"/>
            </w:r>
            <w:r w:rsidRPr="005A1C09">
              <w:rPr>
                <w:sz w:val="18"/>
                <w:szCs w:val="18"/>
              </w:rPr>
              <w:instrText xml:space="preserve"> =SUM(LEFT) </w:instrText>
            </w:r>
            <w:r w:rsidRPr="005A1C09">
              <w:rPr>
                <w:sz w:val="18"/>
                <w:szCs w:val="18"/>
              </w:rPr>
              <w:fldChar w:fldCharType="separate"/>
            </w:r>
            <w:r w:rsidRPr="005A1C09">
              <w:rPr>
                <w:sz w:val="18"/>
                <w:szCs w:val="18"/>
              </w:rPr>
              <w:t>0,2</w:t>
            </w:r>
            <w:r w:rsidRPr="005A1C09">
              <w:rPr>
                <w:sz w:val="18"/>
                <w:szCs w:val="18"/>
              </w:rPr>
              <w:fldChar w:fldCharType="end"/>
            </w:r>
          </w:p>
        </w:tc>
      </w:tr>
      <w:tr w:rsidR="000B3F6E" w:rsidRPr="005A1C09" w14:paraId="64242C10" w14:textId="77777777" w:rsidTr="00CC3223">
        <w:trPr>
          <w:trHeight w:val="258"/>
        </w:trPr>
        <w:tc>
          <w:tcPr>
            <w:tcW w:w="832" w:type="pct"/>
            <w:vMerge/>
            <w:shd w:val="clear" w:color="auto" w:fill="auto"/>
          </w:tcPr>
          <w:p w14:paraId="59DF1307" w14:textId="77777777" w:rsidR="000B3F6E" w:rsidRPr="005A1C09" w:rsidRDefault="000B3F6E" w:rsidP="00CC1F3D">
            <w:pPr>
              <w:spacing w:after="60"/>
              <w:jc w:val="center"/>
              <w:rPr>
                <w:sz w:val="18"/>
                <w:szCs w:val="18"/>
              </w:rPr>
            </w:pPr>
          </w:p>
        </w:tc>
        <w:tc>
          <w:tcPr>
            <w:tcW w:w="1440" w:type="pct"/>
            <w:shd w:val="clear" w:color="auto" w:fill="auto"/>
          </w:tcPr>
          <w:p w14:paraId="5DE9CC2E" w14:textId="11F4D8FF" w:rsidR="000B3F6E" w:rsidRPr="005A1C09" w:rsidRDefault="000B3F6E" w:rsidP="00CC1F3D">
            <w:pPr>
              <w:spacing w:after="60"/>
              <w:jc w:val="left"/>
              <w:rPr>
                <w:sz w:val="18"/>
                <w:szCs w:val="18"/>
              </w:rPr>
            </w:pPr>
            <w:r w:rsidRPr="005A1C09">
              <w:rPr>
                <w:sz w:val="18"/>
                <w:szCs w:val="18"/>
              </w:rPr>
              <w:t>Financiación (</w:t>
            </w:r>
            <w:r w:rsidR="001444B6" w:rsidRPr="005A1C09">
              <w:rPr>
                <w:sz w:val="18"/>
                <w:szCs w:val="18"/>
              </w:rPr>
              <w:t>$EUA</w:t>
            </w:r>
            <w:r w:rsidRPr="005A1C09">
              <w:rPr>
                <w:sz w:val="18"/>
                <w:szCs w:val="18"/>
              </w:rPr>
              <w:t>)</w:t>
            </w:r>
          </w:p>
        </w:tc>
        <w:tc>
          <w:tcPr>
            <w:tcW w:w="477" w:type="pct"/>
            <w:shd w:val="clear" w:color="auto" w:fill="auto"/>
          </w:tcPr>
          <w:p w14:paraId="6D4AFC57" w14:textId="71D7DEC9" w:rsidR="000B3F6E" w:rsidRPr="005A1C09" w:rsidRDefault="000B3F6E" w:rsidP="00CC1F3D">
            <w:pPr>
              <w:spacing w:after="60"/>
              <w:jc w:val="right"/>
              <w:rPr>
                <w:sz w:val="18"/>
                <w:szCs w:val="18"/>
              </w:rPr>
            </w:pPr>
            <w:r w:rsidRPr="005A1C09">
              <w:rPr>
                <w:sz w:val="18"/>
                <w:szCs w:val="18"/>
              </w:rPr>
              <w:t>127 664</w:t>
            </w:r>
          </w:p>
        </w:tc>
        <w:tc>
          <w:tcPr>
            <w:tcW w:w="683" w:type="pct"/>
          </w:tcPr>
          <w:p w14:paraId="70BF8A91" w14:textId="77777777" w:rsidR="000B3F6E" w:rsidRPr="005A1C09" w:rsidRDefault="000B3F6E" w:rsidP="00CC1F3D">
            <w:pPr>
              <w:spacing w:after="60"/>
              <w:jc w:val="right"/>
              <w:rPr>
                <w:sz w:val="18"/>
                <w:szCs w:val="18"/>
              </w:rPr>
            </w:pPr>
            <w:r w:rsidRPr="005A1C09">
              <w:rPr>
                <w:sz w:val="18"/>
                <w:szCs w:val="18"/>
              </w:rPr>
              <w:t>0</w:t>
            </w:r>
          </w:p>
        </w:tc>
        <w:tc>
          <w:tcPr>
            <w:tcW w:w="683" w:type="pct"/>
            <w:shd w:val="clear" w:color="auto" w:fill="auto"/>
          </w:tcPr>
          <w:p w14:paraId="7F33CB57" w14:textId="77777777" w:rsidR="000B3F6E" w:rsidRPr="005A1C09" w:rsidRDefault="000B3F6E" w:rsidP="00CC1F3D">
            <w:pPr>
              <w:spacing w:after="60"/>
              <w:jc w:val="right"/>
              <w:rPr>
                <w:sz w:val="18"/>
                <w:szCs w:val="18"/>
              </w:rPr>
            </w:pPr>
            <w:r w:rsidRPr="005A1C09">
              <w:rPr>
                <w:sz w:val="18"/>
                <w:szCs w:val="18"/>
              </w:rPr>
              <w:t>0</w:t>
            </w:r>
          </w:p>
        </w:tc>
        <w:tc>
          <w:tcPr>
            <w:tcW w:w="884" w:type="pct"/>
            <w:shd w:val="clear" w:color="auto" w:fill="auto"/>
          </w:tcPr>
          <w:p w14:paraId="010CD3C0" w14:textId="0A149B2F" w:rsidR="000B3F6E" w:rsidRPr="005A1C09" w:rsidRDefault="000B3F6E" w:rsidP="00CC1F3D">
            <w:pPr>
              <w:spacing w:after="60"/>
              <w:jc w:val="right"/>
              <w:rPr>
                <w:sz w:val="18"/>
                <w:szCs w:val="18"/>
              </w:rPr>
            </w:pPr>
            <w:r w:rsidRPr="005A1C09">
              <w:rPr>
                <w:sz w:val="18"/>
                <w:szCs w:val="18"/>
              </w:rPr>
              <w:fldChar w:fldCharType="begin"/>
            </w:r>
            <w:r w:rsidRPr="005A1C09">
              <w:rPr>
                <w:sz w:val="18"/>
                <w:szCs w:val="18"/>
              </w:rPr>
              <w:instrText xml:space="preserve"> =SUM(LEFT) </w:instrText>
            </w:r>
            <w:r w:rsidRPr="005A1C09">
              <w:rPr>
                <w:sz w:val="18"/>
                <w:szCs w:val="18"/>
              </w:rPr>
              <w:fldChar w:fldCharType="separate"/>
            </w:r>
            <w:r w:rsidRPr="005A1C09">
              <w:rPr>
                <w:sz w:val="18"/>
                <w:szCs w:val="18"/>
              </w:rPr>
              <w:t>127 664</w:t>
            </w:r>
            <w:r w:rsidRPr="005A1C09">
              <w:rPr>
                <w:sz w:val="18"/>
                <w:szCs w:val="18"/>
              </w:rPr>
              <w:fldChar w:fldCharType="end"/>
            </w:r>
          </w:p>
        </w:tc>
      </w:tr>
      <w:tr w:rsidR="000B3F6E" w:rsidRPr="005A1C09" w14:paraId="36A64E92" w14:textId="77777777" w:rsidTr="00CC3223">
        <w:trPr>
          <w:trHeight w:val="258"/>
        </w:trPr>
        <w:tc>
          <w:tcPr>
            <w:tcW w:w="832" w:type="pct"/>
            <w:vMerge w:val="restart"/>
            <w:shd w:val="clear" w:color="auto" w:fill="auto"/>
          </w:tcPr>
          <w:p w14:paraId="5ABB4E4F" w14:textId="2B449DB3" w:rsidR="000B3F6E" w:rsidRPr="005A1C09" w:rsidRDefault="0027370A" w:rsidP="00CC1F3D">
            <w:pPr>
              <w:spacing w:after="60"/>
              <w:jc w:val="center"/>
              <w:rPr>
                <w:sz w:val="18"/>
                <w:szCs w:val="18"/>
              </w:rPr>
            </w:pPr>
            <w:r w:rsidRPr="005A1C09">
              <w:rPr>
                <w:color w:val="000000" w:themeColor="text1"/>
                <w:sz w:val="18"/>
                <w:szCs w:val="18"/>
              </w:rPr>
              <w:t>ONUDI</w:t>
            </w:r>
          </w:p>
        </w:tc>
        <w:tc>
          <w:tcPr>
            <w:tcW w:w="1440" w:type="pct"/>
            <w:shd w:val="clear" w:color="auto" w:fill="auto"/>
          </w:tcPr>
          <w:p w14:paraId="5EB8129A" w14:textId="3FE3AF71" w:rsidR="000B3F6E" w:rsidRPr="005A1C09" w:rsidRDefault="001444B6" w:rsidP="00CC1F3D">
            <w:pPr>
              <w:spacing w:after="60"/>
              <w:jc w:val="left"/>
              <w:rPr>
                <w:sz w:val="18"/>
                <w:szCs w:val="18"/>
              </w:rPr>
            </w:pPr>
            <w:r w:rsidRPr="005A1C09">
              <w:rPr>
                <w:sz w:val="18"/>
                <w:szCs w:val="18"/>
              </w:rPr>
              <w:t xml:space="preserve">Eliminación de SAO </w:t>
            </w:r>
            <w:r w:rsidR="000B3F6E" w:rsidRPr="005A1C09">
              <w:rPr>
                <w:sz w:val="18"/>
                <w:szCs w:val="18"/>
              </w:rPr>
              <w:t>(</w:t>
            </w:r>
            <w:r w:rsidR="00D73353" w:rsidRPr="005A1C09">
              <w:rPr>
                <w:sz w:val="18"/>
                <w:szCs w:val="18"/>
              </w:rPr>
              <w:t>t</w:t>
            </w:r>
            <w:r w:rsidR="000B3F6E" w:rsidRPr="005A1C09">
              <w:rPr>
                <w:sz w:val="18"/>
                <w:szCs w:val="18"/>
              </w:rPr>
              <w:t>oneladas PAO)</w:t>
            </w:r>
          </w:p>
        </w:tc>
        <w:tc>
          <w:tcPr>
            <w:tcW w:w="477" w:type="pct"/>
            <w:shd w:val="clear" w:color="auto" w:fill="auto"/>
          </w:tcPr>
          <w:p w14:paraId="56AE78FB" w14:textId="6DB3B53E" w:rsidR="000B3F6E" w:rsidRPr="005A1C09" w:rsidRDefault="000B3F6E" w:rsidP="00CC1F3D">
            <w:pPr>
              <w:spacing w:after="60"/>
              <w:jc w:val="right"/>
              <w:rPr>
                <w:sz w:val="18"/>
                <w:szCs w:val="18"/>
              </w:rPr>
            </w:pPr>
            <w:r w:rsidRPr="005A1C09">
              <w:rPr>
                <w:sz w:val="18"/>
                <w:szCs w:val="18"/>
              </w:rPr>
              <w:t>1,1</w:t>
            </w:r>
          </w:p>
        </w:tc>
        <w:tc>
          <w:tcPr>
            <w:tcW w:w="683" w:type="pct"/>
          </w:tcPr>
          <w:p w14:paraId="7E64299E" w14:textId="10896B2B" w:rsidR="000B3F6E" w:rsidRPr="005A1C09" w:rsidRDefault="000B3F6E" w:rsidP="00CC1F3D">
            <w:pPr>
              <w:spacing w:after="60"/>
              <w:jc w:val="right"/>
              <w:rPr>
                <w:sz w:val="18"/>
                <w:szCs w:val="18"/>
              </w:rPr>
            </w:pPr>
            <w:r w:rsidRPr="005A1C09">
              <w:rPr>
                <w:sz w:val="18"/>
                <w:szCs w:val="18"/>
              </w:rPr>
              <w:t>0,0</w:t>
            </w:r>
          </w:p>
        </w:tc>
        <w:tc>
          <w:tcPr>
            <w:tcW w:w="683" w:type="pct"/>
            <w:shd w:val="clear" w:color="auto" w:fill="auto"/>
          </w:tcPr>
          <w:p w14:paraId="639D9CF0" w14:textId="79C06BDC" w:rsidR="000B3F6E" w:rsidRPr="005A1C09" w:rsidRDefault="000B3F6E" w:rsidP="00CC1F3D">
            <w:pPr>
              <w:spacing w:after="60"/>
              <w:jc w:val="right"/>
              <w:rPr>
                <w:sz w:val="18"/>
                <w:szCs w:val="18"/>
              </w:rPr>
            </w:pPr>
            <w:r w:rsidRPr="005A1C09">
              <w:rPr>
                <w:sz w:val="18"/>
                <w:szCs w:val="18"/>
              </w:rPr>
              <w:t>1,1</w:t>
            </w:r>
          </w:p>
        </w:tc>
        <w:tc>
          <w:tcPr>
            <w:tcW w:w="884" w:type="pct"/>
            <w:shd w:val="clear" w:color="auto" w:fill="auto"/>
          </w:tcPr>
          <w:p w14:paraId="309A9DD9" w14:textId="18AFAC75" w:rsidR="000B3F6E" w:rsidRPr="005A1C09" w:rsidRDefault="000B3F6E" w:rsidP="00CC1F3D">
            <w:pPr>
              <w:spacing w:after="60"/>
              <w:jc w:val="right"/>
              <w:rPr>
                <w:sz w:val="18"/>
                <w:szCs w:val="18"/>
              </w:rPr>
            </w:pPr>
            <w:r w:rsidRPr="005A1C09">
              <w:rPr>
                <w:sz w:val="18"/>
                <w:szCs w:val="18"/>
              </w:rPr>
              <w:fldChar w:fldCharType="begin"/>
            </w:r>
            <w:r w:rsidRPr="005A1C09">
              <w:rPr>
                <w:sz w:val="18"/>
                <w:szCs w:val="18"/>
              </w:rPr>
              <w:instrText xml:space="preserve"> =SUM(LEFT) </w:instrText>
            </w:r>
            <w:r w:rsidRPr="005A1C09">
              <w:rPr>
                <w:sz w:val="18"/>
                <w:szCs w:val="18"/>
              </w:rPr>
              <w:fldChar w:fldCharType="separate"/>
            </w:r>
            <w:r w:rsidRPr="005A1C09">
              <w:rPr>
                <w:sz w:val="18"/>
                <w:szCs w:val="18"/>
              </w:rPr>
              <w:t>2,2</w:t>
            </w:r>
            <w:r w:rsidRPr="005A1C09">
              <w:rPr>
                <w:sz w:val="18"/>
                <w:szCs w:val="18"/>
              </w:rPr>
              <w:fldChar w:fldCharType="end"/>
            </w:r>
          </w:p>
        </w:tc>
      </w:tr>
      <w:tr w:rsidR="000B3F6E" w:rsidRPr="005A1C09" w14:paraId="715001C6" w14:textId="77777777" w:rsidTr="00CC3223">
        <w:trPr>
          <w:trHeight w:val="258"/>
        </w:trPr>
        <w:tc>
          <w:tcPr>
            <w:tcW w:w="832" w:type="pct"/>
            <w:vMerge/>
            <w:shd w:val="clear" w:color="auto" w:fill="auto"/>
          </w:tcPr>
          <w:p w14:paraId="25210E7B" w14:textId="77777777" w:rsidR="000B3F6E" w:rsidRPr="005A1C09" w:rsidRDefault="000B3F6E" w:rsidP="00CC1F3D">
            <w:pPr>
              <w:spacing w:after="60"/>
              <w:jc w:val="center"/>
              <w:rPr>
                <w:sz w:val="18"/>
                <w:szCs w:val="18"/>
              </w:rPr>
            </w:pPr>
          </w:p>
        </w:tc>
        <w:tc>
          <w:tcPr>
            <w:tcW w:w="1440" w:type="pct"/>
            <w:shd w:val="clear" w:color="auto" w:fill="auto"/>
          </w:tcPr>
          <w:p w14:paraId="00355D8E" w14:textId="13E17798" w:rsidR="000B3F6E" w:rsidRPr="005A1C09" w:rsidRDefault="000B3F6E" w:rsidP="00CC1F3D">
            <w:pPr>
              <w:spacing w:after="60"/>
              <w:jc w:val="left"/>
              <w:rPr>
                <w:sz w:val="18"/>
                <w:szCs w:val="18"/>
              </w:rPr>
            </w:pPr>
            <w:r w:rsidRPr="005A1C09">
              <w:rPr>
                <w:sz w:val="18"/>
                <w:szCs w:val="18"/>
              </w:rPr>
              <w:t>Financiación (</w:t>
            </w:r>
            <w:r w:rsidR="001444B6" w:rsidRPr="005A1C09">
              <w:rPr>
                <w:sz w:val="18"/>
                <w:szCs w:val="18"/>
              </w:rPr>
              <w:t>$EUA</w:t>
            </w:r>
            <w:r w:rsidRPr="005A1C09">
              <w:rPr>
                <w:sz w:val="18"/>
                <w:szCs w:val="18"/>
              </w:rPr>
              <w:t>)</w:t>
            </w:r>
          </w:p>
        </w:tc>
        <w:tc>
          <w:tcPr>
            <w:tcW w:w="477" w:type="pct"/>
            <w:shd w:val="clear" w:color="auto" w:fill="auto"/>
          </w:tcPr>
          <w:p w14:paraId="1A52AE09" w14:textId="5F3C012F" w:rsidR="000B3F6E" w:rsidRPr="005A1C09" w:rsidRDefault="000B3F6E" w:rsidP="00CC1F3D">
            <w:pPr>
              <w:spacing w:after="60"/>
              <w:jc w:val="right"/>
              <w:rPr>
                <w:sz w:val="18"/>
                <w:szCs w:val="18"/>
              </w:rPr>
            </w:pPr>
            <w:r w:rsidRPr="005A1C09">
              <w:rPr>
                <w:sz w:val="18"/>
                <w:szCs w:val="18"/>
              </w:rPr>
              <w:t>101 695</w:t>
            </w:r>
          </w:p>
        </w:tc>
        <w:tc>
          <w:tcPr>
            <w:tcW w:w="683" w:type="pct"/>
          </w:tcPr>
          <w:p w14:paraId="70EB5181" w14:textId="77777777" w:rsidR="000B3F6E" w:rsidRPr="005A1C09" w:rsidRDefault="000B3F6E" w:rsidP="00CC1F3D">
            <w:pPr>
              <w:spacing w:after="60"/>
              <w:jc w:val="right"/>
              <w:rPr>
                <w:sz w:val="18"/>
                <w:szCs w:val="18"/>
              </w:rPr>
            </w:pPr>
            <w:r w:rsidRPr="005A1C09">
              <w:rPr>
                <w:sz w:val="18"/>
                <w:szCs w:val="18"/>
              </w:rPr>
              <w:t>0</w:t>
            </w:r>
          </w:p>
        </w:tc>
        <w:tc>
          <w:tcPr>
            <w:tcW w:w="683" w:type="pct"/>
            <w:shd w:val="clear" w:color="auto" w:fill="auto"/>
          </w:tcPr>
          <w:p w14:paraId="0EA2BFF4" w14:textId="70396A01" w:rsidR="000B3F6E" w:rsidRPr="005A1C09" w:rsidRDefault="000B3F6E" w:rsidP="00CC1F3D">
            <w:pPr>
              <w:spacing w:after="60"/>
              <w:jc w:val="right"/>
              <w:rPr>
                <w:sz w:val="18"/>
                <w:szCs w:val="18"/>
              </w:rPr>
            </w:pPr>
            <w:r w:rsidRPr="005A1C09">
              <w:rPr>
                <w:sz w:val="18"/>
                <w:szCs w:val="18"/>
              </w:rPr>
              <w:t>101 695</w:t>
            </w:r>
          </w:p>
        </w:tc>
        <w:tc>
          <w:tcPr>
            <w:tcW w:w="884" w:type="pct"/>
            <w:shd w:val="clear" w:color="auto" w:fill="auto"/>
          </w:tcPr>
          <w:p w14:paraId="14AAA386" w14:textId="2754801F" w:rsidR="000B3F6E" w:rsidRPr="005A1C09" w:rsidRDefault="000B3F6E" w:rsidP="00CC1F3D">
            <w:pPr>
              <w:spacing w:after="60"/>
              <w:jc w:val="right"/>
              <w:rPr>
                <w:sz w:val="18"/>
                <w:szCs w:val="18"/>
              </w:rPr>
            </w:pPr>
            <w:r w:rsidRPr="005A1C09">
              <w:rPr>
                <w:sz w:val="18"/>
                <w:szCs w:val="18"/>
              </w:rPr>
              <w:fldChar w:fldCharType="begin"/>
            </w:r>
            <w:r w:rsidRPr="005A1C09">
              <w:rPr>
                <w:sz w:val="18"/>
                <w:szCs w:val="18"/>
              </w:rPr>
              <w:instrText xml:space="preserve"> =SUM(LEFT) </w:instrText>
            </w:r>
            <w:r w:rsidRPr="005A1C09">
              <w:rPr>
                <w:sz w:val="18"/>
                <w:szCs w:val="18"/>
              </w:rPr>
              <w:fldChar w:fldCharType="separate"/>
            </w:r>
            <w:r w:rsidRPr="005A1C09">
              <w:rPr>
                <w:sz w:val="18"/>
                <w:szCs w:val="18"/>
              </w:rPr>
              <w:t>203 390</w:t>
            </w:r>
            <w:r w:rsidRPr="005A1C09">
              <w:rPr>
                <w:sz w:val="18"/>
                <w:szCs w:val="18"/>
              </w:rPr>
              <w:fldChar w:fldCharType="end"/>
            </w:r>
          </w:p>
        </w:tc>
      </w:tr>
    </w:tbl>
    <w:p w14:paraId="25610EAE" w14:textId="77777777" w:rsidR="000B3F6E" w:rsidRPr="005A1C09" w:rsidRDefault="000B3F6E" w:rsidP="000B3F6E">
      <w:pPr>
        <w:jc w:val="center"/>
        <w:rPr>
          <w:sz w:val="18"/>
          <w:szCs w:val="18"/>
        </w:rPr>
      </w:pPr>
    </w:p>
    <w:tbl>
      <w:tblPr>
        <w:tblStyle w:val="TableGrid"/>
        <w:tblW w:w="5824" w:type="pct"/>
        <w:tblInd w:w="-635" w:type="dxa"/>
        <w:tblLayout w:type="fixed"/>
        <w:tblLook w:val="04A0" w:firstRow="1" w:lastRow="0" w:firstColumn="1" w:lastColumn="0" w:noHBand="0" w:noVBand="1"/>
      </w:tblPr>
      <w:tblGrid>
        <w:gridCol w:w="903"/>
        <w:gridCol w:w="900"/>
        <w:gridCol w:w="1801"/>
        <w:gridCol w:w="900"/>
        <w:gridCol w:w="684"/>
        <w:gridCol w:w="845"/>
        <w:gridCol w:w="632"/>
        <w:gridCol w:w="808"/>
        <w:gridCol w:w="629"/>
        <w:gridCol w:w="629"/>
        <w:gridCol w:w="810"/>
        <w:gridCol w:w="1350"/>
      </w:tblGrid>
      <w:tr w:rsidR="008643FB" w:rsidRPr="005A1C09" w14:paraId="0F51730A" w14:textId="77777777" w:rsidTr="008643FB">
        <w:trPr>
          <w:trHeight w:val="209"/>
        </w:trPr>
        <w:tc>
          <w:tcPr>
            <w:tcW w:w="1654" w:type="pct"/>
            <w:gridSpan w:val="3"/>
            <w:shd w:val="clear" w:color="auto" w:fill="auto"/>
          </w:tcPr>
          <w:p w14:paraId="177CE588" w14:textId="1CCE6449" w:rsidR="000B3F6E" w:rsidRPr="005A1C09" w:rsidRDefault="000B3F6E" w:rsidP="00CC1F3D">
            <w:pPr>
              <w:jc w:val="left"/>
              <w:rPr>
                <w:b/>
                <w:sz w:val="18"/>
                <w:szCs w:val="18"/>
              </w:rPr>
            </w:pPr>
            <w:r w:rsidRPr="005A1C09">
              <w:rPr>
                <w:b/>
                <w:sz w:val="18"/>
                <w:szCs w:val="18"/>
              </w:rPr>
              <w:t>VI) DATOS DEL PROYECTO</w:t>
            </w:r>
          </w:p>
        </w:tc>
        <w:tc>
          <w:tcPr>
            <w:tcW w:w="413" w:type="pct"/>
            <w:shd w:val="clear" w:color="auto" w:fill="auto"/>
          </w:tcPr>
          <w:p w14:paraId="2D7E4E5A" w14:textId="77777777" w:rsidR="000B3F6E" w:rsidRPr="005A1C09" w:rsidRDefault="000B3F6E" w:rsidP="00CC1F3D">
            <w:pPr>
              <w:jc w:val="center"/>
              <w:rPr>
                <w:b/>
                <w:sz w:val="18"/>
                <w:szCs w:val="18"/>
              </w:rPr>
            </w:pPr>
            <w:r w:rsidRPr="005A1C09">
              <w:rPr>
                <w:b/>
                <w:sz w:val="18"/>
                <w:szCs w:val="18"/>
              </w:rPr>
              <w:t>2022</w:t>
            </w:r>
          </w:p>
        </w:tc>
        <w:tc>
          <w:tcPr>
            <w:tcW w:w="314" w:type="pct"/>
            <w:shd w:val="clear" w:color="auto" w:fill="auto"/>
          </w:tcPr>
          <w:p w14:paraId="61909228" w14:textId="77777777" w:rsidR="000B3F6E" w:rsidRPr="005A1C09" w:rsidRDefault="000B3F6E" w:rsidP="00CC1F3D">
            <w:pPr>
              <w:jc w:val="center"/>
              <w:rPr>
                <w:b/>
                <w:sz w:val="18"/>
                <w:szCs w:val="18"/>
              </w:rPr>
            </w:pPr>
            <w:r w:rsidRPr="005A1C09">
              <w:rPr>
                <w:b/>
                <w:bCs/>
                <w:sz w:val="18"/>
                <w:szCs w:val="18"/>
              </w:rPr>
              <w:t>2023-</w:t>
            </w:r>
            <w:r w:rsidRPr="005A1C09">
              <w:rPr>
                <w:sz w:val="18"/>
                <w:szCs w:val="18"/>
              </w:rPr>
              <w:br/>
            </w:r>
            <w:r w:rsidRPr="005A1C09">
              <w:rPr>
                <w:b/>
                <w:sz w:val="18"/>
                <w:szCs w:val="18"/>
              </w:rPr>
              <w:t>2024</w:t>
            </w:r>
          </w:p>
        </w:tc>
        <w:tc>
          <w:tcPr>
            <w:tcW w:w="388" w:type="pct"/>
            <w:shd w:val="clear" w:color="auto" w:fill="auto"/>
          </w:tcPr>
          <w:p w14:paraId="024402F8" w14:textId="77777777" w:rsidR="000B3F6E" w:rsidRPr="005A1C09" w:rsidRDefault="000B3F6E" w:rsidP="00CC1F3D">
            <w:pPr>
              <w:jc w:val="center"/>
              <w:rPr>
                <w:b/>
                <w:sz w:val="18"/>
                <w:szCs w:val="18"/>
              </w:rPr>
            </w:pPr>
            <w:r w:rsidRPr="005A1C09">
              <w:rPr>
                <w:b/>
                <w:sz w:val="18"/>
                <w:szCs w:val="18"/>
              </w:rPr>
              <w:t>2025</w:t>
            </w:r>
          </w:p>
        </w:tc>
        <w:tc>
          <w:tcPr>
            <w:tcW w:w="290" w:type="pct"/>
          </w:tcPr>
          <w:p w14:paraId="06328FEE" w14:textId="77777777" w:rsidR="000B3F6E" w:rsidRPr="005A1C09" w:rsidRDefault="000B3F6E" w:rsidP="00CC1F3D">
            <w:pPr>
              <w:jc w:val="center"/>
              <w:rPr>
                <w:b/>
                <w:sz w:val="18"/>
                <w:szCs w:val="18"/>
              </w:rPr>
            </w:pPr>
            <w:r w:rsidRPr="005A1C09">
              <w:rPr>
                <w:b/>
                <w:sz w:val="18"/>
                <w:szCs w:val="18"/>
              </w:rPr>
              <w:t>2026</w:t>
            </w:r>
          </w:p>
        </w:tc>
        <w:tc>
          <w:tcPr>
            <w:tcW w:w="371" w:type="pct"/>
          </w:tcPr>
          <w:p w14:paraId="5CC85AE7" w14:textId="77777777" w:rsidR="000B3F6E" w:rsidRPr="005A1C09" w:rsidRDefault="000B3F6E" w:rsidP="00CC1F3D">
            <w:pPr>
              <w:jc w:val="center"/>
              <w:rPr>
                <w:b/>
                <w:sz w:val="18"/>
                <w:szCs w:val="18"/>
              </w:rPr>
            </w:pPr>
            <w:r w:rsidRPr="005A1C09">
              <w:rPr>
                <w:b/>
                <w:sz w:val="18"/>
                <w:szCs w:val="18"/>
              </w:rPr>
              <w:t>2027</w:t>
            </w:r>
          </w:p>
        </w:tc>
        <w:tc>
          <w:tcPr>
            <w:tcW w:w="289" w:type="pct"/>
          </w:tcPr>
          <w:p w14:paraId="0D543EA8" w14:textId="77777777" w:rsidR="000B3F6E" w:rsidRPr="005A1C09" w:rsidRDefault="000B3F6E" w:rsidP="00CC1F3D">
            <w:pPr>
              <w:jc w:val="center"/>
              <w:rPr>
                <w:b/>
                <w:sz w:val="18"/>
                <w:szCs w:val="18"/>
              </w:rPr>
            </w:pPr>
            <w:r w:rsidRPr="005A1C09">
              <w:rPr>
                <w:b/>
                <w:sz w:val="18"/>
                <w:szCs w:val="18"/>
              </w:rPr>
              <w:t>2028</w:t>
            </w:r>
          </w:p>
        </w:tc>
        <w:tc>
          <w:tcPr>
            <w:tcW w:w="289" w:type="pct"/>
          </w:tcPr>
          <w:p w14:paraId="73F4690D" w14:textId="77777777" w:rsidR="000B3F6E" w:rsidRPr="005A1C09" w:rsidRDefault="000B3F6E" w:rsidP="00CC1F3D">
            <w:pPr>
              <w:jc w:val="center"/>
              <w:rPr>
                <w:b/>
                <w:sz w:val="18"/>
                <w:szCs w:val="18"/>
              </w:rPr>
            </w:pPr>
            <w:r w:rsidRPr="005A1C09">
              <w:rPr>
                <w:b/>
                <w:sz w:val="18"/>
                <w:szCs w:val="18"/>
              </w:rPr>
              <w:t>2029</w:t>
            </w:r>
          </w:p>
        </w:tc>
        <w:tc>
          <w:tcPr>
            <w:tcW w:w="372" w:type="pct"/>
          </w:tcPr>
          <w:p w14:paraId="026F1681" w14:textId="77777777" w:rsidR="000B3F6E" w:rsidRPr="005A1C09" w:rsidRDefault="000B3F6E" w:rsidP="00CC1F3D">
            <w:pPr>
              <w:jc w:val="center"/>
              <w:rPr>
                <w:b/>
                <w:sz w:val="18"/>
                <w:szCs w:val="18"/>
              </w:rPr>
            </w:pPr>
            <w:r w:rsidRPr="005A1C09">
              <w:rPr>
                <w:b/>
                <w:sz w:val="18"/>
                <w:szCs w:val="18"/>
              </w:rPr>
              <w:t>2030</w:t>
            </w:r>
          </w:p>
        </w:tc>
        <w:tc>
          <w:tcPr>
            <w:tcW w:w="620" w:type="pct"/>
            <w:shd w:val="clear" w:color="auto" w:fill="auto"/>
          </w:tcPr>
          <w:p w14:paraId="7ABF1339" w14:textId="77777777" w:rsidR="000B3F6E" w:rsidRPr="005A1C09" w:rsidRDefault="000B3F6E" w:rsidP="00CC1F3D">
            <w:pPr>
              <w:jc w:val="center"/>
              <w:rPr>
                <w:b/>
                <w:sz w:val="18"/>
                <w:szCs w:val="18"/>
              </w:rPr>
            </w:pPr>
            <w:r w:rsidRPr="005A1C09">
              <w:rPr>
                <w:b/>
                <w:sz w:val="18"/>
                <w:szCs w:val="18"/>
              </w:rPr>
              <w:t>Total</w:t>
            </w:r>
          </w:p>
        </w:tc>
      </w:tr>
      <w:tr w:rsidR="008643FB" w:rsidRPr="005A1C09" w14:paraId="59D63676" w14:textId="77777777" w:rsidTr="008643FB">
        <w:trPr>
          <w:trHeight w:val="65"/>
        </w:trPr>
        <w:tc>
          <w:tcPr>
            <w:tcW w:w="1654" w:type="pct"/>
            <w:gridSpan w:val="3"/>
            <w:shd w:val="clear" w:color="auto" w:fill="auto"/>
          </w:tcPr>
          <w:p w14:paraId="42B6FE74" w14:textId="2BBBE790" w:rsidR="000B3F6E" w:rsidRPr="005A1C09" w:rsidRDefault="000B3F6E" w:rsidP="00CC1F3D">
            <w:pPr>
              <w:tabs>
                <w:tab w:val="left" w:pos="8280"/>
              </w:tabs>
              <w:spacing w:after="60"/>
              <w:jc w:val="left"/>
              <w:rPr>
                <w:sz w:val="18"/>
                <w:szCs w:val="18"/>
              </w:rPr>
            </w:pPr>
            <w:r w:rsidRPr="005A1C09">
              <w:rPr>
                <w:sz w:val="18"/>
                <w:szCs w:val="18"/>
              </w:rPr>
              <w:t>Límites del consumo del Protocolo de Montreal (toneladas PAO)</w:t>
            </w:r>
          </w:p>
        </w:tc>
        <w:tc>
          <w:tcPr>
            <w:tcW w:w="413" w:type="pct"/>
            <w:shd w:val="clear" w:color="auto" w:fill="auto"/>
          </w:tcPr>
          <w:p w14:paraId="014C8E59" w14:textId="4AC72163" w:rsidR="000B3F6E" w:rsidRPr="005A1C09" w:rsidRDefault="000B3F6E" w:rsidP="00CC1F3D">
            <w:pPr>
              <w:tabs>
                <w:tab w:val="left" w:pos="8280"/>
              </w:tabs>
              <w:spacing w:after="60"/>
              <w:jc w:val="right"/>
              <w:rPr>
                <w:sz w:val="18"/>
                <w:szCs w:val="18"/>
              </w:rPr>
            </w:pPr>
            <w:r w:rsidRPr="005A1C09">
              <w:rPr>
                <w:sz w:val="18"/>
                <w:szCs w:val="18"/>
              </w:rPr>
              <w:t>10,47</w:t>
            </w:r>
          </w:p>
        </w:tc>
        <w:tc>
          <w:tcPr>
            <w:tcW w:w="314" w:type="pct"/>
          </w:tcPr>
          <w:p w14:paraId="70FD9684" w14:textId="1E803259" w:rsidR="000B3F6E" w:rsidRPr="005A1C09" w:rsidRDefault="000B3F6E" w:rsidP="00CC1F3D">
            <w:pPr>
              <w:tabs>
                <w:tab w:val="left" w:pos="8280"/>
              </w:tabs>
              <w:spacing w:after="60"/>
              <w:jc w:val="right"/>
              <w:rPr>
                <w:sz w:val="18"/>
                <w:szCs w:val="18"/>
              </w:rPr>
            </w:pPr>
            <w:r w:rsidRPr="005A1C09">
              <w:rPr>
                <w:sz w:val="18"/>
                <w:szCs w:val="18"/>
              </w:rPr>
              <w:t>10,47</w:t>
            </w:r>
          </w:p>
        </w:tc>
        <w:tc>
          <w:tcPr>
            <w:tcW w:w="388" w:type="pct"/>
          </w:tcPr>
          <w:p w14:paraId="4B8429E9" w14:textId="4800A37E" w:rsidR="000B3F6E" w:rsidRPr="005A1C09" w:rsidRDefault="000B3F6E" w:rsidP="00CC1F3D">
            <w:pPr>
              <w:tabs>
                <w:tab w:val="left" w:pos="8280"/>
              </w:tabs>
              <w:spacing w:after="60"/>
              <w:jc w:val="right"/>
              <w:rPr>
                <w:sz w:val="18"/>
                <w:szCs w:val="18"/>
              </w:rPr>
            </w:pPr>
            <w:r w:rsidRPr="005A1C09">
              <w:rPr>
                <w:sz w:val="18"/>
                <w:szCs w:val="18"/>
              </w:rPr>
              <w:t>5,23</w:t>
            </w:r>
          </w:p>
        </w:tc>
        <w:tc>
          <w:tcPr>
            <w:tcW w:w="290" w:type="pct"/>
          </w:tcPr>
          <w:p w14:paraId="28489A80" w14:textId="1E6BDCD2" w:rsidR="000B3F6E" w:rsidRPr="005A1C09" w:rsidRDefault="000B3F6E" w:rsidP="00CC1F3D">
            <w:pPr>
              <w:tabs>
                <w:tab w:val="left" w:pos="8280"/>
              </w:tabs>
              <w:spacing w:after="60"/>
              <w:jc w:val="right"/>
              <w:rPr>
                <w:sz w:val="18"/>
                <w:szCs w:val="18"/>
              </w:rPr>
            </w:pPr>
            <w:r w:rsidRPr="005A1C09">
              <w:rPr>
                <w:sz w:val="18"/>
                <w:szCs w:val="18"/>
              </w:rPr>
              <w:t>5,23</w:t>
            </w:r>
          </w:p>
        </w:tc>
        <w:tc>
          <w:tcPr>
            <w:tcW w:w="371" w:type="pct"/>
          </w:tcPr>
          <w:p w14:paraId="045BE596" w14:textId="4887D334" w:rsidR="000B3F6E" w:rsidRPr="005A1C09" w:rsidRDefault="000B3F6E" w:rsidP="00CC1F3D">
            <w:pPr>
              <w:tabs>
                <w:tab w:val="left" w:pos="8280"/>
              </w:tabs>
              <w:spacing w:after="60"/>
              <w:jc w:val="right"/>
              <w:rPr>
                <w:sz w:val="18"/>
                <w:szCs w:val="18"/>
              </w:rPr>
            </w:pPr>
            <w:r w:rsidRPr="005A1C09">
              <w:rPr>
                <w:sz w:val="18"/>
                <w:szCs w:val="18"/>
              </w:rPr>
              <w:t>5,23</w:t>
            </w:r>
          </w:p>
        </w:tc>
        <w:tc>
          <w:tcPr>
            <w:tcW w:w="289" w:type="pct"/>
          </w:tcPr>
          <w:p w14:paraId="5483711A" w14:textId="6BDDFC7E" w:rsidR="000B3F6E" w:rsidRPr="005A1C09" w:rsidRDefault="000B3F6E" w:rsidP="00CC1F3D">
            <w:pPr>
              <w:tabs>
                <w:tab w:val="left" w:pos="8280"/>
              </w:tabs>
              <w:spacing w:after="60"/>
              <w:jc w:val="right"/>
              <w:rPr>
                <w:sz w:val="18"/>
                <w:szCs w:val="18"/>
              </w:rPr>
            </w:pPr>
            <w:r w:rsidRPr="005A1C09">
              <w:rPr>
                <w:sz w:val="18"/>
                <w:szCs w:val="18"/>
              </w:rPr>
              <w:t>5,23</w:t>
            </w:r>
          </w:p>
        </w:tc>
        <w:tc>
          <w:tcPr>
            <w:tcW w:w="289" w:type="pct"/>
          </w:tcPr>
          <w:p w14:paraId="5196C278" w14:textId="285D5E54" w:rsidR="000B3F6E" w:rsidRPr="005A1C09" w:rsidRDefault="000B3F6E" w:rsidP="00CC1F3D">
            <w:pPr>
              <w:tabs>
                <w:tab w:val="left" w:pos="8280"/>
              </w:tabs>
              <w:spacing w:after="60"/>
              <w:jc w:val="right"/>
              <w:rPr>
                <w:sz w:val="18"/>
                <w:szCs w:val="18"/>
              </w:rPr>
            </w:pPr>
            <w:r w:rsidRPr="005A1C09">
              <w:rPr>
                <w:sz w:val="18"/>
                <w:szCs w:val="18"/>
              </w:rPr>
              <w:t>5,23</w:t>
            </w:r>
          </w:p>
        </w:tc>
        <w:tc>
          <w:tcPr>
            <w:tcW w:w="372" w:type="pct"/>
            <w:shd w:val="clear" w:color="auto" w:fill="auto"/>
          </w:tcPr>
          <w:p w14:paraId="1FAF4F23" w14:textId="77777777" w:rsidR="000B3F6E" w:rsidRPr="005A1C09" w:rsidRDefault="000B3F6E" w:rsidP="00CC1F3D">
            <w:pPr>
              <w:tabs>
                <w:tab w:val="left" w:pos="8280"/>
              </w:tabs>
              <w:spacing w:after="60"/>
              <w:jc w:val="right"/>
              <w:rPr>
                <w:sz w:val="18"/>
                <w:szCs w:val="18"/>
              </w:rPr>
            </w:pPr>
            <w:r w:rsidRPr="005A1C09">
              <w:rPr>
                <w:sz w:val="18"/>
                <w:szCs w:val="18"/>
              </w:rPr>
              <w:t>0</w:t>
            </w:r>
          </w:p>
        </w:tc>
        <w:tc>
          <w:tcPr>
            <w:tcW w:w="620" w:type="pct"/>
          </w:tcPr>
          <w:p w14:paraId="237BA784" w14:textId="3CB7AA02" w:rsidR="000B3F6E" w:rsidRPr="005A1C09" w:rsidRDefault="000B3F6E" w:rsidP="00CC1F3D">
            <w:pPr>
              <w:tabs>
                <w:tab w:val="left" w:pos="8280"/>
              </w:tabs>
              <w:spacing w:after="60"/>
              <w:jc w:val="right"/>
              <w:rPr>
                <w:sz w:val="18"/>
                <w:szCs w:val="18"/>
              </w:rPr>
            </w:pPr>
            <w:r w:rsidRPr="005A1C09">
              <w:rPr>
                <w:sz w:val="18"/>
                <w:szCs w:val="18"/>
              </w:rPr>
              <w:t>n/c</w:t>
            </w:r>
          </w:p>
        </w:tc>
      </w:tr>
      <w:tr w:rsidR="008643FB" w:rsidRPr="005A1C09" w14:paraId="32E9F69A" w14:textId="77777777" w:rsidTr="008643FB">
        <w:trPr>
          <w:trHeight w:val="65"/>
        </w:trPr>
        <w:tc>
          <w:tcPr>
            <w:tcW w:w="1654" w:type="pct"/>
            <w:gridSpan w:val="3"/>
            <w:shd w:val="clear" w:color="auto" w:fill="auto"/>
          </w:tcPr>
          <w:p w14:paraId="09F43FF6" w14:textId="12CBBC7D" w:rsidR="000B3F6E" w:rsidRPr="005A1C09" w:rsidRDefault="000B3F6E" w:rsidP="00CC1F3D">
            <w:pPr>
              <w:tabs>
                <w:tab w:val="left" w:pos="8280"/>
              </w:tabs>
              <w:spacing w:after="60"/>
              <w:jc w:val="left"/>
              <w:rPr>
                <w:sz w:val="18"/>
                <w:szCs w:val="18"/>
              </w:rPr>
            </w:pPr>
            <w:r w:rsidRPr="005A1C09">
              <w:rPr>
                <w:sz w:val="18"/>
                <w:szCs w:val="18"/>
              </w:rPr>
              <w:t>Consumo máximo permitido (toneladas PAO)</w:t>
            </w:r>
          </w:p>
        </w:tc>
        <w:tc>
          <w:tcPr>
            <w:tcW w:w="413" w:type="pct"/>
            <w:shd w:val="clear" w:color="auto" w:fill="auto"/>
          </w:tcPr>
          <w:p w14:paraId="7A4673D7" w14:textId="724FEFFE" w:rsidR="000B3F6E" w:rsidRPr="005A1C09" w:rsidRDefault="000B3F6E" w:rsidP="00CC1F3D">
            <w:pPr>
              <w:tabs>
                <w:tab w:val="left" w:pos="8280"/>
              </w:tabs>
              <w:spacing w:after="60"/>
              <w:jc w:val="right"/>
              <w:rPr>
                <w:sz w:val="18"/>
                <w:szCs w:val="18"/>
              </w:rPr>
            </w:pPr>
            <w:r w:rsidRPr="005A1C09">
              <w:rPr>
                <w:sz w:val="18"/>
                <w:szCs w:val="18"/>
              </w:rPr>
              <w:t>10,47</w:t>
            </w:r>
          </w:p>
        </w:tc>
        <w:tc>
          <w:tcPr>
            <w:tcW w:w="314" w:type="pct"/>
          </w:tcPr>
          <w:p w14:paraId="7BD6F723" w14:textId="004AAD36" w:rsidR="000B3F6E" w:rsidRPr="005A1C09" w:rsidRDefault="000B3F6E" w:rsidP="00CC1F3D">
            <w:pPr>
              <w:tabs>
                <w:tab w:val="left" w:pos="8280"/>
              </w:tabs>
              <w:spacing w:after="60"/>
              <w:jc w:val="right"/>
              <w:rPr>
                <w:sz w:val="18"/>
                <w:szCs w:val="18"/>
              </w:rPr>
            </w:pPr>
            <w:r w:rsidRPr="005A1C09">
              <w:rPr>
                <w:sz w:val="18"/>
                <w:szCs w:val="18"/>
              </w:rPr>
              <w:t>10,47</w:t>
            </w:r>
          </w:p>
        </w:tc>
        <w:tc>
          <w:tcPr>
            <w:tcW w:w="388" w:type="pct"/>
          </w:tcPr>
          <w:p w14:paraId="00D3F99F" w14:textId="7A0B251D" w:rsidR="000B3F6E" w:rsidRPr="005A1C09" w:rsidRDefault="000B3F6E" w:rsidP="00CC1F3D">
            <w:pPr>
              <w:tabs>
                <w:tab w:val="left" w:pos="8280"/>
              </w:tabs>
              <w:spacing w:after="60"/>
              <w:jc w:val="right"/>
              <w:rPr>
                <w:sz w:val="18"/>
                <w:szCs w:val="18"/>
              </w:rPr>
            </w:pPr>
            <w:r w:rsidRPr="005A1C09">
              <w:rPr>
                <w:sz w:val="18"/>
                <w:szCs w:val="18"/>
              </w:rPr>
              <w:t>5,23</w:t>
            </w:r>
          </w:p>
        </w:tc>
        <w:tc>
          <w:tcPr>
            <w:tcW w:w="290" w:type="pct"/>
          </w:tcPr>
          <w:p w14:paraId="5F1BFEA2" w14:textId="366F023F" w:rsidR="000B3F6E" w:rsidRPr="005A1C09" w:rsidRDefault="000B3F6E" w:rsidP="00CC1F3D">
            <w:pPr>
              <w:tabs>
                <w:tab w:val="left" w:pos="8280"/>
              </w:tabs>
              <w:spacing w:after="60"/>
              <w:jc w:val="right"/>
              <w:rPr>
                <w:sz w:val="18"/>
                <w:szCs w:val="18"/>
              </w:rPr>
            </w:pPr>
            <w:r w:rsidRPr="005A1C09">
              <w:rPr>
                <w:sz w:val="18"/>
                <w:szCs w:val="18"/>
              </w:rPr>
              <w:t>5,23</w:t>
            </w:r>
          </w:p>
        </w:tc>
        <w:tc>
          <w:tcPr>
            <w:tcW w:w="371" w:type="pct"/>
          </w:tcPr>
          <w:p w14:paraId="50047DB2" w14:textId="5D78B714" w:rsidR="000B3F6E" w:rsidRPr="005A1C09" w:rsidRDefault="000B3F6E" w:rsidP="00CC1F3D">
            <w:pPr>
              <w:tabs>
                <w:tab w:val="left" w:pos="8280"/>
              </w:tabs>
              <w:spacing w:after="60"/>
              <w:jc w:val="right"/>
              <w:rPr>
                <w:sz w:val="18"/>
                <w:szCs w:val="18"/>
              </w:rPr>
            </w:pPr>
            <w:r w:rsidRPr="005A1C09">
              <w:rPr>
                <w:sz w:val="18"/>
                <w:szCs w:val="18"/>
              </w:rPr>
              <w:t>5,23</w:t>
            </w:r>
          </w:p>
        </w:tc>
        <w:tc>
          <w:tcPr>
            <w:tcW w:w="289" w:type="pct"/>
          </w:tcPr>
          <w:p w14:paraId="5756E9BC" w14:textId="3C21A924" w:rsidR="000B3F6E" w:rsidRPr="005A1C09" w:rsidRDefault="000B3F6E" w:rsidP="00CC1F3D">
            <w:pPr>
              <w:tabs>
                <w:tab w:val="left" w:pos="8280"/>
              </w:tabs>
              <w:spacing w:after="60"/>
              <w:jc w:val="right"/>
              <w:rPr>
                <w:sz w:val="18"/>
                <w:szCs w:val="18"/>
              </w:rPr>
            </w:pPr>
            <w:r w:rsidRPr="005A1C09">
              <w:rPr>
                <w:sz w:val="18"/>
                <w:szCs w:val="18"/>
              </w:rPr>
              <w:t>5,23</w:t>
            </w:r>
          </w:p>
        </w:tc>
        <w:tc>
          <w:tcPr>
            <w:tcW w:w="289" w:type="pct"/>
          </w:tcPr>
          <w:p w14:paraId="3C51A37E" w14:textId="1CB73B1E" w:rsidR="000B3F6E" w:rsidRPr="005A1C09" w:rsidRDefault="000B3F6E" w:rsidP="00CC1F3D">
            <w:pPr>
              <w:tabs>
                <w:tab w:val="left" w:pos="8280"/>
              </w:tabs>
              <w:spacing w:after="60"/>
              <w:jc w:val="right"/>
              <w:rPr>
                <w:sz w:val="18"/>
                <w:szCs w:val="18"/>
              </w:rPr>
            </w:pPr>
            <w:r w:rsidRPr="005A1C09">
              <w:rPr>
                <w:sz w:val="18"/>
                <w:szCs w:val="18"/>
              </w:rPr>
              <w:t>5,23</w:t>
            </w:r>
          </w:p>
        </w:tc>
        <w:tc>
          <w:tcPr>
            <w:tcW w:w="372" w:type="pct"/>
          </w:tcPr>
          <w:p w14:paraId="22F9FC94" w14:textId="77777777" w:rsidR="000B3F6E" w:rsidRPr="005A1C09" w:rsidRDefault="000B3F6E" w:rsidP="00CC1F3D">
            <w:pPr>
              <w:tabs>
                <w:tab w:val="left" w:pos="8280"/>
              </w:tabs>
              <w:spacing w:after="60"/>
              <w:jc w:val="right"/>
              <w:rPr>
                <w:sz w:val="18"/>
                <w:szCs w:val="18"/>
              </w:rPr>
            </w:pPr>
            <w:r w:rsidRPr="005A1C09">
              <w:rPr>
                <w:sz w:val="18"/>
                <w:szCs w:val="18"/>
              </w:rPr>
              <w:t>0</w:t>
            </w:r>
          </w:p>
        </w:tc>
        <w:tc>
          <w:tcPr>
            <w:tcW w:w="620" w:type="pct"/>
          </w:tcPr>
          <w:p w14:paraId="6B5B9181" w14:textId="7B442B5D" w:rsidR="000B3F6E" w:rsidRPr="005A1C09" w:rsidRDefault="000B3F6E" w:rsidP="00CC1F3D">
            <w:pPr>
              <w:tabs>
                <w:tab w:val="left" w:pos="8280"/>
              </w:tabs>
              <w:spacing w:after="60"/>
              <w:jc w:val="right"/>
              <w:rPr>
                <w:sz w:val="18"/>
                <w:szCs w:val="18"/>
              </w:rPr>
            </w:pPr>
            <w:r w:rsidRPr="005A1C09">
              <w:rPr>
                <w:sz w:val="18"/>
                <w:szCs w:val="18"/>
              </w:rPr>
              <w:t>n/c</w:t>
            </w:r>
          </w:p>
        </w:tc>
      </w:tr>
      <w:tr w:rsidR="008643FB" w:rsidRPr="005A1C09" w14:paraId="23199A91" w14:textId="77777777" w:rsidTr="008643FB">
        <w:trPr>
          <w:trHeight w:val="205"/>
        </w:trPr>
        <w:tc>
          <w:tcPr>
            <w:tcW w:w="414" w:type="pct"/>
            <w:vMerge w:val="restart"/>
            <w:shd w:val="clear" w:color="auto" w:fill="auto"/>
          </w:tcPr>
          <w:p w14:paraId="54A64BC9" w14:textId="1DCC36DF" w:rsidR="000B3F6E" w:rsidRPr="005A1C09" w:rsidRDefault="001444B6" w:rsidP="00CC1F3D">
            <w:pPr>
              <w:tabs>
                <w:tab w:val="left" w:pos="8280"/>
              </w:tabs>
              <w:spacing w:after="60"/>
              <w:jc w:val="left"/>
              <w:rPr>
                <w:sz w:val="18"/>
                <w:szCs w:val="18"/>
              </w:rPr>
            </w:pPr>
            <w:r w:rsidRPr="005A1C09">
              <w:rPr>
                <w:sz w:val="18"/>
                <w:szCs w:val="18"/>
              </w:rPr>
              <w:t xml:space="preserve">Gastos </w:t>
            </w:r>
            <w:r w:rsidR="000B3F6E" w:rsidRPr="005A1C09">
              <w:rPr>
                <w:sz w:val="18"/>
                <w:szCs w:val="18"/>
              </w:rPr>
              <w:t>del proyecto</w:t>
            </w:r>
            <w:r w:rsidR="007656C9" w:rsidRPr="005A1C09">
              <w:rPr>
                <w:sz w:val="18"/>
                <w:szCs w:val="18"/>
              </w:rPr>
              <w:t xml:space="preserve">, pedidos en principio </w:t>
            </w:r>
            <w:r w:rsidR="000B3F6E" w:rsidRPr="005A1C09">
              <w:rPr>
                <w:sz w:val="18"/>
                <w:szCs w:val="18"/>
              </w:rPr>
              <w:t>(</w:t>
            </w:r>
            <w:r w:rsidRPr="005A1C09">
              <w:rPr>
                <w:sz w:val="18"/>
                <w:szCs w:val="18"/>
              </w:rPr>
              <w:t>$EUA</w:t>
            </w:r>
            <w:r w:rsidR="000B3F6E" w:rsidRPr="005A1C09">
              <w:rPr>
                <w:sz w:val="18"/>
                <w:szCs w:val="18"/>
              </w:rPr>
              <w:t>)</w:t>
            </w:r>
          </w:p>
        </w:tc>
        <w:tc>
          <w:tcPr>
            <w:tcW w:w="413" w:type="pct"/>
            <w:vMerge w:val="restart"/>
            <w:shd w:val="clear" w:color="auto" w:fill="auto"/>
            <w:vAlign w:val="center"/>
          </w:tcPr>
          <w:p w14:paraId="0AB62FB2" w14:textId="4A5CCCD8" w:rsidR="000B3F6E" w:rsidRPr="005A1C09" w:rsidRDefault="00A17819" w:rsidP="00CC1F3D">
            <w:pPr>
              <w:tabs>
                <w:tab w:val="left" w:pos="8280"/>
              </w:tabs>
              <w:spacing w:after="60"/>
              <w:jc w:val="center"/>
              <w:rPr>
                <w:sz w:val="18"/>
                <w:szCs w:val="18"/>
              </w:rPr>
            </w:pPr>
            <w:r w:rsidRPr="005A1C09">
              <w:rPr>
                <w:color w:val="000000" w:themeColor="text1"/>
                <w:sz w:val="18"/>
                <w:szCs w:val="18"/>
              </w:rPr>
              <w:t>PNUMA</w:t>
            </w:r>
          </w:p>
        </w:tc>
        <w:tc>
          <w:tcPr>
            <w:tcW w:w="827" w:type="pct"/>
            <w:shd w:val="clear" w:color="auto" w:fill="auto"/>
          </w:tcPr>
          <w:p w14:paraId="0A5072B2" w14:textId="0CE04CB5" w:rsidR="000B3F6E" w:rsidRPr="005A1C09" w:rsidRDefault="001444B6" w:rsidP="00CC1F3D">
            <w:pPr>
              <w:tabs>
                <w:tab w:val="left" w:pos="8280"/>
              </w:tabs>
              <w:spacing w:after="60"/>
              <w:jc w:val="left"/>
              <w:rPr>
                <w:sz w:val="18"/>
                <w:szCs w:val="18"/>
              </w:rPr>
            </w:pPr>
            <w:r w:rsidRPr="005A1C09">
              <w:rPr>
                <w:sz w:val="18"/>
                <w:szCs w:val="18"/>
              </w:rPr>
              <w:t>Gastos</w:t>
            </w:r>
            <w:r w:rsidR="000B3F6E" w:rsidRPr="005A1C09">
              <w:rPr>
                <w:sz w:val="18"/>
                <w:szCs w:val="18"/>
              </w:rPr>
              <w:t xml:space="preserve"> del proyecto</w:t>
            </w:r>
          </w:p>
        </w:tc>
        <w:tc>
          <w:tcPr>
            <w:tcW w:w="413" w:type="pct"/>
            <w:shd w:val="clear" w:color="auto" w:fill="auto"/>
          </w:tcPr>
          <w:p w14:paraId="4B4CBE87" w14:textId="1D1DA951" w:rsidR="000B3F6E" w:rsidRPr="005A1C09" w:rsidRDefault="000B3F6E" w:rsidP="00CC1F3D">
            <w:pPr>
              <w:tabs>
                <w:tab w:val="left" w:pos="8280"/>
              </w:tabs>
              <w:spacing w:after="60"/>
              <w:jc w:val="right"/>
              <w:rPr>
                <w:sz w:val="18"/>
                <w:szCs w:val="18"/>
              </w:rPr>
            </w:pPr>
            <w:r w:rsidRPr="005A1C09">
              <w:rPr>
                <w:sz w:val="18"/>
                <w:szCs w:val="18"/>
              </w:rPr>
              <w:t>128 500</w:t>
            </w:r>
          </w:p>
        </w:tc>
        <w:tc>
          <w:tcPr>
            <w:tcW w:w="314" w:type="pct"/>
          </w:tcPr>
          <w:p w14:paraId="5A360CCB" w14:textId="77777777" w:rsidR="000B3F6E" w:rsidRPr="005A1C09" w:rsidRDefault="000B3F6E" w:rsidP="00CC1F3D">
            <w:pPr>
              <w:tabs>
                <w:tab w:val="left" w:pos="8280"/>
              </w:tabs>
              <w:spacing w:after="60"/>
              <w:jc w:val="right"/>
              <w:rPr>
                <w:sz w:val="18"/>
                <w:szCs w:val="18"/>
              </w:rPr>
            </w:pPr>
            <w:r w:rsidRPr="005A1C09">
              <w:rPr>
                <w:sz w:val="18"/>
                <w:szCs w:val="18"/>
              </w:rPr>
              <w:t>0</w:t>
            </w:r>
          </w:p>
        </w:tc>
        <w:tc>
          <w:tcPr>
            <w:tcW w:w="388" w:type="pct"/>
          </w:tcPr>
          <w:p w14:paraId="6695BA16" w14:textId="7C305259" w:rsidR="000B3F6E" w:rsidRPr="005A1C09" w:rsidRDefault="000B3F6E" w:rsidP="00CC1F3D">
            <w:pPr>
              <w:tabs>
                <w:tab w:val="left" w:pos="8280"/>
              </w:tabs>
              <w:spacing w:after="60"/>
              <w:jc w:val="right"/>
              <w:rPr>
                <w:sz w:val="18"/>
                <w:szCs w:val="18"/>
              </w:rPr>
            </w:pPr>
            <w:r w:rsidRPr="005A1C09">
              <w:rPr>
                <w:sz w:val="18"/>
                <w:szCs w:val="18"/>
              </w:rPr>
              <w:t>208 500</w:t>
            </w:r>
          </w:p>
        </w:tc>
        <w:tc>
          <w:tcPr>
            <w:tcW w:w="290" w:type="pct"/>
          </w:tcPr>
          <w:p w14:paraId="1910BEE1" w14:textId="77777777" w:rsidR="000B3F6E" w:rsidRPr="005A1C09" w:rsidRDefault="000B3F6E" w:rsidP="00CC1F3D">
            <w:pPr>
              <w:tabs>
                <w:tab w:val="left" w:pos="8280"/>
              </w:tabs>
              <w:spacing w:after="60"/>
              <w:jc w:val="right"/>
              <w:rPr>
                <w:sz w:val="18"/>
                <w:szCs w:val="18"/>
              </w:rPr>
            </w:pPr>
            <w:r w:rsidRPr="005A1C09">
              <w:rPr>
                <w:sz w:val="18"/>
                <w:szCs w:val="18"/>
              </w:rPr>
              <w:t>0</w:t>
            </w:r>
          </w:p>
        </w:tc>
        <w:tc>
          <w:tcPr>
            <w:tcW w:w="371" w:type="pct"/>
          </w:tcPr>
          <w:p w14:paraId="32776BE5" w14:textId="5C2C7E7C" w:rsidR="000B3F6E" w:rsidRPr="005A1C09" w:rsidRDefault="000B3F6E" w:rsidP="00CC1F3D">
            <w:pPr>
              <w:tabs>
                <w:tab w:val="left" w:pos="8280"/>
              </w:tabs>
              <w:spacing w:after="60"/>
              <w:jc w:val="right"/>
              <w:rPr>
                <w:sz w:val="18"/>
                <w:szCs w:val="18"/>
              </w:rPr>
            </w:pPr>
            <w:r w:rsidRPr="005A1C09">
              <w:rPr>
                <w:sz w:val="18"/>
                <w:szCs w:val="18"/>
              </w:rPr>
              <w:t>198 000</w:t>
            </w:r>
          </w:p>
        </w:tc>
        <w:tc>
          <w:tcPr>
            <w:tcW w:w="289" w:type="pct"/>
          </w:tcPr>
          <w:p w14:paraId="2A7305D6" w14:textId="77777777" w:rsidR="000B3F6E" w:rsidRPr="005A1C09" w:rsidRDefault="000B3F6E" w:rsidP="00CC1F3D">
            <w:pPr>
              <w:tabs>
                <w:tab w:val="left" w:pos="8280"/>
              </w:tabs>
              <w:spacing w:after="60"/>
              <w:jc w:val="right"/>
              <w:rPr>
                <w:sz w:val="18"/>
                <w:szCs w:val="18"/>
              </w:rPr>
            </w:pPr>
            <w:r w:rsidRPr="005A1C09">
              <w:rPr>
                <w:sz w:val="18"/>
                <w:szCs w:val="18"/>
              </w:rPr>
              <w:t>0</w:t>
            </w:r>
          </w:p>
        </w:tc>
        <w:tc>
          <w:tcPr>
            <w:tcW w:w="289" w:type="pct"/>
          </w:tcPr>
          <w:p w14:paraId="19B3ADD3" w14:textId="77777777" w:rsidR="000B3F6E" w:rsidRPr="005A1C09" w:rsidRDefault="000B3F6E" w:rsidP="00CC1F3D">
            <w:pPr>
              <w:tabs>
                <w:tab w:val="left" w:pos="8280"/>
              </w:tabs>
              <w:spacing w:after="60"/>
              <w:jc w:val="right"/>
              <w:rPr>
                <w:sz w:val="18"/>
                <w:szCs w:val="18"/>
              </w:rPr>
            </w:pPr>
            <w:r w:rsidRPr="005A1C09">
              <w:rPr>
                <w:sz w:val="18"/>
                <w:szCs w:val="18"/>
              </w:rPr>
              <w:t>0</w:t>
            </w:r>
          </w:p>
        </w:tc>
        <w:tc>
          <w:tcPr>
            <w:tcW w:w="372" w:type="pct"/>
          </w:tcPr>
          <w:p w14:paraId="1D202B48" w14:textId="666C41AF" w:rsidR="000B3F6E" w:rsidRPr="005A1C09" w:rsidRDefault="000B3F6E" w:rsidP="00CC1F3D">
            <w:pPr>
              <w:tabs>
                <w:tab w:val="left" w:pos="8280"/>
              </w:tabs>
              <w:spacing w:after="60"/>
              <w:jc w:val="right"/>
              <w:rPr>
                <w:sz w:val="18"/>
                <w:szCs w:val="18"/>
              </w:rPr>
            </w:pPr>
            <w:r w:rsidRPr="005A1C09">
              <w:rPr>
                <w:sz w:val="18"/>
                <w:szCs w:val="18"/>
              </w:rPr>
              <w:t>104 000</w:t>
            </w:r>
          </w:p>
        </w:tc>
        <w:tc>
          <w:tcPr>
            <w:tcW w:w="620" w:type="pct"/>
          </w:tcPr>
          <w:p w14:paraId="76292266" w14:textId="2529DED9" w:rsidR="000B3F6E" w:rsidRPr="005A1C09" w:rsidRDefault="000B3F6E" w:rsidP="00CC1F3D">
            <w:pPr>
              <w:tabs>
                <w:tab w:val="left" w:pos="8280"/>
              </w:tabs>
              <w:spacing w:after="60"/>
              <w:jc w:val="right"/>
              <w:rPr>
                <w:sz w:val="18"/>
                <w:szCs w:val="18"/>
              </w:rPr>
            </w:pPr>
            <w:r w:rsidRPr="005A1C09">
              <w:rPr>
                <w:color w:val="000000"/>
                <w:sz w:val="18"/>
                <w:szCs w:val="18"/>
              </w:rPr>
              <w:t>639 000</w:t>
            </w:r>
          </w:p>
        </w:tc>
      </w:tr>
      <w:tr w:rsidR="008643FB" w:rsidRPr="005A1C09" w14:paraId="1EFAA90A" w14:textId="77777777" w:rsidTr="008643FB">
        <w:trPr>
          <w:trHeight w:val="267"/>
        </w:trPr>
        <w:tc>
          <w:tcPr>
            <w:tcW w:w="414" w:type="pct"/>
            <w:vMerge/>
            <w:shd w:val="clear" w:color="auto" w:fill="auto"/>
          </w:tcPr>
          <w:p w14:paraId="284B7BBA" w14:textId="77777777" w:rsidR="000B3F6E" w:rsidRPr="005A1C09" w:rsidRDefault="000B3F6E" w:rsidP="00CC1F3D">
            <w:pPr>
              <w:tabs>
                <w:tab w:val="left" w:pos="8280"/>
              </w:tabs>
              <w:spacing w:after="60"/>
              <w:jc w:val="left"/>
              <w:rPr>
                <w:sz w:val="18"/>
                <w:szCs w:val="18"/>
              </w:rPr>
            </w:pPr>
          </w:p>
        </w:tc>
        <w:tc>
          <w:tcPr>
            <w:tcW w:w="413" w:type="pct"/>
            <w:vMerge/>
            <w:shd w:val="clear" w:color="auto" w:fill="auto"/>
            <w:vAlign w:val="center"/>
          </w:tcPr>
          <w:p w14:paraId="72D65A3F" w14:textId="77777777" w:rsidR="000B3F6E" w:rsidRPr="005A1C09" w:rsidRDefault="000B3F6E" w:rsidP="00CC1F3D">
            <w:pPr>
              <w:tabs>
                <w:tab w:val="left" w:pos="8280"/>
              </w:tabs>
              <w:spacing w:after="60"/>
              <w:jc w:val="center"/>
              <w:rPr>
                <w:sz w:val="18"/>
                <w:szCs w:val="18"/>
              </w:rPr>
            </w:pPr>
          </w:p>
        </w:tc>
        <w:tc>
          <w:tcPr>
            <w:tcW w:w="827" w:type="pct"/>
            <w:shd w:val="clear" w:color="auto" w:fill="auto"/>
          </w:tcPr>
          <w:p w14:paraId="24510E43" w14:textId="49B54081" w:rsidR="000B3F6E" w:rsidRPr="005A1C09" w:rsidRDefault="001444B6" w:rsidP="00CC1F3D">
            <w:pPr>
              <w:tabs>
                <w:tab w:val="left" w:pos="8280"/>
              </w:tabs>
              <w:spacing w:after="60"/>
              <w:jc w:val="left"/>
              <w:rPr>
                <w:sz w:val="18"/>
                <w:szCs w:val="18"/>
              </w:rPr>
            </w:pPr>
            <w:r w:rsidRPr="005A1C09">
              <w:rPr>
                <w:sz w:val="18"/>
                <w:szCs w:val="18"/>
              </w:rPr>
              <w:t>Gastos</w:t>
            </w:r>
            <w:r w:rsidR="000B3F6E" w:rsidRPr="005A1C09">
              <w:rPr>
                <w:sz w:val="18"/>
                <w:szCs w:val="18"/>
              </w:rPr>
              <w:t xml:space="preserve"> de apoyo</w:t>
            </w:r>
          </w:p>
        </w:tc>
        <w:tc>
          <w:tcPr>
            <w:tcW w:w="413" w:type="pct"/>
            <w:shd w:val="clear" w:color="auto" w:fill="auto"/>
          </w:tcPr>
          <w:p w14:paraId="549CDF0E" w14:textId="4B746B76" w:rsidR="000B3F6E" w:rsidRPr="005A1C09" w:rsidRDefault="000B3F6E" w:rsidP="00CC1F3D">
            <w:pPr>
              <w:tabs>
                <w:tab w:val="left" w:pos="8280"/>
              </w:tabs>
              <w:spacing w:after="60"/>
              <w:jc w:val="right"/>
              <w:rPr>
                <w:sz w:val="18"/>
                <w:szCs w:val="18"/>
              </w:rPr>
            </w:pPr>
            <w:r w:rsidRPr="005A1C09">
              <w:rPr>
                <w:sz w:val="18"/>
                <w:szCs w:val="18"/>
              </w:rPr>
              <w:t>16 146</w:t>
            </w:r>
          </w:p>
        </w:tc>
        <w:tc>
          <w:tcPr>
            <w:tcW w:w="314" w:type="pct"/>
          </w:tcPr>
          <w:p w14:paraId="2125F733" w14:textId="77777777" w:rsidR="000B3F6E" w:rsidRPr="005A1C09" w:rsidRDefault="000B3F6E" w:rsidP="00CC1F3D">
            <w:pPr>
              <w:tabs>
                <w:tab w:val="left" w:pos="8280"/>
              </w:tabs>
              <w:spacing w:after="60"/>
              <w:jc w:val="right"/>
              <w:rPr>
                <w:sz w:val="18"/>
                <w:szCs w:val="18"/>
              </w:rPr>
            </w:pPr>
            <w:r w:rsidRPr="005A1C09">
              <w:rPr>
                <w:sz w:val="18"/>
                <w:szCs w:val="18"/>
              </w:rPr>
              <w:t>0</w:t>
            </w:r>
          </w:p>
        </w:tc>
        <w:tc>
          <w:tcPr>
            <w:tcW w:w="388" w:type="pct"/>
          </w:tcPr>
          <w:p w14:paraId="48893492" w14:textId="0BDCB522" w:rsidR="000B3F6E" w:rsidRPr="005A1C09" w:rsidRDefault="000B3F6E" w:rsidP="00CC1F3D">
            <w:pPr>
              <w:tabs>
                <w:tab w:val="left" w:pos="8280"/>
              </w:tabs>
              <w:spacing w:after="60"/>
              <w:jc w:val="right"/>
              <w:rPr>
                <w:sz w:val="18"/>
                <w:szCs w:val="18"/>
              </w:rPr>
            </w:pPr>
            <w:r w:rsidRPr="005A1C09">
              <w:rPr>
                <w:sz w:val="18"/>
                <w:szCs w:val="18"/>
              </w:rPr>
              <w:t>26 198</w:t>
            </w:r>
          </w:p>
        </w:tc>
        <w:tc>
          <w:tcPr>
            <w:tcW w:w="290" w:type="pct"/>
          </w:tcPr>
          <w:p w14:paraId="52B2A519" w14:textId="77777777" w:rsidR="000B3F6E" w:rsidRPr="005A1C09" w:rsidRDefault="000B3F6E" w:rsidP="00CC1F3D">
            <w:pPr>
              <w:tabs>
                <w:tab w:val="left" w:pos="8280"/>
              </w:tabs>
              <w:spacing w:after="60"/>
              <w:jc w:val="right"/>
              <w:rPr>
                <w:sz w:val="18"/>
                <w:szCs w:val="18"/>
              </w:rPr>
            </w:pPr>
            <w:r w:rsidRPr="005A1C09">
              <w:rPr>
                <w:sz w:val="18"/>
                <w:szCs w:val="18"/>
              </w:rPr>
              <w:t>0</w:t>
            </w:r>
          </w:p>
        </w:tc>
        <w:tc>
          <w:tcPr>
            <w:tcW w:w="371" w:type="pct"/>
          </w:tcPr>
          <w:p w14:paraId="2A7484AD" w14:textId="1414B6F9" w:rsidR="000B3F6E" w:rsidRPr="005A1C09" w:rsidRDefault="000B3F6E" w:rsidP="00CC1F3D">
            <w:pPr>
              <w:tabs>
                <w:tab w:val="left" w:pos="8280"/>
              </w:tabs>
              <w:spacing w:after="60"/>
              <w:jc w:val="right"/>
              <w:rPr>
                <w:sz w:val="18"/>
                <w:szCs w:val="18"/>
              </w:rPr>
            </w:pPr>
            <w:r w:rsidRPr="005A1C09">
              <w:rPr>
                <w:sz w:val="18"/>
                <w:szCs w:val="18"/>
              </w:rPr>
              <w:t>24 879</w:t>
            </w:r>
          </w:p>
        </w:tc>
        <w:tc>
          <w:tcPr>
            <w:tcW w:w="289" w:type="pct"/>
          </w:tcPr>
          <w:p w14:paraId="5312BD75" w14:textId="77777777" w:rsidR="000B3F6E" w:rsidRPr="005A1C09" w:rsidRDefault="000B3F6E" w:rsidP="00CC1F3D">
            <w:pPr>
              <w:tabs>
                <w:tab w:val="left" w:pos="8280"/>
              </w:tabs>
              <w:spacing w:after="60"/>
              <w:jc w:val="right"/>
              <w:rPr>
                <w:sz w:val="18"/>
                <w:szCs w:val="18"/>
              </w:rPr>
            </w:pPr>
            <w:r w:rsidRPr="005A1C09">
              <w:rPr>
                <w:sz w:val="18"/>
                <w:szCs w:val="18"/>
              </w:rPr>
              <w:t>0</w:t>
            </w:r>
          </w:p>
        </w:tc>
        <w:tc>
          <w:tcPr>
            <w:tcW w:w="289" w:type="pct"/>
          </w:tcPr>
          <w:p w14:paraId="10FB1ED4" w14:textId="77777777" w:rsidR="000B3F6E" w:rsidRPr="005A1C09" w:rsidRDefault="000B3F6E" w:rsidP="00CC1F3D">
            <w:pPr>
              <w:tabs>
                <w:tab w:val="left" w:pos="8280"/>
              </w:tabs>
              <w:spacing w:after="60"/>
              <w:jc w:val="right"/>
              <w:rPr>
                <w:sz w:val="18"/>
                <w:szCs w:val="18"/>
              </w:rPr>
            </w:pPr>
            <w:r w:rsidRPr="005A1C09">
              <w:rPr>
                <w:sz w:val="18"/>
                <w:szCs w:val="18"/>
              </w:rPr>
              <w:t>0</w:t>
            </w:r>
          </w:p>
        </w:tc>
        <w:tc>
          <w:tcPr>
            <w:tcW w:w="372" w:type="pct"/>
          </w:tcPr>
          <w:p w14:paraId="0CDA5F05" w14:textId="079D2FB1" w:rsidR="000B3F6E" w:rsidRPr="005A1C09" w:rsidRDefault="000B3F6E" w:rsidP="00CC1F3D">
            <w:pPr>
              <w:tabs>
                <w:tab w:val="left" w:pos="8280"/>
              </w:tabs>
              <w:spacing w:after="60"/>
              <w:jc w:val="right"/>
              <w:rPr>
                <w:sz w:val="18"/>
                <w:szCs w:val="18"/>
              </w:rPr>
            </w:pPr>
            <w:r w:rsidRPr="005A1C09">
              <w:rPr>
                <w:sz w:val="18"/>
                <w:szCs w:val="18"/>
              </w:rPr>
              <w:t>13 067</w:t>
            </w:r>
          </w:p>
        </w:tc>
        <w:tc>
          <w:tcPr>
            <w:tcW w:w="620" w:type="pct"/>
          </w:tcPr>
          <w:p w14:paraId="307BF88B" w14:textId="1ADB15C1" w:rsidR="000B3F6E" w:rsidRPr="005A1C09" w:rsidRDefault="000B3F6E" w:rsidP="00CC1F3D">
            <w:pPr>
              <w:tabs>
                <w:tab w:val="left" w:pos="8280"/>
              </w:tabs>
              <w:spacing w:after="60"/>
              <w:jc w:val="right"/>
              <w:rPr>
                <w:sz w:val="18"/>
                <w:szCs w:val="18"/>
              </w:rPr>
            </w:pPr>
            <w:r w:rsidRPr="005A1C09">
              <w:rPr>
                <w:color w:val="000000"/>
                <w:sz w:val="18"/>
                <w:szCs w:val="18"/>
              </w:rPr>
              <w:t>80 290</w:t>
            </w:r>
          </w:p>
        </w:tc>
      </w:tr>
      <w:tr w:rsidR="008643FB" w:rsidRPr="005A1C09" w14:paraId="2411CF01" w14:textId="77777777" w:rsidTr="008643FB">
        <w:trPr>
          <w:trHeight w:val="65"/>
        </w:trPr>
        <w:tc>
          <w:tcPr>
            <w:tcW w:w="414" w:type="pct"/>
            <w:vMerge/>
            <w:shd w:val="clear" w:color="auto" w:fill="auto"/>
          </w:tcPr>
          <w:p w14:paraId="1133B57C" w14:textId="77777777" w:rsidR="000B3F6E" w:rsidRPr="005A1C09" w:rsidRDefault="000B3F6E" w:rsidP="00CC1F3D">
            <w:pPr>
              <w:tabs>
                <w:tab w:val="left" w:pos="8280"/>
              </w:tabs>
              <w:spacing w:after="60"/>
              <w:jc w:val="left"/>
              <w:rPr>
                <w:sz w:val="18"/>
                <w:szCs w:val="18"/>
              </w:rPr>
            </w:pPr>
          </w:p>
        </w:tc>
        <w:tc>
          <w:tcPr>
            <w:tcW w:w="413" w:type="pct"/>
            <w:vMerge w:val="restart"/>
            <w:shd w:val="clear" w:color="auto" w:fill="auto"/>
            <w:vAlign w:val="center"/>
          </w:tcPr>
          <w:p w14:paraId="07C60927" w14:textId="1F359F57" w:rsidR="000B3F6E" w:rsidRPr="005A1C09" w:rsidRDefault="0027370A" w:rsidP="00CC1F3D">
            <w:pPr>
              <w:tabs>
                <w:tab w:val="left" w:pos="8280"/>
              </w:tabs>
              <w:spacing w:after="60"/>
              <w:jc w:val="center"/>
              <w:rPr>
                <w:sz w:val="18"/>
                <w:szCs w:val="18"/>
              </w:rPr>
            </w:pPr>
            <w:r w:rsidRPr="005A1C09">
              <w:rPr>
                <w:color w:val="000000" w:themeColor="text1"/>
                <w:sz w:val="18"/>
                <w:szCs w:val="18"/>
              </w:rPr>
              <w:t>ONUDI</w:t>
            </w:r>
          </w:p>
        </w:tc>
        <w:tc>
          <w:tcPr>
            <w:tcW w:w="827" w:type="pct"/>
            <w:shd w:val="clear" w:color="auto" w:fill="auto"/>
          </w:tcPr>
          <w:p w14:paraId="5359CBFF" w14:textId="2A2AD8DC" w:rsidR="000B3F6E" w:rsidRPr="005A1C09" w:rsidRDefault="001444B6" w:rsidP="00CC1F3D">
            <w:pPr>
              <w:tabs>
                <w:tab w:val="left" w:pos="8280"/>
              </w:tabs>
              <w:spacing w:after="60"/>
              <w:jc w:val="left"/>
              <w:rPr>
                <w:sz w:val="18"/>
                <w:szCs w:val="18"/>
              </w:rPr>
            </w:pPr>
            <w:r w:rsidRPr="005A1C09">
              <w:rPr>
                <w:sz w:val="18"/>
                <w:szCs w:val="18"/>
              </w:rPr>
              <w:t>Gastos</w:t>
            </w:r>
            <w:r w:rsidR="000B3F6E" w:rsidRPr="005A1C09">
              <w:rPr>
                <w:sz w:val="18"/>
                <w:szCs w:val="18"/>
              </w:rPr>
              <w:t xml:space="preserve"> del proyecto</w:t>
            </w:r>
          </w:p>
        </w:tc>
        <w:tc>
          <w:tcPr>
            <w:tcW w:w="413" w:type="pct"/>
            <w:shd w:val="clear" w:color="auto" w:fill="auto"/>
          </w:tcPr>
          <w:p w14:paraId="36F3E3A2" w14:textId="6F8EAA7E" w:rsidR="000B3F6E" w:rsidRPr="005A1C09" w:rsidRDefault="000B3F6E" w:rsidP="00CC1F3D">
            <w:pPr>
              <w:tabs>
                <w:tab w:val="left" w:pos="8280"/>
              </w:tabs>
              <w:spacing w:after="60"/>
              <w:jc w:val="right"/>
              <w:rPr>
                <w:sz w:val="18"/>
                <w:szCs w:val="18"/>
              </w:rPr>
            </w:pPr>
            <w:r w:rsidRPr="005A1C09">
              <w:rPr>
                <w:sz w:val="18"/>
                <w:szCs w:val="18"/>
              </w:rPr>
              <w:t>204 500</w:t>
            </w:r>
          </w:p>
        </w:tc>
        <w:tc>
          <w:tcPr>
            <w:tcW w:w="314" w:type="pct"/>
          </w:tcPr>
          <w:p w14:paraId="45708A34" w14:textId="77777777" w:rsidR="000B3F6E" w:rsidRPr="005A1C09" w:rsidRDefault="000B3F6E" w:rsidP="00CC1F3D">
            <w:pPr>
              <w:tabs>
                <w:tab w:val="left" w:pos="8280"/>
              </w:tabs>
              <w:spacing w:after="60"/>
              <w:jc w:val="right"/>
              <w:rPr>
                <w:sz w:val="18"/>
                <w:szCs w:val="18"/>
              </w:rPr>
            </w:pPr>
            <w:r w:rsidRPr="005A1C09">
              <w:rPr>
                <w:sz w:val="18"/>
                <w:szCs w:val="18"/>
              </w:rPr>
              <w:t>0</w:t>
            </w:r>
          </w:p>
        </w:tc>
        <w:tc>
          <w:tcPr>
            <w:tcW w:w="388" w:type="pct"/>
          </w:tcPr>
          <w:p w14:paraId="0972CA41" w14:textId="77777777" w:rsidR="000B3F6E" w:rsidRPr="005A1C09" w:rsidRDefault="000B3F6E" w:rsidP="00CC1F3D">
            <w:pPr>
              <w:tabs>
                <w:tab w:val="left" w:pos="8280"/>
              </w:tabs>
              <w:spacing w:after="60"/>
              <w:jc w:val="right"/>
              <w:rPr>
                <w:sz w:val="18"/>
                <w:szCs w:val="18"/>
              </w:rPr>
            </w:pPr>
            <w:r w:rsidRPr="005A1C09">
              <w:rPr>
                <w:sz w:val="18"/>
                <w:szCs w:val="18"/>
              </w:rPr>
              <w:t>0</w:t>
            </w:r>
          </w:p>
        </w:tc>
        <w:tc>
          <w:tcPr>
            <w:tcW w:w="290" w:type="pct"/>
          </w:tcPr>
          <w:p w14:paraId="13C5DF88" w14:textId="77777777" w:rsidR="000B3F6E" w:rsidRPr="005A1C09" w:rsidRDefault="000B3F6E" w:rsidP="00CC1F3D">
            <w:pPr>
              <w:tabs>
                <w:tab w:val="left" w:pos="8280"/>
              </w:tabs>
              <w:spacing w:after="60"/>
              <w:jc w:val="right"/>
              <w:rPr>
                <w:sz w:val="18"/>
                <w:szCs w:val="18"/>
              </w:rPr>
            </w:pPr>
            <w:r w:rsidRPr="005A1C09">
              <w:rPr>
                <w:sz w:val="18"/>
                <w:szCs w:val="18"/>
              </w:rPr>
              <w:t>0</w:t>
            </w:r>
          </w:p>
        </w:tc>
        <w:tc>
          <w:tcPr>
            <w:tcW w:w="371" w:type="pct"/>
          </w:tcPr>
          <w:p w14:paraId="291D1590" w14:textId="6557B5EB" w:rsidR="000B3F6E" w:rsidRPr="005A1C09" w:rsidRDefault="000B3F6E" w:rsidP="00CC1F3D">
            <w:pPr>
              <w:tabs>
                <w:tab w:val="left" w:pos="8280"/>
              </w:tabs>
              <w:spacing w:after="60"/>
              <w:jc w:val="right"/>
              <w:rPr>
                <w:sz w:val="18"/>
                <w:szCs w:val="18"/>
              </w:rPr>
            </w:pPr>
            <w:r w:rsidRPr="005A1C09">
              <w:rPr>
                <w:sz w:val="18"/>
                <w:szCs w:val="18"/>
              </w:rPr>
              <w:t>196 500</w:t>
            </w:r>
          </w:p>
        </w:tc>
        <w:tc>
          <w:tcPr>
            <w:tcW w:w="289" w:type="pct"/>
          </w:tcPr>
          <w:p w14:paraId="5BD0EEC8" w14:textId="77777777" w:rsidR="000B3F6E" w:rsidRPr="005A1C09" w:rsidRDefault="000B3F6E" w:rsidP="00CC1F3D">
            <w:pPr>
              <w:tabs>
                <w:tab w:val="left" w:pos="8280"/>
              </w:tabs>
              <w:spacing w:after="60"/>
              <w:jc w:val="right"/>
              <w:rPr>
                <w:sz w:val="18"/>
                <w:szCs w:val="18"/>
              </w:rPr>
            </w:pPr>
            <w:r w:rsidRPr="005A1C09">
              <w:rPr>
                <w:sz w:val="18"/>
                <w:szCs w:val="18"/>
              </w:rPr>
              <w:t>0</w:t>
            </w:r>
          </w:p>
        </w:tc>
        <w:tc>
          <w:tcPr>
            <w:tcW w:w="289" w:type="pct"/>
          </w:tcPr>
          <w:p w14:paraId="796554B5" w14:textId="77777777" w:rsidR="000B3F6E" w:rsidRPr="005A1C09" w:rsidRDefault="000B3F6E" w:rsidP="00CC1F3D">
            <w:pPr>
              <w:tabs>
                <w:tab w:val="left" w:pos="8280"/>
              </w:tabs>
              <w:spacing w:after="60"/>
              <w:jc w:val="right"/>
              <w:rPr>
                <w:sz w:val="18"/>
                <w:szCs w:val="18"/>
              </w:rPr>
            </w:pPr>
            <w:r w:rsidRPr="005A1C09">
              <w:rPr>
                <w:sz w:val="18"/>
                <w:szCs w:val="18"/>
              </w:rPr>
              <w:t>0</w:t>
            </w:r>
          </w:p>
        </w:tc>
        <w:tc>
          <w:tcPr>
            <w:tcW w:w="372" w:type="pct"/>
          </w:tcPr>
          <w:p w14:paraId="3F6F8CBB" w14:textId="77777777" w:rsidR="000B3F6E" w:rsidRPr="005A1C09" w:rsidRDefault="000B3F6E" w:rsidP="00CC1F3D">
            <w:pPr>
              <w:tabs>
                <w:tab w:val="left" w:pos="8280"/>
              </w:tabs>
              <w:spacing w:after="60"/>
              <w:jc w:val="right"/>
              <w:rPr>
                <w:sz w:val="18"/>
                <w:szCs w:val="18"/>
              </w:rPr>
            </w:pPr>
            <w:r w:rsidRPr="005A1C09">
              <w:rPr>
                <w:sz w:val="18"/>
                <w:szCs w:val="18"/>
              </w:rPr>
              <w:t>0</w:t>
            </w:r>
          </w:p>
        </w:tc>
        <w:tc>
          <w:tcPr>
            <w:tcW w:w="620" w:type="pct"/>
          </w:tcPr>
          <w:p w14:paraId="3576A7D8" w14:textId="7CE392AF" w:rsidR="000B3F6E" w:rsidRPr="005A1C09" w:rsidRDefault="000B3F6E" w:rsidP="00CC1F3D">
            <w:pPr>
              <w:tabs>
                <w:tab w:val="left" w:pos="8280"/>
              </w:tabs>
              <w:spacing w:after="60"/>
              <w:jc w:val="right"/>
              <w:rPr>
                <w:sz w:val="18"/>
                <w:szCs w:val="18"/>
              </w:rPr>
            </w:pPr>
            <w:r w:rsidRPr="005A1C09">
              <w:rPr>
                <w:color w:val="000000"/>
                <w:sz w:val="18"/>
                <w:szCs w:val="18"/>
              </w:rPr>
              <w:t>401 000</w:t>
            </w:r>
          </w:p>
        </w:tc>
      </w:tr>
      <w:tr w:rsidR="008643FB" w:rsidRPr="005A1C09" w14:paraId="3C38F9AE" w14:textId="77777777" w:rsidTr="008643FB">
        <w:trPr>
          <w:trHeight w:val="77"/>
        </w:trPr>
        <w:tc>
          <w:tcPr>
            <w:tcW w:w="414" w:type="pct"/>
            <w:vMerge/>
            <w:shd w:val="clear" w:color="auto" w:fill="auto"/>
          </w:tcPr>
          <w:p w14:paraId="5A3F226B" w14:textId="77777777" w:rsidR="000B3F6E" w:rsidRPr="005A1C09" w:rsidRDefault="000B3F6E" w:rsidP="00CC1F3D">
            <w:pPr>
              <w:tabs>
                <w:tab w:val="left" w:pos="8280"/>
              </w:tabs>
              <w:spacing w:after="60"/>
              <w:jc w:val="center"/>
              <w:rPr>
                <w:sz w:val="18"/>
                <w:szCs w:val="18"/>
              </w:rPr>
            </w:pPr>
          </w:p>
        </w:tc>
        <w:tc>
          <w:tcPr>
            <w:tcW w:w="413" w:type="pct"/>
            <w:vMerge/>
            <w:shd w:val="clear" w:color="auto" w:fill="auto"/>
          </w:tcPr>
          <w:p w14:paraId="43184088" w14:textId="77777777" w:rsidR="000B3F6E" w:rsidRPr="005A1C09" w:rsidRDefault="000B3F6E" w:rsidP="00CC1F3D">
            <w:pPr>
              <w:tabs>
                <w:tab w:val="left" w:pos="8280"/>
              </w:tabs>
              <w:spacing w:after="60"/>
              <w:jc w:val="center"/>
              <w:rPr>
                <w:sz w:val="18"/>
                <w:szCs w:val="18"/>
              </w:rPr>
            </w:pPr>
          </w:p>
        </w:tc>
        <w:tc>
          <w:tcPr>
            <w:tcW w:w="827" w:type="pct"/>
            <w:shd w:val="clear" w:color="auto" w:fill="auto"/>
          </w:tcPr>
          <w:p w14:paraId="14707D32" w14:textId="2B865FCF" w:rsidR="000B3F6E" w:rsidRPr="005A1C09" w:rsidRDefault="001444B6" w:rsidP="00CC1F3D">
            <w:pPr>
              <w:tabs>
                <w:tab w:val="left" w:pos="8280"/>
              </w:tabs>
              <w:spacing w:after="60"/>
              <w:jc w:val="left"/>
              <w:rPr>
                <w:sz w:val="18"/>
                <w:szCs w:val="18"/>
              </w:rPr>
            </w:pPr>
            <w:r w:rsidRPr="005A1C09">
              <w:rPr>
                <w:sz w:val="18"/>
                <w:szCs w:val="18"/>
              </w:rPr>
              <w:t>Gastos</w:t>
            </w:r>
            <w:r w:rsidR="000B3F6E" w:rsidRPr="005A1C09">
              <w:rPr>
                <w:sz w:val="18"/>
                <w:szCs w:val="18"/>
              </w:rPr>
              <w:t xml:space="preserve"> de apoyo</w:t>
            </w:r>
          </w:p>
        </w:tc>
        <w:tc>
          <w:tcPr>
            <w:tcW w:w="413" w:type="pct"/>
            <w:shd w:val="clear" w:color="auto" w:fill="auto"/>
          </w:tcPr>
          <w:p w14:paraId="3A7FAE32" w14:textId="4FF55BC9" w:rsidR="000B3F6E" w:rsidRPr="005A1C09" w:rsidRDefault="000B3F6E" w:rsidP="00CC1F3D">
            <w:pPr>
              <w:tabs>
                <w:tab w:val="left" w:pos="8280"/>
              </w:tabs>
              <w:spacing w:after="60"/>
              <w:jc w:val="right"/>
              <w:rPr>
                <w:sz w:val="18"/>
                <w:szCs w:val="18"/>
              </w:rPr>
            </w:pPr>
            <w:r w:rsidRPr="005A1C09">
              <w:rPr>
                <w:sz w:val="18"/>
                <w:szCs w:val="18"/>
              </w:rPr>
              <w:t>14 315</w:t>
            </w:r>
          </w:p>
        </w:tc>
        <w:tc>
          <w:tcPr>
            <w:tcW w:w="314" w:type="pct"/>
          </w:tcPr>
          <w:p w14:paraId="4F4A957F" w14:textId="77777777" w:rsidR="000B3F6E" w:rsidRPr="005A1C09" w:rsidRDefault="000B3F6E" w:rsidP="00CC1F3D">
            <w:pPr>
              <w:tabs>
                <w:tab w:val="left" w:pos="8280"/>
              </w:tabs>
              <w:spacing w:after="60"/>
              <w:jc w:val="right"/>
              <w:rPr>
                <w:sz w:val="18"/>
                <w:szCs w:val="18"/>
              </w:rPr>
            </w:pPr>
            <w:r w:rsidRPr="005A1C09">
              <w:rPr>
                <w:sz w:val="18"/>
                <w:szCs w:val="18"/>
              </w:rPr>
              <w:t>0</w:t>
            </w:r>
          </w:p>
        </w:tc>
        <w:tc>
          <w:tcPr>
            <w:tcW w:w="388" w:type="pct"/>
          </w:tcPr>
          <w:p w14:paraId="7B560119" w14:textId="77777777" w:rsidR="000B3F6E" w:rsidRPr="005A1C09" w:rsidRDefault="000B3F6E" w:rsidP="00CC1F3D">
            <w:pPr>
              <w:tabs>
                <w:tab w:val="left" w:pos="8280"/>
              </w:tabs>
              <w:spacing w:after="60"/>
              <w:jc w:val="right"/>
              <w:rPr>
                <w:sz w:val="18"/>
                <w:szCs w:val="18"/>
              </w:rPr>
            </w:pPr>
            <w:r w:rsidRPr="005A1C09">
              <w:rPr>
                <w:sz w:val="18"/>
                <w:szCs w:val="18"/>
              </w:rPr>
              <w:t>0</w:t>
            </w:r>
          </w:p>
        </w:tc>
        <w:tc>
          <w:tcPr>
            <w:tcW w:w="290" w:type="pct"/>
          </w:tcPr>
          <w:p w14:paraId="2D7525BA" w14:textId="77777777" w:rsidR="000B3F6E" w:rsidRPr="005A1C09" w:rsidRDefault="000B3F6E" w:rsidP="00CC1F3D">
            <w:pPr>
              <w:tabs>
                <w:tab w:val="left" w:pos="8280"/>
              </w:tabs>
              <w:spacing w:after="60"/>
              <w:jc w:val="right"/>
              <w:rPr>
                <w:sz w:val="18"/>
                <w:szCs w:val="18"/>
              </w:rPr>
            </w:pPr>
            <w:r w:rsidRPr="005A1C09">
              <w:rPr>
                <w:sz w:val="18"/>
                <w:szCs w:val="18"/>
              </w:rPr>
              <w:t>0</w:t>
            </w:r>
          </w:p>
        </w:tc>
        <w:tc>
          <w:tcPr>
            <w:tcW w:w="371" w:type="pct"/>
          </w:tcPr>
          <w:p w14:paraId="02351DFA" w14:textId="2790FA6A" w:rsidR="000B3F6E" w:rsidRPr="005A1C09" w:rsidRDefault="000B3F6E" w:rsidP="00CC1F3D">
            <w:pPr>
              <w:tabs>
                <w:tab w:val="left" w:pos="8280"/>
              </w:tabs>
              <w:spacing w:after="60"/>
              <w:jc w:val="right"/>
              <w:rPr>
                <w:sz w:val="18"/>
                <w:szCs w:val="18"/>
              </w:rPr>
            </w:pPr>
            <w:r w:rsidRPr="005A1C09">
              <w:rPr>
                <w:sz w:val="18"/>
                <w:szCs w:val="18"/>
              </w:rPr>
              <w:t>13 755</w:t>
            </w:r>
          </w:p>
        </w:tc>
        <w:tc>
          <w:tcPr>
            <w:tcW w:w="289" w:type="pct"/>
          </w:tcPr>
          <w:p w14:paraId="4ACBA549" w14:textId="77777777" w:rsidR="000B3F6E" w:rsidRPr="005A1C09" w:rsidRDefault="000B3F6E" w:rsidP="00CC1F3D">
            <w:pPr>
              <w:tabs>
                <w:tab w:val="left" w:pos="8280"/>
              </w:tabs>
              <w:spacing w:after="60"/>
              <w:jc w:val="right"/>
              <w:rPr>
                <w:sz w:val="18"/>
                <w:szCs w:val="18"/>
              </w:rPr>
            </w:pPr>
            <w:r w:rsidRPr="005A1C09">
              <w:rPr>
                <w:sz w:val="18"/>
                <w:szCs w:val="18"/>
              </w:rPr>
              <w:t>0</w:t>
            </w:r>
          </w:p>
        </w:tc>
        <w:tc>
          <w:tcPr>
            <w:tcW w:w="289" w:type="pct"/>
          </w:tcPr>
          <w:p w14:paraId="0190B479" w14:textId="77777777" w:rsidR="000B3F6E" w:rsidRPr="005A1C09" w:rsidRDefault="000B3F6E" w:rsidP="00CC1F3D">
            <w:pPr>
              <w:tabs>
                <w:tab w:val="left" w:pos="8280"/>
              </w:tabs>
              <w:spacing w:after="60"/>
              <w:jc w:val="right"/>
              <w:rPr>
                <w:sz w:val="18"/>
                <w:szCs w:val="18"/>
              </w:rPr>
            </w:pPr>
            <w:r w:rsidRPr="005A1C09">
              <w:rPr>
                <w:sz w:val="18"/>
                <w:szCs w:val="18"/>
              </w:rPr>
              <w:t>0</w:t>
            </w:r>
          </w:p>
        </w:tc>
        <w:tc>
          <w:tcPr>
            <w:tcW w:w="372" w:type="pct"/>
          </w:tcPr>
          <w:p w14:paraId="27682CFF" w14:textId="77777777" w:rsidR="000B3F6E" w:rsidRPr="005A1C09" w:rsidRDefault="000B3F6E" w:rsidP="00CC1F3D">
            <w:pPr>
              <w:tabs>
                <w:tab w:val="left" w:pos="8280"/>
              </w:tabs>
              <w:spacing w:after="60"/>
              <w:jc w:val="right"/>
              <w:rPr>
                <w:sz w:val="18"/>
                <w:szCs w:val="18"/>
              </w:rPr>
            </w:pPr>
            <w:r w:rsidRPr="005A1C09">
              <w:rPr>
                <w:sz w:val="18"/>
                <w:szCs w:val="18"/>
              </w:rPr>
              <w:t>0</w:t>
            </w:r>
          </w:p>
        </w:tc>
        <w:tc>
          <w:tcPr>
            <w:tcW w:w="620" w:type="pct"/>
          </w:tcPr>
          <w:p w14:paraId="6292FE77" w14:textId="3C8AD199" w:rsidR="000B3F6E" w:rsidRPr="005A1C09" w:rsidRDefault="000B3F6E" w:rsidP="00CC1F3D">
            <w:pPr>
              <w:tabs>
                <w:tab w:val="left" w:pos="8280"/>
              </w:tabs>
              <w:spacing w:after="60"/>
              <w:jc w:val="right"/>
              <w:rPr>
                <w:sz w:val="18"/>
                <w:szCs w:val="18"/>
              </w:rPr>
            </w:pPr>
            <w:r w:rsidRPr="005A1C09">
              <w:rPr>
                <w:sz w:val="18"/>
                <w:szCs w:val="18"/>
              </w:rPr>
              <w:t>28 070</w:t>
            </w:r>
          </w:p>
        </w:tc>
      </w:tr>
      <w:tr w:rsidR="008643FB" w:rsidRPr="005A1C09" w14:paraId="398C1F01" w14:textId="77777777" w:rsidTr="008643FB">
        <w:trPr>
          <w:trHeight w:val="194"/>
        </w:trPr>
        <w:tc>
          <w:tcPr>
            <w:tcW w:w="1654" w:type="pct"/>
            <w:gridSpan w:val="3"/>
            <w:shd w:val="clear" w:color="auto" w:fill="auto"/>
          </w:tcPr>
          <w:p w14:paraId="70CF4D4B" w14:textId="74267FD5" w:rsidR="000B3F6E" w:rsidRPr="005A1C09" w:rsidRDefault="007656C9" w:rsidP="00CC1F3D">
            <w:pPr>
              <w:tabs>
                <w:tab w:val="left" w:pos="8280"/>
              </w:tabs>
              <w:spacing w:after="60"/>
              <w:jc w:val="left"/>
              <w:rPr>
                <w:sz w:val="18"/>
                <w:szCs w:val="18"/>
              </w:rPr>
            </w:pPr>
            <w:r w:rsidRPr="005A1C09">
              <w:rPr>
                <w:sz w:val="18"/>
                <w:szCs w:val="18"/>
              </w:rPr>
              <w:t xml:space="preserve">Total de gastos </w:t>
            </w:r>
            <w:r w:rsidR="000B3F6E" w:rsidRPr="005A1C09">
              <w:rPr>
                <w:sz w:val="18"/>
                <w:szCs w:val="18"/>
              </w:rPr>
              <w:t>del proyecto</w:t>
            </w:r>
            <w:r w:rsidRPr="005A1C09">
              <w:rPr>
                <w:sz w:val="18"/>
                <w:szCs w:val="18"/>
              </w:rPr>
              <w:t xml:space="preserve">, pedidos </w:t>
            </w:r>
            <w:r w:rsidR="000B3F6E" w:rsidRPr="005A1C09">
              <w:rPr>
                <w:sz w:val="18"/>
                <w:szCs w:val="18"/>
              </w:rPr>
              <w:t>en principio (</w:t>
            </w:r>
            <w:r w:rsidR="001444B6" w:rsidRPr="005A1C09">
              <w:rPr>
                <w:sz w:val="18"/>
                <w:szCs w:val="18"/>
              </w:rPr>
              <w:t>$EUA</w:t>
            </w:r>
            <w:r w:rsidR="000B3F6E" w:rsidRPr="005A1C09">
              <w:rPr>
                <w:sz w:val="18"/>
                <w:szCs w:val="18"/>
              </w:rPr>
              <w:t>)</w:t>
            </w:r>
          </w:p>
        </w:tc>
        <w:tc>
          <w:tcPr>
            <w:tcW w:w="413" w:type="pct"/>
            <w:shd w:val="clear" w:color="auto" w:fill="auto"/>
          </w:tcPr>
          <w:p w14:paraId="5BD52237" w14:textId="67506D05" w:rsidR="000B3F6E" w:rsidRPr="005A1C09" w:rsidRDefault="000B3F6E" w:rsidP="00CC1F3D">
            <w:pPr>
              <w:tabs>
                <w:tab w:val="left" w:pos="8280"/>
              </w:tabs>
              <w:spacing w:after="60"/>
              <w:jc w:val="right"/>
              <w:rPr>
                <w:sz w:val="18"/>
                <w:szCs w:val="18"/>
              </w:rPr>
            </w:pPr>
            <w:r w:rsidRPr="005A1C09">
              <w:rPr>
                <w:sz w:val="18"/>
                <w:szCs w:val="18"/>
              </w:rPr>
              <w:t>333 000</w:t>
            </w:r>
          </w:p>
        </w:tc>
        <w:tc>
          <w:tcPr>
            <w:tcW w:w="314" w:type="pct"/>
          </w:tcPr>
          <w:p w14:paraId="1A8E8E72" w14:textId="77777777" w:rsidR="000B3F6E" w:rsidRPr="005A1C09" w:rsidRDefault="000B3F6E" w:rsidP="00CC1F3D">
            <w:pPr>
              <w:tabs>
                <w:tab w:val="left" w:pos="8280"/>
              </w:tabs>
              <w:spacing w:after="60"/>
              <w:jc w:val="right"/>
              <w:rPr>
                <w:sz w:val="18"/>
                <w:szCs w:val="18"/>
              </w:rPr>
            </w:pPr>
            <w:r w:rsidRPr="005A1C09">
              <w:rPr>
                <w:sz w:val="18"/>
                <w:szCs w:val="18"/>
              </w:rPr>
              <w:t>0</w:t>
            </w:r>
          </w:p>
        </w:tc>
        <w:tc>
          <w:tcPr>
            <w:tcW w:w="388" w:type="pct"/>
          </w:tcPr>
          <w:p w14:paraId="69FB658E" w14:textId="30BA3FC0" w:rsidR="000B3F6E" w:rsidRPr="005A1C09" w:rsidRDefault="000B3F6E" w:rsidP="00CC1F3D">
            <w:pPr>
              <w:tabs>
                <w:tab w:val="left" w:pos="8280"/>
              </w:tabs>
              <w:spacing w:after="60"/>
              <w:jc w:val="right"/>
              <w:rPr>
                <w:sz w:val="18"/>
                <w:szCs w:val="18"/>
              </w:rPr>
            </w:pPr>
            <w:r w:rsidRPr="005A1C09">
              <w:rPr>
                <w:sz w:val="18"/>
                <w:szCs w:val="18"/>
              </w:rPr>
              <w:t>208 500</w:t>
            </w:r>
          </w:p>
        </w:tc>
        <w:tc>
          <w:tcPr>
            <w:tcW w:w="290" w:type="pct"/>
          </w:tcPr>
          <w:p w14:paraId="6C73F6FD" w14:textId="77777777" w:rsidR="000B3F6E" w:rsidRPr="005A1C09" w:rsidRDefault="000B3F6E" w:rsidP="00CC1F3D">
            <w:pPr>
              <w:tabs>
                <w:tab w:val="left" w:pos="8280"/>
              </w:tabs>
              <w:spacing w:after="60"/>
              <w:jc w:val="right"/>
              <w:rPr>
                <w:sz w:val="18"/>
                <w:szCs w:val="18"/>
              </w:rPr>
            </w:pPr>
            <w:r w:rsidRPr="005A1C09">
              <w:rPr>
                <w:sz w:val="18"/>
                <w:szCs w:val="18"/>
              </w:rPr>
              <w:t>0</w:t>
            </w:r>
          </w:p>
        </w:tc>
        <w:tc>
          <w:tcPr>
            <w:tcW w:w="371" w:type="pct"/>
          </w:tcPr>
          <w:p w14:paraId="37D73229" w14:textId="120BCD1F" w:rsidR="000B3F6E" w:rsidRPr="005A1C09" w:rsidRDefault="000B3F6E" w:rsidP="00CC1F3D">
            <w:pPr>
              <w:tabs>
                <w:tab w:val="left" w:pos="8280"/>
              </w:tabs>
              <w:spacing w:after="60"/>
              <w:jc w:val="right"/>
              <w:rPr>
                <w:sz w:val="18"/>
                <w:szCs w:val="18"/>
              </w:rPr>
            </w:pPr>
            <w:r w:rsidRPr="005A1C09">
              <w:rPr>
                <w:sz w:val="18"/>
                <w:szCs w:val="18"/>
              </w:rPr>
              <w:t>394 500</w:t>
            </w:r>
          </w:p>
        </w:tc>
        <w:tc>
          <w:tcPr>
            <w:tcW w:w="289" w:type="pct"/>
          </w:tcPr>
          <w:p w14:paraId="55AC1840" w14:textId="77777777" w:rsidR="000B3F6E" w:rsidRPr="005A1C09" w:rsidRDefault="000B3F6E" w:rsidP="00CC1F3D">
            <w:pPr>
              <w:tabs>
                <w:tab w:val="left" w:pos="8280"/>
              </w:tabs>
              <w:spacing w:after="60"/>
              <w:jc w:val="right"/>
              <w:rPr>
                <w:sz w:val="18"/>
                <w:szCs w:val="18"/>
              </w:rPr>
            </w:pPr>
            <w:r w:rsidRPr="005A1C09">
              <w:rPr>
                <w:sz w:val="18"/>
                <w:szCs w:val="18"/>
              </w:rPr>
              <w:t>0</w:t>
            </w:r>
          </w:p>
        </w:tc>
        <w:tc>
          <w:tcPr>
            <w:tcW w:w="289" w:type="pct"/>
          </w:tcPr>
          <w:p w14:paraId="462B226C" w14:textId="77777777" w:rsidR="000B3F6E" w:rsidRPr="005A1C09" w:rsidRDefault="000B3F6E" w:rsidP="00CC1F3D">
            <w:pPr>
              <w:tabs>
                <w:tab w:val="left" w:pos="8280"/>
              </w:tabs>
              <w:spacing w:after="60"/>
              <w:jc w:val="right"/>
              <w:rPr>
                <w:sz w:val="18"/>
                <w:szCs w:val="18"/>
              </w:rPr>
            </w:pPr>
            <w:r w:rsidRPr="005A1C09">
              <w:rPr>
                <w:sz w:val="18"/>
                <w:szCs w:val="18"/>
              </w:rPr>
              <w:t>0</w:t>
            </w:r>
          </w:p>
        </w:tc>
        <w:tc>
          <w:tcPr>
            <w:tcW w:w="372" w:type="pct"/>
          </w:tcPr>
          <w:p w14:paraId="7FD45489" w14:textId="02CC1DC8" w:rsidR="000B3F6E" w:rsidRPr="005A1C09" w:rsidRDefault="000B3F6E" w:rsidP="00CC1F3D">
            <w:pPr>
              <w:tabs>
                <w:tab w:val="left" w:pos="8280"/>
              </w:tabs>
              <w:spacing w:after="60"/>
              <w:jc w:val="right"/>
              <w:rPr>
                <w:sz w:val="18"/>
                <w:szCs w:val="18"/>
              </w:rPr>
            </w:pPr>
            <w:r w:rsidRPr="005A1C09">
              <w:rPr>
                <w:sz w:val="18"/>
                <w:szCs w:val="18"/>
              </w:rPr>
              <w:t>104 000</w:t>
            </w:r>
          </w:p>
        </w:tc>
        <w:tc>
          <w:tcPr>
            <w:tcW w:w="620" w:type="pct"/>
          </w:tcPr>
          <w:p w14:paraId="0FBBFAAB" w14:textId="19B05134" w:rsidR="000B3F6E" w:rsidRPr="005A1C09" w:rsidRDefault="000B3F6E" w:rsidP="00CC1F3D">
            <w:pPr>
              <w:tabs>
                <w:tab w:val="left" w:pos="8280"/>
              </w:tabs>
              <w:spacing w:after="60"/>
              <w:jc w:val="right"/>
              <w:rPr>
                <w:color w:val="000000"/>
                <w:sz w:val="18"/>
                <w:szCs w:val="18"/>
              </w:rPr>
            </w:pPr>
            <w:r w:rsidRPr="005A1C09">
              <w:rPr>
                <w:sz w:val="18"/>
                <w:szCs w:val="18"/>
              </w:rPr>
              <w:t>1 040 000</w:t>
            </w:r>
          </w:p>
        </w:tc>
      </w:tr>
      <w:tr w:rsidR="008643FB" w:rsidRPr="005A1C09" w14:paraId="1E79D9B4" w14:textId="77777777" w:rsidTr="008643FB">
        <w:trPr>
          <w:trHeight w:val="194"/>
        </w:trPr>
        <w:tc>
          <w:tcPr>
            <w:tcW w:w="1654" w:type="pct"/>
            <w:gridSpan w:val="3"/>
            <w:shd w:val="clear" w:color="auto" w:fill="auto"/>
          </w:tcPr>
          <w:p w14:paraId="4F8E3BA2" w14:textId="5B72A29D" w:rsidR="000B3F6E" w:rsidRPr="005A1C09" w:rsidRDefault="007656C9" w:rsidP="00CC1F3D">
            <w:pPr>
              <w:tabs>
                <w:tab w:val="left" w:pos="8280"/>
              </w:tabs>
              <w:spacing w:after="60"/>
              <w:jc w:val="left"/>
              <w:rPr>
                <w:sz w:val="18"/>
                <w:szCs w:val="18"/>
              </w:rPr>
            </w:pPr>
            <w:r w:rsidRPr="005A1C09">
              <w:rPr>
                <w:sz w:val="18"/>
                <w:szCs w:val="18"/>
              </w:rPr>
              <w:t>Total de g</w:t>
            </w:r>
            <w:r w:rsidR="001444B6" w:rsidRPr="005A1C09">
              <w:rPr>
                <w:sz w:val="18"/>
                <w:szCs w:val="18"/>
              </w:rPr>
              <w:t>astos</w:t>
            </w:r>
            <w:r w:rsidR="000B3F6E" w:rsidRPr="005A1C09">
              <w:rPr>
                <w:sz w:val="18"/>
                <w:szCs w:val="18"/>
              </w:rPr>
              <w:t xml:space="preserve"> de apoyo</w:t>
            </w:r>
            <w:r w:rsidRPr="005A1C09">
              <w:rPr>
                <w:sz w:val="18"/>
                <w:szCs w:val="18"/>
              </w:rPr>
              <w:t>, pedidos</w:t>
            </w:r>
            <w:r w:rsidR="000B3F6E" w:rsidRPr="005A1C09">
              <w:rPr>
                <w:sz w:val="18"/>
                <w:szCs w:val="18"/>
              </w:rPr>
              <w:t xml:space="preserve"> en principio (</w:t>
            </w:r>
            <w:r w:rsidR="001444B6" w:rsidRPr="005A1C09">
              <w:rPr>
                <w:sz w:val="18"/>
                <w:szCs w:val="18"/>
              </w:rPr>
              <w:t>$EUA</w:t>
            </w:r>
            <w:r w:rsidR="000B3F6E" w:rsidRPr="005A1C09">
              <w:rPr>
                <w:sz w:val="18"/>
                <w:szCs w:val="18"/>
              </w:rPr>
              <w:t>)</w:t>
            </w:r>
          </w:p>
        </w:tc>
        <w:tc>
          <w:tcPr>
            <w:tcW w:w="413" w:type="pct"/>
            <w:shd w:val="clear" w:color="auto" w:fill="auto"/>
          </w:tcPr>
          <w:p w14:paraId="1E92A0A0" w14:textId="609B91D5" w:rsidR="000B3F6E" w:rsidRPr="005A1C09" w:rsidRDefault="000B3F6E" w:rsidP="00CC1F3D">
            <w:pPr>
              <w:tabs>
                <w:tab w:val="left" w:pos="8280"/>
              </w:tabs>
              <w:spacing w:after="60"/>
              <w:jc w:val="right"/>
              <w:rPr>
                <w:sz w:val="18"/>
                <w:szCs w:val="18"/>
              </w:rPr>
            </w:pPr>
            <w:r w:rsidRPr="005A1C09">
              <w:rPr>
                <w:sz w:val="18"/>
                <w:szCs w:val="18"/>
              </w:rPr>
              <w:t>30 461</w:t>
            </w:r>
          </w:p>
        </w:tc>
        <w:tc>
          <w:tcPr>
            <w:tcW w:w="314" w:type="pct"/>
          </w:tcPr>
          <w:p w14:paraId="7A28EDBE" w14:textId="77777777" w:rsidR="000B3F6E" w:rsidRPr="005A1C09" w:rsidRDefault="000B3F6E" w:rsidP="00CC1F3D">
            <w:pPr>
              <w:tabs>
                <w:tab w:val="left" w:pos="8280"/>
              </w:tabs>
              <w:spacing w:after="60"/>
              <w:jc w:val="right"/>
              <w:rPr>
                <w:sz w:val="18"/>
                <w:szCs w:val="18"/>
              </w:rPr>
            </w:pPr>
            <w:r w:rsidRPr="005A1C09">
              <w:rPr>
                <w:sz w:val="18"/>
                <w:szCs w:val="18"/>
              </w:rPr>
              <w:t>0</w:t>
            </w:r>
          </w:p>
        </w:tc>
        <w:tc>
          <w:tcPr>
            <w:tcW w:w="388" w:type="pct"/>
          </w:tcPr>
          <w:p w14:paraId="0F358724" w14:textId="18EA8F03" w:rsidR="000B3F6E" w:rsidRPr="005A1C09" w:rsidRDefault="000B3F6E" w:rsidP="00CC1F3D">
            <w:pPr>
              <w:tabs>
                <w:tab w:val="left" w:pos="8280"/>
              </w:tabs>
              <w:spacing w:after="60"/>
              <w:jc w:val="right"/>
              <w:rPr>
                <w:sz w:val="18"/>
                <w:szCs w:val="18"/>
              </w:rPr>
            </w:pPr>
            <w:r w:rsidRPr="005A1C09">
              <w:rPr>
                <w:sz w:val="18"/>
                <w:szCs w:val="18"/>
              </w:rPr>
              <w:t>26 198</w:t>
            </w:r>
          </w:p>
        </w:tc>
        <w:tc>
          <w:tcPr>
            <w:tcW w:w="290" w:type="pct"/>
          </w:tcPr>
          <w:p w14:paraId="138E1FF6" w14:textId="77777777" w:rsidR="000B3F6E" w:rsidRPr="005A1C09" w:rsidRDefault="000B3F6E" w:rsidP="00CC1F3D">
            <w:pPr>
              <w:tabs>
                <w:tab w:val="left" w:pos="8280"/>
              </w:tabs>
              <w:spacing w:after="60"/>
              <w:jc w:val="right"/>
              <w:rPr>
                <w:sz w:val="18"/>
                <w:szCs w:val="18"/>
              </w:rPr>
            </w:pPr>
            <w:r w:rsidRPr="005A1C09">
              <w:rPr>
                <w:sz w:val="18"/>
                <w:szCs w:val="18"/>
              </w:rPr>
              <w:t>0</w:t>
            </w:r>
          </w:p>
        </w:tc>
        <w:tc>
          <w:tcPr>
            <w:tcW w:w="371" w:type="pct"/>
          </w:tcPr>
          <w:p w14:paraId="4E6CD677" w14:textId="13B68C16" w:rsidR="000B3F6E" w:rsidRPr="005A1C09" w:rsidRDefault="000B3F6E" w:rsidP="00CC1F3D">
            <w:pPr>
              <w:tabs>
                <w:tab w:val="left" w:pos="8280"/>
              </w:tabs>
              <w:spacing w:after="60"/>
              <w:jc w:val="right"/>
              <w:rPr>
                <w:sz w:val="18"/>
                <w:szCs w:val="18"/>
              </w:rPr>
            </w:pPr>
            <w:r w:rsidRPr="005A1C09">
              <w:rPr>
                <w:sz w:val="18"/>
                <w:szCs w:val="18"/>
              </w:rPr>
              <w:t>38 634</w:t>
            </w:r>
          </w:p>
        </w:tc>
        <w:tc>
          <w:tcPr>
            <w:tcW w:w="289" w:type="pct"/>
          </w:tcPr>
          <w:p w14:paraId="406C729D" w14:textId="77777777" w:rsidR="000B3F6E" w:rsidRPr="005A1C09" w:rsidRDefault="000B3F6E" w:rsidP="00CC1F3D">
            <w:pPr>
              <w:tabs>
                <w:tab w:val="left" w:pos="8280"/>
              </w:tabs>
              <w:spacing w:after="60"/>
              <w:jc w:val="right"/>
              <w:rPr>
                <w:sz w:val="18"/>
                <w:szCs w:val="18"/>
              </w:rPr>
            </w:pPr>
            <w:r w:rsidRPr="005A1C09">
              <w:rPr>
                <w:sz w:val="18"/>
                <w:szCs w:val="18"/>
              </w:rPr>
              <w:t>0</w:t>
            </w:r>
          </w:p>
        </w:tc>
        <w:tc>
          <w:tcPr>
            <w:tcW w:w="289" w:type="pct"/>
          </w:tcPr>
          <w:p w14:paraId="1B75D3A5" w14:textId="77777777" w:rsidR="000B3F6E" w:rsidRPr="005A1C09" w:rsidRDefault="000B3F6E" w:rsidP="00CC1F3D">
            <w:pPr>
              <w:tabs>
                <w:tab w:val="left" w:pos="8280"/>
              </w:tabs>
              <w:spacing w:after="60"/>
              <w:jc w:val="right"/>
              <w:rPr>
                <w:sz w:val="18"/>
                <w:szCs w:val="18"/>
              </w:rPr>
            </w:pPr>
            <w:r w:rsidRPr="005A1C09">
              <w:rPr>
                <w:sz w:val="18"/>
                <w:szCs w:val="18"/>
              </w:rPr>
              <w:t>0</w:t>
            </w:r>
          </w:p>
        </w:tc>
        <w:tc>
          <w:tcPr>
            <w:tcW w:w="372" w:type="pct"/>
          </w:tcPr>
          <w:p w14:paraId="124515EB" w14:textId="54D970EF" w:rsidR="000B3F6E" w:rsidRPr="005A1C09" w:rsidRDefault="000B3F6E" w:rsidP="00CC1F3D">
            <w:pPr>
              <w:tabs>
                <w:tab w:val="left" w:pos="8280"/>
              </w:tabs>
              <w:spacing w:after="60"/>
              <w:jc w:val="right"/>
              <w:rPr>
                <w:sz w:val="18"/>
                <w:szCs w:val="18"/>
              </w:rPr>
            </w:pPr>
            <w:r w:rsidRPr="005A1C09">
              <w:rPr>
                <w:sz w:val="18"/>
                <w:szCs w:val="18"/>
              </w:rPr>
              <w:t>13 067</w:t>
            </w:r>
          </w:p>
        </w:tc>
        <w:tc>
          <w:tcPr>
            <w:tcW w:w="620" w:type="pct"/>
          </w:tcPr>
          <w:p w14:paraId="7F669BF4" w14:textId="1AB9BD2F" w:rsidR="000B3F6E" w:rsidRPr="005A1C09" w:rsidRDefault="000B3F6E" w:rsidP="00CC1F3D">
            <w:pPr>
              <w:tabs>
                <w:tab w:val="left" w:pos="8280"/>
              </w:tabs>
              <w:spacing w:after="60"/>
              <w:jc w:val="right"/>
              <w:rPr>
                <w:sz w:val="18"/>
                <w:szCs w:val="18"/>
              </w:rPr>
            </w:pPr>
            <w:r w:rsidRPr="005A1C09">
              <w:rPr>
                <w:color w:val="000000"/>
                <w:sz w:val="18"/>
                <w:szCs w:val="18"/>
              </w:rPr>
              <w:t>108 360</w:t>
            </w:r>
          </w:p>
        </w:tc>
      </w:tr>
      <w:tr w:rsidR="008643FB" w:rsidRPr="005A1C09" w14:paraId="746ED2C2" w14:textId="77777777" w:rsidTr="008643FB">
        <w:trPr>
          <w:trHeight w:val="40"/>
        </w:trPr>
        <w:tc>
          <w:tcPr>
            <w:tcW w:w="1654" w:type="pct"/>
            <w:gridSpan w:val="3"/>
            <w:shd w:val="clear" w:color="auto" w:fill="auto"/>
          </w:tcPr>
          <w:p w14:paraId="43A17DD2" w14:textId="53866A31" w:rsidR="000B3F6E" w:rsidRPr="005A1C09" w:rsidRDefault="007656C9" w:rsidP="00CC1F3D">
            <w:pPr>
              <w:tabs>
                <w:tab w:val="left" w:pos="8280"/>
              </w:tabs>
              <w:spacing w:after="60"/>
              <w:jc w:val="left"/>
              <w:rPr>
                <w:sz w:val="18"/>
                <w:szCs w:val="18"/>
              </w:rPr>
            </w:pPr>
            <w:r w:rsidRPr="005A1C09">
              <w:rPr>
                <w:sz w:val="18"/>
                <w:szCs w:val="18"/>
              </w:rPr>
              <w:t xml:space="preserve">Total de </w:t>
            </w:r>
            <w:r w:rsidR="000B3F6E" w:rsidRPr="005A1C09">
              <w:rPr>
                <w:sz w:val="18"/>
                <w:szCs w:val="18"/>
              </w:rPr>
              <w:t>fondos</w:t>
            </w:r>
            <w:r w:rsidRPr="005A1C09">
              <w:rPr>
                <w:sz w:val="18"/>
                <w:szCs w:val="18"/>
              </w:rPr>
              <w:t xml:space="preserve">, pedidos </w:t>
            </w:r>
            <w:r w:rsidR="000B3F6E" w:rsidRPr="005A1C09">
              <w:rPr>
                <w:sz w:val="18"/>
                <w:szCs w:val="18"/>
              </w:rPr>
              <w:t>en principio (</w:t>
            </w:r>
            <w:r w:rsidR="001444B6" w:rsidRPr="005A1C09">
              <w:rPr>
                <w:sz w:val="18"/>
                <w:szCs w:val="18"/>
              </w:rPr>
              <w:t>$EUA</w:t>
            </w:r>
            <w:r w:rsidR="000B3F6E" w:rsidRPr="005A1C09">
              <w:rPr>
                <w:sz w:val="18"/>
                <w:szCs w:val="18"/>
              </w:rPr>
              <w:t>)</w:t>
            </w:r>
          </w:p>
        </w:tc>
        <w:tc>
          <w:tcPr>
            <w:tcW w:w="413" w:type="pct"/>
            <w:shd w:val="clear" w:color="auto" w:fill="auto"/>
          </w:tcPr>
          <w:p w14:paraId="2564BA4E" w14:textId="6AC6F6EE" w:rsidR="000B3F6E" w:rsidRPr="005A1C09" w:rsidRDefault="000B3F6E" w:rsidP="00CC1F3D">
            <w:pPr>
              <w:tabs>
                <w:tab w:val="left" w:pos="8280"/>
              </w:tabs>
              <w:spacing w:after="60"/>
              <w:jc w:val="right"/>
              <w:rPr>
                <w:sz w:val="18"/>
                <w:szCs w:val="18"/>
                <w:lang w:eastAsia="en-CA"/>
              </w:rPr>
            </w:pPr>
            <w:r w:rsidRPr="005A1C09">
              <w:rPr>
                <w:sz w:val="18"/>
                <w:szCs w:val="18"/>
              </w:rPr>
              <w:t>363 461</w:t>
            </w:r>
          </w:p>
        </w:tc>
        <w:tc>
          <w:tcPr>
            <w:tcW w:w="314" w:type="pct"/>
          </w:tcPr>
          <w:p w14:paraId="244C1416" w14:textId="77777777" w:rsidR="000B3F6E" w:rsidRPr="005A1C09" w:rsidRDefault="000B3F6E" w:rsidP="00CC1F3D">
            <w:pPr>
              <w:tabs>
                <w:tab w:val="left" w:pos="8280"/>
              </w:tabs>
              <w:spacing w:after="60"/>
              <w:jc w:val="right"/>
              <w:rPr>
                <w:sz w:val="18"/>
                <w:szCs w:val="18"/>
              </w:rPr>
            </w:pPr>
            <w:r w:rsidRPr="005A1C09">
              <w:rPr>
                <w:sz w:val="18"/>
                <w:szCs w:val="18"/>
              </w:rPr>
              <w:t>0</w:t>
            </w:r>
          </w:p>
        </w:tc>
        <w:tc>
          <w:tcPr>
            <w:tcW w:w="388" w:type="pct"/>
          </w:tcPr>
          <w:p w14:paraId="15AB49FD" w14:textId="11802439" w:rsidR="000B3F6E" w:rsidRPr="005A1C09" w:rsidRDefault="000B3F6E" w:rsidP="00CC1F3D">
            <w:pPr>
              <w:tabs>
                <w:tab w:val="left" w:pos="8280"/>
              </w:tabs>
              <w:spacing w:after="60"/>
              <w:jc w:val="right"/>
              <w:rPr>
                <w:sz w:val="18"/>
                <w:szCs w:val="18"/>
              </w:rPr>
            </w:pPr>
            <w:r w:rsidRPr="005A1C09">
              <w:rPr>
                <w:sz w:val="18"/>
                <w:szCs w:val="18"/>
              </w:rPr>
              <w:t>234 698</w:t>
            </w:r>
          </w:p>
        </w:tc>
        <w:tc>
          <w:tcPr>
            <w:tcW w:w="290" w:type="pct"/>
          </w:tcPr>
          <w:p w14:paraId="67423903" w14:textId="77777777" w:rsidR="000B3F6E" w:rsidRPr="005A1C09" w:rsidRDefault="000B3F6E" w:rsidP="00CC1F3D">
            <w:pPr>
              <w:tabs>
                <w:tab w:val="left" w:pos="8280"/>
              </w:tabs>
              <w:spacing w:after="60"/>
              <w:jc w:val="right"/>
              <w:rPr>
                <w:sz w:val="18"/>
                <w:szCs w:val="18"/>
              </w:rPr>
            </w:pPr>
            <w:r w:rsidRPr="005A1C09">
              <w:rPr>
                <w:sz w:val="18"/>
                <w:szCs w:val="18"/>
              </w:rPr>
              <w:t>0</w:t>
            </w:r>
          </w:p>
        </w:tc>
        <w:tc>
          <w:tcPr>
            <w:tcW w:w="371" w:type="pct"/>
          </w:tcPr>
          <w:p w14:paraId="72921A94" w14:textId="5D6F72C5" w:rsidR="000B3F6E" w:rsidRPr="005A1C09" w:rsidRDefault="000B3F6E" w:rsidP="00CC1F3D">
            <w:pPr>
              <w:tabs>
                <w:tab w:val="left" w:pos="8280"/>
              </w:tabs>
              <w:spacing w:after="60"/>
              <w:jc w:val="right"/>
              <w:rPr>
                <w:sz w:val="18"/>
                <w:szCs w:val="18"/>
              </w:rPr>
            </w:pPr>
            <w:r w:rsidRPr="005A1C09">
              <w:rPr>
                <w:sz w:val="18"/>
                <w:szCs w:val="18"/>
              </w:rPr>
              <w:t>433 134</w:t>
            </w:r>
          </w:p>
        </w:tc>
        <w:tc>
          <w:tcPr>
            <w:tcW w:w="289" w:type="pct"/>
          </w:tcPr>
          <w:p w14:paraId="6A128E95" w14:textId="77777777" w:rsidR="000B3F6E" w:rsidRPr="005A1C09" w:rsidRDefault="000B3F6E" w:rsidP="00CC1F3D">
            <w:pPr>
              <w:tabs>
                <w:tab w:val="left" w:pos="8280"/>
              </w:tabs>
              <w:spacing w:after="60"/>
              <w:jc w:val="right"/>
              <w:rPr>
                <w:sz w:val="18"/>
                <w:szCs w:val="18"/>
              </w:rPr>
            </w:pPr>
            <w:r w:rsidRPr="005A1C09">
              <w:rPr>
                <w:sz w:val="18"/>
                <w:szCs w:val="18"/>
              </w:rPr>
              <w:t>0</w:t>
            </w:r>
          </w:p>
        </w:tc>
        <w:tc>
          <w:tcPr>
            <w:tcW w:w="289" w:type="pct"/>
          </w:tcPr>
          <w:p w14:paraId="64F4DCD8" w14:textId="77777777" w:rsidR="000B3F6E" w:rsidRPr="005A1C09" w:rsidRDefault="000B3F6E" w:rsidP="00CC1F3D">
            <w:pPr>
              <w:tabs>
                <w:tab w:val="left" w:pos="8280"/>
              </w:tabs>
              <w:spacing w:after="60"/>
              <w:jc w:val="right"/>
              <w:rPr>
                <w:sz w:val="18"/>
                <w:szCs w:val="18"/>
              </w:rPr>
            </w:pPr>
            <w:r w:rsidRPr="005A1C09">
              <w:rPr>
                <w:sz w:val="18"/>
                <w:szCs w:val="18"/>
              </w:rPr>
              <w:t>0</w:t>
            </w:r>
          </w:p>
        </w:tc>
        <w:tc>
          <w:tcPr>
            <w:tcW w:w="372" w:type="pct"/>
          </w:tcPr>
          <w:p w14:paraId="20C927D5" w14:textId="3BB5C180" w:rsidR="000B3F6E" w:rsidRPr="005A1C09" w:rsidRDefault="000B3F6E" w:rsidP="00CC1F3D">
            <w:pPr>
              <w:tabs>
                <w:tab w:val="left" w:pos="8280"/>
              </w:tabs>
              <w:spacing w:after="60"/>
              <w:jc w:val="right"/>
              <w:rPr>
                <w:sz w:val="18"/>
                <w:szCs w:val="18"/>
              </w:rPr>
            </w:pPr>
            <w:r w:rsidRPr="005A1C09">
              <w:rPr>
                <w:sz w:val="18"/>
                <w:szCs w:val="18"/>
              </w:rPr>
              <w:t>117 067</w:t>
            </w:r>
          </w:p>
        </w:tc>
        <w:tc>
          <w:tcPr>
            <w:tcW w:w="620" w:type="pct"/>
          </w:tcPr>
          <w:p w14:paraId="6009D64B" w14:textId="14ADDD56" w:rsidR="000B3F6E" w:rsidRPr="005A1C09" w:rsidRDefault="000B3F6E" w:rsidP="00CC1F3D">
            <w:pPr>
              <w:tabs>
                <w:tab w:val="left" w:pos="8280"/>
              </w:tabs>
              <w:spacing w:after="60"/>
              <w:jc w:val="right"/>
              <w:rPr>
                <w:sz w:val="18"/>
                <w:szCs w:val="18"/>
              </w:rPr>
            </w:pPr>
            <w:r w:rsidRPr="005A1C09">
              <w:rPr>
                <w:sz w:val="18"/>
                <w:szCs w:val="18"/>
              </w:rPr>
              <w:t>1 148 360</w:t>
            </w:r>
          </w:p>
        </w:tc>
      </w:tr>
    </w:tbl>
    <w:p w14:paraId="5A9862AC" w14:textId="77777777" w:rsidR="000B3F6E" w:rsidRPr="005A1C09" w:rsidRDefault="000B3F6E" w:rsidP="000B3F6E">
      <w:pPr>
        <w:rPr>
          <w:sz w:val="18"/>
          <w:szCs w:val="18"/>
        </w:rPr>
      </w:pPr>
    </w:p>
    <w:tbl>
      <w:tblPr>
        <w:tblStyle w:val="TableGrid10"/>
        <w:tblW w:w="5824" w:type="pct"/>
        <w:tblInd w:w="-635" w:type="dxa"/>
        <w:tblLook w:val="04A0" w:firstRow="1" w:lastRow="0" w:firstColumn="1" w:lastColumn="0" w:noHBand="0" w:noVBand="1"/>
      </w:tblPr>
      <w:tblGrid>
        <w:gridCol w:w="3634"/>
        <w:gridCol w:w="3330"/>
        <w:gridCol w:w="3927"/>
      </w:tblGrid>
      <w:tr w:rsidR="000B3F6E" w:rsidRPr="005A1C09" w14:paraId="75B7BE9D" w14:textId="77777777" w:rsidTr="008643FB">
        <w:trPr>
          <w:trHeight w:hRule="exact" w:val="227"/>
        </w:trPr>
        <w:tc>
          <w:tcPr>
            <w:tcW w:w="5000" w:type="pct"/>
            <w:gridSpan w:val="3"/>
            <w:shd w:val="clear" w:color="auto" w:fill="auto"/>
          </w:tcPr>
          <w:p w14:paraId="230E469D" w14:textId="76012DAF" w:rsidR="000B3F6E" w:rsidRPr="005A1C09" w:rsidRDefault="007656C9" w:rsidP="00CC1F3D">
            <w:pPr>
              <w:rPr>
                <w:b/>
                <w:color w:val="000000" w:themeColor="text1"/>
                <w:sz w:val="18"/>
                <w:szCs w:val="18"/>
              </w:rPr>
            </w:pPr>
            <w:r w:rsidRPr="005A1C09">
              <w:rPr>
                <w:b/>
                <w:color w:val="000000" w:themeColor="text1"/>
                <w:sz w:val="18"/>
                <w:szCs w:val="18"/>
              </w:rPr>
              <w:t>VII</w:t>
            </w:r>
            <w:r w:rsidR="000B3F6E" w:rsidRPr="005A1C09">
              <w:rPr>
                <w:b/>
                <w:color w:val="000000" w:themeColor="text1"/>
                <w:sz w:val="18"/>
                <w:szCs w:val="18"/>
              </w:rPr>
              <w:t xml:space="preserve">) </w:t>
            </w:r>
            <w:r w:rsidRPr="005A1C09">
              <w:rPr>
                <w:b/>
                <w:color w:val="000000" w:themeColor="text1"/>
                <w:sz w:val="18"/>
                <w:szCs w:val="18"/>
              </w:rPr>
              <w:t>P</w:t>
            </w:r>
            <w:r w:rsidR="000B3F6E" w:rsidRPr="005A1C09">
              <w:rPr>
                <w:b/>
                <w:color w:val="000000" w:themeColor="text1"/>
                <w:sz w:val="18"/>
                <w:szCs w:val="18"/>
              </w:rPr>
              <w:t xml:space="preserve">edido </w:t>
            </w:r>
            <w:r w:rsidRPr="005A1C09">
              <w:rPr>
                <w:b/>
                <w:color w:val="000000" w:themeColor="text1"/>
                <w:sz w:val="18"/>
                <w:szCs w:val="18"/>
              </w:rPr>
              <w:t xml:space="preserve">de </w:t>
            </w:r>
            <w:r w:rsidR="000B3F6E" w:rsidRPr="005A1C09">
              <w:rPr>
                <w:b/>
                <w:color w:val="000000" w:themeColor="text1"/>
                <w:sz w:val="18"/>
                <w:szCs w:val="18"/>
              </w:rPr>
              <w:t>aprobación de la financiación para el primer tramo (2022)</w:t>
            </w:r>
          </w:p>
        </w:tc>
      </w:tr>
      <w:tr w:rsidR="000B3F6E" w:rsidRPr="005A1C09" w14:paraId="4B902E64" w14:textId="77777777" w:rsidTr="008643FB">
        <w:trPr>
          <w:trHeight w:hRule="exact" w:val="227"/>
        </w:trPr>
        <w:tc>
          <w:tcPr>
            <w:tcW w:w="1668" w:type="pct"/>
            <w:shd w:val="clear" w:color="auto" w:fill="auto"/>
          </w:tcPr>
          <w:p w14:paraId="2518751D" w14:textId="72D646CA" w:rsidR="000B3F6E" w:rsidRPr="005A1C09" w:rsidRDefault="000B3F6E" w:rsidP="00CC1F3D">
            <w:pPr>
              <w:jc w:val="center"/>
              <w:rPr>
                <w:b/>
                <w:color w:val="000000" w:themeColor="text1"/>
                <w:sz w:val="18"/>
                <w:szCs w:val="18"/>
              </w:rPr>
            </w:pPr>
            <w:r w:rsidRPr="005A1C09">
              <w:rPr>
                <w:b/>
                <w:color w:val="000000" w:themeColor="text1"/>
                <w:sz w:val="18"/>
                <w:szCs w:val="18"/>
              </w:rPr>
              <w:t xml:space="preserve">Organismo de ejecución </w:t>
            </w:r>
          </w:p>
        </w:tc>
        <w:tc>
          <w:tcPr>
            <w:tcW w:w="1529" w:type="pct"/>
            <w:shd w:val="clear" w:color="auto" w:fill="auto"/>
          </w:tcPr>
          <w:p w14:paraId="3651988D" w14:textId="41B4FEB6" w:rsidR="000B3F6E" w:rsidRPr="005A1C09" w:rsidRDefault="000B3F6E" w:rsidP="00CC1F3D">
            <w:pPr>
              <w:jc w:val="center"/>
              <w:rPr>
                <w:b/>
                <w:color w:val="000000" w:themeColor="text1"/>
                <w:sz w:val="18"/>
                <w:szCs w:val="18"/>
              </w:rPr>
            </w:pPr>
            <w:r w:rsidRPr="005A1C09">
              <w:rPr>
                <w:b/>
                <w:color w:val="000000" w:themeColor="text1"/>
                <w:sz w:val="18"/>
                <w:szCs w:val="18"/>
              </w:rPr>
              <w:t>Fondos pedidos (</w:t>
            </w:r>
            <w:r w:rsidR="001444B6" w:rsidRPr="005A1C09">
              <w:rPr>
                <w:b/>
                <w:color w:val="000000" w:themeColor="text1"/>
                <w:sz w:val="18"/>
                <w:szCs w:val="18"/>
              </w:rPr>
              <w:t>$EUA</w:t>
            </w:r>
            <w:r w:rsidRPr="005A1C09">
              <w:rPr>
                <w:b/>
                <w:color w:val="000000" w:themeColor="text1"/>
                <w:sz w:val="18"/>
                <w:szCs w:val="18"/>
              </w:rPr>
              <w:t>)</w:t>
            </w:r>
          </w:p>
        </w:tc>
        <w:tc>
          <w:tcPr>
            <w:tcW w:w="1803" w:type="pct"/>
            <w:shd w:val="clear" w:color="auto" w:fill="auto"/>
          </w:tcPr>
          <w:p w14:paraId="735629D8" w14:textId="579C52B3" w:rsidR="000B3F6E" w:rsidRPr="005A1C09" w:rsidRDefault="001444B6" w:rsidP="00CC1F3D">
            <w:pPr>
              <w:jc w:val="center"/>
              <w:rPr>
                <w:b/>
                <w:color w:val="000000" w:themeColor="text1"/>
                <w:sz w:val="18"/>
                <w:szCs w:val="18"/>
              </w:rPr>
            </w:pPr>
            <w:r w:rsidRPr="005A1C09">
              <w:rPr>
                <w:b/>
                <w:color w:val="000000" w:themeColor="text1"/>
                <w:sz w:val="18"/>
                <w:szCs w:val="18"/>
              </w:rPr>
              <w:t>Gastos</w:t>
            </w:r>
            <w:r w:rsidR="000B3F6E" w:rsidRPr="005A1C09">
              <w:rPr>
                <w:b/>
                <w:color w:val="000000" w:themeColor="text1"/>
                <w:sz w:val="18"/>
                <w:szCs w:val="18"/>
              </w:rPr>
              <w:t xml:space="preserve"> de apoyo (</w:t>
            </w:r>
            <w:r w:rsidRPr="005A1C09">
              <w:rPr>
                <w:b/>
                <w:color w:val="000000" w:themeColor="text1"/>
                <w:sz w:val="18"/>
                <w:szCs w:val="18"/>
              </w:rPr>
              <w:t>$EUA</w:t>
            </w:r>
            <w:r w:rsidR="000B3F6E" w:rsidRPr="005A1C09">
              <w:rPr>
                <w:b/>
                <w:color w:val="000000" w:themeColor="text1"/>
                <w:sz w:val="18"/>
                <w:szCs w:val="18"/>
              </w:rPr>
              <w:t>)</w:t>
            </w:r>
          </w:p>
        </w:tc>
      </w:tr>
      <w:tr w:rsidR="000B3F6E" w:rsidRPr="005A1C09" w14:paraId="70B8E544" w14:textId="77777777" w:rsidTr="008643FB">
        <w:trPr>
          <w:trHeight w:hRule="exact" w:val="227"/>
        </w:trPr>
        <w:tc>
          <w:tcPr>
            <w:tcW w:w="1668" w:type="pct"/>
            <w:shd w:val="clear" w:color="auto" w:fill="auto"/>
          </w:tcPr>
          <w:p w14:paraId="755093F5" w14:textId="49EF50A3" w:rsidR="000B3F6E" w:rsidRPr="005A1C09" w:rsidRDefault="00A17819" w:rsidP="00CC1F3D">
            <w:pPr>
              <w:rPr>
                <w:color w:val="000000" w:themeColor="text1"/>
                <w:sz w:val="18"/>
                <w:szCs w:val="18"/>
              </w:rPr>
            </w:pPr>
            <w:r w:rsidRPr="005A1C09">
              <w:rPr>
                <w:color w:val="000000" w:themeColor="text1"/>
                <w:sz w:val="18"/>
                <w:szCs w:val="18"/>
              </w:rPr>
              <w:t>PNUMA</w:t>
            </w:r>
          </w:p>
        </w:tc>
        <w:tc>
          <w:tcPr>
            <w:tcW w:w="1529" w:type="pct"/>
            <w:shd w:val="clear" w:color="auto" w:fill="auto"/>
          </w:tcPr>
          <w:p w14:paraId="2F4911D8" w14:textId="06FF6E7F" w:rsidR="000B3F6E" w:rsidRPr="005A1C09" w:rsidRDefault="000B3F6E" w:rsidP="00CC1F3D">
            <w:pPr>
              <w:jc w:val="right"/>
              <w:rPr>
                <w:sz w:val="18"/>
                <w:szCs w:val="18"/>
              </w:rPr>
            </w:pPr>
            <w:r w:rsidRPr="005A1C09">
              <w:rPr>
                <w:sz w:val="18"/>
                <w:szCs w:val="18"/>
              </w:rPr>
              <w:t>128 500</w:t>
            </w:r>
          </w:p>
        </w:tc>
        <w:tc>
          <w:tcPr>
            <w:tcW w:w="1803" w:type="pct"/>
            <w:shd w:val="clear" w:color="auto" w:fill="auto"/>
          </w:tcPr>
          <w:p w14:paraId="213E5E6B" w14:textId="2B8A806B" w:rsidR="000B3F6E" w:rsidRPr="005A1C09" w:rsidRDefault="000B3F6E" w:rsidP="00CC1F3D">
            <w:pPr>
              <w:jc w:val="right"/>
              <w:rPr>
                <w:sz w:val="18"/>
                <w:szCs w:val="18"/>
              </w:rPr>
            </w:pPr>
            <w:r w:rsidRPr="005A1C09">
              <w:rPr>
                <w:sz w:val="18"/>
                <w:szCs w:val="18"/>
              </w:rPr>
              <w:t>16 146</w:t>
            </w:r>
          </w:p>
        </w:tc>
      </w:tr>
      <w:tr w:rsidR="000B3F6E" w:rsidRPr="005A1C09" w14:paraId="4ABE3006" w14:textId="77777777" w:rsidTr="008643FB">
        <w:trPr>
          <w:trHeight w:hRule="exact" w:val="227"/>
        </w:trPr>
        <w:tc>
          <w:tcPr>
            <w:tcW w:w="1668" w:type="pct"/>
            <w:shd w:val="clear" w:color="auto" w:fill="auto"/>
          </w:tcPr>
          <w:p w14:paraId="00405CF7" w14:textId="01AEE35F" w:rsidR="000B3F6E" w:rsidRPr="005A1C09" w:rsidRDefault="0027370A" w:rsidP="00CC1F3D">
            <w:pPr>
              <w:rPr>
                <w:color w:val="000000" w:themeColor="text1"/>
                <w:sz w:val="18"/>
                <w:szCs w:val="18"/>
              </w:rPr>
            </w:pPr>
            <w:r w:rsidRPr="005A1C09">
              <w:rPr>
                <w:color w:val="000000" w:themeColor="text1"/>
                <w:sz w:val="18"/>
                <w:szCs w:val="18"/>
              </w:rPr>
              <w:t>ONUDI</w:t>
            </w:r>
          </w:p>
        </w:tc>
        <w:tc>
          <w:tcPr>
            <w:tcW w:w="1529" w:type="pct"/>
            <w:shd w:val="clear" w:color="auto" w:fill="auto"/>
          </w:tcPr>
          <w:p w14:paraId="403B1B90" w14:textId="5B2F11C0" w:rsidR="000B3F6E" w:rsidRPr="005A1C09" w:rsidRDefault="000B3F6E" w:rsidP="00CC1F3D">
            <w:pPr>
              <w:jc w:val="right"/>
              <w:rPr>
                <w:sz w:val="18"/>
                <w:szCs w:val="18"/>
              </w:rPr>
            </w:pPr>
            <w:r w:rsidRPr="005A1C09">
              <w:rPr>
                <w:sz w:val="18"/>
                <w:szCs w:val="18"/>
              </w:rPr>
              <w:t>204 500</w:t>
            </w:r>
          </w:p>
        </w:tc>
        <w:tc>
          <w:tcPr>
            <w:tcW w:w="1803" w:type="pct"/>
            <w:shd w:val="clear" w:color="auto" w:fill="auto"/>
          </w:tcPr>
          <w:p w14:paraId="369D471F" w14:textId="379CCBD7" w:rsidR="000B3F6E" w:rsidRPr="005A1C09" w:rsidRDefault="000B3F6E" w:rsidP="00CC1F3D">
            <w:pPr>
              <w:jc w:val="right"/>
              <w:rPr>
                <w:sz w:val="18"/>
                <w:szCs w:val="18"/>
              </w:rPr>
            </w:pPr>
            <w:r w:rsidRPr="005A1C09">
              <w:rPr>
                <w:sz w:val="18"/>
                <w:szCs w:val="18"/>
              </w:rPr>
              <w:t>14 315</w:t>
            </w:r>
          </w:p>
        </w:tc>
      </w:tr>
      <w:tr w:rsidR="000B3F6E" w:rsidRPr="005A1C09" w14:paraId="731D5F62" w14:textId="77777777" w:rsidTr="008643FB">
        <w:trPr>
          <w:trHeight w:hRule="exact" w:val="227"/>
        </w:trPr>
        <w:tc>
          <w:tcPr>
            <w:tcW w:w="1668" w:type="pct"/>
            <w:shd w:val="clear" w:color="auto" w:fill="auto"/>
          </w:tcPr>
          <w:p w14:paraId="7D45461E" w14:textId="77777777" w:rsidR="000B3F6E" w:rsidRPr="005A1C09" w:rsidRDefault="000B3F6E" w:rsidP="00CC1F3D">
            <w:pPr>
              <w:rPr>
                <w:color w:val="000000" w:themeColor="text1"/>
                <w:sz w:val="18"/>
                <w:szCs w:val="18"/>
              </w:rPr>
            </w:pPr>
            <w:r w:rsidRPr="005A1C09">
              <w:rPr>
                <w:color w:val="000000" w:themeColor="text1"/>
                <w:sz w:val="18"/>
                <w:szCs w:val="18"/>
              </w:rPr>
              <w:t>Total</w:t>
            </w:r>
          </w:p>
        </w:tc>
        <w:tc>
          <w:tcPr>
            <w:tcW w:w="1529" w:type="pct"/>
            <w:shd w:val="clear" w:color="auto" w:fill="auto"/>
          </w:tcPr>
          <w:p w14:paraId="659FFB56" w14:textId="16C3513F" w:rsidR="000B3F6E" w:rsidRPr="005A1C09" w:rsidRDefault="000B3F6E" w:rsidP="00CC1F3D">
            <w:pPr>
              <w:jc w:val="right"/>
              <w:rPr>
                <w:sz w:val="18"/>
                <w:szCs w:val="18"/>
                <w:lang w:eastAsia="en-CA"/>
              </w:rPr>
            </w:pPr>
            <w:r w:rsidRPr="005A1C09">
              <w:rPr>
                <w:sz w:val="18"/>
                <w:szCs w:val="18"/>
              </w:rPr>
              <w:t>333 000</w:t>
            </w:r>
          </w:p>
        </w:tc>
        <w:tc>
          <w:tcPr>
            <w:tcW w:w="1803" w:type="pct"/>
            <w:shd w:val="clear" w:color="auto" w:fill="auto"/>
          </w:tcPr>
          <w:p w14:paraId="4579F79F" w14:textId="12CD0E00" w:rsidR="000B3F6E" w:rsidRPr="005A1C09" w:rsidRDefault="000B3F6E" w:rsidP="00CC1F3D">
            <w:pPr>
              <w:jc w:val="right"/>
              <w:rPr>
                <w:sz w:val="18"/>
                <w:szCs w:val="18"/>
                <w:lang w:eastAsia="en-CA"/>
              </w:rPr>
            </w:pPr>
            <w:r w:rsidRPr="005A1C09">
              <w:rPr>
                <w:sz w:val="18"/>
                <w:szCs w:val="18"/>
              </w:rPr>
              <w:t>30 461</w:t>
            </w:r>
          </w:p>
        </w:tc>
      </w:tr>
    </w:tbl>
    <w:p w14:paraId="48E11D86" w14:textId="77777777" w:rsidR="000B3F6E" w:rsidRPr="005A1C09" w:rsidRDefault="000B3F6E" w:rsidP="000B3F6E">
      <w:pPr>
        <w:ind w:left="-567"/>
        <w:rPr>
          <w:sz w:val="18"/>
          <w:szCs w:val="18"/>
        </w:rPr>
      </w:pPr>
    </w:p>
    <w:tbl>
      <w:tblPr>
        <w:tblStyle w:val="TableGrid"/>
        <w:tblW w:w="5824" w:type="pct"/>
        <w:tblInd w:w="-635" w:type="dxa"/>
        <w:tblLook w:val="04A0" w:firstRow="1" w:lastRow="0" w:firstColumn="1" w:lastColumn="0" w:noHBand="0" w:noVBand="1"/>
      </w:tblPr>
      <w:tblGrid>
        <w:gridCol w:w="3644"/>
        <w:gridCol w:w="7247"/>
      </w:tblGrid>
      <w:tr w:rsidR="000B3F6E" w:rsidRPr="005A1C09" w14:paraId="7FAB9A13" w14:textId="77777777" w:rsidTr="008643FB">
        <w:trPr>
          <w:trHeight w:hRule="exact" w:val="281"/>
        </w:trPr>
        <w:tc>
          <w:tcPr>
            <w:tcW w:w="1673" w:type="pct"/>
            <w:shd w:val="clear" w:color="auto" w:fill="auto"/>
          </w:tcPr>
          <w:p w14:paraId="7F367F4F" w14:textId="3297336C" w:rsidR="000B3F6E" w:rsidRPr="005A1C09" w:rsidRDefault="00A63E74" w:rsidP="00CC1F3D">
            <w:pPr>
              <w:jc w:val="left"/>
              <w:rPr>
                <w:b/>
                <w:color w:val="000000" w:themeColor="text1"/>
                <w:sz w:val="20"/>
                <w:szCs w:val="20"/>
              </w:rPr>
            </w:pPr>
            <w:r w:rsidRPr="005A1C09">
              <w:rPr>
                <w:b/>
                <w:color w:val="000000" w:themeColor="text1"/>
                <w:sz w:val="20"/>
                <w:szCs w:val="20"/>
              </w:rPr>
              <w:t>R</w:t>
            </w:r>
            <w:r w:rsidR="000B3F6E" w:rsidRPr="005A1C09">
              <w:rPr>
                <w:b/>
                <w:color w:val="000000" w:themeColor="text1"/>
                <w:sz w:val="20"/>
                <w:szCs w:val="20"/>
              </w:rPr>
              <w:t>ecomendación de la Secretaría:</w:t>
            </w:r>
          </w:p>
        </w:tc>
        <w:tc>
          <w:tcPr>
            <w:tcW w:w="3327" w:type="pct"/>
            <w:shd w:val="clear" w:color="auto" w:fill="auto"/>
          </w:tcPr>
          <w:p w14:paraId="68BEED89" w14:textId="77777777" w:rsidR="000B3F6E" w:rsidRPr="005A1C09" w:rsidRDefault="000B3F6E" w:rsidP="00CC1F3D">
            <w:pPr>
              <w:jc w:val="center"/>
              <w:rPr>
                <w:color w:val="000000" w:themeColor="text1"/>
                <w:sz w:val="20"/>
                <w:szCs w:val="20"/>
              </w:rPr>
            </w:pPr>
            <w:r w:rsidRPr="005A1C09">
              <w:rPr>
                <w:color w:val="000000" w:themeColor="text1"/>
                <w:sz w:val="20"/>
                <w:szCs w:val="20"/>
              </w:rPr>
              <w:t>Consideración individual</w:t>
            </w:r>
          </w:p>
        </w:tc>
      </w:tr>
    </w:tbl>
    <w:p w14:paraId="1EE6B797" w14:textId="5B768E71" w:rsidR="000B3F6E" w:rsidRPr="005A1C09" w:rsidRDefault="000B3F6E" w:rsidP="008643FB">
      <w:pPr>
        <w:spacing w:after="240"/>
        <w:jc w:val="center"/>
        <w:rPr>
          <w:b/>
        </w:rPr>
      </w:pPr>
      <w:r w:rsidRPr="005A1C09">
        <w:rPr>
          <w:b/>
        </w:rPr>
        <w:br w:type="page"/>
        <w:t>DESCRIPCIÓN DEL PROYECTO</w:t>
      </w:r>
    </w:p>
    <w:p w14:paraId="141DD5A1" w14:textId="3D38A786" w:rsidR="000B3F6E" w:rsidRPr="005A1C09" w:rsidRDefault="00977A07" w:rsidP="000B3F6E">
      <w:pPr>
        <w:rPr>
          <w:b/>
        </w:rPr>
      </w:pPr>
      <w:r w:rsidRPr="005A1C09">
        <w:rPr>
          <w:b/>
        </w:rPr>
        <w:t xml:space="preserve">Antecedentes </w:t>
      </w:r>
    </w:p>
    <w:p w14:paraId="579936B0" w14:textId="77777777" w:rsidR="000B3F6E" w:rsidRPr="005A1C09" w:rsidRDefault="000B3F6E" w:rsidP="000B3F6E"/>
    <w:p w14:paraId="2BD3D66E" w14:textId="69DC9197" w:rsidR="000B3F6E" w:rsidRPr="005A1C09" w:rsidRDefault="000B3F6E" w:rsidP="000B3F6E">
      <w:pPr>
        <w:numPr>
          <w:ilvl w:val="0"/>
          <w:numId w:val="1"/>
        </w:numPr>
        <w:spacing w:after="240"/>
        <w:outlineLvl w:val="0"/>
      </w:pPr>
      <w:r w:rsidRPr="005A1C09">
        <w:rPr>
          <w:color w:val="000000"/>
        </w:rPr>
        <w:t>En nombre del gobierno de Chad, el PNUMA</w:t>
      </w:r>
      <w:r w:rsidR="00977A07" w:rsidRPr="005A1C09">
        <w:rPr>
          <w:color w:val="000000"/>
        </w:rPr>
        <w:t xml:space="preserve">, en calidad de </w:t>
      </w:r>
      <w:r w:rsidRPr="005A1C09">
        <w:rPr>
          <w:color w:val="000000"/>
        </w:rPr>
        <w:t>organi</w:t>
      </w:r>
      <w:r w:rsidR="00977A07" w:rsidRPr="005A1C09">
        <w:rPr>
          <w:color w:val="000000"/>
        </w:rPr>
        <w:t>smo de ejecución principal,</w:t>
      </w:r>
      <w:r w:rsidRPr="005A1C09">
        <w:rPr>
          <w:color w:val="000000"/>
        </w:rPr>
        <w:t xml:space="preserve"> </w:t>
      </w:r>
      <w:r w:rsidR="00977A07" w:rsidRPr="005A1C09">
        <w:rPr>
          <w:color w:val="000000"/>
        </w:rPr>
        <w:t xml:space="preserve">presentó </w:t>
      </w:r>
      <w:r w:rsidRPr="005A1C09">
        <w:rPr>
          <w:color w:val="000000"/>
        </w:rPr>
        <w:t xml:space="preserve">una petición para la etapa II del </w:t>
      </w:r>
      <w:r w:rsidR="00977A07" w:rsidRPr="005A1C09">
        <w:rPr>
          <w:color w:val="000000"/>
        </w:rPr>
        <w:t>p</w:t>
      </w:r>
      <w:r w:rsidR="00A17819" w:rsidRPr="005A1C09">
        <w:rPr>
          <w:color w:val="000000"/>
        </w:rPr>
        <w:t>lan de gestión de eliminación de los HCFC</w:t>
      </w:r>
      <w:r w:rsidRPr="005A1C09">
        <w:rPr>
          <w:color w:val="000000"/>
        </w:rPr>
        <w:t xml:space="preserve">, </w:t>
      </w:r>
      <w:r w:rsidR="00977A07" w:rsidRPr="005A1C09">
        <w:rPr>
          <w:color w:val="000000"/>
        </w:rPr>
        <w:t xml:space="preserve">por un monto </w:t>
      </w:r>
      <w:r w:rsidRPr="005A1C09">
        <w:rPr>
          <w:color w:val="000000"/>
        </w:rPr>
        <w:t>total de 1 148 360</w:t>
      </w:r>
      <w:r w:rsidR="00976D2D" w:rsidRPr="005A1C09">
        <w:rPr>
          <w:color w:val="000000"/>
        </w:rPr>
        <w:t xml:space="preserve"> $EUA</w:t>
      </w:r>
      <w:r w:rsidRPr="005A1C09">
        <w:rPr>
          <w:color w:val="000000"/>
        </w:rPr>
        <w:t xml:space="preserve">, </w:t>
      </w:r>
      <w:r w:rsidR="00977A07" w:rsidRPr="005A1C09">
        <w:rPr>
          <w:color w:val="000000"/>
        </w:rPr>
        <w:t xml:space="preserve">que se desglosa de la manera siguiente: </w:t>
      </w:r>
      <w:r w:rsidRPr="005A1C09">
        <w:rPr>
          <w:color w:val="000000"/>
        </w:rPr>
        <w:t>639 000</w:t>
      </w:r>
      <w:r w:rsidR="00917FDA" w:rsidRPr="005A1C09">
        <w:rPr>
          <w:color w:val="000000"/>
        </w:rPr>
        <w:t xml:space="preserve"> $EUA</w:t>
      </w:r>
      <w:r w:rsidRPr="005A1C09">
        <w:t xml:space="preserve">, </w:t>
      </w:r>
      <w:r w:rsidR="00977A07" w:rsidRPr="005A1C09">
        <w:t>más los gastos de apoyo del organismo</w:t>
      </w:r>
      <w:r w:rsidRPr="005A1C09">
        <w:t xml:space="preserve"> de </w:t>
      </w:r>
      <w:r w:rsidRPr="005A1C09">
        <w:rPr>
          <w:color w:val="000000"/>
        </w:rPr>
        <w:t>80 290</w:t>
      </w:r>
      <w:r w:rsidR="00917FDA" w:rsidRPr="005A1C09">
        <w:rPr>
          <w:color w:val="000000"/>
        </w:rPr>
        <w:t xml:space="preserve"> $EUA</w:t>
      </w:r>
      <w:r w:rsidR="00977A07" w:rsidRPr="005A1C09">
        <w:rPr>
          <w:color w:val="000000"/>
        </w:rPr>
        <w:t>,</w:t>
      </w:r>
      <w:r w:rsidRPr="005A1C09">
        <w:rPr>
          <w:color w:val="000000"/>
        </w:rPr>
        <w:t xml:space="preserve"> </w:t>
      </w:r>
      <w:r w:rsidRPr="005A1C09">
        <w:t>para el PNUMA</w:t>
      </w:r>
      <w:r w:rsidR="00977A07" w:rsidRPr="005A1C09">
        <w:t>,</w:t>
      </w:r>
      <w:r w:rsidRPr="005A1C09">
        <w:t xml:space="preserve"> y </w:t>
      </w:r>
      <w:r w:rsidRPr="005A1C09">
        <w:rPr>
          <w:color w:val="000000"/>
        </w:rPr>
        <w:t>401 000</w:t>
      </w:r>
      <w:r w:rsidR="00917FDA" w:rsidRPr="005A1C09">
        <w:rPr>
          <w:color w:val="000000"/>
        </w:rPr>
        <w:t xml:space="preserve"> $EUA</w:t>
      </w:r>
      <w:r w:rsidRPr="005A1C09">
        <w:t xml:space="preserve">, </w:t>
      </w:r>
      <w:r w:rsidR="00977A07" w:rsidRPr="005A1C09">
        <w:t>más los gastos de apoyo del organismo</w:t>
      </w:r>
      <w:r w:rsidRPr="005A1C09">
        <w:t xml:space="preserve"> de 28 070</w:t>
      </w:r>
      <w:r w:rsidR="00917FDA" w:rsidRPr="005A1C09">
        <w:t xml:space="preserve"> </w:t>
      </w:r>
      <w:r w:rsidR="00917FDA" w:rsidRPr="005A1C09">
        <w:rPr>
          <w:color w:val="000000"/>
        </w:rPr>
        <w:t>$EUA</w:t>
      </w:r>
      <w:r w:rsidR="00977A07" w:rsidRPr="005A1C09">
        <w:t>,</w:t>
      </w:r>
      <w:r w:rsidRPr="005A1C09">
        <w:t xml:space="preserve"> para la ONUDI, según lo presentado originalmente</w:t>
      </w:r>
      <w:r w:rsidR="007B7D6F" w:rsidRPr="005A1C09">
        <w:t>.</w:t>
      </w:r>
      <w:r w:rsidR="007B7D6F" w:rsidRPr="005A1C09">
        <w:rPr>
          <w:vertAlign w:val="superscript"/>
        </w:rPr>
        <w:footnoteReference w:id="2"/>
      </w:r>
      <w:r w:rsidRPr="005A1C09">
        <w:t xml:space="preserve"> La ejecución de la etapa II del plan de gestión de eliminación de los HCFC eliminará el consumo restante de los HCFC </w:t>
      </w:r>
      <w:r w:rsidR="007B7D6F" w:rsidRPr="005A1C09">
        <w:t xml:space="preserve">para </w:t>
      </w:r>
      <w:r w:rsidRPr="005A1C09">
        <w:t>2030.</w:t>
      </w:r>
      <w:r w:rsidR="00917FDA" w:rsidRPr="005A1C09">
        <w:t xml:space="preserve"> </w:t>
      </w:r>
    </w:p>
    <w:p w14:paraId="78D6014A" w14:textId="3F811C58" w:rsidR="000B3F6E" w:rsidRPr="005A1C09" w:rsidRDefault="000B3F6E" w:rsidP="000B3F6E">
      <w:pPr>
        <w:numPr>
          <w:ilvl w:val="0"/>
          <w:numId w:val="1"/>
        </w:numPr>
        <w:spacing w:after="240"/>
        <w:outlineLvl w:val="0"/>
      </w:pPr>
      <w:r w:rsidRPr="005A1C09">
        <w:t xml:space="preserve">El primer tramo de la etapa II del plan de gestión de eliminación de los HCFC que </w:t>
      </w:r>
      <w:r w:rsidR="007B7D6F" w:rsidRPr="005A1C09">
        <w:t xml:space="preserve">se pide </w:t>
      </w:r>
      <w:r w:rsidRPr="005A1C09">
        <w:t>en esta reunión asciende a 363 461</w:t>
      </w:r>
      <w:r w:rsidR="00917FDA" w:rsidRPr="005A1C09">
        <w:t xml:space="preserve"> </w:t>
      </w:r>
      <w:r w:rsidR="00917FDA" w:rsidRPr="005A1C09">
        <w:rPr>
          <w:color w:val="000000"/>
        </w:rPr>
        <w:t>$EUA</w:t>
      </w:r>
      <w:r w:rsidR="007B7D6F" w:rsidRPr="005A1C09">
        <w:t xml:space="preserve"> y se desglosa de la siguiente manera: </w:t>
      </w:r>
      <w:r w:rsidRPr="005A1C09">
        <w:t>128 500</w:t>
      </w:r>
      <w:r w:rsidR="00917FDA" w:rsidRPr="005A1C09">
        <w:t xml:space="preserve"> </w:t>
      </w:r>
      <w:r w:rsidR="00917FDA" w:rsidRPr="005A1C09">
        <w:rPr>
          <w:color w:val="000000"/>
        </w:rPr>
        <w:t>$EUA</w:t>
      </w:r>
      <w:r w:rsidRPr="005A1C09">
        <w:t xml:space="preserve">, </w:t>
      </w:r>
      <w:r w:rsidR="00977A07" w:rsidRPr="005A1C09">
        <w:t>más los gastos de apoyo del organismo</w:t>
      </w:r>
      <w:r w:rsidRPr="005A1C09">
        <w:t xml:space="preserve"> de 16 146</w:t>
      </w:r>
      <w:r w:rsidR="00917FDA" w:rsidRPr="005A1C09">
        <w:t xml:space="preserve"> </w:t>
      </w:r>
      <w:r w:rsidR="00917FDA" w:rsidRPr="005A1C09">
        <w:rPr>
          <w:color w:val="000000"/>
        </w:rPr>
        <w:t>$EUA</w:t>
      </w:r>
      <w:r w:rsidR="007B7D6F" w:rsidRPr="005A1C09">
        <w:t>,</w:t>
      </w:r>
      <w:r w:rsidRPr="005A1C09">
        <w:t xml:space="preserve"> para el PNUMA</w:t>
      </w:r>
      <w:r w:rsidR="007B7D6F" w:rsidRPr="005A1C09">
        <w:t>,</w:t>
      </w:r>
      <w:r w:rsidRPr="005A1C09">
        <w:t xml:space="preserve"> y 204 500</w:t>
      </w:r>
      <w:r w:rsidR="00917FDA" w:rsidRPr="005A1C09">
        <w:t xml:space="preserve"> </w:t>
      </w:r>
      <w:r w:rsidR="00917FDA" w:rsidRPr="005A1C09">
        <w:rPr>
          <w:color w:val="000000"/>
        </w:rPr>
        <w:t>$EUA</w:t>
      </w:r>
      <w:r w:rsidRPr="005A1C09">
        <w:t xml:space="preserve">, </w:t>
      </w:r>
      <w:r w:rsidR="00977A07" w:rsidRPr="005A1C09">
        <w:t>más los gastos de apoyo del organismo</w:t>
      </w:r>
      <w:r w:rsidRPr="005A1C09">
        <w:t xml:space="preserve"> de 14 315</w:t>
      </w:r>
      <w:r w:rsidR="00917FDA" w:rsidRPr="005A1C09">
        <w:t xml:space="preserve"> </w:t>
      </w:r>
      <w:r w:rsidR="00917FDA" w:rsidRPr="005A1C09">
        <w:rPr>
          <w:color w:val="000000"/>
        </w:rPr>
        <w:t>$EUA</w:t>
      </w:r>
      <w:r w:rsidR="007B7D6F" w:rsidRPr="005A1C09">
        <w:t>,</w:t>
      </w:r>
      <w:r w:rsidRPr="005A1C09">
        <w:t xml:space="preserve"> para la ONUDI, según lo presentado originalmente.</w:t>
      </w:r>
    </w:p>
    <w:p w14:paraId="44FC7117" w14:textId="26C468F5" w:rsidR="000B3F6E" w:rsidRPr="005A1C09" w:rsidRDefault="007B7D6F" w:rsidP="000B3F6E">
      <w:pPr>
        <w:spacing w:after="240"/>
        <w:outlineLvl w:val="0"/>
        <w:rPr>
          <w:b/>
        </w:rPr>
      </w:pPr>
      <w:r w:rsidRPr="005A1C09">
        <w:rPr>
          <w:b/>
        </w:rPr>
        <w:t xml:space="preserve">Situación </w:t>
      </w:r>
      <w:r w:rsidR="000B3F6E" w:rsidRPr="005A1C09">
        <w:rPr>
          <w:b/>
        </w:rPr>
        <w:t xml:space="preserve">de </w:t>
      </w:r>
      <w:r w:rsidRPr="005A1C09">
        <w:rPr>
          <w:b/>
        </w:rPr>
        <w:t xml:space="preserve">la </w:t>
      </w:r>
      <w:r w:rsidR="000B3F6E" w:rsidRPr="005A1C09">
        <w:rPr>
          <w:b/>
        </w:rPr>
        <w:t>ejecución de la etapa I del plan de gestión de eliminación de los HCFC</w:t>
      </w:r>
    </w:p>
    <w:p w14:paraId="238B46EA" w14:textId="224721D2" w:rsidR="000B3F6E" w:rsidRPr="005A1C09" w:rsidRDefault="000B3F6E" w:rsidP="000B3F6E">
      <w:pPr>
        <w:numPr>
          <w:ilvl w:val="0"/>
          <w:numId w:val="1"/>
        </w:numPr>
        <w:tabs>
          <w:tab w:val="num" w:pos="709"/>
        </w:tabs>
        <w:spacing w:after="240"/>
        <w:outlineLvl w:val="0"/>
      </w:pPr>
      <w:r w:rsidRPr="005A1C09">
        <w:t xml:space="preserve">La etapa I del plan de gestión de eliminación de los HCFC para Chad </w:t>
      </w:r>
      <w:r w:rsidR="007B7D6F" w:rsidRPr="005A1C09">
        <w:t xml:space="preserve">se aprobó </w:t>
      </w:r>
      <w:r w:rsidR="00B3760C" w:rsidRPr="005A1C09">
        <w:t xml:space="preserve">originalmente </w:t>
      </w:r>
      <w:r w:rsidRPr="005A1C09">
        <w:t>en la 62</w:t>
      </w:r>
      <w:r w:rsidR="007B7D6F" w:rsidRPr="005A1C09">
        <w:t>ª reunión</w:t>
      </w:r>
      <w:r w:rsidRPr="005A1C09">
        <w:t xml:space="preserve"> </w:t>
      </w:r>
      <w:r w:rsidRPr="005A1C09">
        <w:rPr>
          <w:vertAlign w:val="superscript"/>
        </w:rPr>
        <w:footnoteReference w:id="3"/>
      </w:r>
      <w:r w:rsidRPr="005A1C09">
        <w:rPr>
          <w:vertAlign w:val="superscript"/>
        </w:rPr>
        <w:t xml:space="preserve"> </w:t>
      </w:r>
      <w:r w:rsidR="007B7D6F" w:rsidRPr="005A1C09">
        <w:t>y se r</w:t>
      </w:r>
      <w:r w:rsidRPr="005A1C09">
        <w:t>evisó en la 70</w:t>
      </w:r>
      <w:r w:rsidR="00B3760C" w:rsidRPr="005A1C09">
        <w:t xml:space="preserve">ª </w:t>
      </w:r>
      <w:r w:rsidR="007B7D6F" w:rsidRPr="005A1C09">
        <w:t>reunión</w:t>
      </w:r>
      <w:r w:rsidRPr="005A1C09">
        <w:rPr>
          <w:vertAlign w:val="superscript"/>
        </w:rPr>
        <w:footnoteReference w:id="4"/>
      </w:r>
      <w:r w:rsidRPr="005A1C09">
        <w:t xml:space="preserve"> para eliminar 5,63 toneladas PAO de los HCFC utiliz</w:t>
      </w:r>
      <w:r w:rsidR="00B3760C" w:rsidRPr="005A1C09">
        <w:t>ados</w:t>
      </w:r>
      <w:r w:rsidRPr="005A1C09">
        <w:t xml:space="preserve"> en </w:t>
      </w:r>
      <w:r w:rsidR="00B3760C" w:rsidRPr="005A1C09">
        <w:t>el sector de servicio técnico de aparatos de refrigeración y climatización</w:t>
      </w:r>
      <w:r w:rsidRPr="005A1C09">
        <w:t xml:space="preserve"> </w:t>
      </w:r>
      <w:r w:rsidR="00917FDA" w:rsidRPr="005A1C09">
        <w:t xml:space="preserve">a fin de </w:t>
      </w:r>
      <w:r w:rsidR="00B3760C" w:rsidRPr="005A1C09">
        <w:t xml:space="preserve">lograr </w:t>
      </w:r>
      <w:r w:rsidRPr="005A1C09">
        <w:t xml:space="preserve">la reducción del 35 por ciento de la base en 2020, </w:t>
      </w:r>
      <w:r w:rsidR="00B3760C" w:rsidRPr="005A1C09">
        <w:t xml:space="preserve">por </w:t>
      </w:r>
      <w:r w:rsidRPr="005A1C09">
        <w:t>un total de 560 000</w:t>
      </w:r>
      <w:r w:rsidR="00917FDA" w:rsidRPr="005A1C09">
        <w:t xml:space="preserve"> $EUA</w:t>
      </w:r>
      <w:r w:rsidRPr="005A1C09">
        <w:t xml:space="preserve">, </w:t>
      </w:r>
      <w:r w:rsidR="00977A07" w:rsidRPr="005A1C09">
        <w:t>más los gastos de apoyo del organismo</w:t>
      </w:r>
      <w:r w:rsidRPr="005A1C09">
        <w:t>. En la 87</w:t>
      </w:r>
      <w:r w:rsidR="00B3760C" w:rsidRPr="005A1C09">
        <w:t xml:space="preserve">ª </w:t>
      </w:r>
      <w:r w:rsidR="007B7D6F" w:rsidRPr="005A1C09">
        <w:t>reunión</w:t>
      </w:r>
      <w:r w:rsidRPr="005A1C09">
        <w:t xml:space="preserve">, </w:t>
      </w:r>
      <w:r w:rsidR="00B3760C" w:rsidRPr="005A1C09">
        <w:t xml:space="preserve">al </w:t>
      </w:r>
      <w:r w:rsidR="006718B8" w:rsidRPr="005A1C09">
        <w:t xml:space="preserve">autorizar </w:t>
      </w:r>
      <w:r w:rsidRPr="005A1C09">
        <w:t xml:space="preserve">el quinto y último tramo, el Comité Ejecutivo aprobó, </w:t>
      </w:r>
      <w:r w:rsidR="006718B8" w:rsidRPr="005A1C09">
        <w:t xml:space="preserve">de manera </w:t>
      </w:r>
      <w:r w:rsidRPr="005A1C09">
        <w:t xml:space="preserve">excepcional, </w:t>
      </w:r>
      <w:r w:rsidR="006718B8" w:rsidRPr="005A1C09">
        <w:t xml:space="preserve">prorrogar </w:t>
      </w:r>
      <w:r w:rsidRPr="005A1C09">
        <w:t xml:space="preserve">la fecha de </w:t>
      </w:r>
      <w:r w:rsidR="006718B8" w:rsidRPr="005A1C09">
        <w:t xml:space="preserve">conclusión </w:t>
      </w:r>
      <w:r w:rsidRPr="005A1C09">
        <w:t>de la etapa I del plan de gestión de eliminación de los HCFC al 31 de diciembre de 2022, dad</w:t>
      </w:r>
      <w:r w:rsidR="006718B8" w:rsidRPr="005A1C09">
        <w:t>o</w:t>
      </w:r>
      <w:r w:rsidRPr="005A1C09">
        <w:t xml:space="preserve"> el retraso </w:t>
      </w:r>
      <w:r w:rsidR="001C00E1" w:rsidRPr="005A1C09">
        <w:t xml:space="preserve">en la ejecución de las actividades de eliminación </w:t>
      </w:r>
      <w:r w:rsidR="00C63FF0" w:rsidRPr="005A1C09">
        <w:t xml:space="preserve">causado por </w:t>
      </w:r>
      <w:r w:rsidR="001C00E1" w:rsidRPr="005A1C09">
        <w:t>la pandemia de COVID-19</w:t>
      </w:r>
      <w:r w:rsidRPr="005A1C09">
        <w:t xml:space="preserve">, y </w:t>
      </w:r>
      <w:r w:rsidR="001C00E1" w:rsidRPr="005A1C09">
        <w:t xml:space="preserve">tomando nota de </w:t>
      </w:r>
      <w:r w:rsidRPr="005A1C09">
        <w:t>que no se pediría ning</w:t>
      </w:r>
      <w:r w:rsidR="00C63FF0" w:rsidRPr="005A1C09">
        <w:t>una</w:t>
      </w:r>
      <w:r w:rsidRPr="005A1C09">
        <w:t xml:space="preserve"> </w:t>
      </w:r>
      <w:r w:rsidR="001C00E1" w:rsidRPr="005A1C09">
        <w:t xml:space="preserve">otra </w:t>
      </w:r>
      <w:r w:rsidRPr="005A1C09">
        <w:t xml:space="preserve">prórroga </w:t>
      </w:r>
      <w:r w:rsidR="001C00E1" w:rsidRPr="005A1C09">
        <w:t xml:space="preserve">para </w:t>
      </w:r>
      <w:r w:rsidRPr="005A1C09">
        <w:t xml:space="preserve">la </w:t>
      </w:r>
      <w:r w:rsidR="001C00E1" w:rsidRPr="005A1C09">
        <w:t>e</w:t>
      </w:r>
      <w:r w:rsidRPr="005A1C09">
        <w:t>jecución del proyecto.</w:t>
      </w:r>
      <w:r w:rsidRPr="005A1C09">
        <w:rPr>
          <w:rStyle w:val="FootnoteReference"/>
        </w:rPr>
        <w:footnoteReference w:id="5"/>
      </w:r>
    </w:p>
    <w:p w14:paraId="312C4465" w14:textId="3B9EC003" w:rsidR="000B3F6E" w:rsidRPr="005A1C09" w:rsidRDefault="001C00E1" w:rsidP="000B3F6E">
      <w:pPr>
        <w:spacing w:after="240"/>
        <w:outlineLvl w:val="0"/>
      </w:pPr>
      <w:r w:rsidRPr="005A1C09">
        <w:rPr>
          <w:u w:val="single"/>
        </w:rPr>
        <w:t>Consumo de los HCFC</w:t>
      </w:r>
    </w:p>
    <w:p w14:paraId="0A4891D0" w14:textId="4D5F71DE" w:rsidR="000B3F6E" w:rsidRPr="005A1C09" w:rsidRDefault="000B3F6E" w:rsidP="000B3F6E">
      <w:pPr>
        <w:numPr>
          <w:ilvl w:val="0"/>
          <w:numId w:val="1"/>
        </w:numPr>
        <w:spacing w:after="240"/>
        <w:outlineLvl w:val="0"/>
      </w:pPr>
      <w:r w:rsidRPr="005A1C09">
        <w:t xml:space="preserve">El gobierno de Chad informó un consumo de 10,10 toneladas PAO </w:t>
      </w:r>
      <w:r w:rsidR="00DC355E" w:rsidRPr="005A1C09">
        <w:t>de los HCFC</w:t>
      </w:r>
      <w:r w:rsidRPr="005A1C09">
        <w:t xml:space="preserve"> en 2021, </w:t>
      </w:r>
      <w:r w:rsidR="00DC355E" w:rsidRPr="005A1C09">
        <w:t xml:space="preserve">lo que está </w:t>
      </w:r>
      <w:r w:rsidRPr="005A1C09">
        <w:t xml:space="preserve">37,3 por ciento por debajo </w:t>
      </w:r>
      <w:r w:rsidR="00DC355E" w:rsidRPr="005A1C09">
        <w:t>de la base para el cumplimiento de los HCFC</w:t>
      </w:r>
      <w:r w:rsidRPr="005A1C09">
        <w:t xml:space="preserve">. </w:t>
      </w:r>
      <w:r w:rsidR="00DC355E" w:rsidRPr="005A1C09">
        <w:t xml:space="preserve">El consumo de </w:t>
      </w:r>
      <w:r w:rsidRPr="005A1C09">
        <w:t xml:space="preserve">2017-2021 se indica en el Cuadro 1. </w:t>
      </w:r>
    </w:p>
    <w:p w14:paraId="1D0E981B" w14:textId="5790BF0D" w:rsidR="000B3F6E" w:rsidRPr="005A1C09" w:rsidRDefault="00DC355E" w:rsidP="000B3F6E">
      <w:pPr>
        <w:rPr>
          <w:b/>
        </w:rPr>
      </w:pPr>
      <w:r w:rsidRPr="005A1C09">
        <w:rPr>
          <w:b/>
        </w:rPr>
        <w:t xml:space="preserve">Cuadro 1. </w:t>
      </w:r>
      <w:r w:rsidR="000B3F6E" w:rsidRPr="005A1C09">
        <w:rPr>
          <w:b/>
        </w:rPr>
        <w:t>Consumo </w:t>
      </w:r>
      <w:r w:rsidRPr="005A1C09">
        <w:rPr>
          <w:b/>
        </w:rPr>
        <w:t>de los HCFC</w:t>
      </w:r>
      <w:r w:rsidR="000B3F6E" w:rsidRPr="005A1C09">
        <w:rPr>
          <w:b/>
        </w:rPr>
        <w:t xml:space="preserve"> en Chad (datos 2017-2021</w:t>
      </w:r>
      <w:r w:rsidRPr="005A1C09">
        <w:rPr>
          <w:b/>
        </w:rPr>
        <w:t xml:space="preserve">, en virtud </w:t>
      </w:r>
      <w:r w:rsidR="000B3F6E" w:rsidRPr="005A1C09">
        <w:rPr>
          <w:b/>
        </w:rPr>
        <w:t>del Artículo 7)</w:t>
      </w:r>
    </w:p>
    <w:tbl>
      <w:tblPr>
        <w:tblW w:w="5000" w:type="pct"/>
        <w:tblLook w:val="04A0" w:firstRow="1" w:lastRow="0" w:firstColumn="1" w:lastColumn="0" w:noHBand="0" w:noVBand="1"/>
      </w:tblPr>
      <w:tblGrid>
        <w:gridCol w:w="2333"/>
        <w:gridCol w:w="1168"/>
        <w:gridCol w:w="1171"/>
        <w:gridCol w:w="1169"/>
        <w:gridCol w:w="1171"/>
        <w:gridCol w:w="1169"/>
        <w:gridCol w:w="1169"/>
      </w:tblGrid>
      <w:tr w:rsidR="000B3F6E" w:rsidRPr="005A1C09" w14:paraId="38E0A389" w14:textId="77777777" w:rsidTr="00CC1F3D">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3EDF87B" w14:textId="1802B264" w:rsidR="000B3F6E" w:rsidRPr="005A1C09" w:rsidRDefault="00A63E74" w:rsidP="00CC1F3D">
            <w:pPr>
              <w:rPr>
                <w:b/>
                <w:color w:val="000000"/>
                <w:sz w:val="20"/>
              </w:rPr>
            </w:pPr>
            <w:r w:rsidRPr="005A1C09">
              <w:rPr>
                <w:b/>
                <w:color w:val="000000"/>
                <w:sz w:val="20"/>
              </w:rPr>
              <w:t>HCFC-</w:t>
            </w:r>
            <w:r w:rsidR="000B3F6E" w:rsidRPr="005A1C09">
              <w:rPr>
                <w:b/>
                <w:color w:val="000000"/>
                <w:sz w:val="20"/>
              </w:rPr>
              <w:t>22</w:t>
            </w:r>
          </w:p>
        </w:tc>
        <w:tc>
          <w:tcPr>
            <w:tcW w:w="625" w:type="pct"/>
            <w:tcBorders>
              <w:top w:val="single" w:sz="4" w:space="0" w:color="auto"/>
              <w:left w:val="nil"/>
              <w:bottom w:val="single" w:sz="4" w:space="0" w:color="auto"/>
              <w:right w:val="single" w:sz="4" w:space="0" w:color="auto"/>
            </w:tcBorders>
            <w:shd w:val="clear" w:color="auto" w:fill="auto"/>
            <w:noWrap/>
            <w:vAlign w:val="center"/>
            <w:hideMark/>
          </w:tcPr>
          <w:p w14:paraId="6B627B1F" w14:textId="77777777" w:rsidR="000B3F6E" w:rsidRPr="005A1C09" w:rsidRDefault="000B3F6E" w:rsidP="00CC1F3D">
            <w:pPr>
              <w:jc w:val="center"/>
              <w:rPr>
                <w:b/>
                <w:color w:val="000000"/>
                <w:sz w:val="20"/>
              </w:rPr>
            </w:pPr>
            <w:r w:rsidRPr="005A1C09">
              <w:rPr>
                <w:b/>
                <w:color w:val="000000"/>
                <w:sz w:val="20"/>
              </w:rPr>
              <w:t>2017</w:t>
            </w:r>
          </w:p>
        </w:tc>
        <w:tc>
          <w:tcPr>
            <w:tcW w:w="626" w:type="pct"/>
            <w:tcBorders>
              <w:top w:val="single" w:sz="4" w:space="0" w:color="auto"/>
              <w:left w:val="nil"/>
              <w:bottom w:val="single" w:sz="4" w:space="0" w:color="auto"/>
              <w:right w:val="single" w:sz="4" w:space="0" w:color="auto"/>
            </w:tcBorders>
          </w:tcPr>
          <w:p w14:paraId="3C1A3871" w14:textId="77777777" w:rsidR="000B3F6E" w:rsidRPr="005A1C09" w:rsidRDefault="000B3F6E" w:rsidP="00CC1F3D">
            <w:pPr>
              <w:jc w:val="center"/>
              <w:rPr>
                <w:b/>
                <w:color w:val="000000"/>
                <w:sz w:val="20"/>
              </w:rPr>
            </w:pPr>
            <w:r w:rsidRPr="005A1C09">
              <w:rPr>
                <w:b/>
                <w:color w:val="000000"/>
                <w:sz w:val="20"/>
              </w:rPr>
              <w:t>2018</w:t>
            </w:r>
          </w:p>
        </w:tc>
        <w:tc>
          <w:tcPr>
            <w:tcW w:w="625" w:type="pct"/>
            <w:tcBorders>
              <w:top w:val="single" w:sz="4" w:space="0" w:color="auto"/>
              <w:left w:val="single" w:sz="4" w:space="0" w:color="auto"/>
              <w:bottom w:val="single" w:sz="4" w:space="0" w:color="auto"/>
              <w:right w:val="single" w:sz="4" w:space="0" w:color="auto"/>
            </w:tcBorders>
          </w:tcPr>
          <w:p w14:paraId="54F41B58" w14:textId="77777777" w:rsidR="000B3F6E" w:rsidRPr="005A1C09" w:rsidRDefault="000B3F6E" w:rsidP="00CC1F3D">
            <w:pPr>
              <w:jc w:val="center"/>
              <w:rPr>
                <w:b/>
                <w:color w:val="000000"/>
                <w:sz w:val="20"/>
              </w:rPr>
            </w:pPr>
            <w:r w:rsidRPr="005A1C09">
              <w:rPr>
                <w:b/>
                <w:color w:val="000000"/>
                <w:sz w:val="20"/>
              </w:rPr>
              <w:t>2019</w:t>
            </w:r>
          </w:p>
        </w:tc>
        <w:tc>
          <w:tcPr>
            <w:tcW w:w="626" w:type="pct"/>
            <w:tcBorders>
              <w:top w:val="single" w:sz="4" w:space="0" w:color="auto"/>
              <w:left w:val="single" w:sz="4" w:space="0" w:color="auto"/>
              <w:bottom w:val="single" w:sz="4" w:space="0" w:color="auto"/>
              <w:right w:val="single" w:sz="4" w:space="0" w:color="auto"/>
            </w:tcBorders>
          </w:tcPr>
          <w:p w14:paraId="33C9E612" w14:textId="77777777" w:rsidR="000B3F6E" w:rsidRPr="005A1C09" w:rsidRDefault="000B3F6E" w:rsidP="00CC1F3D">
            <w:pPr>
              <w:jc w:val="center"/>
              <w:rPr>
                <w:b/>
                <w:color w:val="000000"/>
                <w:sz w:val="20"/>
              </w:rPr>
            </w:pPr>
            <w:r w:rsidRPr="005A1C09">
              <w:rPr>
                <w:b/>
                <w:color w:val="000000"/>
                <w:sz w:val="20"/>
              </w:rPr>
              <w:t>2020</w:t>
            </w:r>
          </w:p>
        </w:tc>
        <w:tc>
          <w:tcPr>
            <w:tcW w:w="625" w:type="pct"/>
            <w:tcBorders>
              <w:top w:val="single" w:sz="4" w:space="0" w:color="auto"/>
              <w:left w:val="single" w:sz="4" w:space="0" w:color="auto"/>
              <w:bottom w:val="single" w:sz="4" w:space="0" w:color="auto"/>
              <w:right w:val="single" w:sz="4" w:space="0" w:color="auto"/>
            </w:tcBorders>
            <w:vAlign w:val="center"/>
          </w:tcPr>
          <w:p w14:paraId="638C17FB" w14:textId="77777777" w:rsidR="000B3F6E" w:rsidRPr="005A1C09" w:rsidRDefault="000B3F6E" w:rsidP="00CC1F3D">
            <w:pPr>
              <w:jc w:val="center"/>
              <w:rPr>
                <w:b/>
                <w:color w:val="000000"/>
                <w:sz w:val="20"/>
              </w:rPr>
            </w:pPr>
            <w:r w:rsidRPr="005A1C09">
              <w:rPr>
                <w:b/>
                <w:color w:val="000000"/>
                <w:sz w:val="20"/>
              </w:rPr>
              <w:t>2021</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80D10D" w14:textId="125868DB" w:rsidR="000B3F6E" w:rsidRPr="005A1C09" w:rsidRDefault="000B3F6E" w:rsidP="00CC1F3D">
            <w:pPr>
              <w:jc w:val="center"/>
              <w:rPr>
                <w:b/>
                <w:color w:val="000000"/>
                <w:sz w:val="20"/>
              </w:rPr>
            </w:pPr>
            <w:r w:rsidRPr="005A1C09">
              <w:rPr>
                <w:b/>
                <w:color w:val="000000"/>
                <w:sz w:val="20"/>
              </w:rPr>
              <w:t>Base</w:t>
            </w:r>
          </w:p>
        </w:tc>
      </w:tr>
      <w:tr w:rsidR="000B3F6E" w:rsidRPr="005A1C09" w14:paraId="4B9D5FA1" w14:textId="77777777" w:rsidTr="00CC1F3D">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EE8102" w14:textId="43572E5A" w:rsidR="000B3F6E" w:rsidRPr="005A1C09" w:rsidRDefault="000B3F6E" w:rsidP="00CC1F3D">
            <w:pPr>
              <w:rPr>
                <w:color w:val="000000"/>
                <w:sz w:val="20"/>
              </w:rPr>
            </w:pPr>
            <w:r w:rsidRPr="005A1C09">
              <w:rPr>
                <w:color w:val="000000"/>
                <w:sz w:val="20"/>
              </w:rPr>
              <w:t>Toneladas métricas (</w:t>
            </w:r>
            <w:proofErr w:type="spellStart"/>
            <w:r w:rsidR="00DC355E" w:rsidRPr="005A1C09">
              <w:rPr>
                <w:color w:val="000000"/>
                <w:sz w:val="20"/>
              </w:rPr>
              <w:t>tm</w:t>
            </w:r>
            <w:proofErr w:type="spellEnd"/>
            <w:r w:rsidRPr="005A1C09">
              <w:rPr>
                <w:color w:val="000000"/>
                <w:sz w:val="20"/>
              </w:rPr>
              <w:t>)</w:t>
            </w:r>
          </w:p>
        </w:tc>
        <w:tc>
          <w:tcPr>
            <w:tcW w:w="625" w:type="pct"/>
            <w:tcBorders>
              <w:top w:val="nil"/>
              <w:left w:val="nil"/>
              <w:bottom w:val="single" w:sz="4" w:space="0" w:color="auto"/>
              <w:right w:val="single" w:sz="4" w:space="0" w:color="auto"/>
            </w:tcBorders>
            <w:shd w:val="clear" w:color="auto" w:fill="auto"/>
            <w:noWrap/>
            <w:tcMar>
              <w:left w:w="115" w:type="dxa"/>
              <w:right w:w="230" w:type="dxa"/>
            </w:tcMar>
            <w:vAlign w:val="center"/>
          </w:tcPr>
          <w:p w14:paraId="04D7F316" w14:textId="44E36B88" w:rsidR="000B3F6E" w:rsidRPr="005A1C09" w:rsidRDefault="000B3F6E" w:rsidP="00CC1F3D">
            <w:pPr>
              <w:jc w:val="right"/>
              <w:rPr>
                <w:sz w:val="20"/>
              </w:rPr>
            </w:pPr>
            <w:r w:rsidRPr="005A1C09">
              <w:rPr>
                <w:color w:val="000000"/>
                <w:sz w:val="20"/>
                <w:szCs w:val="20"/>
              </w:rPr>
              <w:t>216,60</w:t>
            </w:r>
          </w:p>
        </w:tc>
        <w:tc>
          <w:tcPr>
            <w:tcW w:w="626" w:type="pct"/>
            <w:tcBorders>
              <w:top w:val="single" w:sz="4" w:space="0" w:color="auto"/>
              <w:left w:val="nil"/>
              <w:bottom w:val="single" w:sz="4" w:space="0" w:color="auto"/>
              <w:right w:val="single" w:sz="4" w:space="0" w:color="auto"/>
            </w:tcBorders>
            <w:tcMar>
              <w:left w:w="115" w:type="dxa"/>
              <w:right w:w="230" w:type="dxa"/>
            </w:tcMar>
            <w:vAlign w:val="center"/>
          </w:tcPr>
          <w:p w14:paraId="6B953FCC" w14:textId="24208ADE" w:rsidR="000B3F6E" w:rsidRPr="005A1C09" w:rsidRDefault="000B3F6E" w:rsidP="00CC1F3D">
            <w:pPr>
              <w:jc w:val="right"/>
              <w:rPr>
                <w:sz w:val="20"/>
              </w:rPr>
            </w:pPr>
            <w:r w:rsidRPr="005A1C09">
              <w:rPr>
                <w:color w:val="000000"/>
                <w:sz w:val="20"/>
                <w:szCs w:val="20"/>
              </w:rPr>
              <w:t>188,72</w:t>
            </w:r>
          </w:p>
        </w:tc>
        <w:tc>
          <w:tcPr>
            <w:tcW w:w="625" w:type="pct"/>
            <w:tcBorders>
              <w:top w:val="nil"/>
              <w:left w:val="single" w:sz="4" w:space="0" w:color="auto"/>
              <w:bottom w:val="single" w:sz="4" w:space="0" w:color="auto"/>
              <w:right w:val="single" w:sz="4" w:space="0" w:color="auto"/>
            </w:tcBorders>
            <w:tcMar>
              <w:left w:w="115" w:type="dxa"/>
              <w:right w:w="230" w:type="dxa"/>
            </w:tcMar>
            <w:vAlign w:val="center"/>
          </w:tcPr>
          <w:p w14:paraId="57BD66C6" w14:textId="39EF2C20" w:rsidR="000B3F6E" w:rsidRPr="005A1C09" w:rsidRDefault="000B3F6E" w:rsidP="00CC1F3D">
            <w:pPr>
              <w:jc w:val="right"/>
              <w:rPr>
                <w:sz w:val="20"/>
              </w:rPr>
            </w:pPr>
            <w:r w:rsidRPr="005A1C09">
              <w:rPr>
                <w:color w:val="000000"/>
                <w:sz w:val="20"/>
                <w:szCs w:val="20"/>
              </w:rPr>
              <w:t>185,45</w:t>
            </w:r>
          </w:p>
        </w:tc>
        <w:tc>
          <w:tcPr>
            <w:tcW w:w="626" w:type="pct"/>
            <w:tcBorders>
              <w:top w:val="nil"/>
              <w:left w:val="single" w:sz="4" w:space="0" w:color="auto"/>
              <w:bottom w:val="single" w:sz="4" w:space="0" w:color="auto"/>
              <w:right w:val="single" w:sz="4" w:space="0" w:color="auto"/>
            </w:tcBorders>
            <w:tcMar>
              <w:left w:w="115" w:type="dxa"/>
              <w:right w:w="230" w:type="dxa"/>
            </w:tcMar>
            <w:vAlign w:val="center"/>
          </w:tcPr>
          <w:p w14:paraId="181CA8E7" w14:textId="496DEE81" w:rsidR="000B3F6E" w:rsidRPr="005A1C09" w:rsidRDefault="000B3F6E" w:rsidP="00CC1F3D">
            <w:pPr>
              <w:jc w:val="right"/>
              <w:rPr>
                <w:color w:val="000000"/>
                <w:sz w:val="20"/>
              </w:rPr>
            </w:pPr>
            <w:r w:rsidRPr="005A1C09">
              <w:rPr>
                <w:bCs/>
                <w:sz w:val="20"/>
                <w:szCs w:val="20"/>
              </w:rPr>
              <w:t>184,20</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1E8859C5" w14:textId="2BCB3378" w:rsidR="000B3F6E" w:rsidRPr="005A1C09" w:rsidRDefault="000B3F6E" w:rsidP="00CC1F3D">
            <w:pPr>
              <w:jc w:val="right"/>
              <w:rPr>
                <w:color w:val="000000"/>
                <w:sz w:val="20"/>
              </w:rPr>
            </w:pPr>
            <w:r w:rsidRPr="005A1C09">
              <w:t>183,6</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6FE8A8B7" w14:textId="314DC193" w:rsidR="000B3F6E" w:rsidRPr="005A1C09" w:rsidRDefault="000B3F6E" w:rsidP="00CC1F3D">
            <w:pPr>
              <w:jc w:val="right"/>
              <w:rPr>
                <w:color w:val="000000"/>
                <w:sz w:val="20"/>
              </w:rPr>
            </w:pPr>
            <w:r w:rsidRPr="005A1C09">
              <w:rPr>
                <w:bCs/>
                <w:color w:val="000000"/>
                <w:sz w:val="20"/>
                <w:szCs w:val="20"/>
              </w:rPr>
              <w:t>292,70</w:t>
            </w:r>
          </w:p>
        </w:tc>
      </w:tr>
      <w:tr w:rsidR="000B3F6E" w:rsidRPr="005A1C09" w14:paraId="07E8115D" w14:textId="77777777" w:rsidTr="00CC1F3D">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F6A73BC" w14:textId="46494514" w:rsidR="000B3F6E" w:rsidRPr="005A1C09" w:rsidRDefault="00DC355E" w:rsidP="00CC1F3D">
            <w:pPr>
              <w:rPr>
                <w:color w:val="000000"/>
                <w:sz w:val="20"/>
              </w:rPr>
            </w:pPr>
            <w:r w:rsidRPr="005A1C09">
              <w:rPr>
                <w:color w:val="000000"/>
                <w:sz w:val="20"/>
              </w:rPr>
              <w:t>T</w:t>
            </w:r>
            <w:r w:rsidR="000B3F6E" w:rsidRPr="005A1C09">
              <w:rPr>
                <w:color w:val="000000"/>
                <w:sz w:val="20"/>
              </w:rPr>
              <w:t>oneladas PAO</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vAlign w:val="center"/>
          </w:tcPr>
          <w:p w14:paraId="61E6E1BD" w14:textId="3E343690" w:rsidR="000B3F6E" w:rsidRPr="005A1C09" w:rsidRDefault="000B3F6E" w:rsidP="00CC1F3D">
            <w:pPr>
              <w:jc w:val="right"/>
              <w:rPr>
                <w:sz w:val="20"/>
              </w:rPr>
            </w:pPr>
            <w:r w:rsidRPr="005A1C09">
              <w:rPr>
                <w:color w:val="000000"/>
                <w:sz w:val="20"/>
                <w:szCs w:val="20"/>
              </w:rPr>
              <w:t>11,91</w:t>
            </w:r>
          </w:p>
        </w:tc>
        <w:tc>
          <w:tcPr>
            <w:tcW w:w="626" w:type="pct"/>
            <w:tcBorders>
              <w:top w:val="single" w:sz="4" w:space="0" w:color="auto"/>
              <w:left w:val="nil"/>
              <w:bottom w:val="single" w:sz="4" w:space="0" w:color="auto"/>
              <w:right w:val="single" w:sz="4" w:space="0" w:color="auto"/>
            </w:tcBorders>
            <w:tcMar>
              <w:left w:w="115" w:type="dxa"/>
              <w:right w:w="230" w:type="dxa"/>
            </w:tcMar>
            <w:vAlign w:val="center"/>
          </w:tcPr>
          <w:p w14:paraId="716F05F8" w14:textId="05CFB873" w:rsidR="000B3F6E" w:rsidRPr="005A1C09" w:rsidRDefault="000B3F6E" w:rsidP="00CC1F3D">
            <w:pPr>
              <w:jc w:val="right"/>
              <w:rPr>
                <w:sz w:val="20"/>
              </w:rPr>
            </w:pPr>
            <w:r w:rsidRPr="005A1C09">
              <w:rPr>
                <w:color w:val="000000"/>
                <w:sz w:val="20"/>
                <w:szCs w:val="20"/>
              </w:rPr>
              <w:t>10,38</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vAlign w:val="center"/>
          </w:tcPr>
          <w:p w14:paraId="4B44F407" w14:textId="3AFB0863" w:rsidR="000B3F6E" w:rsidRPr="005A1C09" w:rsidRDefault="000B3F6E" w:rsidP="00CC1F3D">
            <w:pPr>
              <w:jc w:val="right"/>
              <w:rPr>
                <w:sz w:val="20"/>
              </w:rPr>
            </w:pPr>
            <w:r w:rsidRPr="005A1C09">
              <w:rPr>
                <w:color w:val="000000"/>
                <w:sz w:val="20"/>
                <w:szCs w:val="20"/>
              </w:rPr>
              <w:t>10,20</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vAlign w:val="center"/>
          </w:tcPr>
          <w:p w14:paraId="2F5290FA" w14:textId="52B5B00A" w:rsidR="000B3F6E" w:rsidRPr="005A1C09" w:rsidRDefault="000B3F6E" w:rsidP="00CC1F3D">
            <w:pPr>
              <w:jc w:val="right"/>
              <w:rPr>
                <w:color w:val="000000"/>
                <w:sz w:val="20"/>
              </w:rPr>
            </w:pPr>
            <w:r w:rsidRPr="005A1C09">
              <w:rPr>
                <w:bCs/>
                <w:sz w:val="20"/>
                <w:szCs w:val="20"/>
              </w:rPr>
              <w:t>10,13</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0D9097E5" w14:textId="6D6464D8" w:rsidR="000B3F6E" w:rsidRPr="005A1C09" w:rsidRDefault="000B3F6E" w:rsidP="00CC1F3D">
            <w:pPr>
              <w:jc w:val="right"/>
              <w:rPr>
                <w:color w:val="000000"/>
                <w:sz w:val="20"/>
              </w:rPr>
            </w:pPr>
            <w:r w:rsidRPr="005A1C09">
              <w:rPr>
                <w:sz w:val="20"/>
              </w:rPr>
              <w:t>10,10</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center"/>
          </w:tcPr>
          <w:p w14:paraId="7F1FF432" w14:textId="446E4287" w:rsidR="000B3F6E" w:rsidRPr="005A1C09" w:rsidRDefault="000B3F6E" w:rsidP="00CC1F3D">
            <w:pPr>
              <w:jc w:val="right"/>
              <w:rPr>
                <w:color w:val="000000"/>
                <w:sz w:val="20"/>
              </w:rPr>
            </w:pPr>
            <w:r w:rsidRPr="005A1C09">
              <w:rPr>
                <w:bCs/>
                <w:color w:val="000000"/>
                <w:sz w:val="20"/>
                <w:szCs w:val="20"/>
              </w:rPr>
              <w:t>16,10</w:t>
            </w:r>
          </w:p>
        </w:tc>
      </w:tr>
    </w:tbl>
    <w:p w14:paraId="6CEEBF2D" w14:textId="77777777" w:rsidR="000B3F6E" w:rsidRPr="005A1C09" w:rsidRDefault="000B3F6E" w:rsidP="000B3F6E">
      <w:pPr>
        <w:rPr>
          <w:sz w:val="20"/>
        </w:rPr>
      </w:pPr>
    </w:p>
    <w:p w14:paraId="1E290980" w14:textId="23494C78" w:rsidR="000B3F6E" w:rsidRPr="005A1C09" w:rsidRDefault="000B3F6E" w:rsidP="000B3F6E">
      <w:pPr>
        <w:numPr>
          <w:ilvl w:val="0"/>
          <w:numId w:val="1"/>
        </w:numPr>
        <w:spacing w:after="240"/>
        <w:outlineLvl w:val="0"/>
      </w:pPr>
      <w:r w:rsidRPr="005A1C09">
        <w:rPr>
          <w:color w:val="000000" w:themeColor="text1"/>
        </w:rPr>
        <w:t>E</w:t>
      </w:r>
      <w:r w:rsidR="005759BE" w:rsidRPr="005A1C09">
        <w:rPr>
          <w:color w:val="000000" w:themeColor="text1"/>
        </w:rPr>
        <w:t>n Chad e</w:t>
      </w:r>
      <w:r w:rsidRPr="005A1C09">
        <w:rPr>
          <w:color w:val="000000" w:themeColor="text1"/>
        </w:rPr>
        <w:t xml:space="preserve">l </w:t>
      </w:r>
      <w:r w:rsidR="00A63E74" w:rsidRPr="005A1C09">
        <w:rPr>
          <w:color w:val="000000" w:themeColor="text1"/>
        </w:rPr>
        <w:t>HCFC-</w:t>
      </w:r>
      <w:r w:rsidRPr="005A1C09">
        <w:rPr>
          <w:color w:val="000000" w:themeColor="text1"/>
        </w:rPr>
        <w:t xml:space="preserve">22 </w:t>
      </w:r>
      <w:r w:rsidR="00DC355E" w:rsidRPr="005A1C09">
        <w:rPr>
          <w:color w:val="000000" w:themeColor="text1"/>
        </w:rPr>
        <w:t xml:space="preserve">se usa </w:t>
      </w:r>
      <w:r w:rsidRPr="005A1C09">
        <w:rPr>
          <w:color w:val="000000" w:themeColor="text1"/>
        </w:rPr>
        <w:t xml:space="preserve">principalmente para </w:t>
      </w:r>
      <w:r w:rsidR="00DC355E" w:rsidRPr="005A1C09">
        <w:rPr>
          <w:color w:val="000000" w:themeColor="text1"/>
        </w:rPr>
        <w:t xml:space="preserve">el servicio </w:t>
      </w:r>
      <w:r w:rsidRPr="005A1C09">
        <w:rPr>
          <w:color w:val="000000" w:themeColor="text1"/>
        </w:rPr>
        <w:t xml:space="preserve">y mantenimiento </w:t>
      </w:r>
      <w:r w:rsidR="00DC355E" w:rsidRPr="005A1C09">
        <w:rPr>
          <w:color w:val="000000" w:themeColor="text1"/>
        </w:rPr>
        <w:t>de equipos de refrigeración</w:t>
      </w:r>
      <w:r w:rsidR="00B3760C" w:rsidRPr="005A1C09">
        <w:rPr>
          <w:color w:val="000000" w:themeColor="text1"/>
        </w:rPr>
        <w:t xml:space="preserve"> y climatización</w:t>
      </w:r>
      <w:r w:rsidRPr="005A1C09">
        <w:rPr>
          <w:color w:val="000000" w:themeColor="text1"/>
        </w:rPr>
        <w:t>.</w:t>
      </w:r>
      <w:r w:rsidRPr="005A1C09">
        <w:t xml:space="preserve"> </w:t>
      </w:r>
      <w:r w:rsidRPr="005A1C09">
        <w:rPr>
          <w:color w:val="000000" w:themeColor="text1"/>
        </w:rPr>
        <w:t xml:space="preserve">La tendencia </w:t>
      </w:r>
      <w:r w:rsidR="00DC355E" w:rsidRPr="005A1C09">
        <w:rPr>
          <w:color w:val="000000" w:themeColor="text1"/>
        </w:rPr>
        <w:t xml:space="preserve">a la </w:t>
      </w:r>
      <w:r w:rsidRPr="005A1C09">
        <w:rPr>
          <w:color w:val="000000" w:themeColor="text1"/>
        </w:rPr>
        <w:t xml:space="preserve">disminución </w:t>
      </w:r>
      <w:r w:rsidR="00DC355E" w:rsidRPr="005A1C09">
        <w:rPr>
          <w:color w:val="000000" w:themeColor="text1"/>
        </w:rPr>
        <w:t xml:space="preserve">se debe </w:t>
      </w:r>
      <w:r w:rsidRPr="005A1C09">
        <w:rPr>
          <w:color w:val="000000" w:themeColor="text1"/>
        </w:rPr>
        <w:t xml:space="preserve">a </w:t>
      </w:r>
      <w:r w:rsidRPr="005A1C09">
        <w:t xml:space="preserve">las </w:t>
      </w:r>
      <w:r w:rsidRPr="005A1C09">
        <w:rPr>
          <w:color w:val="000000" w:themeColor="text1"/>
        </w:rPr>
        <w:t xml:space="preserve">actividades ejecutadas conforme al plan de gestión de eliminación de los HCFC, inclusive </w:t>
      </w:r>
      <w:r w:rsidR="00DC355E" w:rsidRPr="005A1C09">
        <w:rPr>
          <w:color w:val="000000" w:themeColor="text1"/>
        </w:rPr>
        <w:t xml:space="preserve">el </w:t>
      </w:r>
      <w:r w:rsidRPr="005A1C09">
        <w:rPr>
          <w:color w:val="000000" w:themeColor="text1"/>
        </w:rPr>
        <w:t>control de</w:t>
      </w:r>
      <w:r w:rsidR="005759BE" w:rsidRPr="005A1C09">
        <w:rPr>
          <w:color w:val="000000" w:themeColor="text1"/>
        </w:rPr>
        <w:t xml:space="preserve"> las importaciones de</w:t>
      </w:r>
      <w:r w:rsidRPr="005A1C09">
        <w:rPr>
          <w:color w:val="000000" w:themeColor="text1"/>
        </w:rPr>
        <w:t xml:space="preserve"> los HCFC </w:t>
      </w:r>
      <w:r w:rsidR="00DC355E" w:rsidRPr="005A1C09">
        <w:rPr>
          <w:color w:val="000000" w:themeColor="text1"/>
        </w:rPr>
        <w:t>y equipos que utilizan</w:t>
      </w:r>
      <w:r w:rsidR="005759BE" w:rsidRPr="005A1C09">
        <w:rPr>
          <w:color w:val="000000" w:themeColor="text1"/>
        </w:rPr>
        <w:t xml:space="preserve"> esas sustancias</w:t>
      </w:r>
      <w:r w:rsidRPr="005A1C09">
        <w:rPr>
          <w:color w:val="000000" w:themeColor="text1"/>
        </w:rPr>
        <w:t>;</w:t>
      </w:r>
      <w:r w:rsidRPr="005A1C09">
        <w:t xml:space="preserve"> </w:t>
      </w:r>
      <w:r w:rsidR="00000DB6" w:rsidRPr="005A1C09">
        <w:rPr>
          <w:color w:val="000000" w:themeColor="text1"/>
        </w:rPr>
        <w:t>la capacitación de técnicos</w:t>
      </w:r>
      <w:r w:rsidRPr="005A1C09">
        <w:rPr>
          <w:color w:val="000000" w:themeColor="text1"/>
        </w:rPr>
        <w:t xml:space="preserve"> en </w:t>
      </w:r>
      <w:r w:rsidR="00000DB6" w:rsidRPr="005A1C09">
        <w:rPr>
          <w:color w:val="000000" w:themeColor="text1"/>
        </w:rPr>
        <w:t>buenas prácticas</w:t>
      </w:r>
      <w:r w:rsidRPr="005A1C09">
        <w:rPr>
          <w:color w:val="000000" w:themeColor="text1"/>
        </w:rPr>
        <w:t xml:space="preserve"> de mantenimiento;</w:t>
      </w:r>
      <w:r w:rsidRPr="005A1C09">
        <w:t xml:space="preserve"> </w:t>
      </w:r>
      <w:r w:rsidRPr="005A1C09">
        <w:rPr>
          <w:color w:val="000000" w:themeColor="text1"/>
        </w:rPr>
        <w:t xml:space="preserve">y la introducción de tecnologías alternativas en </w:t>
      </w:r>
      <w:r w:rsidR="00000DB6" w:rsidRPr="005A1C09">
        <w:rPr>
          <w:color w:val="000000" w:themeColor="text1"/>
        </w:rPr>
        <w:t>climatización</w:t>
      </w:r>
      <w:r w:rsidRPr="005A1C09">
        <w:rPr>
          <w:color w:val="000000" w:themeColor="text1"/>
        </w:rPr>
        <w:t xml:space="preserve"> y </w:t>
      </w:r>
      <w:r w:rsidR="00000DB6" w:rsidRPr="005A1C09">
        <w:rPr>
          <w:color w:val="000000" w:themeColor="text1"/>
        </w:rPr>
        <w:t>refrigeración comercial</w:t>
      </w:r>
      <w:r w:rsidRPr="005A1C09">
        <w:rPr>
          <w:color w:val="000000" w:themeColor="text1"/>
        </w:rPr>
        <w:t xml:space="preserve">, principalmente </w:t>
      </w:r>
      <w:r w:rsidR="00000DB6" w:rsidRPr="005A1C09">
        <w:rPr>
          <w:color w:val="000000" w:themeColor="text1"/>
        </w:rPr>
        <w:t>los HFC,</w:t>
      </w:r>
      <w:r w:rsidRPr="005A1C09">
        <w:rPr>
          <w:color w:val="000000" w:themeColor="text1"/>
        </w:rPr>
        <w:t xml:space="preserve"> y </w:t>
      </w:r>
      <w:r w:rsidR="00000DB6" w:rsidRPr="005A1C09">
        <w:rPr>
          <w:bCs/>
        </w:rPr>
        <w:t>el R-600a</w:t>
      </w:r>
      <w:r w:rsidRPr="005A1C09">
        <w:rPr>
          <w:bCs/>
        </w:rPr>
        <w:t xml:space="preserve"> y </w:t>
      </w:r>
      <w:r w:rsidR="00000DB6" w:rsidRPr="005A1C09">
        <w:rPr>
          <w:color w:val="000000" w:themeColor="text1"/>
        </w:rPr>
        <w:t>el amoníaco</w:t>
      </w:r>
      <w:r w:rsidRPr="005A1C09">
        <w:rPr>
          <w:color w:val="000000" w:themeColor="text1"/>
        </w:rPr>
        <w:t xml:space="preserve"> </w:t>
      </w:r>
      <w:r w:rsidRPr="005A1C09">
        <w:rPr>
          <w:bCs/>
        </w:rPr>
        <w:t xml:space="preserve">en </w:t>
      </w:r>
      <w:r w:rsidR="00000DB6" w:rsidRPr="005A1C09">
        <w:rPr>
          <w:bCs/>
        </w:rPr>
        <w:t xml:space="preserve">escala </w:t>
      </w:r>
      <w:r w:rsidRPr="005A1C09">
        <w:rPr>
          <w:bCs/>
        </w:rPr>
        <w:t>más pequeña.</w:t>
      </w:r>
      <w:r w:rsidRPr="005A1C09">
        <w:t xml:space="preserve"> Si bien la tendencia </w:t>
      </w:r>
      <w:r w:rsidR="00000DB6" w:rsidRPr="005A1C09">
        <w:t>a</w:t>
      </w:r>
      <w:r w:rsidRPr="005A1C09">
        <w:t xml:space="preserve"> la </w:t>
      </w:r>
      <w:r w:rsidR="00000DB6" w:rsidRPr="005A1C09">
        <w:t xml:space="preserve">importación del HCFC-22 </w:t>
      </w:r>
      <w:r w:rsidRPr="005A1C09">
        <w:t>disminuye, la situación</w:t>
      </w:r>
      <w:r w:rsidR="00B32F32" w:rsidRPr="005A1C09">
        <w:t xml:space="preserve"> de</w:t>
      </w:r>
      <w:r w:rsidRPr="005A1C09">
        <w:t xml:space="preserve"> </w:t>
      </w:r>
      <w:r w:rsidR="00B32F32" w:rsidRPr="005A1C09">
        <w:t xml:space="preserve">los refrigerantes alternativos </w:t>
      </w:r>
      <w:r w:rsidRPr="005A1C09">
        <w:t xml:space="preserve">es </w:t>
      </w:r>
      <w:r w:rsidR="005759BE" w:rsidRPr="005A1C09">
        <w:t>opuesta</w:t>
      </w:r>
      <w:r w:rsidRPr="005A1C09">
        <w:t>.</w:t>
      </w:r>
    </w:p>
    <w:p w14:paraId="275E398F" w14:textId="32EC1B92" w:rsidR="000B3F6E" w:rsidRPr="005A1C09" w:rsidRDefault="000B3F6E" w:rsidP="000B3F6E">
      <w:pPr>
        <w:tabs>
          <w:tab w:val="num" w:pos="709"/>
        </w:tabs>
        <w:spacing w:after="240"/>
        <w:outlineLvl w:val="0"/>
        <w:rPr>
          <w:i/>
        </w:rPr>
      </w:pPr>
      <w:r w:rsidRPr="005A1C09">
        <w:rPr>
          <w:i/>
        </w:rPr>
        <w:t xml:space="preserve">Informe de ejecución del programa de país </w:t>
      </w:r>
    </w:p>
    <w:p w14:paraId="64D2F66B" w14:textId="0F4C48D8" w:rsidR="000B3F6E" w:rsidRPr="005A1C09" w:rsidRDefault="000B3F6E" w:rsidP="000B3F6E">
      <w:pPr>
        <w:numPr>
          <w:ilvl w:val="0"/>
          <w:numId w:val="1"/>
        </w:numPr>
        <w:spacing w:after="240"/>
        <w:outlineLvl w:val="0"/>
      </w:pPr>
      <w:r w:rsidRPr="005A1C09">
        <w:t xml:space="preserve">El gobierno de Chad informó que </w:t>
      </w:r>
      <w:r w:rsidR="00B32F32" w:rsidRPr="005A1C09">
        <w:t>los datos de</w:t>
      </w:r>
      <w:r w:rsidR="005759BE" w:rsidRPr="005A1C09">
        <w:t>l</w:t>
      </w:r>
      <w:r w:rsidR="00B32F32" w:rsidRPr="005A1C09">
        <w:t xml:space="preserve"> consumo sectorial</w:t>
      </w:r>
      <w:r w:rsidR="005759BE" w:rsidRPr="005A1C09">
        <w:t xml:space="preserve"> de</w:t>
      </w:r>
      <w:r w:rsidR="00B32F32" w:rsidRPr="005A1C09">
        <w:t xml:space="preserve"> los HCFC, </w:t>
      </w:r>
      <w:r w:rsidR="005759BE" w:rsidRPr="005A1C09">
        <w:t xml:space="preserve">que figuran en el </w:t>
      </w:r>
      <w:r w:rsidRPr="005A1C09">
        <w:t>informe</w:t>
      </w:r>
      <w:r w:rsidR="00B32F32" w:rsidRPr="005A1C09">
        <w:t xml:space="preserve"> de</w:t>
      </w:r>
      <w:r w:rsidRPr="005A1C09">
        <w:t xml:space="preserve"> </w:t>
      </w:r>
      <w:r w:rsidR="00B32F32" w:rsidRPr="005A1C09">
        <w:t xml:space="preserve">ejecución del programa de país correspondiente a </w:t>
      </w:r>
      <w:r w:rsidRPr="005A1C09">
        <w:t xml:space="preserve">2021 </w:t>
      </w:r>
      <w:r w:rsidR="00B32F32" w:rsidRPr="005A1C09">
        <w:t xml:space="preserve">coinciden </w:t>
      </w:r>
      <w:r w:rsidRPr="005A1C09">
        <w:t>con los datos informa</w:t>
      </w:r>
      <w:r w:rsidR="00B32F32" w:rsidRPr="005A1C09">
        <w:t xml:space="preserve">dos </w:t>
      </w:r>
      <w:r w:rsidRPr="005A1C09">
        <w:t>en virtud del Artículo 7 del Protocolo de Montreal.</w:t>
      </w:r>
    </w:p>
    <w:p w14:paraId="0C444E0D" w14:textId="4CCE0E7B" w:rsidR="000B3F6E" w:rsidRPr="005A1C09" w:rsidRDefault="000D0DC9" w:rsidP="000B3F6E">
      <w:pPr>
        <w:pStyle w:val="ListParagraph"/>
        <w:keepNext/>
        <w:spacing w:after="240"/>
        <w:ind w:left="0"/>
        <w:outlineLvl w:val="0"/>
        <w:rPr>
          <w:u w:val="single"/>
        </w:rPr>
      </w:pPr>
      <w:r w:rsidRPr="005A1C09">
        <w:rPr>
          <w:u w:val="single"/>
        </w:rPr>
        <w:t>P</w:t>
      </w:r>
      <w:r w:rsidR="000B3F6E" w:rsidRPr="005A1C09">
        <w:rPr>
          <w:u w:val="single"/>
        </w:rPr>
        <w:t>rogreso y desembolso</w:t>
      </w:r>
      <w:r w:rsidRPr="005A1C09">
        <w:rPr>
          <w:u w:val="single"/>
        </w:rPr>
        <w:t>s</w:t>
      </w:r>
    </w:p>
    <w:p w14:paraId="337300C5" w14:textId="77777777" w:rsidR="000B3F6E" w:rsidRPr="005A1C09" w:rsidRDefault="000B3F6E" w:rsidP="000B3F6E">
      <w:pPr>
        <w:pStyle w:val="ListParagraph"/>
        <w:keepNext/>
        <w:spacing w:after="240"/>
        <w:ind w:left="0"/>
        <w:outlineLvl w:val="0"/>
        <w:rPr>
          <w:u w:val="single"/>
        </w:rPr>
      </w:pPr>
    </w:p>
    <w:p w14:paraId="5DF15A4F" w14:textId="77777777" w:rsidR="000B3F6E" w:rsidRPr="005A1C09" w:rsidRDefault="000B3F6E" w:rsidP="000B3F6E">
      <w:pPr>
        <w:pStyle w:val="ListParagraph"/>
        <w:keepNext/>
        <w:ind w:left="0"/>
        <w:rPr>
          <w:i/>
        </w:rPr>
      </w:pPr>
      <w:r w:rsidRPr="005A1C09">
        <w:rPr>
          <w:i/>
        </w:rPr>
        <w:t>Marco jurídico</w:t>
      </w:r>
    </w:p>
    <w:p w14:paraId="0F227340" w14:textId="77777777" w:rsidR="000B3F6E" w:rsidRPr="005A1C09" w:rsidRDefault="000B3F6E" w:rsidP="000B3F6E">
      <w:pPr>
        <w:pStyle w:val="ListParagraph"/>
        <w:keepNext/>
        <w:ind w:left="0"/>
        <w:rPr>
          <w:i/>
        </w:rPr>
      </w:pPr>
    </w:p>
    <w:p w14:paraId="37AC1CF7" w14:textId="17DE6B12" w:rsidR="000B3F6E" w:rsidRPr="005A1C09" w:rsidRDefault="000D0DC9" w:rsidP="000B3F6E">
      <w:pPr>
        <w:keepNext/>
        <w:numPr>
          <w:ilvl w:val="0"/>
          <w:numId w:val="1"/>
        </w:numPr>
        <w:spacing w:after="240"/>
        <w:outlineLvl w:val="0"/>
        <w:rPr>
          <w:rFonts w:cstheme="minorHAnsi"/>
        </w:rPr>
      </w:pPr>
      <w:r w:rsidRPr="005A1C09">
        <w:t>Desde 2012 e</w:t>
      </w:r>
      <w:r w:rsidR="000B3F6E" w:rsidRPr="005A1C09">
        <w:t xml:space="preserve">l gobierno de Chad ha </w:t>
      </w:r>
      <w:r w:rsidRPr="005A1C09">
        <w:t xml:space="preserve">establecido un sistema de </w:t>
      </w:r>
      <w:r w:rsidR="004F25E6" w:rsidRPr="005A1C09">
        <w:t>licencias</w:t>
      </w:r>
      <w:r w:rsidRPr="005A1C09">
        <w:t xml:space="preserve"> y cuotas</w:t>
      </w:r>
      <w:r w:rsidR="000B3F6E" w:rsidRPr="005A1C09">
        <w:t xml:space="preserve"> que apoya </w:t>
      </w:r>
      <w:r w:rsidRPr="005A1C09">
        <w:t>las actividades de eliminación de los HCFC</w:t>
      </w:r>
      <w:r w:rsidR="000B3F6E" w:rsidRPr="005A1C09">
        <w:t xml:space="preserve"> </w:t>
      </w:r>
      <w:r w:rsidRPr="005A1C09">
        <w:t>del país</w:t>
      </w:r>
      <w:r w:rsidR="000B3F6E" w:rsidRPr="005A1C09">
        <w:t>, y</w:t>
      </w:r>
      <w:r w:rsidR="00E656AD" w:rsidRPr="005A1C09">
        <w:t xml:space="preserve"> en 2014</w:t>
      </w:r>
      <w:r w:rsidR="000B3F6E" w:rsidRPr="005A1C09">
        <w:t xml:space="preserve"> la importación/exportación </w:t>
      </w:r>
      <w:r w:rsidRPr="005A1C09">
        <w:t>de equipos que utilizan SAO</w:t>
      </w:r>
      <w:r w:rsidR="000B3F6E" w:rsidRPr="005A1C09">
        <w:t xml:space="preserve"> </w:t>
      </w:r>
      <w:r w:rsidRPr="005A1C09">
        <w:t xml:space="preserve">se incluyó </w:t>
      </w:r>
      <w:r w:rsidR="000B3F6E" w:rsidRPr="005A1C09">
        <w:t xml:space="preserve">en el </w:t>
      </w:r>
      <w:r w:rsidRPr="005A1C09">
        <w:t>sistema de licencias</w:t>
      </w:r>
      <w:r w:rsidR="000B3F6E" w:rsidRPr="005A1C09">
        <w:t>. E</w:t>
      </w:r>
      <w:r w:rsidR="004F25E6" w:rsidRPr="005A1C09">
        <w:t>n 2022 e</w:t>
      </w:r>
      <w:r w:rsidR="000B3F6E" w:rsidRPr="005A1C09">
        <w:t xml:space="preserve">l gobierno de Chad fijó </w:t>
      </w:r>
      <w:r w:rsidR="00E656AD" w:rsidRPr="005A1C09">
        <w:t xml:space="preserve">la cuota de importación de </w:t>
      </w:r>
      <w:r w:rsidR="000B3F6E" w:rsidRPr="005A1C09">
        <w:t xml:space="preserve">los HCFC en 10,09 toneladas PAO, </w:t>
      </w:r>
      <w:r w:rsidR="00E656AD" w:rsidRPr="005A1C09">
        <w:t xml:space="preserve">lo </w:t>
      </w:r>
      <w:r w:rsidR="000B3F6E" w:rsidRPr="005A1C09">
        <w:t xml:space="preserve">que </w:t>
      </w:r>
      <w:r w:rsidR="004F25E6" w:rsidRPr="005A1C09">
        <w:t xml:space="preserve">sigue estando </w:t>
      </w:r>
      <w:r w:rsidR="000B3F6E" w:rsidRPr="005A1C09">
        <w:t xml:space="preserve">debajo del </w:t>
      </w:r>
      <w:r w:rsidR="00E656AD" w:rsidRPr="005A1C09">
        <w:t xml:space="preserve">consumo </w:t>
      </w:r>
      <w:r w:rsidR="000B3F6E" w:rsidRPr="005A1C09">
        <w:t xml:space="preserve">máximo </w:t>
      </w:r>
      <w:r w:rsidR="00E656AD" w:rsidRPr="005A1C09">
        <w:t xml:space="preserve">permitido </w:t>
      </w:r>
      <w:r w:rsidR="000B3F6E" w:rsidRPr="005A1C09">
        <w:t xml:space="preserve">de 10,47 toneladas PAO. La Dependencia Nacional del Ozono </w:t>
      </w:r>
      <w:r w:rsidR="00E656AD" w:rsidRPr="005A1C09">
        <w:t xml:space="preserve">trabajó en estrecha colaboración con </w:t>
      </w:r>
      <w:r w:rsidR="000B3F6E" w:rsidRPr="005A1C09">
        <w:t xml:space="preserve">aduanas para supervisar el uso de licencias y de cuotas. </w:t>
      </w:r>
      <w:r w:rsidR="00E656AD" w:rsidRPr="005A1C09">
        <w:t>Se creó u</w:t>
      </w:r>
      <w:r w:rsidR="000B3F6E" w:rsidRPr="005A1C09">
        <w:t xml:space="preserve">na base de datos </w:t>
      </w:r>
      <w:r w:rsidR="004F25E6" w:rsidRPr="005A1C09">
        <w:t xml:space="preserve">del ozono </w:t>
      </w:r>
      <w:r w:rsidR="000B3F6E" w:rsidRPr="005A1C09">
        <w:t xml:space="preserve">fuera de línea </w:t>
      </w:r>
      <w:r w:rsidR="00E656AD" w:rsidRPr="005A1C09">
        <w:t xml:space="preserve">para el registro y archivo de los </w:t>
      </w:r>
      <w:r w:rsidR="000B3F6E" w:rsidRPr="005A1C09">
        <w:t>permisos de importación</w:t>
      </w:r>
      <w:r w:rsidR="00E656AD" w:rsidRPr="005A1C09">
        <w:t xml:space="preserve"> expedidos</w:t>
      </w:r>
      <w:r w:rsidR="000B3F6E" w:rsidRPr="005A1C09">
        <w:t xml:space="preserve">, los </w:t>
      </w:r>
      <w:r w:rsidR="00F2598E" w:rsidRPr="005A1C09">
        <w:t xml:space="preserve">envíos </w:t>
      </w:r>
      <w:r w:rsidR="000B3F6E" w:rsidRPr="005A1C09">
        <w:t>verificados por aduanas y los</w:t>
      </w:r>
      <w:r w:rsidR="004F25E6" w:rsidRPr="005A1C09">
        <w:t xml:space="preserve"> </w:t>
      </w:r>
      <w:r w:rsidR="000B3F6E" w:rsidRPr="005A1C09">
        <w:t xml:space="preserve">informes de </w:t>
      </w:r>
      <w:r w:rsidR="00E656AD" w:rsidRPr="005A1C09">
        <w:t xml:space="preserve">los </w:t>
      </w:r>
      <w:r w:rsidR="000B3F6E" w:rsidRPr="005A1C09">
        <w:t xml:space="preserve">importadores. </w:t>
      </w:r>
      <w:r w:rsidR="008F193D" w:rsidRPr="005A1C09">
        <w:t>En el quinto tramo de la etapa I s</w:t>
      </w:r>
      <w:r w:rsidR="00E656AD" w:rsidRPr="005A1C09">
        <w:t xml:space="preserve">e </w:t>
      </w:r>
      <w:r w:rsidR="008F193D" w:rsidRPr="005A1C09">
        <w:t xml:space="preserve">aprobó el desarrollo de </w:t>
      </w:r>
      <w:r w:rsidR="000B3F6E" w:rsidRPr="005A1C09">
        <w:t xml:space="preserve">una herramienta en línea para </w:t>
      </w:r>
      <w:r w:rsidR="00F2598E" w:rsidRPr="005A1C09">
        <w:t xml:space="preserve">que </w:t>
      </w:r>
      <w:r w:rsidR="000B3F6E" w:rsidRPr="005A1C09">
        <w:t xml:space="preserve">aduanas y la Dependencia Nacional del Ozono </w:t>
      </w:r>
      <w:r w:rsidR="00F2598E" w:rsidRPr="005A1C09">
        <w:t xml:space="preserve">compartieran información </w:t>
      </w:r>
      <w:r w:rsidR="00E656AD" w:rsidRPr="005A1C09">
        <w:t xml:space="preserve">sobre </w:t>
      </w:r>
      <w:r w:rsidR="000B3F6E" w:rsidRPr="005A1C09">
        <w:t xml:space="preserve">el uso de </w:t>
      </w:r>
      <w:r w:rsidR="00E656AD" w:rsidRPr="005A1C09">
        <w:t>las cuotas de importación</w:t>
      </w:r>
      <w:r w:rsidR="000B3F6E" w:rsidRPr="005A1C09">
        <w:t xml:space="preserve"> para los HCFC; el PNUMA </w:t>
      </w:r>
      <w:r w:rsidR="008F193D" w:rsidRPr="005A1C09">
        <w:t xml:space="preserve">informó </w:t>
      </w:r>
      <w:r w:rsidR="000B3F6E" w:rsidRPr="005A1C09">
        <w:t>que la coordinación con aduanas</w:t>
      </w:r>
      <w:r w:rsidR="00F2598E" w:rsidRPr="005A1C09">
        <w:t xml:space="preserve"> ha comenzado</w:t>
      </w:r>
      <w:r w:rsidR="000B3F6E" w:rsidRPr="005A1C09">
        <w:t xml:space="preserve"> y la actividad continuará como parte del primer tramo de la etapa II. </w:t>
      </w:r>
    </w:p>
    <w:p w14:paraId="60E00AD7" w14:textId="00FD1589" w:rsidR="000B3F6E" w:rsidRPr="005A1C09" w:rsidRDefault="000B3F6E" w:rsidP="000B3F6E">
      <w:pPr>
        <w:keepNext/>
        <w:numPr>
          <w:ilvl w:val="0"/>
          <w:numId w:val="1"/>
        </w:numPr>
        <w:spacing w:after="240"/>
        <w:outlineLvl w:val="0"/>
        <w:rPr>
          <w:rFonts w:cstheme="minorHAnsi"/>
        </w:rPr>
      </w:pPr>
      <w:r w:rsidRPr="005A1C09">
        <w:t>E</w:t>
      </w:r>
      <w:r w:rsidR="008F193D" w:rsidRPr="005A1C09">
        <w:t>l 26 de marzo de 2019 e</w:t>
      </w:r>
      <w:r w:rsidRPr="005A1C09">
        <w:t xml:space="preserve">l gobierno de Chad </w:t>
      </w:r>
      <w:r w:rsidR="008F193D" w:rsidRPr="005A1C09">
        <w:t xml:space="preserve">ratificó </w:t>
      </w:r>
      <w:r w:rsidRPr="005A1C09">
        <w:t xml:space="preserve">la Enmienda de Kigali y </w:t>
      </w:r>
      <w:r w:rsidR="008F193D" w:rsidRPr="005A1C09">
        <w:t xml:space="preserve">el 27 de marzo de 2019 mediante </w:t>
      </w:r>
      <w:r w:rsidRPr="005A1C09">
        <w:t xml:space="preserve">una orden interministerial, </w:t>
      </w:r>
      <w:r w:rsidR="008F193D" w:rsidRPr="005A1C09">
        <w:t xml:space="preserve">estableció </w:t>
      </w:r>
      <w:r w:rsidRPr="005A1C09">
        <w:t xml:space="preserve">un sistema de otorgamiento de licencias para </w:t>
      </w:r>
      <w:r w:rsidR="00000DB6" w:rsidRPr="005A1C09">
        <w:t>los HFC</w:t>
      </w:r>
      <w:r w:rsidRPr="005A1C09">
        <w:t>.</w:t>
      </w:r>
    </w:p>
    <w:p w14:paraId="0E0CD584" w14:textId="10EB9421" w:rsidR="000B3F6E" w:rsidRPr="005A1C09" w:rsidRDefault="000B3F6E" w:rsidP="000B3F6E">
      <w:pPr>
        <w:pStyle w:val="ListParagraph"/>
        <w:ind w:left="0"/>
        <w:rPr>
          <w:i/>
        </w:rPr>
      </w:pPr>
      <w:r w:rsidRPr="005A1C09">
        <w:rPr>
          <w:i/>
        </w:rPr>
        <w:t>Sector de servicio</w:t>
      </w:r>
      <w:r w:rsidR="008F193D" w:rsidRPr="005A1C09">
        <w:rPr>
          <w:i/>
        </w:rPr>
        <w:t xml:space="preserve"> técnico</w:t>
      </w:r>
      <w:r w:rsidRPr="005A1C09">
        <w:rPr>
          <w:i/>
        </w:rPr>
        <w:t xml:space="preserve"> de </w:t>
      </w:r>
      <w:r w:rsidR="008F193D" w:rsidRPr="005A1C09">
        <w:rPr>
          <w:i/>
        </w:rPr>
        <w:t xml:space="preserve">equipos de </w:t>
      </w:r>
      <w:r w:rsidRPr="005A1C09">
        <w:rPr>
          <w:i/>
        </w:rPr>
        <w:t>refrigeración</w:t>
      </w:r>
    </w:p>
    <w:p w14:paraId="1D67E2A6" w14:textId="77777777" w:rsidR="000B3F6E" w:rsidRPr="005A1C09" w:rsidRDefault="000B3F6E" w:rsidP="000B3F6E">
      <w:pPr>
        <w:pStyle w:val="ListParagraph"/>
        <w:ind w:left="0"/>
      </w:pPr>
    </w:p>
    <w:p w14:paraId="356ECEE6" w14:textId="5248B1F3" w:rsidR="000B3F6E" w:rsidRPr="005A1C09" w:rsidRDefault="008F193D" w:rsidP="000B3F6E">
      <w:pPr>
        <w:keepNext/>
        <w:numPr>
          <w:ilvl w:val="0"/>
          <w:numId w:val="1"/>
        </w:numPr>
        <w:spacing w:after="240"/>
        <w:outlineLvl w:val="0"/>
      </w:pPr>
      <w:r w:rsidRPr="005A1C09">
        <w:t>Se adquiri</w:t>
      </w:r>
      <w:r w:rsidR="00F2598E" w:rsidRPr="005A1C09">
        <w:t>eron</w:t>
      </w:r>
      <w:r w:rsidRPr="005A1C09">
        <w:t xml:space="preserve"> c</w:t>
      </w:r>
      <w:r w:rsidR="000B3F6E" w:rsidRPr="005A1C09">
        <w:t xml:space="preserve">uatro identificadores portátiles </w:t>
      </w:r>
      <w:r w:rsidRPr="005A1C09">
        <w:t>de SAO</w:t>
      </w:r>
      <w:r w:rsidR="000B3F6E" w:rsidRPr="005A1C09">
        <w:t xml:space="preserve"> </w:t>
      </w:r>
      <w:r w:rsidRPr="005A1C09">
        <w:t xml:space="preserve">que se distribuyeron </w:t>
      </w:r>
      <w:r w:rsidR="00F2598E" w:rsidRPr="005A1C09">
        <w:t>en</w:t>
      </w:r>
      <w:r w:rsidR="000B3F6E" w:rsidRPr="005A1C09">
        <w:t xml:space="preserve"> diversos </w:t>
      </w:r>
      <w:r w:rsidRPr="005A1C09">
        <w:t xml:space="preserve">puestos aduaneros </w:t>
      </w:r>
      <w:r w:rsidR="000B3F6E" w:rsidRPr="005A1C09">
        <w:t xml:space="preserve">del país. </w:t>
      </w:r>
      <w:r w:rsidRPr="005A1C09">
        <w:t xml:space="preserve">Se brindó </w:t>
      </w:r>
      <w:r w:rsidR="000B3F6E" w:rsidRPr="005A1C09">
        <w:t xml:space="preserve">capacitación a 700 oficiales de aduanas y a responsables de aplicar las reglamentaciones </w:t>
      </w:r>
      <w:r w:rsidRPr="005A1C09">
        <w:t xml:space="preserve">sobre </w:t>
      </w:r>
      <w:r w:rsidR="000B3F6E" w:rsidRPr="005A1C09">
        <w:t xml:space="preserve">la identificación y </w:t>
      </w:r>
      <w:r w:rsidR="00071980" w:rsidRPr="005A1C09">
        <w:t xml:space="preserve">el control </w:t>
      </w:r>
      <w:r w:rsidR="000B3F6E" w:rsidRPr="005A1C09">
        <w:t xml:space="preserve">de los HCFC y de equipos </w:t>
      </w:r>
      <w:r w:rsidR="00071980" w:rsidRPr="005A1C09">
        <w:t>que utilizan HCFC</w:t>
      </w:r>
      <w:r w:rsidR="000B3F6E" w:rsidRPr="005A1C09">
        <w:t xml:space="preserve">, </w:t>
      </w:r>
      <w:r w:rsidR="00071980" w:rsidRPr="005A1C09">
        <w:t>el sistema de licencias y de cuotas</w:t>
      </w:r>
      <w:r w:rsidR="000B3F6E" w:rsidRPr="005A1C09">
        <w:t xml:space="preserve">, la identificación </w:t>
      </w:r>
      <w:r w:rsidRPr="005A1C09">
        <w:t>de las SAO</w:t>
      </w:r>
      <w:r w:rsidR="000B3F6E" w:rsidRPr="005A1C09">
        <w:t xml:space="preserve"> y la prevención </w:t>
      </w:r>
      <w:r w:rsidR="00071980" w:rsidRPr="005A1C09">
        <w:t xml:space="preserve">del </w:t>
      </w:r>
      <w:r w:rsidR="000B3F6E" w:rsidRPr="005A1C09">
        <w:t>comercial ilícito.</w:t>
      </w:r>
    </w:p>
    <w:p w14:paraId="77042A2A" w14:textId="5DE1ECF5" w:rsidR="000B3F6E" w:rsidRPr="005A1C09" w:rsidRDefault="000B3F6E" w:rsidP="000B3F6E">
      <w:pPr>
        <w:numPr>
          <w:ilvl w:val="0"/>
          <w:numId w:val="1"/>
        </w:numPr>
        <w:spacing w:after="240"/>
        <w:outlineLvl w:val="0"/>
        <w:rPr>
          <w:rStyle w:val="jlqj4b"/>
        </w:rPr>
      </w:pPr>
      <w:r w:rsidRPr="005A1C09">
        <w:t xml:space="preserve"> </w:t>
      </w:r>
      <w:r w:rsidRPr="005A1C09">
        <w:rPr>
          <w:color w:val="000000" w:themeColor="text1"/>
        </w:rPr>
        <w:t>L</w:t>
      </w:r>
      <w:r w:rsidR="00071980" w:rsidRPr="005A1C09">
        <w:rPr>
          <w:color w:val="000000" w:themeColor="text1"/>
        </w:rPr>
        <w:t>as campañas de información y concienciación</w:t>
      </w:r>
      <w:r w:rsidRPr="005A1C09">
        <w:rPr>
          <w:color w:val="000000" w:themeColor="text1"/>
        </w:rPr>
        <w:t xml:space="preserve"> </w:t>
      </w:r>
      <w:r w:rsidR="00071980" w:rsidRPr="005A1C09">
        <w:rPr>
          <w:color w:val="000000" w:themeColor="text1"/>
        </w:rPr>
        <w:t xml:space="preserve">llegaron a </w:t>
      </w:r>
      <w:r w:rsidRPr="005A1C09">
        <w:rPr>
          <w:color w:val="000000" w:themeColor="text1"/>
        </w:rPr>
        <w:t>33 comerciantes de importación y a 75 usuarios finales.</w:t>
      </w:r>
      <w:r w:rsidRPr="005A1C09">
        <w:t xml:space="preserve"> </w:t>
      </w:r>
      <w:r w:rsidRPr="005A1C09">
        <w:rPr>
          <w:color w:val="000000" w:themeColor="text1"/>
        </w:rPr>
        <w:t xml:space="preserve">Además, </w:t>
      </w:r>
      <w:r w:rsidR="00F2598E" w:rsidRPr="005A1C09">
        <w:rPr>
          <w:color w:val="000000" w:themeColor="text1"/>
        </w:rPr>
        <w:t>un módulo sobre las SAO</w:t>
      </w:r>
      <w:r w:rsidR="00105FF3" w:rsidRPr="005A1C09">
        <w:rPr>
          <w:color w:val="000000" w:themeColor="text1"/>
        </w:rPr>
        <w:t xml:space="preserve"> se introdujo</w:t>
      </w:r>
      <w:r w:rsidR="00F2598E" w:rsidRPr="005A1C09">
        <w:rPr>
          <w:color w:val="000000" w:themeColor="text1"/>
        </w:rPr>
        <w:t xml:space="preserve"> </w:t>
      </w:r>
      <w:r w:rsidR="00071980" w:rsidRPr="005A1C09">
        <w:rPr>
          <w:color w:val="000000" w:themeColor="text1"/>
        </w:rPr>
        <w:t xml:space="preserve">en el plan de estudios de </w:t>
      </w:r>
      <w:r w:rsidR="00071980" w:rsidRPr="005A1C09">
        <w:t xml:space="preserve">la </w:t>
      </w:r>
      <w:r w:rsidR="00071980" w:rsidRPr="005A1C09">
        <w:rPr>
          <w:color w:val="000000" w:themeColor="text1"/>
        </w:rPr>
        <w:t>escuela de capacitación de aduanas</w:t>
      </w:r>
      <w:r w:rsidRPr="005A1C09">
        <w:rPr>
          <w:color w:val="000000" w:themeColor="text1"/>
        </w:rPr>
        <w:t>.</w:t>
      </w:r>
      <w:r w:rsidRPr="005A1C09">
        <w:t xml:space="preserve"> </w:t>
      </w:r>
      <w:r w:rsidR="00F2598E" w:rsidRPr="005A1C09">
        <w:t xml:space="preserve"> </w:t>
      </w:r>
    </w:p>
    <w:p w14:paraId="75D27A93" w14:textId="082B4D4D" w:rsidR="000B3F6E" w:rsidRPr="005A1C09" w:rsidRDefault="00071980" w:rsidP="000B3F6E">
      <w:pPr>
        <w:numPr>
          <w:ilvl w:val="0"/>
          <w:numId w:val="1"/>
        </w:numPr>
        <w:spacing w:after="240"/>
        <w:outlineLvl w:val="0"/>
        <w:rPr>
          <w:color w:val="000000" w:themeColor="text1"/>
        </w:rPr>
      </w:pPr>
      <w:r w:rsidRPr="005A1C09">
        <w:rPr>
          <w:color w:val="000000" w:themeColor="text1"/>
        </w:rPr>
        <w:t xml:space="preserve">Se </w:t>
      </w:r>
      <w:r w:rsidR="00105FF3" w:rsidRPr="005A1C09">
        <w:rPr>
          <w:color w:val="000000" w:themeColor="text1"/>
        </w:rPr>
        <w:t xml:space="preserve">brindó </w:t>
      </w:r>
      <w:r w:rsidR="000B3F6E" w:rsidRPr="005A1C09">
        <w:rPr>
          <w:color w:val="000000" w:themeColor="text1"/>
        </w:rPr>
        <w:t xml:space="preserve">capacitación </w:t>
      </w:r>
      <w:r w:rsidRPr="005A1C09">
        <w:rPr>
          <w:color w:val="000000" w:themeColor="text1"/>
        </w:rPr>
        <w:t xml:space="preserve">sobre </w:t>
      </w:r>
      <w:r w:rsidR="00000DB6" w:rsidRPr="005A1C09">
        <w:rPr>
          <w:color w:val="000000" w:themeColor="text1"/>
        </w:rPr>
        <w:t>buenas prácticas</w:t>
      </w:r>
      <w:r w:rsidR="000B3F6E" w:rsidRPr="005A1C09">
        <w:rPr>
          <w:color w:val="000000" w:themeColor="text1"/>
        </w:rPr>
        <w:t xml:space="preserve"> de </w:t>
      </w:r>
      <w:r w:rsidRPr="005A1C09">
        <w:rPr>
          <w:color w:val="000000" w:themeColor="text1"/>
        </w:rPr>
        <w:t>servicio</w:t>
      </w:r>
      <w:r w:rsidR="000B3F6E" w:rsidRPr="005A1C09">
        <w:rPr>
          <w:color w:val="000000" w:themeColor="text1"/>
        </w:rPr>
        <w:t xml:space="preserve">, inclusive </w:t>
      </w:r>
      <w:r w:rsidRPr="005A1C09">
        <w:rPr>
          <w:color w:val="000000" w:themeColor="text1"/>
        </w:rPr>
        <w:t>el manejo</w:t>
      </w:r>
      <w:r w:rsidR="000B3F6E" w:rsidRPr="005A1C09">
        <w:rPr>
          <w:color w:val="000000" w:themeColor="text1"/>
        </w:rPr>
        <w:t xml:space="preserve"> seguro de los refrigerantes de hidrocarburo</w:t>
      </w:r>
      <w:r w:rsidRPr="005A1C09">
        <w:rPr>
          <w:color w:val="000000" w:themeColor="text1"/>
        </w:rPr>
        <w:t>s</w:t>
      </w:r>
      <w:r w:rsidR="000B3F6E" w:rsidRPr="005A1C09">
        <w:rPr>
          <w:color w:val="000000" w:themeColor="text1"/>
        </w:rPr>
        <w:t xml:space="preserve"> (HC), a 1 200 técnicos de </w:t>
      </w:r>
      <w:r w:rsidR="00DC355E" w:rsidRPr="005A1C09">
        <w:rPr>
          <w:color w:val="000000" w:themeColor="text1"/>
        </w:rPr>
        <w:t>refrigeración</w:t>
      </w:r>
      <w:r w:rsidR="00B3760C" w:rsidRPr="005A1C09">
        <w:rPr>
          <w:color w:val="000000" w:themeColor="text1"/>
        </w:rPr>
        <w:t xml:space="preserve"> y climatización</w:t>
      </w:r>
      <w:r w:rsidR="000B3F6E" w:rsidRPr="005A1C09">
        <w:rPr>
          <w:color w:val="000000" w:themeColor="text1"/>
        </w:rPr>
        <w:t xml:space="preserve"> y a 25 instructores.</w:t>
      </w:r>
      <w:r w:rsidR="000B3F6E" w:rsidRPr="005A1C09">
        <w:t xml:space="preserve"> </w:t>
      </w:r>
      <w:r w:rsidRPr="005A1C09">
        <w:t xml:space="preserve">Se planea </w:t>
      </w:r>
      <w:r w:rsidR="00105FF3" w:rsidRPr="005A1C09">
        <w:t xml:space="preserve">continuar con la </w:t>
      </w:r>
      <w:r w:rsidR="000B3F6E" w:rsidRPr="005A1C09">
        <w:rPr>
          <w:color w:val="000000" w:themeColor="text1"/>
        </w:rPr>
        <w:t xml:space="preserve">capacitación </w:t>
      </w:r>
      <w:r w:rsidR="00105FF3" w:rsidRPr="005A1C09">
        <w:rPr>
          <w:color w:val="000000" w:themeColor="text1"/>
        </w:rPr>
        <w:t xml:space="preserve">en </w:t>
      </w:r>
      <w:r w:rsidR="000B3F6E" w:rsidRPr="005A1C09">
        <w:rPr>
          <w:color w:val="000000" w:themeColor="text1"/>
        </w:rPr>
        <w:t xml:space="preserve">el quinto tramo y los centros de capacitación </w:t>
      </w:r>
      <w:r w:rsidRPr="005A1C09">
        <w:rPr>
          <w:color w:val="000000" w:themeColor="text1"/>
        </w:rPr>
        <w:t xml:space="preserve">en </w:t>
      </w:r>
      <w:r w:rsidR="000B3F6E" w:rsidRPr="005A1C09">
        <w:rPr>
          <w:color w:val="000000" w:themeColor="text1"/>
        </w:rPr>
        <w:t xml:space="preserve">refrigeración incluirán un módulo </w:t>
      </w:r>
      <w:r w:rsidRPr="005A1C09">
        <w:rPr>
          <w:color w:val="000000" w:themeColor="text1"/>
        </w:rPr>
        <w:t xml:space="preserve">sobre </w:t>
      </w:r>
      <w:r w:rsidR="000B3F6E" w:rsidRPr="005A1C09">
        <w:rPr>
          <w:color w:val="000000" w:themeColor="text1"/>
        </w:rPr>
        <w:t xml:space="preserve">el ozono en su plan de estudios </w:t>
      </w:r>
      <w:r w:rsidR="005A7529" w:rsidRPr="005A1C09">
        <w:rPr>
          <w:color w:val="000000" w:themeColor="text1"/>
        </w:rPr>
        <w:t xml:space="preserve">para </w:t>
      </w:r>
      <w:r w:rsidR="000B3F6E" w:rsidRPr="005A1C09">
        <w:rPr>
          <w:color w:val="000000" w:themeColor="text1"/>
        </w:rPr>
        <w:t>fin de año.</w:t>
      </w:r>
      <w:r w:rsidR="000B3F6E" w:rsidRPr="005A1C09">
        <w:t xml:space="preserve"> </w:t>
      </w:r>
      <w:r w:rsidR="000B3F6E" w:rsidRPr="005A1C09">
        <w:rPr>
          <w:color w:val="000000" w:themeColor="text1"/>
        </w:rPr>
        <w:t xml:space="preserve">Seis centros de excelencia </w:t>
      </w:r>
      <w:r w:rsidR="005A7529" w:rsidRPr="005A1C09">
        <w:rPr>
          <w:color w:val="000000" w:themeColor="text1"/>
        </w:rPr>
        <w:t xml:space="preserve">recibieron </w:t>
      </w:r>
      <w:r w:rsidR="000B3F6E" w:rsidRPr="005A1C09">
        <w:rPr>
          <w:color w:val="000000" w:themeColor="text1"/>
        </w:rPr>
        <w:t xml:space="preserve">herramientas y </w:t>
      </w:r>
      <w:r w:rsidR="005A7529" w:rsidRPr="005A1C09">
        <w:rPr>
          <w:color w:val="000000" w:themeColor="text1"/>
        </w:rPr>
        <w:t>equipos</w:t>
      </w:r>
      <w:r w:rsidR="000B3F6E" w:rsidRPr="005A1C09">
        <w:rPr>
          <w:rStyle w:val="FootnoteReference"/>
        </w:rPr>
        <w:footnoteReference w:id="6"/>
      </w:r>
      <w:r w:rsidR="000B3F6E" w:rsidRPr="005A1C09">
        <w:t xml:space="preserve"> </w:t>
      </w:r>
      <w:r w:rsidR="005A7529" w:rsidRPr="005A1C09">
        <w:t xml:space="preserve">para ayudar </w:t>
      </w:r>
      <w:r w:rsidR="000B3F6E" w:rsidRPr="005A1C09">
        <w:t xml:space="preserve">a los técnicos </w:t>
      </w:r>
      <w:r w:rsidR="00DC355E" w:rsidRPr="005A1C09">
        <w:t>de refrigeración</w:t>
      </w:r>
      <w:r w:rsidR="00B3760C" w:rsidRPr="005A1C09">
        <w:t xml:space="preserve"> y climatización</w:t>
      </w:r>
      <w:r w:rsidR="000B3F6E" w:rsidRPr="005A1C09">
        <w:t xml:space="preserve"> en </w:t>
      </w:r>
      <w:r w:rsidR="005A7529" w:rsidRPr="005A1C09">
        <w:t>el desempeño</w:t>
      </w:r>
      <w:r w:rsidR="000B3F6E" w:rsidRPr="005A1C09">
        <w:t xml:space="preserve"> de sus tareas y para </w:t>
      </w:r>
      <w:r w:rsidR="005A7529" w:rsidRPr="005A1C09">
        <w:t xml:space="preserve">fines </w:t>
      </w:r>
      <w:r w:rsidR="000B3F6E" w:rsidRPr="005A1C09">
        <w:t xml:space="preserve">de capacitación. </w:t>
      </w:r>
      <w:r w:rsidR="000B3F6E" w:rsidRPr="005A1C09">
        <w:rPr>
          <w:color w:val="000000" w:themeColor="text1"/>
        </w:rPr>
        <w:t>Se</w:t>
      </w:r>
      <w:r w:rsidR="005A7529" w:rsidRPr="005A1C09">
        <w:rPr>
          <w:color w:val="000000" w:themeColor="text1"/>
        </w:rPr>
        <w:t xml:space="preserve"> realizaron a</w:t>
      </w:r>
      <w:r w:rsidR="000B3F6E" w:rsidRPr="005A1C09">
        <w:rPr>
          <w:color w:val="000000" w:themeColor="text1"/>
        </w:rPr>
        <w:t xml:space="preserve">ctividades de </w:t>
      </w:r>
      <w:r w:rsidR="005A7529" w:rsidRPr="005A1C09">
        <w:rPr>
          <w:color w:val="000000" w:themeColor="text1"/>
        </w:rPr>
        <w:t>concienciación y divulgación</w:t>
      </w:r>
      <w:r w:rsidR="000B3F6E" w:rsidRPr="005A1C09">
        <w:rPr>
          <w:color w:val="000000" w:themeColor="text1"/>
        </w:rPr>
        <w:t xml:space="preserve">, inclusive entrevistas </w:t>
      </w:r>
      <w:r w:rsidR="00105FF3" w:rsidRPr="005A1C09">
        <w:rPr>
          <w:color w:val="000000" w:themeColor="text1"/>
        </w:rPr>
        <w:t xml:space="preserve">en </w:t>
      </w:r>
      <w:r w:rsidR="000B3F6E" w:rsidRPr="005A1C09">
        <w:rPr>
          <w:color w:val="000000" w:themeColor="text1"/>
        </w:rPr>
        <w:t xml:space="preserve">los </w:t>
      </w:r>
      <w:r w:rsidR="005A7529" w:rsidRPr="005A1C09">
        <w:rPr>
          <w:color w:val="000000" w:themeColor="text1"/>
        </w:rPr>
        <w:t>medios de comunicación de masas</w:t>
      </w:r>
      <w:r w:rsidR="000B3F6E" w:rsidRPr="005A1C09">
        <w:rPr>
          <w:color w:val="000000" w:themeColor="text1"/>
        </w:rPr>
        <w:t xml:space="preserve">, comunicados de prensa en periódicos, reuniones de </w:t>
      </w:r>
      <w:r w:rsidR="005A7529" w:rsidRPr="005A1C09">
        <w:rPr>
          <w:color w:val="000000" w:themeColor="text1"/>
        </w:rPr>
        <w:t>partes interesadas</w:t>
      </w:r>
      <w:r w:rsidR="000B3F6E" w:rsidRPr="005A1C09">
        <w:rPr>
          <w:color w:val="000000" w:themeColor="text1"/>
        </w:rPr>
        <w:t xml:space="preserve">, y folletos informativos sobre </w:t>
      </w:r>
      <w:r w:rsidR="005A7529" w:rsidRPr="005A1C09">
        <w:rPr>
          <w:color w:val="000000" w:themeColor="text1"/>
        </w:rPr>
        <w:t>las sustancias alternativas a los HCFC,</w:t>
      </w:r>
      <w:r w:rsidR="000B3F6E" w:rsidRPr="005A1C09">
        <w:rPr>
          <w:color w:val="000000" w:themeColor="text1"/>
        </w:rPr>
        <w:t xml:space="preserve"> </w:t>
      </w:r>
      <w:r w:rsidR="005A7529" w:rsidRPr="005A1C09">
        <w:rPr>
          <w:color w:val="000000" w:themeColor="text1"/>
        </w:rPr>
        <w:t xml:space="preserve">incluido </w:t>
      </w:r>
      <w:r w:rsidR="000B3F6E" w:rsidRPr="005A1C09">
        <w:rPr>
          <w:color w:val="000000" w:themeColor="text1"/>
        </w:rPr>
        <w:t>los riesgos de refrigerantes inflamables y tóxicos.</w:t>
      </w:r>
    </w:p>
    <w:p w14:paraId="26B55A35" w14:textId="563939A0" w:rsidR="000B3F6E" w:rsidRPr="005A1C09" w:rsidRDefault="005A7529" w:rsidP="00BA1871">
      <w:pPr>
        <w:keepNext/>
        <w:keepLines/>
        <w:widowControl w:val="0"/>
        <w:rPr>
          <w:u w:val="single"/>
        </w:rPr>
      </w:pPr>
      <w:r w:rsidRPr="005A1C09">
        <w:rPr>
          <w:u w:val="single"/>
        </w:rPr>
        <w:t>D</w:t>
      </w:r>
      <w:r w:rsidR="000B3F6E" w:rsidRPr="005A1C09">
        <w:rPr>
          <w:u w:val="single"/>
        </w:rPr>
        <w:t>esembolso</w:t>
      </w:r>
      <w:r w:rsidRPr="005A1C09">
        <w:rPr>
          <w:u w:val="single"/>
        </w:rPr>
        <w:t>s</w:t>
      </w:r>
      <w:r w:rsidR="000B3F6E" w:rsidRPr="005A1C09">
        <w:rPr>
          <w:u w:val="single"/>
        </w:rPr>
        <w:t xml:space="preserve"> de fondo</w:t>
      </w:r>
      <w:r w:rsidRPr="005A1C09">
        <w:rPr>
          <w:u w:val="single"/>
        </w:rPr>
        <w:t>s</w:t>
      </w:r>
      <w:r w:rsidR="000B3F6E" w:rsidRPr="005A1C09">
        <w:t xml:space="preserve"> </w:t>
      </w:r>
    </w:p>
    <w:p w14:paraId="16526006" w14:textId="77777777" w:rsidR="000B3F6E" w:rsidRPr="005A1C09" w:rsidRDefault="000B3F6E" w:rsidP="00BA1871">
      <w:pPr>
        <w:keepNext/>
        <w:keepLines/>
        <w:widowControl w:val="0"/>
        <w:rPr>
          <w:u w:val="single"/>
        </w:rPr>
      </w:pPr>
    </w:p>
    <w:p w14:paraId="713A8591" w14:textId="37342791" w:rsidR="000B3F6E" w:rsidRPr="005A1C09" w:rsidRDefault="000B3F6E" w:rsidP="00BA1871">
      <w:pPr>
        <w:keepNext/>
        <w:keepLines/>
        <w:widowControl w:val="0"/>
        <w:numPr>
          <w:ilvl w:val="0"/>
          <w:numId w:val="1"/>
        </w:numPr>
        <w:spacing w:after="240"/>
        <w:outlineLvl w:val="0"/>
        <w:rPr>
          <w:u w:val="single"/>
        </w:rPr>
      </w:pPr>
      <w:r w:rsidRPr="005A1C09">
        <w:rPr>
          <w:rStyle w:val="FootnoteReference"/>
          <w:vertAlign w:val="baseline"/>
        </w:rPr>
        <w:t>El 1 de febrero de 2022, de</w:t>
      </w:r>
      <w:r w:rsidR="00504379" w:rsidRPr="005A1C09">
        <w:t xml:space="preserve"> los</w:t>
      </w:r>
      <w:r w:rsidRPr="005A1C09">
        <w:rPr>
          <w:rStyle w:val="FootnoteReference"/>
          <w:vertAlign w:val="baseline"/>
        </w:rPr>
        <w:t xml:space="preserve"> 560 000</w:t>
      </w:r>
      <w:r w:rsidRPr="005A1C09">
        <w:rPr>
          <w:rStyle w:val="FootnoteReference"/>
          <w:vertAlign w:val="baseline"/>
        </w:rPr>
        <w:footnoteReference w:id="7"/>
      </w:r>
      <w:r w:rsidR="00A072EB" w:rsidRPr="005A1C09">
        <w:t xml:space="preserve"> $EUA </w:t>
      </w:r>
      <w:r w:rsidRPr="005A1C09">
        <w:t>aproba</w:t>
      </w:r>
      <w:r w:rsidR="00504379" w:rsidRPr="005A1C09">
        <w:t>dos</w:t>
      </w:r>
      <w:r w:rsidRPr="005A1C09">
        <w:t xml:space="preserve"> para la etapa I del plan de gestión de eliminación de los HCFC,</w:t>
      </w:r>
      <w:r w:rsidR="00504379" w:rsidRPr="005A1C09">
        <w:t xml:space="preserve"> se habían desembolsado</w:t>
      </w:r>
      <w:r w:rsidRPr="005A1C09">
        <w:t xml:space="preserve"> 514 542</w:t>
      </w:r>
      <w:r w:rsidR="00A072EB" w:rsidRPr="005A1C09">
        <w:t xml:space="preserve"> $EUA </w:t>
      </w:r>
      <w:r w:rsidRPr="005A1C09">
        <w:t>(280 000</w:t>
      </w:r>
      <w:r w:rsidR="00A072EB" w:rsidRPr="005A1C09">
        <w:t xml:space="preserve"> $EUA</w:t>
      </w:r>
      <w:r w:rsidR="00504379" w:rsidRPr="005A1C09">
        <w:t>,</w:t>
      </w:r>
      <w:r w:rsidRPr="005A1C09">
        <w:t xml:space="preserve"> para el PNUMA</w:t>
      </w:r>
      <w:r w:rsidR="00504379" w:rsidRPr="005A1C09">
        <w:t>,</w:t>
      </w:r>
      <w:r w:rsidRPr="005A1C09">
        <w:t xml:space="preserve"> y 234 542</w:t>
      </w:r>
      <w:r w:rsidR="00A072EB" w:rsidRPr="005A1C09">
        <w:t xml:space="preserve"> $EUA</w:t>
      </w:r>
      <w:r w:rsidR="00504379" w:rsidRPr="005A1C09">
        <w:t>,</w:t>
      </w:r>
      <w:r w:rsidRPr="005A1C09">
        <w:t xml:space="preserve"> para la ONUDI). Se espera que los 40 000</w:t>
      </w:r>
      <w:r w:rsidR="00504379" w:rsidRPr="005A1C09">
        <w:t xml:space="preserve"> </w:t>
      </w:r>
      <w:r w:rsidR="00522906" w:rsidRPr="005A1C09">
        <w:t xml:space="preserve">$EUA </w:t>
      </w:r>
      <w:r w:rsidRPr="005A1C09">
        <w:t>del quinto tramo se</w:t>
      </w:r>
      <w:r w:rsidR="001330C1" w:rsidRPr="005A1C09">
        <w:t xml:space="preserve"> desembolsen </w:t>
      </w:r>
      <w:r w:rsidRPr="005A1C09">
        <w:t>para el final de la etapa I, es decir, el 31 de diciembre de 2022.</w:t>
      </w:r>
    </w:p>
    <w:p w14:paraId="6D22FF23" w14:textId="39DDB4D4" w:rsidR="000B3F6E" w:rsidRPr="005A1C09" w:rsidRDefault="000B3F6E" w:rsidP="000B3F6E">
      <w:pPr>
        <w:keepNext/>
        <w:keepLines/>
        <w:autoSpaceDE w:val="0"/>
        <w:autoSpaceDN w:val="0"/>
        <w:adjustRightInd w:val="0"/>
        <w:rPr>
          <w:b/>
        </w:rPr>
      </w:pPr>
      <w:r w:rsidRPr="005A1C09">
        <w:rPr>
          <w:b/>
        </w:rPr>
        <w:t>Etapa II del plan de gestión de eliminación de los HCFC</w:t>
      </w:r>
    </w:p>
    <w:p w14:paraId="72A2DE78" w14:textId="77777777" w:rsidR="000B3F6E" w:rsidRPr="005A1C09" w:rsidRDefault="000B3F6E" w:rsidP="000B3F6E">
      <w:pPr>
        <w:keepNext/>
        <w:keepLines/>
      </w:pPr>
    </w:p>
    <w:p w14:paraId="6D3D8C10" w14:textId="04DEED78" w:rsidR="000B3F6E" w:rsidRPr="005A1C09" w:rsidRDefault="000B3F6E" w:rsidP="000B3F6E">
      <w:pPr>
        <w:keepNext/>
        <w:keepLines/>
        <w:spacing w:after="240"/>
        <w:outlineLvl w:val="0"/>
        <w:rPr>
          <w:u w:val="single"/>
        </w:rPr>
      </w:pPr>
      <w:r w:rsidRPr="005A1C09">
        <w:rPr>
          <w:u w:val="single"/>
        </w:rPr>
        <w:t>Consumo remanente admisible para financia</w:t>
      </w:r>
      <w:r w:rsidR="001330C1" w:rsidRPr="005A1C09">
        <w:rPr>
          <w:u w:val="single"/>
        </w:rPr>
        <w:t>miento</w:t>
      </w:r>
    </w:p>
    <w:p w14:paraId="6D33465C" w14:textId="66DEB71F" w:rsidR="000B3F6E" w:rsidRPr="005A1C09" w:rsidRDefault="000B3F6E" w:rsidP="000B3F6E">
      <w:pPr>
        <w:numPr>
          <w:ilvl w:val="0"/>
          <w:numId w:val="1"/>
        </w:numPr>
        <w:tabs>
          <w:tab w:val="clear" w:pos="0"/>
        </w:tabs>
        <w:spacing w:after="240"/>
        <w:outlineLvl w:val="0"/>
      </w:pPr>
      <w:r w:rsidRPr="005A1C09">
        <w:t xml:space="preserve">Después de </w:t>
      </w:r>
      <w:r w:rsidR="001330C1" w:rsidRPr="005A1C09">
        <w:t xml:space="preserve">descontar </w:t>
      </w:r>
      <w:r w:rsidRPr="005A1C09">
        <w:t xml:space="preserve">5,63 toneladas PAO de los HCFC </w:t>
      </w:r>
      <w:r w:rsidR="001330C1" w:rsidRPr="005A1C09">
        <w:t xml:space="preserve">asociados con </w:t>
      </w:r>
      <w:r w:rsidRPr="005A1C09">
        <w:t xml:space="preserve">la etapa I del plan de gestión de eliminación de los HCFC, el consumo restante admisible para </w:t>
      </w:r>
      <w:r w:rsidR="001330C1" w:rsidRPr="005A1C09">
        <w:t xml:space="preserve">financiamiento de la etapa II asciende a </w:t>
      </w:r>
      <w:r w:rsidRPr="005A1C09">
        <w:t>10,47 toneladas PAO de</w:t>
      </w:r>
      <w:r w:rsidR="001330C1" w:rsidRPr="005A1C09">
        <w:t>l</w:t>
      </w:r>
      <w:r w:rsidRPr="005A1C09">
        <w:t xml:space="preserve"> </w:t>
      </w:r>
      <w:r w:rsidR="00A63E74" w:rsidRPr="005A1C09">
        <w:t>HCFC-</w:t>
      </w:r>
      <w:r w:rsidRPr="005A1C09">
        <w:t>22.</w:t>
      </w:r>
    </w:p>
    <w:p w14:paraId="631F1DB2" w14:textId="041305DA" w:rsidR="000B3F6E" w:rsidRPr="005A1C09" w:rsidRDefault="000B3F6E" w:rsidP="000B3F6E">
      <w:pPr>
        <w:keepNext/>
        <w:spacing w:after="240"/>
        <w:outlineLvl w:val="0"/>
        <w:rPr>
          <w:u w:val="single"/>
        </w:rPr>
      </w:pPr>
      <w:r w:rsidRPr="005A1C09">
        <w:rPr>
          <w:u w:val="single"/>
        </w:rPr>
        <w:t>Distribución de los HCFC</w:t>
      </w:r>
      <w:r w:rsidR="001330C1" w:rsidRPr="005A1C09">
        <w:rPr>
          <w:u w:val="single"/>
        </w:rPr>
        <w:t xml:space="preserve"> por sector</w:t>
      </w:r>
    </w:p>
    <w:p w14:paraId="3BC3339E" w14:textId="79A9E017" w:rsidR="000B3F6E" w:rsidRPr="005A1C09" w:rsidRDefault="00522906" w:rsidP="000B3F6E">
      <w:pPr>
        <w:keepNext/>
        <w:numPr>
          <w:ilvl w:val="0"/>
          <w:numId w:val="1"/>
        </w:numPr>
        <w:spacing w:before="240" w:after="240"/>
        <w:outlineLvl w:val="0"/>
      </w:pPr>
      <w:r w:rsidRPr="005A1C09">
        <w:t>Como se indica en el Cuadro 2, e</w:t>
      </w:r>
      <w:r w:rsidR="001330C1" w:rsidRPr="005A1C09">
        <w:t>n el sector de servicio técnico h</w:t>
      </w:r>
      <w:r w:rsidR="000B3F6E" w:rsidRPr="005A1C09">
        <w:t xml:space="preserve">ay </w:t>
      </w:r>
      <w:r w:rsidR="001330C1" w:rsidRPr="005A1C09">
        <w:t xml:space="preserve">unos </w:t>
      </w:r>
      <w:r w:rsidR="000B3F6E" w:rsidRPr="005A1C09">
        <w:t>1 206 técnicos y 13</w:t>
      </w:r>
      <w:r w:rsidR="00BA1871">
        <w:t> </w:t>
      </w:r>
      <w:r w:rsidR="000B3F6E" w:rsidRPr="005A1C09">
        <w:t xml:space="preserve">5talleres, </w:t>
      </w:r>
      <w:r w:rsidR="001330C1" w:rsidRPr="005A1C09">
        <w:t xml:space="preserve">que consumen </w:t>
      </w:r>
      <w:r w:rsidR="00A63E74" w:rsidRPr="005A1C09">
        <w:t>HCFC-</w:t>
      </w:r>
      <w:r w:rsidR="000B3F6E" w:rsidRPr="005A1C09">
        <w:t xml:space="preserve">22 para mantener sistemas unitarios y </w:t>
      </w:r>
      <w:r w:rsidR="00AE4137" w:rsidRPr="005A1C09">
        <w:t>con condensador separado</w:t>
      </w:r>
      <w:r w:rsidR="000B3F6E" w:rsidRPr="005A1C09">
        <w:t xml:space="preserve">, </w:t>
      </w:r>
      <w:r w:rsidR="00AE4137" w:rsidRPr="005A1C09">
        <w:t>equipos</w:t>
      </w:r>
      <w:r w:rsidR="000B3F6E" w:rsidRPr="005A1C09">
        <w:t xml:space="preserve"> de refrigeración comercial (cámaras frigoríficas, </w:t>
      </w:r>
      <w:r w:rsidR="00AE4137" w:rsidRPr="005A1C09">
        <w:t>armarios de presentación</w:t>
      </w:r>
      <w:r w:rsidR="000B3F6E" w:rsidRPr="005A1C09">
        <w:t xml:space="preserve">), </w:t>
      </w:r>
      <w:r w:rsidR="00AE4137" w:rsidRPr="005A1C09">
        <w:t>equipos</w:t>
      </w:r>
      <w:r w:rsidR="000B3F6E" w:rsidRPr="005A1C09">
        <w:t xml:space="preserve"> de refrigeración industrial (producción de hielo), y </w:t>
      </w:r>
      <w:r w:rsidR="005A7529" w:rsidRPr="005A1C09">
        <w:t>equipos</w:t>
      </w:r>
      <w:r w:rsidR="000B3F6E" w:rsidRPr="005A1C09">
        <w:t xml:space="preserve"> de </w:t>
      </w:r>
      <w:r w:rsidR="00000DB6" w:rsidRPr="005A1C09">
        <w:t>climatización</w:t>
      </w:r>
      <w:r w:rsidR="000B3F6E" w:rsidRPr="005A1C09">
        <w:t xml:space="preserve"> central. Actualmente, </w:t>
      </w:r>
      <w:r w:rsidR="00AE4137" w:rsidRPr="005A1C09">
        <w:t xml:space="preserve">el </w:t>
      </w:r>
      <w:r w:rsidR="00A63E74" w:rsidRPr="005A1C09">
        <w:t>HCFC</w:t>
      </w:r>
      <w:r w:rsidR="00BA1871">
        <w:noBreakHyphen/>
      </w:r>
      <w:r w:rsidR="000B3F6E" w:rsidRPr="005A1C09">
        <w:t>22 representa el 7 por ciento de los refrigerantes usados en el sector de servicio</w:t>
      </w:r>
      <w:r w:rsidR="00851483" w:rsidRPr="005A1C09">
        <w:t xml:space="preserve"> técnico</w:t>
      </w:r>
      <w:r w:rsidR="000B3F6E" w:rsidRPr="005A1C09">
        <w:t xml:space="preserve">, seguido por </w:t>
      </w:r>
      <w:r w:rsidR="00000DB6" w:rsidRPr="005A1C09">
        <w:t>los HFC</w:t>
      </w:r>
      <w:r w:rsidR="000B3F6E" w:rsidRPr="005A1C09">
        <w:t xml:space="preserve"> (55 por ciento), </w:t>
      </w:r>
      <w:r w:rsidR="00000DB6" w:rsidRPr="005A1C09">
        <w:t>el R-600a</w:t>
      </w:r>
      <w:r w:rsidR="000B3F6E" w:rsidRPr="005A1C09">
        <w:t xml:space="preserve"> (25 por ciento) y </w:t>
      </w:r>
      <w:r w:rsidR="00AE4137" w:rsidRPr="005A1C09">
        <w:t>el amoníaco</w:t>
      </w:r>
      <w:r w:rsidR="000B3F6E" w:rsidRPr="005A1C09">
        <w:t xml:space="preserve"> (14 por ciento). Además, la encuesta también </w:t>
      </w:r>
      <w:r w:rsidR="00851483" w:rsidRPr="005A1C09">
        <w:t xml:space="preserve">indicó </w:t>
      </w:r>
      <w:r w:rsidR="000B3F6E" w:rsidRPr="005A1C09">
        <w:t xml:space="preserve">que </w:t>
      </w:r>
      <w:r w:rsidR="00AE4137" w:rsidRPr="005A1C09">
        <w:t xml:space="preserve">en Chad </w:t>
      </w:r>
      <w:r w:rsidR="000B3F6E" w:rsidRPr="005A1C09">
        <w:t xml:space="preserve">los precios </w:t>
      </w:r>
      <w:r w:rsidR="00851483" w:rsidRPr="005A1C09">
        <w:t>d</w:t>
      </w:r>
      <w:r w:rsidR="00AE4137" w:rsidRPr="005A1C09">
        <w:t xml:space="preserve">el </w:t>
      </w:r>
      <w:r w:rsidR="00A63E74" w:rsidRPr="005A1C09">
        <w:t>HCFC-</w:t>
      </w:r>
      <w:r w:rsidR="000B3F6E" w:rsidRPr="005A1C09">
        <w:t xml:space="preserve">22 y </w:t>
      </w:r>
      <w:r w:rsidR="00000DB6" w:rsidRPr="005A1C09">
        <w:t>los HFC</w:t>
      </w:r>
      <w:r w:rsidR="000B3F6E" w:rsidRPr="005A1C09">
        <w:t xml:space="preserve"> han estado aumentando </w:t>
      </w:r>
      <w:r w:rsidR="00AE4137" w:rsidRPr="005A1C09">
        <w:t xml:space="preserve">de manera constante </w:t>
      </w:r>
      <w:r w:rsidR="000B3F6E" w:rsidRPr="005A1C09">
        <w:t xml:space="preserve">durante los últimos cuatro años, si bien </w:t>
      </w:r>
      <w:r w:rsidR="001F4F9C" w:rsidRPr="005A1C09">
        <w:t xml:space="preserve">ocurre lo contrario con </w:t>
      </w:r>
      <w:r w:rsidR="00AE4137" w:rsidRPr="005A1C09">
        <w:t>los precios de refrigerantes naturales</w:t>
      </w:r>
      <w:r w:rsidR="000B3F6E" w:rsidRPr="005A1C09">
        <w:t xml:space="preserve">. </w:t>
      </w:r>
    </w:p>
    <w:p w14:paraId="4AA01B33" w14:textId="2F80A8DB" w:rsidR="000B3F6E" w:rsidRPr="005A1C09" w:rsidRDefault="00AE4137" w:rsidP="000B3F6E">
      <w:pPr>
        <w:spacing w:after="40"/>
      </w:pPr>
      <w:r w:rsidRPr="005A1C09">
        <w:rPr>
          <w:b/>
        </w:rPr>
        <w:t xml:space="preserve">Cuadro 2. </w:t>
      </w:r>
      <w:r w:rsidR="000B3F6E" w:rsidRPr="005A1C09">
        <w:rPr>
          <w:b/>
        </w:rPr>
        <w:t xml:space="preserve">Estimación de la demanda </w:t>
      </w:r>
      <w:r w:rsidRPr="005A1C09">
        <w:rPr>
          <w:b/>
        </w:rPr>
        <w:t xml:space="preserve">del </w:t>
      </w:r>
      <w:r w:rsidR="00A63E74" w:rsidRPr="005A1C09">
        <w:rPr>
          <w:b/>
        </w:rPr>
        <w:t>HCFC-</w:t>
      </w:r>
      <w:r w:rsidR="000B3F6E" w:rsidRPr="005A1C09">
        <w:rPr>
          <w:b/>
        </w:rPr>
        <w:t>22 en el sector de servicio</w:t>
      </w:r>
      <w:r w:rsidR="001F4F9C" w:rsidRPr="005A1C09">
        <w:rPr>
          <w:b/>
        </w:rPr>
        <w:t xml:space="preserve"> técnico</w:t>
      </w:r>
      <w:r w:rsidR="000B3F6E" w:rsidRPr="005A1C09">
        <w:rPr>
          <w:b/>
        </w:rPr>
        <w:t xml:space="preserve"> </w:t>
      </w:r>
      <w:r w:rsidR="00DC355E" w:rsidRPr="005A1C09">
        <w:rPr>
          <w:b/>
        </w:rPr>
        <w:t>de</w:t>
      </w:r>
      <w:r w:rsidR="001F4F9C" w:rsidRPr="005A1C09">
        <w:rPr>
          <w:b/>
        </w:rPr>
        <w:t xml:space="preserve"> equipos de </w:t>
      </w:r>
      <w:r w:rsidR="00DC355E" w:rsidRPr="005A1C09">
        <w:rPr>
          <w:b/>
        </w:rPr>
        <w:t>refrigeración</w:t>
      </w:r>
      <w:r w:rsidR="00B3760C" w:rsidRPr="005A1C09">
        <w:rPr>
          <w:b/>
        </w:rPr>
        <w:t xml:space="preserve"> y climatización</w:t>
      </w:r>
      <w:r w:rsidR="000B3F6E" w:rsidRPr="005A1C09">
        <w:rPr>
          <w:b/>
        </w:rPr>
        <w:t xml:space="preserve"> en Chad</w:t>
      </w:r>
      <w:r w:rsidR="000B3F6E" w:rsidRPr="005A1C09">
        <w:t xml:space="preserve"> </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1447"/>
        <w:gridCol w:w="1448"/>
        <w:gridCol w:w="1448"/>
        <w:gridCol w:w="1606"/>
      </w:tblGrid>
      <w:tr w:rsidR="000B3F6E" w:rsidRPr="005A1C09" w14:paraId="249BE139" w14:textId="77777777" w:rsidTr="00CC1F3D">
        <w:trPr>
          <w:trHeight w:hRule="exact" w:val="340"/>
          <w:jc w:val="center"/>
        </w:trPr>
        <w:tc>
          <w:tcPr>
            <w:tcW w:w="3402" w:type="dxa"/>
            <w:vMerge w:val="restart"/>
            <w:shd w:val="clear" w:color="auto" w:fill="auto"/>
            <w:noWrap/>
            <w:vAlign w:val="center"/>
          </w:tcPr>
          <w:p w14:paraId="7B405575" w14:textId="77777777" w:rsidR="000B3F6E" w:rsidRPr="005A1C09" w:rsidRDefault="000B3F6E" w:rsidP="00CC1F3D">
            <w:pPr>
              <w:keepNext/>
              <w:jc w:val="center"/>
              <w:rPr>
                <w:b/>
                <w:bCs/>
                <w:color w:val="000000" w:themeColor="text1"/>
                <w:sz w:val="20"/>
                <w:szCs w:val="20"/>
              </w:rPr>
            </w:pPr>
            <w:r w:rsidRPr="005A1C09">
              <w:rPr>
                <w:b/>
                <w:bCs/>
                <w:color w:val="000000" w:themeColor="text1"/>
                <w:sz w:val="20"/>
                <w:szCs w:val="20"/>
              </w:rPr>
              <w:t>Sector/uso</w:t>
            </w:r>
          </w:p>
        </w:tc>
        <w:tc>
          <w:tcPr>
            <w:tcW w:w="1447" w:type="dxa"/>
            <w:shd w:val="clear" w:color="auto" w:fill="auto"/>
            <w:vAlign w:val="center"/>
          </w:tcPr>
          <w:p w14:paraId="6E1B52DA" w14:textId="77777777" w:rsidR="000B3F6E" w:rsidRPr="005A1C09" w:rsidRDefault="000B3F6E" w:rsidP="00CC1F3D">
            <w:pPr>
              <w:keepNext/>
              <w:jc w:val="center"/>
              <w:rPr>
                <w:b/>
                <w:bCs/>
                <w:color w:val="000000" w:themeColor="text1"/>
                <w:sz w:val="20"/>
                <w:szCs w:val="20"/>
              </w:rPr>
            </w:pPr>
            <w:r w:rsidRPr="005A1C09">
              <w:rPr>
                <w:b/>
                <w:sz w:val="20"/>
                <w:szCs w:val="20"/>
              </w:rPr>
              <w:t>(a)</w:t>
            </w:r>
          </w:p>
        </w:tc>
        <w:tc>
          <w:tcPr>
            <w:tcW w:w="1448" w:type="dxa"/>
            <w:vAlign w:val="center"/>
          </w:tcPr>
          <w:p w14:paraId="29465E06" w14:textId="77777777" w:rsidR="000B3F6E" w:rsidRPr="005A1C09" w:rsidRDefault="000B3F6E" w:rsidP="00CC1F3D">
            <w:pPr>
              <w:keepNext/>
              <w:jc w:val="center"/>
              <w:rPr>
                <w:b/>
                <w:bCs/>
                <w:color w:val="000000" w:themeColor="text1"/>
                <w:sz w:val="20"/>
                <w:szCs w:val="20"/>
              </w:rPr>
            </w:pPr>
            <w:r w:rsidRPr="005A1C09">
              <w:rPr>
                <w:b/>
                <w:sz w:val="20"/>
                <w:szCs w:val="20"/>
              </w:rPr>
              <w:t>(b)</w:t>
            </w:r>
          </w:p>
        </w:tc>
        <w:tc>
          <w:tcPr>
            <w:tcW w:w="1448" w:type="dxa"/>
            <w:shd w:val="clear" w:color="auto" w:fill="auto"/>
            <w:vAlign w:val="center"/>
          </w:tcPr>
          <w:p w14:paraId="0B91C428" w14:textId="77777777" w:rsidR="000B3F6E" w:rsidRPr="005A1C09" w:rsidRDefault="000B3F6E" w:rsidP="00CC1F3D">
            <w:pPr>
              <w:keepNext/>
              <w:jc w:val="center"/>
              <w:rPr>
                <w:b/>
                <w:bCs/>
                <w:color w:val="000000" w:themeColor="text1"/>
                <w:sz w:val="20"/>
                <w:szCs w:val="20"/>
              </w:rPr>
            </w:pPr>
            <w:r w:rsidRPr="005A1C09">
              <w:rPr>
                <w:b/>
                <w:sz w:val="20"/>
                <w:szCs w:val="20"/>
              </w:rPr>
              <w:t>(c)</w:t>
            </w:r>
          </w:p>
        </w:tc>
        <w:tc>
          <w:tcPr>
            <w:tcW w:w="1606" w:type="dxa"/>
            <w:vAlign w:val="center"/>
          </w:tcPr>
          <w:p w14:paraId="721ED9F1" w14:textId="77777777" w:rsidR="000B3F6E" w:rsidRPr="005A1C09" w:rsidRDefault="000B3F6E" w:rsidP="00CC1F3D">
            <w:pPr>
              <w:keepNext/>
              <w:jc w:val="center"/>
              <w:rPr>
                <w:b/>
                <w:bCs/>
                <w:color w:val="000000" w:themeColor="text1"/>
                <w:sz w:val="20"/>
                <w:szCs w:val="20"/>
              </w:rPr>
            </w:pPr>
            <w:r w:rsidRPr="005A1C09">
              <w:rPr>
                <w:b/>
                <w:color w:val="000000"/>
                <w:sz w:val="20"/>
                <w:szCs w:val="20"/>
              </w:rPr>
              <w:t>(a*b*c)</w:t>
            </w:r>
          </w:p>
        </w:tc>
      </w:tr>
      <w:tr w:rsidR="000B3F6E" w:rsidRPr="005A1C09" w14:paraId="7F722A2A" w14:textId="77777777" w:rsidTr="00CC1F3D">
        <w:trPr>
          <w:trHeight w:hRule="exact" w:val="794"/>
          <w:jc w:val="center"/>
        </w:trPr>
        <w:tc>
          <w:tcPr>
            <w:tcW w:w="3402" w:type="dxa"/>
            <w:vMerge/>
            <w:shd w:val="clear" w:color="auto" w:fill="auto"/>
            <w:noWrap/>
            <w:hideMark/>
          </w:tcPr>
          <w:p w14:paraId="0B1C0620" w14:textId="77777777" w:rsidR="000B3F6E" w:rsidRPr="005A1C09" w:rsidRDefault="000B3F6E" w:rsidP="00CC1F3D">
            <w:pPr>
              <w:keepNext/>
              <w:rPr>
                <w:b/>
                <w:bCs/>
                <w:color w:val="000000" w:themeColor="text1"/>
                <w:sz w:val="20"/>
                <w:szCs w:val="20"/>
              </w:rPr>
            </w:pPr>
          </w:p>
        </w:tc>
        <w:tc>
          <w:tcPr>
            <w:tcW w:w="1447" w:type="dxa"/>
            <w:shd w:val="clear" w:color="auto" w:fill="auto"/>
            <w:hideMark/>
          </w:tcPr>
          <w:p w14:paraId="4D23B8DD" w14:textId="3E92ED1E" w:rsidR="000B3F6E" w:rsidRPr="005A1C09" w:rsidRDefault="000B3F6E" w:rsidP="00CC1F3D">
            <w:pPr>
              <w:keepNext/>
              <w:jc w:val="center"/>
              <w:rPr>
                <w:b/>
                <w:bCs/>
                <w:color w:val="000000" w:themeColor="text1"/>
                <w:sz w:val="20"/>
                <w:szCs w:val="20"/>
              </w:rPr>
            </w:pPr>
            <w:r w:rsidRPr="005A1C09">
              <w:rPr>
                <w:b/>
                <w:bCs/>
                <w:color w:val="000000" w:themeColor="text1"/>
                <w:sz w:val="20"/>
                <w:szCs w:val="20"/>
              </w:rPr>
              <w:t>Inventario d</w:t>
            </w:r>
            <w:r w:rsidR="00AE4137" w:rsidRPr="005A1C09">
              <w:rPr>
                <w:b/>
                <w:bCs/>
                <w:color w:val="000000" w:themeColor="text1"/>
                <w:sz w:val="20"/>
                <w:szCs w:val="20"/>
              </w:rPr>
              <w:t xml:space="preserve">e </w:t>
            </w:r>
            <w:r w:rsidR="005A7529" w:rsidRPr="005A1C09">
              <w:rPr>
                <w:b/>
                <w:bCs/>
                <w:color w:val="000000" w:themeColor="text1"/>
                <w:sz w:val="20"/>
                <w:szCs w:val="20"/>
              </w:rPr>
              <w:t>equipos</w:t>
            </w:r>
          </w:p>
        </w:tc>
        <w:tc>
          <w:tcPr>
            <w:tcW w:w="1448" w:type="dxa"/>
          </w:tcPr>
          <w:p w14:paraId="6E77DBCF" w14:textId="46E02191" w:rsidR="000B3F6E" w:rsidRPr="005A1C09" w:rsidRDefault="000B3F6E" w:rsidP="00CC1F3D">
            <w:pPr>
              <w:keepNext/>
              <w:jc w:val="center"/>
              <w:rPr>
                <w:b/>
                <w:bCs/>
                <w:color w:val="000000" w:themeColor="text1"/>
                <w:sz w:val="20"/>
                <w:szCs w:val="20"/>
              </w:rPr>
            </w:pPr>
            <w:r w:rsidRPr="005A1C09">
              <w:rPr>
                <w:b/>
                <w:bCs/>
              </w:rPr>
              <w:t> </w:t>
            </w:r>
            <w:r w:rsidR="00AE4137" w:rsidRPr="005A1C09">
              <w:rPr>
                <w:b/>
                <w:bCs/>
              </w:rPr>
              <w:t>Promedio de</w:t>
            </w:r>
            <w:r w:rsidR="00AE4137" w:rsidRPr="005A1C09">
              <w:t xml:space="preserve"> </w:t>
            </w:r>
            <w:r w:rsidR="001F4F9C" w:rsidRPr="005A1C09">
              <w:t>c</w:t>
            </w:r>
            <w:r w:rsidRPr="005A1C09">
              <w:rPr>
                <w:b/>
                <w:bCs/>
                <w:color w:val="000000" w:themeColor="text1"/>
                <w:sz w:val="20"/>
                <w:szCs w:val="20"/>
              </w:rPr>
              <w:t>arga (kilogramos)</w:t>
            </w:r>
            <w:r w:rsidRPr="005A1C09">
              <w:t> </w:t>
            </w:r>
          </w:p>
        </w:tc>
        <w:tc>
          <w:tcPr>
            <w:tcW w:w="1448" w:type="dxa"/>
            <w:shd w:val="clear" w:color="auto" w:fill="auto"/>
            <w:hideMark/>
          </w:tcPr>
          <w:p w14:paraId="07389920" w14:textId="1067D77F" w:rsidR="000B3F6E" w:rsidRPr="005A1C09" w:rsidRDefault="000B3F6E" w:rsidP="00CC1F3D">
            <w:pPr>
              <w:keepNext/>
              <w:jc w:val="center"/>
              <w:rPr>
                <w:b/>
                <w:bCs/>
                <w:color w:val="000000" w:themeColor="text1"/>
                <w:sz w:val="20"/>
                <w:szCs w:val="20"/>
              </w:rPr>
            </w:pPr>
            <w:r w:rsidRPr="005A1C09">
              <w:rPr>
                <w:b/>
                <w:bCs/>
                <w:color w:val="000000" w:themeColor="text1"/>
                <w:sz w:val="20"/>
                <w:szCs w:val="20"/>
              </w:rPr>
              <w:t>Equipos recargado</w:t>
            </w:r>
            <w:r w:rsidR="00AB45E4" w:rsidRPr="005A1C09">
              <w:rPr>
                <w:b/>
                <w:bCs/>
                <w:color w:val="000000" w:themeColor="text1"/>
                <w:sz w:val="20"/>
                <w:szCs w:val="20"/>
              </w:rPr>
              <w:t>s</w:t>
            </w:r>
          </w:p>
          <w:p w14:paraId="21571D18" w14:textId="77777777" w:rsidR="000B3F6E" w:rsidRPr="005A1C09" w:rsidRDefault="000B3F6E" w:rsidP="00CC1F3D">
            <w:pPr>
              <w:keepNext/>
              <w:jc w:val="center"/>
              <w:rPr>
                <w:b/>
                <w:bCs/>
                <w:color w:val="000000" w:themeColor="text1"/>
                <w:sz w:val="20"/>
                <w:szCs w:val="20"/>
              </w:rPr>
            </w:pPr>
            <w:r w:rsidRPr="005A1C09">
              <w:rPr>
                <w:b/>
                <w:bCs/>
                <w:color w:val="000000" w:themeColor="text1"/>
                <w:sz w:val="20"/>
                <w:szCs w:val="20"/>
              </w:rPr>
              <w:t>(%)</w:t>
            </w:r>
          </w:p>
        </w:tc>
        <w:tc>
          <w:tcPr>
            <w:tcW w:w="1606" w:type="dxa"/>
          </w:tcPr>
          <w:p w14:paraId="2603EB9A" w14:textId="622D7E8D" w:rsidR="000B3F6E" w:rsidRPr="005A1C09" w:rsidRDefault="000B3F6E" w:rsidP="00CC1F3D">
            <w:pPr>
              <w:keepNext/>
              <w:jc w:val="center"/>
              <w:rPr>
                <w:b/>
                <w:bCs/>
                <w:color w:val="000000" w:themeColor="text1"/>
                <w:sz w:val="20"/>
                <w:szCs w:val="20"/>
              </w:rPr>
            </w:pPr>
            <w:r w:rsidRPr="005A1C09">
              <w:rPr>
                <w:b/>
                <w:bCs/>
                <w:color w:val="000000" w:themeColor="text1"/>
                <w:sz w:val="20"/>
                <w:szCs w:val="20"/>
              </w:rPr>
              <w:t xml:space="preserve">Necesidad anual </w:t>
            </w:r>
            <w:r w:rsidR="001F4F9C" w:rsidRPr="005A1C09">
              <w:rPr>
                <w:b/>
                <w:bCs/>
                <w:color w:val="000000" w:themeColor="text1"/>
                <w:sz w:val="20"/>
                <w:szCs w:val="20"/>
              </w:rPr>
              <w:t xml:space="preserve">de </w:t>
            </w:r>
            <w:r w:rsidR="00AB45E4" w:rsidRPr="005A1C09">
              <w:rPr>
                <w:b/>
                <w:bCs/>
                <w:color w:val="000000" w:themeColor="text1"/>
                <w:sz w:val="20"/>
                <w:szCs w:val="20"/>
              </w:rPr>
              <w:t>servicios</w:t>
            </w:r>
            <w:r w:rsidRPr="005A1C09">
              <w:rPr>
                <w:b/>
                <w:bCs/>
                <w:color w:val="000000" w:themeColor="text1"/>
                <w:sz w:val="20"/>
                <w:szCs w:val="20"/>
              </w:rPr>
              <w:t xml:space="preserve"> (</w:t>
            </w:r>
            <w:proofErr w:type="spellStart"/>
            <w:r w:rsidR="00DC355E" w:rsidRPr="005A1C09">
              <w:rPr>
                <w:b/>
                <w:bCs/>
                <w:color w:val="000000" w:themeColor="text1"/>
                <w:sz w:val="20"/>
                <w:szCs w:val="20"/>
              </w:rPr>
              <w:t>tm</w:t>
            </w:r>
            <w:proofErr w:type="spellEnd"/>
            <w:r w:rsidRPr="005A1C09">
              <w:rPr>
                <w:b/>
                <w:bCs/>
                <w:color w:val="000000" w:themeColor="text1"/>
                <w:sz w:val="20"/>
                <w:szCs w:val="20"/>
              </w:rPr>
              <w:t>)</w:t>
            </w:r>
          </w:p>
        </w:tc>
      </w:tr>
      <w:tr w:rsidR="000B3F6E" w:rsidRPr="005A1C09" w14:paraId="49E6E44C" w14:textId="77777777" w:rsidTr="00CC1F3D">
        <w:trPr>
          <w:trHeight w:val="300"/>
          <w:jc w:val="center"/>
        </w:trPr>
        <w:tc>
          <w:tcPr>
            <w:tcW w:w="3402" w:type="dxa"/>
            <w:shd w:val="clear" w:color="auto" w:fill="auto"/>
            <w:noWrap/>
            <w:vAlign w:val="center"/>
          </w:tcPr>
          <w:p w14:paraId="59C88870" w14:textId="0A02DBD5" w:rsidR="000B3F6E" w:rsidRPr="005A1C09" w:rsidRDefault="00B10DED" w:rsidP="00CC1F3D">
            <w:pPr>
              <w:keepNext/>
              <w:rPr>
                <w:color w:val="000000" w:themeColor="text1"/>
                <w:sz w:val="20"/>
                <w:szCs w:val="20"/>
              </w:rPr>
            </w:pPr>
            <w:r w:rsidRPr="005A1C09">
              <w:rPr>
                <w:color w:val="000000" w:themeColor="text1"/>
                <w:sz w:val="20"/>
                <w:szCs w:val="20"/>
              </w:rPr>
              <w:t>Climatización de habitación</w:t>
            </w:r>
            <w:r w:rsidR="000B3F6E" w:rsidRPr="005A1C09">
              <w:rPr>
                <w:color w:val="000000" w:themeColor="text1"/>
                <w:sz w:val="20"/>
                <w:szCs w:val="20"/>
              </w:rPr>
              <w:t xml:space="preserve"> (monobloque)</w:t>
            </w:r>
          </w:p>
        </w:tc>
        <w:tc>
          <w:tcPr>
            <w:tcW w:w="1447" w:type="dxa"/>
            <w:shd w:val="clear" w:color="auto" w:fill="auto"/>
            <w:noWrap/>
            <w:vAlign w:val="center"/>
          </w:tcPr>
          <w:p w14:paraId="7D272233" w14:textId="1148AF4E" w:rsidR="000B3F6E" w:rsidRPr="005A1C09" w:rsidRDefault="000B3F6E" w:rsidP="00CC1F3D">
            <w:pPr>
              <w:keepNext/>
              <w:jc w:val="right"/>
              <w:rPr>
                <w:color w:val="000000" w:themeColor="text1"/>
                <w:sz w:val="20"/>
                <w:szCs w:val="20"/>
              </w:rPr>
            </w:pPr>
            <w:r w:rsidRPr="005A1C09">
              <w:rPr>
                <w:color w:val="000000" w:themeColor="text1"/>
                <w:sz w:val="20"/>
                <w:szCs w:val="20"/>
              </w:rPr>
              <w:t>148 971</w:t>
            </w:r>
          </w:p>
        </w:tc>
        <w:tc>
          <w:tcPr>
            <w:tcW w:w="1448" w:type="dxa"/>
            <w:vAlign w:val="center"/>
          </w:tcPr>
          <w:p w14:paraId="615805D9" w14:textId="794D79E2" w:rsidR="000B3F6E" w:rsidRPr="005A1C09" w:rsidRDefault="000B3F6E" w:rsidP="00CC1F3D">
            <w:pPr>
              <w:keepNext/>
              <w:jc w:val="center"/>
              <w:rPr>
                <w:color w:val="000000" w:themeColor="text1"/>
                <w:sz w:val="20"/>
                <w:szCs w:val="20"/>
              </w:rPr>
            </w:pPr>
            <w:r w:rsidRPr="005A1C09">
              <w:rPr>
                <w:color w:val="000000" w:themeColor="text1"/>
                <w:sz w:val="20"/>
                <w:szCs w:val="20"/>
              </w:rPr>
              <w:t>1,2</w:t>
            </w:r>
          </w:p>
        </w:tc>
        <w:tc>
          <w:tcPr>
            <w:tcW w:w="1448" w:type="dxa"/>
            <w:shd w:val="clear" w:color="auto" w:fill="auto"/>
            <w:vAlign w:val="center"/>
          </w:tcPr>
          <w:p w14:paraId="08E53179" w14:textId="77777777" w:rsidR="000B3F6E" w:rsidRPr="005A1C09" w:rsidRDefault="000B3F6E" w:rsidP="00CC1F3D">
            <w:pPr>
              <w:keepNext/>
              <w:jc w:val="center"/>
              <w:rPr>
                <w:color w:val="000000" w:themeColor="text1"/>
                <w:sz w:val="20"/>
                <w:szCs w:val="20"/>
              </w:rPr>
            </w:pPr>
            <w:r w:rsidRPr="005A1C09">
              <w:rPr>
                <w:sz w:val="20"/>
                <w:szCs w:val="20"/>
              </w:rPr>
              <w:t>33</w:t>
            </w:r>
          </w:p>
        </w:tc>
        <w:tc>
          <w:tcPr>
            <w:tcW w:w="1606" w:type="dxa"/>
            <w:vAlign w:val="center"/>
          </w:tcPr>
          <w:p w14:paraId="5BA7A80D" w14:textId="6631C55F" w:rsidR="000B3F6E" w:rsidRPr="005A1C09" w:rsidRDefault="000B3F6E" w:rsidP="00CC1F3D">
            <w:pPr>
              <w:keepNext/>
              <w:jc w:val="right"/>
              <w:rPr>
                <w:color w:val="000000" w:themeColor="text1"/>
                <w:sz w:val="20"/>
                <w:szCs w:val="20"/>
              </w:rPr>
            </w:pPr>
            <w:r w:rsidRPr="005A1C09">
              <w:rPr>
                <w:color w:val="000000" w:themeColor="text1"/>
                <w:sz w:val="20"/>
                <w:szCs w:val="20"/>
              </w:rPr>
              <w:t>59,0</w:t>
            </w:r>
          </w:p>
        </w:tc>
      </w:tr>
      <w:tr w:rsidR="000B3F6E" w:rsidRPr="005A1C09" w14:paraId="15E86ABF" w14:textId="77777777" w:rsidTr="00CC1F3D">
        <w:trPr>
          <w:trHeight w:val="300"/>
          <w:jc w:val="center"/>
        </w:trPr>
        <w:tc>
          <w:tcPr>
            <w:tcW w:w="3402" w:type="dxa"/>
            <w:shd w:val="clear" w:color="auto" w:fill="auto"/>
            <w:noWrap/>
            <w:vAlign w:val="center"/>
          </w:tcPr>
          <w:p w14:paraId="39D10ED4" w14:textId="38535CBE" w:rsidR="000B3F6E" w:rsidRPr="005A1C09" w:rsidRDefault="00B10DED" w:rsidP="00CC1F3D">
            <w:pPr>
              <w:keepNext/>
              <w:rPr>
                <w:color w:val="000000" w:themeColor="text1"/>
                <w:sz w:val="20"/>
                <w:szCs w:val="20"/>
              </w:rPr>
            </w:pPr>
            <w:r w:rsidRPr="005A1C09">
              <w:rPr>
                <w:color w:val="000000" w:themeColor="text1"/>
                <w:sz w:val="20"/>
                <w:szCs w:val="20"/>
              </w:rPr>
              <w:t>Climatización de habitación</w:t>
            </w:r>
            <w:r w:rsidR="000B3F6E" w:rsidRPr="005A1C09">
              <w:rPr>
                <w:color w:val="000000" w:themeColor="text1"/>
                <w:sz w:val="20"/>
                <w:szCs w:val="20"/>
              </w:rPr>
              <w:t xml:space="preserve"> (</w:t>
            </w:r>
            <w:r w:rsidRPr="005A1C09">
              <w:rPr>
                <w:color w:val="000000" w:themeColor="text1"/>
                <w:sz w:val="20"/>
                <w:szCs w:val="20"/>
              </w:rPr>
              <w:t>condensador separado</w:t>
            </w:r>
            <w:r w:rsidR="000B3F6E" w:rsidRPr="005A1C09">
              <w:rPr>
                <w:color w:val="000000" w:themeColor="text1"/>
                <w:sz w:val="20"/>
                <w:szCs w:val="20"/>
              </w:rPr>
              <w:t>)</w:t>
            </w:r>
          </w:p>
        </w:tc>
        <w:tc>
          <w:tcPr>
            <w:tcW w:w="1447" w:type="dxa"/>
            <w:shd w:val="clear" w:color="auto" w:fill="auto"/>
            <w:noWrap/>
            <w:vAlign w:val="center"/>
          </w:tcPr>
          <w:p w14:paraId="24329EFA" w14:textId="52836800" w:rsidR="000B3F6E" w:rsidRPr="005A1C09" w:rsidRDefault="000B3F6E" w:rsidP="00CC1F3D">
            <w:pPr>
              <w:keepNext/>
              <w:jc w:val="right"/>
              <w:rPr>
                <w:color w:val="000000" w:themeColor="text1"/>
                <w:sz w:val="20"/>
                <w:szCs w:val="20"/>
              </w:rPr>
            </w:pPr>
            <w:r w:rsidRPr="005A1C09">
              <w:rPr>
                <w:color w:val="000000" w:themeColor="text1"/>
                <w:sz w:val="20"/>
                <w:szCs w:val="20"/>
              </w:rPr>
              <w:t>109 983</w:t>
            </w:r>
          </w:p>
        </w:tc>
        <w:tc>
          <w:tcPr>
            <w:tcW w:w="1448" w:type="dxa"/>
            <w:vAlign w:val="center"/>
          </w:tcPr>
          <w:p w14:paraId="4509ACFE" w14:textId="0A493701" w:rsidR="000B3F6E" w:rsidRPr="005A1C09" w:rsidRDefault="000B3F6E" w:rsidP="00CC1F3D">
            <w:pPr>
              <w:keepNext/>
              <w:jc w:val="center"/>
              <w:rPr>
                <w:color w:val="000000" w:themeColor="text1"/>
                <w:sz w:val="20"/>
                <w:szCs w:val="20"/>
              </w:rPr>
            </w:pPr>
            <w:r w:rsidRPr="005A1C09">
              <w:rPr>
                <w:color w:val="000000" w:themeColor="text1"/>
                <w:sz w:val="20"/>
                <w:szCs w:val="20"/>
              </w:rPr>
              <w:t>1,2</w:t>
            </w:r>
          </w:p>
        </w:tc>
        <w:tc>
          <w:tcPr>
            <w:tcW w:w="1448" w:type="dxa"/>
            <w:shd w:val="clear" w:color="auto" w:fill="auto"/>
            <w:vAlign w:val="center"/>
          </w:tcPr>
          <w:p w14:paraId="1F3E73C0" w14:textId="77777777" w:rsidR="000B3F6E" w:rsidRPr="005A1C09" w:rsidRDefault="000B3F6E" w:rsidP="00CC1F3D">
            <w:pPr>
              <w:keepNext/>
              <w:jc w:val="center"/>
              <w:rPr>
                <w:color w:val="000000" w:themeColor="text1"/>
                <w:sz w:val="20"/>
                <w:szCs w:val="20"/>
              </w:rPr>
            </w:pPr>
            <w:r w:rsidRPr="005A1C09">
              <w:rPr>
                <w:sz w:val="20"/>
                <w:szCs w:val="20"/>
              </w:rPr>
              <w:t>33</w:t>
            </w:r>
          </w:p>
        </w:tc>
        <w:tc>
          <w:tcPr>
            <w:tcW w:w="1606" w:type="dxa"/>
            <w:vAlign w:val="center"/>
          </w:tcPr>
          <w:p w14:paraId="39EB60AC" w14:textId="237FB297" w:rsidR="000B3F6E" w:rsidRPr="005A1C09" w:rsidRDefault="000B3F6E" w:rsidP="00CC1F3D">
            <w:pPr>
              <w:keepNext/>
              <w:jc w:val="right"/>
              <w:rPr>
                <w:color w:val="000000" w:themeColor="text1"/>
                <w:sz w:val="20"/>
                <w:szCs w:val="20"/>
              </w:rPr>
            </w:pPr>
            <w:r w:rsidRPr="005A1C09">
              <w:rPr>
                <w:color w:val="000000" w:themeColor="text1"/>
                <w:sz w:val="20"/>
                <w:szCs w:val="20"/>
              </w:rPr>
              <w:t>43,6</w:t>
            </w:r>
          </w:p>
        </w:tc>
      </w:tr>
      <w:tr w:rsidR="000B3F6E" w:rsidRPr="005A1C09" w14:paraId="0F91D3DF" w14:textId="77777777" w:rsidTr="00CC1F3D">
        <w:trPr>
          <w:trHeight w:val="300"/>
          <w:jc w:val="center"/>
        </w:trPr>
        <w:tc>
          <w:tcPr>
            <w:tcW w:w="3402" w:type="dxa"/>
            <w:shd w:val="clear" w:color="auto" w:fill="auto"/>
            <w:noWrap/>
            <w:vAlign w:val="center"/>
          </w:tcPr>
          <w:p w14:paraId="1053E713" w14:textId="065CCA48" w:rsidR="000B3F6E" w:rsidRPr="005A1C09" w:rsidRDefault="00B10DED" w:rsidP="00CC1F3D">
            <w:pPr>
              <w:keepNext/>
              <w:rPr>
                <w:color w:val="000000" w:themeColor="text1"/>
                <w:sz w:val="20"/>
                <w:szCs w:val="20"/>
              </w:rPr>
            </w:pPr>
            <w:r w:rsidRPr="005A1C09">
              <w:rPr>
                <w:color w:val="000000" w:themeColor="text1"/>
                <w:sz w:val="20"/>
                <w:szCs w:val="20"/>
              </w:rPr>
              <w:t>Climatización de habitación</w:t>
            </w:r>
            <w:r w:rsidR="000B3F6E" w:rsidRPr="005A1C09">
              <w:rPr>
                <w:color w:val="000000" w:themeColor="text1"/>
                <w:sz w:val="20"/>
                <w:szCs w:val="20"/>
              </w:rPr>
              <w:t xml:space="preserve"> (portátil)</w:t>
            </w:r>
          </w:p>
        </w:tc>
        <w:tc>
          <w:tcPr>
            <w:tcW w:w="1447" w:type="dxa"/>
            <w:shd w:val="clear" w:color="auto" w:fill="auto"/>
            <w:noWrap/>
            <w:vAlign w:val="center"/>
          </w:tcPr>
          <w:p w14:paraId="7DD47487" w14:textId="77777777" w:rsidR="000B3F6E" w:rsidRPr="005A1C09" w:rsidRDefault="000B3F6E" w:rsidP="00CC1F3D">
            <w:pPr>
              <w:keepNext/>
              <w:jc w:val="right"/>
              <w:rPr>
                <w:color w:val="000000" w:themeColor="text1"/>
                <w:sz w:val="20"/>
                <w:szCs w:val="20"/>
              </w:rPr>
            </w:pPr>
            <w:r w:rsidRPr="005A1C09">
              <w:rPr>
                <w:color w:val="000000" w:themeColor="text1"/>
                <w:sz w:val="20"/>
                <w:szCs w:val="20"/>
              </w:rPr>
              <w:t>829</w:t>
            </w:r>
          </w:p>
        </w:tc>
        <w:tc>
          <w:tcPr>
            <w:tcW w:w="1448" w:type="dxa"/>
            <w:vAlign w:val="center"/>
          </w:tcPr>
          <w:p w14:paraId="5A875AD3" w14:textId="5D5437EE" w:rsidR="000B3F6E" w:rsidRPr="005A1C09" w:rsidRDefault="000B3F6E" w:rsidP="00CC1F3D">
            <w:pPr>
              <w:keepNext/>
              <w:jc w:val="center"/>
              <w:rPr>
                <w:color w:val="000000" w:themeColor="text1"/>
                <w:sz w:val="20"/>
                <w:szCs w:val="20"/>
              </w:rPr>
            </w:pPr>
            <w:r w:rsidRPr="005A1C09">
              <w:rPr>
                <w:color w:val="000000" w:themeColor="text1"/>
                <w:sz w:val="20"/>
                <w:szCs w:val="20"/>
              </w:rPr>
              <w:t>0,7</w:t>
            </w:r>
          </w:p>
        </w:tc>
        <w:tc>
          <w:tcPr>
            <w:tcW w:w="1448" w:type="dxa"/>
            <w:shd w:val="clear" w:color="auto" w:fill="auto"/>
            <w:vAlign w:val="center"/>
          </w:tcPr>
          <w:p w14:paraId="15B42D31" w14:textId="77777777" w:rsidR="000B3F6E" w:rsidRPr="005A1C09" w:rsidRDefault="000B3F6E" w:rsidP="00CC1F3D">
            <w:pPr>
              <w:keepNext/>
              <w:jc w:val="center"/>
              <w:rPr>
                <w:color w:val="000000" w:themeColor="text1"/>
                <w:sz w:val="20"/>
                <w:szCs w:val="20"/>
              </w:rPr>
            </w:pPr>
            <w:r w:rsidRPr="005A1C09">
              <w:rPr>
                <w:sz w:val="20"/>
                <w:szCs w:val="20"/>
              </w:rPr>
              <w:t>33</w:t>
            </w:r>
          </w:p>
        </w:tc>
        <w:tc>
          <w:tcPr>
            <w:tcW w:w="1606" w:type="dxa"/>
            <w:vAlign w:val="center"/>
          </w:tcPr>
          <w:p w14:paraId="3C3670CA" w14:textId="56F5BFA8" w:rsidR="000B3F6E" w:rsidRPr="005A1C09" w:rsidRDefault="000B3F6E" w:rsidP="00CC1F3D">
            <w:pPr>
              <w:keepNext/>
              <w:jc w:val="right"/>
              <w:rPr>
                <w:color w:val="000000" w:themeColor="text1"/>
                <w:sz w:val="20"/>
                <w:szCs w:val="20"/>
              </w:rPr>
            </w:pPr>
            <w:r w:rsidRPr="005A1C09">
              <w:rPr>
                <w:color w:val="000000" w:themeColor="text1"/>
                <w:sz w:val="20"/>
                <w:szCs w:val="20"/>
              </w:rPr>
              <w:t>0,2</w:t>
            </w:r>
          </w:p>
        </w:tc>
      </w:tr>
      <w:tr w:rsidR="000B3F6E" w:rsidRPr="005A1C09" w14:paraId="0D121E64" w14:textId="77777777" w:rsidTr="00CC1F3D">
        <w:trPr>
          <w:trHeight w:val="300"/>
          <w:jc w:val="center"/>
        </w:trPr>
        <w:tc>
          <w:tcPr>
            <w:tcW w:w="3402" w:type="dxa"/>
            <w:shd w:val="clear" w:color="auto" w:fill="auto"/>
            <w:noWrap/>
            <w:vAlign w:val="center"/>
          </w:tcPr>
          <w:p w14:paraId="6879C75C" w14:textId="647D7AA6" w:rsidR="000B3F6E" w:rsidRPr="005A1C09" w:rsidRDefault="000B3F6E" w:rsidP="00CC1F3D">
            <w:pPr>
              <w:keepNext/>
              <w:rPr>
                <w:color w:val="000000" w:themeColor="text1"/>
                <w:sz w:val="20"/>
                <w:szCs w:val="20"/>
              </w:rPr>
            </w:pPr>
            <w:r w:rsidRPr="005A1C09">
              <w:rPr>
                <w:color w:val="000000" w:themeColor="text1"/>
                <w:sz w:val="20"/>
                <w:szCs w:val="20"/>
              </w:rPr>
              <w:t>C</w:t>
            </w:r>
            <w:r w:rsidR="001F4F9C" w:rsidRPr="005A1C09">
              <w:rPr>
                <w:color w:val="000000" w:themeColor="text1"/>
                <w:sz w:val="20"/>
                <w:szCs w:val="20"/>
              </w:rPr>
              <w:t xml:space="preserve">limatización </w:t>
            </w:r>
            <w:r w:rsidRPr="005A1C09">
              <w:rPr>
                <w:color w:val="000000" w:themeColor="text1"/>
                <w:sz w:val="20"/>
                <w:szCs w:val="20"/>
              </w:rPr>
              <w:t>central</w:t>
            </w:r>
          </w:p>
        </w:tc>
        <w:tc>
          <w:tcPr>
            <w:tcW w:w="1447" w:type="dxa"/>
            <w:shd w:val="clear" w:color="auto" w:fill="auto"/>
            <w:noWrap/>
            <w:vAlign w:val="center"/>
          </w:tcPr>
          <w:p w14:paraId="22E1FADA" w14:textId="77777777" w:rsidR="000B3F6E" w:rsidRPr="005A1C09" w:rsidRDefault="000B3F6E" w:rsidP="00CC1F3D">
            <w:pPr>
              <w:keepNext/>
              <w:jc w:val="right"/>
              <w:rPr>
                <w:color w:val="000000" w:themeColor="text1"/>
                <w:sz w:val="20"/>
                <w:szCs w:val="20"/>
              </w:rPr>
            </w:pPr>
            <w:r w:rsidRPr="005A1C09">
              <w:rPr>
                <w:color w:val="000000" w:themeColor="text1"/>
                <w:sz w:val="20"/>
                <w:szCs w:val="20"/>
              </w:rPr>
              <w:t>726</w:t>
            </w:r>
          </w:p>
        </w:tc>
        <w:tc>
          <w:tcPr>
            <w:tcW w:w="1448" w:type="dxa"/>
            <w:vAlign w:val="center"/>
          </w:tcPr>
          <w:p w14:paraId="52613C49" w14:textId="77777777" w:rsidR="000B3F6E" w:rsidRPr="005A1C09" w:rsidRDefault="000B3F6E" w:rsidP="00CC1F3D">
            <w:pPr>
              <w:keepNext/>
              <w:jc w:val="center"/>
              <w:rPr>
                <w:color w:val="000000" w:themeColor="text1"/>
                <w:sz w:val="20"/>
                <w:szCs w:val="20"/>
              </w:rPr>
            </w:pPr>
            <w:r w:rsidRPr="005A1C09">
              <w:rPr>
                <w:color w:val="000000" w:themeColor="text1"/>
                <w:sz w:val="20"/>
                <w:szCs w:val="20"/>
              </w:rPr>
              <w:t>18</w:t>
            </w:r>
          </w:p>
        </w:tc>
        <w:tc>
          <w:tcPr>
            <w:tcW w:w="1448" w:type="dxa"/>
            <w:shd w:val="clear" w:color="auto" w:fill="auto"/>
            <w:vAlign w:val="center"/>
          </w:tcPr>
          <w:p w14:paraId="7752941C" w14:textId="77777777" w:rsidR="000B3F6E" w:rsidRPr="005A1C09" w:rsidRDefault="000B3F6E" w:rsidP="00CC1F3D">
            <w:pPr>
              <w:keepNext/>
              <w:jc w:val="center"/>
              <w:rPr>
                <w:color w:val="000000" w:themeColor="text1"/>
                <w:sz w:val="20"/>
                <w:szCs w:val="20"/>
              </w:rPr>
            </w:pPr>
            <w:r w:rsidRPr="005A1C09">
              <w:rPr>
                <w:sz w:val="20"/>
                <w:szCs w:val="20"/>
              </w:rPr>
              <w:t>33</w:t>
            </w:r>
          </w:p>
        </w:tc>
        <w:tc>
          <w:tcPr>
            <w:tcW w:w="1606" w:type="dxa"/>
            <w:vAlign w:val="center"/>
          </w:tcPr>
          <w:p w14:paraId="3608DCF9" w14:textId="009CFF99" w:rsidR="000B3F6E" w:rsidRPr="005A1C09" w:rsidRDefault="000B3F6E" w:rsidP="00CC1F3D">
            <w:pPr>
              <w:keepNext/>
              <w:jc w:val="right"/>
              <w:rPr>
                <w:color w:val="000000" w:themeColor="text1"/>
                <w:sz w:val="20"/>
                <w:szCs w:val="20"/>
              </w:rPr>
            </w:pPr>
            <w:r w:rsidRPr="005A1C09">
              <w:rPr>
                <w:color w:val="000000" w:themeColor="text1"/>
                <w:sz w:val="20"/>
                <w:szCs w:val="20"/>
              </w:rPr>
              <w:t>4,3</w:t>
            </w:r>
          </w:p>
        </w:tc>
      </w:tr>
      <w:tr w:rsidR="000B3F6E" w:rsidRPr="005A1C09" w14:paraId="36F20680" w14:textId="77777777" w:rsidTr="00CC1F3D">
        <w:trPr>
          <w:trHeight w:val="300"/>
          <w:jc w:val="center"/>
        </w:trPr>
        <w:tc>
          <w:tcPr>
            <w:tcW w:w="3402" w:type="dxa"/>
            <w:shd w:val="clear" w:color="auto" w:fill="auto"/>
            <w:noWrap/>
            <w:vAlign w:val="center"/>
          </w:tcPr>
          <w:p w14:paraId="0B24A551" w14:textId="000480C5" w:rsidR="000B3F6E" w:rsidRPr="005A1C09" w:rsidRDefault="000B3F6E" w:rsidP="00CC1F3D">
            <w:pPr>
              <w:keepNext/>
              <w:rPr>
                <w:color w:val="000000" w:themeColor="text1"/>
                <w:sz w:val="20"/>
                <w:szCs w:val="20"/>
              </w:rPr>
            </w:pPr>
            <w:r w:rsidRPr="005A1C09">
              <w:rPr>
                <w:color w:val="000000" w:themeColor="text1"/>
                <w:sz w:val="20"/>
                <w:szCs w:val="20"/>
              </w:rPr>
              <w:t>Refrigeración comercial (</w:t>
            </w:r>
            <w:r w:rsidR="00B10DED" w:rsidRPr="005A1C09">
              <w:rPr>
                <w:color w:val="000000" w:themeColor="text1"/>
                <w:sz w:val="20"/>
                <w:szCs w:val="20"/>
              </w:rPr>
              <w:t>a</w:t>
            </w:r>
            <w:r w:rsidRPr="005A1C09">
              <w:rPr>
                <w:color w:val="000000" w:themeColor="text1"/>
                <w:sz w:val="20"/>
                <w:szCs w:val="20"/>
              </w:rPr>
              <w:t>rmarios de presentación)</w:t>
            </w:r>
          </w:p>
        </w:tc>
        <w:tc>
          <w:tcPr>
            <w:tcW w:w="1447" w:type="dxa"/>
            <w:shd w:val="clear" w:color="auto" w:fill="auto"/>
            <w:noWrap/>
            <w:vAlign w:val="center"/>
          </w:tcPr>
          <w:p w14:paraId="17E6D6BD" w14:textId="691F2D29" w:rsidR="000B3F6E" w:rsidRPr="005A1C09" w:rsidRDefault="000B3F6E" w:rsidP="00CC1F3D">
            <w:pPr>
              <w:keepNext/>
              <w:jc w:val="right"/>
              <w:rPr>
                <w:color w:val="000000" w:themeColor="text1"/>
                <w:sz w:val="20"/>
                <w:szCs w:val="20"/>
              </w:rPr>
            </w:pPr>
            <w:r w:rsidRPr="005A1C09">
              <w:rPr>
                <w:color w:val="000000" w:themeColor="text1"/>
                <w:sz w:val="20"/>
                <w:szCs w:val="20"/>
              </w:rPr>
              <w:t>3 976</w:t>
            </w:r>
          </w:p>
        </w:tc>
        <w:tc>
          <w:tcPr>
            <w:tcW w:w="1448" w:type="dxa"/>
            <w:vAlign w:val="center"/>
          </w:tcPr>
          <w:p w14:paraId="0DC8E0FD" w14:textId="36463D29" w:rsidR="000B3F6E" w:rsidRPr="005A1C09" w:rsidRDefault="000B3F6E" w:rsidP="00CC1F3D">
            <w:pPr>
              <w:keepNext/>
              <w:jc w:val="center"/>
              <w:rPr>
                <w:color w:val="000000" w:themeColor="text1"/>
                <w:sz w:val="20"/>
                <w:szCs w:val="20"/>
              </w:rPr>
            </w:pPr>
            <w:r w:rsidRPr="005A1C09">
              <w:rPr>
                <w:color w:val="000000" w:themeColor="text1"/>
                <w:sz w:val="20"/>
                <w:szCs w:val="20"/>
              </w:rPr>
              <w:t>0,86</w:t>
            </w:r>
          </w:p>
        </w:tc>
        <w:tc>
          <w:tcPr>
            <w:tcW w:w="1448" w:type="dxa"/>
            <w:shd w:val="clear" w:color="auto" w:fill="auto"/>
            <w:vAlign w:val="center"/>
          </w:tcPr>
          <w:p w14:paraId="6E6BF298" w14:textId="77777777" w:rsidR="000B3F6E" w:rsidRPr="005A1C09" w:rsidRDefault="000B3F6E" w:rsidP="00CC1F3D">
            <w:pPr>
              <w:keepNext/>
              <w:jc w:val="center"/>
              <w:rPr>
                <w:color w:val="000000" w:themeColor="text1"/>
                <w:sz w:val="20"/>
                <w:szCs w:val="20"/>
              </w:rPr>
            </w:pPr>
            <w:r w:rsidRPr="005A1C09">
              <w:rPr>
                <w:sz w:val="20"/>
                <w:szCs w:val="20"/>
              </w:rPr>
              <w:t>20</w:t>
            </w:r>
          </w:p>
        </w:tc>
        <w:tc>
          <w:tcPr>
            <w:tcW w:w="1606" w:type="dxa"/>
            <w:vAlign w:val="center"/>
          </w:tcPr>
          <w:p w14:paraId="3E46A343" w14:textId="0529C321" w:rsidR="000B3F6E" w:rsidRPr="005A1C09" w:rsidRDefault="000B3F6E" w:rsidP="00CC1F3D">
            <w:pPr>
              <w:keepNext/>
              <w:jc w:val="right"/>
              <w:rPr>
                <w:color w:val="000000" w:themeColor="text1"/>
                <w:sz w:val="20"/>
                <w:szCs w:val="20"/>
              </w:rPr>
            </w:pPr>
            <w:r w:rsidRPr="005A1C09">
              <w:rPr>
                <w:color w:val="000000" w:themeColor="text1"/>
                <w:sz w:val="20"/>
                <w:szCs w:val="20"/>
              </w:rPr>
              <w:t>0,7</w:t>
            </w:r>
          </w:p>
        </w:tc>
      </w:tr>
      <w:tr w:rsidR="000B3F6E" w:rsidRPr="005A1C09" w14:paraId="59197175" w14:textId="77777777" w:rsidTr="00CC1F3D">
        <w:trPr>
          <w:trHeight w:val="300"/>
          <w:jc w:val="center"/>
        </w:trPr>
        <w:tc>
          <w:tcPr>
            <w:tcW w:w="3402" w:type="dxa"/>
            <w:shd w:val="clear" w:color="auto" w:fill="auto"/>
            <w:noWrap/>
            <w:vAlign w:val="center"/>
          </w:tcPr>
          <w:p w14:paraId="7DF02913" w14:textId="77777777" w:rsidR="000B3F6E" w:rsidRPr="005A1C09" w:rsidRDefault="000B3F6E" w:rsidP="00CC1F3D">
            <w:pPr>
              <w:keepNext/>
              <w:rPr>
                <w:color w:val="000000" w:themeColor="text1"/>
                <w:sz w:val="20"/>
                <w:szCs w:val="20"/>
              </w:rPr>
            </w:pPr>
            <w:r w:rsidRPr="005A1C09">
              <w:rPr>
                <w:color w:val="000000" w:themeColor="text1"/>
                <w:sz w:val="20"/>
                <w:szCs w:val="20"/>
              </w:rPr>
              <w:t>Refrigeración comercial (cámaras frigoríficas)</w:t>
            </w:r>
          </w:p>
        </w:tc>
        <w:tc>
          <w:tcPr>
            <w:tcW w:w="1447" w:type="dxa"/>
            <w:shd w:val="clear" w:color="auto" w:fill="auto"/>
            <w:noWrap/>
            <w:vAlign w:val="center"/>
          </w:tcPr>
          <w:p w14:paraId="0164B02C" w14:textId="1E1DC278" w:rsidR="000B3F6E" w:rsidRPr="005A1C09" w:rsidRDefault="000B3F6E" w:rsidP="00CC1F3D">
            <w:pPr>
              <w:keepNext/>
              <w:jc w:val="right"/>
              <w:rPr>
                <w:color w:val="000000" w:themeColor="text1"/>
                <w:sz w:val="20"/>
                <w:szCs w:val="20"/>
              </w:rPr>
            </w:pPr>
            <w:r w:rsidRPr="005A1C09">
              <w:rPr>
                <w:color w:val="000000" w:themeColor="text1"/>
                <w:sz w:val="20"/>
                <w:szCs w:val="20"/>
              </w:rPr>
              <w:t>5 291</w:t>
            </w:r>
          </w:p>
        </w:tc>
        <w:tc>
          <w:tcPr>
            <w:tcW w:w="1448" w:type="dxa"/>
            <w:vAlign w:val="center"/>
          </w:tcPr>
          <w:p w14:paraId="0EC73B9D" w14:textId="77777777" w:rsidR="000B3F6E" w:rsidRPr="005A1C09" w:rsidRDefault="000B3F6E" w:rsidP="00CC1F3D">
            <w:pPr>
              <w:keepNext/>
              <w:jc w:val="center"/>
              <w:rPr>
                <w:color w:val="000000" w:themeColor="text1"/>
                <w:sz w:val="20"/>
                <w:szCs w:val="20"/>
              </w:rPr>
            </w:pPr>
            <w:r w:rsidRPr="005A1C09">
              <w:rPr>
                <w:color w:val="000000" w:themeColor="text1"/>
                <w:sz w:val="20"/>
                <w:szCs w:val="20"/>
              </w:rPr>
              <w:t>67</w:t>
            </w:r>
          </w:p>
        </w:tc>
        <w:tc>
          <w:tcPr>
            <w:tcW w:w="1448" w:type="dxa"/>
            <w:shd w:val="clear" w:color="auto" w:fill="auto"/>
            <w:vAlign w:val="center"/>
          </w:tcPr>
          <w:p w14:paraId="0C46AF49" w14:textId="77777777" w:rsidR="000B3F6E" w:rsidRPr="005A1C09" w:rsidRDefault="000B3F6E" w:rsidP="00CC1F3D">
            <w:pPr>
              <w:keepNext/>
              <w:jc w:val="center"/>
              <w:rPr>
                <w:color w:val="000000" w:themeColor="text1"/>
                <w:sz w:val="20"/>
                <w:szCs w:val="20"/>
              </w:rPr>
            </w:pPr>
            <w:r w:rsidRPr="005A1C09">
              <w:rPr>
                <w:sz w:val="20"/>
                <w:szCs w:val="20"/>
              </w:rPr>
              <w:t>20</w:t>
            </w:r>
          </w:p>
        </w:tc>
        <w:tc>
          <w:tcPr>
            <w:tcW w:w="1606" w:type="dxa"/>
            <w:vAlign w:val="center"/>
          </w:tcPr>
          <w:p w14:paraId="0EBF39CF" w14:textId="60DB0E62" w:rsidR="000B3F6E" w:rsidRPr="005A1C09" w:rsidRDefault="000B3F6E" w:rsidP="00CC1F3D">
            <w:pPr>
              <w:keepNext/>
              <w:jc w:val="right"/>
              <w:rPr>
                <w:color w:val="000000" w:themeColor="text1"/>
                <w:sz w:val="20"/>
                <w:szCs w:val="20"/>
              </w:rPr>
            </w:pPr>
            <w:r w:rsidRPr="005A1C09">
              <w:rPr>
                <w:color w:val="000000" w:themeColor="text1"/>
                <w:sz w:val="20"/>
                <w:szCs w:val="20"/>
              </w:rPr>
              <w:t>70,9</w:t>
            </w:r>
          </w:p>
        </w:tc>
      </w:tr>
      <w:tr w:rsidR="000B3F6E" w:rsidRPr="005A1C09" w14:paraId="40294DAB" w14:textId="77777777" w:rsidTr="00CC1F3D">
        <w:trPr>
          <w:trHeight w:val="300"/>
          <w:jc w:val="center"/>
        </w:trPr>
        <w:tc>
          <w:tcPr>
            <w:tcW w:w="3402" w:type="dxa"/>
            <w:shd w:val="clear" w:color="auto" w:fill="auto"/>
            <w:noWrap/>
            <w:vAlign w:val="center"/>
          </w:tcPr>
          <w:p w14:paraId="402280FD" w14:textId="77777777" w:rsidR="000B3F6E" w:rsidRPr="005A1C09" w:rsidRDefault="000B3F6E" w:rsidP="00CC1F3D">
            <w:pPr>
              <w:keepNext/>
              <w:rPr>
                <w:sz w:val="20"/>
                <w:szCs w:val="20"/>
              </w:rPr>
            </w:pPr>
            <w:r w:rsidRPr="005A1C09">
              <w:rPr>
                <w:sz w:val="20"/>
                <w:szCs w:val="20"/>
              </w:rPr>
              <w:t>Refrigeración industrial</w:t>
            </w:r>
            <w:r w:rsidRPr="005A1C09">
              <w:t xml:space="preserve"> </w:t>
            </w:r>
          </w:p>
          <w:p w14:paraId="06BB463A" w14:textId="30940CBD" w:rsidR="000B3F6E" w:rsidRPr="005A1C09" w:rsidRDefault="000B3F6E" w:rsidP="00CC1F3D">
            <w:pPr>
              <w:keepNext/>
              <w:rPr>
                <w:sz w:val="20"/>
                <w:szCs w:val="20"/>
              </w:rPr>
            </w:pPr>
            <w:r w:rsidRPr="005A1C09">
              <w:rPr>
                <w:sz w:val="20"/>
                <w:szCs w:val="20"/>
              </w:rPr>
              <w:t>(</w:t>
            </w:r>
            <w:r w:rsidR="00B10DED" w:rsidRPr="005A1C09">
              <w:rPr>
                <w:sz w:val="20"/>
                <w:szCs w:val="20"/>
              </w:rPr>
              <w:t>p</w:t>
            </w:r>
            <w:r w:rsidRPr="005A1C09">
              <w:rPr>
                <w:sz w:val="20"/>
                <w:szCs w:val="20"/>
              </w:rPr>
              <w:t>roducción de hielo)</w:t>
            </w:r>
          </w:p>
        </w:tc>
        <w:tc>
          <w:tcPr>
            <w:tcW w:w="1447" w:type="dxa"/>
            <w:shd w:val="clear" w:color="auto" w:fill="auto"/>
            <w:noWrap/>
            <w:vAlign w:val="center"/>
          </w:tcPr>
          <w:p w14:paraId="5981CA27" w14:textId="0D7A3015" w:rsidR="000B3F6E" w:rsidRPr="005A1C09" w:rsidRDefault="000B3F6E" w:rsidP="00CC1F3D">
            <w:pPr>
              <w:keepNext/>
              <w:jc w:val="right"/>
              <w:rPr>
                <w:sz w:val="20"/>
                <w:szCs w:val="20"/>
              </w:rPr>
            </w:pPr>
            <w:r w:rsidRPr="005A1C09">
              <w:rPr>
                <w:sz w:val="20"/>
                <w:szCs w:val="20"/>
              </w:rPr>
              <w:t>1 235</w:t>
            </w:r>
          </w:p>
        </w:tc>
        <w:tc>
          <w:tcPr>
            <w:tcW w:w="1448" w:type="dxa"/>
            <w:tcBorders>
              <w:bottom w:val="single" w:sz="4" w:space="0" w:color="auto"/>
            </w:tcBorders>
            <w:vAlign w:val="center"/>
          </w:tcPr>
          <w:p w14:paraId="63352504" w14:textId="6B2E7D35" w:rsidR="000B3F6E" w:rsidRPr="005A1C09" w:rsidRDefault="000B3F6E" w:rsidP="00CC1F3D">
            <w:pPr>
              <w:keepNext/>
              <w:jc w:val="center"/>
              <w:rPr>
                <w:sz w:val="20"/>
                <w:szCs w:val="20"/>
              </w:rPr>
            </w:pPr>
            <w:r w:rsidRPr="005A1C09">
              <w:rPr>
                <w:sz w:val="20"/>
                <w:szCs w:val="20"/>
              </w:rPr>
              <w:t>16,8</w:t>
            </w:r>
          </w:p>
        </w:tc>
        <w:tc>
          <w:tcPr>
            <w:tcW w:w="1448" w:type="dxa"/>
            <w:shd w:val="clear" w:color="auto" w:fill="auto"/>
            <w:vAlign w:val="center"/>
          </w:tcPr>
          <w:p w14:paraId="08D9E50C" w14:textId="77777777" w:rsidR="000B3F6E" w:rsidRPr="005A1C09" w:rsidRDefault="000B3F6E" w:rsidP="00CC1F3D">
            <w:pPr>
              <w:keepNext/>
              <w:jc w:val="center"/>
              <w:rPr>
                <w:sz w:val="20"/>
                <w:szCs w:val="20"/>
              </w:rPr>
            </w:pPr>
            <w:r w:rsidRPr="005A1C09">
              <w:rPr>
                <w:sz w:val="20"/>
                <w:szCs w:val="20"/>
              </w:rPr>
              <w:t>20</w:t>
            </w:r>
          </w:p>
        </w:tc>
        <w:tc>
          <w:tcPr>
            <w:tcW w:w="1606" w:type="dxa"/>
            <w:vAlign w:val="center"/>
          </w:tcPr>
          <w:p w14:paraId="2A34A1A0" w14:textId="0508ACBD" w:rsidR="000B3F6E" w:rsidRPr="005A1C09" w:rsidRDefault="000B3F6E" w:rsidP="00CC1F3D">
            <w:pPr>
              <w:keepNext/>
              <w:jc w:val="right"/>
              <w:rPr>
                <w:sz w:val="20"/>
                <w:szCs w:val="20"/>
              </w:rPr>
            </w:pPr>
            <w:r w:rsidRPr="005A1C09">
              <w:rPr>
                <w:sz w:val="20"/>
                <w:szCs w:val="20"/>
              </w:rPr>
              <w:t>4,1</w:t>
            </w:r>
          </w:p>
        </w:tc>
      </w:tr>
      <w:tr w:rsidR="000B3F6E" w:rsidRPr="005A1C09" w14:paraId="3E669992" w14:textId="77777777" w:rsidTr="00CC1F3D">
        <w:trPr>
          <w:trHeight w:val="300"/>
          <w:jc w:val="center"/>
        </w:trPr>
        <w:tc>
          <w:tcPr>
            <w:tcW w:w="3402" w:type="dxa"/>
            <w:shd w:val="clear" w:color="auto" w:fill="auto"/>
            <w:noWrap/>
            <w:vAlign w:val="center"/>
          </w:tcPr>
          <w:p w14:paraId="0B956B19" w14:textId="77777777" w:rsidR="000B3F6E" w:rsidRPr="005A1C09" w:rsidRDefault="000B3F6E" w:rsidP="00CC1F3D">
            <w:pPr>
              <w:keepNext/>
              <w:rPr>
                <w:b/>
                <w:bCs/>
                <w:sz w:val="20"/>
                <w:szCs w:val="20"/>
              </w:rPr>
            </w:pPr>
            <w:r w:rsidRPr="005A1C09">
              <w:rPr>
                <w:b/>
                <w:bCs/>
                <w:sz w:val="20"/>
                <w:szCs w:val="20"/>
              </w:rPr>
              <w:t>Total</w:t>
            </w:r>
          </w:p>
        </w:tc>
        <w:tc>
          <w:tcPr>
            <w:tcW w:w="1447" w:type="dxa"/>
            <w:shd w:val="clear" w:color="auto" w:fill="auto"/>
            <w:noWrap/>
            <w:vAlign w:val="center"/>
          </w:tcPr>
          <w:p w14:paraId="7E3A469D" w14:textId="25601438" w:rsidR="000B3F6E" w:rsidRPr="005A1C09" w:rsidRDefault="000B3F6E" w:rsidP="00CC1F3D">
            <w:pPr>
              <w:keepNext/>
              <w:jc w:val="right"/>
              <w:rPr>
                <w:b/>
                <w:bCs/>
                <w:sz w:val="20"/>
                <w:szCs w:val="20"/>
              </w:rPr>
            </w:pPr>
            <w:r w:rsidRPr="005A1C09">
              <w:rPr>
                <w:b/>
                <w:bCs/>
                <w:sz w:val="20"/>
                <w:szCs w:val="20"/>
              </w:rPr>
              <w:t>271 011</w:t>
            </w:r>
          </w:p>
        </w:tc>
        <w:tc>
          <w:tcPr>
            <w:tcW w:w="1448" w:type="dxa"/>
          </w:tcPr>
          <w:p w14:paraId="1CB3FF81" w14:textId="77777777" w:rsidR="000B3F6E" w:rsidRPr="005A1C09" w:rsidRDefault="000B3F6E" w:rsidP="00CC1F3D">
            <w:pPr>
              <w:keepNext/>
              <w:jc w:val="center"/>
              <w:rPr>
                <w:b/>
                <w:bCs/>
                <w:sz w:val="20"/>
                <w:szCs w:val="20"/>
              </w:rPr>
            </w:pPr>
          </w:p>
        </w:tc>
        <w:tc>
          <w:tcPr>
            <w:tcW w:w="1448" w:type="dxa"/>
            <w:shd w:val="clear" w:color="auto" w:fill="auto"/>
            <w:vAlign w:val="center"/>
          </w:tcPr>
          <w:p w14:paraId="405DC51D" w14:textId="77777777" w:rsidR="000B3F6E" w:rsidRPr="005A1C09" w:rsidRDefault="000B3F6E" w:rsidP="00CC1F3D">
            <w:pPr>
              <w:keepNext/>
              <w:jc w:val="center"/>
              <w:rPr>
                <w:b/>
                <w:bCs/>
                <w:sz w:val="20"/>
                <w:szCs w:val="20"/>
              </w:rPr>
            </w:pPr>
          </w:p>
        </w:tc>
        <w:tc>
          <w:tcPr>
            <w:tcW w:w="1606" w:type="dxa"/>
            <w:vAlign w:val="center"/>
          </w:tcPr>
          <w:p w14:paraId="685FCDC9" w14:textId="3BF01764" w:rsidR="000B3F6E" w:rsidRPr="005A1C09" w:rsidRDefault="000B3F6E" w:rsidP="00CC1F3D">
            <w:pPr>
              <w:keepNext/>
              <w:jc w:val="right"/>
              <w:rPr>
                <w:b/>
                <w:bCs/>
                <w:sz w:val="20"/>
                <w:szCs w:val="20"/>
              </w:rPr>
            </w:pPr>
            <w:r w:rsidRPr="005A1C09">
              <w:rPr>
                <w:b/>
                <w:bCs/>
                <w:sz w:val="20"/>
                <w:szCs w:val="20"/>
              </w:rPr>
              <w:t>182,8</w:t>
            </w:r>
          </w:p>
        </w:tc>
      </w:tr>
    </w:tbl>
    <w:p w14:paraId="011E520E" w14:textId="77777777" w:rsidR="000B3F6E" w:rsidRPr="005A1C09" w:rsidRDefault="000B3F6E" w:rsidP="000B3F6E">
      <w:pPr>
        <w:rPr>
          <w:b/>
        </w:rPr>
      </w:pPr>
    </w:p>
    <w:p w14:paraId="033E98AA" w14:textId="6D589FDE" w:rsidR="000B3F6E" w:rsidRPr="005A1C09" w:rsidRDefault="00B10DED" w:rsidP="000B3F6E">
      <w:pPr>
        <w:spacing w:after="240"/>
        <w:rPr>
          <w:b/>
        </w:rPr>
      </w:pPr>
      <w:r w:rsidRPr="005A1C09">
        <w:rPr>
          <w:u w:val="single"/>
        </w:rPr>
        <w:t>E</w:t>
      </w:r>
      <w:r w:rsidR="000B3F6E" w:rsidRPr="005A1C09">
        <w:rPr>
          <w:u w:val="single"/>
        </w:rPr>
        <w:t xml:space="preserve">strategia </w:t>
      </w:r>
      <w:r w:rsidRPr="005A1C09">
        <w:rPr>
          <w:u w:val="single"/>
        </w:rPr>
        <w:t xml:space="preserve">de eliminación de </w:t>
      </w:r>
      <w:r w:rsidR="000B3F6E" w:rsidRPr="005A1C09">
        <w:rPr>
          <w:u w:val="single"/>
        </w:rPr>
        <w:t>la etapa II del plan de gestión de eliminación de los HCFC</w:t>
      </w:r>
    </w:p>
    <w:p w14:paraId="1373605E" w14:textId="3DA96567" w:rsidR="000B3F6E" w:rsidRPr="005A1C09" w:rsidRDefault="000B3F6E" w:rsidP="000B3F6E">
      <w:pPr>
        <w:numPr>
          <w:ilvl w:val="0"/>
          <w:numId w:val="1"/>
        </w:numPr>
        <w:spacing w:after="240"/>
        <w:outlineLvl w:val="0"/>
      </w:pPr>
      <w:r w:rsidRPr="005A1C09">
        <w:t xml:space="preserve">La etapa II del plan de gestión de eliminación de los HCFC se centrará en el fortalecimiento del marco jurídico, </w:t>
      </w:r>
      <w:r w:rsidR="001F4F9C" w:rsidRPr="005A1C09">
        <w:t xml:space="preserve">el afianzamiento de </w:t>
      </w:r>
      <w:r w:rsidRPr="005A1C09">
        <w:t xml:space="preserve">la capacidad de los oficiales de aduanas, </w:t>
      </w:r>
      <w:r w:rsidR="001F4F9C" w:rsidRPr="005A1C09">
        <w:t xml:space="preserve">la </w:t>
      </w:r>
      <w:r w:rsidR="00F030B9" w:rsidRPr="005A1C09">
        <w:t xml:space="preserve">puesta en funcionamiento de </w:t>
      </w:r>
      <w:r w:rsidRPr="005A1C09">
        <w:t xml:space="preserve">la herramienta en línea para conectar </w:t>
      </w:r>
      <w:r w:rsidR="00B10DED" w:rsidRPr="005A1C09">
        <w:t xml:space="preserve">las </w:t>
      </w:r>
      <w:r w:rsidRPr="005A1C09">
        <w:t xml:space="preserve">aduanas con la Dependencia Nacional del Ozono para un control más </w:t>
      </w:r>
      <w:r w:rsidR="00B10DED" w:rsidRPr="005A1C09">
        <w:t>e</w:t>
      </w:r>
      <w:r w:rsidRPr="005A1C09">
        <w:t xml:space="preserve">ficaz de las importaciones </w:t>
      </w:r>
      <w:r w:rsidR="008F193D" w:rsidRPr="005A1C09">
        <w:t>de SAO</w:t>
      </w:r>
      <w:r w:rsidRPr="005A1C09">
        <w:t xml:space="preserve">, </w:t>
      </w:r>
      <w:r w:rsidR="00F030B9" w:rsidRPr="005A1C09">
        <w:t xml:space="preserve">el suministro de </w:t>
      </w:r>
      <w:r w:rsidRPr="005A1C09">
        <w:t xml:space="preserve">herramientas a los centros de la excelencia y </w:t>
      </w:r>
      <w:r w:rsidR="00F030B9" w:rsidRPr="005A1C09">
        <w:t xml:space="preserve">el establecimiento de </w:t>
      </w:r>
      <w:r w:rsidRPr="005A1C09">
        <w:t xml:space="preserve">tres centros de </w:t>
      </w:r>
      <w:r w:rsidR="008D6942" w:rsidRPr="005A1C09">
        <w:t>regeneración</w:t>
      </w:r>
      <w:r w:rsidRPr="005A1C09">
        <w:t xml:space="preserve">, </w:t>
      </w:r>
      <w:r w:rsidR="00F030B9" w:rsidRPr="005A1C09">
        <w:t>la aplicación de l</w:t>
      </w:r>
      <w:r w:rsidR="008D6942" w:rsidRPr="005A1C09">
        <w:t xml:space="preserve">os </w:t>
      </w:r>
      <w:r w:rsidRPr="005A1C09">
        <w:t xml:space="preserve">instrumentos jurídicos relacionados con el uso seguro de nuevas tecnologías, </w:t>
      </w:r>
      <w:r w:rsidR="00F030B9" w:rsidRPr="005A1C09">
        <w:t>el fortalecimiento</w:t>
      </w:r>
      <w:r w:rsidR="008D6942" w:rsidRPr="005A1C09">
        <w:t>,</w:t>
      </w:r>
      <w:r w:rsidRPr="005A1C09">
        <w:t xml:space="preserve"> además,</w:t>
      </w:r>
      <w:r w:rsidR="00F030B9" w:rsidRPr="005A1C09">
        <w:t xml:space="preserve"> de</w:t>
      </w:r>
      <w:r w:rsidRPr="005A1C09">
        <w:t xml:space="preserve"> la capacidad del sector de servicios, </w:t>
      </w:r>
      <w:r w:rsidR="00F030B9" w:rsidRPr="005A1C09">
        <w:t xml:space="preserve">el establecimiento de </w:t>
      </w:r>
      <w:r w:rsidRPr="005A1C09">
        <w:t xml:space="preserve">lineamientos de acreditación para los técnicos, y </w:t>
      </w:r>
      <w:r w:rsidR="00F030B9" w:rsidRPr="005A1C09">
        <w:t xml:space="preserve">la realización de </w:t>
      </w:r>
      <w:r w:rsidRPr="005A1C09">
        <w:t xml:space="preserve">campañas selectivas de </w:t>
      </w:r>
      <w:r w:rsidR="008D6942" w:rsidRPr="005A1C09">
        <w:t xml:space="preserve">concienciación </w:t>
      </w:r>
      <w:r w:rsidRPr="005A1C09">
        <w:t>que promuev</w:t>
      </w:r>
      <w:r w:rsidR="008D6942" w:rsidRPr="005A1C09">
        <w:t>a</w:t>
      </w:r>
      <w:r w:rsidRPr="005A1C09">
        <w:t xml:space="preserve">n la transición a las tecnologías </w:t>
      </w:r>
      <w:r w:rsidR="008D6942" w:rsidRPr="005A1C09">
        <w:t xml:space="preserve">con </w:t>
      </w:r>
      <w:r w:rsidRPr="005A1C09">
        <w:t>bajo</w:t>
      </w:r>
      <w:r w:rsidR="008D6942" w:rsidRPr="005A1C09">
        <w:t xml:space="preserve"> </w:t>
      </w:r>
      <w:r w:rsidRPr="005A1C09">
        <w:t xml:space="preserve">potencial de calentamiento atmosférico en el sector </w:t>
      </w:r>
      <w:r w:rsidR="00DC355E" w:rsidRPr="005A1C09">
        <w:t>de refrigeración</w:t>
      </w:r>
      <w:r w:rsidR="00B3760C" w:rsidRPr="005A1C09">
        <w:t xml:space="preserve"> y climatización</w:t>
      </w:r>
      <w:r w:rsidRPr="005A1C09">
        <w:t xml:space="preserve">. </w:t>
      </w:r>
    </w:p>
    <w:p w14:paraId="4C44B460" w14:textId="07496F07" w:rsidR="000B3F6E" w:rsidRPr="005A1C09" w:rsidRDefault="000B3F6E" w:rsidP="000B3F6E">
      <w:pPr>
        <w:rPr>
          <w:u w:val="single"/>
        </w:rPr>
      </w:pPr>
      <w:r w:rsidRPr="005A1C09">
        <w:rPr>
          <w:u w:val="single"/>
        </w:rPr>
        <w:t>Actividades propuestas en la etapa II del plan de gestión de eliminación de los HCFC</w:t>
      </w:r>
    </w:p>
    <w:p w14:paraId="02C8973D" w14:textId="77777777" w:rsidR="000B3F6E" w:rsidRPr="005A1C09" w:rsidRDefault="000B3F6E" w:rsidP="000B3F6E"/>
    <w:p w14:paraId="645EBE8C" w14:textId="38FEDBC3" w:rsidR="000B3F6E" w:rsidRPr="005A1C09" w:rsidRDefault="008D6942" w:rsidP="000B3F6E">
      <w:pPr>
        <w:numPr>
          <w:ilvl w:val="0"/>
          <w:numId w:val="1"/>
        </w:numPr>
        <w:spacing w:after="240"/>
        <w:outlineLvl w:val="0"/>
      </w:pPr>
      <w:r w:rsidRPr="005A1C09">
        <w:t>En l</w:t>
      </w:r>
      <w:r w:rsidR="000B3F6E" w:rsidRPr="005A1C09">
        <w:t xml:space="preserve">a etapa II </w:t>
      </w:r>
      <w:r w:rsidRPr="005A1C09">
        <w:t xml:space="preserve">se </w:t>
      </w:r>
      <w:r w:rsidR="000B3F6E" w:rsidRPr="005A1C09">
        <w:t>propone</w:t>
      </w:r>
      <w:r w:rsidRPr="005A1C09">
        <w:t>n</w:t>
      </w:r>
      <w:r w:rsidR="000B3F6E" w:rsidRPr="005A1C09">
        <w:t xml:space="preserve"> las siguientes actividades:</w:t>
      </w:r>
    </w:p>
    <w:p w14:paraId="21C0F454" w14:textId="2A2A888B" w:rsidR="000B3F6E" w:rsidRPr="005A1C09" w:rsidRDefault="008D6942" w:rsidP="000B3F6E">
      <w:pPr>
        <w:numPr>
          <w:ilvl w:val="1"/>
          <w:numId w:val="1"/>
        </w:numPr>
        <w:spacing w:after="240"/>
        <w:outlineLvl w:val="1"/>
        <w:rPr>
          <w:color w:val="000000" w:themeColor="text1"/>
        </w:rPr>
      </w:pPr>
      <w:r w:rsidRPr="005A1C09">
        <w:rPr>
          <w:i/>
        </w:rPr>
        <w:t xml:space="preserve">Fortalecimiento del marco jurídico e </w:t>
      </w:r>
      <w:r w:rsidR="000B3F6E" w:rsidRPr="005A1C09">
        <w:rPr>
          <w:i/>
        </w:rPr>
        <w:t>institucional:</w:t>
      </w:r>
      <w:r w:rsidR="000B3F6E" w:rsidRPr="005A1C09">
        <w:t xml:space="preserve"> </w:t>
      </w:r>
      <w:r w:rsidRPr="005A1C09">
        <w:t xml:space="preserve">mediante la prohibición de </w:t>
      </w:r>
      <w:r w:rsidR="000B3F6E" w:rsidRPr="005A1C09">
        <w:t>la importación de los HCFC</w:t>
      </w:r>
      <w:r w:rsidR="00A51EF3" w:rsidRPr="005A1C09">
        <w:t>,</w:t>
      </w:r>
      <w:r w:rsidR="000B3F6E" w:rsidRPr="005A1C09">
        <w:t xml:space="preserve"> </w:t>
      </w:r>
      <w:r w:rsidR="00984E68" w:rsidRPr="005A1C09">
        <w:t xml:space="preserve">desde </w:t>
      </w:r>
      <w:r w:rsidR="000B3F6E" w:rsidRPr="005A1C09">
        <w:t>el 1 de enero de 2030</w:t>
      </w:r>
      <w:r w:rsidRPr="005A1C09">
        <w:t>,</w:t>
      </w:r>
      <w:r w:rsidR="000B3F6E" w:rsidRPr="005A1C09">
        <w:t> a excepción de una última porción para serv</w:t>
      </w:r>
      <w:r w:rsidR="00A63E74" w:rsidRPr="005A1C09">
        <w:t>icio técnico</w:t>
      </w:r>
      <w:r w:rsidR="000B3F6E" w:rsidRPr="005A1C09">
        <w:t xml:space="preserve">; </w:t>
      </w:r>
      <w:r w:rsidRPr="005A1C09">
        <w:t xml:space="preserve">la </w:t>
      </w:r>
      <w:r w:rsidR="000B3F6E" w:rsidRPr="005A1C09">
        <w:t>prohibi</w:t>
      </w:r>
      <w:r w:rsidRPr="005A1C09">
        <w:t xml:space="preserve">ción de </w:t>
      </w:r>
      <w:r w:rsidR="000B3F6E" w:rsidRPr="005A1C09">
        <w:t xml:space="preserve">las importaciones </w:t>
      </w:r>
      <w:r w:rsidR="00DC355E" w:rsidRPr="005A1C09">
        <w:t>de equipos que utilizan</w:t>
      </w:r>
      <w:r w:rsidRPr="005A1C09">
        <w:t xml:space="preserve"> HCFC</w:t>
      </w:r>
      <w:r w:rsidR="00A51EF3" w:rsidRPr="005A1C09">
        <w:t>,</w:t>
      </w:r>
      <w:r w:rsidR="00984E68" w:rsidRPr="005A1C09">
        <w:t xml:space="preserve"> desde</w:t>
      </w:r>
      <w:r w:rsidR="000B3F6E" w:rsidRPr="005A1C09">
        <w:t xml:space="preserve"> el 1 de enero de 2029; </w:t>
      </w:r>
      <w:r w:rsidR="00984E68" w:rsidRPr="005A1C09">
        <w:t xml:space="preserve">la puesta en </w:t>
      </w:r>
      <w:r w:rsidR="00594F34" w:rsidRPr="005A1C09">
        <w:t xml:space="preserve">funcionamiento de la </w:t>
      </w:r>
      <w:r w:rsidR="000B3F6E" w:rsidRPr="005A1C09">
        <w:rPr>
          <w:rFonts w:cstheme="minorHAnsi"/>
        </w:rPr>
        <w:t>herramienta en línea para permitir</w:t>
      </w:r>
      <w:r w:rsidR="00594F34" w:rsidRPr="005A1C09">
        <w:rPr>
          <w:rFonts w:cstheme="minorHAnsi"/>
        </w:rPr>
        <w:t xml:space="preserve"> el</w:t>
      </w:r>
      <w:r w:rsidR="000B3F6E" w:rsidRPr="005A1C09">
        <w:rPr>
          <w:rFonts w:cstheme="minorHAnsi"/>
        </w:rPr>
        <w:t xml:space="preserve"> intercambio de información </w:t>
      </w:r>
      <w:r w:rsidR="006952A8" w:rsidRPr="005A1C09">
        <w:rPr>
          <w:rFonts w:cstheme="minorHAnsi"/>
        </w:rPr>
        <w:t xml:space="preserve">en tiempo real </w:t>
      </w:r>
      <w:r w:rsidR="000B3F6E" w:rsidRPr="005A1C09">
        <w:rPr>
          <w:rFonts w:cstheme="minorHAnsi"/>
        </w:rPr>
        <w:t xml:space="preserve">entre la Dependencia Nacional del Ozono y las aduanas </w:t>
      </w:r>
      <w:r w:rsidR="00594F34" w:rsidRPr="005A1C09">
        <w:rPr>
          <w:rFonts w:cstheme="minorHAnsi"/>
        </w:rPr>
        <w:t xml:space="preserve">sobre </w:t>
      </w:r>
      <w:r w:rsidR="000B3F6E" w:rsidRPr="005A1C09">
        <w:rPr>
          <w:rFonts w:cstheme="minorHAnsi"/>
        </w:rPr>
        <w:t xml:space="preserve">el uso de </w:t>
      </w:r>
      <w:r w:rsidR="00E656AD" w:rsidRPr="005A1C09">
        <w:t>las cuotas de importación</w:t>
      </w:r>
      <w:r w:rsidR="000B3F6E" w:rsidRPr="005A1C09">
        <w:rPr>
          <w:rFonts w:cstheme="minorHAnsi"/>
        </w:rPr>
        <w:t xml:space="preserve"> para los HCFC</w:t>
      </w:r>
      <w:r w:rsidR="00A51EF3" w:rsidRPr="005A1C09">
        <w:rPr>
          <w:rFonts w:cstheme="minorHAnsi"/>
        </w:rPr>
        <w:t>,</w:t>
      </w:r>
      <w:r w:rsidR="00984E68" w:rsidRPr="005A1C09">
        <w:rPr>
          <w:rFonts w:cstheme="minorHAnsi"/>
        </w:rPr>
        <w:t xml:space="preserve"> desde</w:t>
      </w:r>
      <w:r w:rsidR="000B3F6E" w:rsidRPr="005A1C09">
        <w:rPr>
          <w:rFonts w:cstheme="minorHAnsi"/>
        </w:rPr>
        <w:t xml:space="preserve"> el 1 de enero 2025 (</w:t>
      </w:r>
      <w:r w:rsidR="00A17819" w:rsidRPr="005A1C09">
        <w:rPr>
          <w:rFonts w:cstheme="minorHAnsi"/>
        </w:rPr>
        <w:t>PNUMA</w:t>
      </w:r>
      <w:r w:rsidR="000B3F6E" w:rsidRPr="005A1C09">
        <w:rPr>
          <w:rFonts w:cstheme="minorHAnsi"/>
        </w:rPr>
        <w:t>) (34 000);</w:t>
      </w:r>
    </w:p>
    <w:p w14:paraId="1D86BEE4" w14:textId="6F3573C9" w:rsidR="006952A8" w:rsidRPr="005A1C09" w:rsidRDefault="006952A8" w:rsidP="006952A8">
      <w:pPr>
        <w:numPr>
          <w:ilvl w:val="1"/>
          <w:numId w:val="1"/>
        </w:numPr>
        <w:spacing w:after="240"/>
        <w:outlineLvl w:val="1"/>
        <w:rPr>
          <w:color w:val="000000" w:themeColor="text1"/>
        </w:rPr>
      </w:pPr>
      <w:r w:rsidRPr="005A1C09">
        <w:rPr>
          <w:i/>
        </w:rPr>
        <w:t>Fortalecimiento</w:t>
      </w:r>
      <w:r w:rsidR="000B3F6E" w:rsidRPr="005A1C09">
        <w:rPr>
          <w:i/>
        </w:rPr>
        <w:t xml:space="preserve"> de </w:t>
      </w:r>
      <w:r w:rsidRPr="005A1C09">
        <w:rPr>
          <w:i/>
        </w:rPr>
        <w:t xml:space="preserve">la </w:t>
      </w:r>
      <w:r w:rsidR="000B3F6E" w:rsidRPr="005A1C09">
        <w:rPr>
          <w:i/>
        </w:rPr>
        <w:t xml:space="preserve">capacidad nacional </w:t>
      </w:r>
      <w:r w:rsidRPr="005A1C09">
        <w:rPr>
          <w:i/>
        </w:rPr>
        <w:t xml:space="preserve">para </w:t>
      </w:r>
      <w:r w:rsidR="000B3F6E" w:rsidRPr="005A1C09">
        <w:rPr>
          <w:i/>
        </w:rPr>
        <w:t>controlar los HCFC:</w:t>
      </w:r>
      <w:r w:rsidR="000B3F6E" w:rsidRPr="005A1C09">
        <w:t xml:space="preserve"> </w:t>
      </w:r>
      <w:r w:rsidRPr="005A1C09">
        <w:t xml:space="preserve">realización de </w:t>
      </w:r>
      <w:r w:rsidR="000B3F6E" w:rsidRPr="005A1C09">
        <w:t>40 sesiones de formación para 1 000 oficiales de aduanas y otros agentes</w:t>
      </w:r>
      <w:r w:rsidRPr="005A1C09">
        <w:t xml:space="preserve"> responsables de aplicar la</w:t>
      </w:r>
      <w:r w:rsidR="00A51EF3" w:rsidRPr="005A1C09">
        <w:t>s</w:t>
      </w:r>
      <w:r w:rsidRPr="005A1C09">
        <w:t xml:space="preserve"> </w:t>
      </w:r>
      <w:r w:rsidR="000B3F6E" w:rsidRPr="005A1C09">
        <w:t>ley</w:t>
      </w:r>
      <w:r w:rsidR="00A51EF3" w:rsidRPr="005A1C09">
        <w:t>es</w:t>
      </w:r>
      <w:r w:rsidRPr="005A1C09">
        <w:t>,</w:t>
      </w:r>
      <w:r w:rsidR="000B3F6E" w:rsidRPr="005A1C09">
        <w:t xml:space="preserve"> </w:t>
      </w:r>
      <w:r w:rsidR="000B3F6E" w:rsidRPr="005A1C09">
        <w:rPr>
          <w:iCs/>
        </w:rPr>
        <w:t>entre otras cosas</w:t>
      </w:r>
      <w:r w:rsidRPr="005A1C09">
        <w:rPr>
          <w:iCs/>
        </w:rPr>
        <w:t>,</w:t>
      </w:r>
      <w:r w:rsidR="000B3F6E" w:rsidRPr="005A1C09">
        <w:rPr>
          <w:i/>
        </w:rPr>
        <w:t xml:space="preserve"> </w:t>
      </w:r>
      <w:r w:rsidRPr="005A1C09">
        <w:rPr>
          <w:iCs/>
        </w:rPr>
        <w:t xml:space="preserve">sobre el </w:t>
      </w:r>
      <w:r w:rsidR="000B3F6E" w:rsidRPr="005A1C09">
        <w:rPr>
          <w:rFonts w:cstheme="minorHAnsi"/>
        </w:rPr>
        <w:t xml:space="preserve">control </w:t>
      </w:r>
      <w:r w:rsidRPr="005A1C09">
        <w:rPr>
          <w:rFonts w:cstheme="minorHAnsi"/>
        </w:rPr>
        <w:t>y la</w:t>
      </w:r>
      <w:r w:rsidR="000B3F6E" w:rsidRPr="005A1C09">
        <w:rPr>
          <w:rFonts w:cstheme="minorHAnsi"/>
        </w:rPr>
        <w:t xml:space="preserve"> identificación de los HCFC y </w:t>
      </w:r>
      <w:r w:rsidR="00A51EF3" w:rsidRPr="005A1C09">
        <w:rPr>
          <w:rFonts w:cstheme="minorHAnsi"/>
        </w:rPr>
        <w:t xml:space="preserve">de los </w:t>
      </w:r>
      <w:r w:rsidR="000B3F6E" w:rsidRPr="005A1C09">
        <w:rPr>
          <w:rFonts w:cstheme="minorHAnsi"/>
        </w:rPr>
        <w:t xml:space="preserve">equipos </w:t>
      </w:r>
      <w:r w:rsidR="00071980" w:rsidRPr="005A1C09">
        <w:rPr>
          <w:rFonts w:cstheme="minorHAnsi"/>
        </w:rPr>
        <w:t xml:space="preserve">que </w:t>
      </w:r>
      <w:r w:rsidR="00A51EF3" w:rsidRPr="005A1C09">
        <w:rPr>
          <w:rFonts w:cstheme="minorHAnsi"/>
        </w:rPr>
        <w:t xml:space="preserve">los </w:t>
      </w:r>
      <w:r w:rsidR="00071980" w:rsidRPr="005A1C09">
        <w:rPr>
          <w:rFonts w:cstheme="minorHAnsi"/>
        </w:rPr>
        <w:t>utilizan</w:t>
      </w:r>
      <w:r w:rsidR="000B3F6E" w:rsidRPr="005A1C09">
        <w:t xml:space="preserve">, </w:t>
      </w:r>
      <w:r w:rsidR="003858FF" w:rsidRPr="005A1C09">
        <w:t xml:space="preserve">las </w:t>
      </w:r>
      <w:r w:rsidR="000B3F6E" w:rsidRPr="005A1C09">
        <w:t xml:space="preserve">reglamentaciones actualizadas y </w:t>
      </w:r>
      <w:r w:rsidR="003858FF" w:rsidRPr="005A1C09">
        <w:t xml:space="preserve">los </w:t>
      </w:r>
      <w:r w:rsidR="000B3F6E" w:rsidRPr="005A1C09">
        <w:t>códigos del sistema armonizados</w:t>
      </w:r>
      <w:r w:rsidRPr="005A1C09">
        <w:t xml:space="preserve"> de 2022</w:t>
      </w:r>
      <w:r w:rsidR="000B3F6E" w:rsidRPr="005A1C09">
        <w:t xml:space="preserve">; </w:t>
      </w:r>
      <w:r w:rsidR="003858FF" w:rsidRPr="005A1C09">
        <w:t xml:space="preserve">las </w:t>
      </w:r>
      <w:r w:rsidRPr="005A1C09">
        <w:rPr>
          <w:rFonts w:cstheme="minorHAnsi"/>
        </w:rPr>
        <w:t>traducción</w:t>
      </w:r>
      <w:r w:rsidR="003858FF" w:rsidRPr="005A1C09">
        <w:rPr>
          <w:rFonts w:cstheme="minorHAnsi"/>
        </w:rPr>
        <w:t xml:space="preserve"> a los idiomas principales del país de las leyes y las reglamentaciones</w:t>
      </w:r>
      <w:r w:rsidRPr="005A1C09">
        <w:rPr>
          <w:rFonts w:cstheme="minorHAnsi"/>
        </w:rPr>
        <w:t xml:space="preserve"> sobre </w:t>
      </w:r>
      <w:r w:rsidR="008F193D" w:rsidRPr="005A1C09">
        <w:rPr>
          <w:rFonts w:cstheme="minorHAnsi"/>
        </w:rPr>
        <w:t>las SAO</w:t>
      </w:r>
      <w:r w:rsidR="000B3F6E" w:rsidRPr="005A1C09">
        <w:rPr>
          <w:rFonts w:cstheme="minorHAnsi"/>
        </w:rPr>
        <w:t xml:space="preserve"> para el control de los HCFC y </w:t>
      </w:r>
      <w:r w:rsidR="005A7529" w:rsidRPr="005A1C09">
        <w:rPr>
          <w:rFonts w:cstheme="minorHAnsi"/>
        </w:rPr>
        <w:t>equipos</w:t>
      </w:r>
      <w:r w:rsidR="000B3F6E" w:rsidRPr="005A1C09">
        <w:rPr>
          <w:rFonts w:cstheme="minorHAnsi"/>
        </w:rPr>
        <w:t xml:space="preserve"> </w:t>
      </w:r>
      <w:r w:rsidR="00071980" w:rsidRPr="005A1C09">
        <w:rPr>
          <w:rFonts w:cstheme="minorHAnsi"/>
        </w:rPr>
        <w:t xml:space="preserve">que utilizan </w:t>
      </w:r>
      <w:r w:rsidR="00647FAC" w:rsidRPr="005A1C09">
        <w:rPr>
          <w:rFonts w:cstheme="minorHAnsi"/>
        </w:rPr>
        <w:t>esas sustancias</w:t>
      </w:r>
      <w:r w:rsidR="000B3F6E" w:rsidRPr="005A1C09">
        <w:rPr>
          <w:rFonts w:cstheme="minorHAnsi"/>
        </w:rPr>
        <w:t>;</w:t>
      </w:r>
      <w:r w:rsidR="000B3F6E" w:rsidRPr="005A1C09">
        <w:t xml:space="preserve"> </w:t>
      </w:r>
      <w:r w:rsidR="00647FAC" w:rsidRPr="005A1C09">
        <w:t xml:space="preserve">realización de 20 </w:t>
      </w:r>
      <w:r w:rsidR="000B3F6E" w:rsidRPr="005A1C09">
        <w:rPr>
          <w:rFonts w:cstheme="minorHAnsi"/>
        </w:rPr>
        <w:t>talleres de información</w:t>
      </w:r>
      <w:r w:rsidR="003858FF" w:rsidRPr="005A1C09">
        <w:rPr>
          <w:rFonts w:cstheme="minorHAnsi"/>
        </w:rPr>
        <w:t>,</w:t>
      </w:r>
      <w:r w:rsidR="00647FAC" w:rsidRPr="005A1C09">
        <w:rPr>
          <w:rFonts w:cstheme="minorHAnsi"/>
        </w:rPr>
        <w:t xml:space="preserve"> como mínimo</w:t>
      </w:r>
      <w:r w:rsidR="003858FF" w:rsidRPr="005A1C09">
        <w:rPr>
          <w:rFonts w:cstheme="minorHAnsi"/>
        </w:rPr>
        <w:t>,</w:t>
      </w:r>
      <w:r w:rsidR="000B3F6E" w:rsidRPr="005A1C09">
        <w:rPr>
          <w:rFonts w:cstheme="minorHAnsi"/>
        </w:rPr>
        <w:t xml:space="preserve"> y de </w:t>
      </w:r>
      <w:r w:rsidR="00647FAC" w:rsidRPr="005A1C09">
        <w:rPr>
          <w:rFonts w:cstheme="minorHAnsi"/>
        </w:rPr>
        <w:t xml:space="preserve">concienciación </w:t>
      </w:r>
      <w:r w:rsidR="000B3F6E" w:rsidRPr="005A1C09">
        <w:rPr>
          <w:rFonts w:cstheme="minorHAnsi"/>
        </w:rPr>
        <w:t>para importa</w:t>
      </w:r>
      <w:r w:rsidR="00647FAC" w:rsidRPr="005A1C09">
        <w:rPr>
          <w:rFonts w:cstheme="minorHAnsi"/>
        </w:rPr>
        <w:t xml:space="preserve">dores </w:t>
      </w:r>
      <w:r w:rsidR="000B3F6E" w:rsidRPr="005A1C09">
        <w:rPr>
          <w:rFonts w:cstheme="minorHAnsi"/>
        </w:rPr>
        <w:t xml:space="preserve">de refrigerantes y </w:t>
      </w:r>
      <w:r w:rsidR="00DC355E" w:rsidRPr="005A1C09">
        <w:rPr>
          <w:rFonts w:cstheme="minorHAnsi"/>
        </w:rPr>
        <w:t>de equipos de refrigeración</w:t>
      </w:r>
      <w:r w:rsidR="00B3760C" w:rsidRPr="005A1C09">
        <w:rPr>
          <w:rFonts w:cstheme="minorHAnsi"/>
        </w:rPr>
        <w:t xml:space="preserve"> y climatización</w:t>
      </w:r>
      <w:r w:rsidR="000B3F6E" w:rsidRPr="005A1C09">
        <w:rPr>
          <w:rFonts w:cstheme="minorHAnsi"/>
        </w:rPr>
        <w:t xml:space="preserve"> </w:t>
      </w:r>
      <w:r w:rsidR="00647FAC" w:rsidRPr="005A1C09">
        <w:rPr>
          <w:rFonts w:cstheme="minorHAnsi"/>
        </w:rPr>
        <w:t xml:space="preserve">sobre </w:t>
      </w:r>
      <w:r w:rsidR="000B3F6E" w:rsidRPr="005A1C09">
        <w:rPr>
          <w:rFonts w:cstheme="minorHAnsi"/>
        </w:rPr>
        <w:t xml:space="preserve">los procedimientos revisados del gobierno para </w:t>
      </w:r>
      <w:r w:rsidR="00647FAC" w:rsidRPr="005A1C09">
        <w:rPr>
          <w:rFonts w:cstheme="minorHAnsi"/>
        </w:rPr>
        <w:t xml:space="preserve">expedir </w:t>
      </w:r>
      <w:r w:rsidR="000B3F6E" w:rsidRPr="005A1C09">
        <w:rPr>
          <w:rFonts w:cstheme="minorHAnsi"/>
        </w:rPr>
        <w:t xml:space="preserve">licencias de importación </w:t>
      </w:r>
      <w:r w:rsidR="000B3F6E" w:rsidRPr="005A1C09">
        <w:t>y conceder cuotas anuales</w:t>
      </w:r>
      <w:r w:rsidR="000B3F6E" w:rsidRPr="005A1C09">
        <w:rPr>
          <w:rFonts w:cstheme="minorHAnsi"/>
        </w:rPr>
        <w:t xml:space="preserve">, y </w:t>
      </w:r>
      <w:r w:rsidR="00647FAC" w:rsidRPr="005A1C09">
        <w:rPr>
          <w:rFonts w:cstheme="minorHAnsi"/>
        </w:rPr>
        <w:t xml:space="preserve">sobre </w:t>
      </w:r>
      <w:r w:rsidR="000B3F6E" w:rsidRPr="005A1C09">
        <w:rPr>
          <w:rFonts w:cstheme="minorHAnsi"/>
        </w:rPr>
        <w:t xml:space="preserve">el almacenamiento y </w:t>
      </w:r>
      <w:r w:rsidR="00647FAC" w:rsidRPr="005A1C09">
        <w:rPr>
          <w:rFonts w:cstheme="minorHAnsi"/>
        </w:rPr>
        <w:t xml:space="preserve">el manejo </w:t>
      </w:r>
      <w:r w:rsidR="000B3F6E" w:rsidRPr="005A1C09">
        <w:rPr>
          <w:rFonts w:cstheme="minorHAnsi"/>
        </w:rPr>
        <w:t>de refrigerantes inflamables o tóxicos (PNUMA</w:t>
      </w:r>
      <w:r w:rsidR="000B3F6E" w:rsidRPr="005A1C09">
        <w:t>) (235 000</w:t>
      </w:r>
      <w:r w:rsidR="003858FF" w:rsidRPr="005A1C09">
        <w:t xml:space="preserve"> $EUA</w:t>
      </w:r>
      <w:r w:rsidR="000B3F6E" w:rsidRPr="005A1C09">
        <w:t xml:space="preserve">); </w:t>
      </w:r>
      <w:r w:rsidR="000B3F6E" w:rsidRPr="005A1C09">
        <w:rPr>
          <w:rFonts w:cstheme="minorHAnsi"/>
          <w:color w:val="000000" w:themeColor="text1"/>
        </w:rPr>
        <w:t xml:space="preserve">suministro de 10 identificadores portátiles </w:t>
      </w:r>
      <w:r w:rsidR="008F193D" w:rsidRPr="005A1C09">
        <w:rPr>
          <w:rFonts w:cstheme="minorHAnsi"/>
          <w:color w:val="000000" w:themeColor="text1"/>
        </w:rPr>
        <w:t>de SAO</w:t>
      </w:r>
      <w:r w:rsidR="000B3F6E" w:rsidRPr="005A1C09">
        <w:rPr>
          <w:rFonts w:cstheme="minorHAnsi"/>
          <w:color w:val="000000" w:themeColor="text1"/>
        </w:rPr>
        <w:t xml:space="preserve"> y </w:t>
      </w:r>
      <w:r w:rsidR="00647FAC" w:rsidRPr="005A1C09">
        <w:rPr>
          <w:rFonts w:cstheme="minorHAnsi"/>
          <w:color w:val="000000" w:themeColor="text1"/>
        </w:rPr>
        <w:t xml:space="preserve">piezas de repuesto </w:t>
      </w:r>
      <w:r w:rsidR="000B3F6E" w:rsidRPr="005A1C09">
        <w:rPr>
          <w:rFonts w:cstheme="minorHAnsi"/>
        </w:rPr>
        <w:t>(</w:t>
      </w:r>
      <w:r w:rsidR="0027370A" w:rsidRPr="005A1C09">
        <w:rPr>
          <w:rFonts w:cstheme="minorHAnsi"/>
        </w:rPr>
        <w:t>ONUDI</w:t>
      </w:r>
      <w:r w:rsidR="000B3F6E" w:rsidRPr="005A1C09">
        <w:t>) (50 000</w:t>
      </w:r>
      <w:r w:rsidR="003858FF" w:rsidRPr="005A1C09">
        <w:t xml:space="preserve"> $EUA</w:t>
      </w:r>
      <w:r w:rsidR="000B3F6E" w:rsidRPr="005A1C09">
        <w:rPr>
          <w:bCs/>
        </w:rPr>
        <w:t>)</w:t>
      </w:r>
      <w:r w:rsidR="000B3F6E" w:rsidRPr="005A1C09">
        <w:rPr>
          <w:rFonts w:cstheme="minorHAnsi"/>
          <w:color w:val="000000" w:themeColor="text1"/>
        </w:rPr>
        <w:t>;</w:t>
      </w:r>
    </w:p>
    <w:p w14:paraId="2BD7162A" w14:textId="5609A1D9" w:rsidR="006952A8" w:rsidRPr="005A1C09" w:rsidRDefault="006952A8" w:rsidP="006952A8">
      <w:pPr>
        <w:numPr>
          <w:ilvl w:val="1"/>
          <w:numId w:val="1"/>
        </w:numPr>
        <w:spacing w:after="240"/>
        <w:outlineLvl w:val="1"/>
        <w:rPr>
          <w:color w:val="000000" w:themeColor="text1"/>
        </w:rPr>
      </w:pPr>
      <w:r w:rsidRPr="005A1C09">
        <w:rPr>
          <w:i/>
        </w:rPr>
        <w:t>Fortalecimiento</w:t>
      </w:r>
      <w:r w:rsidR="000B3F6E" w:rsidRPr="005A1C09">
        <w:rPr>
          <w:i/>
        </w:rPr>
        <w:t xml:space="preserve"> de la capacidad de los técnicos </w:t>
      </w:r>
      <w:r w:rsidR="00DC355E" w:rsidRPr="005A1C09">
        <w:rPr>
          <w:i/>
        </w:rPr>
        <w:t>de refrigeración</w:t>
      </w:r>
      <w:r w:rsidR="00B3760C" w:rsidRPr="005A1C09">
        <w:rPr>
          <w:i/>
        </w:rPr>
        <w:t xml:space="preserve"> y climatización</w:t>
      </w:r>
      <w:r w:rsidR="000B3F6E" w:rsidRPr="005A1C09">
        <w:rPr>
          <w:i/>
        </w:rPr>
        <w:t xml:space="preserve"> en </w:t>
      </w:r>
      <w:r w:rsidR="00000DB6" w:rsidRPr="005A1C09">
        <w:rPr>
          <w:i/>
        </w:rPr>
        <w:t>buenas prácticas</w:t>
      </w:r>
      <w:r w:rsidR="000B3F6E" w:rsidRPr="005A1C09">
        <w:rPr>
          <w:i/>
        </w:rPr>
        <w:t>:</w:t>
      </w:r>
      <w:r w:rsidR="000B3F6E" w:rsidRPr="005A1C09">
        <w:t xml:space="preserve"> </w:t>
      </w:r>
      <w:r w:rsidR="003858FF" w:rsidRPr="005A1C09">
        <w:t xml:space="preserve">establecimiento de </w:t>
      </w:r>
      <w:r w:rsidR="000B3F6E" w:rsidRPr="005A1C09">
        <w:t xml:space="preserve">lineamientos de acreditación para los técnicos </w:t>
      </w:r>
      <w:r w:rsidR="00DC355E" w:rsidRPr="005A1C09">
        <w:t>de refrigeración</w:t>
      </w:r>
      <w:r w:rsidR="00B3760C" w:rsidRPr="005A1C09">
        <w:t xml:space="preserve"> y climatización</w:t>
      </w:r>
      <w:r w:rsidR="003858FF" w:rsidRPr="005A1C09">
        <w:t>, desde</w:t>
      </w:r>
      <w:r w:rsidR="000B3F6E" w:rsidRPr="005A1C09">
        <w:t xml:space="preserve"> el 1 de enero de 2027</w:t>
      </w:r>
      <w:r w:rsidR="003858FF" w:rsidRPr="005A1C09">
        <w:t>,</w:t>
      </w:r>
      <w:r w:rsidR="000B3F6E" w:rsidRPr="005A1C09">
        <w:t xml:space="preserve"> contratando a un experto para </w:t>
      </w:r>
      <w:r w:rsidR="00214A51" w:rsidRPr="005A1C09">
        <w:t xml:space="preserve">realizar </w:t>
      </w:r>
      <w:r w:rsidR="000B3F6E" w:rsidRPr="005A1C09">
        <w:t xml:space="preserve">un estudio completo </w:t>
      </w:r>
      <w:r w:rsidR="003858FF" w:rsidRPr="005A1C09">
        <w:t xml:space="preserve">destinado a </w:t>
      </w:r>
      <w:r w:rsidR="000B3F6E" w:rsidRPr="005A1C09">
        <w:t xml:space="preserve">determinar todos los aspectos del sistema de acreditación; </w:t>
      </w:r>
      <w:r w:rsidR="003858FF" w:rsidRPr="005A1C09">
        <w:t xml:space="preserve">establecimiento de </w:t>
      </w:r>
      <w:r w:rsidR="000B3F6E" w:rsidRPr="005A1C09">
        <w:t xml:space="preserve">tres centros que </w:t>
      </w:r>
      <w:r w:rsidR="003858FF" w:rsidRPr="005A1C09">
        <w:t xml:space="preserve">acrediten </w:t>
      </w:r>
      <w:r w:rsidR="000B3F6E" w:rsidRPr="005A1C09">
        <w:t xml:space="preserve">y </w:t>
      </w:r>
      <w:r w:rsidR="00214A51" w:rsidRPr="005A1C09">
        <w:t xml:space="preserve">comprueben </w:t>
      </w:r>
      <w:r w:rsidR="000B3F6E" w:rsidRPr="005A1C09">
        <w:t>la operación del sistema</w:t>
      </w:r>
      <w:r w:rsidR="00214A51" w:rsidRPr="005A1C09">
        <w:t>,</w:t>
      </w:r>
      <w:r w:rsidR="000B3F6E" w:rsidRPr="005A1C09">
        <w:t xml:space="preserve"> </w:t>
      </w:r>
      <w:r w:rsidR="00214A51" w:rsidRPr="005A1C09">
        <w:t xml:space="preserve">acreditando </w:t>
      </w:r>
      <w:r w:rsidR="000B3F6E" w:rsidRPr="005A1C09">
        <w:t xml:space="preserve">a 25 técnicos en 2026; </w:t>
      </w:r>
      <w:r w:rsidR="003858FF" w:rsidRPr="005A1C09">
        <w:t xml:space="preserve">realización de </w:t>
      </w:r>
      <w:r w:rsidR="000B3F6E" w:rsidRPr="005A1C09">
        <w:t xml:space="preserve">50 sesiones </w:t>
      </w:r>
      <w:r w:rsidR="003858FF" w:rsidRPr="005A1C09">
        <w:t xml:space="preserve">de formación </w:t>
      </w:r>
      <w:r w:rsidR="000B3F6E" w:rsidRPr="005A1C09">
        <w:t xml:space="preserve">para 1 000 técnicos </w:t>
      </w:r>
      <w:r w:rsidR="00DC355E" w:rsidRPr="005A1C09">
        <w:t>de refrigeración</w:t>
      </w:r>
      <w:r w:rsidR="00B3760C" w:rsidRPr="005A1C09">
        <w:t xml:space="preserve"> y climatización</w:t>
      </w:r>
      <w:r w:rsidR="000B3F6E" w:rsidRPr="005A1C09">
        <w:t xml:space="preserve"> </w:t>
      </w:r>
      <w:r w:rsidR="000B3F6E" w:rsidRPr="005A1C09">
        <w:rPr>
          <w:rFonts w:cstheme="minorHAnsi"/>
        </w:rPr>
        <w:t xml:space="preserve">en </w:t>
      </w:r>
      <w:r w:rsidR="00000DB6" w:rsidRPr="005A1C09">
        <w:rPr>
          <w:rFonts w:cstheme="minorHAnsi"/>
        </w:rPr>
        <w:t>buenas prácticas</w:t>
      </w:r>
      <w:r w:rsidR="000B3F6E" w:rsidRPr="005A1C09">
        <w:rPr>
          <w:rFonts w:cstheme="minorHAnsi"/>
        </w:rPr>
        <w:t xml:space="preserve"> </w:t>
      </w:r>
      <w:r w:rsidR="00214A51" w:rsidRPr="005A1C09">
        <w:rPr>
          <w:rFonts w:cstheme="minorHAnsi"/>
        </w:rPr>
        <w:t xml:space="preserve">de </w:t>
      </w:r>
      <w:r w:rsidR="000B3F6E" w:rsidRPr="005A1C09">
        <w:rPr>
          <w:rFonts w:cstheme="minorHAnsi"/>
        </w:rPr>
        <w:t xml:space="preserve">refrigeración, inclusive técnicas </w:t>
      </w:r>
      <w:r w:rsidR="00214A51" w:rsidRPr="005A1C09">
        <w:rPr>
          <w:rFonts w:cstheme="minorHAnsi"/>
        </w:rPr>
        <w:t xml:space="preserve">de </w:t>
      </w:r>
      <w:r w:rsidR="000B3F6E" w:rsidRPr="005A1C09">
        <w:rPr>
          <w:rFonts w:cstheme="minorHAnsi"/>
        </w:rPr>
        <w:t xml:space="preserve">recuperación, </w:t>
      </w:r>
      <w:r w:rsidR="00214A51" w:rsidRPr="005A1C09">
        <w:rPr>
          <w:rFonts w:cstheme="minorHAnsi"/>
        </w:rPr>
        <w:t>reciclado</w:t>
      </w:r>
      <w:r w:rsidR="000B3F6E" w:rsidRPr="005A1C09">
        <w:rPr>
          <w:rFonts w:cstheme="minorHAnsi"/>
        </w:rPr>
        <w:t xml:space="preserve"> y reutilización, y </w:t>
      </w:r>
      <w:r w:rsidR="00214A51" w:rsidRPr="005A1C09">
        <w:rPr>
          <w:rFonts w:cstheme="minorHAnsi"/>
        </w:rPr>
        <w:t xml:space="preserve">el manejo </w:t>
      </w:r>
      <w:r w:rsidR="000B3F6E" w:rsidRPr="005A1C09">
        <w:rPr>
          <w:rFonts w:cstheme="minorHAnsi"/>
        </w:rPr>
        <w:t>de nuevo</w:t>
      </w:r>
      <w:r w:rsidR="00214A51" w:rsidRPr="005A1C09">
        <w:rPr>
          <w:rFonts w:cstheme="minorHAnsi"/>
        </w:rPr>
        <w:t>s</w:t>
      </w:r>
      <w:r w:rsidR="000B3F6E" w:rsidRPr="005A1C09">
        <w:rPr>
          <w:rFonts w:cstheme="minorHAnsi"/>
        </w:rPr>
        <w:t xml:space="preserve"> </w:t>
      </w:r>
      <w:r w:rsidR="00AE4137" w:rsidRPr="005A1C09">
        <w:rPr>
          <w:rFonts w:cstheme="minorHAnsi"/>
        </w:rPr>
        <w:t>equipos</w:t>
      </w:r>
      <w:r w:rsidR="000B3F6E" w:rsidRPr="005A1C09">
        <w:rPr>
          <w:rFonts w:cstheme="minorHAnsi"/>
        </w:rPr>
        <w:t xml:space="preserve"> de refrigeración, </w:t>
      </w:r>
      <w:r w:rsidR="000B3F6E" w:rsidRPr="005A1C09">
        <w:t xml:space="preserve">con el apoyo de la asociación </w:t>
      </w:r>
      <w:r w:rsidR="00DC355E" w:rsidRPr="005A1C09">
        <w:t>de refrigeración</w:t>
      </w:r>
      <w:r w:rsidR="00B3760C" w:rsidRPr="005A1C09">
        <w:t xml:space="preserve"> y climatización</w:t>
      </w:r>
      <w:r w:rsidR="000B3F6E" w:rsidRPr="005A1C09">
        <w:t xml:space="preserve">; </w:t>
      </w:r>
      <w:r w:rsidR="00A533A3" w:rsidRPr="005A1C09">
        <w:t xml:space="preserve">adopción de </w:t>
      </w:r>
      <w:r w:rsidR="00214A51" w:rsidRPr="005A1C09">
        <w:t xml:space="preserve">normas de </w:t>
      </w:r>
      <w:r w:rsidR="000B3F6E" w:rsidRPr="005A1C09">
        <w:t xml:space="preserve">uso seguro </w:t>
      </w:r>
      <w:r w:rsidR="00214A51" w:rsidRPr="005A1C09">
        <w:t xml:space="preserve">para </w:t>
      </w:r>
      <w:r w:rsidR="000B3F6E" w:rsidRPr="005A1C09">
        <w:t>los refrigerantes inflamables y tóxicos</w:t>
      </w:r>
      <w:r w:rsidR="00A533A3" w:rsidRPr="005A1C09">
        <w:t>, desde</w:t>
      </w:r>
      <w:r w:rsidR="000B3F6E" w:rsidRPr="005A1C09">
        <w:t xml:space="preserve"> el 1 de enero 2027; </w:t>
      </w:r>
      <w:r w:rsidR="00A533A3" w:rsidRPr="005A1C09">
        <w:t xml:space="preserve">concienciación </w:t>
      </w:r>
      <w:r w:rsidR="000B3F6E" w:rsidRPr="005A1C09">
        <w:rPr>
          <w:shd w:val="clear" w:color="auto" w:fill="FFFFFF" w:themeFill="background1"/>
        </w:rPr>
        <w:t xml:space="preserve">a través de talleres y folletos para </w:t>
      </w:r>
      <w:r w:rsidR="00214A51" w:rsidRPr="005A1C09">
        <w:rPr>
          <w:shd w:val="clear" w:color="auto" w:fill="FFFFFF" w:themeFill="background1"/>
        </w:rPr>
        <w:t xml:space="preserve">usuarios finales sobre </w:t>
      </w:r>
      <w:r w:rsidR="000B3F6E" w:rsidRPr="005A1C09">
        <w:rPr>
          <w:shd w:val="clear" w:color="auto" w:fill="FFFFFF" w:themeFill="background1"/>
        </w:rPr>
        <w:t>la tecnología</w:t>
      </w:r>
      <w:r w:rsidR="00455871" w:rsidRPr="005A1C09">
        <w:rPr>
          <w:shd w:val="clear" w:color="auto" w:fill="FFFFFF" w:themeFill="background1"/>
        </w:rPr>
        <w:t xml:space="preserve"> con</w:t>
      </w:r>
      <w:r w:rsidR="000B3F6E" w:rsidRPr="005A1C09">
        <w:rPr>
          <w:shd w:val="clear" w:color="auto" w:fill="FFFFFF" w:themeFill="background1"/>
        </w:rPr>
        <w:t xml:space="preserve"> cero/</w:t>
      </w:r>
      <w:r w:rsidR="000B3F6E" w:rsidRPr="005A1C09">
        <w:t>bajo potencial de calentamiento atmosférico</w:t>
      </w:r>
      <w:r w:rsidR="000B3F6E" w:rsidRPr="005A1C09">
        <w:rPr>
          <w:shd w:val="clear" w:color="auto" w:fill="FFFFFF" w:themeFill="background1"/>
        </w:rPr>
        <w:t xml:space="preserve">, desalentando el uso de </w:t>
      </w:r>
      <w:r w:rsidR="000B3F6E" w:rsidRPr="005A1C09">
        <w:t xml:space="preserve">la </w:t>
      </w:r>
      <w:r w:rsidR="000B3F6E" w:rsidRPr="005A1C09">
        <w:rPr>
          <w:shd w:val="clear" w:color="auto" w:fill="FFFFFF" w:themeFill="background1"/>
        </w:rPr>
        <w:t>tecnología</w:t>
      </w:r>
      <w:r w:rsidR="00214A51" w:rsidRPr="005A1C09">
        <w:rPr>
          <w:shd w:val="clear" w:color="auto" w:fill="FFFFFF" w:themeFill="background1"/>
        </w:rPr>
        <w:t xml:space="preserve"> con</w:t>
      </w:r>
      <w:r w:rsidR="000B3F6E" w:rsidRPr="005A1C09">
        <w:rPr>
          <w:shd w:val="clear" w:color="auto" w:fill="FFFFFF" w:themeFill="background1"/>
        </w:rPr>
        <w:t xml:space="preserve"> HFC</w:t>
      </w:r>
      <w:r w:rsidR="00214A51" w:rsidRPr="005A1C09">
        <w:rPr>
          <w:shd w:val="clear" w:color="auto" w:fill="FFFFFF" w:themeFill="background1"/>
        </w:rPr>
        <w:t xml:space="preserve"> </w:t>
      </w:r>
      <w:r w:rsidR="000B3F6E" w:rsidRPr="005A1C09">
        <w:rPr>
          <w:shd w:val="clear" w:color="auto" w:fill="FFFFFF" w:themeFill="background1"/>
        </w:rPr>
        <w:t xml:space="preserve">e informando </w:t>
      </w:r>
      <w:r w:rsidR="00214A51" w:rsidRPr="005A1C09">
        <w:rPr>
          <w:shd w:val="clear" w:color="auto" w:fill="FFFFFF" w:themeFill="background1"/>
        </w:rPr>
        <w:t xml:space="preserve">sobre </w:t>
      </w:r>
      <w:r w:rsidR="000B3F6E" w:rsidRPr="005A1C09">
        <w:rPr>
          <w:rFonts w:cstheme="minorHAnsi"/>
        </w:rPr>
        <w:t xml:space="preserve">los riesgos asociados a </w:t>
      </w:r>
      <w:r w:rsidR="000B3F6E" w:rsidRPr="005A1C09">
        <w:t xml:space="preserve">los </w:t>
      </w:r>
      <w:r w:rsidR="000B3F6E" w:rsidRPr="005A1C09">
        <w:rPr>
          <w:rFonts w:cstheme="minorHAnsi"/>
        </w:rPr>
        <w:t>refrigerantes inflamables o tóxicos</w:t>
      </w:r>
      <w:r w:rsidR="000B3F6E" w:rsidRPr="005A1C09">
        <w:rPr>
          <w:shd w:val="clear" w:color="auto" w:fill="FFFFFF" w:themeFill="background1"/>
        </w:rPr>
        <w:t>;</w:t>
      </w:r>
      <w:r w:rsidR="000B3F6E" w:rsidRPr="005A1C09">
        <w:t xml:space="preserve"> </w:t>
      </w:r>
      <w:r w:rsidR="00A533A3" w:rsidRPr="005A1C09">
        <w:t xml:space="preserve">realización de </w:t>
      </w:r>
      <w:r w:rsidR="00214A51" w:rsidRPr="005A1C09">
        <w:rPr>
          <w:rFonts w:cstheme="minorHAnsi"/>
        </w:rPr>
        <w:t xml:space="preserve">una campaña </w:t>
      </w:r>
      <w:r w:rsidR="00A533A3" w:rsidRPr="005A1C09">
        <w:rPr>
          <w:rFonts w:cstheme="minorHAnsi"/>
        </w:rPr>
        <w:t xml:space="preserve">específica </w:t>
      </w:r>
      <w:r w:rsidR="00214A51" w:rsidRPr="005A1C09">
        <w:rPr>
          <w:rFonts w:cstheme="minorHAnsi"/>
        </w:rPr>
        <w:t xml:space="preserve">de concienciación </w:t>
      </w:r>
      <w:r w:rsidR="000B3F6E" w:rsidRPr="005A1C09">
        <w:rPr>
          <w:rFonts w:cstheme="minorHAnsi"/>
        </w:rPr>
        <w:t xml:space="preserve">para animar a </w:t>
      </w:r>
      <w:r w:rsidR="000B3F6E" w:rsidRPr="005A1C09">
        <w:t xml:space="preserve">los </w:t>
      </w:r>
      <w:r w:rsidR="000B3F6E" w:rsidRPr="005A1C09">
        <w:rPr>
          <w:rFonts w:cstheme="minorHAnsi"/>
        </w:rPr>
        <w:t xml:space="preserve">estudiantes, </w:t>
      </w:r>
      <w:r w:rsidR="00672121" w:rsidRPr="005A1C09">
        <w:rPr>
          <w:rFonts w:cstheme="minorHAnsi"/>
        </w:rPr>
        <w:t xml:space="preserve">en particular a las </w:t>
      </w:r>
      <w:r w:rsidR="000B3F6E" w:rsidRPr="005A1C09">
        <w:rPr>
          <w:rFonts w:cstheme="minorHAnsi"/>
        </w:rPr>
        <w:t>j</w:t>
      </w:r>
      <w:r w:rsidR="00672121" w:rsidRPr="005A1C09">
        <w:rPr>
          <w:rFonts w:cstheme="minorHAnsi"/>
        </w:rPr>
        <w:t>ó</w:t>
      </w:r>
      <w:r w:rsidR="000B3F6E" w:rsidRPr="005A1C09">
        <w:rPr>
          <w:rFonts w:cstheme="minorHAnsi"/>
        </w:rPr>
        <w:t xml:space="preserve">venes, </w:t>
      </w:r>
      <w:r w:rsidR="00672121" w:rsidRPr="005A1C09">
        <w:rPr>
          <w:rFonts w:cstheme="minorHAnsi"/>
        </w:rPr>
        <w:t xml:space="preserve">a </w:t>
      </w:r>
      <w:r w:rsidR="000B3F6E" w:rsidRPr="005A1C09">
        <w:rPr>
          <w:rFonts w:cstheme="minorHAnsi"/>
        </w:rPr>
        <w:t xml:space="preserve">estudiar </w:t>
      </w:r>
      <w:r w:rsidR="00672121" w:rsidRPr="005A1C09">
        <w:rPr>
          <w:rFonts w:cstheme="minorHAnsi"/>
        </w:rPr>
        <w:t xml:space="preserve">oficios </w:t>
      </w:r>
      <w:r w:rsidR="000B3F6E" w:rsidRPr="005A1C09">
        <w:rPr>
          <w:rFonts w:cstheme="minorHAnsi"/>
        </w:rPr>
        <w:t xml:space="preserve">en el sector </w:t>
      </w:r>
      <w:r w:rsidR="00DC355E" w:rsidRPr="005A1C09">
        <w:rPr>
          <w:rFonts w:cstheme="minorHAnsi"/>
        </w:rPr>
        <w:t>de refrigeración</w:t>
      </w:r>
      <w:r w:rsidR="00B3760C" w:rsidRPr="005A1C09">
        <w:rPr>
          <w:rFonts w:cstheme="minorHAnsi"/>
        </w:rPr>
        <w:t xml:space="preserve"> y climatización</w:t>
      </w:r>
      <w:r w:rsidR="000B3F6E" w:rsidRPr="005A1C09">
        <w:rPr>
          <w:rFonts w:cstheme="minorHAnsi"/>
        </w:rPr>
        <w:t xml:space="preserve"> en las escuelas de </w:t>
      </w:r>
      <w:r w:rsidR="00672121" w:rsidRPr="005A1C09">
        <w:rPr>
          <w:rFonts w:cstheme="minorHAnsi"/>
        </w:rPr>
        <w:t>formación vocacional</w:t>
      </w:r>
      <w:r w:rsidR="000B3F6E" w:rsidRPr="005A1C09">
        <w:rPr>
          <w:rFonts w:cstheme="minorHAnsi"/>
        </w:rPr>
        <w:t xml:space="preserve">, escuelas secundarias técnicas y universidades </w:t>
      </w:r>
      <w:r w:rsidR="000B3F6E" w:rsidRPr="005A1C09">
        <w:t>(</w:t>
      </w:r>
      <w:r w:rsidR="00A17819" w:rsidRPr="005A1C09">
        <w:t>PNUMA</w:t>
      </w:r>
      <w:r w:rsidR="000B3F6E" w:rsidRPr="005A1C09">
        <w:t>) (</w:t>
      </w:r>
      <w:r w:rsidR="000B3F6E" w:rsidRPr="005A1C09">
        <w:rPr>
          <w:bCs/>
        </w:rPr>
        <w:t>320 000</w:t>
      </w:r>
      <w:r w:rsidR="00A533A3" w:rsidRPr="005A1C09">
        <w:rPr>
          <w:bCs/>
        </w:rPr>
        <w:t xml:space="preserve"> $EUA</w:t>
      </w:r>
      <w:r w:rsidR="000B3F6E" w:rsidRPr="005A1C09">
        <w:t>);</w:t>
      </w:r>
      <w:r w:rsidRPr="005A1C09">
        <w:t xml:space="preserve"> y</w:t>
      </w:r>
    </w:p>
    <w:p w14:paraId="75BA7AE0" w14:textId="490156D5" w:rsidR="000B3F6E" w:rsidRPr="005A1C09" w:rsidRDefault="006952A8" w:rsidP="006952A8">
      <w:pPr>
        <w:numPr>
          <w:ilvl w:val="1"/>
          <w:numId w:val="1"/>
        </w:numPr>
        <w:spacing w:after="240"/>
        <w:outlineLvl w:val="1"/>
        <w:rPr>
          <w:color w:val="000000" w:themeColor="text1"/>
        </w:rPr>
      </w:pPr>
      <w:r w:rsidRPr="005A1C09">
        <w:rPr>
          <w:i/>
        </w:rPr>
        <w:t>Fortalecimiento</w:t>
      </w:r>
      <w:r w:rsidR="000B3F6E" w:rsidRPr="005A1C09">
        <w:rPr>
          <w:i/>
        </w:rPr>
        <w:t xml:space="preserve"> de seis centros de excelencia:</w:t>
      </w:r>
      <w:r w:rsidR="000B3F6E" w:rsidRPr="005A1C09">
        <w:t xml:space="preserve"> </w:t>
      </w:r>
      <w:r w:rsidR="00A533A3" w:rsidRPr="005A1C09">
        <w:t xml:space="preserve">suministro de </w:t>
      </w:r>
      <w:r w:rsidR="000B3F6E" w:rsidRPr="005A1C09">
        <w:t xml:space="preserve">un identificador </w:t>
      </w:r>
      <w:r w:rsidR="00672121" w:rsidRPr="005A1C09">
        <w:t xml:space="preserve">portátil </w:t>
      </w:r>
      <w:r w:rsidR="000B3F6E" w:rsidRPr="005A1C09">
        <w:t xml:space="preserve">de refrigerantes y cuatro </w:t>
      </w:r>
      <w:r w:rsidR="00672121" w:rsidRPr="005A1C09">
        <w:t>juegos</w:t>
      </w:r>
      <w:r w:rsidR="000B3F6E" w:rsidRPr="005A1C09">
        <w:rPr>
          <w:rStyle w:val="FootnoteReference"/>
          <w:bCs/>
        </w:rPr>
        <w:footnoteReference w:id="8"/>
      </w:r>
      <w:r w:rsidR="000B3F6E" w:rsidRPr="005A1C09">
        <w:t xml:space="preserve"> de equipos, herramientas y </w:t>
      </w:r>
      <w:r w:rsidR="00672121" w:rsidRPr="005A1C09">
        <w:t xml:space="preserve">piezas de repuesto </w:t>
      </w:r>
      <w:r w:rsidR="000B3F6E" w:rsidRPr="005A1C09">
        <w:t xml:space="preserve">para </w:t>
      </w:r>
      <w:r w:rsidR="00672121" w:rsidRPr="005A1C09">
        <w:t xml:space="preserve">el manejo de </w:t>
      </w:r>
      <w:r w:rsidR="000B3F6E" w:rsidRPr="005A1C09">
        <w:rPr>
          <w:kern w:val="28"/>
        </w:rPr>
        <w:t>los HCFC y los refrigerantes alternativos</w:t>
      </w:r>
      <w:r w:rsidR="00A533A3" w:rsidRPr="005A1C09">
        <w:rPr>
          <w:kern w:val="28"/>
        </w:rPr>
        <w:t xml:space="preserve">, para cada </w:t>
      </w:r>
      <w:r w:rsidR="000B3F6E" w:rsidRPr="005A1C09">
        <w:rPr>
          <w:kern w:val="28"/>
        </w:rPr>
        <w:t>centro, y proporciona</w:t>
      </w:r>
      <w:r w:rsidR="00672121" w:rsidRPr="005A1C09">
        <w:rPr>
          <w:kern w:val="28"/>
        </w:rPr>
        <w:t xml:space="preserve">ndo </w:t>
      </w:r>
      <w:r w:rsidR="000B3F6E" w:rsidRPr="005A1C09">
        <w:rPr>
          <w:kern w:val="28"/>
        </w:rPr>
        <w:t xml:space="preserve">capacitación </w:t>
      </w:r>
      <w:r w:rsidR="005F7B7C" w:rsidRPr="005A1C09">
        <w:rPr>
          <w:kern w:val="28"/>
        </w:rPr>
        <w:t xml:space="preserve">sobre </w:t>
      </w:r>
      <w:r w:rsidR="000B3F6E" w:rsidRPr="005A1C09">
        <w:rPr>
          <w:kern w:val="28"/>
        </w:rPr>
        <w:t>su uso</w:t>
      </w:r>
      <w:r w:rsidR="000B3F6E" w:rsidRPr="005A1C09">
        <w:t xml:space="preserve">; </w:t>
      </w:r>
      <w:r w:rsidR="005F7B7C" w:rsidRPr="005A1C09">
        <w:t xml:space="preserve">facilitación de </w:t>
      </w:r>
      <w:r w:rsidR="000B3F6E" w:rsidRPr="005A1C09">
        <w:t>la recuperación y reutilización</w:t>
      </w:r>
      <w:r w:rsidR="00672121" w:rsidRPr="005A1C09">
        <w:t xml:space="preserve"> de</w:t>
      </w:r>
      <w:r w:rsidR="000B3F6E" w:rsidRPr="005A1C09">
        <w:t xml:space="preserve"> refrigerantes a través del establecimiento de tres centros de </w:t>
      </w:r>
      <w:r w:rsidR="00672121" w:rsidRPr="005A1C09">
        <w:t>regeneración</w:t>
      </w:r>
      <w:r w:rsidR="000B3F6E" w:rsidRPr="005A1C09">
        <w:t xml:space="preserve">; y </w:t>
      </w:r>
      <w:r w:rsidR="005F7B7C" w:rsidRPr="005A1C09">
        <w:t xml:space="preserve">acreditación de </w:t>
      </w:r>
      <w:r w:rsidR="000B3F6E" w:rsidRPr="005A1C09">
        <w:t xml:space="preserve">tres instructores </w:t>
      </w:r>
      <w:r w:rsidR="00672121" w:rsidRPr="005A1C09">
        <w:t xml:space="preserve">sobre </w:t>
      </w:r>
      <w:r w:rsidR="000B3F6E" w:rsidRPr="005A1C09">
        <w:t xml:space="preserve">tecnología de HC en Viena, Austria, que posteriormente </w:t>
      </w:r>
      <w:r w:rsidR="005F7B7C" w:rsidRPr="005A1C09">
        <w:t xml:space="preserve">formarán </w:t>
      </w:r>
      <w:r w:rsidR="00672121" w:rsidRPr="005A1C09">
        <w:t xml:space="preserve">un mínimo de </w:t>
      </w:r>
      <w:r w:rsidR="000B3F6E" w:rsidRPr="005A1C09">
        <w:t xml:space="preserve">cuatro instructores </w:t>
      </w:r>
      <w:r w:rsidR="00DC355E" w:rsidRPr="005A1C09">
        <w:t>de refrigeración</w:t>
      </w:r>
      <w:r w:rsidR="00B3760C" w:rsidRPr="005A1C09">
        <w:t xml:space="preserve"> y climatización</w:t>
      </w:r>
      <w:r w:rsidR="000B3F6E" w:rsidRPr="005A1C09">
        <w:t xml:space="preserve"> y también </w:t>
      </w:r>
      <w:r w:rsidR="000B3F6E" w:rsidRPr="005A1C09">
        <w:rPr>
          <w:bCs/>
        </w:rPr>
        <w:t>contribuirá</w:t>
      </w:r>
      <w:r w:rsidR="00672121" w:rsidRPr="005A1C09">
        <w:rPr>
          <w:bCs/>
        </w:rPr>
        <w:t>n</w:t>
      </w:r>
      <w:r w:rsidR="000B3F6E" w:rsidRPr="005A1C09">
        <w:rPr>
          <w:bCs/>
        </w:rPr>
        <w:t xml:space="preserve"> a </w:t>
      </w:r>
      <w:r w:rsidR="000B3F6E" w:rsidRPr="005A1C09">
        <w:t xml:space="preserve">los cursos </w:t>
      </w:r>
      <w:r w:rsidR="000B3F6E" w:rsidRPr="005A1C09">
        <w:rPr>
          <w:bCs/>
        </w:rPr>
        <w:t>de formación regulares de técnico</w:t>
      </w:r>
      <w:r w:rsidR="00E72EAB" w:rsidRPr="005A1C09">
        <w:rPr>
          <w:bCs/>
        </w:rPr>
        <w:t>s</w:t>
      </w:r>
      <w:r w:rsidR="000B3F6E" w:rsidRPr="005A1C09">
        <w:rPr>
          <w:bCs/>
        </w:rPr>
        <w:t xml:space="preserve"> </w:t>
      </w:r>
      <w:r w:rsidR="00DC355E" w:rsidRPr="005A1C09">
        <w:t>de refrigeración</w:t>
      </w:r>
      <w:r w:rsidR="00B3760C" w:rsidRPr="005A1C09">
        <w:rPr>
          <w:bCs/>
        </w:rPr>
        <w:t xml:space="preserve"> y climatización</w:t>
      </w:r>
      <w:r w:rsidR="000B3F6E" w:rsidRPr="005A1C09">
        <w:rPr>
          <w:bCs/>
        </w:rPr>
        <w:t xml:space="preserve"> </w:t>
      </w:r>
      <w:r w:rsidR="00E72EAB" w:rsidRPr="005A1C09">
        <w:rPr>
          <w:bCs/>
        </w:rPr>
        <w:t xml:space="preserve">sobre </w:t>
      </w:r>
      <w:r w:rsidR="00000DB6" w:rsidRPr="005A1C09">
        <w:t>buenas prácticas</w:t>
      </w:r>
      <w:r w:rsidR="000B3F6E" w:rsidRPr="005A1C09">
        <w:t xml:space="preserve"> (</w:t>
      </w:r>
      <w:r w:rsidR="0027370A" w:rsidRPr="005A1C09">
        <w:t>ONUDI</w:t>
      </w:r>
      <w:r w:rsidR="000B3F6E" w:rsidRPr="005A1C09">
        <w:t>) (351 000</w:t>
      </w:r>
      <w:r w:rsidR="005F7B7C" w:rsidRPr="005A1C09">
        <w:t xml:space="preserve"> $EUA</w:t>
      </w:r>
      <w:r w:rsidR="000B3F6E" w:rsidRPr="005A1C09">
        <w:t>).</w:t>
      </w:r>
      <w:r w:rsidRPr="005A1C09">
        <w:rPr>
          <w:rFonts w:cstheme="minorHAnsi"/>
        </w:rPr>
        <w:t xml:space="preserve"> </w:t>
      </w:r>
      <w:r w:rsidR="000B3F6E" w:rsidRPr="005A1C09">
        <w:t xml:space="preserve"> </w:t>
      </w:r>
    </w:p>
    <w:p w14:paraId="0E08DD49" w14:textId="77777777" w:rsidR="000B3F6E" w:rsidRPr="005A1C09" w:rsidRDefault="000B3F6E" w:rsidP="000B3F6E">
      <w:pPr>
        <w:rPr>
          <w:i/>
        </w:rPr>
      </w:pPr>
      <w:r w:rsidRPr="005A1C09">
        <w:rPr>
          <w:i/>
        </w:rPr>
        <w:t>Supervisión del proyecto</w:t>
      </w:r>
      <w:r w:rsidRPr="005A1C09">
        <w:t xml:space="preserve"> </w:t>
      </w:r>
    </w:p>
    <w:p w14:paraId="051E0161" w14:textId="77777777" w:rsidR="000B3F6E" w:rsidRPr="005A1C09" w:rsidRDefault="000B3F6E" w:rsidP="000B3F6E"/>
    <w:p w14:paraId="6B27A121" w14:textId="428A295C" w:rsidR="000B3F6E" w:rsidRPr="005A1C09" w:rsidRDefault="000B3F6E" w:rsidP="000B3F6E">
      <w:pPr>
        <w:numPr>
          <w:ilvl w:val="0"/>
          <w:numId w:val="1"/>
        </w:numPr>
        <w:tabs>
          <w:tab w:val="clear" w:pos="0"/>
        </w:tabs>
        <w:spacing w:after="240"/>
        <w:outlineLvl w:val="0"/>
        <w:rPr>
          <w:i/>
          <w:iCs/>
        </w:rPr>
      </w:pPr>
      <w:r w:rsidRPr="005A1C09">
        <w:rPr>
          <w:bCs/>
        </w:rPr>
        <w:t>El sistema estableci</w:t>
      </w:r>
      <w:r w:rsidR="00E72EAB" w:rsidRPr="005A1C09">
        <w:rPr>
          <w:bCs/>
        </w:rPr>
        <w:t xml:space="preserve">do en </w:t>
      </w:r>
      <w:r w:rsidRPr="005A1C09">
        <w:rPr>
          <w:bCs/>
        </w:rPr>
        <w:t xml:space="preserve">la etapa I del plan de gestión de eliminación de los HCFC </w:t>
      </w:r>
      <w:r w:rsidR="00E72EAB" w:rsidRPr="005A1C09">
        <w:rPr>
          <w:bCs/>
        </w:rPr>
        <w:t xml:space="preserve">seguirá usándose </w:t>
      </w:r>
      <w:r w:rsidRPr="005A1C09">
        <w:rPr>
          <w:bCs/>
        </w:rPr>
        <w:t xml:space="preserve">en la etapa II, con la Dependencia Nacional del Ozono </w:t>
      </w:r>
      <w:r w:rsidR="005F7B7C" w:rsidRPr="005A1C09">
        <w:rPr>
          <w:bCs/>
        </w:rPr>
        <w:t xml:space="preserve">responsable de informar </w:t>
      </w:r>
      <w:r w:rsidR="00E72EAB" w:rsidRPr="005A1C09">
        <w:rPr>
          <w:bCs/>
        </w:rPr>
        <w:t>sobre el</w:t>
      </w:r>
      <w:r w:rsidRPr="005A1C09">
        <w:rPr>
          <w:bCs/>
        </w:rPr>
        <w:t xml:space="preserve"> progreso y trabaja</w:t>
      </w:r>
      <w:r w:rsidR="005F7B7C" w:rsidRPr="005A1C09">
        <w:rPr>
          <w:bCs/>
        </w:rPr>
        <w:t>r</w:t>
      </w:r>
      <w:r w:rsidRPr="005A1C09">
        <w:rPr>
          <w:bCs/>
        </w:rPr>
        <w:t xml:space="preserve"> con las partes interesadas para eliminar los HCFC.</w:t>
      </w:r>
      <w:r w:rsidRPr="005A1C09">
        <w:t xml:space="preserve"> </w:t>
      </w:r>
      <w:r w:rsidRPr="005A1C09">
        <w:rPr>
          <w:bCs/>
        </w:rPr>
        <w:t xml:space="preserve">El costo de esas actividades para el PNUMA asciende a 50 000 </w:t>
      </w:r>
      <w:r w:rsidR="005F7B7C" w:rsidRPr="005A1C09">
        <w:rPr>
          <w:bCs/>
        </w:rPr>
        <w:t xml:space="preserve">$EUA </w:t>
      </w:r>
      <w:r w:rsidRPr="005A1C09">
        <w:t>e incluye: personal del proyecto y consultores (30 000</w:t>
      </w:r>
      <w:r w:rsidR="005F7B7C" w:rsidRPr="005A1C09">
        <w:t xml:space="preserve"> $EUA</w:t>
      </w:r>
      <w:r w:rsidRPr="005A1C09">
        <w:t>), viaje</w:t>
      </w:r>
      <w:r w:rsidR="005F7B7C" w:rsidRPr="005A1C09">
        <w:t>s</w:t>
      </w:r>
      <w:r w:rsidRPr="005A1C09">
        <w:t xml:space="preserve"> </w:t>
      </w:r>
      <w:r w:rsidR="00E72EAB" w:rsidRPr="005A1C09">
        <w:t>dentro del país</w:t>
      </w:r>
      <w:r w:rsidRPr="005A1C09">
        <w:t xml:space="preserve"> (12 000</w:t>
      </w:r>
      <w:r w:rsidR="005F7B7C" w:rsidRPr="005A1C09">
        <w:t xml:space="preserve"> $EUA</w:t>
      </w:r>
      <w:r w:rsidRPr="005A1C09">
        <w:t>), y reuniones y talleres (8 000</w:t>
      </w:r>
      <w:r w:rsidR="005F7B7C" w:rsidRPr="005A1C09">
        <w:t xml:space="preserve"> $EUA</w:t>
      </w:r>
      <w:r w:rsidRPr="005A1C09">
        <w:t>).</w:t>
      </w:r>
    </w:p>
    <w:p w14:paraId="6A5D6659" w14:textId="5EACBB19" w:rsidR="000B3F6E" w:rsidRPr="005A1C09" w:rsidRDefault="00E72EAB" w:rsidP="000B3F6E">
      <w:pPr>
        <w:pStyle w:val="ListParagraph"/>
        <w:keepNext/>
        <w:keepLines/>
        <w:ind w:left="0"/>
        <w:rPr>
          <w:i/>
          <w:iCs/>
        </w:rPr>
      </w:pPr>
      <w:r w:rsidRPr="005A1C09">
        <w:rPr>
          <w:i/>
          <w:iCs/>
        </w:rPr>
        <w:t xml:space="preserve">Aplicación de la política del género </w:t>
      </w:r>
    </w:p>
    <w:p w14:paraId="1C2C4BCF" w14:textId="77777777" w:rsidR="000B3F6E" w:rsidRPr="005A1C09" w:rsidRDefault="000B3F6E" w:rsidP="000B3F6E">
      <w:pPr>
        <w:pStyle w:val="Default"/>
        <w:keepNext/>
        <w:keepLines/>
        <w:widowControl/>
        <w:jc w:val="both"/>
        <w:rPr>
          <w:lang w:val="es-AR"/>
        </w:rPr>
      </w:pPr>
    </w:p>
    <w:p w14:paraId="0F0BC3AC" w14:textId="1B21D4D0" w:rsidR="00CF2653" w:rsidRPr="005A1C09" w:rsidRDefault="000B3F6E" w:rsidP="00CF2653">
      <w:pPr>
        <w:pStyle w:val="Heading1"/>
      </w:pPr>
      <w:r w:rsidRPr="005A1C09">
        <w:rPr>
          <w:rStyle w:val="FootnoteReference"/>
          <w:vertAlign w:val="baseline"/>
        </w:rPr>
        <w:t xml:space="preserve">Conforme a </w:t>
      </w:r>
      <w:r w:rsidRPr="005A1C09">
        <w:t xml:space="preserve">la </w:t>
      </w:r>
      <w:r w:rsidRPr="005A1C09">
        <w:rPr>
          <w:rStyle w:val="FootnoteReference"/>
          <w:vertAlign w:val="baseline"/>
        </w:rPr>
        <w:t>decisión 84/92 d),</w:t>
      </w:r>
      <w:r w:rsidRPr="005A1C09">
        <w:rPr>
          <w:rStyle w:val="FootnoteReference"/>
        </w:rPr>
        <w:footnoteReference w:id="9"/>
      </w:r>
      <w:r w:rsidRPr="005A1C09">
        <w:t xml:space="preserve"> </w:t>
      </w:r>
      <w:r w:rsidR="006C43F3" w:rsidRPr="005A1C09">
        <w:t xml:space="preserve">la </w:t>
      </w:r>
      <w:r w:rsidRPr="005A1C09">
        <w:t xml:space="preserve">etapa II del plan de gestión de eliminación de los HCFC promoverá el </w:t>
      </w:r>
      <w:r w:rsidR="00E72EAB" w:rsidRPr="005A1C09">
        <w:t xml:space="preserve">empleo de </w:t>
      </w:r>
      <w:r w:rsidRPr="005A1C09">
        <w:t xml:space="preserve">personal femenino y la participación de mujeres en todos los componentes del proyecto (actividades </w:t>
      </w:r>
      <w:r w:rsidR="00E72EAB" w:rsidRPr="005A1C09">
        <w:t>de creación de capacidad</w:t>
      </w:r>
      <w:r w:rsidRPr="005A1C09">
        <w:t xml:space="preserve">, </w:t>
      </w:r>
      <w:r w:rsidR="00E72EAB" w:rsidRPr="005A1C09">
        <w:t xml:space="preserve">junta directiva </w:t>
      </w:r>
      <w:r w:rsidRPr="005A1C09">
        <w:t xml:space="preserve">del proyecto y </w:t>
      </w:r>
      <w:r w:rsidR="00E72EAB" w:rsidRPr="005A1C09">
        <w:t>c</w:t>
      </w:r>
      <w:r w:rsidRPr="005A1C09">
        <w:t xml:space="preserve">omités de dirección). </w:t>
      </w:r>
      <w:r w:rsidR="00DE0B27" w:rsidRPr="005A1C09">
        <w:t>Se evaluará l</w:t>
      </w:r>
      <w:r w:rsidRPr="005A1C09">
        <w:t>a integración de</w:t>
      </w:r>
      <w:r w:rsidR="00E72EAB" w:rsidRPr="005A1C09">
        <w:t xml:space="preserve"> la perspectiva de género </w:t>
      </w:r>
      <w:r w:rsidRPr="005A1C09">
        <w:t>en todos los aspectos del programa</w:t>
      </w:r>
      <w:r w:rsidR="00DE0B27" w:rsidRPr="005A1C09">
        <w:t>; la Dependencia Nacional del Ozono seguirá recopilando datos para producir indicadores género desglosados por sexo e incluir estos indicadores en los informes</w:t>
      </w:r>
      <w:r w:rsidRPr="005A1C09">
        <w:t xml:space="preserve">; y </w:t>
      </w:r>
      <w:r w:rsidR="00DE0B27" w:rsidRPr="005A1C09">
        <w:t xml:space="preserve">se sensibilizará </w:t>
      </w:r>
      <w:r w:rsidRPr="005A1C09">
        <w:t xml:space="preserve">al personal y a las partes interesadas del proyecto </w:t>
      </w:r>
      <w:r w:rsidR="00CF2653" w:rsidRPr="005A1C09">
        <w:t xml:space="preserve">sobre </w:t>
      </w:r>
      <w:r w:rsidRPr="005A1C09">
        <w:t xml:space="preserve">la </w:t>
      </w:r>
      <w:r w:rsidR="00CF2653" w:rsidRPr="005A1C09">
        <w:t>incorporación de la perspectiva de género.</w:t>
      </w:r>
    </w:p>
    <w:p w14:paraId="435B2186" w14:textId="4BF59FCB" w:rsidR="000B3F6E" w:rsidRPr="005A1C09" w:rsidRDefault="000B3F6E" w:rsidP="000B3F6E">
      <w:pPr>
        <w:keepNext/>
        <w:spacing w:after="240"/>
        <w:outlineLvl w:val="0"/>
        <w:rPr>
          <w:u w:val="single"/>
        </w:rPr>
      </w:pPr>
      <w:r w:rsidRPr="005A1C09">
        <w:rPr>
          <w:u w:val="single"/>
        </w:rPr>
        <w:t>Costo total de la etapa II del plan de gestión de eliminación de los HCFC</w:t>
      </w:r>
    </w:p>
    <w:p w14:paraId="1A21D75E" w14:textId="09B8D7A8" w:rsidR="000B3F6E" w:rsidRPr="005A1C09" w:rsidRDefault="000B3F6E" w:rsidP="000B3F6E">
      <w:pPr>
        <w:keepNext/>
        <w:numPr>
          <w:ilvl w:val="0"/>
          <w:numId w:val="1"/>
        </w:numPr>
        <w:spacing w:after="240"/>
        <w:outlineLvl w:val="0"/>
        <w:rPr>
          <w:b/>
          <w:sz w:val="21"/>
        </w:rPr>
      </w:pPr>
      <w:r w:rsidRPr="005A1C09">
        <w:t xml:space="preserve">El </w:t>
      </w:r>
      <w:r w:rsidR="00CF2653" w:rsidRPr="005A1C09">
        <w:t xml:space="preserve">costo </w:t>
      </w:r>
      <w:r w:rsidRPr="005A1C09">
        <w:t xml:space="preserve">total de la etapa II del plan de gestión de eliminación de los HCFC para Chad se </w:t>
      </w:r>
      <w:r w:rsidR="00CF2653" w:rsidRPr="005A1C09">
        <w:t xml:space="preserve">estimó </w:t>
      </w:r>
      <w:r w:rsidRPr="005A1C09">
        <w:t xml:space="preserve">en 1 040 000 </w:t>
      </w:r>
      <w:r w:rsidR="006C43F3" w:rsidRPr="005A1C09">
        <w:t xml:space="preserve">$EUA </w:t>
      </w:r>
      <w:r w:rsidRPr="005A1C09">
        <w:t>(</w:t>
      </w:r>
      <w:r w:rsidR="00977A07" w:rsidRPr="005A1C09">
        <w:t>más los gastos de apoyo del organismo</w:t>
      </w:r>
      <w:r w:rsidRPr="005A1C09">
        <w:t xml:space="preserve">), según lo presentado originalmente, para </w:t>
      </w:r>
      <w:r w:rsidR="00CF2653" w:rsidRPr="005A1C09">
        <w:t xml:space="preserve">lograr </w:t>
      </w:r>
      <w:r w:rsidRPr="005A1C09">
        <w:t>una reducción del 67,5 por ciento de su</w:t>
      </w:r>
      <w:r w:rsidR="00CF2653" w:rsidRPr="005A1C09">
        <w:t xml:space="preserve"> base</w:t>
      </w:r>
      <w:r w:rsidRPr="005A1C09">
        <w:t xml:space="preserve"> </w:t>
      </w:r>
      <w:r w:rsidR="001C00E1" w:rsidRPr="005A1C09">
        <w:t>consumo de HCFC</w:t>
      </w:r>
      <w:r w:rsidRPr="005A1C09">
        <w:t xml:space="preserve"> en 2025 y una reducción del 100 por ciento </w:t>
      </w:r>
      <w:r w:rsidR="00CF2653" w:rsidRPr="005A1C09">
        <w:t xml:space="preserve">para </w:t>
      </w:r>
      <w:r w:rsidRPr="005A1C09">
        <w:t>2030.</w:t>
      </w:r>
    </w:p>
    <w:p w14:paraId="1F4FE1C7" w14:textId="69FA76AE" w:rsidR="000B3F6E" w:rsidRPr="005A1C09" w:rsidRDefault="00CF2653" w:rsidP="000B3F6E">
      <w:pPr>
        <w:pStyle w:val="ListParagraph"/>
        <w:spacing w:after="240"/>
        <w:ind w:left="0"/>
        <w:rPr>
          <w:u w:val="single"/>
        </w:rPr>
      </w:pPr>
      <w:r w:rsidRPr="005A1C09">
        <w:rPr>
          <w:u w:val="single"/>
        </w:rPr>
        <w:t>A</w:t>
      </w:r>
      <w:r w:rsidR="000B3F6E" w:rsidRPr="005A1C09">
        <w:rPr>
          <w:u w:val="single"/>
        </w:rPr>
        <w:t>ctividades planea</w:t>
      </w:r>
      <w:r w:rsidRPr="005A1C09">
        <w:rPr>
          <w:u w:val="single"/>
        </w:rPr>
        <w:t xml:space="preserve">das </w:t>
      </w:r>
      <w:r w:rsidR="000B3F6E" w:rsidRPr="005A1C09">
        <w:rPr>
          <w:u w:val="single"/>
        </w:rPr>
        <w:t>para el primer tramo de la etapa II</w:t>
      </w:r>
      <w:r w:rsidR="000B3F6E" w:rsidRPr="005A1C09">
        <w:t xml:space="preserve"> </w:t>
      </w:r>
    </w:p>
    <w:p w14:paraId="569564B6" w14:textId="6AAA9BEA" w:rsidR="000B3F6E" w:rsidRPr="005A1C09" w:rsidRDefault="000B3F6E" w:rsidP="000B3F6E">
      <w:pPr>
        <w:numPr>
          <w:ilvl w:val="0"/>
          <w:numId w:val="1"/>
        </w:numPr>
        <w:spacing w:after="240"/>
        <w:outlineLvl w:val="0"/>
        <w:rPr>
          <w:b/>
          <w:sz w:val="21"/>
        </w:rPr>
      </w:pPr>
      <w:r w:rsidRPr="005A1C09">
        <w:t xml:space="preserve">El primer tramo de financiamiento de la etapa II del plan de gestión de eliminación de los HCFC por un monto total de 333 000 </w:t>
      </w:r>
      <w:r w:rsidR="00CE522E" w:rsidRPr="005A1C09">
        <w:t xml:space="preserve">$EUA </w:t>
      </w:r>
      <w:r w:rsidRPr="005A1C09">
        <w:t>se</w:t>
      </w:r>
      <w:r w:rsidR="00CF2653" w:rsidRPr="005A1C09">
        <w:t xml:space="preserve"> ejecutará </w:t>
      </w:r>
      <w:r w:rsidRPr="005A1C09">
        <w:t xml:space="preserve">entre octubre de 2022 y junio de 2025 e incluirá las siguientes actividades: </w:t>
      </w:r>
    </w:p>
    <w:p w14:paraId="3C4576A7" w14:textId="4E8E6E97" w:rsidR="000B3F6E" w:rsidRPr="005A1C09" w:rsidRDefault="006952A8" w:rsidP="000B3F6E">
      <w:pPr>
        <w:numPr>
          <w:ilvl w:val="1"/>
          <w:numId w:val="1"/>
        </w:numPr>
        <w:spacing w:after="240"/>
        <w:outlineLvl w:val="1"/>
      </w:pPr>
      <w:r w:rsidRPr="005A1C09">
        <w:rPr>
          <w:i/>
        </w:rPr>
        <w:t>Fortalecimiento</w:t>
      </w:r>
      <w:r w:rsidR="000B3F6E" w:rsidRPr="005A1C09">
        <w:rPr>
          <w:i/>
        </w:rPr>
        <w:t xml:space="preserve"> del</w:t>
      </w:r>
      <w:r w:rsidR="00CF2653" w:rsidRPr="005A1C09">
        <w:rPr>
          <w:i/>
        </w:rPr>
        <w:t xml:space="preserve"> marco jurídico e </w:t>
      </w:r>
      <w:r w:rsidR="000B3F6E" w:rsidRPr="005A1C09">
        <w:rPr>
          <w:i/>
        </w:rPr>
        <w:t>institucional:</w:t>
      </w:r>
      <w:r w:rsidR="000B3F6E" w:rsidRPr="005A1C09">
        <w:t xml:space="preserve"> </w:t>
      </w:r>
      <w:r w:rsidR="00CE522E" w:rsidRPr="005A1C09">
        <w:t xml:space="preserve">puesta en funcionamiento de </w:t>
      </w:r>
      <w:r w:rsidR="000B3F6E" w:rsidRPr="005A1C09">
        <w:rPr>
          <w:rFonts w:cstheme="minorHAnsi"/>
        </w:rPr>
        <w:t>la herramienta en línea para permitir</w:t>
      </w:r>
      <w:r w:rsidR="00CE522E" w:rsidRPr="005A1C09">
        <w:rPr>
          <w:rFonts w:cstheme="minorHAnsi"/>
        </w:rPr>
        <w:t xml:space="preserve"> el</w:t>
      </w:r>
      <w:r w:rsidR="000B3F6E" w:rsidRPr="005A1C09">
        <w:rPr>
          <w:rFonts w:cstheme="minorHAnsi"/>
        </w:rPr>
        <w:t xml:space="preserve"> intercambio de información </w:t>
      </w:r>
      <w:r w:rsidR="00CE522E" w:rsidRPr="005A1C09">
        <w:rPr>
          <w:rFonts w:cstheme="minorHAnsi"/>
        </w:rPr>
        <w:t xml:space="preserve">en tiempo real </w:t>
      </w:r>
      <w:r w:rsidR="000B3F6E" w:rsidRPr="005A1C09">
        <w:rPr>
          <w:rFonts w:cstheme="minorHAnsi"/>
        </w:rPr>
        <w:t xml:space="preserve">entre la Dependencia Nacional del Ozono y las aduanas </w:t>
      </w:r>
      <w:r w:rsidR="00CE522E" w:rsidRPr="005A1C09">
        <w:rPr>
          <w:rFonts w:cstheme="minorHAnsi"/>
        </w:rPr>
        <w:t xml:space="preserve">sobre </w:t>
      </w:r>
      <w:r w:rsidR="000B3F6E" w:rsidRPr="005A1C09">
        <w:rPr>
          <w:rFonts w:cstheme="minorHAnsi"/>
        </w:rPr>
        <w:t xml:space="preserve">el uso de </w:t>
      </w:r>
      <w:r w:rsidR="00E656AD" w:rsidRPr="005A1C09">
        <w:t>las cuotas de importación</w:t>
      </w:r>
      <w:r w:rsidR="000B3F6E" w:rsidRPr="005A1C09">
        <w:rPr>
          <w:rFonts w:cstheme="minorHAnsi"/>
        </w:rPr>
        <w:t xml:space="preserve"> para los HCFC</w:t>
      </w:r>
      <w:r w:rsidR="00CE522E" w:rsidRPr="005A1C09">
        <w:rPr>
          <w:rFonts w:cstheme="minorHAnsi"/>
        </w:rPr>
        <w:t>, desde</w:t>
      </w:r>
      <w:r w:rsidR="000B3F6E" w:rsidRPr="005A1C09">
        <w:rPr>
          <w:rFonts w:cstheme="minorHAnsi"/>
        </w:rPr>
        <w:t xml:space="preserve"> el 1 de enero 2025 (</w:t>
      </w:r>
      <w:r w:rsidR="00A17819" w:rsidRPr="005A1C09">
        <w:rPr>
          <w:rFonts w:cstheme="minorHAnsi"/>
        </w:rPr>
        <w:t>PNUMA</w:t>
      </w:r>
      <w:r w:rsidR="000B3F6E" w:rsidRPr="005A1C09">
        <w:rPr>
          <w:rFonts w:cstheme="minorHAnsi"/>
        </w:rPr>
        <w:t>) (11 000</w:t>
      </w:r>
      <w:r w:rsidR="00CE522E" w:rsidRPr="005A1C09">
        <w:rPr>
          <w:rFonts w:cstheme="minorHAnsi"/>
        </w:rPr>
        <w:t xml:space="preserve"> $EUA</w:t>
      </w:r>
      <w:r w:rsidR="000B3F6E" w:rsidRPr="005A1C09">
        <w:rPr>
          <w:rFonts w:cstheme="minorHAnsi"/>
        </w:rPr>
        <w:t>);</w:t>
      </w:r>
    </w:p>
    <w:p w14:paraId="4FE5CB05" w14:textId="489E7B83" w:rsidR="000B3F6E" w:rsidRPr="005A1C09" w:rsidRDefault="006952A8" w:rsidP="000B3F6E">
      <w:pPr>
        <w:numPr>
          <w:ilvl w:val="1"/>
          <w:numId w:val="1"/>
        </w:numPr>
        <w:spacing w:after="240"/>
        <w:outlineLvl w:val="1"/>
      </w:pPr>
      <w:r w:rsidRPr="005A1C09">
        <w:rPr>
          <w:i/>
        </w:rPr>
        <w:t>Fortalecimiento</w:t>
      </w:r>
      <w:r w:rsidR="000B3F6E" w:rsidRPr="005A1C09">
        <w:rPr>
          <w:i/>
        </w:rPr>
        <w:t xml:space="preserve"> de capacidad nacional </w:t>
      </w:r>
      <w:r w:rsidR="00936394" w:rsidRPr="005A1C09">
        <w:rPr>
          <w:i/>
        </w:rPr>
        <w:t xml:space="preserve">para </w:t>
      </w:r>
      <w:r w:rsidR="000B3F6E" w:rsidRPr="005A1C09">
        <w:rPr>
          <w:i/>
        </w:rPr>
        <w:t>controlar los HCFC:</w:t>
      </w:r>
      <w:r w:rsidR="000B3F6E" w:rsidRPr="005A1C09">
        <w:t xml:space="preserve"> </w:t>
      </w:r>
      <w:r w:rsidR="00CE522E" w:rsidRPr="005A1C09">
        <w:t xml:space="preserve">realización de </w:t>
      </w:r>
      <w:r w:rsidR="000B3F6E" w:rsidRPr="005A1C09">
        <w:rPr>
          <w:color w:val="000000" w:themeColor="text1"/>
        </w:rPr>
        <w:t xml:space="preserve">ocho </w:t>
      </w:r>
      <w:r w:rsidR="000B3F6E" w:rsidRPr="005A1C09">
        <w:t>sesiones de formación</w:t>
      </w:r>
      <w:r w:rsidR="00CE522E" w:rsidRPr="005A1C09">
        <w:t>,</w:t>
      </w:r>
      <w:r w:rsidR="000B3F6E" w:rsidRPr="005A1C09">
        <w:t xml:space="preserve"> </w:t>
      </w:r>
      <w:r w:rsidR="00936394" w:rsidRPr="005A1C09">
        <w:t>como mínimo</w:t>
      </w:r>
      <w:r w:rsidR="00CE522E" w:rsidRPr="005A1C09">
        <w:t>,</w:t>
      </w:r>
      <w:r w:rsidR="00936394" w:rsidRPr="005A1C09">
        <w:t xml:space="preserve"> </w:t>
      </w:r>
      <w:r w:rsidR="000B3F6E" w:rsidRPr="005A1C09">
        <w:t xml:space="preserve">para </w:t>
      </w:r>
      <w:r w:rsidR="000B3F6E" w:rsidRPr="005A1C09">
        <w:rPr>
          <w:rFonts w:eastAsia="SimSun"/>
        </w:rPr>
        <w:t xml:space="preserve">200 </w:t>
      </w:r>
      <w:r w:rsidR="000B3F6E" w:rsidRPr="005A1C09">
        <w:t xml:space="preserve">oficiales de aduanas y otros agentes </w:t>
      </w:r>
      <w:r w:rsidR="00936394" w:rsidRPr="005A1C09">
        <w:t xml:space="preserve">responsables de la </w:t>
      </w:r>
      <w:r w:rsidR="000B3F6E" w:rsidRPr="005A1C09">
        <w:t>aplicación de</w:t>
      </w:r>
      <w:r w:rsidR="00936394" w:rsidRPr="005A1C09">
        <w:t xml:space="preserve"> las</w:t>
      </w:r>
      <w:r w:rsidR="000B3F6E" w:rsidRPr="005A1C09">
        <w:t xml:space="preserve"> ley</w:t>
      </w:r>
      <w:r w:rsidR="00936394" w:rsidRPr="005A1C09">
        <w:t>es,</w:t>
      </w:r>
      <w:r w:rsidR="000B3F6E" w:rsidRPr="005A1C09">
        <w:t xml:space="preserve"> </w:t>
      </w:r>
      <w:r w:rsidR="000B3F6E" w:rsidRPr="005A1C09">
        <w:rPr>
          <w:iCs/>
        </w:rPr>
        <w:t>entre otras cosas</w:t>
      </w:r>
      <w:r w:rsidR="00936394" w:rsidRPr="005A1C09">
        <w:rPr>
          <w:iCs/>
        </w:rPr>
        <w:t>,</w:t>
      </w:r>
      <w:r w:rsidR="000B3F6E" w:rsidRPr="005A1C09">
        <w:rPr>
          <w:i/>
        </w:rPr>
        <w:t xml:space="preserve"> </w:t>
      </w:r>
      <w:r w:rsidR="00936394" w:rsidRPr="005A1C09">
        <w:rPr>
          <w:iCs/>
        </w:rPr>
        <w:t xml:space="preserve">sobre el </w:t>
      </w:r>
      <w:r w:rsidR="000B3F6E" w:rsidRPr="005A1C09">
        <w:rPr>
          <w:rFonts w:cstheme="minorHAnsi"/>
        </w:rPr>
        <w:t xml:space="preserve">control </w:t>
      </w:r>
      <w:r w:rsidR="00936394" w:rsidRPr="005A1C09">
        <w:rPr>
          <w:rFonts w:cstheme="minorHAnsi"/>
        </w:rPr>
        <w:t>y la</w:t>
      </w:r>
      <w:r w:rsidR="000B3F6E" w:rsidRPr="005A1C09">
        <w:rPr>
          <w:rFonts w:cstheme="minorHAnsi"/>
        </w:rPr>
        <w:t xml:space="preserve"> identificación de los HCFC y equipos </w:t>
      </w:r>
      <w:r w:rsidR="00071980" w:rsidRPr="005A1C09">
        <w:rPr>
          <w:rFonts w:cstheme="minorHAnsi"/>
        </w:rPr>
        <w:t xml:space="preserve">que utilizan </w:t>
      </w:r>
      <w:r w:rsidR="00936394" w:rsidRPr="005A1C09">
        <w:rPr>
          <w:rFonts w:cstheme="minorHAnsi"/>
        </w:rPr>
        <w:t>esas sustancias</w:t>
      </w:r>
      <w:r w:rsidR="000B3F6E" w:rsidRPr="005A1C09">
        <w:t>, reglamentaciones actualizadas y los códigos del sistema armonizados</w:t>
      </w:r>
      <w:r w:rsidR="00936394" w:rsidRPr="005A1C09">
        <w:t xml:space="preserve"> de 2022</w:t>
      </w:r>
      <w:r w:rsidR="000B3F6E" w:rsidRPr="005A1C09">
        <w:t xml:space="preserve">; </w:t>
      </w:r>
      <w:r w:rsidR="000B3F6E" w:rsidRPr="005A1C09">
        <w:rPr>
          <w:rFonts w:cstheme="minorHAnsi"/>
        </w:rPr>
        <w:t xml:space="preserve">traducir a </w:t>
      </w:r>
      <w:r w:rsidRPr="005A1C09">
        <w:rPr>
          <w:rFonts w:cstheme="minorHAnsi"/>
        </w:rPr>
        <w:t>los idiomas</w:t>
      </w:r>
      <w:r w:rsidR="000B3F6E" w:rsidRPr="005A1C09">
        <w:rPr>
          <w:rFonts w:cstheme="minorHAnsi"/>
        </w:rPr>
        <w:t xml:space="preserve"> principales de</w:t>
      </w:r>
      <w:r w:rsidR="00936394" w:rsidRPr="005A1C09">
        <w:rPr>
          <w:rFonts w:cstheme="minorHAnsi"/>
        </w:rPr>
        <w:t>l país</w:t>
      </w:r>
      <w:r w:rsidR="000B3F6E" w:rsidRPr="005A1C09">
        <w:rPr>
          <w:rFonts w:cstheme="minorHAnsi"/>
        </w:rPr>
        <w:t xml:space="preserve"> la ley y las reglamentaciones </w:t>
      </w:r>
      <w:r w:rsidR="00936394" w:rsidRPr="005A1C09">
        <w:rPr>
          <w:rFonts w:cstheme="minorHAnsi"/>
        </w:rPr>
        <w:t xml:space="preserve">sobre </w:t>
      </w:r>
      <w:r w:rsidR="008F193D" w:rsidRPr="005A1C09">
        <w:rPr>
          <w:rFonts w:cstheme="minorHAnsi"/>
        </w:rPr>
        <w:t>las SAO</w:t>
      </w:r>
      <w:r w:rsidR="000B3F6E" w:rsidRPr="005A1C09">
        <w:rPr>
          <w:rFonts w:cstheme="minorHAnsi"/>
        </w:rPr>
        <w:t xml:space="preserve"> para el control de los HCFC y </w:t>
      </w:r>
      <w:r w:rsidR="00936394" w:rsidRPr="005A1C09">
        <w:rPr>
          <w:rFonts w:cstheme="minorHAnsi"/>
        </w:rPr>
        <w:t>de los equipos</w:t>
      </w:r>
      <w:r w:rsidR="000B3F6E" w:rsidRPr="005A1C09">
        <w:rPr>
          <w:rFonts w:cstheme="minorHAnsi"/>
        </w:rPr>
        <w:t xml:space="preserve"> </w:t>
      </w:r>
      <w:r w:rsidR="00071980" w:rsidRPr="005A1C09">
        <w:rPr>
          <w:rFonts w:cstheme="minorHAnsi"/>
        </w:rPr>
        <w:t xml:space="preserve">que </w:t>
      </w:r>
      <w:r w:rsidR="00A77209" w:rsidRPr="005A1C09">
        <w:rPr>
          <w:rFonts w:cstheme="minorHAnsi"/>
        </w:rPr>
        <w:t xml:space="preserve">los </w:t>
      </w:r>
      <w:r w:rsidR="00071980" w:rsidRPr="005A1C09">
        <w:rPr>
          <w:rFonts w:cstheme="minorHAnsi"/>
        </w:rPr>
        <w:t>utilizan</w:t>
      </w:r>
      <w:r w:rsidR="000B3F6E" w:rsidRPr="005A1C09">
        <w:rPr>
          <w:rFonts w:cstheme="minorHAnsi"/>
        </w:rPr>
        <w:t>;</w:t>
      </w:r>
      <w:r w:rsidR="000B3F6E" w:rsidRPr="005A1C09">
        <w:t xml:space="preserve"> </w:t>
      </w:r>
      <w:r w:rsidR="00936394" w:rsidRPr="005A1C09">
        <w:t>realiza</w:t>
      </w:r>
      <w:r w:rsidR="00A77209" w:rsidRPr="005A1C09">
        <w:t xml:space="preserve">ción de </w:t>
      </w:r>
      <w:r w:rsidR="00936394" w:rsidRPr="005A1C09">
        <w:t xml:space="preserve">cinco </w:t>
      </w:r>
      <w:r w:rsidR="000B3F6E" w:rsidRPr="005A1C09">
        <w:rPr>
          <w:rFonts w:cstheme="minorHAnsi"/>
        </w:rPr>
        <w:t>talleres de información y sensibilización</w:t>
      </w:r>
      <w:r w:rsidR="00A77209" w:rsidRPr="005A1C09">
        <w:rPr>
          <w:rFonts w:cstheme="minorHAnsi"/>
        </w:rPr>
        <w:t>,</w:t>
      </w:r>
      <w:r w:rsidR="00936394" w:rsidRPr="005A1C09">
        <w:rPr>
          <w:rFonts w:cstheme="minorHAnsi"/>
        </w:rPr>
        <w:t xml:space="preserve"> como mínimo</w:t>
      </w:r>
      <w:r w:rsidR="00A77209" w:rsidRPr="005A1C09">
        <w:rPr>
          <w:rFonts w:cstheme="minorHAnsi"/>
        </w:rPr>
        <w:t>,</w:t>
      </w:r>
      <w:r w:rsidR="000B3F6E" w:rsidRPr="005A1C09">
        <w:rPr>
          <w:rFonts w:cstheme="minorHAnsi"/>
        </w:rPr>
        <w:t xml:space="preserve"> para </w:t>
      </w:r>
      <w:r w:rsidR="00936394" w:rsidRPr="005A1C09">
        <w:rPr>
          <w:rFonts w:cstheme="minorHAnsi"/>
        </w:rPr>
        <w:t xml:space="preserve">importadores de refrigerantes </w:t>
      </w:r>
      <w:r w:rsidR="000B3F6E" w:rsidRPr="005A1C09">
        <w:rPr>
          <w:rFonts w:cstheme="minorHAnsi"/>
        </w:rPr>
        <w:t xml:space="preserve">y </w:t>
      </w:r>
      <w:r w:rsidR="00DC355E" w:rsidRPr="005A1C09">
        <w:rPr>
          <w:rFonts w:cstheme="minorHAnsi"/>
        </w:rPr>
        <w:t>equipos de refrigeración</w:t>
      </w:r>
      <w:r w:rsidR="00B3760C" w:rsidRPr="005A1C09">
        <w:rPr>
          <w:rFonts w:cstheme="minorHAnsi"/>
        </w:rPr>
        <w:t xml:space="preserve"> y climatización</w:t>
      </w:r>
      <w:r w:rsidR="000B3F6E" w:rsidRPr="005A1C09">
        <w:rPr>
          <w:rFonts w:cstheme="minorHAnsi"/>
        </w:rPr>
        <w:t xml:space="preserve"> </w:t>
      </w:r>
      <w:r w:rsidR="00936394" w:rsidRPr="005A1C09">
        <w:rPr>
          <w:rFonts w:cstheme="minorHAnsi"/>
        </w:rPr>
        <w:t xml:space="preserve">sobre </w:t>
      </w:r>
      <w:r w:rsidR="000B3F6E" w:rsidRPr="005A1C09">
        <w:rPr>
          <w:rFonts w:cstheme="minorHAnsi"/>
        </w:rPr>
        <w:t xml:space="preserve">los procedimientos revisados del gobierno para </w:t>
      </w:r>
      <w:r w:rsidR="00A424CA" w:rsidRPr="005A1C09">
        <w:rPr>
          <w:rFonts w:cstheme="minorHAnsi"/>
        </w:rPr>
        <w:t xml:space="preserve">expedir </w:t>
      </w:r>
      <w:r w:rsidR="000B3F6E" w:rsidRPr="005A1C09">
        <w:rPr>
          <w:rFonts w:cstheme="minorHAnsi"/>
        </w:rPr>
        <w:t xml:space="preserve">licencias de importación </w:t>
      </w:r>
      <w:r w:rsidR="000B3F6E" w:rsidRPr="005A1C09">
        <w:t>y conceder cuotas anuales</w:t>
      </w:r>
      <w:r w:rsidR="000B3F6E" w:rsidRPr="005A1C09">
        <w:rPr>
          <w:rFonts w:cstheme="minorHAnsi"/>
        </w:rPr>
        <w:t xml:space="preserve">, y </w:t>
      </w:r>
      <w:r w:rsidR="00A424CA" w:rsidRPr="005A1C09">
        <w:rPr>
          <w:rFonts w:cstheme="minorHAnsi"/>
        </w:rPr>
        <w:t xml:space="preserve">sobre </w:t>
      </w:r>
      <w:r w:rsidR="000B3F6E" w:rsidRPr="005A1C09">
        <w:rPr>
          <w:rFonts w:cstheme="minorHAnsi"/>
        </w:rPr>
        <w:t xml:space="preserve">el almacenamiento y </w:t>
      </w:r>
      <w:r w:rsidR="00A424CA" w:rsidRPr="005A1C09">
        <w:rPr>
          <w:rFonts w:cstheme="minorHAnsi"/>
        </w:rPr>
        <w:t xml:space="preserve">el manejo </w:t>
      </w:r>
      <w:r w:rsidR="000B3F6E" w:rsidRPr="005A1C09">
        <w:rPr>
          <w:rFonts w:cstheme="minorHAnsi"/>
        </w:rPr>
        <w:t xml:space="preserve">de refrigerantes inflamables o tóxicos </w:t>
      </w:r>
      <w:r w:rsidR="000B3F6E" w:rsidRPr="005A1C09">
        <w:t>(</w:t>
      </w:r>
      <w:r w:rsidR="00A17819" w:rsidRPr="005A1C09">
        <w:t>PNUMA</w:t>
      </w:r>
      <w:r w:rsidR="000B3F6E" w:rsidRPr="005A1C09">
        <w:t>) (50 000</w:t>
      </w:r>
      <w:r w:rsidR="00A77209" w:rsidRPr="005A1C09">
        <w:t xml:space="preserve"> $EUA</w:t>
      </w:r>
      <w:r w:rsidR="000B3F6E" w:rsidRPr="005A1C09">
        <w:t>);</w:t>
      </w:r>
    </w:p>
    <w:p w14:paraId="3DAA5D4D" w14:textId="1A3D58B8" w:rsidR="000B3F6E" w:rsidRPr="005A1C09" w:rsidRDefault="006952A8" w:rsidP="000B3F6E">
      <w:pPr>
        <w:numPr>
          <w:ilvl w:val="1"/>
          <w:numId w:val="1"/>
        </w:numPr>
        <w:spacing w:after="240"/>
        <w:outlineLvl w:val="1"/>
      </w:pPr>
      <w:r w:rsidRPr="005A1C09">
        <w:rPr>
          <w:i/>
        </w:rPr>
        <w:t>Fortalecimiento</w:t>
      </w:r>
      <w:r w:rsidR="000B3F6E" w:rsidRPr="005A1C09">
        <w:rPr>
          <w:i/>
        </w:rPr>
        <w:t xml:space="preserve"> de capacidad de los técnicos </w:t>
      </w:r>
      <w:r w:rsidR="00DC355E" w:rsidRPr="005A1C09">
        <w:rPr>
          <w:i/>
        </w:rPr>
        <w:t>de refrigeración</w:t>
      </w:r>
      <w:r w:rsidR="00B3760C" w:rsidRPr="005A1C09">
        <w:rPr>
          <w:i/>
        </w:rPr>
        <w:t xml:space="preserve"> y climatización</w:t>
      </w:r>
      <w:r w:rsidR="000B3F6E" w:rsidRPr="005A1C09">
        <w:rPr>
          <w:i/>
        </w:rPr>
        <w:t xml:space="preserve"> en </w:t>
      </w:r>
      <w:r w:rsidR="00000DB6" w:rsidRPr="005A1C09">
        <w:rPr>
          <w:i/>
        </w:rPr>
        <w:t>buenas prácticas</w:t>
      </w:r>
      <w:r w:rsidR="000B3F6E" w:rsidRPr="005A1C09">
        <w:rPr>
          <w:i/>
        </w:rPr>
        <w:t>:</w:t>
      </w:r>
      <w:r w:rsidR="000B3F6E" w:rsidRPr="005A1C09">
        <w:t xml:space="preserve"> </w:t>
      </w:r>
      <w:r w:rsidR="00A77209" w:rsidRPr="005A1C09">
        <w:t xml:space="preserve">establecimiento de </w:t>
      </w:r>
      <w:r w:rsidR="000B3F6E" w:rsidRPr="005A1C09">
        <w:t xml:space="preserve">lineamientos de acreditación para los técnicos </w:t>
      </w:r>
      <w:r w:rsidR="00DC355E" w:rsidRPr="005A1C09">
        <w:t>de refrigeración</w:t>
      </w:r>
      <w:r w:rsidR="00B3760C" w:rsidRPr="005A1C09">
        <w:t xml:space="preserve"> y climatización</w:t>
      </w:r>
      <w:r w:rsidR="000B3F6E" w:rsidRPr="005A1C09">
        <w:t xml:space="preserve"> </w:t>
      </w:r>
      <w:r w:rsidR="00A424CA" w:rsidRPr="005A1C09">
        <w:t xml:space="preserve">mediante la contratación de </w:t>
      </w:r>
      <w:r w:rsidR="000B3F6E" w:rsidRPr="005A1C09">
        <w:t xml:space="preserve">un experto para </w:t>
      </w:r>
      <w:r w:rsidR="00A424CA" w:rsidRPr="005A1C09">
        <w:t xml:space="preserve">realizar </w:t>
      </w:r>
      <w:r w:rsidR="000B3F6E" w:rsidRPr="005A1C09">
        <w:t xml:space="preserve">un estudio completo </w:t>
      </w:r>
      <w:r w:rsidR="00A77209" w:rsidRPr="005A1C09">
        <w:t xml:space="preserve">destinado a </w:t>
      </w:r>
      <w:r w:rsidR="000B3F6E" w:rsidRPr="005A1C09">
        <w:t xml:space="preserve">determinar todos los aspectos del sistema de acreditación; </w:t>
      </w:r>
      <w:r w:rsidR="00A77209" w:rsidRPr="005A1C09">
        <w:t xml:space="preserve">realización de </w:t>
      </w:r>
      <w:r w:rsidR="000B3F6E" w:rsidRPr="005A1C09">
        <w:t>10 sesiones</w:t>
      </w:r>
      <w:r w:rsidR="00A77209" w:rsidRPr="005A1C09">
        <w:t xml:space="preserve"> de formación,</w:t>
      </w:r>
      <w:r w:rsidR="000B3F6E" w:rsidRPr="005A1C09">
        <w:t xml:space="preserve"> </w:t>
      </w:r>
      <w:r w:rsidR="009B0267" w:rsidRPr="005A1C09">
        <w:t>como mínimo</w:t>
      </w:r>
      <w:r w:rsidR="00A77209" w:rsidRPr="005A1C09">
        <w:t>,</w:t>
      </w:r>
      <w:r w:rsidR="009B0267" w:rsidRPr="005A1C09">
        <w:t xml:space="preserve"> </w:t>
      </w:r>
      <w:r w:rsidR="000B3F6E" w:rsidRPr="005A1C09">
        <w:t xml:space="preserve">para 200 técnicos </w:t>
      </w:r>
      <w:r w:rsidR="00DC355E" w:rsidRPr="005A1C09">
        <w:t>de refrigeración</w:t>
      </w:r>
      <w:r w:rsidR="00B3760C" w:rsidRPr="005A1C09">
        <w:t xml:space="preserve"> y climatización</w:t>
      </w:r>
      <w:r w:rsidR="000B3F6E" w:rsidRPr="005A1C09">
        <w:t xml:space="preserve"> </w:t>
      </w:r>
      <w:r w:rsidR="000B3F6E" w:rsidRPr="005A1C09">
        <w:rPr>
          <w:rFonts w:cstheme="minorHAnsi"/>
        </w:rPr>
        <w:t xml:space="preserve">en </w:t>
      </w:r>
      <w:r w:rsidR="00000DB6" w:rsidRPr="005A1C09">
        <w:rPr>
          <w:rFonts w:cstheme="minorHAnsi"/>
        </w:rPr>
        <w:t>buenas prácticas</w:t>
      </w:r>
      <w:r w:rsidR="009B0267" w:rsidRPr="005A1C09">
        <w:rPr>
          <w:rFonts w:cstheme="minorHAnsi"/>
        </w:rPr>
        <w:t xml:space="preserve"> de servicio</w:t>
      </w:r>
      <w:r w:rsidR="000B3F6E" w:rsidRPr="005A1C09">
        <w:rPr>
          <w:rFonts w:cstheme="minorHAnsi"/>
        </w:rPr>
        <w:t xml:space="preserve">, inclusive técnicas </w:t>
      </w:r>
      <w:r w:rsidR="009B0267" w:rsidRPr="005A1C09">
        <w:rPr>
          <w:rFonts w:cstheme="minorHAnsi"/>
        </w:rPr>
        <w:t xml:space="preserve">de </w:t>
      </w:r>
      <w:r w:rsidR="000B3F6E" w:rsidRPr="005A1C09">
        <w:rPr>
          <w:rFonts w:cstheme="minorHAnsi"/>
        </w:rPr>
        <w:t xml:space="preserve">recuperación, </w:t>
      </w:r>
      <w:r w:rsidR="00214A51" w:rsidRPr="005A1C09">
        <w:rPr>
          <w:rFonts w:cstheme="minorHAnsi"/>
        </w:rPr>
        <w:t>reciclado</w:t>
      </w:r>
      <w:r w:rsidR="000B3F6E" w:rsidRPr="005A1C09">
        <w:rPr>
          <w:rFonts w:cstheme="minorHAnsi"/>
        </w:rPr>
        <w:t xml:space="preserve"> y reutilización, y </w:t>
      </w:r>
      <w:r w:rsidR="009B0267" w:rsidRPr="005A1C09">
        <w:rPr>
          <w:rFonts w:cstheme="minorHAnsi"/>
        </w:rPr>
        <w:t xml:space="preserve">el manejo </w:t>
      </w:r>
      <w:r w:rsidR="000B3F6E" w:rsidRPr="005A1C09">
        <w:rPr>
          <w:rFonts w:cstheme="minorHAnsi"/>
        </w:rPr>
        <w:t xml:space="preserve">de nuevo </w:t>
      </w:r>
      <w:r w:rsidR="00AE4137" w:rsidRPr="005A1C09">
        <w:rPr>
          <w:rFonts w:cstheme="minorHAnsi"/>
        </w:rPr>
        <w:t>equipos</w:t>
      </w:r>
      <w:r w:rsidR="000B3F6E" w:rsidRPr="005A1C09">
        <w:rPr>
          <w:rFonts w:cstheme="minorHAnsi"/>
        </w:rPr>
        <w:t xml:space="preserve"> de refrigeración, </w:t>
      </w:r>
      <w:r w:rsidR="000B3F6E" w:rsidRPr="005A1C09">
        <w:t xml:space="preserve">con el apoyo de la asociación </w:t>
      </w:r>
      <w:r w:rsidR="00DC355E" w:rsidRPr="005A1C09">
        <w:t>de refrigeración</w:t>
      </w:r>
      <w:r w:rsidR="00B3760C" w:rsidRPr="005A1C09">
        <w:t xml:space="preserve"> y climatización</w:t>
      </w:r>
      <w:r w:rsidR="000B3F6E" w:rsidRPr="005A1C09">
        <w:t>;</w:t>
      </w:r>
      <w:r w:rsidR="0085054D" w:rsidRPr="005A1C09">
        <w:t xml:space="preserve"> desarrollo de normas </w:t>
      </w:r>
      <w:r w:rsidR="000B3F6E" w:rsidRPr="005A1C09">
        <w:t xml:space="preserve">y </w:t>
      </w:r>
      <w:r w:rsidR="0085054D" w:rsidRPr="005A1C09">
        <w:t>p</w:t>
      </w:r>
      <w:r w:rsidR="000B3F6E" w:rsidRPr="005A1C09">
        <w:t xml:space="preserve">rotocolos </w:t>
      </w:r>
      <w:r w:rsidR="0085054D" w:rsidRPr="005A1C09">
        <w:t xml:space="preserve">sobre </w:t>
      </w:r>
      <w:r w:rsidR="000B3F6E" w:rsidRPr="005A1C09">
        <w:t xml:space="preserve">el uso seguro de refrigerantes inflamables y tóxicos; </w:t>
      </w:r>
      <w:r w:rsidR="0085054D" w:rsidRPr="005A1C09">
        <w:t xml:space="preserve">concienciación </w:t>
      </w:r>
      <w:r w:rsidR="000B3F6E" w:rsidRPr="005A1C09">
        <w:rPr>
          <w:shd w:val="clear" w:color="auto" w:fill="FFFFFF" w:themeFill="background1"/>
        </w:rPr>
        <w:t>a través de talleres y folletos</w:t>
      </w:r>
      <w:r w:rsidR="008239AE" w:rsidRPr="005A1C09">
        <w:rPr>
          <w:shd w:val="clear" w:color="auto" w:fill="FFFFFF" w:themeFill="background1"/>
        </w:rPr>
        <w:t xml:space="preserve"> para usuarios finales</w:t>
      </w:r>
      <w:r w:rsidR="000B3F6E" w:rsidRPr="005A1C09">
        <w:rPr>
          <w:shd w:val="clear" w:color="auto" w:fill="FFFFFF" w:themeFill="background1"/>
        </w:rPr>
        <w:t xml:space="preserve"> </w:t>
      </w:r>
      <w:r w:rsidR="008239AE" w:rsidRPr="005A1C09">
        <w:rPr>
          <w:shd w:val="clear" w:color="auto" w:fill="FFFFFF" w:themeFill="background1"/>
        </w:rPr>
        <w:t xml:space="preserve">destinados a presentar </w:t>
      </w:r>
      <w:r w:rsidR="000B3F6E" w:rsidRPr="005A1C09">
        <w:rPr>
          <w:shd w:val="clear" w:color="auto" w:fill="FFFFFF" w:themeFill="background1"/>
        </w:rPr>
        <w:t xml:space="preserve">tecnología </w:t>
      </w:r>
      <w:r w:rsidR="00A77209" w:rsidRPr="005A1C09">
        <w:rPr>
          <w:shd w:val="clear" w:color="auto" w:fill="FFFFFF" w:themeFill="background1"/>
        </w:rPr>
        <w:t xml:space="preserve">con </w:t>
      </w:r>
      <w:r w:rsidR="000B3F6E" w:rsidRPr="005A1C09">
        <w:rPr>
          <w:shd w:val="clear" w:color="auto" w:fill="FFFFFF" w:themeFill="background1"/>
        </w:rPr>
        <w:t>cero/</w:t>
      </w:r>
      <w:r w:rsidR="000B3F6E" w:rsidRPr="005A1C09">
        <w:t>bajo potencial de calentamiento atmosférico</w:t>
      </w:r>
      <w:r w:rsidR="000B3F6E" w:rsidRPr="005A1C09">
        <w:rPr>
          <w:shd w:val="clear" w:color="auto" w:fill="FFFFFF" w:themeFill="background1"/>
        </w:rPr>
        <w:t xml:space="preserve">, desalentando el uso de tecnología </w:t>
      </w:r>
      <w:r w:rsidR="008239AE" w:rsidRPr="005A1C09">
        <w:rPr>
          <w:shd w:val="clear" w:color="auto" w:fill="FFFFFF" w:themeFill="background1"/>
        </w:rPr>
        <w:t>con HFC</w:t>
      </w:r>
      <w:r w:rsidR="000B3F6E" w:rsidRPr="005A1C09">
        <w:rPr>
          <w:shd w:val="clear" w:color="auto" w:fill="FFFFFF" w:themeFill="background1"/>
        </w:rPr>
        <w:t xml:space="preserve"> </w:t>
      </w:r>
      <w:r w:rsidR="00C34405" w:rsidRPr="005A1C09">
        <w:rPr>
          <w:shd w:val="clear" w:color="auto" w:fill="FFFFFF" w:themeFill="background1"/>
        </w:rPr>
        <w:t xml:space="preserve">y dando a conocer </w:t>
      </w:r>
      <w:r w:rsidR="000B3F6E" w:rsidRPr="005A1C09">
        <w:rPr>
          <w:rFonts w:cstheme="minorHAnsi"/>
        </w:rPr>
        <w:t xml:space="preserve">los riesgos asociados a </w:t>
      </w:r>
      <w:r w:rsidR="000B3F6E" w:rsidRPr="005A1C09">
        <w:t xml:space="preserve">los </w:t>
      </w:r>
      <w:r w:rsidR="000B3F6E" w:rsidRPr="005A1C09">
        <w:rPr>
          <w:rFonts w:cstheme="minorHAnsi"/>
        </w:rPr>
        <w:t>refrigerantes inflamables o tóxicos</w:t>
      </w:r>
      <w:r w:rsidR="000B3F6E" w:rsidRPr="005A1C09">
        <w:rPr>
          <w:shd w:val="clear" w:color="auto" w:fill="FFFFFF" w:themeFill="background1"/>
        </w:rPr>
        <w:t>;</w:t>
      </w:r>
      <w:r w:rsidR="000B3F6E" w:rsidRPr="005A1C09">
        <w:t xml:space="preserve"> (</w:t>
      </w:r>
      <w:r w:rsidR="00A17819" w:rsidRPr="005A1C09">
        <w:t>PNUMA</w:t>
      </w:r>
      <w:r w:rsidR="000B3F6E" w:rsidRPr="005A1C09">
        <w:t>) (</w:t>
      </w:r>
      <w:r w:rsidR="000B3F6E" w:rsidRPr="005A1C09">
        <w:rPr>
          <w:bCs/>
        </w:rPr>
        <w:t>55 000</w:t>
      </w:r>
      <w:r w:rsidR="00C34405" w:rsidRPr="005A1C09">
        <w:rPr>
          <w:bCs/>
        </w:rPr>
        <w:t xml:space="preserve"> $EUA</w:t>
      </w:r>
      <w:r w:rsidR="000B3F6E" w:rsidRPr="005A1C09">
        <w:t>);</w:t>
      </w:r>
    </w:p>
    <w:p w14:paraId="74AF45F6" w14:textId="419418A4" w:rsidR="008239AE" w:rsidRPr="005A1C09" w:rsidRDefault="006952A8" w:rsidP="008239AE">
      <w:pPr>
        <w:numPr>
          <w:ilvl w:val="1"/>
          <w:numId w:val="1"/>
        </w:numPr>
        <w:spacing w:after="240"/>
        <w:outlineLvl w:val="1"/>
      </w:pPr>
      <w:r w:rsidRPr="005A1C09">
        <w:rPr>
          <w:i/>
        </w:rPr>
        <w:t>Fortalecimiento</w:t>
      </w:r>
      <w:r w:rsidR="000B3F6E" w:rsidRPr="005A1C09">
        <w:rPr>
          <w:i/>
        </w:rPr>
        <w:t xml:space="preserve"> de seis centros de excelencia:</w:t>
      </w:r>
      <w:r w:rsidR="000B3F6E" w:rsidRPr="005A1C09">
        <w:t xml:space="preserve"> </w:t>
      </w:r>
      <w:r w:rsidR="00C34405" w:rsidRPr="005A1C09">
        <w:t xml:space="preserve">suministro a cada centro de </w:t>
      </w:r>
      <w:r w:rsidR="000B3F6E" w:rsidRPr="005A1C09">
        <w:t xml:space="preserve">cuatro </w:t>
      </w:r>
      <w:r w:rsidR="008239AE" w:rsidRPr="005A1C09">
        <w:t xml:space="preserve">juegos </w:t>
      </w:r>
      <w:r w:rsidR="000B3F6E" w:rsidRPr="005A1C09">
        <w:t>de equipos</w:t>
      </w:r>
      <w:r w:rsidR="00C34405" w:rsidRPr="005A1C09">
        <w:t>,</w:t>
      </w:r>
      <w:r w:rsidR="008239AE" w:rsidRPr="005A1C09">
        <w:rPr>
          <w:rStyle w:val="FootnoteReference"/>
          <w:bCs/>
        </w:rPr>
        <w:footnoteReference w:id="10"/>
      </w:r>
      <w:r w:rsidR="008239AE" w:rsidRPr="005A1C09">
        <w:t xml:space="preserve"> </w:t>
      </w:r>
      <w:r w:rsidR="000B3F6E" w:rsidRPr="005A1C09">
        <w:t xml:space="preserve">herramientas y </w:t>
      </w:r>
      <w:r w:rsidR="008239AE" w:rsidRPr="005A1C09">
        <w:t xml:space="preserve">piezas </w:t>
      </w:r>
      <w:r w:rsidR="000B3F6E" w:rsidRPr="005A1C09">
        <w:t xml:space="preserve">de </w:t>
      </w:r>
      <w:r w:rsidR="008239AE" w:rsidRPr="005A1C09">
        <w:t xml:space="preserve">repuesto </w:t>
      </w:r>
      <w:r w:rsidR="000B3F6E" w:rsidRPr="005A1C09">
        <w:t xml:space="preserve">para </w:t>
      </w:r>
      <w:r w:rsidR="008239AE" w:rsidRPr="005A1C09">
        <w:t xml:space="preserve">gestionar </w:t>
      </w:r>
      <w:r w:rsidR="000B3F6E" w:rsidRPr="005A1C09">
        <w:rPr>
          <w:kern w:val="28"/>
        </w:rPr>
        <w:t xml:space="preserve">los HCFC y los refrigerantes alternativos, y </w:t>
      </w:r>
      <w:r w:rsidR="00C34405" w:rsidRPr="005A1C09">
        <w:rPr>
          <w:kern w:val="28"/>
        </w:rPr>
        <w:t xml:space="preserve">capacitación </w:t>
      </w:r>
      <w:r w:rsidR="008239AE" w:rsidRPr="005A1C09">
        <w:rPr>
          <w:kern w:val="28"/>
        </w:rPr>
        <w:t xml:space="preserve">sobre </w:t>
      </w:r>
      <w:r w:rsidR="000B3F6E" w:rsidRPr="005A1C09">
        <w:rPr>
          <w:kern w:val="28"/>
        </w:rPr>
        <w:t>su uso</w:t>
      </w:r>
      <w:r w:rsidR="000B3F6E" w:rsidRPr="005A1C09">
        <w:t xml:space="preserve">; </w:t>
      </w:r>
      <w:r w:rsidR="003B2FD4" w:rsidRPr="005A1C09">
        <w:t>facilita</w:t>
      </w:r>
      <w:r w:rsidR="00C34405" w:rsidRPr="005A1C09">
        <w:t xml:space="preserve">ción de </w:t>
      </w:r>
      <w:r w:rsidR="000B3F6E" w:rsidRPr="005A1C09">
        <w:t>la recuperación y reutilización</w:t>
      </w:r>
      <w:r w:rsidR="008B46E1" w:rsidRPr="005A1C09">
        <w:t xml:space="preserve"> de</w:t>
      </w:r>
      <w:r w:rsidR="000B3F6E" w:rsidRPr="005A1C09">
        <w:t xml:space="preserve"> refrigerantes </w:t>
      </w:r>
      <w:r w:rsidR="00C34405" w:rsidRPr="005A1C09">
        <w:t xml:space="preserve">mediante el </w:t>
      </w:r>
      <w:r w:rsidR="000B3F6E" w:rsidRPr="005A1C09">
        <w:t xml:space="preserve">establecimiento de un </w:t>
      </w:r>
      <w:r w:rsidR="008B46E1" w:rsidRPr="005A1C09">
        <w:t>centro de recuperación</w:t>
      </w:r>
      <w:r w:rsidR="000B3F6E" w:rsidRPr="005A1C09">
        <w:t xml:space="preserve">; </w:t>
      </w:r>
      <w:r w:rsidR="008B46E1" w:rsidRPr="005A1C09">
        <w:t>a</w:t>
      </w:r>
      <w:r w:rsidR="00C34405" w:rsidRPr="005A1C09">
        <w:t>creditación de</w:t>
      </w:r>
      <w:r w:rsidR="000B3F6E" w:rsidRPr="005A1C09">
        <w:t xml:space="preserve"> tres instructores en tecnología de HC en Viena, Austria, </w:t>
      </w:r>
      <w:r w:rsidR="000B3F6E" w:rsidRPr="005A1C09">
        <w:rPr>
          <w:bCs/>
        </w:rPr>
        <w:t xml:space="preserve">que </w:t>
      </w:r>
      <w:r w:rsidR="008B46E1" w:rsidRPr="005A1C09">
        <w:rPr>
          <w:bCs/>
        </w:rPr>
        <w:t xml:space="preserve">formarán, como mínimo, </w:t>
      </w:r>
      <w:r w:rsidR="000B3F6E" w:rsidRPr="005A1C09">
        <w:rPr>
          <w:bCs/>
        </w:rPr>
        <w:t xml:space="preserve">a cuatro instructores </w:t>
      </w:r>
      <w:r w:rsidR="008B46E1" w:rsidRPr="005A1C09">
        <w:rPr>
          <w:bCs/>
        </w:rPr>
        <w:t>de</w:t>
      </w:r>
      <w:r w:rsidR="00DC355E" w:rsidRPr="005A1C09">
        <w:rPr>
          <w:bCs/>
        </w:rPr>
        <w:t xml:space="preserve"> refrigeración</w:t>
      </w:r>
      <w:r w:rsidR="00B3760C" w:rsidRPr="005A1C09">
        <w:rPr>
          <w:bCs/>
        </w:rPr>
        <w:t xml:space="preserve"> y climatización</w:t>
      </w:r>
      <w:r w:rsidR="008B46E1" w:rsidRPr="005A1C09">
        <w:rPr>
          <w:bCs/>
        </w:rPr>
        <w:t xml:space="preserve"> </w:t>
      </w:r>
      <w:r w:rsidR="000B3F6E" w:rsidRPr="005A1C09">
        <w:rPr>
          <w:bCs/>
        </w:rPr>
        <w:t xml:space="preserve">y </w:t>
      </w:r>
      <w:r w:rsidR="008B46E1" w:rsidRPr="005A1C09">
        <w:rPr>
          <w:bCs/>
        </w:rPr>
        <w:t xml:space="preserve">posteriormente </w:t>
      </w:r>
      <w:r w:rsidR="000B3F6E" w:rsidRPr="005A1C09">
        <w:rPr>
          <w:bCs/>
        </w:rPr>
        <w:t>contribuirá</w:t>
      </w:r>
      <w:r w:rsidR="008B46E1" w:rsidRPr="005A1C09">
        <w:rPr>
          <w:bCs/>
        </w:rPr>
        <w:t>n</w:t>
      </w:r>
      <w:r w:rsidR="000B3F6E" w:rsidRPr="005A1C09">
        <w:rPr>
          <w:bCs/>
        </w:rPr>
        <w:t xml:space="preserve"> a </w:t>
      </w:r>
      <w:r w:rsidR="000B3F6E" w:rsidRPr="005A1C09">
        <w:t xml:space="preserve">los cursos </w:t>
      </w:r>
      <w:r w:rsidR="000B3F6E" w:rsidRPr="005A1C09">
        <w:rPr>
          <w:bCs/>
        </w:rPr>
        <w:t xml:space="preserve">de formación regulares de técnico </w:t>
      </w:r>
      <w:r w:rsidR="00DC355E" w:rsidRPr="005A1C09">
        <w:t>de refrigeración</w:t>
      </w:r>
      <w:r w:rsidR="00B3760C" w:rsidRPr="005A1C09">
        <w:rPr>
          <w:bCs/>
        </w:rPr>
        <w:t xml:space="preserve"> y climatización</w:t>
      </w:r>
      <w:r w:rsidR="000B3F6E" w:rsidRPr="005A1C09">
        <w:rPr>
          <w:bCs/>
        </w:rPr>
        <w:t xml:space="preserve"> </w:t>
      </w:r>
      <w:r w:rsidR="008B46E1" w:rsidRPr="005A1C09">
        <w:rPr>
          <w:bCs/>
        </w:rPr>
        <w:t xml:space="preserve">sobre </w:t>
      </w:r>
      <w:r w:rsidR="00000DB6" w:rsidRPr="005A1C09">
        <w:t>buenas prácticas</w:t>
      </w:r>
      <w:r w:rsidR="000B3F6E" w:rsidRPr="005A1C09">
        <w:t xml:space="preserve"> (</w:t>
      </w:r>
      <w:r w:rsidR="0027370A" w:rsidRPr="005A1C09">
        <w:t>ONUDI</w:t>
      </w:r>
      <w:r w:rsidR="000B3F6E" w:rsidRPr="005A1C09">
        <w:t>) (204 500</w:t>
      </w:r>
      <w:r w:rsidR="00C34405" w:rsidRPr="005A1C09">
        <w:t xml:space="preserve"> $EUA</w:t>
      </w:r>
      <w:r w:rsidR="000B3F6E" w:rsidRPr="005A1C09">
        <w:t xml:space="preserve">); </w:t>
      </w:r>
      <w:r w:rsidR="008239AE" w:rsidRPr="005A1C09">
        <w:t>y</w:t>
      </w:r>
    </w:p>
    <w:p w14:paraId="266DD601" w14:textId="4DFA7FF6" w:rsidR="000B3F6E" w:rsidRPr="005A1C09" w:rsidRDefault="000B3F6E" w:rsidP="000B3F6E">
      <w:pPr>
        <w:numPr>
          <w:ilvl w:val="1"/>
          <w:numId w:val="1"/>
        </w:numPr>
        <w:suppressAutoHyphens/>
        <w:spacing w:after="240"/>
        <w:outlineLvl w:val="1"/>
      </w:pPr>
      <w:r w:rsidRPr="005A1C09">
        <w:rPr>
          <w:i/>
        </w:rPr>
        <w:t>Supervisión del proyecto:</w:t>
      </w:r>
      <w:r w:rsidRPr="005A1C09">
        <w:t xml:space="preserve"> 7 500</w:t>
      </w:r>
      <w:r w:rsidR="00C34405" w:rsidRPr="005A1C09">
        <w:t xml:space="preserve"> $EUA </w:t>
      </w:r>
      <w:r w:rsidRPr="005A1C09">
        <w:t>para consultores, 3 000</w:t>
      </w:r>
      <w:r w:rsidR="00C34405" w:rsidRPr="005A1C09">
        <w:t xml:space="preserve"> $EUA </w:t>
      </w:r>
      <w:r w:rsidRPr="005A1C09">
        <w:t>para viaje</w:t>
      </w:r>
      <w:r w:rsidR="008B46E1" w:rsidRPr="005A1C09">
        <w:t>s</w:t>
      </w:r>
      <w:r w:rsidRPr="005A1C09">
        <w:t xml:space="preserve"> </w:t>
      </w:r>
      <w:r w:rsidR="008B46E1" w:rsidRPr="005A1C09">
        <w:t xml:space="preserve">relacionados con la </w:t>
      </w:r>
      <w:r w:rsidRPr="005A1C09">
        <w:t xml:space="preserve">supervisión y 2 000 </w:t>
      </w:r>
      <w:r w:rsidR="00C34405" w:rsidRPr="005A1C09">
        <w:t xml:space="preserve">$EUA </w:t>
      </w:r>
      <w:r w:rsidRPr="005A1C09">
        <w:t>para las reuniones de coordinación (</w:t>
      </w:r>
      <w:r w:rsidR="00A17819" w:rsidRPr="005A1C09">
        <w:t>PNUMA</w:t>
      </w:r>
      <w:r w:rsidRPr="005A1C09">
        <w:t>) (</w:t>
      </w:r>
      <w:r w:rsidRPr="005A1C09">
        <w:rPr>
          <w:bCs/>
        </w:rPr>
        <w:t>12 500</w:t>
      </w:r>
      <w:r w:rsidR="00C34405" w:rsidRPr="005A1C09">
        <w:rPr>
          <w:bCs/>
        </w:rPr>
        <w:t xml:space="preserve"> $EUA</w:t>
      </w:r>
      <w:r w:rsidRPr="005A1C09">
        <w:t>).</w:t>
      </w:r>
    </w:p>
    <w:p w14:paraId="5EB7A374" w14:textId="77777777" w:rsidR="000B3F6E" w:rsidRPr="005A1C09" w:rsidRDefault="000B3F6E" w:rsidP="000B3F6E">
      <w:pPr>
        <w:suppressAutoHyphens/>
        <w:spacing w:after="240"/>
        <w:ind w:left="1440"/>
        <w:outlineLvl w:val="1"/>
      </w:pPr>
    </w:p>
    <w:p w14:paraId="460670BB" w14:textId="7CAE2666" w:rsidR="000B3F6E" w:rsidRPr="005A1C09" w:rsidRDefault="000B3F6E" w:rsidP="000B3F6E">
      <w:pPr>
        <w:spacing w:after="240"/>
        <w:jc w:val="center"/>
        <w:rPr>
          <w:b/>
        </w:rPr>
      </w:pPr>
      <w:r w:rsidRPr="005A1C09">
        <w:rPr>
          <w:b/>
        </w:rPr>
        <w:t>OBSERVACIONES Y RECOMENDACIÓN DE LA SECRETARÍA</w:t>
      </w:r>
    </w:p>
    <w:p w14:paraId="001F9CBD" w14:textId="77777777" w:rsidR="000B3F6E" w:rsidRPr="005A1C09" w:rsidRDefault="000B3F6E" w:rsidP="000B3F6E">
      <w:pPr>
        <w:spacing w:after="240"/>
        <w:rPr>
          <w:b/>
        </w:rPr>
      </w:pPr>
      <w:r w:rsidRPr="005A1C09">
        <w:rPr>
          <w:b/>
        </w:rPr>
        <w:t>OBSERVACIONES</w:t>
      </w:r>
    </w:p>
    <w:p w14:paraId="57CCBA3A" w14:textId="6B2595E8" w:rsidR="000B3F6E" w:rsidRPr="005A1C09" w:rsidRDefault="000B3F6E" w:rsidP="000B3F6E">
      <w:pPr>
        <w:numPr>
          <w:ilvl w:val="0"/>
          <w:numId w:val="1"/>
        </w:numPr>
        <w:spacing w:after="240"/>
        <w:outlineLvl w:val="0"/>
      </w:pPr>
      <w:r w:rsidRPr="005A1C09">
        <w:t xml:space="preserve">La Secretaría revisó la etapa II del plan de gestión de eliminación de los HCFC a la luz de etapa </w:t>
      </w:r>
      <w:r w:rsidR="00EF574B" w:rsidRPr="005A1C09">
        <w:t>I</w:t>
      </w:r>
      <w:r w:rsidRPr="005A1C09">
        <w:t xml:space="preserve">, las políticas y </w:t>
      </w:r>
      <w:r w:rsidR="00EF574B" w:rsidRPr="005A1C09">
        <w:t xml:space="preserve">directrices </w:t>
      </w:r>
      <w:r w:rsidRPr="005A1C09">
        <w:t>del Fondo Multilateral, inclu</w:t>
      </w:r>
      <w:r w:rsidR="00EF574B" w:rsidRPr="005A1C09">
        <w:t xml:space="preserve">ido </w:t>
      </w:r>
      <w:r w:rsidRPr="005A1C09">
        <w:t>los criterios para la financiación l</w:t>
      </w:r>
      <w:r w:rsidR="00234C06" w:rsidRPr="005A1C09">
        <w:t>a eliminación de l</w:t>
      </w:r>
      <w:r w:rsidRPr="005A1C09">
        <w:t xml:space="preserve">os HCFC en el sector del consumo para la etapa II de los planes de gestión de eliminación de los HCFC (decisión 74/50), y el </w:t>
      </w:r>
      <w:r w:rsidR="00EF574B" w:rsidRPr="005A1C09">
        <w:t>p</w:t>
      </w:r>
      <w:r w:rsidRPr="005A1C09">
        <w:t>lan administrativo</w:t>
      </w:r>
      <w:r w:rsidR="00EF574B" w:rsidRPr="005A1C09">
        <w:t xml:space="preserve"> </w:t>
      </w:r>
      <w:r w:rsidRPr="005A1C09">
        <w:t>del Fondo Multilateral</w:t>
      </w:r>
      <w:r w:rsidR="00EF574B" w:rsidRPr="005A1C09">
        <w:t xml:space="preserve"> para 2022-2024</w:t>
      </w:r>
      <w:r w:rsidRPr="005A1C09">
        <w:t xml:space="preserve">. </w:t>
      </w:r>
    </w:p>
    <w:p w14:paraId="64112C6B" w14:textId="77777777" w:rsidR="000B3F6E" w:rsidRPr="005A1C09" w:rsidRDefault="000B3F6E" w:rsidP="000B3F6E">
      <w:pPr>
        <w:spacing w:after="240"/>
        <w:rPr>
          <w:u w:val="single"/>
        </w:rPr>
      </w:pPr>
      <w:r w:rsidRPr="005A1C09">
        <w:rPr>
          <w:u w:val="single"/>
        </w:rPr>
        <w:t>Estrategia general</w:t>
      </w:r>
    </w:p>
    <w:p w14:paraId="01E1FBF0" w14:textId="1BF4D407" w:rsidR="000B3F6E" w:rsidRPr="005A1C09" w:rsidRDefault="000B3F6E" w:rsidP="000B3F6E">
      <w:pPr>
        <w:numPr>
          <w:ilvl w:val="0"/>
          <w:numId w:val="1"/>
        </w:numPr>
        <w:spacing w:after="240"/>
        <w:outlineLvl w:val="0"/>
      </w:pPr>
      <w:r w:rsidRPr="005A1C09">
        <w:t xml:space="preserve">El gobierno de Chad propone </w:t>
      </w:r>
      <w:r w:rsidR="00EF574B" w:rsidRPr="005A1C09">
        <w:t xml:space="preserve">alcanzar el </w:t>
      </w:r>
      <w:r w:rsidRPr="005A1C09">
        <w:t xml:space="preserve">100 por ciento </w:t>
      </w:r>
      <w:r w:rsidR="00EF574B" w:rsidRPr="005A1C09">
        <w:t xml:space="preserve">de reducción </w:t>
      </w:r>
      <w:r w:rsidRPr="005A1C09">
        <w:t xml:space="preserve">de su </w:t>
      </w:r>
      <w:r w:rsidR="00EF574B" w:rsidRPr="005A1C09">
        <w:t xml:space="preserve">base de </w:t>
      </w:r>
      <w:r w:rsidR="001C00E1" w:rsidRPr="005A1C09">
        <w:t>consumo de HCFC</w:t>
      </w:r>
      <w:r w:rsidRPr="005A1C09">
        <w:t xml:space="preserve"> en 2030, y mantener un consumo anual máximo de HCFC de 2030 a 2040 en un nivel </w:t>
      </w:r>
      <w:r w:rsidR="002658C3" w:rsidRPr="005A1C09">
        <w:t>que corresponda</w:t>
      </w:r>
      <w:r w:rsidRPr="005A1C09">
        <w:t xml:space="preserve"> con el Artículo 5, apartado 8 </w:t>
      </w:r>
      <w:r w:rsidR="002658C3" w:rsidRPr="005A1C09">
        <w:t xml:space="preserve">ter </w:t>
      </w:r>
      <w:r w:rsidRPr="005A1C09">
        <w:t>e) i) del Protocolo de Montreal.</w:t>
      </w:r>
      <w:r w:rsidRPr="005A1C09">
        <w:rPr>
          <w:vertAlign w:val="superscript"/>
        </w:rPr>
        <w:footnoteReference w:id="11"/>
      </w:r>
      <w:r w:rsidRPr="005A1C09">
        <w:t xml:space="preserve"> El gobierno de Chad </w:t>
      </w:r>
      <w:r w:rsidR="002658C3" w:rsidRPr="005A1C09">
        <w:t xml:space="preserve">se compromete </w:t>
      </w:r>
      <w:r w:rsidRPr="005A1C09">
        <w:t xml:space="preserve">a </w:t>
      </w:r>
      <w:r w:rsidR="002658C3" w:rsidRPr="005A1C09">
        <w:t xml:space="preserve">seguir aplicando métodos de importación y de control </w:t>
      </w:r>
      <w:r w:rsidRPr="005A1C09">
        <w:t>estrictos para supervisar el nivel de importación y l</w:t>
      </w:r>
      <w:r w:rsidR="002658C3" w:rsidRPr="005A1C09">
        <w:t xml:space="preserve">os usos </w:t>
      </w:r>
      <w:r w:rsidRPr="005A1C09">
        <w:t xml:space="preserve">de los HCFC durante ese período </w:t>
      </w:r>
      <w:r w:rsidR="002658C3" w:rsidRPr="005A1C09">
        <w:t xml:space="preserve">para garantizar </w:t>
      </w:r>
      <w:r w:rsidRPr="005A1C09">
        <w:t xml:space="preserve">que </w:t>
      </w:r>
      <w:r w:rsidR="002658C3" w:rsidRPr="005A1C09">
        <w:t xml:space="preserve">se limitan </w:t>
      </w:r>
      <w:r w:rsidRPr="005A1C09">
        <w:t>a las condiciones establecidas por el Protocolo de Montreal.</w:t>
      </w:r>
    </w:p>
    <w:p w14:paraId="558ACB5A" w14:textId="5FAA77A7" w:rsidR="000B3F6E" w:rsidRPr="005A1C09" w:rsidRDefault="000B3F6E" w:rsidP="000B3F6E">
      <w:pPr>
        <w:numPr>
          <w:ilvl w:val="0"/>
          <w:numId w:val="1"/>
        </w:numPr>
        <w:spacing w:after="240"/>
        <w:outlineLvl w:val="0"/>
      </w:pPr>
      <w:r w:rsidRPr="005A1C09">
        <w:t xml:space="preserve">Conforme a la decisión 86/51, </w:t>
      </w:r>
      <w:r w:rsidR="002658C3" w:rsidRPr="005A1C09">
        <w:t xml:space="preserve">para facilitar </w:t>
      </w:r>
      <w:r w:rsidRPr="005A1C09">
        <w:t xml:space="preserve">la consideración del último tramo de su plan de gestión de eliminación de los HCFC, el gobierno de Chad acordó </w:t>
      </w:r>
      <w:r w:rsidR="002658C3" w:rsidRPr="005A1C09">
        <w:t>presentar lo siguiente</w:t>
      </w:r>
      <w:r w:rsidRPr="005A1C09">
        <w:t>: una descripción detallada del</w:t>
      </w:r>
      <w:r w:rsidR="002658C3" w:rsidRPr="005A1C09">
        <w:t xml:space="preserve"> marco </w:t>
      </w:r>
      <w:r w:rsidR="0022095D" w:rsidRPr="005A1C09">
        <w:t xml:space="preserve">reglamentario </w:t>
      </w:r>
      <w:r w:rsidRPr="005A1C09">
        <w:t xml:space="preserve">y </w:t>
      </w:r>
      <w:r w:rsidR="00234C06" w:rsidRPr="005A1C09">
        <w:t xml:space="preserve">de políticas vigente </w:t>
      </w:r>
      <w:r w:rsidRPr="005A1C09">
        <w:t xml:space="preserve">para </w:t>
      </w:r>
      <w:r w:rsidR="0022095D" w:rsidRPr="005A1C09">
        <w:t xml:space="preserve">tomar </w:t>
      </w:r>
      <w:r w:rsidRPr="005A1C09">
        <w:t xml:space="preserve">medidas </w:t>
      </w:r>
      <w:r w:rsidR="0022095D" w:rsidRPr="005A1C09">
        <w:t>que aseguren</w:t>
      </w:r>
      <w:r w:rsidRPr="005A1C09">
        <w:t xml:space="preserve"> que </w:t>
      </w:r>
      <w:r w:rsidR="0022095D" w:rsidRPr="005A1C09">
        <w:t>el consumo de los HCFC cumple</w:t>
      </w:r>
      <w:r w:rsidRPr="005A1C09">
        <w:t xml:space="preserve"> con </w:t>
      </w:r>
      <w:r w:rsidR="0022095D" w:rsidRPr="005A1C09">
        <w:t xml:space="preserve">el apartado 8 </w:t>
      </w:r>
      <w:r w:rsidRPr="005A1C09">
        <w:t>ter </w:t>
      </w:r>
      <w:proofErr w:type="spellStart"/>
      <w:r w:rsidRPr="005A1C09">
        <w:t>d e</w:t>
      </w:r>
      <w:proofErr w:type="spellEnd"/>
      <w:r w:rsidRPr="005A1C09">
        <w:t>) i) del Artículo 5 del Protocolo de Montreal para el período 2030-2040; y el consumo</w:t>
      </w:r>
      <w:r w:rsidR="0022095D" w:rsidRPr="005A1C09">
        <w:t xml:space="preserve"> anual</w:t>
      </w:r>
      <w:r w:rsidRPr="005A1C09">
        <w:t xml:space="preserve"> previsto de HCFC en Chad para el período 2030-2040.</w:t>
      </w:r>
    </w:p>
    <w:p w14:paraId="48A81922" w14:textId="37EEE64D" w:rsidR="000B3F6E" w:rsidRPr="005A1C09" w:rsidRDefault="000B3F6E" w:rsidP="000B3F6E">
      <w:pPr>
        <w:spacing w:after="240"/>
        <w:outlineLvl w:val="0"/>
      </w:pPr>
      <w:r w:rsidRPr="005A1C09">
        <w:rPr>
          <w:u w:val="single"/>
        </w:rPr>
        <w:t xml:space="preserve">Reglamentaciones </w:t>
      </w:r>
      <w:r w:rsidR="0022095D" w:rsidRPr="005A1C09">
        <w:rPr>
          <w:u w:val="single"/>
        </w:rPr>
        <w:t>para</w:t>
      </w:r>
      <w:r w:rsidRPr="005A1C09">
        <w:rPr>
          <w:u w:val="single"/>
        </w:rPr>
        <w:t xml:space="preserve"> apoyar </w:t>
      </w:r>
      <w:r w:rsidR="0022095D" w:rsidRPr="005A1C09">
        <w:rPr>
          <w:u w:val="single"/>
        </w:rPr>
        <w:t xml:space="preserve">la eliminación de </w:t>
      </w:r>
      <w:r w:rsidRPr="005A1C09">
        <w:rPr>
          <w:u w:val="single"/>
        </w:rPr>
        <w:t xml:space="preserve">los HCFC </w:t>
      </w:r>
    </w:p>
    <w:p w14:paraId="73D90B3C" w14:textId="584E9F74" w:rsidR="000B3F6E" w:rsidRPr="005A1C09" w:rsidRDefault="000B3F6E" w:rsidP="000B3F6E">
      <w:pPr>
        <w:numPr>
          <w:ilvl w:val="0"/>
          <w:numId w:val="1"/>
        </w:numPr>
        <w:spacing w:after="240"/>
        <w:outlineLvl w:val="0"/>
      </w:pPr>
      <w:r w:rsidRPr="005A1C09">
        <w:t xml:space="preserve">Durante el proceso del </w:t>
      </w:r>
      <w:r w:rsidR="0022095D" w:rsidRPr="005A1C09">
        <w:t xml:space="preserve">examen </w:t>
      </w:r>
      <w:r w:rsidRPr="005A1C09">
        <w:t xml:space="preserve">del proyecto, la Secretaría preguntó </w:t>
      </w:r>
      <w:r w:rsidR="0022095D" w:rsidRPr="005A1C09">
        <w:t xml:space="preserve">la razón </w:t>
      </w:r>
      <w:r w:rsidR="00234C06" w:rsidRPr="005A1C09">
        <w:t xml:space="preserve">por la cual no se terminó </w:t>
      </w:r>
      <w:r w:rsidRPr="005A1C09">
        <w:t xml:space="preserve">la conexión en línea </w:t>
      </w:r>
      <w:r w:rsidR="0022095D" w:rsidRPr="005A1C09">
        <w:t xml:space="preserve">para hacer funcionar </w:t>
      </w:r>
      <w:r w:rsidRPr="005A1C09">
        <w:t>el sistema de otorgamiento de licencias</w:t>
      </w:r>
      <w:r w:rsidR="0022095D" w:rsidRPr="005A1C09">
        <w:t>,</w:t>
      </w:r>
      <w:r w:rsidRPr="005A1C09">
        <w:t xml:space="preserve"> aunque la actividad </w:t>
      </w:r>
      <w:r w:rsidR="003D7CAF" w:rsidRPr="005A1C09">
        <w:t xml:space="preserve">se </w:t>
      </w:r>
      <w:r w:rsidRPr="005A1C09">
        <w:t xml:space="preserve">había </w:t>
      </w:r>
      <w:r w:rsidR="0022095D" w:rsidRPr="005A1C09">
        <w:t>plane</w:t>
      </w:r>
      <w:r w:rsidR="003D7CAF" w:rsidRPr="005A1C09">
        <w:t>ado</w:t>
      </w:r>
      <w:r w:rsidR="0022095D" w:rsidRPr="005A1C09">
        <w:t xml:space="preserve"> </w:t>
      </w:r>
      <w:r w:rsidRPr="005A1C09">
        <w:t>desde 2018</w:t>
      </w:r>
      <w:r w:rsidR="0022095D" w:rsidRPr="005A1C09">
        <w:t>. El PNUMA</w:t>
      </w:r>
      <w:r w:rsidRPr="005A1C09">
        <w:t xml:space="preserve"> explic</w:t>
      </w:r>
      <w:r w:rsidR="006E6AA4" w:rsidRPr="005A1C09">
        <w:t>ó</w:t>
      </w:r>
      <w:r w:rsidRPr="005A1C09">
        <w:t xml:space="preserve"> que la adopción del sistema en línea requirió el </w:t>
      </w:r>
      <w:r w:rsidR="006E6AA4" w:rsidRPr="005A1C09">
        <w:t>a</w:t>
      </w:r>
      <w:r w:rsidRPr="005A1C09">
        <w:t>cuerdo de autoridades de alto nivel</w:t>
      </w:r>
      <w:r w:rsidR="003D7CAF" w:rsidRPr="005A1C09">
        <w:t xml:space="preserve"> y esto </w:t>
      </w:r>
      <w:r w:rsidR="006E6AA4" w:rsidRPr="005A1C09">
        <w:t xml:space="preserve">se retrasó debido a </w:t>
      </w:r>
      <w:r w:rsidR="003D7CAF" w:rsidRPr="005A1C09">
        <w:t xml:space="preserve">un </w:t>
      </w:r>
      <w:r w:rsidRPr="005A1C09">
        <w:t xml:space="preserve">cambio importante </w:t>
      </w:r>
      <w:r w:rsidR="006E6AA4" w:rsidRPr="005A1C09">
        <w:t>dentro d</w:t>
      </w:r>
      <w:r w:rsidRPr="005A1C09">
        <w:t xml:space="preserve">el gobierno. Sin embargo, el PNUMA confirmó que la operacionalización del sistema en línea que interconecta el </w:t>
      </w:r>
      <w:r w:rsidR="006E6AA4" w:rsidRPr="005A1C09">
        <w:t>Ministerio del Medio Ambiente</w:t>
      </w:r>
      <w:r w:rsidR="003D7CAF" w:rsidRPr="005A1C09">
        <w:t xml:space="preserve"> con </w:t>
      </w:r>
      <w:r w:rsidRPr="005A1C09">
        <w:t xml:space="preserve">el </w:t>
      </w:r>
      <w:r w:rsidR="006E6AA4" w:rsidRPr="005A1C09">
        <w:t>Ministerio de Comercio</w:t>
      </w:r>
      <w:r w:rsidRPr="005A1C09">
        <w:t xml:space="preserve"> y las autoridades aduaneras se </w:t>
      </w:r>
      <w:r w:rsidR="006E6AA4" w:rsidRPr="005A1C09">
        <w:t xml:space="preserve">prevé para </w:t>
      </w:r>
      <w:r w:rsidRPr="005A1C09">
        <w:t xml:space="preserve">el 1 de enero de 2025, y </w:t>
      </w:r>
      <w:r w:rsidR="006E6AA4" w:rsidRPr="005A1C09">
        <w:t xml:space="preserve">que ya se dispone de </w:t>
      </w:r>
      <w:r w:rsidRPr="005A1C09">
        <w:t xml:space="preserve">medidas prácticas </w:t>
      </w:r>
      <w:r w:rsidR="006E6AA4" w:rsidRPr="005A1C09">
        <w:t xml:space="preserve">para </w:t>
      </w:r>
      <w:r w:rsidRPr="005A1C09">
        <w:t xml:space="preserve">intercambiar la información sobre las licencias </w:t>
      </w:r>
      <w:r w:rsidR="006E6AA4" w:rsidRPr="005A1C09">
        <w:t xml:space="preserve">otorgadas </w:t>
      </w:r>
      <w:r w:rsidRPr="005A1C09">
        <w:t xml:space="preserve">y el volumen de </w:t>
      </w:r>
      <w:r w:rsidR="006E6AA4" w:rsidRPr="005A1C09">
        <w:t xml:space="preserve">las </w:t>
      </w:r>
      <w:r w:rsidRPr="005A1C09">
        <w:t>importaciones.</w:t>
      </w:r>
    </w:p>
    <w:p w14:paraId="0F0B79AF" w14:textId="577EDEF0" w:rsidR="006E6AA4" w:rsidRPr="005A1C09" w:rsidRDefault="000B3F6E" w:rsidP="006E6AA4">
      <w:pPr>
        <w:numPr>
          <w:ilvl w:val="0"/>
          <w:numId w:val="1"/>
        </w:numPr>
        <w:spacing w:after="240"/>
        <w:outlineLvl w:val="0"/>
      </w:pPr>
      <w:r w:rsidRPr="005A1C09">
        <w:rPr>
          <w:color w:val="0E101A"/>
        </w:rPr>
        <w:t xml:space="preserve">La Secretaría </w:t>
      </w:r>
      <w:r w:rsidR="006E6AA4" w:rsidRPr="005A1C09">
        <w:rPr>
          <w:color w:val="0E101A"/>
        </w:rPr>
        <w:t xml:space="preserve">trató </w:t>
      </w:r>
      <w:r w:rsidRPr="005A1C09">
        <w:rPr>
          <w:color w:val="0E101A"/>
        </w:rPr>
        <w:t xml:space="preserve">con el PNUMA la posibilidad </w:t>
      </w:r>
      <w:r w:rsidR="006E6AA4" w:rsidRPr="005A1C09">
        <w:rPr>
          <w:color w:val="0E101A"/>
        </w:rPr>
        <w:t xml:space="preserve">de que </w:t>
      </w:r>
      <w:r w:rsidRPr="005A1C09">
        <w:rPr>
          <w:color w:val="0E101A"/>
        </w:rPr>
        <w:t xml:space="preserve">el gobierno de Chad </w:t>
      </w:r>
      <w:r w:rsidR="003D7CAF" w:rsidRPr="005A1C09">
        <w:rPr>
          <w:color w:val="0E101A"/>
        </w:rPr>
        <w:t xml:space="preserve">prohibiese </w:t>
      </w:r>
      <w:r w:rsidRPr="005A1C09">
        <w:rPr>
          <w:color w:val="0E101A"/>
        </w:rPr>
        <w:t>la importación d</w:t>
      </w:r>
      <w:r w:rsidR="005A7529" w:rsidRPr="005A1C09">
        <w:rPr>
          <w:color w:val="0E101A"/>
        </w:rPr>
        <w:t>e</w:t>
      </w:r>
      <w:r w:rsidR="006E6AA4" w:rsidRPr="005A1C09">
        <w:rPr>
          <w:color w:val="0E101A"/>
        </w:rPr>
        <w:t xml:space="preserve"> e</w:t>
      </w:r>
      <w:r w:rsidR="005A7529" w:rsidRPr="005A1C09">
        <w:rPr>
          <w:color w:val="0E101A"/>
        </w:rPr>
        <w:t>quipos</w:t>
      </w:r>
      <w:r w:rsidRPr="005A1C09">
        <w:rPr>
          <w:color w:val="0E101A"/>
        </w:rPr>
        <w:t xml:space="preserve"> </w:t>
      </w:r>
      <w:r w:rsidR="006E6AA4" w:rsidRPr="005A1C09">
        <w:rPr>
          <w:color w:val="0E101A"/>
        </w:rPr>
        <w:t xml:space="preserve">de refrigeración y climatización </w:t>
      </w:r>
      <w:r w:rsidR="00071980" w:rsidRPr="005A1C09">
        <w:rPr>
          <w:color w:val="0E101A"/>
        </w:rPr>
        <w:t>que utilizan HCFC</w:t>
      </w:r>
      <w:r w:rsidRPr="005A1C09">
        <w:rPr>
          <w:color w:val="0E101A"/>
        </w:rPr>
        <w:t xml:space="preserve"> en un</w:t>
      </w:r>
      <w:r w:rsidR="005A228C" w:rsidRPr="005A1C09">
        <w:rPr>
          <w:color w:val="0E101A"/>
        </w:rPr>
        <w:t>a</w:t>
      </w:r>
      <w:r w:rsidRPr="005A1C09">
        <w:rPr>
          <w:color w:val="0E101A"/>
        </w:rPr>
        <w:t xml:space="preserve"> </w:t>
      </w:r>
      <w:r w:rsidR="005A228C" w:rsidRPr="005A1C09">
        <w:rPr>
          <w:color w:val="0E101A"/>
        </w:rPr>
        <w:t xml:space="preserve">etapa previa </w:t>
      </w:r>
      <w:r w:rsidRPr="005A1C09">
        <w:rPr>
          <w:color w:val="0E101A"/>
        </w:rPr>
        <w:t>en lugar de comenzar 1 de enero de 2029</w:t>
      </w:r>
      <w:r w:rsidR="0022095D" w:rsidRPr="005A1C09">
        <w:t>. El PNUMA</w:t>
      </w:r>
      <w:r w:rsidRPr="005A1C09">
        <w:t xml:space="preserve"> indicó que </w:t>
      </w:r>
      <w:r w:rsidR="005A228C" w:rsidRPr="005A1C09">
        <w:t xml:space="preserve">desde 2013 la importación de </w:t>
      </w:r>
      <w:r w:rsidRPr="005A1C09">
        <w:t xml:space="preserve">equipos </w:t>
      </w:r>
      <w:r w:rsidR="005A228C" w:rsidRPr="005A1C09">
        <w:t>que usan HCFC-22</w:t>
      </w:r>
      <w:r w:rsidRPr="005A1C09">
        <w:t xml:space="preserve"> </w:t>
      </w:r>
      <w:r w:rsidR="005A228C" w:rsidRPr="005A1C09">
        <w:t>muestra una tendencia descendente</w:t>
      </w:r>
      <w:r w:rsidRPr="005A1C09">
        <w:t xml:space="preserve">. Por lo tanto, se </w:t>
      </w:r>
      <w:r w:rsidR="005A228C" w:rsidRPr="005A1C09">
        <w:t xml:space="preserve">prevé </w:t>
      </w:r>
      <w:r w:rsidRPr="005A1C09">
        <w:t xml:space="preserve">que esta tendencia continúe en los próximos años </w:t>
      </w:r>
      <w:r w:rsidR="00150E51" w:rsidRPr="005A1C09">
        <w:t xml:space="preserve">a medida que aumente </w:t>
      </w:r>
      <w:r w:rsidRPr="005A1C09">
        <w:t xml:space="preserve">la adopción de las alternativas y que </w:t>
      </w:r>
      <w:r w:rsidR="00150E51" w:rsidRPr="005A1C09">
        <w:t xml:space="preserve">las necesidades de </w:t>
      </w:r>
      <w:r w:rsidRPr="005A1C09">
        <w:t>mantenimiento en 2030-2040 se</w:t>
      </w:r>
      <w:r w:rsidR="003D7CAF" w:rsidRPr="005A1C09">
        <w:t xml:space="preserve"> vean </w:t>
      </w:r>
      <w:r w:rsidR="00150E51" w:rsidRPr="005A1C09">
        <w:t xml:space="preserve">satisfechas </w:t>
      </w:r>
      <w:r w:rsidRPr="005A1C09">
        <w:t>por el consumo permitido en la última porción para serv</w:t>
      </w:r>
      <w:r w:rsidR="00A63E74" w:rsidRPr="005A1C09">
        <w:t>icio técnico</w:t>
      </w:r>
      <w:r w:rsidRPr="005A1C09">
        <w:t xml:space="preserve"> </w:t>
      </w:r>
      <w:r w:rsidRPr="005A1C09">
        <w:rPr>
          <w:color w:val="0E101A"/>
        </w:rPr>
        <w:t xml:space="preserve">sin </w:t>
      </w:r>
      <w:r w:rsidR="00924A2D" w:rsidRPr="005A1C09">
        <w:rPr>
          <w:color w:val="0E101A"/>
        </w:rPr>
        <w:t xml:space="preserve">una </w:t>
      </w:r>
      <w:r w:rsidRPr="005A1C09">
        <w:rPr>
          <w:color w:val="0E101A"/>
        </w:rPr>
        <w:t>dificultad significativa.</w:t>
      </w:r>
      <w:r w:rsidRPr="005A1C09">
        <w:t xml:space="preserve"> Además, como las tendencias de importación </w:t>
      </w:r>
      <w:r w:rsidR="00DC355E" w:rsidRPr="005A1C09">
        <w:t>de equipos de refrigeración</w:t>
      </w:r>
      <w:r w:rsidR="00B3760C" w:rsidRPr="005A1C09">
        <w:t xml:space="preserve"> y climatización</w:t>
      </w:r>
      <w:r w:rsidRPr="005A1C09">
        <w:t xml:space="preserve"> se supervisan </w:t>
      </w:r>
      <w:r w:rsidR="003D7CAF" w:rsidRPr="005A1C09">
        <w:t>detenidamente</w:t>
      </w:r>
      <w:r w:rsidRPr="005A1C09">
        <w:t xml:space="preserve">, </w:t>
      </w:r>
      <w:r w:rsidR="00924A2D" w:rsidRPr="005A1C09">
        <w:t xml:space="preserve">en caso de necesidad se tomarían </w:t>
      </w:r>
      <w:r w:rsidRPr="005A1C09">
        <w:t xml:space="preserve">medidas rápidas para prohibir las importaciones </w:t>
      </w:r>
      <w:r w:rsidR="00924A2D" w:rsidRPr="005A1C09">
        <w:t>más temprano</w:t>
      </w:r>
      <w:r w:rsidRPr="005A1C09">
        <w:t>.</w:t>
      </w:r>
      <w:r w:rsidR="006E6AA4" w:rsidRPr="005A1C09">
        <w:t xml:space="preserve"> </w:t>
      </w:r>
    </w:p>
    <w:p w14:paraId="76A69252" w14:textId="2C04E305" w:rsidR="006E6AA4" w:rsidRPr="005A1C09" w:rsidRDefault="003D7CAF" w:rsidP="006E6AA4">
      <w:pPr>
        <w:numPr>
          <w:ilvl w:val="0"/>
          <w:numId w:val="1"/>
        </w:numPr>
        <w:spacing w:after="240"/>
        <w:outlineLvl w:val="0"/>
      </w:pPr>
      <w:r w:rsidRPr="005A1C09">
        <w:t xml:space="preserve">Al observar </w:t>
      </w:r>
      <w:r w:rsidR="00924A2D" w:rsidRPr="005A1C09">
        <w:t>el</w:t>
      </w:r>
      <w:r w:rsidR="000B3F6E" w:rsidRPr="005A1C09">
        <w:t xml:space="preserve"> </w:t>
      </w:r>
      <w:r w:rsidR="00924A2D" w:rsidRPr="005A1C09">
        <w:t>índice de fugas</w:t>
      </w:r>
      <w:r w:rsidR="000B3F6E" w:rsidRPr="005A1C09">
        <w:t xml:space="preserve">, la Secretaría </w:t>
      </w:r>
      <w:r w:rsidR="00924A2D" w:rsidRPr="005A1C09">
        <w:t xml:space="preserve">preguntó </w:t>
      </w:r>
      <w:r w:rsidR="000B3F6E" w:rsidRPr="005A1C09">
        <w:t xml:space="preserve">si el gobierno podría establecer medidas reguladoras para controlar </w:t>
      </w:r>
      <w:r w:rsidR="00924A2D" w:rsidRPr="005A1C09">
        <w:t xml:space="preserve">las </w:t>
      </w:r>
      <w:r w:rsidR="000B3F6E" w:rsidRPr="005A1C09">
        <w:t xml:space="preserve">emisiones o para </w:t>
      </w:r>
      <w:r w:rsidR="00924A2D" w:rsidRPr="005A1C09">
        <w:t>comprobar</w:t>
      </w:r>
      <w:r w:rsidRPr="005A1C09">
        <w:t xml:space="preserve"> las</w:t>
      </w:r>
      <w:r w:rsidR="00924A2D" w:rsidRPr="005A1C09">
        <w:t xml:space="preserve"> fugas en equipos más grandes </w:t>
      </w:r>
      <w:r w:rsidR="00DC355E" w:rsidRPr="005A1C09">
        <w:t>de refrigeración</w:t>
      </w:r>
      <w:r w:rsidR="00B3760C" w:rsidRPr="005A1C09">
        <w:t xml:space="preserve"> y climatización</w:t>
      </w:r>
      <w:r w:rsidR="0022095D" w:rsidRPr="005A1C09">
        <w:t xml:space="preserve">. </w:t>
      </w:r>
      <w:r w:rsidR="00924A2D" w:rsidRPr="005A1C09">
        <w:t xml:space="preserve"> </w:t>
      </w:r>
      <w:r w:rsidR="0022095D" w:rsidRPr="005A1C09">
        <w:t>El PNUMA</w:t>
      </w:r>
      <w:r w:rsidR="000B3F6E" w:rsidRPr="005A1C09">
        <w:t xml:space="preserve"> respondió </w:t>
      </w:r>
      <w:r w:rsidR="00924A2D" w:rsidRPr="005A1C09">
        <w:t xml:space="preserve">que </w:t>
      </w:r>
      <w:r w:rsidR="000B3F6E" w:rsidRPr="005A1C09">
        <w:t>basad</w:t>
      </w:r>
      <w:r w:rsidR="00924A2D" w:rsidRPr="005A1C09">
        <w:t>o</w:t>
      </w:r>
      <w:r w:rsidR="000B3F6E" w:rsidRPr="005A1C09">
        <w:t xml:space="preserve"> en la experiencia </w:t>
      </w:r>
      <w:r w:rsidR="00924A2D" w:rsidRPr="005A1C09">
        <w:t>previa</w:t>
      </w:r>
      <w:r w:rsidR="000B3F6E" w:rsidRPr="005A1C09">
        <w:t>, el país entendía que e</w:t>
      </w:r>
      <w:r w:rsidR="00924A2D" w:rsidRPr="005A1C09">
        <w:t>ra</w:t>
      </w:r>
      <w:r w:rsidR="000B3F6E" w:rsidRPr="005A1C09">
        <w:t xml:space="preserve"> más prudente </w:t>
      </w:r>
      <w:r w:rsidR="00E91032" w:rsidRPr="005A1C09">
        <w:t xml:space="preserve">poner el énfasis en </w:t>
      </w:r>
      <w:r w:rsidR="000B3F6E" w:rsidRPr="005A1C09">
        <w:t>la capacitación práctic</w:t>
      </w:r>
      <w:r w:rsidR="00E91032" w:rsidRPr="005A1C09">
        <w:t>a</w:t>
      </w:r>
      <w:r w:rsidR="000B3F6E" w:rsidRPr="005A1C09">
        <w:t xml:space="preserve"> de los técnicos </w:t>
      </w:r>
      <w:r w:rsidR="00DC355E" w:rsidRPr="005A1C09">
        <w:t>de refrigeración</w:t>
      </w:r>
      <w:r w:rsidR="00B3760C" w:rsidRPr="005A1C09">
        <w:t xml:space="preserve"> y climatización</w:t>
      </w:r>
      <w:r w:rsidR="000B3F6E" w:rsidRPr="005A1C09">
        <w:t xml:space="preserve"> </w:t>
      </w:r>
      <w:r w:rsidR="00E91032" w:rsidRPr="005A1C09">
        <w:t xml:space="preserve">sobre la </w:t>
      </w:r>
      <w:r w:rsidR="000B3F6E" w:rsidRPr="005A1C09">
        <w:t xml:space="preserve">mitigación de emisiones </w:t>
      </w:r>
      <w:r w:rsidR="005E4783" w:rsidRPr="005A1C09">
        <w:t xml:space="preserve">que </w:t>
      </w:r>
      <w:r w:rsidR="00E91032" w:rsidRPr="005A1C09">
        <w:t xml:space="preserve">usar </w:t>
      </w:r>
      <w:r w:rsidR="000B3F6E" w:rsidRPr="005A1C09">
        <w:t>un enfoque regulador/legislativo formal.</w:t>
      </w:r>
    </w:p>
    <w:p w14:paraId="12849282" w14:textId="422F7816" w:rsidR="000B3F6E" w:rsidRPr="005A1C09" w:rsidRDefault="000B3F6E" w:rsidP="000B3F6E">
      <w:pPr>
        <w:pStyle w:val="ListParagraph"/>
        <w:keepNext/>
        <w:spacing w:after="240"/>
        <w:ind w:left="0"/>
        <w:outlineLvl w:val="0"/>
      </w:pPr>
      <w:r w:rsidRPr="005A1C09">
        <w:rPr>
          <w:u w:val="single"/>
        </w:rPr>
        <w:t>Cuestiones técnicas y relativas a los costos</w:t>
      </w:r>
    </w:p>
    <w:p w14:paraId="02F552A2" w14:textId="67277628" w:rsidR="000B3F6E" w:rsidRPr="005A1C09" w:rsidRDefault="000B3F6E" w:rsidP="000B3F6E">
      <w:pPr>
        <w:keepNext/>
        <w:numPr>
          <w:ilvl w:val="0"/>
          <w:numId w:val="1"/>
        </w:numPr>
        <w:spacing w:after="240"/>
        <w:outlineLvl w:val="0"/>
      </w:pPr>
      <w:r w:rsidRPr="005A1C09">
        <w:t xml:space="preserve">Actualmente, </w:t>
      </w:r>
      <w:r w:rsidR="00E91032" w:rsidRPr="005A1C09">
        <w:t xml:space="preserve">en el país se utiliza </w:t>
      </w:r>
      <w:r w:rsidR="00000DB6" w:rsidRPr="005A1C09">
        <w:t>el R-600a</w:t>
      </w:r>
      <w:r w:rsidRPr="005A1C09">
        <w:t xml:space="preserve"> en </w:t>
      </w:r>
      <w:r w:rsidR="00E91032" w:rsidRPr="005A1C09">
        <w:t>refrigeración residencial</w:t>
      </w:r>
      <w:r w:rsidRPr="005A1C09">
        <w:t xml:space="preserve"> y </w:t>
      </w:r>
      <w:r w:rsidR="00E91032" w:rsidRPr="005A1C09">
        <w:t>aparatos</w:t>
      </w:r>
      <w:r w:rsidRPr="005A1C09">
        <w:t xml:space="preserve"> comerciales independientes. Sin embargo, </w:t>
      </w:r>
      <w:r w:rsidR="005E4783" w:rsidRPr="005A1C09">
        <w:t xml:space="preserve">se carece de </w:t>
      </w:r>
      <w:r w:rsidR="00552EEA" w:rsidRPr="005A1C09">
        <w:t xml:space="preserve">normas </w:t>
      </w:r>
      <w:r w:rsidRPr="005A1C09">
        <w:t xml:space="preserve">de seguridad. El número de técnicos </w:t>
      </w:r>
      <w:r w:rsidR="00552EEA" w:rsidRPr="005A1C09">
        <w:t xml:space="preserve">formados </w:t>
      </w:r>
      <w:r w:rsidRPr="005A1C09">
        <w:t xml:space="preserve">y de herramientas específicas </w:t>
      </w:r>
      <w:r w:rsidR="00552EEA" w:rsidRPr="005A1C09">
        <w:t xml:space="preserve">todavía </w:t>
      </w:r>
      <w:r w:rsidRPr="005A1C09">
        <w:t>es escaso para hacer frente a l</w:t>
      </w:r>
      <w:r w:rsidR="0066131F" w:rsidRPr="005A1C09">
        <w:t xml:space="preserve">as dificultades </w:t>
      </w:r>
      <w:r w:rsidRPr="005A1C09">
        <w:t>d</w:t>
      </w:r>
      <w:r w:rsidR="00552EEA" w:rsidRPr="005A1C09">
        <w:t xml:space="preserve">e </w:t>
      </w:r>
      <w:r w:rsidR="0066131F" w:rsidRPr="005A1C09">
        <w:t>lo</w:t>
      </w:r>
      <w:r w:rsidR="005E4783" w:rsidRPr="005A1C09">
        <w:t>s</w:t>
      </w:r>
      <w:r w:rsidR="0066131F" w:rsidRPr="005A1C09">
        <w:t xml:space="preserve"> </w:t>
      </w:r>
      <w:r w:rsidR="005A7529" w:rsidRPr="005A1C09">
        <w:t>equipos</w:t>
      </w:r>
      <w:r w:rsidRPr="005A1C09">
        <w:t xml:space="preserve"> de mantenimiento con refrigerantes inflamables. Entre otras actividades, la etapa II propone</w:t>
      </w:r>
      <w:r w:rsidR="0066131F" w:rsidRPr="005A1C09">
        <w:t xml:space="preserve"> establecer</w:t>
      </w:r>
      <w:r w:rsidR="00552EEA" w:rsidRPr="005A1C09">
        <w:t xml:space="preserve"> normas </w:t>
      </w:r>
      <w:r w:rsidRPr="005A1C09">
        <w:t xml:space="preserve">de seguridad </w:t>
      </w:r>
      <w:r w:rsidR="005E4783" w:rsidRPr="005A1C09">
        <w:t xml:space="preserve">consultando a las </w:t>
      </w:r>
      <w:r w:rsidR="005A7529" w:rsidRPr="005A1C09">
        <w:t>partes interesadas</w:t>
      </w:r>
      <w:r w:rsidRPr="005A1C09">
        <w:t xml:space="preserve"> </w:t>
      </w:r>
      <w:r w:rsidR="0066131F" w:rsidRPr="005A1C09">
        <w:t>más importantes</w:t>
      </w:r>
      <w:r w:rsidRPr="005A1C09">
        <w:t xml:space="preserve">, estableciendo lineamientos de acreditación para los técnicos, y actualizando los centros de la excelencia regionales para continuar ayudando a técnicos </w:t>
      </w:r>
      <w:r w:rsidR="00DC355E" w:rsidRPr="005A1C09">
        <w:t>de refrigeración</w:t>
      </w:r>
      <w:r w:rsidR="00B3760C" w:rsidRPr="005A1C09">
        <w:t xml:space="preserve"> y climatización</w:t>
      </w:r>
      <w:r w:rsidRPr="005A1C09">
        <w:t xml:space="preserve"> en prácticas de mantenimiento buenas y seguras, </w:t>
      </w:r>
      <w:r w:rsidR="005E4783" w:rsidRPr="005A1C09">
        <w:t xml:space="preserve">asesorando </w:t>
      </w:r>
      <w:r w:rsidR="0066131F" w:rsidRPr="005A1C09">
        <w:t xml:space="preserve">sobre </w:t>
      </w:r>
      <w:r w:rsidR="005E4783" w:rsidRPr="005A1C09">
        <w:t xml:space="preserve">cuestiones </w:t>
      </w:r>
      <w:r w:rsidRPr="005A1C09">
        <w:t>tecnol</w:t>
      </w:r>
      <w:r w:rsidR="005E4783" w:rsidRPr="005A1C09">
        <w:t xml:space="preserve">ógicas </w:t>
      </w:r>
      <w:r w:rsidRPr="005A1C09">
        <w:t xml:space="preserve">y </w:t>
      </w:r>
      <w:r w:rsidR="005E4783" w:rsidRPr="005A1C09">
        <w:t xml:space="preserve">prestando </w:t>
      </w:r>
      <w:r w:rsidR="0066131F" w:rsidRPr="005A1C09">
        <w:t xml:space="preserve">equipos </w:t>
      </w:r>
      <w:r w:rsidRPr="005A1C09">
        <w:t xml:space="preserve">para el mantenimiento. Además, la capacitación de los técnicos </w:t>
      </w:r>
      <w:r w:rsidR="00DC355E" w:rsidRPr="005A1C09">
        <w:t>de refrigeración</w:t>
      </w:r>
      <w:r w:rsidR="00B3760C" w:rsidRPr="005A1C09">
        <w:t xml:space="preserve"> y climatización</w:t>
      </w:r>
      <w:r w:rsidRPr="005A1C09">
        <w:t xml:space="preserve"> será ajustad</w:t>
      </w:r>
      <w:r w:rsidR="0066131F" w:rsidRPr="005A1C09">
        <w:t>a</w:t>
      </w:r>
      <w:r w:rsidRPr="005A1C09">
        <w:t xml:space="preserve"> para asegurar que los técnicos </w:t>
      </w:r>
      <w:r w:rsidR="0066131F" w:rsidRPr="005A1C09">
        <w:t xml:space="preserve">formados </w:t>
      </w:r>
      <w:r w:rsidR="005E4783" w:rsidRPr="005A1C09">
        <w:t xml:space="preserve">formal e informalmente </w:t>
      </w:r>
      <w:r w:rsidR="0066131F" w:rsidRPr="005A1C09">
        <w:t>en</w:t>
      </w:r>
      <w:r w:rsidR="00DC355E" w:rsidRPr="005A1C09">
        <w:t xml:space="preserve"> refrigeración</w:t>
      </w:r>
      <w:r w:rsidR="00B3760C" w:rsidRPr="005A1C09">
        <w:t xml:space="preserve"> y climatización</w:t>
      </w:r>
      <w:r w:rsidRPr="005A1C09">
        <w:t xml:space="preserve"> adquier</w:t>
      </w:r>
      <w:r w:rsidR="0066131F" w:rsidRPr="005A1C09">
        <w:t>a</w:t>
      </w:r>
      <w:r w:rsidRPr="005A1C09">
        <w:t xml:space="preserve">n un nivel </w:t>
      </w:r>
      <w:r w:rsidR="0066131F" w:rsidRPr="005A1C09">
        <w:t xml:space="preserve">suficiente </w:t>
      </w:r>
      <w:r w:rsidRPr="005A1C09">
        <w:t xml:space="preserve">de </w:t>
      </w:r>
      <w:r w:rsidR="0066131F" w:rsidRPr="005A1C09">
        <w:t xml:space="preserve">conocimientos que les permita </w:t>
      </w:r>
      <w:r w:rsidRPr="005A1C09">
        <w:t xml:space="preserve">satisfacer los requisitos de la acreditación, según sea necesario. </w:t>
      </w:r>
      <w:r w:rsidR="005E4783" w:rsidRPr="005A1C09">
        <w:t xml:space="preserve"> </w:t>
      </w:r>
    </w:p>
    <w:p w14:paraId="186FB652" w14:textId="773C05BA" w:rsidR="000B3F6E" w:rsidRPr="005A1C09" w:rsidRDefault="000B3F6E" w:rsidP="000B3F6E">
      <w:pPr>
        <w:numPr>
          <w:ilvl w:val="0"/>
          <w:numId w:val="1"/>
        </w:numPr>
        <w:spacing w:after="240"/>
        <w:outlineLvl w:val="0"/>
      </w:pPr>
      <w:r w:rsidRPr="005A1C09">
        <w:t xml:space="preserve">En relación con el programa de capacitación </w:t>
      </w:r>
      <w:r w:rsidR="0092005A" w:rsidRPr="005A1C09">
        <w:t xml:space="preserve">acreditado </w:t>
      </w:r>
      <w:r w:rsidRPr="005A1C09">
        <w:t xml:space="preserve">propuesto para tres instructores en Viena, Austria, </w:t>
      </w:r>
      <w:r w:rsidR="0092005A" w:rsidRPr="005A1C09">
        <w:t>sobre los equipos con HC</w:t>
      </w:r>
      <w:r w:rsidR="009277D2" w:rsidRPr="005A1C09">
        <w:t>,</w:t>
      </w:r>
      <w:r w:rsidR="0092005A" w:rsidRPr="005A1C09">
        <w:t xml:space="preserve"> </w:t>
      </w:r>
      <w:r w:rsidRPr="005A1C09">
        <w:t xml:space="preserve">la ONUDI explicó que su objetivo es </w:t>
      </w:r>
      <w:r w:rsidR="0092005A" w:rsidRPr="005A1C09">
        <w:t xml:space="preserve">crear </w:t>
      </w:r>
      <w:r w:rsidRPr="005A1C09">
        <w:t xml:space="preserve">capacidad </w:t>
      </w:r>
      <w:r w:rsidR="009277D2" w:rsidRPr="005A1C09">
        <w:t>en</w:t>
      </w:r>
      <w:r w:rsidRPr="005A1C09">
        <w:t xml:space="preserve"> instructores nacionales </w:t>
      </w:r>
      <w:r w:rsidR="0092005A" w:rsidRPr="005A1C09">
        <w:t xml:space="preserve">sobre </w:t>
      </w:r>
      <w:r w:rsidRPr="005A1C09">
        <w:t xml:space="preserve">las características de los refrigerantes </w:t>
      </w:r>
      <w:r w:rsidR="0092005A" w:rsidRPr="005A1C09">
        <w:t>con HC</w:t>
      </w:r>
      <w:r w:rsidRPr="005A1C09">
        <w:t xml:space="preserve"> (principalmente </w:t>
      </w:r>
      <w:r w:rsidR="0092005A" w:rsidRPr="005A1C09">
        <w:t xml:space="preserve">el </w:t>
      </w:r>
      <w:r w:rsidRPr="005A1C09">
        <w:t>R-290), la instalación segura y</w:t>
      </w:r>
      <w:r w:rsidR="009277D2" w:rsidRPr="005A1C09">
        <w:t xml:space="preserve"> el</w:t>
      </w:r>
      <w:r w:rsidRPr="005A1C09">
        <w:t xml:space="preserve"> mantenimiento </w:t>
      </w:r>
      <w:r w:rsidR="0092005A" w:rsidRPr="005A1C09">
        <w:t>de equipos</w:t>
      </w:r>
      <w:r w:rsidR="009277D2" w:rsidRPr="005A1C09">
        <w:t>,</w:t>
      </w:r>
      <w:r w:rsidRPr="005A1C09">
        <w:t xml:space="preserve"> y la supervisión de </w:t>
      </w:r>
      <w:r w:rsidR="0092005A" w:rsidRPr="005A1C09">
        <w:t>fugas</w:t>
      </w:r>
      <w:r w:rsidRPr="005A1C09">
        <w:t xml:space="preserve">. </w:t>
      </w:r>
    </w:p>
    <w:p w14:paraId="10B21461" w14:textId="66B3AC98" w:rsidR="000B3F6E" w:rsidRPr="005A1C09" w:rsidRDefault="000B3F6E" w:rsidP="000B3F6E">
      <w:pPr>
        <w:numPr>
          <w:ilvl w:val="0"/>
          <w:numId w:val="1"/>
        </w:numPr>
        <w:spacing w:after="240"/>
        <w:outlineLvl w:val="0"/>
      </w:pPr>
      <w:r w:rsidRPr="005A1C09">
        <w:t xml:space="preserve">Respecto al proyecto de recuperación y </w:t>
      </w:r>
      <w:r w:rsidR="00E95870" w:rsidRPr="005A1C09">
        <w:t xml:space="preserve">regeneración </w:t>
      </w:r>
      <w:r w:rsidRPr="005A1C09">
        <w:t>que se ejecutará bajo</w:t>
      </w:r>
      <w:r w:rsidR="009277D2" w:rsidRPr="005A1C09">
        <w:t xml:space="preserve"> el</w:t>
      </w:r>
      <w:r w:rsidRPr="005A1C09">
        <w:t xml:space="preserve"> primer tramo, la ONUDI ayudará al gobierno </w:t>
      </w:r>
      <w:r w:rsidR="00E95870" w:rsidRPr="005A1C09">
        <w:t xml:space="preserve">a </w:t>
      </w:r>
      <w:r w:rsidRPr="005A1C09">
        <w:t xml:space="preserve">desarrollar un modelo comercial completo para evaluar la viabilidad técnica y la viabilidad financiera del proyecto. </w:t>
      </w:r>
      <w:r w:rsidR="00E95870" w:rsidRPr="005A1C09">
        <w:t>Cuando se haga la petición del segundo tramo</w:t>
      </w:r>
      <w:r w:rsidRPr="005A1C09">
        <w:t>, la ONUDI informará el resultado del estudio de viabilidad. N</w:t>
      </w:r>
      <w:r w:rsidR="00E95870" w:rsidRPr="005A1C09">
        <w:t xml:space="preserve">o se invertirá </w:t>
      </w:r>
      <w:r w:rsidRPr="005A1C09">
        <w:t xml:space="preserve">en </w:t>
      </w:r>
      <w:r w:rsidR="005A7529" w:rsidRPr="005A1C09">
        <w:t>equipos</w:t>
      </w:r>
      <w:r w:rsidR="00E95870" w:rsidRPr="005A1C09">
        <w:t xml:space="preserve"> de regeneración</w:t>
      </w:r>
      <w:r w:rsidRPr="005A1C09">
        <w:t xml:space="preserve"> antes de que</w:t>
      </w:r>
      <w:r w:rsidR="00E95870" w:rsidRPr="005A1C09">
        <w:t xml:space="preserve"> se </w:t>
      </w:r>
      <w:r w:rsidR="009277D2" w:rsidRPr="005A1C09">
        <w:t xml:space="preserve">haya concluido </w:t>
      </w:r>
      <w:r w:rsidRPr="005A1C09">
        <w:t xml:space="preserve">la evaluación. Si el </w:t>
      </w:r>
      <w:r w:rsidR="008B46E1" w:rsidRPr="005A1C09">
        <w:t xml:space="preserve">centro de </w:t>
      </w:r>
      <w:r w:rsidR="00465EA6" w:rsidRPr="005A1C09">
        <w:t xml:space="preserve">regeneración </w:t>
      </w:r>
      <w:r w:rsidRPr="005A1C09">
        <w:t xml:space="preserve">no es una opción para Chad, la ONUDI propondrá el </w:t>
      </w:r>
      <w:r w:rsidR="00465EA6" w:rsidRPr="005A1C09">
        <w:t>fortaleci</w:t>
      </w:r>
      <w:r w:rsidR="002116B7" w:rsidRPr="005A1C09">
        <w:t>m</w:t>
      </w:r>
      <w:r w:rsidR="00465EA6" w:rsidRPr="005A1C09">
        <w:t xml:space="preserve">iento </w:t>
      </w:r>
      <w:r w:rsidRPr="005A1C09">
        <w:t xml:space="preserve">de los centros de excelencia con </w:t>
      </w:r>
      <w:r w:rsidR="00465EA6" w:rsidRPr="005A1C09">
        <w:t xml:space="preserve">otros </w:t>
      </w:r>
      <w:r w:rsidR="005A7529" w:rsidRPr="005A1C09">
        <w:t>equipos</w:t>
      </w:r>
      <w:r w:rsidRPr="005A1C09">
        <w:t xml:space="preserve"> apropiado</w:t>
      </w:r>
      <w:r w:rsidR="00465EA6" w:rsidRPr="005A1C09">
        <w:t>s</w:t>
      </w:r>
      <w:r w:rsidRPr="005A1C09">
        <w:t>.</w:t>
      </w:r>
    </w:p>
    <w:p w14:paraId="1AC47447" w14:textId="16ED45CF" w:rsidR="000B3F6E" w:rsidRPr="005A1C09" w:rsidRDefault="000B3F6E" w:rsidP="000B3F6E">
      <w:pPr>
        <w:pStyle w:val="ListParagraph"/>
        <w:widowControl w:val="0"/>
        <w:spacing w:after="240"/>
        <w:ind w:left="0"/>
        <w:outlineLvl w:val="0"/>
        <w:rPr>
          <w:i/>
        </w:rPr>
      </w:pPr>
      <w:r w:rsidRPr="005A1C09">
        <w:rPr>
          <w:i/>
        </w:rPr>
        <w:t>S</w:t>
      </w:r>
      <w:r w:rsidR="002116B7" w:rsidRPr="005A1C09">
        <w:rPr>
          <w:i/>
        </w:rPr>
        <w:t xml:space="preserve">ostenibilidad </w:t>
      </w:r>
      <w:r w:rsidRPr="005A1C09">
        <w:rPr>
          <w:i/>
        </w:rPr>
        <w:t>de las actividades propuestas bajo la etapa II</w:t>
      </w:r>
    </w:p>
    <w:p w14:paraId="7DAD939E" w14:textId="77777777" w:rsidR="000B3F6E" w:rsidRPr="005A1C09" w:rsidRDefault="000B3F6E" w:rsidP="000B3F6E">
      <w:pPr>
        <w:pStyle w:val="ListParagraph"/>
        <w:widowControl w:val="0"/>
        <w:spacing w:after="240"/>
        <w:ind w:left="0"/>
        <w:outlineLvl w:val="0"/>
        <w:rPr>
          <w:i/>
        </w:rPr>
      </w:pPr>
    </w:p>
    <w:p w14:paraId="07050DB6" w14:textId="21CE953C" w:rsidR="000B3F6E" w:rsidRPr="005A1C09" w:rsidRDefault="002116B7" w:rsidP="000B3F6E">
      <w:pPr>
        <w:pStyle w:val="ListParagraph"/>
        <w:numPr>
          <w:ilvl w:val="0"/>
          <w:numId w:val="1"/>
        </w:numPr>
        <w:spacing w:before="240"/>
      </w:pPr>
      <w:r w:rsidRPr="005A1C09">
        <w:t>E</w:t>
      </w:r>
      <w:r w:rsidR="000B3F6E" w:rsidRPr="005A1C09">
        <w:t xml:space="preserve">l PNUMA informó </w:t>
      </w:r>
      <w:r w:rsidRPr="005A1C09">
        <w:t>que</w:t>
      </w:r>
      <w:r w:rsidR="000B3F6E" w:rsidRPr="005A1C09">
        <w:t xml:space="preserve"> para mantener la capacidad de aduanas </w:t>
      </w:r>
      <w:r w:rsidRPr="005A1C09">
        <w:t>sobre</w:t>
      </w:r>
      <w:r w:rsidR="000B3F6E" w:rsidRPr="005A1C09">
        <w:t xml:space="preserve"> </w:t>
      </w:r>
      <w:r w:rsidRPr="005A1C09">
        <w:t>el control de los HCFC</w:t>
      </w:r>
      <w:r w:rsidR="000B3F6E" w:rsidRPr="005A1C09">
        <w:t xml:space="preserve"> y para asegurar la s</w:t>
      </w:r>
      <w:r w:rsidRPr="005A1C09">
        <w:t xml:space="preserve">ostenibilidad </w:t>
      </w:r>
      <w:r w:rsidR="00DC355E" w:rsidRPr="005A1C09">
        <w:t>de</w:t>
      </w:r>
      <w:r w:rsidRPr="005A1C09">
        <w:t xml:space="preserve"> la eliminación de</w:t>
      </w:r>
      <w:r w:rsidR="00DC355E" w:rsidRPr="005A1C09">
        <w:t xml:space="preserve"> </w:t>
      </w:r>
      <w:r w:rsidR="00B35C25" w:rsidRPr="005A1C09">
        <w:t>esas sustancias</w:t>
      </w:r>
      <w:r w:rsidR="000B3F6E" w:rsidRPr="005A1C09">
        <w:t xml:space="preserve">, </w:t>
      </w:r>
      <w:r w:rsidRPr="005A1C09">
        <w:t xml:space="preserve">se había introducido </w:t>
      </w:r>
      <w:r w:rsidR="000B3F6E" w:rsidRPr="005A1C09">
        <w:t xml:space="preserve">un módulo </w:t>
      </w:r>
      <w:r w:rsidR="00B35C25" w:rsidRPr="005A1C09">
        <w:t xml:space="preserve">sobre </w:t>
      </w:r>
      <w:r w:rsidR="008F193D" w:rsidRPr="005A1C09">
        <w:t>las SAO</w:t>
      </w:r>
      <w:r w:rsidR="000B3F6E" w:rsidRPr="005A1C09">
        <w:t xml:space="preserve"> </w:t>
      </w:r>
      <w:r w:rsidRPr="005A1C09">
        <w:t xml:space="preserve">en el plan de estudios de la escuela de capacitación de aduanas </w:t>
      </w:r>
      <w:r w:rsidR="000B3F6E" w:rsidRPr="005A1C09">
        <w:t xml:space="preserve">para </w:t>
      </w:r>
      <w:r w:rsidRPr="005A1C09">
        <w:t xml:space="preserve">formar </w:t>
      </w:r>
      <w:r w:rsidR="000B3F6E" w:rsidRPr="005A1C09">
        <w:t>a</w:t>
      </w:r>
      <w:r w:rsidRPr="005A1C09">
        <w:t xml:space="preserve"> los nuevos</w:t>
      </w:r>
      <w:r w:rsidR="000B3F6E" w:rsidRPr="005A1C09">
        <w:t xml:space="preserve"> oficiales </w:t>
      </w:r>
      <w:r w:rsidRPr="005A1C09">
        <w:t xml:space="preserve">sobre </w:t>
      </w:r>
      <w:r w:rsidR="000B3F6E" w:rsidRPr="005A1C09">
        <w:t xml:space="preserve">los conceptos básicos relacionados con las SAO. Además, la capacitación y </w:t>
      </w:r>
      <w:r w:rsidRPr="005A1C09">
        <w:t xml:space="preserve">la creación de </w:t>
      </w:r>
      <w:r w:rsidR="000B3F6E" w:rsidRPr="005A1C09">
        <w:t>capacidad</w:t>
      </w:r>
      <w:r w:rsidRPr="005A1C09">
        <w:t xml:space="preserve"> </w:t>
      </w:r>
      <w:r w:rsidR="000B3F6E" w:rsidRPr="005A1C09">
        <w:t xml:space="preserve">de </w:t>
      </w:r>
      <w:r w:rsidRPr="005A1C09">
        <w:t xml:space="preserve">los oficiales de </w:t>
      </w:r>
      <w:r w:rsidR="000B3F6E" w:rsidRPr="005A1C09">
        <w:t xml:space="preserve">aduanas y </w:t>
      </w:r>
      <w:r w:rsidRPr="005A1C09">
        <w:t xml:space="preserve">los </w:t>
      </w:r>
      <w:r w:rsidR="000B3F6E" w:rsidRPr="005A1C09">
        <w:t xml:space="preserve">responsables de aplicar las reglamentaciones </w:t>
      </w:r>
      <w:r w:rsidR="00CB1D3E" w:rsidRPr="005A1C09">
        <w:t xml:space="preserve">son actividades </w:t>
      </w:r>
      <w:r w:rsidR="000B3F6E" w:rsidRPr="005A1C09">
        <w:t>en curso, ejecutada</w:t>
      </w:r>
      <w:r w:rsidR="00CB1D3E" w:rsidRPr="005A1C09">
        <w:t>s</w:t>
      </w:r>
      <w:r w:rsidR="000B3F6E" w:rsidRPr="005A1C09">
        <w:t xml:space="preserve"> en cooperación con la Dependencia Nacional del Ozono y las autoridades aduaneras. </w:t>
      </w:r>
    </w:p>
    <w:p w14:paraId="67EBB597" w14:textId="2092B0D4" w:rsidR="000B3F6E" w:rsidRPr="005A1C09" w:rsidRDefault="000B3F6E" w:rsidP="000B3F6E">
      <w:pPr>
        <w:numPr>
          <w:ilvl w:val="0"/>
          <w:numId w:val="1"/>
        </w:numPr>
        <w:spacing w:before="240"/>
      </w:pPr>
      <w:r w:rsidRPr="005A1C09">
        <w:t>Para asegurar la s</w:t>
      </w:r>
      <w:r w:rsidR="002116B7" w:rsidRPr="005A1C09">
        <w:t xml:space="preserve">ostenibilidad </w:t>
      </w:r>
      <w:r w:rsidRPr="005A1C09">
        <w:t>de la capacitación de técnico</w:t>
      </w:r>
      <w:r w:rsidR="002116B7" w:rsidRPr="005A1C09">
        <w:t>s</w:t>
      </w:r>
      <w:r w:rsidRPr="005A1C09">
        <w:t xml:space="preserve">, los centros de capacitación </w:t>
      </w:r>
      <w:r w:rsidR="00DC355E" w:rsidRPr="005A1C09">
        <w:t>de refrigeración</w:t>
      </w:r>
      <w:r w:rsidR="00B3760C" w:rsidRPr="005A1C09">
        <w:t xml:space="preserve"> y climatización</w:t>
      </w:r>
      <w:r w:rsidRPr="005A1C09">
        <w:t xml:space="preserve"> incluirán un módulo </w:t>
      </w:r>
      <w:r w:rsidR="00CB1D3E" w:rsidRPr="005A1C09">
        <w:t xml:space="preserve">sobre </w:t>
      </w:r>
      <w:r w:rsidRPr="005A1C09">
        <w:t xml:space="preserve">el ozono en su plan de estudios para el final de la etapa I del plan de gestión de eliminación de los HCFC, y los lineamientos de acreditación de los técnicos </w:t>
      </w:r>
      <w:r w:rsidR="00DC355E" w:rsidRPr="005A1C09">
        <w:t>de refrigeración</w:t>
      </w:r>
      <w:r w:rsidR="00B3760C" w:rsidRPr="005A1C09">
        <w:t xml:space="preserve"> y climatización</w:t>
      </w:r>
      <w:r w:rsidRPr="005A1C09">
        <w:t xml:space="preserve"> se introduci</w:t>
      </w:r>
      <w:r w:rsidR="00861FAD" w:rsidRPr="005A1C09">
        <w:t>rán</w:t>
      </w:r>
      <w:r w:rsidRPr="005A1C09">
        <w:t xml:space="preserve"> durante la etapa II. Además, los centros de capacitación y los centros de la excelencia </w:t>
      </w:r>
      <w:r w:rsidR="00CB1D3E" w:rsidRPr="005A1C09">
        <w:t xml:space="preserve">seguirán </w:t>
      </w:r>
      <w:r w:rsidR="00861FAD" w:rsidRPr="005A1C09">
        <w:t>formando</w:t>
      </w:r>
      <w:r w:rsidRPr="005A1C09">
        <w:t xml:space="preserve"> técnicos en prácticas de mantenimiento buenas y seguras para </w:t>
      </w:r>
      <w:r w:rsidR="005A7529" w:rsidRPr="005A1C09">
        <w:t>equipos</w:t>
      </w:r>
      <w:r w:rsidRPr="005A1C09">
        <w:t xml:space="preserve"> </w:t>
      </w:r>
      <w:r w:rsidR="00DC355E" w:rsidRPr="005A1C09">
        <w:t>de refrigeración</w:t>
      </w:r>
      <w:r w:rsidR="00B3760C" w:rsidRPr="005A1C09">
        <w:t xml:space="preserve"> y climatización</w:t>
      </w:r>
      <w:r w:rsidRPr="005A1C09">
        <w:t>, asesora</w:t>
      </w:r>
      <w:r w:rsidR="00861FAD" w:rsidRPr="005A1C09">
        <w:t>ndo</w:t>
      </w:r>
      <w:r w:rsidRPr="005A1C09">
        <w:t xml:space="preserve"> </w:t>
      </w:r>
      <w:r w:rsidR="00861FAD" w:rsidRPr="005A1C09">
        <w:t>sobr</w:t>
      </w:r>
      <w:r w:rsidRPr="005A1C09">
        <w:t>e cuestiones tecnológicas y pr</w:t>
      </w:r>
      <w:r w:rsidR="00861FAD" w:rsidRPr="005A1C09">
        <w:t xml:space="preserve">estando </w:t>
      </w:r>
      <w:r w:rsidRPr="005A1C09">
        <w:t xml:space="preserve">herramientas a los técnicos para el mantenimiento de equipos. </w:t>
      </w:r>
    </w:p>
    <w:p w14:paraId="58A23DB7" w14:textId="11C0362B" w:rsidR="000B3F6E" w:rsidRPr="005A1C09" w:rsidRDefault="000B3F6E" w:rsidP="000B3F6E">
      <w:pPr>
        <w:pStyle w:val="ListParagraph"/>
        <w:spacing w:before="240" w:after="240"/>
        <w:ind w:left="0"/>
        <w:outlineLvl w:val="0"/>
        <w:rPr>
          <w:u w:val="single"/>
        </w:rPr>
      </w:pPr>
      <w:r w:rsidRPr="005A1C09">
        <w:rPr>
          <w:u w:val="single"/>
        </w:rPr>
        <w:t>Costo total del proyecto</w:t>
      </w:r>
    </w:p>
    <w:p w14:paraId="632689D8" w14:textId="48805CB2" w:rsidR="000B3F6E" w:rsidRPr="005A1C09" w:rsidRDefault="000B3F6E" w:rsidP="000B3F6E">
      <w:pPr>
        <w:numPr>
          <w:ilvl w:val="0"/>
          <w:numId w:val="1"/>
        </w:numPr>
        <w:spacing w:after="240"/>
        <w:outlineLvl w:val="0"/>
      </w:pPr>
      <w:r w:rsidRPr="005A1C09">
        <w:t>El cost</w:t>
      </w:r>
      <w:r w:rsidR="00861FAD" w:rsidRPr="005A1C09">
        <w:t>o total</w:t>
      </w:r>
      <w:r w:rsidRPr="005A1C09">
        <w:t xml:space="preserve"> para la etapa II del plan de gestión de eliminación de los HCFC </w:t>
      </w:r>
      <w:r w:rsidR="00861FAD" w:rsidRPr="005A1C09">
        <w:t xml:space="preserve">asciende </w:t>
      </w:r>
      <w:r w:rsidRPr="005A1C09">
        <w:t>a</w:t>
      </w:r>
      <w:r w:rsidR="00BA1871">
        <w:t> </w:t>
      </w:r>
      <w:r w:rsidRPr="005A1C09">
        <w:t>1</w:t>
      </w:r>
      <w:r w:rsidR="00BA1871">
        <w:t> </w:t>
      </w:r>
      <w:r w:rsidRPr="005A1C09">
        <w:t>040</w:t>
      </w:r>
      <w:r w:rsidR="00BA1871">
        <w:t> </w:t>
      </w:r>
      <w:r w:rsidRPr="005A1C09">
        <w:t>000</w:t>
      </w:r>
      <w:r w:rsidR="00BA1871">
        <w:t> </w:t>
      </w:r>
      <w:r w:rsidR="00CB1D3E" w:rsidRPr="005A1C09">
        <w:t>$EUA</w:t>
      </w:r>
      <w:r w:rsidRPr="005A1C09">
        <w:t xml:space="preserve">, </w:t>
      </w:r>
      <w:r w:rsidR="00861FAD" w:rsidRPr="005A1C09">
        <w:t xml:space="preserve">basado en </w:t>
      </w:r>
      <w:r w:rsidRPr="005A1C09">
        <w:t xml:space="preserve">la decisión 74/50 c) </w:t>
      </w:r>
      <w:proofErr w:type="spellStart"/>
      <w:r w:rsidR="00861FAD" w:rsidRPr="005A1C09">
        <w:t>xii</w:t>
      </w:r>
      <w:proofErr w:type="spellEnd"/>
      <w:r w:rsidRPr="005A1C09">
        <w:t xml:space="preserve">) </w:t>
      </w:r>
      <w:r w:rsidR="00861FAD" w:rsidRPr="005A1C09">
        <w:t xml:space="preserve">sobre </w:t>
      </w:r>
      <w:r w:rsidRPr="005A1C09">
        <w:t xml:space="preserve">el nivel de financiamiento admisible para un país </w:t>
      </w:r>
      <w:r w:rsidR="005167B9" w:rsidRPr="005A1C09">
        <w:t>con bajo nivel de consumo</w:t>
      </w:r>
      <w:r w:rsidRPr="005A1C09">
        <w:t xml:space="preserve">. Inicialmente, el PNUMA había propuesto pedir el cuarto y último tramo en 2029. Debido </w:t>
      </w:r>
      <w:r w:rsidRPr="005A1C09">
        <w:rPr>
          <w:iCs/>
        </w:rPr>
        <w:t xml:space="preserve">a </w:t>
      </w:r>
      <w:r w:rsidRPr="005A1C09">
        <w:t xml:space="preserve">la </w:t>
      </w:r>
      <w:r w:rsidRPr="005A1C09">
        <w:rPr>
          <w:iCs/>
        </w:rPr>
        <w:t xml:space="preserve">decisión 62/17 sobre el </w:t>
      </w:r>
      <w:r w:rsidR="005167B9" w:rsidRPr="005A1C09">
        <w:rPr>
          <w:iCs/>
        </w:rPr>
        <w:t xml:space="preserve">último </w:t>
      </w:r>
      <w:r w:rsidRPr="005A1C09">
        <w:rPr>
          <w:iCs/>
        </w:rPr>
        <w:t xml:space="preserve">tramo de financiamiento </w:t>
      </w:r>
      <w:r w:rsidR="00CB1D3E" w:rsidRPr="005A1C09">
        <w:rPr>
          <w:iCs/>
        </w:rPr>
        <w:t xml:space="preserve">para </w:t>
      </w:r>
      <w:r w:rsidRPr="005A1C09">
        <w:rPr>
          <w:iCs/>
        </w:rPr>
        <w:t>planes</w:t>
      </w:r>
      <w:r w:rsidR="005167B9" w:rsidRPr="005A1C09">
        <w:rPr>
          <w:iCs/>
        </w:rPr>
        <w:t xml:space="preserve"> plurianuales</w:t>
      </w:r>
      <w:r w:rsidRPr="005A1C09">
        <w:rPr>
          <w:iCs/>
        </w:rPr>
        <w:t xml:space="preserve"> de gestión de eliminación de los HCFC, </w:t>
      </w:r>
      <w:r w:rsidR="005167B9" w:rsidRPr="005A1C09">
        <w:rPr>
          <w:iCs/>
        </w:rPr>
        <w:t>se pidió a</w:t>
      </w:r>
      <w:r w:rsidRPr="005A1C09">
        <w:rPr>
          <w:iCs/>
        </w:rPr>
        <w:t xml:space="preserve">l PNUMA </w:t>
      </w:r>
      <w:r w:rsidR="005167B9" w:rsidRPr="005A1C09">
        <w:rPr>
          <w:iCs/>
        </w:rPr>
        <w:t xml:space="preserve">que </w:t>
      </w:r>
      <w:r w:rsidRPr="005A1C09">
        <w:rPr>
          <w:iCs/>
        </w:rPr>
        <w:t>revisa</w:t>
      </w:r>
      <w:r w:rsidR="005167B9" w:rsidRPr="005A1C09">
        <w:rPr>
          <w:iCs/>
        </w:rPr>
        <w:t>se</w:t>
      </w:r>
      <w:r w:rsidRPr="005A1C09">
        <w:rPr>
          <w:iCs/>
        </w:rPr>
        <w:t xml:space="preserve"> su propuesta </w:t>
      </w:r>
      <w:r w:rsidRPr="005A1C09">
        <w:t>para el cuarto tramo</w:t>
      </w:r>
      <w:r w:rsidR="0022095D" w:rsidRPr="005A1C09">
        <w:t>. El PNUMA</w:t>
      </w:r>
      <w:r w:rsidRPr="005A1C09">
        <w:t xml:space="preserve"> confirm</w:t>
      </w:r>
      <w:r w:rsidR="005167B9" w:rsidRPr="005A1C09">
        <w:t>ó</w:t>
      </w:r>
      <w:r w:rsidRPr="005A1C09">
        <w:t xml:space="preserve"> que el cuarto y último tramo se</w:t>
      </w:r>
      <w:r w:rsidR="005167B9" w:rsidRPr="005A1C09">
        <w:t xml:space="preserve"> presentará </w:t>
      </w:r>
      <w:r w:rsidRPr="005A1C09">
        <w:t>en 2030, sin cambio</w:t>
      </w:r>
      <w:r w:rsidR="00CB1D3E" w:rsidRPr="005A1C09">
        <w:t>s</w:t>
      </w:r>
      <w:r w:rsidRPr="005A1C09">
        <w:t xml:space="preserve"> </w:t>
      </w:r>
      <w:r w:rsidR="005167B9" w:rsidRPr="005A1C09">
        <w:t xml:space="preserve">del </w:t>
      </w:r>
      <w:r w:rsidRPr="005A1C09">
        <w:t xml:space="preserve">monto total </w:t>
      </w:r>
      <w:r w:rsidR="005167B9" w:rsidRPr="005A1C09">
        <w:t xml:space="preserve">presentado </w:t>
      </w:r>
      <w:r w:rsidRPr="005A1C09">
        <w:t xml:space="preserve">por el organismo de ejecución. </w:t>
      </w:r>
      <w:r w:rsidR="005167B9" w:rsidRPr="005A1C09">
        <w:t>No obstante</w:t>
      </w:r>
      <w:r w:rsidRPr="005A1C09">
        <w:t xml:space="preserve">, </w:t>
      </w:r>
      <w:r w:rsidR="005167B9" w:rsidRPr="005A1C09">
        <w:t xml:space="preserve">hubo </w:t>
      </w:r>
      <w:r w:rsidRPr="005A1C09">
        <w:t xml:space="preserve">una redistribución de fondos entre el tercer y cuarto tramo para las actividades </w:t>
      </w:r>
      <w:r w:rsidR="00CB1D3E" w:rsidRPr="005A1C09">
        <w:t xml:space="preserve">ejecutadas por </w:t>
      </w:r>
      <w:r w:rsidR="00292E9F" w:rsidRPr="005A1C09">
        <w:t>el PNUMA</w:t>
      </w:r>
      <w:r w:rsidRPr="005A1C09">
        <w:t xml:space="preserve">, como se indica </w:t>
      </w:r>
      <w:r w:rsidR="00AE4137" w:rsidRPr="005A1C09">
        <w:t>en el Cuadro</w:t>
      </w:r>
      <w:r w:rsidRPr="005A1C09">
        <w:t xml:space="preserve"> 3.</w:t>
      </w:r>
    </w:p>
    <w:p w14:paraId="588300AE" w14:textId="59A48992" w:rsidR="000B3F6E" w:rsidRPr="005A1C09" w:rsidRDefault="000B3F6E" w:rsidP="00BA1871">
      <w:pPr>
        <w:keepNext/>
        <w:keepLines/>
        <w:widowControl w:val="0"/>
      </w:pPr>
      <w:r w:rsidRPr="005A1C09">
        <w:rPr>
          <w:b/>
        </w:rPr>
        <w:t xml:space="preserve">Cuadro </w:t>
      </w:r>
      <w:r w:rsidR="00292E9F" w:rsidRPr="005A1C09">
        <w:rPr>
          <w:b/>
        </w:rPr>
        <w:t>3.  D</w:t>
      </w:r>
      <w:r w:rsidRPr="005A1C09">
        <w:rPr>
          <w:b/>
        </w:rPr>
        <w:t>istribución original y revisada del tramo para el PNUMA (</w:t>
      </w:r>
      <w:r w:rsidR="001444B6" w:rsidRPr="005A1C09">
        <w:rPr>
          <w:b/>
        </w:rPr>
        <w:t>$EUA</w:t>
      </w:r>
      <w:r w:rsidRPr="005A1C09">
        <w:rPr>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572"/>
        <w:gridCol w:w="1574"/>
        <w:gridCol w:w="1574"/>
        <w:gridCol w:w="1575"/>
        <w:gridCol w:w="1217"/>
      </w:tblGrid>
      <w:tr w:rsidR="000B3F6E" w:rsidRPr="005A1C09" w14:paraId="7AB15576" w14:textId="77777777" w:rsidTr="00CC1F3D">
        <w:trPr>
          <w:trHeight w:val="315"/>
        </w:trPr>
        <w:tc>
          <w:tcPr>
            <w:tcW w:w="832" w:type="pct"/>
            <w:shd w:val="clear" w:color="auto" w:fill="auto"/>
            <w:noWrap/>
            <w:vAlign w:val="bottom"/>
            <w:hideMark/>
          </w:tcPr>
          <w:p w14:paraId="34BDEB8D" w14:textId="77777777" w:rsidR="000B3F6E" w:rsidRPr="005A1C09" w:rsidRDefault="000B3F6E" w:rsidP="00BA1871">
            <w:pPr>
              <w:keepNext/>
              <w:keepLines/>
              <w:widowControl w:val="0"/>
              <w:rPr>
                <w:color w:val="000000"/>
                <w:sz w:val="20"/>
                <w:szCs w:val="20"/>
                <w:lang w:eastAsia="en-CA"/>
              </w:rPr>
            </w:pPr>
            <w:r w:rsidRPr="005A1C09">
              <w:t> </w:t>
            </w:r>
          </w:p>
        </w:tc>
        <w:tc>
          <w:tcPr>
            <w:tcW w:w="871" w:type="pct"/>
            <w:shd w:val="clear" w:color="auto" w:fill="auto"/>
            <w:noWrap/>
            <w:vAlign w:val="center"/>
            <w:hideMark/>
          </w:tcPr>
          <w:p w14:paraId="75025FFA" w14:textId="77777777" w:rsidR="000B3F6E" w:rsidRPr="005A1C09" w:rsidRDefault="000B3F6E" w:rsidP="00BA1871">
            <w:pPr>
              <w:keepNext/>
              <w:keepLines/>
              <w:widowControl w:val="0"/>
              <w:jc w:val="center"/>
              <w:rPr>
                <w:b/>
                <w:bCs/>
                <w:color w:val="000000"/>
                <w:sz w:val="20"/>
                <w:szCs w:val="20"/>
                <w:lang w:eastAsia="en-CA"/>
              </w:rPr>
            </w:pPr>
            <w:r w:rsidRPr="005A1C09">
              <w:rPr>
                <w:b/>
                <w:bCs/>
                <w:color w:val="000000"/>
                <w:sz w:val="20"/>
                <w:szCs w:val="20"/>
              </w:rPr>
              <w:t>Primer tramo</w:t>
            </w:r>
          </w:p>
        </w:tc>
        <w:tc>
          <w:tcPr>
            <w:tcW w:w="872" w:type="pct"/>
            <w:shd w:val="clear" w:color="auto" w:fill="auto"/>
            <w:noWrap/>
            <w:vAlign w:val="center"/>
            <w:hideMark/>
          </w:tcPr>
          <w:p w14:paraId="7728FF44" w14:textId="77777777" w:rsidR="000B3F6E" w:rsidRPr="005A1C09" w:rsidRDefault="000B3F6E" w:rsidP="00BA1871">
            <w:pPr>
              <w:keepNext/>
              <w:keepLines/>
              <w:widowControl w:val="0"/>
              <w:jc w:val="center"/>
              <w:rPr>
                <w:b/>
                <w:bCs/>
                <w:color w:val="000000"/>
                <w:sz w:val="20"/>
                <w:szCs w:val="20"/>
                <w:lang w:eastAsia="en-CA"/>
              </w:rPr>
            </w:pPr>
            <w:r w:rsidRPr="005A1C09">
              <w:rPr>
                <w:b/>
                <w:bCs/>
                <w:color w:val="000000"/>
                <w:sz w:val="20"/>
                <w:szCs w:val="20"/>
              </w:rPr>
              <w:t>Segundo tramo</w:t>
            </w:r>
          </w:p>
        </w:tc>
        <w:tc>
          <w:tcPr>
            <w:tcW w:w="872" w:type="pct"/>
            <w:shd w:val="clear" w:color="auto" w:fill="auto"/>
            <w:noWrap/>
            <w:vAlign w:val="center"/>
            <w:hideMark/>
          </w:tcPr>
          <w:p w14:paraId="7AD5C0DF" w14:textId="77777777" w:rsidR="000B3F6E" w:rsidRPr="005A1C09" w:rsidRDefault="000B3F6E" w:rsidP="00BA1871">
            <w:pPr>
              <w:keepNext/>
              <w:keepLines/>
              <w:widowControl w:val="0"/>
              <w:jc w:val="center"/>
              <w:rPr>
                <w:b/>
                <w:bCs/>
                <w:color w:val="000000"/>
                <w:sz w:val="20"/>
                <w:szCs w:val="20"/>
                <w:lang w:eastAsia="en-CA"/>
              </w:rPr>
            </w:pPr>
            <w:r w:rsidRPr="005A1C09">
              <w:rPr>
                <w:b/>
                <w:bCs/>
                <w:color w:val="000000"/>
                <w:sz w:val="20"/>
                <w:szCs w:val="20"/>
              </w:rPr>
              <w:t>Tercer tramo</w:t>
            </w:r>
          </w:p>
        </w:tc>
        <w:tc>
          <w:tcPr>
            <w:tcW w:w="872" w:type="pct"/>
            <w:shd w:val="clear" w:color="auto" w:fill="auto"/>
            <w:noWrap/>
            <w:vAlign w:val="center"/>
            <w:hideMark/>
          </w:tcPr>
          <w:p w14:paraId="75551DE0" w14:textId="77777777" w:rsidR="000B3F6E" w:rsidRPr="005A1C09" w:rsidRDefault="000B3F6E" w:rsidP="00BA1871">
            <w:pPr>
              <w:keepNext/>
              <w:keepLines/>
              <w:widowControl w:val="0"/>
              <w:jc w:val="center"/>
              <w:rPr>
                <w:b/>
                <w:bCs/>
                <w:color w:val="000000"/>
                <w:sz w:val="20"/>
                <w:szCs w:val="20"/>
                <w:lang w:eastAsia="en-CA"/>
              </w:rPr>
            </w:pPr>
            <w:r w:rsidRPr="005A1C09">
              <w:rPr>
                <w:b/>
                <w:bCs/>
                <w:color w:val="000000"/>
                <w:sz w:val="20"/>
                <w:szCs w:val="20"/>
              </w:rPr>
              <w:t>Cuarto tramo</w:t>
            </w:r>
          </w:p>
        </w:tc>
        <w:tc>
          <w:tcPr>
            <w:tcW w:w="682" w:type="pct"/>
            <w:shd w:val="clear" w:color="auto" w:fill="auto"/>
            <w:noWrap/>
            <w:vAlign w:val="center"/>
            <w:hideMark/>
          </w:tcPr>
          <w:p w14:paraId="5D6805BF" w14:textId="77777777" w:rsidR="000B3F6E" w:rsidRPr="005A1C09" w:rsidRDefault="000B3F6E" w:rsidP="00BA1871">
            <w:pPr>
              <w:keepNext/>
              <w:keepLines/>
              <w:widowControl w:val="0"/>
              <w:jc w:val="center"/>
              <w:rPr>
                <w:b/>
                <w:bCs/>
                <w:color w:val="000000"/>
                <w:sz w:val="20"/>
                <w:szCs w:val="20"/>
                <w:lang w:eastAsia="en-CA"/>
              </w:rPr>
            </w:pPr>
            <w:r w:rsidRPr="005A1C09">
              <w:rPr>
                <w:b/>
                <w:bCs/>
                <w:color w:val="000000"/>
                <w:sz w:val="20"/>
                <w:szCs w:val="20"/>
              </w:rPr>
              <w:t>Total</w:t>
            </w:r>
          </w:p>
        </w:tc>
      </w:tr>
      <w:tr w:rsidR="000B3F6E" w:rsidRPr="005A1C09" w14:paraId="7BCEA38F" w14:textId="77777777" w:rsidTr="00CC1F3D">
        <w:trPr>
          <w:trHeight w:val="300"/>
        </w:trPr>
        <w:tc>
          <w:tcPr>
            <w:tcW w:w="832" w:type="pct"/>
            <w:shd w:val="clear" w:color="auto" w:fill="auto"/>
            <w:noWrap/>
            <w:vAlign w:val="bottom"/>
            <w:hideMark/>
          </w:tcPr>
          <w:p w14:paraId="00289159" w14:textId="7707A514" w:rsidR="000B3F6E" w:rsidRPr="005A1C09" w:rsidRDefault="000B3F6E" w:rsidP="00BA1871">
            <w:pPr>
              <w:keepNext/>
              <w:keepLines/>
              <w:widowControl w:val="0"/>
              <w:rPr>
                <w:color w:val="000000"/>
                <w:sz w:val="20"/>
                <w:szCs w:val="20"/>
                <w:lang w:eastAsia="en-CA"/>
              </w:rPr>
            </w:pPr>
            <w:r w:rsidRPr="005A1C09">
              <w:rPr>
                <w:color w:val="000000"/>
                <w:sz w:val="20"/>
                <w:szCs w:val="20"/>
              </w:rPr>
              <w:t xml:space="preserve">Según lo </w:t>
            </w:r>
            <w:r w:rsidR="00292E9F" w:rsidRPr="005A1C09">
              <w:rPr>
                <w:color w:val="000000"/>
                <w:sz w:val="20"/>
                <w:szCs w:val="20"/>
              </w:rPr>
              <w:t xml:space="preserve">presentado </w:t>
            </w:r>
          </w:p>
        </w:tc>
        <w:tc>
          <w:tcPr>
            <w:tcW w:w="871" w:type="pct"/>
            <w:shd w:val="clear" w:color="auto" w:fill="auto"/>
            <w:noWrap/>
            <w:vAlign w:val="bottom"/>
          </w:tcPr>
          <w:p w14:paraId="2F5CB204" w14:textId="677A6481" w:rsidR="000B3F6E" w:rsidRPr="005A1C09" w:rsidRDefault="000B3F6E" w:rsidP="00BA1871">
            <w:pPr>
              <w:keepNext/>
              <w:keepLines/>
              <w:widowControl w:val="0"/>
              <w:jc w:val="right"/>
              <w:rPr>
                <w:color w:val="000000"/>
                <w:sz w:val="20"/>
                <w:szCs w:val="20"/>
                <w:lang w:eastAsia="en-CA"/>
              </w:rPr>
            </w:pPr>
            <w:r w:rsidRPr="005A1C09">
              <w:rPr>
                <w:color w:val="000000"/>
                <w:sz w:val="20"/>
                <w:szCs w:val="20"/>
              </w:rPr>
              <w:t>128 500</w:t>
            </w:r>
          </w:p>
        </w:tc>
        <w:tc>
          <w:tcPr>
            <w:tcW w:w="872" w:type="pct"/>
            <w:shd w:val="clear" w:color="auto" w:fill="auto"/>
            <w:noWrap/>
            <w:vAlign w:val="bottom"/>
          </w:tcPr>
          <w:p w14:paraId="1225FD27" w14:textId="1D0E1A1D" w:rsidR="000B3F6E" w:rsidRPr="005A1C09" w:rsidRDefault="000B3F6E" w:rsidP="00BA1871">
            <w:pPr>
              <w:keepNext/>
              <w:keepLines/>
              <w:widowControl w:val="0"/>
              <w:jc w:val="right"/>
              <w:rPr>
                <w:color w:val="000000"/>
                <w:sz w:val="20"/>
                <w:szCs w:val="20"/>
                <w:lang w:eastAsia="en-CA"/>
              </w:rPr>
            </w:pPr>
            <w:r w:rsidRPr="005A1C09">
              <w:rPr>
                <w:color w:val="000000"/>
                <w:sz w:val="20"/>
                <w:szCs w:val="20"/>
              </w:rPr>
              <w:t>208 500</w:t>
            </w:r>
          </w:p>
        </w:tc>
        <w:tc>
          <w:tcPr>
            <w:tcW w:w="872" w:type="pct"/>
            <w:shd w:val="clear" w:color="auto" w:fill="auto"/>
            <w:noWrap/>
            <w:vAlign w:val="bottom"/>
          </w:tcPr>
          <w:p w14:paraId="566D7DC9" w14:textId="17B3C813" w:rsidR="000B3F6E" w:rsidRPr="005A1C09" w:rsidRDefault="000B3F6E" w:rsidP="00BA1871">
            <w:pPr>
              <w:keepNext/>
              <w:keepLines/>
              <w:widowControl w:val="0"/>
              <w:jc w:val="right"/>
              <w:rPr>
                <w:color w:val="000000"/>
                <w:sz w:val="20"/>
                <w:szCs w:val="20"/>
                <w:lang w:eastAsia="en-CA"/>
              </w:rPr>
            </w:pPr>
            <w:r w:rsidRPr="005A1C09">
              <w:rPr>
                <w:color w:val="000000"/>
                <w:sz w:val="20"/>
                <w:szCs w:val="20"/>
              </w:rPr>
              <w:t>138 500</w:t>
            </w:r>
          </w:p>
        </w:tc>
        <w:tc>
          <w:tcPr>
            <w:tcW w:w="872" w:type="pct"/>
            <w:shd w:val="clear" w:color="auto" w:fill="auto"/>
            <w:noWrap/>
            <w:vAlign w:val="bottom"/>
          </w:tcPr>
          <w:p w14:paraId="417F5FD6" w14:textId="70F2AB7D" w:rsidR="000B3F6E" w:rsidRPr="005A1C09" w:rsidRDefault="000B3F6E" w:rsidP="00BA1871">
            <w:pPr>
              <w:keepNext/>
              <w:keepLines/>
              <w:widowControl w:val="0"/>
              <w:jc w:val="right"/>
              <w:rPr>
                <w:color w:val="000000"/>
                <w:sz w:val="20"/>
                <w:szCs w:val="20"/>
                <w:lang w:eastAsia="en-CA"/>
              </w:rPr>
            </w:pPr>
            <w:r w:rsidRPr="005A1C09">
              <w:rPr>
                <w:color w:val="000000"/>
                <w:sz w:val="20"/>
                <w:szCs w:val="20"/>
              </w:rPr>
              <w:t>163 500</w:t>
            </w:r>
          </w:p>
        </w:tc>
        <w:tc>
          <w:tcPr>
            <w:tcW w:w="682" w:type="pct"/>
            <w:shd w:val="clear" w:color="auto" w:fill="auto"/>
            <w:noWrap/>
            <w:vAlign w:val="bottom"/>
          </w:tcPr>
          <w:p w14:paraId="4E8C6A16" w14:textId="316A10A7" w:rsidR="000B3F6E" w:rsidRPr="005A1C09" w:rsidRDefault="000B3F6E" w:rsidP="00BA1871">
            <w:pPr>
              <w:keepNext/>
              <w:keepLines/>
              <w:widowControl w:val="0"/>
              <w:jc w:val="right"/>
              <w:rPr>
                <w:color w:val="000000"/>
                <w:sz w:val="20"/>
                <w:szCs w:val="20"/>
                <w:lang w:eastAsia="en-CA"/>
              </w:rPr>
            </w:pPr>
            <w:r w:rsidRPr="005A1C09">
              <w:rPr>
                <w:color w:val="000000"/>
                <w:sz w:val="20"/>
                <w:szCs w:val="20"/>
              </w:rPr>
              <w:t>639 000</w:t>
            </w:r>
          </w:p>
        </w:tc>
      </w:tr>
      <w:tr w:rsidR="000B3F6E" w:rsidRPr="005A1C09" w14:paraId="61176F2B" w14:textId="77777777" w:rsidTr="00CC1F3D">
        <w:trPr>
          <w:trHeight w:val="300"/>
        </w:trPr>
        <w:tc>
          <w:tcPr>
            <w:tcW w:w="832" w:type="pct"/>
            <w:shd w:val="clear" w:color="auto" w:fill="auto"/>
            <w:noWrap/>
            <w:vAlign w:val="bottom"/>
            <w:hideMark/>
          </w:tcPr>
          <w:p w14:paraId="41658F6C" w14:textId="77777777" w:rsidR="000B3F6E" w:rsidRPr="005A1C09" w:rsidRDefault="000B3F6E" w:rsidP="00CC1F3D">
            <w:pPr>
              <w:rPr>
                <w:color w:val="000000"/>
                <w:sz w:val="20"/>
                <w:szCs w:val="20"/>
                <w:lang w:eastAsia="en-CA"/>
              </w:rPr>
            </w:pPr>
            <w:r w:rsidRPr="005A1C09">
              <w:rPr>
                <w:color w:val="000000"/>
                <w:sz w:val="20"/>
                <w:szCs w:val="20"/>
              </w:rPr>
              <w:t>Revisado</w:t>
            </w:r>
          </w:p>
        </w:tc>
        <w:tc>
          <w:tcPr>
            <w:tcW w:w="871" w:type="pct"/>
            <w:shd w:val="clear" w:color="auto" w:fill="auto"/>
            <w:noWrap/>
            <w:vAlign w:val="bottom"/>
          </w:tcPr>
          <w:p w14:paraId="703C006B" w14:textId="4E5CCA4E" w:rsidR="000B3F6E" w:rsidRPr="005A1C09" w:rsidRDefault="000B3F6E" w:rsidP="00CC1F3D">
            <w:pPr>
              <w:jc w:val="right"/>
              <w:rPr>
                <w:color w:val="000000"/>
                <w:sz w:val="20"/>
                <w:szCs w:val="20"/>
                <w:lang w:eastAsia="en-CA"/>
              </w:rPr>
            </w:pPr>
            <w:r w:rsidRPr="005A1C09">
              <w:rPr>
                <w:color w:val="000000"/>
                <w:sz w:val="20"/>
                <w:szCs w:val="20"/>
              </w:rPr>
              <w:t>128 500</w:t>
            </w:r>
          </w:p>
        </w:tc>
        <w:tc>
          <w:tcPr>
            <w:tcW w:w="872" w:type="pct"/>
            <w:shd w:val="clear" w:color="auto" w:fill="auto"/>
            <w:noWrap/>
            <w:vAlign w:val="bottom"/>
          </w:tcPr>
          <w:p w14:paraId="48E8EF13" w14:textId="6CE2D0B1" w:rsidR="000B3F6E" w:rsidRPr="005A1C09" w:rsidRDefault="000B3F6E" w:rsidP="00CC1F3D">
            <w:pPr>
              <w:jc w:val="right"/>
              <w:rPr>
                <w:color w:val="000000"/>
                <w:sz w:val="20"/>
                <w:szCs w:val="20"/>
                <w:lang w:eastAsia="en-CA"/>
              </w:rPr>
            </w:pPr>
            <w:r w:rsidRPr="005A1C09">
              <w:rPr>
                <w:color w:val="000000"/>
                <w:sz w:val="20"/>
                <w:szCs w:val="20"/>
              </w:rPr>
              <w:t>208 500</w:t>
            </w:r>
          </w:p>
        </w:tc>
        <w:tc>
          <w:tcPr>
            <w:tcW w:w="872" w:type="pct"/>
            <w:shd w:val="clear" w:color="auto" w:fill="auto"/>
            <w:noWrap/>
            <w:vAlign w:val="bottom"/>
          </w:tcPr>
          <w:p w14:paraId="2B287C74" w14:textId="4ABEF57B" w:rsidR="000B3F6E" w:rsidRPr="005A1C09" w:rsidRDefault="000B3F6E" w:rsidP="00CC1F3D">
            <w:pPr>
              <w:jc w:val="right"/>
              <w:rPr>
                <w:color w:val="000000"/>
                <w:sz w:val="20"/>
                <w:szCs w:val="20"/>
                <w:lang w:eastAsia="en-CA"/>
              </w:rPr>
            </w:pPr>
            <w:r w:rsidRPr="005A1C09">
              <w:rPr>
                <w:color w:val="000000"/>
                <w:sz w:val="20"/>
                <w:szCs w:val="20"/>
              </w:rPr>
              <w:t>198 000</w:t>
            </w:r>
          </w:p>
        </w:tc>
        <w:tc>
          <w:tcPr>
            <w:tcW w:w="872" w:type="pct"/>
            <w:shd w:val="clear" w:color="auto" w:fill="auto"/>
            <w:noWrap/>
            <w:vAlign w:val="bottom"/>
          </w:tcPr>
          <w:p w14:paraId="4B3B2BBB" w14:textId="45A8C8AF" w:rsidR="000B3F6E" w:rsidRPr="005A1C09" w:rsidRDefault="000B3F6E" w:rsidP="00CC1F3D">
            <w:pPr>
              <w:jc w:val="right"/>
              <w:rPr>
                <w:color w:val="000000"/>
                <w:sz w:val="20"/>
                <w:szCs w:val="20"/>
                <w:lang w:eastAsia="en-CA"/>
              </w:rPr>
            </w:pPr>
            <w:r w:rsidRPr="005A1C09">
              <w:rPr>
                <w:color w:val="000000"/>
                <w:sz w:val="20"/>
                <w:szCs w:val="20"/>
              </w:rPr>
              <w:t>104 000</w:t>
            </w:r>
          </w:p>
        </w:tc>
        <w:tc>
          <w:tcPr>
            <w:tcW w:w="682" w:type="pct"/>
            <w:shd w:val="clear" w:color="auto" w:fill="auto"/>
            <w:noWrap/>
            <w:vAlign w:val="bottom"/>
          </w:tcPr>
          <w:p w14:paraId="38098A9D" w14:textId="681C89EF" w:rsidR="000B3F6E" w:rsidRPr="005A1C09" w:rsidRDefault="000B3F6E" w:rsidP="00CC1F3D">
            <w:pPr>
              <w:jc w:val="right"/>
              <w:rPr>
                <w:color w:val="000000"/>
                <w:sz w:val="20"/>
                <w:szCs w:val="20"/>
                <w:lang w:eastAsia="en-CA"/>
              </w:rPr>
            </w:pPr>
            <w:r w:rsidRPr="005A1C09">
              <w:rPr>
                <w:color w:val="000000"/>
                <w:sz w:val="20"/>
                <w:szCs w:val="20"/>
              </w:rPr>
              <w:t>639 000</w:t>
            </w:r>
          </w:p>
        </w:tc>
      </w:tr>
    </w:tbl>
    <w:p w14:paraId="5B109F0F" w14:textId="77777777" w:rsidR="000B3F6E" w:rsidRPr="005A1C09" w:rsidRDefault="000B3F6E" w:rsidP="000B3F6E">
      <w:pPr>
        <w:suppressAutoHyphens/>
        <w:outlineLvl w:val="0"/>
        <w:rPr>
          <w:u w:val="single"/>
        </w:rPr>
      </w:pPr>
    </w:p>
    <w:p w14:paraId="27B2E582" w14:textId="77777777" w:rsidR="000B3F6E" w:rsidRPr="005A1C09" w:rsidRDefault="000B3F6E" w:rsidP="000B3F6E">
      <w:pPr>
        <w:suppressAutoHyphens/>
        <w:spacing w:after="240"/>
        <w:outlineLvl w:val="0"/>
        <w:rPr>
          <w:u w:val="single"/>
        </w:rPr>
      </w:pPr>
      <w:r w:rsidRPr="005A1C09">
        <w:rPr>
          <w:u w:val="single"/>
        </w:rPr>
        <w:t>Impacto en el clima</w:t>
      </w:r>
    </w:p>
    <w:p w14:paraId="151B64A7" w14:textId="38841095" w:rsidR="000B3F6E" w:rsidRPr="005A1C09" w:rsidRDefault="000B3F6E" w:rsidP="000B3F6E">
      <w:pPr>
        <w:numPr>
          <w:ilvl w:val="0"/>
          <w:numId w:val="1"/>
        </w:numPr>
        <w:spacing w:after="240"/>
        <w:outlineLvl w:val="0"/>
        <w:rPr>
          <w:rFonts w:cstheme="minorHAnsi"/>
        </w:rPr>
      </w:pPr>
      <w:r w:rsidRPr="005A1C09">
        <w:t>Las actividades propu</w:t>
      </w:r>
      <w:r w:rsidR="00292E9F" w:rsidRPr="005A1C09">
        <w:t xml:space="preserve">estas </w:t>
      </w:r>
      <w:r w:rsidRPr="005A1C09">
        <w:t xml:space="preserve">en el sector de servicios, que incluyen un mejor </w:t>
      </w:r>
      <w:r w:rsidR="00292E9F" w:rsidRPr="005A1C09">
        <w:t>c</w:t>
      </w:r>
      <w:r w:rsidRPr="005A1C09">
        <w:t xml:space="preserve">onfinamiento de refrigerantes </w:t>
      </w:r>
      <w:r w:rsidR="00292E9F" w:rsidRPr="005A1C09">
        <w:t xml:space="preserve">mediante </w:t>
      </w:r>
      <w:r w:rsidRPr="005A1C09">
        <w:t xml:space="preserve">la capacitación y </w:t>
      </w:r>
      <w:r w:rsidR="00292E9F" w:rsidRPr="005A1C09">
        <w:t xml:space="preserve">el suministro </w:t>
      </w:r>
      <w:r w:rsidR="0092005A" w:rsidRPr="005A1C09">
        <w:t>de equipos,</w:t>
      </w:r>
      <w:r w:rsidRPr="005A1C09">
        <w:t xml:space="preserve"> reducirán la cantidad de</w:t>
      </w:r>
      <w:r w:rsidR="00292E9F" w:rsidRPr="005A1C09">
        <w:t>l</w:t>
      </w:r>
      <w:r w:rsidRPr="005A1C09">
        <w:t xml:space="preserve"> </w:t>
      </w:r>
      <w:r w:rsidR="00A63E74" w:rsidRPr="005A1C09">
        <w:t>HCFC-</w:t>
      </w:r>
      <w:r w:rsidRPr="005A1C09">
        <w:t>22 utiliza</w:t>
      </w:r>
      <w:r w:rsidR="00292E9F" w:rsidRPr="005A1C09">
        <w:t xml:space="preserve">do </w:t>
      </w:r>
      <w:r w:rsidRPr="005A1C09">
        <w:t>para el</w:t>
      </w:r>
      <w:r w:rsidR="00292E9F" w:rsidRPr="005A1C09">
        <w:t xml:space="preserve"> servicio técnico de equipos</w:t>
      </w:r>
      <w:r w:rsidRPr="005A1C09">
        <w:t xml:space="preserve"> </w:t>
      </w:r>
      <w:r w:rsidR="00DC355E" w:rsidRPr="005A1C09">
        <w:t>de refrigeración</w:t>
      </w:r>
      <w:r w:rsidR="00B3760C" w:rsidRPr="005A1C09">
        <w:t xml:space="preserve"> y climatización</w:t>
      </w:r>
      <w:r w:rsidRPr="005A1C09">
        <w:t xml:space="preserve">. Cada kilogramo de </w:t>
      </w:r>
      <w:r w:rsidR="00A63E74" w:rsidRPr="005A1C09">
        <w:t>HCFC-</w:t>
      </w:r>
      <w:r w:rsidRPr="005A1C09">
        <w:t>22 no emiti</w:t>
      </w:r>
      <w:r w:rsidR="00292E9F" w:rsidRPr="005A1C09">
        <w:t>do</w:t>
      </w:r>
      <w:r w:rsidRPr="005A1C09">
        <w:t xml:space="preserve"> debido a mejores prácticas de refrigeración </w:t>
      </w:r>
      <w:r w:rsidR="00292E9F" w:rsidRPr="005A1C09">
        <w:t xml:space="preserve">producen </w:t>
      </w:r>
      <w:r w:rsidRPr="005A1C09">
        <w:t xml:space="preserve">ahorros de </w:t>
      </w:r>
      <w:r w:rsidR="00292E9F" w:rsidRPr="005A1C09">
        <w:t>un</w:t>
      </w:r>
      <w:r w:rsidR="00F95BB3" w:rsidRPr="005A1C09">
        <w:t>a</w:t>
      </w:r>
      <w:r w:rsidR="00292E9F" w:rsidRPr="005A1C09">
        <w:t xml:space="preserve">s </w:t>
      </w:r>
      <w:r w:rsidRPr="005A1C09">
        <w:t>1,8 toneladas equivalentes</w:t>
      </w:r>
      <w:r w:rsidR="00F95BB3" w:rsidRPr="005A1C09">
        <w:t xml:space="preserve"> de CO</w:t>
      </w:r>
      <w:r w:rsidR="00F95BB3" w:rsidRPr="005A1C09">
        <w:rPr>
          <w:vertAlign w:val="subscript"/>
        </w:rPr>
        <w:t>2</w:t>
      </w:r>
      <w:r w:rsidRPr="005A1C09">
        <w:t>. Aunque en el plan de gestión de eliminación de los HCFC</w:t>
      </w:r>
      <w:r w:rsidR="00F95BB3" w:rsidRPr="005A1C09">
        <w:t xml:space="preserve"> no se incluyese un cálculo del impacto en el clima</w:t>
      </w:r>
      <w:r w:rsidRPr="005A1C09">
        <w:t>, las actividades previstas por Chad, inclusive sus esfuerzos p</w:t>
      </w:r>
      <w:r w:rsidR="00F95BB3" w:rsidRPr="005A1C09">
        <w:t>or</w:t>
      </w:r>
      <w:r w:rsidRPr="005A1C09">
        <w:t xml:space="preserve"> promover alternativas </w:t>
      </w:r>
      <w:r w:rsidR="00F95BB3" w:rsidRPr="005A1C09">
        <w:t xml:space="preserve">con </w:t>
      </w:r>
      <w:r w:rsidRPr="005A1C09">
        <w:t>bajo potencial de calentamiento atmosférico, así como</w:t>
      </w:r>
      <w:r w:rsidR="00F95BB3" w:rsidRPr="005A1C09">
        <w:t xml:space="preserve"> la</w:t>
      </w:r>
      <w:r w:rsidRPr="005A1C09">
        <w:t xml:space="preserve"> recuperación y reutilización</w:t>
      </w:r>
      <w:r w:rsidR="008C551D" w:rsidRPr="005A1C09">
        <w:t xml:space="preserve"> de</w:t>
      </w:r>
      <w:r w:rsidRPr="005A1C09">
        <w:t xml:space="preserve"> refrigerantes, indi</w:t>
      </w:r>
      <w:r w:rsidR="00F95BB3" w:rsidRPr="005A1C09">
        <w:t xml:space="preserve">can </w:t>
      </w:r>
      <w:r w:rsidRPr="005A1C09">
        <w:t xml:space="preserve">que la ejecución del plan de gestión de eliminación de los HCFC reducirá la emisión de refrigerantes en la atmósfera, dando por resultado </w:t>
      </w:r>
      <w:r w:rsidR="00F95BB3" w:rsidRPr="005A1C09">
        <w:t>beneficios climáticos</w:t>
      </w:r>
      <w:r w:rsidRPr="005A1C09">
        <w:t>.</w:t>
      </w:r>
    </w:p>
    <w:p w14:paraId="56F10587" w14:textId="3D7CECE2" w:rsidR="000B3F6E" w:rsidRPr="005A1C09" w:rsidRDefault="000B3F6E" w:rsidP="000B3F6E">
      <w:pPr>
        <w:pStyle w:val="ListParagraph"/>
        <w:spacing w:after="240"/>
        <w:ind w:left="0"/>
        <w:outlineLvl w:val="0"/>
        <w:rPr>
          <w:b/>
        </w:rPr>
      </w:pPr>
      <w:r w:rsidRPr="005A1C09">
        <w:rPr>
          <w:b/>
        </w:rPr>
        <w:t>Cofinanciación</w:t>
      </w:r>
    </w:p>
    <w:p w14:paraId="776DE1FC" w14:textId="6BE7BA1D" w:rsidR="000B3F6E" w:rsidRPr="005A1C09" w:rsidRDefault="000B3F6E" w:rsidP="000B3F6E">
      <w:pPr>
        <w:numPr>
          <w:ilvl w:val="0"/>
          <w:numId w:val="1"/>
        </w:numPr>
        <w:spacing w:after="240"/>
        <w:outlineLvl w:val="0"/>
        <w:rPr>
          <w:rFonts w:cstheme="minorHAnsi"/>
        </w:rPr>
      </w:pPr>
      <w:r w:rsidRPr="005A1C09">
        <w:t xml:space="preserve">El gobierno de Chad </w:t>
      </w:r>
      <w:r w:rsidR="008C551D" w:rsidRPr="005A1C09">
        <w:t xml:space="preserve">contribuirá </w:t>
      </w:r>
      <w:r w:rsidRPr="005A1C09">
        <w:t xml:space="preserve">en especie </w:t>
      </w:r>
      <w:r w:rsidR="008C551D" w:rsidRPr="005A1C09">
        <w:t xml:space="preserve">por un valor estimado </w:t>
      </w:r>
      <w:r w:rsidRPr="005A1C09">
        <w:t>en 100 000</w:t>
      </w:r>
      <w:r w:rsidR="008C551D" w:rsidRPr="005A1C09">
        <w:t xml:space="preserve"> $EUA</w:t>
      </w:r>
      <w:r w:rsidR="00F95BB3" w:rsidRPr="005A1C09">
        <w:t>,</w:t>
      </w:r>
      <w:r w:rsidRPr="005A1C09">
        <w:t xml:space="preserve"> bajo la forma de espacio</w:t>
      </w:r>
      <w:r w:rsidR="00F95BB3" w:rsidRPr="005A1C09">
        <w:t xml:space="preserve"> para oficinas</w:t>
      </w:r>
      <w:r w:rsidRPr="005A1C09">
        <w:t xml:space="preserve">, </w:t>
      </w:r>
      <w:r w:rsidR="00F95BB3" w:rsidRPr="005A1C09">
        <w:t xml:space="preserve">instalaciones de apoyo </w:t>
      </w:r>
      <w:r w:rsidRPr="005A1C09">
        <w:t>y logística para las actividades de capacitación.</w:t>
      </w:r>
    </w:p>
    <w:p w14:paraId="4D83677F" w14:textId="15E78D50" w:rsidR="000B3F6E" w:rsidRPr="005A1C09" w:rsidRDefault="000B3F6E" w:rsidP="000B3F6E">
      <w:pPr>
        <w:keepNext/>
        <w:keepLines/>
        <w:spacing w:after="240"/>
        <w:outlineLvl w:val="0"/>
        <w:rPr>
          <w:b/>
        </w:rPr>
      </w:pPr>
      <w:r w:rsidRPr="005A1C09">
        <w:rPr>
          <w:b/>
        </w:rPr>
        <w:t>P</w:t>
      </w:r>
      <w:r w:rsidR="00307BAB" w:rsidRPr="005A1C09">
        <w:rPr>
          <w:b/>
        </w:rPr>
        <w:t>royecto de p</w:t>
      </w:r>
      <w:r w:rsidRPr="005A1C09">
        <w:rPr>
          <w:b/>
        </w:rPr>
        <w:t>lan administrativo del Fondo Multilateral</w:t>
      </w:r>
      <w:r w:rsidRPr="005A1C09">
        <w:t xml:space="preserve"> </w:t>
      </w:r>
      <w:r w:rsidR="00307BAB" w:rsidRPr="005A1C09">
        <w:rPr>
          <w:b/>
          <w:bCs/>
        </w:rPr>
        <w:t>para 2022-2024</w:t>
      </w:r>
    </w:p>
    <w:p w14:paraId="45266328" w14:textId="5005176F" w:rsidR="000B3F6E" w:rsidRPr="005A1C09" w:rsidRDefault="00307BAB" w:rsidP="000B3F6E">
      <w:pPr>
        <w:keepNext/>
        <w:keepLines/>
        <w:numPr>
          <w:ilvl w:val="0"/>
          <w:numId w:val="1"/>
        </w:numPr>
        <w:shd w:val="clear" w:color="auto" w:fill="FFFFFF" w:themeFill="background1"/>
        <w:spacing w:after="240"/>
        <w:outlineLvl w:val="0"/>
        <w:rPr>
          <w:bCs/>
        </w:rPr>
      </w:pPr>
      <w:r w:rsidRPr="005A1C09">
        <w:rPr>
          <w:bCs/>
        </w:rPr>
        <w:t>E</w:t>
      </w:r>
      <w:r w:rsidR="000B3F6E" w:rsidRPr="005A1C09">
        <w:rPr>
          <w:bCs/>
        </w:rPr>
        <w:t xml:space="preserve">l PNUMA y la ONUDI </w:t>
      </w:r>
      <w:r w:rsidRPr="005A1C09">
        <w:rPr>
          <w:bCs/>
        </w:rPr>
        <w:t xml:space="preserve">piden </w:t>
      </w:r>
      <w:r w:rsidR="000B3F6E" w:rsidRPr="005A1C09">
        <w:rPr>
          <w:bCs/>
        </w:rPr>
        <w:t>1 040 000</w:t>
      </w:r>
      <w:r w:rsidR="008C551D" w:rsidRPr="005A1C09">
        <w:rPr>
          <w:bCs/>
        </w:rPr>
        <w:t xml:space="preserve"> $EUA</w:t>
      </w:r>
      <w:r w:rsidR="000B3F6E" w:rsidRPr="005A1C09">
        <w:rPr>
          <w:bCs/>
        </w:rPr>
        <w:t xml:space="preserve">, </w:t>
      </w:r>
      <w:r w:rsidR="00977A07" w:rsidRPr="005A1C09">
        <w:rPr>
          <w:bCs/>
        </w:rPr>
        <w:t>más los gastos de apoyo del organismo</w:t>
      </w:r>
      <w:r w:rsidR="000B3F6E" w:rsidRPr="005A1C09">
        <w:rPr>
          <w:bCs/>
        </w:rPr>
        <w:t xml:space="preserve">, para la ejecución de la etapa II del plan de gestión de eliminación de los HCFC para Chad. El </w:t>
      </w:r>
      <w:r w:rsidRPr="005A1C09">
        <w:rPr>
          <w:bCs/>
        </w:rPr>
        <w:t xml:space="preserve">valor </w:t>
      </w:r>
      <w:r w:rsidR="000B3F6E" w:rsidRPr="005A1C09">
        <w:rPr>
          <w:bCs/>
        </w:rPr>
        <w:t>total p</w:t>
      </w:r>
      <w:r w:rsidRPr="005A1C09">
        <w:rPr>
          <w:bCs/>
        </w:rPr>
        <w:t xml:space="preserve">edido </w:t>
      </w:r>
      <w:r w:rsidR="000B3F6E" w:rsidRPr="005A1C09">
        <w:rPr>
          <w:bCs/>
        </w:rPr>
        <w:t>de 363 461</w:t>
      </w:r>
      <w:r w:rsidR="008C551D" w:rsidRPr="005A1C09">
        <w:rPr>
          <w:bCs/>
        </w:rPr>
        <w:t xml:space="preserve"> $EUA</w:t>
      </w:r>
      <w:r w:rsidRPr="005A1C09">
        <w:rPr>
          <w:bCs/>
        </w:rPr>
        <w:t>,</w:t>
      </w:r>
      <w:r w:rsidR="000B3F6E" w:rsidRPr="005A1C09">
        <w:rPr>
          <w:bCs/>
        </w:rPr>
        <w:t xml:space="preserve"> inclu</w:t>
      </w:r>
      <w:r w:rsidR="008C551D" w:rsidRPr="005A1C09">
        <w:rPr>
          <w:bCs/>
        </w:rPr>
        <w:t xml:space="preserve">ido </w:t>
      </w:r>
      <w:r w:rsidR="000B3F6E" w:rsidRPr="005A1C09">
        <w:rPr>
          <w:bCs/>
        </w:rPr>
        <w:t xml:space="preserve">los </w:t>
      </w:r>
      <w:r w:rsidRPr="005A1C09">
        <w:rPr>
          <w:bCs/>
        </w:rPr>
        <w:t>g</w:t>
      </w:r>
      <w:r w:rsidR="001444B6" w:rsidRPr="005A1C09">
        <w:rPr>
          <w:bCs/>
        </w:rPr>
        <w:t>astos</w:t>
      </w:r>
      <w:r w:rsidR="000B3F6E" w:rsidRPr="005A1C09">
        <w:rPr>
          <w:bCs/>
        </w:rPr>
        <w:t xml:space="preserve"> de apoyo del organismo para el período </w:t>
      </w:r>
      <w:r w:rsidRPr="005A1C09">
        <w:rPr>
          <w:bCs/>
        </w:rPr>
        <w:t xml:space="preserve">de </w:t>
      </w:r>
      <w:r w:rsidR="000B3F6E" w:rsidRPr="005A1C09">
        <w:rPr>
          <w:bCs/>
        </w:rPr>
        <w:t xml:space="preserve">2022 a 2024, </w:t>
      </w:r>
      <w:r w:rsidR="008C551D" w:rsidRPr="005A1C09">
        <w:rPr>
          <w:bCs/>
        </w:rPr>
        <w:t xml:space="preserve">sobrepasa </w:t>
      </w:r>
      <w:r w:rsidR="000B3F6E" w:rsidRPr="005A1C09">
        <w:rPr>
          <w:bCs/>
        </w:rPr>
        <w:t>32</w:t>
      </w:r>
      <w:r w:rsidR="00C73182">
        <w:rPr>
          <w:bCs/>
        </w:rPr>
        <w:t> </w:t>
      </w:r>
      <w:r w:rsidR="000B3F6E" w:rsidRPr="005A1C09">
        <w:rPr>
          <w:bCs/>
        </w:rPr>
        <w:t>407</w:t>
      </w:r>
      <w:r w:rsidR="008C551D" w:rsidRPr="005A1C09">
        <w:rPr>
          <w:bCs/>
        </w:rPr>
        <w:t xml:space="preserve"> $EUA</w:t>
      </w:r>
      <w:r w:rsidR="000B3F6E" w:rsidRPr="005A1C09">
        <w:rPr>
          <w:bCs/>
        </w:rPr>
        <w:t xml:space="preserve"> </w:t>
      </w:r>
      <w:r w:rsidRPr="005A1C09">
        <w:rPr>
          <w:bCs/>
        </w:rPr>
        <w:t xml:space="preserve">el monto que figura </w:t>
      </w:r>
      <w:r w:rsidR="000B3F6E" w:rsidRPr="005A1C09">
        <w:rPr>
          <w:bCs/>
        </w:rPr>
        <w:t xml:space="preserve">en el </w:t>
      </w:r>
      <w:r w:rsidRPr="005A1C09">
        <w:rPr>
          <w:bCs/>
        </w:rPr>
        <w:t>p</w:t>
      </w:r>
      <w:r w:rsidR="000B3F6E" w:rsidRPr="005A1C09">
        <w:rPr>
          <w:bCs/>
        </w:rPr>
        <w:t>lan administrativo.</w:t>
      </w:r>
    </w:p>
    <w:p w14:paraId="6CB6BE36" w14:textId="6D08C832" w:rsidR="000B3F6E" w:rsidRPr="005A1C09" w:rsidRDefault="000B3F6E" w:rsidP="000B3F6E">
      <w:pPr>
        <w:spacing w:after="240"/>
        <w:outlineLvl w:val="0"/>
        <w:rPr>
          <w:b/>
        </w:rPr>
      </w:pPr>
      <w:r w:rsidRPr="005A1C09">
        <w:rPr>
          <w:b/>
        </w:rPr>
        <w:t>Proyecto de acuerdo</w:t>
      </w:r>
      <w:r w:rsidRPr="005A1C09">
        <w:t xml:space="preserve"> </w:t>
      </w:r>
    </w:p>
    <w:p w14:paraId="39ABFECD" w14:textId="32DDF0D0" w:rsidR="000B3F6E" w:rsidRPr="005A1C09" w:rsidRDefault="00307BAB" w:rsidP="000B3F6E">
      <w:pPr>
        <w:numPr>
          <w:ilvl w:val="0"/>
          <w:numId w:val="1"/>
        </w:numPr>
        <w:tabs>
          <w:tab w:val="clear" w:pos="0"/>
        </w:tabs>
        <w:spacing w:after="240"/>
        <w:outlineLvl w:val="0"/>
      </w:pPr>
      <w:r w:rsidRPr="005A1C09">
        <w:t>En el anexo I del presente documento se incluye u</w:t>
      </w:r>
      <w:r w:rsidR="000B3F6E" w:rsidRPr="005A1C09">
        <w:t>n proyecto de acuerdo entre el gobierno de Chad y el Comité Ejecutivo para la etapa II del plan de gestión de eliminación de los HCFC.</w:t>
      </w:r>
    </w:p>
    <w:p w14:paraId="165AC894" w14:textId="77777777" w:rsidR="000B3F6E" w:rsidRPr="005A1C09" w:rsidRDefault="000B3F6E" w:rsidP="000B3F6E">
      <w:pPr>
        <w:keepNext/>
        <w:autoSpaceDE w:val="0"/>
        <w:autoSpaceDN w:val="0"/>
        <w:adjustRightInd w:val="0"/>
        <w:spacing w:after="240"/>
        <w:outlineLvl w:val="0"/>
        <w:rPr>
          <w:b/>
        </w:rPr>
      </w:pPr>
      <w:r w:rsidRPr="005A1C09">
        <w:rPr>
          <w:b/>
        </w:rPr>
        <w:t>RECOMENDACIÓN</w:t>
      </w:r>
    </w:p>
    <w:p w14:paraId="33CDA1E5" w14:textId="0AECE7D2" w:rsidR="000B3F6E" w:rsidRPr="005A1C09" w:rsidRDefault="000B3F6E" w:rsidP="000B3F6E">
      <w:pPr>
        <w:keepNext/>
        <w:numPr>
          <w:ilvl w:val="0"/>
          <w:numId w:val="1"/>
        </w:numPr>
        <w:tabs>
          <w:tab w:val="clear" w:pos="0"/>
        </w:tabs>
        <w:suppressAutoHyphens/>
        <w:spacing w:after="240"/>
        <w:outlineLvl w:val="0"/>
        <w:rPr>
          <w:u w:val="single"/>
        </w:rPr>
      </w:pPr>
      <w:r w:rsidRPr="005A1C09">
        <w:t>El Comité Ejecutivo podría considerar:</w:t>
      </w:r>
    </w:p>
    <w:p w14:paraId="0518ED77" w14:textId="6DC3F689" w:rsidR="008B252C" w:rsidRPr="005A1C09" w:rsidRDefault="000B3F6E" w:rsidP="008B252C">
      <w:pPr>
        <w:numPr>
          <w:ilvl w:val="1"/>
          <w:numId w:val="1"/>
        </w:numPr>
        <w:suppressAutoHyphens/>
        <w:spacing w:after="240"/>
        <w:outlineLvl w:val="1"/>
      </w:pPr>
      <w:r w:rsidRPr="005A1C09">
        <w:rPr>
          <w:color w:val="000000"/>
        </w:rPr>
        <w:t>Aproba</w:t>
      </w:r>
      <w:r w:rsidR="00307BAB" w:rsidRPr="005A1C09">
        <w:rPr>
          <w:color w:val="000000"/>
        </w:rPr>
        <w:t>r</w:t>
      </w:r>
      <w:r w:rsidRPr="005A1C09">
        <w:rPr>
          <w:color w:val="000000"/>
        </w:rPr>
        <w:t>, en principio, la etapa II de</w:t>
      </w:r>
      <w:r w:rsidR="00307BAB" w:rsidRPr="005A1C09">
        <w:rPr>
          <w:color w:val="000000"/>
        </w:rPr>
        <w:t>l</w:t>
      </w:r>
      <w:r w:rsidRPr="005A1C09">
        <w:rPr>
          <w:color w:val="000000"/>
        </w:rPr>
        <w:t xml:space="preserve"> plan de gestión de eliminación de los HCFC para Chad, para el período de 2022 a 2030 para </w:t>
      </w:r>
      <w:r w:rsidR="00307BAB" w:rsidRPr="005A1C09">
        <w:rPr>
          <w:color w:val="000000"/>
        </w:rPr>
        <w:t xml:space="preserve">la eliminación total del consumo de </w:t>
      </w:r>
      <w:r w:rsidRPr="005A1C09">
        <w:rPr>
          <w:color w:val="000000"/>
        </w:rPr>
        <w:t>los HCFC, por un monto de 1 148 360</w:t>
      </w:r>
      <w:r w:rsidR="008C551D" w:rsidRPr="005A1C09">
        <w:rPr>
          <w:color w:val="000000"/>
        </w:rPr>
        <w:t xml:space="preserve"> $EUA</w:t>
      </w:r>
      <w:r w:rsidRPr="005A1C09">
        <w:rPr>
          <w:color w:val="000000"/>
        </w:rPr>
        <w:t xml:space="preserve">, </w:t>
      </w:r>
      <w:r w:rsidR="00307BAB" w:rsidRPr="005A1C09">
        <w:rPr>
          <w:color w:val="000000"/>
        </w:rPr>
        <w:t xml:space="preserve">que se desglosa de la siguiente </w:t>
      </w:r>
      <w:r w:rsidR="00307BAB" w:rsidRPr="005A1C09">
        <w:rPr>
          <w:color w:val="000000"/>
          <w:sz w:val="24"/>
          <w:szCs w:val="24"/>
        </w:rPr>
        <w:t xml:space="preserve">manera: </w:t>
      </w:r>
      <w:r w:rsidRPr="005A1C09">
        <w:rPr>
          <w:color w:val="000000"/>
        </w:rPr>
        <w:t>639 000</w:t>
      </w:r>
      <w:r w:rsidR="008C551D" w:rsidRPr="005A1C09">
        <w:rPr>
          <w:color w:val="000000"/>
        </w:rPr>
        <w:t xml:space="preserve"> $EUA</w:t>
      </w:r>
      <w:r w:rsidRPr="005A1C09">
        <w:rPr>
          <w:color w:val="000000"/>
        </w:rPr>
        <w:t xml:space="preserve">, </w:t>
      </w:r>
      <w:r w:rsidR="00977A07" w:rsidRPr="005A1C09">
        <w:rPr>
          <w:color w:val="000000"/>
        </w:rPr>
        <w:t>más los gastos de apoyo del organismo</w:t>
      </w:r>
      <w:r w:rsidRPr="005A1C09">
        <w:rPr>
          <w:color w:val="000000"/>
        </w:rPr>
        <w:t xml:space="preserve"> de 80 290</w:t>
      </w:r>
      <w:r w:rsidR="008C551D" w:rsidRPr="005A1C09">
        <w:rPr>
          <w:color w:val="000000"/>
        </w:rPr>
        <w:t xml:space="preserve"> $EUA</w:t>
      </w:r>
      <w:r w:rsidR="00307BAB" w:rsidRPr="005A1C09">
        <w:rPr>
          <w:color w:val="000000"/>
        </w:rPr>
        <w:t>,</w:t>
      </w:r>
      <w:r w:rsidRPr="005A1C09">
        <w:rPr>
          <w:color w:val="000000"/>
        </w:rPr>
        <w:t xml:space="preserve"> para el PNUMA</w:t>
      </w:r>
      <w:r w:rsidR="00307BAB" w:rsidRPr="005A1C09">
        <w:rPr>
          <w:color w:val="000000"/>
        </w:rPr>
        <w:t>,</w:t>
      </w:r>
      <w:r w:rsidRPr="005A1C09">
        <w:rPr>
          <w:color w:val="000000"/>
        </w:rPr>
        <w:t xml:space="preserve"> y 401</w:t>
      </w:r>
      <w:r w:rsidR="00C73182">
        <w:rPr>
          <w:color w:val="000000"/>
        </w:rPr>
        <w:t> </w:t>
      </w:r>
      <w:r w:rsidRPr="005A1C09">
        <w:rPr>
          <w:color w:val="000000"/>
        </w:rPr>
        <w:t>000</w:t>
      </w:r>
      <w:r w:rsidR="00C73182">
        <w:rPr>
          <w:color w:val="000000"/>
        </w:rPr>
        <w:t> </w:t>
      </w:r>
      <w:r w:rsidR="008C551D" w:rsidRPr="005A1C09">
        <w:rPr>
          <w:color w:val="000000"/>
        </w:rPr>
        <w:t xml:space="preserve">$EUA, </w:t>
      </w:r>
      <w:r w:rsidR="00977A07" w:rsidRPr="005A1C09">
        <w:t>más los gastos de apoyo del organismo</w:t>
      </w:r>
      <w:r w:rsidRPr="005A1C09">
        <w:t xml:space="preserve"> de 28 070</w:t>
      </w:r>
      <w:r w:rsidR="008C551D" w:rsidRPr="005A1C09">
        <w:t xml:space="preserve"> $EUA</w:t>
      </w:r>
      <w:r w:rsidR="00307BAB" w:rsidRPr="005A1C09">
        <w:t>,</w:t>
      </w:r>
      <w:r w:rsidRPr="005A1C09">
        <w:t xml:space="preserve"> para la ONUDI, a condición de que </w:t>
      </w:r>
      <w:r w:rsidR="008B252C" w:rsidRPr="005A1C09">
        <w:t xml:space="preserve">el </w:t>
      </w:r>
      <w:r w:rsidRPr="005A1C09">
        <w:t xml:space="preserve">Fondo Multilateral </w:t>
      </w:r>
      <w:r w:rsidR="008B252C" w:rsidRPr="005A1C09">
        <w:t xml:space="preserve">no proporcione más financiación </w:t>
      </w:r>
      <w:r w:rsidRPr="005A1C09">
        <w:t>para elimina</w:t>
      </w:r>
      <w:r w:rsidR="008B252C" w:rsidRPr="005A1C09">
        <w:t>r</w:t>
      </w:r>
      <w:r w:rsidRPr="005A1C09">
        <w:t xml:space="preserve"> los HCFC;</w:t>
      </w:r>
      <w:r w:rsidR="008B252C" w:rsidRPr="005A1C09">
        <w:t xml:space="preserve"> </w:t>
      </w:r>
    </w:p>
    <w:p w14:paraId="14482A96" w14:textId="22003FD2" w:rsidR="000B3F6E" w:rsidRPr="005A1C09" w:rsidRDefault="008B252C" w:rsidP="008B252C">
      <w:pPr>
        <w:pStyle w:val="Heading2"/>
      </w:pPr>
      <w:r w:rsidRPr="005A1C09">
        <w:t xml:space="preserve">Tome nota </w:t>
      </w:r>
      <w:r w:rsidR="000B3F6E" w:rsidRPr="005A1C09">
        <w:t>del compromiso del gobierno de Chad:</w:t>
      </w:r>
    </w:p>
    <w:p w14:paraId="6BF8939A" w14:textId="14895E59" w:rsidR="008B252C" w:rsidRPr="005A1C09" w:rsidRDefault="008B252C" w:rsidP="008B252C">
      <w:pPr>
        <w:pStyle w:val="Heading3"/>
      </w:pPr>
      <w:r w:rsidRPr="005A1C09">
        <w:t xml:space="preserve">Hacer </w:t>
      </w:r>
      <w:r w:rsidR="000B3F6E" w:rsidRPr="005A1C09">
        <w:t xml:space="preserve">operacional una herramienta en línea para permitir </w:t>
      </w:r>
      <w:r w:rsidR="008C551D" w:rsidRPr="005A1C09">
        <w:t xml:space="preserve">el </w:t>
      </w:r>
      <w:r w:rsidR="000B3F6E" w:rsidRPr="005A1C09">
        <w:t xml:space="preserve">intercambio de información </w:t>
      </w:r>
      <w:r w:rsidRPr="005A1C09">
        <w:t xml:space="preserve">en tiempo real </w:t>
      </w:r>
      <w:r w:rsidR="000B3F6E" w:rsidRPr="005A1C09">
        <w:t>entre l</w:t>
      </w:r>
      <w:r w:rsidRPr="005A1C09">
        <w:t xml:space="preserve">a </w:t>
      </w:r>
      <w:r w:rsidR="008C551D" w:rsidRPr="005A1C09">
        <w:t>D</w:t>
      </w:r>
      <w:r w:rsidRPr="005A1C09">
        <w:t xml:space="preserve">ependencia </w:t>
      </w:r>
      <w:r w:rsidR="008C551D" w:rsidRPr="005A1C09">
        <w:t>N</w:t>
      </w:r>
      <w:r w:rsidRPr="005A1C09">
        <w:t xml:space="preserve">acional del </w:t>
      </w:r>
      <w:r w:rsidR="008C551D" w:rsidRPr="005A1C09">
        <w:t>O</w:t>
      </w:r>
      <w:r w:rsidR="000B3F6E" w:rsidRPr="005A1C09">
        <w:t xml:space="preserve">zono y las aduanas </w:t>
      </w:r>
      <w:r w:rsidRPr="005A1C09">
        <w:t xml:space="preserve">sobre </w:t>
      </w:r>
      <w:r w:rsidR="000B3F6E" w:rsidRPr="005A1C09">
        <w:t xml:space="preserve">el uso de </w:t>
      </w:r>
      <w:r w:rsidR="00E656AD" w:rsidRPr="005A1C09">
        <w:t>cuotas de importación</w:t>
      </w:r>
      <w:r w:rsidR="000B3F6E" w:rsidRPr="005A1C09">
        <w:t xml:space="preserve"> para los HCFC </w:t>
      </w:r>
      <w:r w:rsidR="008C551D" w:rsidRPr="005A1C09">
        <w:t xml:space="preserve">desde </w:t>
      </w:r>
      <w:r w:rsidR="000B3F6E" w:rsidRPr="005A1C09">
        <w:t>el 1 de enero de 2025;</w:t>
      </w:r>
    </w:p>
    <w:p w14:paraId="38D3D475" w14:textId="659CF6AA" w:rsidR="000B3F6E" w:rsidRPr="005A1C09" w:rsidRDefault="008B252C" w:rsidP="008B252C">
      <w:pPr>
        <w:pStyle w:val="Heading3"/>
        <w:tabs>
          <w:tab w:val="clear" w:pos="0"/>
        </w:tabs>
        <w:suppressAutoHyphens/>
      </w:pPr>
      <w:r w:rsidRPr="005A1C09">
        <w:t>E</w:t>
      </w:r>
      <w:r w:rsidR="000B3F6E" w:rsidRPr="005A1C09">
        <w:t xml:space="preserve">stablecer lineamientos de acreditación para </w:t>
      </w:r>
      <w:r w:rsidR="00686F77" w:rsidRPr="005A1C09">
        <w:t xml:space="preserve">técnicos de </w:t>
      </w:r>
      <w:r w:rsidR="000B3F6E" w:rsidRPr="005A1C09">
        <w:t xml:space="preserve">refrigeración y </w:t>
      </w:r>
      <w:r w:rsidR="00000DB6" w:rsidRPr="005A1C09">
        <w:t>climatización</w:t>
      </w:r>
      <w:r w:rsidR="000B3F6E" w:rsidRPr="005A1C09">
        <w:t xml:space="preserve"> y adoptar</w:t>
      </w:r>
      <w:r w:rsidR="00552EEA" w:rsidRPr="005A1C09">
        <w:t xml:space="preserve"> normas </w:t>
      </w:r>
      <w:r w:rsidR="00686F77" w:rsidRPr="005A1C09">
        <w:t xml:space="preserve">sobre </w:t>
      </w:r>
      <w:r w:rsidR="000B3F6E" w:rsidRPr="005A1C09">
        <w:t>el uso seguro de refrigerantes inflamables y tóxicos</w:t>
      </w:r>
      <w:r w:rsidR="0064104E" w:rsidRPr="005A1C09">
        <w:t xml:space="preserve"> desde</w:t>
      </w:r>
      <w:r w:rsidR="000B3F6E" w:rsidRPr="005A1C09">
        <w:t xml:space="preserve"> el 1 de enero de 2027; </w:t>
      </w:r>
    </w:p>
    <w:p w14:paraId="28BA8FAD" w14:textId="668B55BF" w:rsidR="00686F77" w:rsidRPr="005A1C09" w:rsidRDefault="000B3F6E" w:rsidP="00686F77">
      <w:pPr>
        <w:pStyle w:val="Heading3"/>
        <w:tabs>
          <w:tab w:val="clear" w:pos="0"/>
        </w:tabs>
        <w:suppressAutoHyphens/>
      </w:pPr>
      <w:r w:rsidRPr="005A1C09">
        <w:t>Prohibir la importación</w:t>
      </w:r>
      <w:r w:rsidR="0066131F" w:rsidRPr="005A1C09">
        <w:t xml:space="preserve"> de equipos </w:t>
      </w:r>
      <w:r w:rsidR="00071980" w:rsidRPr="005A1C09">
        <w:t>que utilizan HCFC</w:t>
      </w:r>
      <w:r w:rsidRPr="005A1C09">
        <w:t xml:space="preserve"> </w:t>
      </w:r>
      <w:r w:rsidR="0064104E" w:rsidRPr="005A1C09">
        <w:t xml:space="preserve">para </w:t>
      </w:r>
      <w:r w:rsidRPr="005A1C09">
        <w:t>el 1 de enero de 2029;</w:t>
      </w:r>
      <w:r w:rsidR="00686F77" w:rsidRPr="005A1C09">
        <w:t xml:space="preserve"> y </w:t>
      </w:r>
    </w:p>
    <w:p w14:paraId="23E16286" w14:textId="2F31D0E9" w:rsidR="000B3F6E" w:rsidRPr="005A1C09" w:rsidRDefault="00686F77" w:rsidP="00686F77">
      <w:pPr>
        <w:pStyle w:val="Heading3"/>
        <w:tabs>
          <w:tab w:val="clear" w:pos="0"/>
          <w:tab w:val="num" w:pos="1080"/>
        </w:tabs>
      </w:pPr>
      <w:r w:rsidRPr="005A1C09">
        <w:t>E</w:t>
      </w:r>
      <w:r w:rsidR="000B3F6E" w:rsidRPr="005A1C09">
        <w:t>liminar totalmente los HCFC</w:t>
      </w:r>
      <w:r w:rsidR="0064104E" w:rsidRPr="005A1C09">
        <w:t xml:space="preserve"> para</w:t>
      </w:r>
      <w:r w:rsidR="000B3F6E" w:rsidRPr="005A1C09">
        <w:t xml:space="preserve"> el 1 de enero de 2030 y prohibir la importación de los HCFC después de </w:t>
      </w:r>
      <w:r w:rsidRPr="005A1C09">
        <w:t>esa fecha</w:t>
      </w:r>
      <w:r w:rsidR="000B3F6E" w:rsidRPr="005A1C09">
        <w:t xml:space="preserve">, a excepción de </w:t>
      </w:r>
      <w:r w:rsidRPr="005A1C09">
        <w:t xml:space="preserve">los </w:t>
      </w:r>
      <w:r w:rsidR="000B3F6E" w:rsidRPr="005A1C09">
        <w:t>permitid</w:t>
      </w:r>
      <w:r w:rsidRPr="005A1C09">
        <w:t>o</w:t>
      </w:r>
      <w:r w:rsidR="000B3F6E" w:rsidRPr="005A1C09">
        <w:t>s para una última porción para serv</w:t>
      </w:r>
      <w:r w:rsidR="00A63E74" w:rsidRPr="005A1C09">
        <w:t>icio técnico</w:t>
      </w:r>
      <w:r w:rsidR="000B3F6E" w:rsidRPr="005A1C09">
        <w:t xml:space="preserve"> entre 2030 y 2040, donde se requi</w:t>
      </w:r>
      <w:r w:rsidR="00E9642C" w:rsidRPr="005A1C09">
        <w:t>riere</w:t>
      </w:r>
      <w:r w:rsidR="000B3F6E" w:rsidRPr="005A1C09">
        <w:t xml:space="preserve">, </w:t>
      </w:r>
      <w:r w:rsidR="00E9642C" w:rsidRPr="005A1C09">
        <w:t xml:space="preserve">de conformidad </w:t>
      </w:r>
      <w:r w:rsidR="000B3F6E" w:rsidRPr="005A1C09">
        <w:t>con las disposiciones del Protocolo de Montreal;</w:t>
      </w:r>
    </w:p>
    <w:p w14:paraId="188D7BEF" w14:textId="01828AB2" w:rsidR="000B3F6E" w:rsidRPr="005A1C09" w:rsidRDefault="000B3F6E" w:rsidP="00E9642C">
      <w:pPr>
        <w:numPr>
          <w:ilvl w:val="1"/>
          <w:numId w:val="1"/>
        </w:numPr>
        <w:spacing w:after="240"/>
        <w:outlineLvl w:val="1"/>
      </w:pPr>
      <w:r w:rsidRPr="005A1C09">
        <w:rPr>
          <w:color w:val="000000" w:themeColor="text1"/>
        </w:rPr>
        <w:t>De</w:t>
      </w:r>
      <w:r w:rsidR="00E9642C" w:rsidRPr="005A1C09">
        <w:rPr>
          <w:color w:val="000000" w:themeColor="text1"/>
        </w:rPr>
        <w:t xml:space="preserve">scontar </w:t>
      </w:r>
      <w:r w:rsidRPr="005A1C09">
        <w:rPr>
          <w:color w:val="000000" w:themeColor="text1"/>
        </w:rPr>
        <w:t xml:space="preserve">10,47 </w:t>
      </w:r>
      <w:r w:rsidRPr="005A1C09">
        <w:t>toneladas PAO de los HCFC de</w:t>
      </w:r>
      <w:r w:rsidR="00E9642C" w:rsidRPr="005A1C09">
        <w:t xml:space="preserve">l consumo restante </w:t>
      </w:r>
      <w:r w:rsidR="001C00E1" w:rsidRPr="005A1C09">
        <w:t>de los HCFC</w:t>
      </w:r>
      <w:r w:rsidRPr="005A1C09">
        <w:t xml:space="preserve"> admisible para </w:t>
      </w:r>
      <w:r w:rsidR="00E9642C" w:rsidRPr="005A1C09">
        <w:t>financiamiento</w:t>
      </w:r>
      <w:r w:rsidRPr="005A1C09">
        <w:t>;</w:t>
      </w:r>
    </w:p>
    <w:p w14:paraId="06D83DB8" w14:textId="509DDC9F" w:rsidR="000B3F6E" w:rsidRPr="005A1C09" w:rsidRDefault="000B3F6E" w:rsidP="000B3F6E">
      <w:pPr>
        <w:numPr>
          <w:ilvl w:val="1"/>
          <w:numId w:val="1"/>
        </w:numPr>
        <w:spacing w:after="240"/>
        <w:outlineLvl w:val="1"/>
      </w:pPr>
      <w:r w:rsidRPr="005A1C09">
        <w:t>Aproba</w:t>
      </w:r>
      <w:r w:rsidR="00E9642C" w:rsidRPr="005A1C09">
        <w:t>r</w:t>
      </w:r>
      <w:r w:rsidRPr="005A1C09">
        <w:t xml:space="preserve"> el proyecto de </w:t>
      </w:r>
      <w:r w:rsidR="00D2649F" w:rsidRPr="005A1C09">
        <w:t>A</w:t>
      </w:r>
      <w:r w:rsidRPr="005A1C09">
        <w:t xml:space="preserve">cuerdo entre el gobierno de Chad y el Comité Ejecutivo para la reducción </w:t>
      </w:r>
      <w:r w:rsidR="00D2649F" w:rsidRPr="005A1C09">
        <w:t>d</w:t>
      </w:r>
      <w:r w:rsidRPr="005A1C09">
        <w:t xml:space="preserve">el consumo de los HCFC, </w:t>
      </w:r>
      <w:r w:rsidR="00D2649F" w:rsidRPr="005A1C09">
        <w:t xml:space="preserve">de conformidad </w:t>
      </w:r>
      <w:r w:rsidRPr="005A1C09">
        <w:t xml:space="preserve">con la etapa II del plan de gestión de eliminación de los HCFC, </w:t>
      </w:r>
      <w:r w:rsidR="00D2649F" w:rsidRPr="005A1C09">
        <w:t xml:space="preserve">que figura </w:t>
      </w:r>
      <w:r w:rsidRPr="005A1C09">
        <w:t xml:space="preserve">en el </w:t>
      </w:r>
      <w:r w:rsidR="00D2649F" w:rsidRPr="005A1C09">
        <w:t>A</w:t>
      </w:r>
      <w:r w:rsidRPr="005A1C09">
        <w:t xml:space="preserve">nexo I del presente documento; </w:t>
      </w:r>
    </w:p>
    <w:p w14:paraId="30C470AB" w14:textId="252839F6" w:rsidR="000B3F6E" w:rsidRPr="005A1C09" w:rsidRDefault="00D2649F" w:rsidP="00D2649F">
      <w:pPr>
        <w:pStyle w:val="Heading2"/>
        <w:tabs>
          <w:tab w:val="clear" w:pos="0"/>
          <w:tab w:val="num" w:pos="1710"/>
        </w:tabs>
      </w:pPr>
      <w:r w:rsidRPr="005A1C09">
        <w:t>Que</w:t>
      </w:r>
      <w:r w:rsidR="000B3F6E" w:rsidRPr="005A1C09">
        <w:t xml:space="preserve">, </w:t>
      </w:r>
      <w:r w:rsidRPr="005A1C09">
        <w:t xml:space="preserve">para facilitar </w:t>
      </w:r>
      <w:r w:rsidR="000B3F6E" w:rsidRPr="005A1C09">
        <w:t>la consideración del último tramo de su plan de gestión de eliminación de los HCFC, el gobierno de Chad debe</w:t>
      </w:r>
      <w:r w:rsidRPr="005A1C09">
        <w:t>ría</w:t>
      </w:r>
      <w:r w:rsidR="000B3F6E" w:rsidRPr="005A1C09">
        <w:t xml:space="preserve"> </w:t>
      </w:r>
      <w:r w:rsidRPr="005A1C09">
        <w:t>presentar</w:t>
      </w:r>
      <w:r w:rsidR="000B3F6E" w:rsidRPr="005A1C09">
        <w:t>:</w:t>
      </w:r>
    </w:p>
    <w:p w14:paraId="7B232C21" w14:textId="799CAAB9" w:rsidR="000B3F6E" w:rsidRPr="005A1C09" w:rsidRDefault="000B3F6E" w:rsidP="000B3F6E">
      <w:pPr>
        <w:numPr>
          <w:ilvl w:val="2"/>
          <w:numId w:val="1"/>
        </w:numPr>
        <w:spacing w:after="240"/>
        <w:outlineLvl w:val="2"/>
      </w:pPr>
      <w:r w:rsidRPr="005A1C09">
        <w:t xml:space="preserve">Una descripción detallada del </w:t>
      </w:r>
      <w:r w:rsidR="001C42A9" w:rsidRPr="005A1C09">
        <w:t xml:space="preserve">marco reglamentario </w:t>
      </w:r>
      <w:r w:rsidRPr="005A1C09">
        <w:t xml:space="preserve">y </w:t>
      </w:r>
      <w:r w:rsidR="001C42A9" w:rsidRPr="005A1C09">
        <w:t xml:space="preserve">de políticas en vigor </w:t>
      </w:r>
      <w:r w:rsidRPr="005A1C09">
        <w:t xml:space="preserve">para ejecutar medidas </w:t>
      </w:r>
      <w:r w:rsidR="001C42A9" w:rsidRPr="005A1C09">
        <w:t xml:space="preserve">destinadas a asegurar </w:t>
      </w:r>
      <w:r w:rsidRPr="005A1C09">
        <w:t xml:space="preserve">que </w:t>
      </w:r>
      <w:r w:rsidR="0022095D" w:rsidRPr="005A1C09">
        <w:t>el consumo de los HCFC</w:t>
      </w:r>
      <w:r w:rsidRPr="005A1C09">
        <w:t xml:space="preserve"> </w:t>
      </w:r>
      <w:r w:rsidR="001C42A9" w:rsidRPr="005A1C09">
        <w:t xml:space="preserve">cumple con </w:t>
      </w:r>
      <w:r w:rsidRPr="005A1C09">
        <w:t xml:space="preserve">el apartado 8 </w:t>
      </w:r>
      <w:r w:rsidR="001C42A9" w:rsidRPr="005A1C09">
        <w:t xml:space="preserve">ter </w:t>
      </w:r>
      <w:r w:rsidRPr="005A1C09">
        <w:t xml:space="preserve">e) i) del Artículo 5 del Protocolo de Montreal para el período 2030-2040; </w:t>
      </w:r>
    </w:p>
    <w:p w14:paraId="0F60F04B" w14:textId="3EAE0471" w:rsidR="000B3F6E" w:rsidRPr="005A1C09" w:rsidRDefault="000B3F6E" w:rsidP="001C42A9">
      <w:pPr>
        <w:pStyle w:val="Heading3"/>
        <w:tabs>
          <w:tab w:val="clear" w:pos="0"/>
          <w:tab w:val="num" w:pos="1080"/>
        </w:tabs>
      </w:pPr>
      <w:r w:rsidRPr="005A1C09">
        <w:t>El consumo anual</w:t>
      </w:r>
      <w:r w:rsidR="001C42A9" w:rsidRPr="005A1C09">
        <w:t xml:space="preserve"> previsto de</w:t>
      </w:r>
      <w:r w:rsidRPr="005A1C09">
        <w:t xml:space="preserve"> los HCFC en Chad para el período 2030-2040; y </w:t>
      </w:r>
    </w:p>
    <w:p w14:paraId="14EF1BEE" w14:textId="3047D687" w:rsidR="000B3F6E" w:rsidRPr="005A1C09" w:rsidRDefault="000B3F6E" w:rsidP="000B3F6E">
      <w:pPr>
        <w:numPr>
          <w:ilvl w:val="1"/>
          <w:numId w:val="1"/>
        </w:numPr>
        <w:spacing w:after="240"/>
        <w:outlineLvl w:val="1"/>
      </w:pPr>
      <w:r w:rsidRPr="005A1C09">
        <w:t>Aproba</w:t>
      </w:r>
      <w:r w:rsidR="001C42A9" w:rsidRPr="005A1C09">
        <w:t>r</w:t>
      </w:r>
      <w:r w:rsidRPr="005A1C09">
        <w:t xml:space="preserve"> el primer tramo de la etapa II del plan de gestión de eliminación de los HCFC para Chad, y el plan de ejecución correspondiente del tramo, por un monto de 363 461</w:t>
      </w:r>
      <w:r w:rsidR="0064104E" w:rsidRPr="005A1C09">
        <w:t xml:space="preserve"> $EUA</w:t>
      </w:r>
      <w:r w:rsidRPr="005A1C09">
        <w:t xml:space="preserve">, </w:t>
      </w:r>
      <w:r w:rsidR="001C42A9" w:rsidRPr="005A1C09">
        <w:t xml:space="preserve">que se desglosa de la siguiente manera: </w:t>
      </w:r>
      <w:r w:rsidRPr="005A1C09">
        <w:t>128 500</w:t>
      </w:r>
      <w:r w:rsidR="0064104E" w:rsidRPr="005A1C09">
        <w:t xml:space="preserve"> $EUA</w:t>
      </w:r>
      <w:r w:rsidRPr="005A1C09">
        <w:t xml:space="preserve">, </w:t>
      </w:r>
      <w:r w:rsidR="00977A07" w:rsidRPr="005A1C09">
        <w:t>más los gastos de apoyo del organismo</w:t>
      </w:r>
      <w:r w:rsidRPr="005A1C09">
        <w:t xml:space="preserve"> de 16 146</w:t>
      </w:r>
      <w:r w:rsidR="0064104E" w:rsidRPr="005A1C09">
        <w:t xml:space="preserve"> $EUA</w:t>
      </w:r>
      <w:r w:rsidR="001C42A9" w:rsidRPr="005A1C09">
        <w:t>,</w:t>
      </w:r>
      <w:r w:rsidRPr="005A1C09">
        <w:t xml:space="preserve"> para el PNUMA, y 204 500</w:t>
      </w:r>
      <w:r w:rsidR="0064104E" w:rsidRPr="005A1C09">
        <w:t xml:space="preserve"> $EUA</w:t>
      </w:r>
      <w:r w:rsidRPr="005A1C09">
        <w:t xml:space="preserve">, </w:t>
      </w:r>
      <w:r w:rsidR="00977A07" w:rsidRPr="005A1C09">
        <w:t>más los gastos de apoyo del organismo</w:t>
      </w:r>
      <w:r w:rsidRPr="005A1C09">
        <w:t xml:space="preserve"> de 14 315</w:t>
      </w:r>
      <w:r w:rsidR="0064104E" w:rsidRPr="005A1C09">
        <w:t xml:space="preserve"> $EUA</w:t>
      </w:r>
      <w:r w:rsidR="001C42A9" w:rsidRPr="005A1C09">
        <w:t>,</w:t>
      </w:r>
      <w:r w:rsidRPr="005A1C09">
        <w:t xml:space="preserve"> para la ONUDI.</w:t>
      </w:r>
    </w:p>
    <w:p w14:paraId="397574C3" w14:textId="77777777" w:rsidR="0087455A" w:rsidRPr="005A1C09" w:rsidRDefault="0087455A">
      <w:pPr>
        <w:pStyle w:val="StyleHeader4Para4Left0Firstline0"/>
        <w:numPr>
          <w:ilvl w:val="0"/>
          <w:numId w:val="0"/>
        </w:numPr>
      </w:pPr>
    </w:p>
    <w:p w14:paraId="1476AB3C" w14:textId="77777777" w:rsidR="0087455A" w:rsidRPr="005A1C09" w:rsidRDefault="0087455A">
      <w:pPr>
        <w:pStyle w:val="StyleHeader4Para4Left0Firstline0"/>
        <w:numPr>
          <w:ilvl w:val="0"/>
          <w:numId w:val="0"/>
        </w:numPr>
      </w:pPr>
    </w:p>
    <w:p w14:paraId="6F8F7DBC" w14:textId="77777777" w:rsidR="0087455A" w:rsidRPr="005A1C09" w:rsidRDefault="0087455A">
      <w:pPr>
        <w:sectPr w:rsidR="0087455A" w:rsidRPr="005A1C09">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6ED779A0" w14:textId="77777777" w:rsidR="0087455A" w:rsidRPr="005A1C09" w:rsidRDefault="0087455A">
      <w:pPr>
        <w:jc w:val="center"/>
        <w:rPr>
          <w:b/>
          <w:bCs/>
        </w:rPr>
      </w:pPr>
    </w:p>
    <w:p w14:paraId="7AA338E9" w14:textId="77777777" w:rsidR="00194F67" w:rsidRDefault="00194F67" w:rsidP="00194F67">
      <w:pPr>
        <w:jc w:val="center"/>
        <w:rPr>
          <w:b/>
          <w:bCs/>
          <w:lang w:val="es-ES"/>
        </w:rPr>
      </w:pPr>
      <w:r>
        <w:rPr>
          <w:b/>
          <w:bCs/>
          <w:lang w:val="es-ES"/>
        </w:rPr>
        <w:t>Anexo I</w:t>
      </w:r>
    </w:p>
    <w:p w14:paraId="62CB2E3D" w14:textId="77777777" w:rsidR="00194F67" w:rsidRDefault="00194F67" w:rsidP="00194F67">
      <w:pPr>
        <w:jc w:val="center"/>
        <w:rPr>
          <w:b/>
          <w:bCs/>
          <w:lang w:val="es-ES"/>
        </w:rPr>
      </w:pPr>
    </w:p>
    <w:p w14:paraId="27B9D412" w14:textId="77777777" w:rsidR="00194F67" w:rsidRDefault="00194F67" w:rsidP="00194F67">
      <w:pPr>
        <w:jc w:val="center"/>
        <w:rPr>
          <w:b/>
          <w:bCs/>
          <w:lang w:val="es-ES"/>
        </w:rPr>
      </w:pPr>
      <w:r>
        <w:rPr>
          <w:b/>
          <w:bCs/>
          <w:lang w:val="es-ES"/>
        </w:rPr>
        <w:t>PROYECTO DE ACUERDO ENTRE EL GOBIERNO DEL CHAD</w:t>
      </w:r>
      <w:r>
        <w:rPr>
          <w:b/>
        </w:rPr>
        <w:t xml:space="preserve"> </w:t>
      </w:r>
      <w:r>
        <w:rPr>
          <w:b/>
          <w:bCs/>
          <w:lang w:val="es-ES"/>
        </w:rPr>
        <w:t xml:space="preserve">Y EL COMITÉ EJECUTIVO DEL FONDO MULTILATERAL PARA LA REDUCCIÓN DEL CONSUMO DE HIDROCLOROFLUOROCARBONOS EN EL MARCO DE LA ETAPA II DEL </w:t>
      </w:r>
    </w:p>
    <w:p w14:paraId="1F097E53" w14:textId="77777777" w:rsidR="00194F67" w:rsidRDefault="00194F67" w:rsidP="00194F67">
      <w:pPr>
        <w:jc w:val="center"/>
        <w:rPr>
          <w:b/>
          <w:bCs/>
          <w:lang w:val="es-ES"/>
        </w:rPr>
      </w:pPr>
      <w:r>
        <w:rPr>
          <w:b/>
          <w:bCs/>
          <w:lang w:val="es-ES"/>
        </w:rPr>
        <w:t>PLAN DE GESTIÓN DE ELIMINACIÓN DE LOS HCFC</w:t>
      </w:r>
    </w:p>
    <w:p w14:paraId="4A3FEA14" w14:textId="77777777" w:rsidR="00194F67" w:rsidRDefault="00194F67" w:rsidP="00194F67">
      <w:pPr>
        <w:jc w:val="center"/>
        <w:rPr>
          <w:b/>
          <w:bCs/>
          <w:lang w:val="es-ES"/>
        </w:rPr>
      </w:pPr>
    </w:p>
    <w:p w14:paraId="1103D663" w14:textId="77777777" w:rsidR="00194F67" w:rsidRDefault="00194F67" w:rsidP="00194F67">
      <w:pPr>
        <w:rPr>
          <w:b/>
          <w:lang w:val="es-ES"/>
        </w:rPr>
      </w:pPr>
      <w:r>
        <w:rPr>
          <w:b/>
          <w:bCs/>
          <w:lang w:val="es-ES"/>
        </w:rPr>
        <w:t>Finalidad</w:t>
      </w:r>
    </w:p>
    <w:p w14:paraId="5B4454A0" w14:textId="77777777" w:rsidR="00194F67" w:rsidRDefault="00194F67" w:rsidP="00194F67">
      <w:pPr>
        <w:rPr>
          <w:lang w:val="es-ES"/>
        </w:rPr>
      </w:pPr>
    </w:p>
    <w:p w14:paraId="676F74F6" w14:textId="77777777" w:rsidR="00194F67" w:rsidRPr="00194F67" w:rsidRDefault="00194F67" w:rsidP="00194F67">
      <w:pPr>
        <w:pStyle w:val="Heading1"/>
        <w:numPr>
          <w:ilvl w:val="0"/>
          <w:numId w:val="29"/>
        </w:numPr>
        <w:rPr>
          <w:lang w:val="es-ES"/>
        </w:rPr>
      </w:pPr>
      <w:r w:rsidRPr="00194F67">
        <w:rPr>
          <w:lang w:val="es-ES"/>
        </w:rPr>
        <w:t>El presente Acuerdo representa el entendimiento a que han llegado el Gobierno del Chad</w:t>
      </w:r>
      <w:r w:rsidRPr="00194F67">
        <w:rPr>
          <w:b/>
        </w:rPr>
        <w:t xml:space="preserve"> </w:t>
      </w:r>
      <w:r w:rsidRPr="00194F67">
        <w:rPr>
          <w:lang w:val="es-ES"/>
        </w:rPr>
        <w:t>(el “País”) y el Comité Ejecutivo con respecto a la reducción del uso controlado de las sustancias que agotan la capa de ozono (SAO) indicadas en el Apéndice 1</w:t>
      </w:r>
      <w:r w:rsidRPr="00194F67">
        <w:rPr>
          <w:lang w:val="es-ES"/>
        </w:rPr>
        <w:noBreakHyphen/>
        <w:t xml:space="preserve">A (las “Sustancias”) hasta un nivel sostenido de cero toneladas PAO antes del 1 de enero de 2030 en cumplimiento del calendario del Protocolo de Montreal. </w:t>
      </w:r>
    </w:p>
    <w:p w14:paraId="39E6DE5B" w14:textId="77777777" w:rsidR="00194F67" w:rsidRDefault="00194F67" w:rsidP="00194F67">
      <w:pPr>
        <w:numPr>
          <w:ilvl w:val="0"/>
          <w:numId w:val="1"/>
        </w:numPr>
        <w:spacing w:after="240"/>
        <w:outlineLvl w:val="0"/>
        <w:rPr>
          <w:lang w:val="es-ES"/>
        </w:rPr>
      </w:pPr>
      <w:r>
        <w:rPr>
          <w:lang w:val="es-ES"/>
        </w:rPr>
        <w:t>El País conviene en cumplir con los límites anuales de consumo de las Sustancias tal como se establecen en la fila 1.2 del Apéndice 2</w:t>
      </w:r>
      <w:r>
        <w:rPr>
          <w:lang w:val="es-ES"/>
        </w:rPr>
        <w:noBreakHyphen/>
        <w:t>A (“Los Objetivos y la Financiación”) del presente Acuerdo, así como en el calendario de reducción del Protocolo de Montreal para todas las Sustancias mencionadas en el Apéndice 1</w:t>
      </w:r>
      <w:r>
        <w:rPr>
          <w:lang w:val="es-ES"/>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Pr>
          <w:lang w:val="es-ES"/>
        </w:rPr>
        <w:noBreakHyphen/>
        <w:t>A como medida de reducción final conforme a este Acuerdo para todas las Sustancias especificadas en el Apéndice 1</w:t>
      </w:r>
      <w:r>
        <w:rPr>
          <w:lang w:val="es-ES"/>
        </w:rPr>
        <w:noBreakHyphen/>
        <w:t>A y en relación con cualquier consumo de cada una de las Sustancias que supere el nivel definido en la fila 4.1.3 (consumo restante admisible para la financiación).</w:t>
      </w:r>
    </w:p>
    <w:p w14:paraId="68ED0C7E" w14:textId="77777777" w:rsidR="00194F67" w:rsidRDefault="00194F67" w:rsidP="00194F67">
      <w:pPr>
        <w:numPr>
          <w:ilvl w:val="0"/>
          <w:numId w:val="1"/>
        </w:numPr>
        <w:spacing w:after="240"/>
        <w:outlineLvl w:val="0"/>
        <w:rPr>
          <w:lang w:val="es-ES"/>
        </w:rPr>
      </w:pPr>
      <w:r>
        <w:rPr>
          <w:lang w:val="es-ES"/>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Pr>
          <w:lang w:val="es-ES"/>
        </w:rPr>
        <w:noBreakHyphen/>
        <w:t>A (“Calendario de Aprobación de la Financiación”).</w:t>
      </w:r>
    </w:p>
    <w:p w14:paraId="690529E5" w14:textId="77777777" w:rsidR="00194F67" w:rsidRDefault="00194F67" w:rsidP="00194F67">
      <w:pPr>
        <w:numPr>
          <w:ilvl w:val="0"/>
          <w:numId w:val="1"/>
        </w:numPr>
        <w:spacing w:after="240"/>
        <w:outlineLvl w:val="0"/>
        <w:rPr>
          <w:lang w:val="es-ES"/>
        </w:rPr>
      </w:pPr>
      <w:r>
        <w:rPr>
          <w:lang w:val="es-ES"/>
        </w:rPr>
        <w:t>El País acepta aplicar este Acuerdo conforme a la etapa 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06251428" w14:textId="77777777" w:rsidR="00194F67" w:rsidRDefault="00194F67" w:rsidP="00194F67">
      <w:pPr>
        <w:spacing w:after="240"/>
        <w:outlineLvl w:val="0"/>
        <w:rPr>
          <w:b/>
          <w:lang w:val="es-ES"/>
        </w:rPr>
      </w:pPr>
      <w:r>
        <w:rPr>
          <w:b/>
          <w:lang w:val="es-ES"/>
        </w:rPr>
        <w:t>Condiciones para la liberación de los fondos</w:t>
      </w:r>
    </w:p>
    <w:p w14:paraId="5782ED77" w14:textId="77777777" w:rsidR="00194F67" w:rsidRDefault="00194F67" w:rsidP="00194F67">
      <w:pPr>
        <w:numPr>
          <w:ilvl w:val="0"/>
          <w:numId w:val="1"/>
        </w:numPr>
        <w:spacing w:after="240"/>
        <w:outlineLvl w:val="0"/>
        <w:rPr>
          <w:lang w:val="es-ES"/>
        </w:rPr>
      </w:pPr>
      <w:r>
        <w:rPr>
          <w:lang w:val="es-ES"/>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54DCCB24" w14:textId="77777777" w:rsidR="00194F67" w:rsidRDefault="00194F67" w:rsidP="00194F67">
      <w:pPr>
        <w:widowControl w:val="0"/>
        <w:numPr>
          <w:ilvl w:val="1"/>
          <w:numId w:val="1"/>
        </w:numPr>
        <w:spacing w:after="240"/>
        <w:outlineLvl w:val="1"/>
        <w:rPr>
          <w:lang w:val="es-ES"/>
        </w:rPr>
      </w:pPr>
      <w:r>
        <w:rPr>
          <w:lang w:val="es-ES"/>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356A06E9" w14:textId="77777777" w:rsidR="00194F67" w:rsidRDefault="00194F67" w:rsidP="00194F67">
      <w:pPr>
        <w:keepNext/>
        <w:keepLines/>
        <w:widowControl w:val="0"/>
        <w:numPr>
          <w:ilvl w:val="1"/>
          <w:numId w:val="1"/>
        </w:numPr>
        <w:spacing w:after="240"/>
        <w:outlineLvl w:val="1"/>
        <w:rPr>
          <w:lang w:val="es-ES"/>
        </w:rPr>
      </w:pPr>
      <w:r>
        <w:rPr>
          <w:lang w:val="es-ES"/>
        </w:rPr>
        <w:t>Que el cumplimiento de estos Objetivos haya sido verificado independientemente para todos los años pertinentes, a menos que el Comité Ejecutivo decidiese que no se requiere dicha verificación;</w:t>
      </w:r>
    </w:p>
    <w:p w14:paraId="3F97E286" w14:textId="77777777" w:rsidR="00194F67" w:rsidRDefault="00194F67" w:rsidP="00194F67">
      <w:pPr>
        <w:keepNext/>
        <w:keepLines/>
        <w:widowControl w:val="0"/>
        <w:numPr>
          <w:ilvl w:val="1"/>
          <w:numId w:val="1"/>
        </w:numPr>
        <w:spacing w:after="240"/>
        <w:outlineLvl w:val="1"/>
        <w:rPr>
          <w:lang w:val="es-ES"/>
        </w:rPr>
      </w:pPr>
      <w:r>
        <w:rPr>
          <w:lang w:val="es-ES"/>
        </w:rPr>
        <w:t>Que el País haya presentado un Informe de Ejecución de Tramos en el formulario del Apéndice 4</w:t>
      </w:r>
      <w:r>
        <w:rPr>
          <w:lang w:val="es-ES"/>
        </w:rPr>
        <w:noBreakHyphen/>
        <w:t>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de más del 20 por ciento; y</w:t>
      </w:r>
    </w:p>
    <w:p w14:paraId="40DA0C44" w14:textId="77777777" w:rsidR="00194F67" w:rsidRDefault="00194F67" w:rsidP="00194F67">
      <w:pPr>
        <w:widowControl w:val="0"/>
        <w:numPr>
          <w:ilvl w:val="1"/>
          <w:numId w:val="1"/>
        </w:numPr>
        <w:spacing w:after="240"/>
        <w:outlineLvl w:val="1"/>
        <w:rPr>
          <w:lang w:val="es-ES"/>
        </w:rPr>
      </w:pPr>
      <w:r>
        <w:rPr>
          <w:lang w:val="es-ES"/>
        </w:rPr>
        <w:t>Que el País haya presentado un Plan de Ejecución de Tramos en el formulario del Apéndice 4</w:t>
      </w:r>
      <w:r>
        <w:rPr>
          <w:lang w:val="es-ES"/>
        </w:rPr>
        <w:noBreakHyphen/>
        <w:t>A para cada año civil hasta el año en que el calendario de financiación prevea la presentación del tramo siguiente, dicho año inclusive o, en el caso del último tramo, hasta que se hayan completado todas las actividades previstas.</w:t>
      </w:r>
    </w:p>
    <w:p w14:paraId="08156187" w14:textId="77777777" w:rsidR="00194F67" w:rsidRDefault="00194F67" w:rsidP="00194F67">
      <w:pPr>
        <w:widowControl w:val="0"/>
        <w:spacing w:after="240"/>
        <w:outlineLvl w:val="1"/>
        <w:rPr>
          <w:b/>
          <w:lang w:val="es-ES"/>
        </w:rPr>
      </w:pPr>
      <w:r>
        <w:rPr>
          <w:b/>
          <w:lang w:val="es-ES"/>
        </w:rPr>
        <w:t>Supervisión</w:t>
      </w:r>
    </w:p>
    <w:p w14:paraId="374B1CD5" w14:textId="77777777" w:rsidR="00194F67" w:rsidRDefault="00194F67" w:rsidP="00194F67">
      <w:pPr>
        <w:numPr>
          <w:ilvl w:val="0"/>
          <w:numId w:val="1"/>
        </w:numPr>
        <w:spacing w:after="240"/>
        <w:outlineLvl w:val="0"/>
        <w:rPr>
          <w:lang w:val="es-ES"/>
        </w:rPr>
      </w:pPr>
      <w:r>
        <w:rPr>
          <w:lang w:val="es-ES"/>
        </w:rPr>
        <w:t>El País garantizará que realiza una supervisión precisa de sus actividades en virtud del presente Acuerdo. Las instituciones indicadas en el Apéndice 5</w:t>
      </w:r>
      <w:r>
        <w:rPr>
          <w:lang w:val="es-ES"/>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579DF856" w14:textId="77777777" w:rsidR="00194F67" w:rsidRDefault="00194F67" w:rsidP="00194F67">
      <w:pPr>
        <w:spacing w:after="240"/>
        <w:outlineLvl w:val="0"/>
        <w:rPr>
          <w:b/>
          <w:lang w:val="es-ES"/>
        </w:rPr>
      </w:pPr>
      <w:r>
        <w:rPr>
          <w:b/>
          <w:lang w:val="es-ES"/>
        </w:rPr>
        <w:t>Flexibilidad para reasignación de fondos</w:t>
      </w:r>
    </w:p>
    <w:p w14:paraId="624CD6BA" w14:textId="77777777" w:rsidR="00194F67" w:rsidRDefault="00194F67" w:rsidP="00194F67">
      <w:pPr>
        <w:numPr>
          <w:ilvl w:val="0"/>
          <w:numId w:val="1"/>
        </w:numPr>
        <w:spacing w:after="240"/>
        <w:outlineLvl w:val="0"/>
        <w:rPr>
          <w:lang w:val="es-ES"/>
        </w:rPr>
      </w:pPr>
      <w:r>
        <w:rPr>
          <w:lang w:val="es-ES"/>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Pr>
          <w:lang w:val="es-ES"/>
        </w:rPr>
        <w:noBreakHyphen/>
        <w:t>A:</w:t>
      </w:r>
    </w:p>
    <w:p w14:paraId="38D69575" w14:textId="77777777" w:rsidR="00194F67" w:rsidRDefault="00194F67" w:rsidP="00194F67">
      <w:pPr>
        <w:widowControl w:val="0"/>
        <w:numPr>
          <w:ilvl w:val="1"/>
          <w:numId w:val="1"/>
        </w:numPr>
        <w:spacing w:after="240"/>
        <w:outlineLvl w:val="1"/>
        <w:rPr>
          <w:lang w:val="es-ES"/>
        </w:rPr>
      </w:pPr>
      <w:r>
        <w:rPr>
          <w:lang w:val="es-ES"/>
        </w:rPr>
        <w:t>Las reasignaciones que se consideren cambios importantes deberán documentarse por adelantado, ya sea en un Plan de Ejecución de Tramo según lo descrito en el inciso 5 d) supra, o bien como una revisión de un Plan de Ejecución de Tramo existente a presentarse ocho semanas antes de cualquier reunión del Comité Ejecutivo para su aprobación. Los cambios importantes se relacionarían con:</w:t>
      </w:r>
    </w:p>
    <w:p w14:paraId="1B3074F6" w14:textId="77777777" w:rsidR="00194F67" w:rsidRDefault="00194F67" w:rsidP="00194F67">
      <w:pPr>
        <w:widowControl w:val="0"/>
        <w:numPr>
          <w:ilvl w:val="2"/>
          <w:numId w:val="1"/>
        </w:numPr>
        <w:spacing w:after="240"/>
        <w:outlineLvl w:val="2"/>
        <w:rPr>
          <w:lang w:val="es-ES"/>
        </w:rPr>
      </w:pPr>
      <w:r>
        <w:rPr>
          <w:lang w:val="es-ES"/>
        </w:rPr>
        <w:t xml:space="preserve">Asuntos que pudieran afectar al reglamento y las políticas del Fondo Multilateral; </w:t>
      </w:r>
    </w:p>
    <w:p w14:paraId="2D03B179" w14:textId="77777777" w:rsidR="00194F67" w:rsidRDefault="00194F67" w:rsidP="00194F67">
      <w:pPr>
        <w:widowControl w:val="0"/>
        <w:numPr>
          <w:ilvl w:val="2"/>
          <w:numId w:val="1"/>
        </w:numPr>
        <w:spacing w:after="240"/>
        <w:outlineLvl w:val="2"/>
        <w:rPr>
          <w:lang w:val="es-ES"/>
        </w:rPr>
      </w:pPr>
      <w:r>
        <w:rPr>
          <w:lang w:val="es-ES"/>
        </w:rPr>
        <w:t xml:space="preserve">Cambios que modificarían cualquier cláusula de este Acuerdo; </w:t>
      </w:r>
    </w:p>
    <w:p w14:paraId="01BC39F7" w14:textId="77777777" w:rsidR="00194F67" w:rsidRDefault="00194F67" w:rsidP="00194F67">
      <w:pPr>
        <w:widowControl w:val="0"/>
        <w:numPr>
          <w:ilvl w:val="2"/>
          <w:numId w:val="1"/>
        </w:numPr>
        <w:spacing w:after="240"/>
        <w:outlineLvl w:val="2"/>
        <w:rPr>
          <w:lang w:val="es-ES"/>
        </w:rPr>
      </w:pPr>
      <w:r>
        <w:rPr>
          <w:lang w:val="es-ES"/>
        </w:rPr>
        <w:t xml:space="preserve">Cambios en los niveles anuales de financiación asignados a organismos bilaterales o de ejecución individuales para los diferentes tramos; </w:t>
      </w:r>
    </w:p>
    <w:p w14:paraId="2D086564" w14:textId="77777777" w:rsidR="00194F67" w:rsidRDefault="00194F67" w:rsidP="00194F67">
      <w:pPr>
        <w:widowControl w:val="0"/>
        <w:numPr>
          <w:ilvl w:val="2"/>
          <w:numId w:val="1"/>
        </w:numPr>
        <w:spacing w:after="240"/>
        <w:outlineLvl w:val="2"/>
        <w:rPr>
          <w:lang w:val="es-ES"/>
        </w:rPr>
      </w:pPr>
      <w:r>
        <w:rPr>
          <w:lang w:val="es-ES"/>
        </w:rPr>
        <w:t>Suministro de financiación para programas o actividades no incluidos en el Plan de Ejecución de Tramos avalado actual, o supresión de una actividad incluida en el Plan de Ejecución de Tramo, cuyo costo exceda el 30 por ciento del costo total del último tramo aprobado; y</w:t>
      </w:r>
    </w:p>
    <w:p w14:paraId="36266AB3" w14:textId="77777777" w:rsidR="00194F67" w:rsidRDefault="00194F67" w:rsidP="00194F67">
      <w:pPr>
        <w:keepNext/>
        <w:keepLines/>
        <w:widowControl w:val="0"/>
        <w:numPr>
          <w:ilvl w:val="1"/>
          <w:numId w:val="1"/>
        </w:numPr>
        <w:spacing w:after="240"/>
        <w:outlineLvl w:val="1"/>
        <w:rPr>
          <w:lang w:val="es-ES"/>
        </w:rPr>
      </w:pPr>
      <w:r>
        <w:rPr>
          <w:lang w:val="es-ES"/>
        </w:rPr>
        <w:t xml:space="preserve">Las reasignaciones no clasificadas como cambios importantes pueden incorporarse al Plan de Ejecución de Tramo aprobado que esté en curso de ejecución en esa fecha, y notificarse al Comité Ejecutivo en el Informe de Ejecución de Tramo subsiguiente; </w:t>
      </w:r>
    </w:p>
    <w:p w14:paraId="7AD81670" w14:textId="77777777" w:rsidR="00194F67" w:rsidRDefault="00194F67" w:rsidP="00194F67">
      <w:pPr>
        <w:widowControl w:val="0"/>
        <w:numPr>
          <w:ilvl w:val="1"/>
          <w:numId w:val="1"/>
        </w:numPr>
        <w:spacing w:after="240"/>
        <w:outlineLvl w:val="1"/>
        <w:rPr>
          <w:lang w:val="es-ES"/>
        </w:rPr>
      </w:pPr>
      <w:r>
        <w:rPr>
          <w:lang w:val="es-ES"/>
        </w:rPr>
        <w:t xml:space="preserve">Los fondos remanentes que conserven los organismos bilaterales o de ejecución o el país en virtud del Plan serán devueltos al Fondo Multilateral al concluirse el último tramo previsto conforme a este Acuerdo. </w:t>
      </w:r>
    </w:p>
    <w:p w14:paraId="4EE1B67B" w14:textId="77777777" w:rsidR="00194F67" w:rsidRDefault="00194F67" w:rsidP="00194F67">
      <w:pPr>
        <w:widowControl w:val="0"/>
        <w:spacing w:after="240"/>
        <w:outlineLvl w:val="1"/>
        <w:rPr>
          <w:b/>
          <w:lang w:val="es-ES"/>
        </w:rPr>
      </w:pPr>
      <w:r>
        <w:rPr>
          <w:b/>
          <w:lang w:val="es-ES"/>
        </w:rPr>
        <w:t>Consideraciones para el sector de servicio y mantenimiento de equipos de refrigeración</w:t>
      </w:r>
    </w:p>
    <w:p w14:paraId="442266D3" w14:textId="77777777" w:rsidR="00194F67" w:rsidRDefault="00194F67" w:rsidP="00194F67">
      <w:pPr>
        <w:numPr>
          <w:ilvl w:val="0"/>
          <w:numId w:val="1"/>
        </w:numPr>
        <w:spacing w:after="240"/>
        <w:outlineLvl w:val="0"/>
        <w:rPr>
          <w:lang w:val="es-ES"/>
        </w:rPr>
      </w:pPr>
      <w:r>
        <w:rPr>
          <w:lang w:val="es-ES"/>
        </w:rPr>
        <w:t>Se prestará especial atención a la ejecución de las actividades en el subsector de servicio y mantenimiento de equipos de refrigeración incluidas en el Plan, en particular:</w:t>
      </w:r>
    </w:p>
    <w:p w14:paraId="76CF73D5" w14:textId="77777777" w:rsidR="00194F67" w:rsidRDefault="00194F67" w:rsidP="00194F67">
      <w:pPr>
        <w:widowControl w:val="0"/>
        <w:numPr>
          <w:ilvl w:val="1"/>
          <w:numId w:val="1"/>
        </w:numPr>
        <w:spacing w:after="240"/>
        <w:outlineLvl w:val="1"/>
        <w:rPr>
          <w:lang w:val="es-ES"/>
        </w:rPr>
      </w:pPr>
      <w:r>
        <w:rPr>
          <w:lang w:val="es-ES"/>
        </w:rPr>
        <w:t>El País utilizaría la flexibilidad disponible conforme a este Acuerdo para atender a las necesidades específicas que pudieran presentarse durante la ejecución del proyecto; y</w:t>
      </w:r>
    </w:p>
    <w:p w14:paraId="0F9BA1A7" w14:textId="77777777" w:rsidR="00194F67" w:rsidRDefault="00194F67" w:rsidP="00194F67">
      <w:pPr>
        <w:widowControl w:val="0"/>
        <w:numPr>
          <w:ilvl w:val="1"/>
          <w:numId w:val="1"/>
        </w:numPr>
        <w:spacing w:after="240"/>
        <w:outlineLvl w:val="1"/>
        <w:rPr>
          <w:strike/>
          <w:lang w:val="es-ES"/>
        </w:rPr>
      </w:pPr>
      <w:r>
        <w:rPr>
          <w:lang w:val="es-ES"/>
        </w:rPr>
        <w:t>El País y los organismos bilaterales y/o de ejecución pertinentes tomarían en consideración las decisiones pertinentes sobre el sector de servicio y mantenimiento de equipos de refrigeración durante la ejecución del Plan.</w:t>
      </w:r>
    </w:p>
    <w:p w14:paraId="60952D1A" w14:textId="77777777" w:rsidR="00194F67" w:rsidRDefault="00194F67" w:rsidP="00194F67">
      <w:pPr>
        <w:widowControl w:val="0"/>
        <w:spacing w:after="240"/>
        <w:outlineLvl w:val="1"/>
        <w:rPr>
          <w:b/>
          <w:strike/>
          <w:lang w:val="es-ES"/>
        </w:rPr>
      </w:pPr>
      <w:r>
        <w:rPr>
          <w:b/>
          <w:lang w:val="es-ES"/>
        </w:rPr>
        <w:t>Organismos de ejecución</w:t>
      </w:r>
    </w:p>
    <w:p w14:paraId="55F02971" w14:textId="77777777" w:rsidR="00194F67" w:rsidRDefault="00194F67" w:rsidP="00194F67">
      <w:pPr>
        <w:pStyle w:val="Heading1"/>
        <w:rPr>
          <w:lang w:val="es-ES"/>
        </w:rPr>
      </w:pPr>
      <w:r>
        <w:rPr>
          <w:lang w:val="es-ES"/>
        </w:rPr>
        <w:t>El País conviene en asumir la responsabilidad general por la gestión y aplicación de este Acuerdo y de todas las actividades emprendidas por el País o en su nombre en cumplimiento de las obligaciones en virtud del presente Acuerdo. El PNUMA acordó ser el “Organismo de Ejecución Principal” y la ONUDI acordó ser el “Organismo de Ejecución Cooperante” bajo la dirección del Organismo de Ejecución Principal en lo relativo a las actividades del País en virtud de este Acuerdo. El País acepta que se lleven a cabo evaluaciones, que podrían realizarse en el marco de los programas de trabajo de supervisión y evaluación del Fondo Multilateral o en el marco del programa de evaluación del Organismo de Ejecución Principal y/o el Organismo de Ejecución Cooperante que participa en este Acuerdo.</w:t>
      </w:r>
    </w:p>
    <w:p w14:paraId="7972BC93" w14:textId="77777777" w:rsidR="00194F67" w:rsidRDefault="00194F67" w:rsidP="00194F67">
      <w:pPr>
        <w:pStyle w:val="Heading1"/>
        <w:rPr>
          <w:lang w:val="es-ES"/>
        </w:rPr>
      </w:pPr>
      <w:r>
        <w:rPr>
          <w:lang w:val="es-ES"/>
        </w:rPr>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El Organismo de Ejecución Cooperante apoyará al Organismo de Ejecución Principal ejecutando el Plan bajo la coordinación general del Organismo de Ejecución Principal. Las funciones del Organismo de Ejecución Principal y del Organismo de Ejecución Cooperante se especifican en el Apéndice 6-A y el Apéndice 6-B, respectivamente El Comité Ejecutivo acuerda, en principio, otorgar al Organismo de Ejecución Principal y al Organismo de Ejecución Cooperante los honorarios estipulados en las filas 2.2 y 2.4 del Apéndice 2</w:t>
      </w:r>
      <w:r>
        <w:rPr>
          <w:lang w:val="es-ES"/>
        </w:rPr>
        <w:noBreakHyphen/>
        <w:t>A.</w:t>
      </w:r>
    </w:p>
    <w:p w14:paraId="41B93C27" w14:textId="77777777" w:rsidR="00194F67" w:rsidRDefault="00194F67" w:rsidP="00194F67">
      <w:pPr>
        <w:keepNext/>
        <w:keepLines/>
        <w:spacing w:after="240"/>
        <w:outlineLvl w:val="0"/>
        <w:rPr>
          <w:b/>
          <w:lang w:val="es-ES"/>
        </w:rPr>
      </w:pPr>
      <w:r>
        <w:rPr>
          <w:b/>
          <w:lang w:val="es-ES"/>
        </w:rPr>
        <w:t>Incumplimiento del Acuerdo</w:t>
      </w:r>
    </w:p>
    <w:p w14:paraId="7A457B9B" w14:textId="77777777" w:rsidR="00194F67" w:rsidRDefault="00194F67" w:rsidP="00194F67">
      <w:pPr>
        <w:pStyle w:val="Heading1"/>
        <w:numPr>
          <w:ilvl w:val="0"/>
          <w:numId w:val="27"/>
        </w:numPr>
        <w:tabs>
          <w:tab w:val="clear" w:pos="0"/>
        </w:tabs>
        <w:ind w:left="720" w:hanging="360"/>
        <w:rPr>
          <w:lang w:val="es-ES"/>
        </w:rPr>
      </w:pPr>
      <w:r>
        <w:rPr>
          <w:lang w:val="es-ES"/>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la misma.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Pr>
          <w:i/>
          <w:iCs/>
          <w:lang w:val="es-ES"/>
        </w:rPr>
        <w:t>supra</w:t>
      </w:r>
      <w:r>
        <w:rPr>
          <w:lang w:val="es-ES"/>
        </w:rPr>
        <w:t>.</w:t>
      </w:r>
    </w:p>
    <w:p w14:paraId="56A3E889" w14:textId="77777777" w:rsidR="00194F67" w:rsidRDefault="00194F67" w:rsidP="00194F67">
      <w:pPr>
        <w:numPr>
          <w:ilvl w:val="0"/>
          <w:numId w:val="1"/>
        </w:numPr>
        <w:spacing w:after="240"/>
        <w:outlineLvl w:val="0"/>
        <w:rPr>
          <w:lang w:val="es-ES"/>
        </w:rPr>
      </w:pPr>
      <w:r>
        <w:rPr>
          <w:lang w:val="es-ES"/>
        </w:rPr>
        <w:t>No se modificará la Financiación del presente Acuerdo en virtud de decisiones futuras del Comité Ejecutivo que pudieran afectar a la financiación de cualquier otro proyecto en el sector de consumo o de otras actividades afines en el País.</w:t>
      </w:r>
    </w:p>
    <w:p w14:paraId="691CBA17" w14:textId="77777777" w:rsidR="00194F67" w:rsidRDefault="00194F67" w:rsidP="00194F67">
      <w:pPr>
        <w:pStyle w:val="Heading1"/>
        <w:rPr>
          <w:lang w:val="es-ES"/>
        </w:rPr>
      </w:pPr>
      <w:r>
        <w:rPr>
          <w:lang w:val="es-ES"/>
        </w:rPr>
        <w:t xml:space="preserve">El País satisfará cualquier solicitud razonable del Comité Ejecutivo, el Organismo de Ejecución Principal </w:t>
      </w:r>
      <w:r>
        <w:t>y</w:t>
      </w:r>
      <w:r>
        <w:rPr>
          <w:b/>
        </w:rPr>
        <w:t xml:space="preserve"> </w:t>
      </w:r>
      <w:r>
        <w:rPr>
          <w:lang w:val="es-ES"/>
        </w:rPr>
        <w:t xml:space="preserve">el Organismo de Ejecución Cooperante para facilitar la aplicación del presente Acuerdo. En particular, proporcionará al Organismo de Ejecución Principal </w:t>
      </w:r>
      <w:r>
        <w:t>y</w:t>
      </w:r>
      <w:r>
        <w:rPr>
          <w:b/>
        </w:rPr>
        <w:t xml:space="preserve"> </w:t>
      </w:r>
      <w:r>
        <w:t>a</w:t>
      </w:r>
      <w:r>
        <w:rPr>
          <w:lang w:val="es-ES"/>
        </w:rPr>
        <w:t>l Organismo de Ejecución Cooperante el acceso a la información necesaria para verificar el cumplimiento del presente Acuerdo.</w:t>
      </w:r>
    </w:p>
    <w:p w14:paraId="0E1BFAE5" w14:textId="77777777" w:rsidR="00194F67" w:rsidRDefault="00194F67" w:rsidP="00194F67">
      <w:pPr>
        <w:spacing w:after="240"/>
        <w:outlineLvl w:val="0"/>
        <w:rPr>
          <w:b/>
          <w:lang w:val="es-ES"/>
        </w:rPr>
      </w:pPr>
      <w:r>
        <w:rPr>
          <w:b/>
          <w:lang w:val="es-ES"/>
        </w:rPr>
        <w:t>Fecha de terminación</w:t>
      </w:r>
    </w:p>
    <w:p w14:paraId="6274E44D" w14:textId="77777777" w:rsidR="00194F67" w:rsidRDefault="00194F67" w:rsidP="00194F67">
      <w:pPr>
        <w:numPr>
          <w:ilvl w:val="0"/>
          <w:numId w:val="1"/>
        </w:numPr>
        <w:spacing w:after="240"/>
        <w:outlineLvl w:val="0"/>
        <w:rPr>
          <w:lang w:val="es-ES"/>
        </w:rPr>
      </w:pPr>
      <w:r>
        <w:rPr>
          <w:lang w:val="es-ES"/>
        </w:rPr>
        <w:t>La terminación del Plan y el Acuerdo conexo concluirán al final del año siguiente al último año para el que se haya especificado un nivel de consumo total máximo permitido en el Apéndice 2</w:t>
      </w:r>
      <w:r>
        <w:rPr>
          <w:lang w:val="es-ES"/>
        </w:rPr>
        <w:noBreakHyphen/>
        <w:t>A. En el caso de que para ese entonces hubiera actividades aún pendientes que estuvieran previstas en el último Plan de Ejecución de Tramo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Pr>
          <w:lang w:val="es-ES"/>
        </w:rPr>
        <w:noBreakHyphen/>
        <w:t>A continuarán vigentes hasta la conclusión del Plan, a menos que el Comité Ejecutivo estipule otra cosa.</w:t>
      </w:r>
    </w:p>
    <w:p w14:paraId="39675842" w14:textId="77777777" w:rsidR="00194F67" w:rsidRDefault="00194F67" w:rsidP="00194F67">
      <w:pPr>
        <w:keepNext/>
        <w:keepLines/>
        <w:spacing w:after="240"/>
        <w:outlineLvl w:val="0"/>
        <w:rPr>
          <w:b/>
          <w:lang w:val="es-ES"/>
        </w:rPr>
      </w:pPr>
      <w:r>
        <w:rPr>
          <w:b/>
          <w:lang w:val="es-ES"/>
        </w:rPr>
        <w:t>Validez</w:t>
      </w:r>
    </w:p>
    <w:p w14:paraId="4CB1A03C" w14:textId="77777777" w:rsidR="00194F67" w:rsidRDefault="00194F67" w:rsidP="00194F67">
      <w:pPr>
        <w:keepNext/>
        <w:keepLines/>
        <w:numPr>
          <w:ilvl w:val="0"/>
          <w:numId w:val="1"/>
        </w:numPr>
        <w:spacing w:after="240"/>
        <w:outlineLvl w:val="0"/>
        <w:rPr>
          <w:lang w:val="es-ES"/>
        </w:rPr>
      </w:pPr>
      <w:r>
        <w:rPr>
          <w:lang w:val="es-ES"/>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555D09D8" w14:textId="77777777" w:rsidR="00194F67" w:rsidRDefault="00194F67" w:rsidP="00194F67">
      <w:pPr>
        <w:numPr>
          <w:ilvl w:val="0"/>
          <w:numId w:val="1"/>
        </w:numPr>
        <w:spacing w:after="240"/>
        <w:outlineLvl w:val="0"/>
        <w:rPr>
          <w:lang w:val="es-ES"/>
        </w:rPr>
      </w:pPr>
      <w:r>
        <w:rPr>
          <w:lang w:val="es-ES"/>
        </w:rPr>
        <w:t>Este Acuerdo puede modificarse o rescindirse únicamente por un acuerdo mutuo escrito del País y del Comité Ejecutivo del Fondo Multilateral.</w:t>
      </w:r>
    </w:p>
    <w:p w14:paraId="6D4F7A75" w14:textId="77777777" w:rsidR="00194F67" w:rsidRDefault="00194F67" w:rsidP="00194F67">
      <w:pPr>
        <w:jc w:val="left"/>
        <w:rPr>
          <w:b/>
          <w:bCs/>
          <w:lang w:val="es-ES"/>
        </w:rPr>
      </w:pPr>
      <w:r>
        <w:rPr>
          <w:b/>
          <w:bCs/>
          <w:lang w:val="es-ES"/>
        </w:rPr>
        <w:br w:type="page"/>
      </w:r>
    </w:p>
    <w:p w14:paraId="1D19D64A" w14:textId="77777777" w:rsidR="00194F67" w:rsidRPr="0007633D" w:rsidRDefault="00194F67" w:rsidP="00194F67">
      <w:pPr>
        <w:keepNext/>
        <w:keepLines/>
        <w:jc w:val="left"/>
        <w:rPr>
          <w:b/>
          <w:bCs/>
          <w:lang w:val="es-ES"/>
        </w:rPr>
      </w:pPr>
      <w:r>
        <w:rPr>
          <w:b/>
          <w:bCs/>
          <w:lang w:val="es-ES"/>
        </w:rPr>
        <w:t xml:space="preserve">APÉNDICES </w:t>
      </w:r>
    </w:p>
    <w:p w14:paraId="033E8B0F" w14:textId="77777777" w:rsidR="00194F67" w:rsidRDefault="00194F67" w:rsidP="00194F67">
      <w:pPr>
        <w:keepNext/>
        <w:keepLines/>
        <w:rPr>
          <w:b/>
          <w:lang w:val="es-ES"/>
        </w:rPr>
      </w:pPr>
    </w:p>
    <w:p w14:paraId="11697E71" w14:textId="77777777" w:rsidR="00194F67" w:rsidRPr="00584031" w:rsidRDefault="00194F67" w:rsidP="00194F67">
      <w:pPr>
        <w:keepNext/>
        <w:keepLines/>
        <w:rPr>
          <w:b/>
          <w:bCs/>
          <w:lang w:val="es-ES"/>
        </w:rPr>
      </w:pPr>
      <w:r w:rsidRPr="00584031">
        <w:rPr>
          <w:b/>
          <w:bCs/>
          <w:lang w:val="es-ES"/>
        </w:rPr>
        <w:t>APÉNDICE 1-A: LAS SUSTANCIAS</w:t>
      </w:r>
    </w:p>
    <w:p w14:paraId="17246D2D" w14:textId="77777777" w:rsidR="00194F67" w:rsidRPr="00584031" w:rsidRDefault="00194F67" w:rsidP="00194F67">
      <w:pPr>
        <w:keepNext/>
        <w:keepLines/>
        <w:rPr>
          <w:b/>
          <w:bCs/>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194F67" w:rsidRPr="00E94490" w14:paraId="31C92C40" w14:textId="77777777" w:rsidTr="00F86618">
        <w:trPr>
          <w:trHeight w:val="413"/>
        </w:trPr>
        <w:tc>
          <w:tcPr>
            <w:tcW w:w="2262" w:type="pct"/>
            <w:shd w:val="clear" w:color="auto" w:fill="auto"/>
          </w:tcPr>
          <w:p w14:paraId="6B7D23B2" w14:textId="77777777" w:rsidR="00194F67" w:rsidRPr="00584031" w:rsidRDefault="00194F67" w:rsidP="00F86618">
            <w:pPr>
              <w:keepNext/>
              <w:jc w:val="center"/>
              <w:rPr>
                <w:sz w:val="20"/>
                <w:szCs w:val="20"/>
              </w:rPr>
            </w:pPr>
            <w:r w:rsidRPr="00584031">
              <w:rPr>
                <w:sz w:val="20"/>
                <w:szCs w:val="20"/>
                <w:lang w:val="es-ES"/>
              </w:rPr>
              <w:t>Sustancia</w:t>
            </w:r>
          </w:p>
        </w:tc>
        <w:tc>
          <w:tcPr>
            <w:tcW w:w="604" w:type="pct"/>
            <w:shd w:val="clear" w:color="auto" w:fill="auto"/>
          </w:tcPr>
          <w:p w14:paraId="3ACF6763" w14:textId="77777777" w:rsidR="00194F67" w:rsidRPr="00584031" w:rsidRDefault="00194F67" w:rsidP="00F86618">
            <w:pPr>
              <w:keepNext/>
              <w:jc w:val="center"/>
              <w:rPr>
                <w:sz w:val="20"/>
                <w:szCs w:val="20"/>
              </w:rPr>
            </w:pPr>
            <w:r w:rsidRPr="00584031">
              <w:rPr>
                <w:sz w:val="20"/>
                <w:szCs w:val="20"/>
                <w:lang w:val="es-ES"/>
              </w:rPr>
              <w:t>Anexo</w:t>
            </w:r>
          </w:p>
        </w:tc>
        <w:tc>
          <w:tcPr>
            <w:tcW w:w="584" w:type="pct"/>
            <w:shd w:val="clear" w:color="auto" w:fill="auto"/>
          </w:tcPr>
          <w:p w14:paraId="41BE2764" w14:textId="77777777" w:rsidR="00194F67" w:rsidRPr="00584031" w:rsidRDefault="00194F67" w:rsidP="00F86618">
            <w:pPr>
              <w:keepNext/>
              <w:jc w:val="center"/>
              <w:rPr>
                <w:sz w:val="20"/>
                <w:szCs w:val="20"/>
              </w:rPr>
            </w:pPr>
            <w:r w:rsidRPr="00584031">
              <w:rPr>
                <w:sz w:val="20"/>
                <w:szCs w:val="20"/>
                <w:lang w:val="es-ES"/>
              </w:rPr>
              <w:t>Grupo</w:t>
            </w:r>
          </w:p>
        </w:tc>
        <w:tc>
          <w:tcPr>
            <w:tcW w:w="1550" w:type="pct"/>
            <w:shd w:val="clear" w:color="auto" w:fill="auto"/>
          </w:tcPr>
          <w:p w14:paraId="36FA0CC8" w14:textId="77777777" w:rsidR="00194F67" w:rsidRPr="00584031" w:rsidRDefault="00194F67" w:rsidP="00F86618">
            <w:pPr>
              <w:keepNext/>
              <w:jc w:val="center"/>
              <w:rPr>
                <w:sz w:val="20"/>
                <w:szCs w:val="20"/>
                <w:lang w:val="es-ES"/>
              </w:rPr>
            </w:pPr>
            <w:r w:rsidRPr="00584031">
              <w:rPr>
                <w:sz w:val="20"/>
                <w:szCs w:val="20"/>
                <w:lang w:val="es-ES"/>
              </w:rPr>
              <w:t>Punto de partida para las reducciones acumulativas del consumo (toneladas PAO)</w:t>
            </w:r>
          </w:p>
        </w:tc>
      </w:tr>
      <w:tr w:rsidR="00194F67" w:rsidRPr="00584031" w14:paraId="10176D64" w14:textId="77777777" w:rsidTr="00F86618">
        <w:tc>
          <w:tcPr>
            <w:tcW w:w="2262" w:type="pct"/>
            <w:shd w:val="clear" w:color="auto" w:fill="auto"/>
          </w:tcPr>
          <w:p w14:paraId="0DB353B1" w14:textId="77777777" w:rsidR="00194F67" w:rsidRPr="00584031" w:rsidRDefault="00194F67" w:rsidP="00F86618">
            <w:pPr>
              <w:keepNext/>
              <w:rPr>
                <w:sz w:val="20"/>
                <w:szCs w:val="20"/>
              </w:rPr>
            </w:pPr>
            <w:r w:rsidRPr="00584031">
              <w:rPr>
                <w:sz w:val="20"/>
                <w:szCs w:val="20"/>
              </w:rPr>
              <w:t>HCFC-22</w:t>
            </w:r>
          </w:p>
        </w:tc>
        <w:tc>
          <w:tcPr>
            <w:tcW w:w="604" w:type="pct"/>
            <w:shd w:val="clear" w:color="auto" w:fill="auto"/>
          </w:tcPr>
          <w:p w14:paraId="339E68DF" w14:textId="77777777" w:rsidR="00194F67" w:rsidRPr="00584031" w:rsidRDefault="00194F67" w:rsidP="00F86618">
            <w:pPr>
              <w:keepNext/>
              <w:rPr>
                <w:sz w:val="20"/>
                <w:szCs w:val="20"/>
              </w:rPr>
            </w:pPr>
            <w:r w:rsidRPr="00584031">
              <w:rPr>
                <w:sz w:val="20"/>
                <w:szCs w:val="20"/>
              </w:rPr>
              <w:t>C</w:t>
            </w:r>
          </w:p>
        </w:tc>
        <w:tc>
          <w:tcPr>
            <w:tcW w:w="584" w:type="pct"/>
            <w:shd w:val="clear" w:color="auto" w:fill="auto"/>
          </w:tcPr>
          <w:p w14:paraId="5F29F5FF" w14:textId="77777777" w:rsidR="00194F67" w:rsidRPr="00584031" w:rsidRDefault="00194F67" w:rsidP="00F86618">
            <w:pPr>
              <w:keepNext/>
              <w:rPr>
                <w:sz w:val="20"/>
                <w:szCs w:val="20"/>
              </w:rPr>
            </w:pPr>
            <w:r w:rsidRPr="00584031">
              <w:rPr>
                <w:sz w:val="20"/>
                <w:szCs w:val="20"/>
              </w:rPr>
              <w:t>I</w:t>
            </w:r>
          </w:p>
        </w:tc>
        <w:tc>
          <w:tcPr>
            <w:tcW w:w="1550" w:type="pct"/>
            <w:shd w:val="clear" w:color="auto" w:fill="auto"/>
          </w:tcPr>
          <w:p w14:paraId="67CF204F" w14:textId="77777777" w:rsidR="00194F67" w:rsidRPr="00584031" w:rsidRDefault="00194F67" w:rsidP="00F86618">
            <w:pPr>
              <w:keepNext/>
              <w:jc w:val="right"/>
              <w:rPr>
                <w:sz w:val="20"/>
                <w:szCs w:val="20"/>
              </w:rPr>
            </w:pPr>
            <w:r w:rsidRPr="00584031">
              <w:rPr>
                <w:sz w:val="20"/>
                <w:szCs w:val="20"/>
              </w:rPr>
              <w:t>16,10</w:t>
            </w:r>
          </w:p>
        </w:tc>
      </w:tr>
    </w:tbl>
    <w:p w14:paraId="6DCC3E03" w14:textId="77777777" w:rsidR="00194F67" w:rsidRPr="00584031" w:rsidRDefault="00194F67" w:rsidP="00194F67">
      <w:pPr>
        <w:rPr>
          <w:b/>
          <w:lang w:val="es-ES"/>
        </w:rPr>
      </w:pPr>
    </w:p>
    <w:p w14:paraId="4F73EB21" w14:textId="77777777" w:rsidR="00194F67" w:rsidRPr="00584031" w:rsidRDefault="00194F67" w:rsidP="00194F67">
      <w:pPr>
        <w:rPr>
          <w:b/>
          <w:bCs/>
          <w:lang w:val="es-ES"/>
        </w:rPr>
      </w:pPr>
      <w:r w:rsidRPr="00584031">
        <w:rPr>
          <w:b/>
          <w:lang w:val="es-ES"/>
        </w:rPr>
        <w:br/>
      </w:r>
      <w:r w:rsidRPr="00584031">
        <w:rPr>
          <w:b/>
          <w:bCs/>
          <w:lang w:val="es-ES"/>
        </w:rPr>
        <w:t>APÉNDICE 2-A: LOS OBJETIVOS Y LA FINANCIACIÓN</w:t>
      </w:r>
    </w:p>
    <w:p w14:paraId="2D103C83" w14:textId="77777777" w:rsidR="00194F67" w:rsidRPr="00584031" w:rsidRDefault="00194F67" w:rsidP="00194F67">
      <w:pPr>
        <w:rPr>
          <w:b/>
          <w:bCs/>
          <w:lang w:val="es-ES"/>
        </w:rPr>
      </w:pPr>
    </w:p>
    <w:tbl>
      <w:tblPr>
        <w:tblW w:w="5000" w:type="pct"/>
        <w:jc w:val="center"/>
        <w:tblLook w:val="04A0" w:firstRow="1" w:lastRow="0" w:firstColumn="1" w:lastColumn="0" w:noHBand="0" w:noVBand="1"/>
      </w:tblPr>
      <w:tblGrid>
        <w:gridCol w:w="540"/>
        <w:gridCol w:w="1937"/>
        <w:gridCol w:w="769"/>
        <w:gridCol w:w="585"/>
        <w:gridCol w:w="589"/>
        <w:gridCol w:w="769"/>
        <w:gridCol w:w="544"/>
        <w:gridCol w:w="769"/>
        <w:gridCol w:w="544"/>
        <w:gridCol w:w="769"/>
        <w:gridCol w:w="701"/>
        <w:gridCol w:w="834"/>
      </w:tblGrid>
      <w:tr w:rsidR="00194F67" w:rsidRPr="00584031" w14:paraId="4E638F03" w14:textId="77777777" w:rsidTr="00F86618">
        <w:trPr>
          <w:trHeight w:val="98"/>
          <w:tblHeader/>
          <w:jc w:val="center"/>
        </w:trPr>
        <w:tc>
          <w:tcPr>
            <w:tcW w:w="289" w:type="pct"/>
            <w:tcBorders>
              <w:top w:val="single" w:sz="4" w:space="0" w:color="auto"/>
              <w:left w:val="single" w:sz="4" w:space="0" w:color="auto"/>
              <w:bottom w:val="single" w:sz="4" w:space="0" w:color="auto"/>
              <w:right w:val="single" w:sz="4" w:space="0" w:color="auto"/>
            </w:tcBorders>
            <w:shd w:val="clear" w:color="auto" w:fill="auto"/>
            <w:tcMar>
              <w:left w:w="57" w:type="dxa"/>
            </w:tcMar>
            <w:hideMark/>
          </w:tcPr>
          <w:p w14:paraId="62EE3A2A" w14:textId="77777777" w:rsidR="00194F67" w:rsidRPr="00584031" w:rsidRDefault="00194F67" w:rsidP="00F86618">
            <w:pPr>
              <w:keepNext/>
              <w:keepLines/>
              <w:jc w:val="center"/>
              <w:rPr>
                <w:b/>
                <w:bCs/>
                <w:sz w:val="18"/>
                <w:szCs w:val="20"/>
                <w:lang w:eastAsia="en-CA"/>
              </w:rPr>
            </w:pPr>
            <w:proofErr w:type="spellStart"/>
            <w:r w:rsidRPr="00584031">
              <w:rPr>
                <w:b/>
                <w:bCs/>
                <w:sz w:val="18"/>
                <w:szCs w:val="20"/>
                <w:lang w:eastAsia="en-CA"/>
              </w:rPr>
              <w:t>Row</w:t>
            </w:r>
            <w:proofErr w:type="spellEnd"/>
          </w:p>
        </w:tc>
        <w:tc>
          <w:tcPr>
            <w:tcW w:w="1036"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683A4F85" w14:textId="77777777" w:rsidR="00194F67" w:rsidRPr="00584031" w:rsidRDefault="00194F67" w:rsidP="00F86618">
            <w:pPr>
              <w:keepNext/>
              <w:keepLines/>
              <w:jc w:val="center"/>
              <w:rPr>
                <w:b/>
                <w:bCs/>
                <w:sz w:val="18"/>
                <w:szCs w:val="20"/>
                <w:lang w:eastAsia="en-CA"/>
              </w:rPr>
            </w:pPr>
            <w:proofErr w:type="spellStart"/>
            <w:r w:rsidRPr="00584031">
              <w:rPr>
                <w:b/>
                <w:bCs/>
                <w:sz w:val="18"/>
                <w:szCs w:val="20"/>
                <w:lang w:eastAsia="en-CA"/>
              </w:rPr>
              <w:t>Particulars</w:t>
            </w:r>
            <w:proofErr w:type="spellEnd"/>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009A199" w14:textId="77777777" w:rsidR="00194F67" w:rsidRPr="00584031" w:rsidRDefault="00194F67" w:rsidP="00F86618">
            <w:pPr>
              <w:keepNext/>
              <w:keepLines/>
              <w:jc w:val="center"/>
              <w:rPr>
                <w:b/>
                <w:bCs/>
                <w:sz w:val="18"/>
                <w:szCs w:val="20"/>
                <w:lang w:eastAsia="en-CA"/>
              </w:rPr>
            </w:pPr>
            <w:r w:rsidRPr="00584031">
              <w:rPr>
                <w:b/>
                <w:bCs/>
                <w:sz w:val="18"/>
                <w:szCs w:val="20"/>
                <w:lang w:eastAsia="en-CA"/>
              </w:rPr>
              <w:t>2022</w:t>
            </w:r>
          </w:p>
        </w:tc>
        <w:tc>
          <w:tcPr>
            <w:tcW w:w="31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C891CDC" w14:textId="77777777" w:rsidR="00194F67" w:rsidRPr="00584031" w:rsidRDefault="00194F67" w:rsidP="00F86618">
            <w:pPr>
              <w:keepNext/>
              <w:keepLines/>
              <w:jc w:val="center"/>
              <w:rPr>
                <w:b/>
                <w:bCs/>
                <w:sz w:val="18"/>
                <w:szCs w:val="20"/>
                <w:lang w:eastAsia="en-CA"/>
              </w:rPr>
            </w:pPr>
            <w:r w:rsidRPr="00584031">
              <w:rPr>
                <w:b/>
                <w:bCs/>
                <w:sz w:val="18"/>
                <w:szCs w:val="20"/>
                <w:lang w:eastAsia="en-CA"/>
              </w:rPr>
              <w:t>2023</w:t>
            </w:r>
          </w:p>
        </w:tc>
        <w:tc>
          <w:tcPr>
            <w:tcW w:w="315"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324F931" w14:textId="77777777" w:rsidR="00194F67" w:rsidRPr="00584031" w:rsidRDefault="00194F67" w:rsidP="00F86618">
            <w:pPr>
              <w:keepNext/>
              <w:keepLines/>
              <w:jc w:val="center"/>
              <w:rPr>
                <w:b/>
                <w:bCs/>
                <w:sz w:val="18"/>
                <w:szCs w:val="20"/>
                <w:lang w:eastAsia="en-CA"/>
              </w:rPr>
            </w:pPr>
            <w:r w:rsidRPr="00584031">
              <w:rPr>
                <w:b/>
                <w:bCs/>
                <w:sz w:val="18"/>
                <w:szCs w:val="20"/>
                <w:lang w:eastAsia="en-CA"/>
              </w:rPr>
              <w:t>2024</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C789B66" w14:textId="77777777" w:rsidR="00194F67" w:rsidRPr="00584031" w:rsidRDefault="00194F67" w:rsidP="00F86618">
            <w:pPr>
              <w:keepNext/>
              <w:keepLines/>
              <w:jc w:val="center"/>
              <w:rPr>
                <w:b/>
                <w:bCs/>
                <w:sz w:val="18"/>
                <w:szCs w:val="20"/>
                <w:lang w:eastAsia="en-CA"/>
              </w:rPr>
            </w:pPr>
            <w:r w:rsidRPr="00584031">
              <w:rPr>
                <w:b/>
                <w:bCs/>
                <w:sz w:val="18"/>
                <w:szCs w:val="20"/>
                <w:lang w:eastAsia="en-CA"/>
              </w:rPr>
              <w:t>2025</w:t>
            </w:r>
          </w:p>
        </w:tc>
        <w:tc>
          <w:tcPr>
            <w:tcW w:w="291"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19EE86A7" w14:textId="77777777" w:rsidR="00194F67" w:rsidRPr="00584031" w:rsidRDefault="00194F67" w:rsidP="00F86618">
            <w:pPr>
              <w:keepNext/>
              <w:keepLines/>
              <w:jc w:val="center"/>
              <w:rPr>
                <w:b/>
                <w:bCs/>
                <w:sz w:val="18"/>
                <w:szCs w:val="20"/>
                <w:lang w:eastAsia="en-CA"/>
              </w:rPr>
            </w:pPr>
            <w:r w:rsidRPr="00584031">
              <w:rPr>
                <w:b/>
                <w:bCs/>
                <w:sz w:val="18"/>
                <w:szCs w:val="20"/>
                <w:lang w:eastAsia="en-CA"/>
              </w:rPr>
              <w:t>2026</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EB06C0A" w14:textId="77777777" w:rsidR="00194F67" w:rsidRPr="00584031" w:rsidRDefault="00194F67" w:rsidP="00F86618">
            <w:pPr>
              <w:keepNext/>
              <w:keepLines/>
              <w:jc w:val="center"/>
              <w:rPr>
                <w:b/>
                <w:bCs/>
                <w:sz w:val="18"/>
                <w:szCs w:val="20"/>
                <w:lang w:eastAsia="en-CA"/>
              </w:rPr>
            </w:pPr>
            <w:r w:rsidRPr="00584031">
              <w:rPr>
                <w:b/>
                <w:bCs/>
                <w:sz w:val="18"/>
                <w:szCs w:val="20"/>
                <w:lang w:eastAsia="en-CA"/>
              </w:rPr>
              <w:t>2027</w:t>
            </w:r>
          </w:p>
        </w:tc>
        <w:tc>
          <w:tcPr>
            <w:tcW w:w="291"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012D9E64" w14:textId="77777777" w:rsidR="00194F67" w:rsidRPr="00584031" w:rsidRDefault="00194F67" w:rsidP="00F86618">
            <w:pPr>
              <w:keepNext/>
              <w:keepLines/>
              <w:jc w:val="center"/>
              <w:rPr>
                <w:b/>
                <w:bCs/>
                <w:sz w:val="18"/>
                <w:szCs w:val="20"/>
                <w:lang w:eastAsia="en-CA"/>
              </w:rPr>
            </w:pPr>
            <w:r w:rsidRPr="00584031">
              <w:rPr>
                <w:b/>
                <w:bCs/>
                <w:sz w:val="18"/>
                <w:szCs w:val="20"/>
                <w:lang w:eastAsia="en-CA"/>
              </w:rPr>
              <w:t>2028</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E222563" w14:textId="77777777" w:rsidR="00194F67" w:rsidRPr="00584031" w:rsidRDefault="00194F67" w:rsidP="00F86618">
            <w:pPr>
              <w:keepNext/>
              <w:keepLines/>
              <w:jc w:val="center"/>
              <w:rPr>
                <w:b/>
                <w:bCs/>
                <w:sz w:val="18"/>
                <w:szCs w:val="20"/>
                <w:lang w:eastAsia="en-CA"/>
              </w:rPr>
            </w:pPr>
            <w:r w:rsidRPr="00584031">
              <w:rPr>
                <w:b/>
                <w:bCs/>
                <w:sz w:val="18"/>
                <w:szCs w:val="20"/>
                <w:lang w:eastAsia="en-CA"/>
              </w:rPr>
              <w:t>2029</w:t>
            </w:r>
          </w:p>
        </w:tc>
        <w:tc>
          <w:tcPr>
            <w:tcW w:w="375"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0F01369D" w14:textId="77777777" w:rsidR="00194F67" w:rsidRPr="00584031" w:rsidRDefault="00194F67" w:rsidP="00F86618">
            <w:pPr>
              <w:keepNext/>
              <w:keepLines/>
              <w:jc w:val="center"/>
              <w:rPr>
                <w:b/>
                <w:bCs/>
                <w:sz w:val="18"/>
                <w:szCs w:val="20"/>
                <w:lang w:eastAsia="en-CA"/>
              </w:rPr>
            </w:pPr>
            <w:r w:rsidRPr="00584031">
              <w:rPr>
                <w:b/>
                <w:bCs/>
                <w:sz w:val="18"/>
                <w:szCs w:val="20"/>
                <w:lang w:eastAsia="en-CA"/>
              </w:rPr>
              <w:t>2030</w:t>
            </w:r>
          </w:p>
        </w:tc>
        <w:tc>
          <w:tcPr>
            <w:tcW w:w="446"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3C98D657" w14:textId="77777777" w:rsidR="00194F67" w:rsidRPr="00584031" w:rsidRDefault="00194F67" w:rsidP="00F86618">
            <w:pPr>
              <w:keepNext/>
              <w:keepLines/>
              <w:jc w:val="center"/>
              <w:rPr>
                <w:b/>
                <w:bCs/>
                <w:sz w:val="18"/>
                <w:szCs w:val="20"/>
                <w:lang w:eastAsia="en-CA"/>
              </w:rPr>
            </w:pPr>
            <w:r w:rsidRPr="00584031">
              <w:rPr>
                <w:b/>
                <w:bCs/>
                <w:sz w:val="18"/>
                <w:szCs w:val="20"/>
                <w:lang w:eastAsia="en-CA"/>
              </w:rPr>
              <w:t>Total</w:t>
            </w:r>
          </w:p>
        </w:tc>
      </w:tr>
      <w:tr w:rsidR="00194F67" w:rsidRPr="00584031" w14:paraId="1F3E42EF" w14:textId="77777777" w:rsidTr="00F86618">
        <w:trPr>
          <w:trHeight w:val="408"/>
          <w:jc w:val="center"/>
        </w:trPr>
        <w:tc>
          <w:tcPr>
            <w:tcW w:w="289" w:type="pct"/>
            <w:tcBorders>
              <w:top w:val="nil"/>
              <w:left w:val="single" w:sz="4" w:space="0" w:color="auto"/>
              <w:bottom w:val="single" w:sz="4" w:space="0" w:color="auto"/>
              <w:right w:val="single" w:sz="4" w:space="0" w:color="auto"/>
            </w:tcBorders>
            <w:shd w:val="clear" w:color="auto" w:fill="auto"/>
            <w:tcMar>
              <w:left w:w="57" w:type="dxa"/>
            </w:tcMar>
            <w:hideMark/>
          </w:tcPr>
          <w:p w14:paraId="5C7243E6" w14:textId="77777777" w:rsidR="00194F67" w:rsidRPr="00584031" w:rsidRDefault="00194F67" w:rsidP="00F86618">
            <w:pPr>
              <w:keepNext/>
              <w:keepLines/>
              <w:jc w:val="left"/>
              <w:rPr>
                <w:sz w:val="18"/>
                <w:szCs w:val="20"/>
                <w:lang w:eastAsia="en-CA"/>
              </w:rPr>
            </w:pPr>
            <w:r w:rsidRPr="00584031">
              <w:rPr>
                <w:sz w:val="18"/>
                <w:szCs w:val="20"/>
                <w:lang w:eastAsia="en-CA"/>
              </w:rPr>
              <w:t>1.1</w:t>
            </w:r>
          </w:p>
        </w:tc>
        <w:tc>
          <w:tcPr>
            <w:tcW w:w="1036" w:type="pct"/>
            <w:tcBorders>
              <w:top w:val="nil"/>
              <w:left w:val="nil"/>
              <w:bottom w:val="single" w:sz="4" w:space="0" w:color="auto"/>
              <w:right w:val="single" w:sz="4" w:space="0" w:color="auto"/>
            </w:tcBorders>
            <w:shd w:val="clear" w:color="auto" w:fill="auto"/>
            <w:tcMar>
              <w:left w:w="57" w:type="dxa"/>
              <w:right w:w="57" w:type="dxa"/>
            </w:tcMar>
            <w:hideMark/>
          </w:tcPr>
          <w:p w14:paraId="26A3B848" w14:textId="77777777" w:rsidR="00194F67" w:rsidRPr="00584031" w:rsidRDefault="00194F67" w:rsidP="00F86618">
            <w:pPr>
              <w:keepNext/>
              <w:keepLines/>
              <w:jc w:val="left"/>
              <w:rPr>
                <w:sz w:val="18"/>
                <w:szCs w:val="20"/>
                <w:lang w:val="es-ES" w:eastAsia="en-CA"/>
              </w:rPr>
            </w:pPr>
            <w:r w:rsidRPr="00584031">
              <w:rPr>
                <w:sz w:val="18"/>
                <w:szCs w:val="18"/>
                <w:lang w:val="es-MX"/>
              </w:rPr>
              <w:t>Calendario de reducción del Protocolo de Montreal para las sustancias del Anexo C, Grupo I (toneladas PAO)</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1E160F2" w14:textId="77777777" w:rsidR="00194F67" w:rsidRPr="00584031" w:rsidRDefault="00194F67" w:rsidP="00F86618">
            <w:pPr>
              <w:jc w:val="right"/>
              <w:rPr>
                <w:sz w:val="18"/>
                <w:szCs w:val="20"/>
                <w:lang w:eastAsia="en-CA"/>
              </w:rPr>
            </w:pPr>
            <w:r w:rsidRPr="00584031">
              <w:rPr>
                <w:sz w:val="18"/>
                <w:szCs w:val="20"/>
                <w:lang w:eastAsia="en-CA"/>
              </w:rPr>
              <w:t>10,47</w:t>
            </w:r>
          </w:p>
        </w:tc>
        <w:tc>
          <w:tcPr>
            <w:tcW w:w="31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E5105FE" w14:textId="77777777" w:rsidR="00194F67" w:rsidRPr="00584031" w:rsidRDefault="00194F67" w:rsidP="00F86618">
            <w:pPr>
              <w:jc w:val="right"/>
              <w:rPr>
                <w:sz w:val="18"/>
                <w:szCs w:val="20"/>
                <w:lang w:eastAsia="en-CA"/>
              </w:rPr>
            </w:pPr>
            <w:r w:rsidRPr="00584031">
              <w:rPr>
                <w:sz w:val="18"/>
                <w:szCs w:val="20"/>
                <w:lang w:eastAsia="en-CA"/>
              </w:rPr>
              <w:t>10,47</w:t>
            </w:r>
          </w:p>
        </w:tc>
        <w:tc>
          <w:tcPr>
            <w:tcW w:w="31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55FD8A3" w14:textId="77777777" w:rsidR="00194F67" w:rsidRPr="00584031" w:rsidRDefault="00194F67" w:rsidP="00F86618">
            <w:pPr>
              <w:jc w:val="right"/>
              <w:rPr>
                <w:sz w:val="18"/>
                <w:szCs w:val="20"/>
                <w:lang w:eastAsia="en-CA"/>
              </w:rPr>
            </w:pPr>
            <w:r w:rsidRPr="00584031">
              <w:rPr>
                <w:sz w:val="18"/>
                <w:szCs w:val="20"/>
                <w:lang w:eastAsia="en-CA"/>
              </w:rPr>
              <w:t>10,47</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906A654" w14:textId="77777777" w:rsidR="00194F67" w:rsidRPr="00584031" w:rsidRDefault="00194F67" w:rsidP="00F86618">
            <w:pPr>
              <w:jc w:val="right"/>
              <w:rPr>
                <w:sz w:val="18"/>
                <w:szCs w:val="20"/>
                <w:lang w:eastAsia="en-CA"/>
              </w:rPr>
            </w:pPr>
            <w:r w:rsidRPr="00584031">
              <w:rPr>
                <w:sz w:val="18"/>
                <w:szCs w:val="20"/>
                <w:lang w:eastAsia="en-CA"/>
              </w:rPr>
              <w:t>5,23</w:t>
            </w:r>
          </w:p>
        </w:tc>
        <w:tc>
          <w:tcPr>
            <w:tcW w:w="2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F27B86F" w14:textId="77777777" w:rsidR="00194F67" w:rsidRPr="00584031" w:rsidRDefault="00194F67" w:rsidP="00F86618">
            <w:pPr>
              <w:jc w:val="right"/>
              <w:rPr>
                <w:sz w:val="18"/>
                <w:szCs w:val="20"/>
                <w:lang w:eastAsia="en-CA"/>
              </w:rPr>
            </w:pPr>
            <w:r w:rsidRPr="00584031">
              <w:rPr>
                <w:sz w:val="18"/>
                <w:szCs w:val="20"/>
                <w:lang w:eastAsia="en-CA"/>
              </w:rPr>
              <w:t>5,23</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1DB64F3" w14:textId="77777777" w:rsidR="00194F67" w:rsidRPr="00584031" w:rsidRDefault="00194F67" w:rsidP="00F86618">
            <w:pPr>
              <w:jc w:val="right"/>
              <w:rPr>
                <w:sz w:val="18"/>
                <w:szCs w:val="20"/>
                <w:lang w:eastAsia="en-CA"/>
              </w:rPr>
            </w:pPr>
            <w:r w:rsidRPr="00584031">
              <w:rPr>
                <w:sz w:val="18"/>
                <w:szCs w:val="20"/>
                <w:lang w:eastAsia="en-CA"/>
              </w:rPr>
              <w:t>5,23</w:t>
            </w:r>
          </w:p>
        </w:tc>
        <w:tc>
          <w:tcPr>
            <w:tcW w:w="2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8BC83F7" w14:textId="77777777" w:rsidR="00194F67" w:rsidRPr="00584031" w:rsidRDefault="00194F67" w:rsidP="00F86618">
            <w:pPr>
              <w:jc w:val="right"/>
              <w:rPr>
                <w:sz w:val="18"/>
                <w:szCs w:val="20"/>
                <w:lang w:eastAsia="en-CA"/>
              </w:rPr>
            </w:pPr>
            <w:r w:rsidRPr="00584031">
              <w:rPr>
                <w:sz w:val="18"/>
                <w:szCs w:val="20"/>
                <w:lang w:eastAsia="en-CA"/>
              </w:rPr>
              <w:t>5,23</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31F4B5D" w14:textId="77777777" w:rsidR="00194F67" w:rsidRPr="00584031" w:rsidRDefault="00194F67" w:rsidP="00F86618">
            <w:pPr>
              <w:jc w:val="right"/>
              <w:rPr>
                <w:sz w:val="18"/>
                <w:szCs w:val="20"/>
                <w:lang w:eastAsia="en-CA"/>
              </w:rPr>
            </w:pPr>
            <w:r w:rsidRPr="00584031">
              <w:rPr>
                <w:sz w:val="18"/>
                <w:szCs w:val="20"/>
                <w:lang w:eastAsia="en-CA"/>
              </w:rPr>
              <w:t>5,23</w:t>
            </w:r>
          </w:p>
        </w:tc>
        <w:tc>
          <w:tcPr>
            <w:tcW w:w="375" w:type="pct"/>
            <w:tcBorders>
              <w:top w:val="nil"/>
              <w:left w:val="nil"/>
              <w:bottom w:val="single" w:sz="4" w:space="0" w:color="auto"/>
              <w:right w:val="single" w:sz="4" w:space="0" w:color="auto"/>
            </w:tcBorders>
            <w:shd w:val="clear" w:color="auto" w:fill="auto"/>
            <w:tcMar>
              <w:left w:w="57" w:type="dxa"/>
              <w:right w:w="57" w:type="dxa"/>
            </w:tcMar>
          </w:tcPr>
          <w:p w14:paraId="329ADDD7" w14:textId="77777777" w:rsidR="00194F67" w:rsidRPr="00584031" w:rsidRDefault="00194F67" w:rsidP="00F86618">
            <w:pPr>
              <w:jc w:val="right"/>
              <w:rPr>
                <w:sz w:val="18"/>
                <w:szCs w:val="20"/>
                <w:lang w:eastAsia="en-CA"/>
              </w:rPr>
            </w:pPr>
            <w:r w:rsidRPr="00584031">
              <w:rPr>
                <w:sz w:val="18"/>
                <w:szCs w:val="20"/>
                <w:lang w:eastAsia="en-CA"/>
              </w:rPr>
              <w:t>0,00</w:t>
            </w:r>
          </w:p>
        </w:tc>
        <w:tc>
          <w:tcPr>
            <w:tcW w:w="446" w:type="pct"/>
            <w:tcBorders>
              <w:top w:val="nil"/>
              <w:left w:val="nil"/>
              <w:bottom w:val="single" w:sz="4" w:space="0" w:color="auto"/>
              <w:right w:val="single" w:sz="4" w:space="0" w:color="auto"/>
            </w:tcBorders>
            <w:shd w:val="clear" w:color="auto" w:fill="auto"/>
            <w:tcMar>
              <w:left w:w="57" w:type="dxa"/>
              <w:right w:w="57" w:type="dxa"/>
            </w:tcMar>
          </w:tcPr>
          <w:p w14:paraId="7A3D5DA4" w14:textId="77777777" w:rsidR="00194F67" w:rsidRPr="00584031" w:rsidRDefault="00194F67" w:rsidP="00F86618">
            <w:pPr>
              <w:jc w:val="right"/>
              <w:rPr>
                <w:sz w:val="18"/>
                <w:szCs w:val="20"/>
                <w:lang w:eastAsia="en-CA"/>
              </w:rPr>
            </w:pPr>
            <w:proofErr w:type="spellStart"/>
            <w:r w:rsidRPr="00584031">
              <w:rPr>
                <w:sz w:val="18"/>
                <w:szCs w:val="20"/>
                <w:lang w:eastAsia="en-CA"/>
              </w:rPr>
              <w:t>n.a</w:t>
            </w:r>
            <w:proofErr w:type="spellEnd"/>
            <w:r w:rsidRPr="00584031">
              <w:rPr>
                <w:sz w:val="18"/>
                <w:szCs w:val="20"/>
                <w:lang w:eastAsia="en-CA"/>
              </w:rPr>
              <w:t>.</w:t>
            </w:r>
          </w:p>
        </w:tc>
      </w:tr>
      <w:tr w:rsidR="00194F67" w:rsidRPr="00584031" w14:paraId="08DEAA71" w14:textId="77777777" w:rsidTr="00F86618">
        <w:trPr>
          <w:trHeight w:val="408"/>
          <w:jc w:val="center"/>
        </w:trPr>
        <w:tc>
          <w:tcPr>
            <w:tcW w:w="289" w:type="pct"/>
            <w:tcBorders>
              <w:top w:val="nil"/>
              <w:left w:val="single" w:sz="4" w:space="0" w:color="auto"/>
              <w:bottom w:val="single" w:sz="4" w:space="0" w:color="auto"/>
              <w:right w:val="single" w:sz="4" w:space="0" w:color="auto"/>
            </w:tcBorders>
            <w:shd w:val="clear" w:color="auto" w:fill="auto"/>
            <w:tcMar>
              <w:left w:w="57" w:type="dxa"/>
            </w:tcMar>
            <w:hideMark/>
          </w:tcPr>
          <w:p w14:paraId="329A8319" w14:textId="77777777" w:rsidR="00194F67" w:rsidRPr="00584031" w:rsidRDefault="00194F67" w:rsidP="00F86618">
            <w:pPr>
              <w:jc w:val="left"/>
              <w:rPr>
                <w:sz w:val="18"/>
                <w:szCs w:val="20"/>
                <w:lang w:eastAsia="en-CA"/>
              </w:rPr>
            </w:pPr>
            <w:r w:rsidRPr="00584031">
              <w:rPr>
                <w:sz w:val="18"/>
                <w:szCs w:val="20"/>
                <w:lang w:eastAsia="en-CA"/>
              </w:rPr>
              <w:t>1.2</w:t>
            </w:r>
          </w:p>
        </w:tc>
        <w:tc>
          <w:tcPr>
            <w:tcW w:w="1036" w:type="pct"/>
            <w:tcBorders>
              <w:top w:val="nil"/>
              <w:left w:val="nil"/>
              <w:bottom w:val="single" w:sz="4" w:space="0" w:color="auto"/>
              <w:right w:val="single" w:sz="4" w:space="0" w:color="auto"/>
            </w:tcBorders>
            <w:shd w:val="clear" w:color="auto" w:fill="auto"/>
            <w:tcMar>
              <w:left w:w="57" w:type="dxa"/>
              <w:right w:w="57" w:type="dxa"/>
            </w:tcMar>
            <w:hideMark/>
          </w:tcPr>
          <w:p w14:paraId="6CA4195E" w14:textId="77777777" w:rsidR="00194F67" w:rsidRPr="00584031" w:rsidRDefault="00194F67" w:rsidP="00F86618">
            <w:pPr>
              <w:jc w:val="left"/>
              <w:rPr>
                <w:sz w:val="18"/>
                <w:szCs w:val="20"/>
                <w:lang w:val="es-ES" w:eastAsia="en-CA"/>
              </w:rPr>
            </w:pPr>
            <w:r w:rsidRPr="00584031">
              <w:rPr>
                <w:sz w:val="18"/>
                <w:szCs w:val="18"/>
                <w:lang w:val="es-MX"/>
              </w:rPr>
              <w:t>Consumo total permisible máximo para las substancias incluidas en el Anexo C, Grupo I (toneladas PAO)</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E6E0955" w14:textId="77777777" w:rsidR="00194F67" w:rsidRPr="00584031" w:rsidRDefault="00194F67" w:rsidP="00F86618">
            <w:pPr>
              <w:jc w:val="right"/>
              <w:rPr>
                <w:sz w:val="18"/>
                <w:szCs w:val="20"/>
                <w:lang w:eastAsia="en-CA"/>
              </w:rPr>
            </w:pPr>
            <w:r w:rsidRPr="00584031">
              <w:rPr>
                <w:sz w:val="18"/>
                <w:szCs w:val="20"/>
                <w:lang w:eastAsia="en-CA"/>
              </w:rPr>
              <w:t>10,47</w:t>
            </w:r>
          </w:p>
        </w:tc>
        <w:tc>
          <w:tcPr>
            <w:tcW w:w="31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E68E829" w14:textId="77777777" w:rsidR="00194F67" w:rsidRPr="00584031" w:rsidRDefault="00194F67" w:rsidP="00F86618">
            <w:pPr>
              <w:jc w:val="right"/>
              <w:rPr>
                <w:sz w:val="18"/>
                <w:szCs w:val="20"/>
                <w:lang w:eastAsia="en-CA"/>
              </w:rPr>
            </w:pPr>
            <w:r w:rsidRPr="00584031">
              <w:rPr>
                <w:sz w:val="18"/>
                <w:szCs w:val="20"/>
                <w:lang w:eastAsia="en-CA"/>
              </w:rPr>
              <w:t>10,47</w:t>
            </w:r>
          </w:p>
        </w:tc>
        <w:tc>
          <w:tcPr>
            <w:tcW w:w="31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99F1E1F" w14:textId="77777777" w:rsidR="00194F67" w:rsidRPr="00584031" w:rsidRDefault="00194F67" w:rsidP="00F86618">
            <w:pPr>
              <w:jc w:val="right"/>
              <w:rPr>
                <w:sz w:val="18"/>
                <w:szCs w:val="20"/>
                <w:lang w:eastAsia="en-CA"/>
              </w:rPr>
            </w:pPr>
            <w:r w:rsidRPr="00584031">
              <w:rPr>
                <w:sz w:val="18"/>
                <w:szCs w:val="20"/>
                <w:lang w:eastAsia="en-CA"/>
              </w:rPr>
              <w:t>10,47</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8537211" w14:textId="77777777" w:rsidR="00194F67" w:rsidRPr="00584031" w:rsidRDefault="00194F67" w:rsidP="00F86618">
            <w:pPr>
              <w:jc w:val="right"/>
              <w:rPr>
                <w:sz w:val="18"/>
                <w:szCs w:val="20"/>
                <w:lang w:eastAsia="en-CA"/>
              </w:rPr>
            </w:pPr>
            <w:r w:rsidRPr="00584031">
              <w:rPr>
                <w:sz w:val="18"/>
                <w:szCs w:val="20"/>
                <w:lang w:eastAsia="en-CA"/>
              </w:rPr>
              <w:t>5,23</w:t>
            </w:r>
          </w:p>
        </w:tc>
        <w:tc>
          <w:tcPr>
            <w:tcW w:w="2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44BB1BE" w14:textId="77777777" w:rsidR="00194F67" w:rsidRPr="00584031" w:rsidRDefault="00194F67" w:rsidP="00F86618">
            <w:pPr>
              <w:jc w:val="right"/>
              <w:rPr>
                <w:sz w:val="18"/>
                <w:szCs w:val="20"/>
                <w:lang w:eastAsia="en-CA"/>
              </w:rPr>
            </w:pPr>
            <w:r w:rsidRPr="00584031">
              <w:rPr>
                <w:sz w:val="18"/>
                <w:szCs w:val="20"/>
                <w:lang w:eastAsia="en-CA"/>
              </w:rPr>
              <w:t>5,23</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6EEAF5F" w14:textId="77777777" w:rsidR="00194F67" w:rsidRPr="00584031" w:rsidRDefault="00194F67" w:rsidP="00F86618">
            <w:pPr>
              <w:jc w:val="right"/>
              <w:rPr>
                <w:sz w:val="18"/>
                <w:szCs w:val="20"/>
                <w:lang w:eastAsia="en-CA"/>
              </w:rPr>
            </w:pPr>
            <w:r w:rsidRPr="00584031">
              <w:rPr>
                <w:sz w:val="18"/>
                <w:szCs w:val="20"/>
                <w:lang w:eastAsia="en-CA"/>
              </w:rPr>
              <w:t>5,23</w:t>
            </w:r>
          </w:p>
        </w:tc>
        <w:tc>
          <w:tcPr>
            <w:tcW w:w="2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DCAB830" w14:textId="77777777" w:rsidR="00194F67" w:rsidRPr="00584031" w:rsidRDefault="00194F67" w:rsidP="00F86618">
            <w:pPr>
              <w:jc w:val="right"/>
              <w:rPr>
                <w:sz w:val="18"/>
                <w:szCs w:val="20"/>
                <w:lang w:eastAsia="en-CA"/>
              </w:rPr>
            </w:pPr>
            <w:r w:rsidRPr="00584031">
              <w:rPr>
                <w:sz w:val="18"/>
                <w:szCs w:val="20"/>
                <w:lang w:eastAsia="en-CA"/>
              </w:rPr>
              <w:t>5,23</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508D9D6" w14:textId="77777777" w:rsidR="00194F67" w:rsidRPr="00584031" w:rsidRDefault="00194F67" w:rsidP="00F86618">
            <w:pPr>
              <w:jc w:val="right"/>
              <w:rPr>
                <w:sz w:val="18"/>
                <w:szCs w:val="20"/>
                <w:lang w:eastAsia="en-CA"/>
              </w:rPr>
            </w:pPr>
            <w:r w:rsidRPr="00584031">
              <w:rPr>
                <w:sz w:val="18"/>
                <w:szCs w:val="20"/>
                <w:lang w:eastAsia="en-CA"/>
              </w:rPr>
              <w:t>5,23</w:t>
            </w:r>
          </w:p>
        </w:tc>
        <w:tc>
          <w:tcPr>
            <w:tcW w:w="375" w:type="pct"/>
            <w:tcBorders>
              <w:top w:val="nil"/>
              <w:left w:val="nil"/>
              <w:bottom w:val="single" w:sz="4" w:space="0" w:color="auto"/>
              <w:right w:val="single" w:sz="4" w:space="0" w:color="auto"/>
            </w:tcBorders>
            <w:shd w:val="clear" w:color="auto" w:fill="auto"/>
            <w:tcMar>
              <w:left w:w="57" w:type="dxa"/>
              <w:right w:w="57" w:type="dxa"/>
            </w:tcMar>
          </w:tcPr>
          <w:p w14:paraId="5F99BCC2" w14:textId="77777777" w:rsidR="00194F67" w:rsidRPr="00584031" w:rsidRDefault="00194F67" w:rsidP="00F86618">
            <w:pPr>
              <w:jc w:val="right"/>
              <w:rPr>
                <w:sz w:val="18"/>
                <w:szCs w:val="20"/>
                <w:lang w:eastAsia="en-CA"/>
              </w:rPr>
            </w:pPr>
            <w:r w:rsidRPr="00584031">
              <w:rPr>
                <w:sz w:val="18"/>
                <w:szCs w:val="20"/>
                <w:lang w:eastAsia="en-CA"/>
              </w:rPr>
              <w:t>0,00</w:t>
            </w:r>
          </w:p>
        </w:tc>
        <w:tc>
          <w:tcPr>
            <w:tcW w:w="446" w:type="pct"/>
            <w:tcBorders>
              <w:top w:val="nil"/>
              <w:left w:val="nil"/>
              <w:bottom w:val="single" w:sz="4" w:space="0" w:color="auto"/>
              <w:right w:val="single" w:sz="4" w:space="0" w:color="auto"/>
            </w:tcBorders>
            <w:shd w:val="clear" w:color="auto" w:fill="auto"/>
            <w:tcMar>
              <w:left w:w="57" w:type="dxa"/>
              <w:right w:w="57" w:type="dxa"/>
            </w:tcMar>
          </w:tcPr>
          <w:p w14:paraId="27EB4C66" w14:textId="77777777" w:rsidR="00194F67" w:rsidRPr="00584031" w:rsidRDefault="00194F67" w:rsidP="00F86618">
            <w:pPr>
              <w:jc w:val="right"/>
              <w:rPr>
                <w:sz w:val="18"/>
                <w:szCs w:val="20"/>
                <w:lang w:eastAsia="en-CA"/>
              </w:rPr>
            </w:pPr>
            <w:proofErr w:type="spellStart"/>
            <w:r w:rsidRPr="00584031">
              <w:rPr>
                <w:sz w:val="18"/>
                <w:szCs w:val="20"/>
                <w:lang w:eastAsia="en-CA"/>
              </w:rPr>
              <w:t>n.a</w:t>
            </w:r>
            <w:proofErr w:type="spellEnd"/>
            <w:r w:rsidRPr="00584031">
              <w:rPr>
                <w:sz w:val="18"/>
                <w:szCs w:val="20"/>
                <w:lang w:eastAsia="en-CA"/>
              </w:rPr>
              <w:t>.</w:t>
            </w:r>
          </w:p>
        </w:tc>
      </w:tr>
      <w:tr w:rsidR="00194F67" w:rsidRPr="00584031" w14:paraId="71667064" w14:textId="77777777" w:rsidTr="00F86618">
        <w:trPr>
          <w:trHeight w:val="116"/>
          <w:jc w:val="center"/>
        </w:trPr>
        <w:tc>
          <w:tcPr>
            <w:tcW w:w="289" w:type="pct"/>
            <w:tcBorders>
              <w:top w:val="nil"/>
              <w:left w:val="single" w:sz="4" w:space="0" w:color="auto"/>
              <w:bottom w:val="single" w:sz="4" w:space="0" w:color="auto"/>
              <w:right w:val="single" w:sz="4" w:space="0" w:color="auto"/>
            </w:tcBorders>
            <w:shd w:val="clear" w:color="auto" w:fill="auto"/>
            <w:tcMar>
              <w:left w:w="57" w:type="dxa"/>
            </w:tcMar>
            <w:hideMark/>
          </w:tcPr>
          <w:p w14:paraId="613D6C2B" w14:textId="77777777" w:rsidR="00194F67" w:rsidRPr="00584031" w:rsidRDefault="00194F67" w:rsidP="00F86618">
            <w:pPr>
              <w:jc w:val="left"/>
              <w:rPr>
                <w:sz w:val="18"/>
                <w:szCs w:val="20"/>
                <w:lang w:eastAsia="en-CA"/>
              </w:rPr>
            </w:pPr>
            <w:r w:rsidRPr="00584031">
              <w:rPr>
                <w:sz w:val="18"/>
                <w:szCs w:val="20"/>
                <w:lang w:eastAsia="en-CA"/>
              </w:rPr>
              <w:t>2.1</w:t>
            </w:r>
          </w:p>
        </w:tc>
        <w:tc>
          <w:tcPr>
            <w:tcW w:w="1036" w:type="pct"/>
            <w:tcBorders>
              <w:top w:val="nil"/>
              <w:left w:val="nil"/>
              <w:bottom w:val="single" w:sz="4" w:space="0" w:color="auto"/>
              <w:right w:val="single" w:sz="4" w:space="0" w:color="auto"/>
            </w:tcBorders>
            <w:shd w:val="clear" w:color="auto" w:fill="auto"/>
            <w:tcMar>
              <w:left w:w="57" w:type="dxa"/>
              <w:right w:w="57" w:type="dxa"/>
            </w:tcMar>
            <w:hideMark/>
          </w:tcPr>
          <w:p w14:paraId="0C6B9387" w14:textId="77777777" w:rsidR="00194F67" w:rsidRPr="00584031" w:rsidRDefault="00194F67" w:rsidP="00F86618">
            <w:pPr>
              <w:jc w:val="left"/>
              <w:rPr>
                <w:sz w:val="18"/>
                <w:szCs w:val="20"/>
                <w:lang w:val="es-ES" w:eastAsia="en-CA"/>
              </w:rPr>
            </w:pPr>
            <w:r w:rsidRPr="00584031">
              <w:rPr>
                <w:sz w:val="18"/>
                <w:szCs w:val="18"/>
                <w:lang w:val="es-MX"/>
              </w:rPr>
              <w:t>Financiación convenida para el organismo de ejecución principal (PNUMA) ($EUA)</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60756B8" w14:textId="77777777" w:rsidR="00194F67" w:rsidRPr="00584031" w:rsidRDefault="00194F67" w:rsidP="00F86618">
            <w:pPr>
              <w:jc w:val="right"/>
              <w:rPr>
                <w:sz w:val="18"/>
                <w:szCs w:val="20"/>
                <w:lang w:eastAsia="en-CA"/>
              </w:rPr>
            </w:pPr>
            <w:r w:rsidRPr="00584031">
              <w:rPr>
                <w:sz w:val="18"/>
                <w:szCs w:val="20"/>
                <w:lang w:eastAsia="en-CA"/>
              </w:rPr>
              <w:t>128.500</w:t>
            </w:r>
          </w:p>
        </w:tc>
        <w:tc>
          <w:tcPr>
            <w:tcW w:w="31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2969EEC" w14:textId="77777777" w:rsidR="00194F67" w:rsidRPr="00584031" w:rsidRDefault="00194F67" w:rsidP="00F86618">
            <w:pPr>
              <w:jc w:val="right"/>
              <w:rPr>
                <w:sz w:val="18"/>
                <w:szCs w:val="20"/>
                <w:lang w:eastAsia="en-CA"/>
              </w:rPr>
            </w:pPr>
            <w:r w:rsidRPr="00584031">
              <w:rPr>
                <w:sz w:val="18"/>
                <w:szCs w:val="20"/>
                <w:lang w:eastAsia="en-CA"/>
              </w:rPr>
              <w:t>0</w:t>
            </w:r>
          </w:p>
        </w:tc>
        <w:tc>
          <w:tcPr>
            <w:tcW w:w="31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75B818D" w14:textId="77777777" w:rsidR="00194F67" w:rsidRPr="00584031" w:rsidRDefault="00194F67" w:rsidP="00F86618">
            <w:pPr>
              <w:jc w:val="right"/>
              <w:rPr>
                <w:sz w:val="18"/>
                <w:szCs w:val="20"/>
                <w:lang w:eastAsia="en-CA"/>
              </w:rPr>
            </w:pPr>
            <w:r w:rsidRPr="00584031">
              <w:rPr>
                <w:sz w:val="18"/>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C85D271" w14:textId="77777777" w:rsidR="00194F67" w:rsidRPr="00584031" w:rsidRDefault="00194F67" w:rsidP="00F86618">
            <w:pPr>
              <w:jc w:val="right"/>
              <w:rPr>
                <w:sz w:val="18"/>
                <w:szCs w:val="20"/>
                <w:lang w:eastAsia="en-CA"/>
              </w:rPr>
            </w:pPr>
            <w:r w:rsidRPr="00584031">
              <w:rPr>
                <w:sz w:val="18"/>
                <w:szCs w:val="20"/>
                <w:lang w:eastAsia="en-CA"/>
              </w:rPr>
              <w:t>208.500</w:t>
            </w:r>
          </w:p>
        </w:tc>
        <w:tc>
          <w:tcPr>
            <w:tcW w:w="2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4E7192F" w14:textId="77777777" w:rsidR="00194F67" w:rsidRPr="00584031" w:rsidRDefault="00194F67" w:rsidP="00F86618">
            <w:pPr>
              <w:jc w:val="right"/>
              <w:rPr>
                <w:sz w:val="18"/>
                <w:szCs w:val="20"/>
                <w:lang w:eastAsia="en-CA"/>
              </w:rPr>
            </w:pPr>
            <w:r w:rsidRPr="00584031">
              <w:rPr>
                <w:sz w:val="18"/>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0BDFBB7" w14:textId="77777777" w:rsidR="00194F67" w:rsidRPr="00584031" w:rsidRDefault="00194F67" w:rsidP="00F86618">
            <w:pPr>
              <w:jc w:val="right"/>
              <w:rPr>
                <w:sz w:val="18"/>
                <w:szCs w:val="20"/>
                <w:lang w:eastAsia="en-CA"/>
              </w:rPr>
            </w:pPr>
            <w:r w:rsidRPr="00584031">
              <w:rPr>
                <w:sz w:val="18"/>
                <w:szCs w:val="18"/>
                <w:lang w:eastAsia="en-CA"/>
              </w:rPr>
              <w:t>198.000</w:t>
            </w:r>
          </w:p>
        </w:tc>
        <w:tc>
          <w:tcPr>
            <w:tcW w:w="2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36E5493" w14:textId="77777777" w:rsidR="00194F67" w:rsidRPr="00584031" w:rsidRDefault="00194F67" w:rsidP="00F86618">
            <w:pPr>
              <w:jc w:val="right"/>
              <w:rPr>
                <w:sz w:val="18"/>
                <w:szCs w:val="20"/>
                <w:lang w:eastAsia="en-CA"/>
              </w:rPr>
            </w:pPr>
            <w:r w:rsidRPr="00584031">
              <w:rPr>
                <w:sz w:val="18"/>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AAF74FB" w14:textId="77777777" w:rsidR="00194F67" w:rsidRPr="00584031" w:rsidRDefault="00194F67" w:rsidP="00F86618">
            <w:pPr>
              <w:jc w:val="right"/>
              <w:rPr>
                <w:sz w:val="18"/>
                <w:szCs w:val="20"/>
                <w:lang w:eastAsia="en-CA"/>
              </w:rPr>
            </w:pPr>
            <w:r w:rsidRPr="00584031">
              <w:rPr>
                <w:sz w:val="18"/>
                <w:szCs w:val="20"/>
                <w:lang w:eastAsia="en-CA"/>
              </w:rPr>
              <w:t>0</w:t>
            </w:r>
          </w:p>
        </w:tc>
        <w:tc>
          <w:tcPr>
            <w:tcW w:w="375" w:type="pct"/>
            <w:tcBorders>
              <w:top w:val="nil"/>
              <w:left w:val="nil"/>
              <w:bottom w:val="single" w:sz="4" w:space="0" w:color="auto"/>
              <w:right w:val="single" w:sz="4" w:space="0" w:color="auto"/>
            </w:tcBorders>
            <w:shd w:val="clear" w:color="auto" w:fill="auto"/>
            <w:tcMar>
              <w:left w:w="57" w:type="dxa"/>
              <w:right w:w="57" w:type="dxa"/>
            </w:tcMar>
          </w:tcPr>
          <w:p w14:paraId="58277209" w14:textId="77777777" w:rsidR="00194F67" w:rsidRPr="00584031" w:rsidRDefault="00194F67" w:rsidP="00F86618">
            <w:pPr>
              <w:jc w:val="right"/>
              <w:rPr>
                <w:sz w:val="18"/>
                <w:szCs w:val="20"/>
                <w:lang w:eastAsia="en-CA"/>
              </w:rPr>
            </w:pPr>
            <w:r w:rsidRPr="00584031">
              <w:rPr>
                <w:sz w:val="18"/>
                <w:szCs w:val="18"/>
                <w:lang w:eastAsia="en-CA"/>
              </w:rPr>
              <w:t>104.000</w:t>
            </w:r>
          </w:p>
        </w:tc>
        <w:tc>
          <w:tcPr>
            <w:tcW w:w="446" w:type="pct"/>
            <w:tcBorders>
              <w:top w:val="nil"/>
              <w:left w:val="nil"/>
              <w:bottom w:val="single" w:sz="4" w:space="0" w:color="auto"/>
              <w:right w:val="single" w:sz="4" w:space="0" w:color="auto"/>
            </w:tcBorders>
            <w:shd w:val="clear" w:color="auto" w:fill="auto"/>
            <w:tcMar>
              <w:left w:w="57" w:type="dxa"/>
              <w:right w:w="57" w:type="dxa"/>
            </w:tcMar>
          </w:tcPr>
          <w:p w14:paraId="7C4EAD97" w14:textId="77777777" w:rsidR="00194F67" w:rsidRPr="00584031" w:rsidRDefault="00194F67" w:rsidP="00F86618">
            <w:pPr>
              <w:jc w:val="right"/>
              <w:rPr>
                <w:sz w:val="18"/>
                <w:szCs w:val="20"/>
                <w:lang w:eastAsia="en-CA"/>
              </w:rPr>
            </w:pPr>
            <w:r w:rsidRPr="00584031">
              <w:rPr>
                <w:sz w:val="18"/>
                <w:szCs w:val="20"/>
                <w:lang w:eastAsia="en-CA"/>
              </w:rPr>
              <w:t>639.000</w:t>
            </w:r>
          </w:p>
        </w:tc>
      </w:tr>
      <w:tr w:rsidR="00194F67" w:rsidRPr="00584031" w14:paraId="14B68FA8" w14:textId="77777777" w:rsidTr="00F86618">
        <w:trPr>
          <w:trHeight w:val="56"/>
          <w:jc w:val="center"/>
        </w:trPr>
        <w:tc>
          <w:tcPr>
            <w:tcW w:w="289" w:type="pct"/>
            <w:tcBorders>
              <w:top w:val="nil"/>
              <w:left w:val="single" w:sz="4" w:space="0" w:color="auto"/>
              <w:bottom w:val="single" w:sz="4" w:space="0" w:color="auto"/>
              <w:right w:val="single" w:sz="4" w:space="0" w:color="auto"/>
            </w:tcBorders>
            <w:shd w:val="clear" w:color="auto" w:fill="auto"/>
            <w:tcMar>
              <w:left w:w="57" w:type="dxa"/>
            </w:tcMar>
            <w:hideMark/>
          </w:tcPr>
          <w:p w14:paraId="01F293F5" w14:textId="77777777" w:rsidR="00194F67" w:rsidRPr="00584031" w:rsidRDefault="00194F67" w:rsidP="00F86618">
            <w:pPr>
              <w:jc w:val="left"/>
              <w:rPr>
                <w:sz w:val="18"/>
                <w:szCs w:val="20"/>
                <w:lang w:eastAsia="en-CA"/>
              </w:rPr>
            </w:pPr>
            <w:r w:rsidRPr="00584031">
              <w:rPr>
                <w:sz w:val="18"/>
                <w:szCs w:val="20"/>
                <w:lang w:eastAsia="en-CA"/>
              </w:rPr>
              <w:t>2.2</w:t>
            </w:r>
          </w:p>
        </w:tc>
        <w:tc>
          <w:tcPr>
            <w:tcW w:w="1036" w:type="pct"/>
            <w:tcBorders>
              <w:top w:val="nil"/>
              <w:left w:val="nil"/>
              <w:bottom w:val="single" w:sz="4" w:space="0" w:color="auto"/>
              <w:right w:val="single" w:sz="4" w:space="0" w:color="auto"/>
            </w:tcBorders>
            <w:shd w:val="clear" w:color="auto" w:fill="auto"/>
            <w:tcMar>
              <w:left w:w="57" w:type="dxa"/>
              <w:right w:w="57" w:type="dxa"/>
            </w:tcMar>
            <w:hideMark/>
          </w:tcPr>
          <w:p w14:paraId="5222D992" w14:textId="77777777" w:rsidR="00194F67" w:rsidRPr="00584031" w:rsidRDefault="00194F67" w:rsidP="00F86618">
            <w:pPr>
              <w:jc w:val="left"/>
              <w:rPr>
                <w:sz w:val="18"/>
                <w:szCs w:val="20"/>
                <w:lang w:val="es-ES" w:eastAsia="en-CA"/>
              </w:rPr>
            </w:pPr>
            <w:r w:rsidRPr="00584031">
              <w:rPr>
                <w:sz w:val="18"/>
                <w:szCs w:val="18"/>
                <w:lang w:val="es-MX"/>
              </w:rPr>
              <w:t>Gastos de apoyo para el organismo de ejecución principal ($EUA)</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E019F65" w14:textId="77777777" w:rsidR="00194F67" w:rsidRPr="00584031" w:rsidRDefault="00194F67" w:rsidP="00F86618">
            <w:pPr>
              <w:jc w:val="right"/>
              <w:rPr>
                <w:sz w:val="18"/>
                <w:szCs w:val="20"/>
                <w:lang w:eastAsia="en-CA"/>
              </w:rPr>
            </w:pPr>
            <w:r w:rsidRPr="00584031">
              <w:rPr>
                <w:sz w:val="18"/>
                <w:szCs w:val="18"/>
                <w:lang w:eastAsia="en-CA"/>
              </w:rPr>
              <w:t>16.146</w:t>
            </w:r>
          </w:p>
        </w:tc>
        <w:tc>
          <w:tcPr>
            <w:tcW w:w="31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F4C98A5" w14:textId="77777777" w:rsidR="00194F67" w:rsidRPr="00584031" w:rsidRDefault="00194F67" w:rsidP="00F86618">
            <w:pPr>
              <w:jc w:val="right"/>
              <w:rPr>
                <w:sz w:val="18"/>
                <w:szCs w:val="20"/>
                <w:lang w:eastAsia="en-CA"/>
              </w:rPr>
            </w:pPr>
            <w:r w:rsidRPr="00584031">
              <w:rPr>
                <w:sz w:val="18"/>
                <w:szCs w:val="20"/>
                <w:lang w:eastAsia="en-CA"/>
              </w:rPr>
              <w:t>0</w:t>
            </w:r>
          </w:p>
        </w:tc>
        <w:tc>
          <w:tcPr>
            <w:tcW w:w="31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888B932" w14:textId="77777777" w:rsidR="00194F67" w:rsidRPr="00584031" w:rsidRDefault="00194F67" w:rsidP="00F86618">
            <w:pPr>
              <w:jc w:val="right"/>
              <w:rPr>
                <w:sz w:val="18"/>
                <w:szCs w:val="20"/>
                <w:lang w:eastAsia="en-CA"/>
              </w:rPr>
            </w:pPr>
            <w:r w:rsidRPr="00584031">
              <w:rPr>
                <w:sz w:val="18"/>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035A967" w14:textId="77777777" w:rsidR="00194F67" w:rsidRPr="00584031" w:rsidRDefault="00194F67" w:rsidP="00F86618">
            <w:pPr>
              <w:jc w:val="right"/>
              <w:rPr>
                <w:sz w:val="18"/>
                <w:szCs w:val="20"/>
                <w:lang w:eastAsia="en-CA"/>
              </w:rPr>
            </w:pPr>
            <w:r w:rsidRPr="00584031">
              <w:rPr>
                <w:sz w:val="18"/>
                <w:szCs w:val="18"/>
                <w:lang w:eastAsia="en-CA"/>
              </w:rPr>
              <w:t>26.198</w:t>
            </w:r>
          </w:p>
        </w:tc>
        <w:tc>
          <w:tcPr>
            <w:tcW w:w="2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5B0A02C" w14:textId="77777777" w:rsidR="00194F67" w:rsidRPr="00584031" w:rsidRDefault="00194F67" w:rsidP="00F86618">
            <w:pPr>
              <w:jc w:val="right"/>
              <w:rPr>
                <w:sz w:val="18"/>
                <w:szCs w:val="20"/>
                <w:lang w:eastAsia="en-CA"/>
              </w:rPr>
            </w:pPr>
            <w:r w:rsidRPr="00584031">
              <w:rPr>
                <w:sz w:val="18"/>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3FD83F6" w14:textId="77777777" w:rsidR="00194F67" w:rsidRPr="00584031" w:rsidRDefault="00194F67" w:rsidP="00F86618">
            <w:pPr>
              <w:jc w:val="right"/>
              <w:rPr>
                <w:sz w:val="18"/>
                <w:szCs w:val="20"/>
                <w:lang w:eastAsia="en-CA"/>
              </w:rPr>
            </w:pPr>
            <w:r w:rsidRPr="00584031">
              <w:rPr>
                <w:sz w:val="18"/>
                <w:szCs w:val="18"/>
                <w:lang w:eastAsia="en-CA"/>
              </w:rPr>
              <w:t>24.879</w:t>
            </w:r>
          </w:p>
        </w:tc>
        <w:tc>
          <w:tcPr>
            <w:tcW w:w="2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FBC5540" w14:textId="77777777" w:rsidR="00194F67" w:rsidRPr="00584031" w:rsidRDefault="00194F67" w:rsidP="00F86618">
            <w:pPr>
              <w:jc w:val="right"/>
              <w:rPr>
                <w:sz w:val="18"/>
                <w:szCs w:val="20"/>
                <w:lang w:eastAsia="en-CA"/>
              </w:rPr>
            </w:pPr>
            <w:r w:rsidRPr="00584031">
              <w:rPr>
                <w:sz w:val="18"/>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71F4CC6" w14:textId="77777777" w:rsidR="00194F67" w:rsidRPr="00584031" w:rsidRDefault="00194F67" w:rsidP="00F86618">
            <w:pPr>
              <w:jc w:val="right"/>
              <w:rPr>
                <w:sz w:val="18"/>
                <w:szCs w:val="20"/>
                <w:lang w:eastAsia="en-CA"/>
              </w:rPr>
            </w:pPr>
            <w:r w:rsidRPr="00584031">
              <w:rPr>
                <w:sz w:val="18"/>
                <w:szCs w:val="20"/>
                <w:lang w:eastAsia="en-CA"/>
              </w:rPr>
              <w:t>0</w:t>
            </w:r>
          </w:p>
        </w:tc>
        <w:tc>
          <w:tcPr>
            <w:tcW w:w="375" w:type="pct"/>
            <w:tcBorders>
              <w:top w:val="nil"/>
              <w:left w:val="nil"/>
              <w:bottom w:val="single" w:sz="4" w:space="0" w:color="auto"/>
              <w:right w:val="single" w:sz="4" w:space="0" w:color="auto"/>
            </w:tcBorders>
            <w:shd w:val="clear" w:color="auto" w:fill="auto"/>
            <w:tcMar>
              <w:left w:w="57" w:type="dxa"/>
              <w:right w:w="57" w:type="dxa"/>
            </w:tcMar>
          </w:tcPr>
          <w:p w14:paraId="26D0F736" w14:textId="77777777" w:rsidR="00194F67" w:rsidRPr="00584031" w:rsidRDefault="00194F67" w:rsidP="00F86618">
            <w:pPr>
              <w:jc w:val="right"/>
              <w:rPr>
                <w:sz w:val="18"/>
                <w:szCs w:val="20"/>
                <w:lang w:eastAsia="en-CA"/>
              </w:rPr>
            </w:pPr>
            <w:r w:rsidRPr="00584031">
              <w:rPr>
                <w:sz w:val="18"/>
                <w:szCs w:val="18"/>
              </w:rPr>
              <w:t>13.067</w:t>
            </w:r>
          </w:p>
        </w:tc>
        <w:tc>
          <w:tcPr>
            <w:tcW w:w="446" w:type="pct"/>
            <w:tcBorders>
              <w:top w:val="nil"/>
              <w:left w:val="nil"/>
              <w:bottom w:val="single" w:sz="4" w:space="0" w:color="auto"/>
              <w:right w:val="single" w:sz="4" w:space="0" w:color="auto"/>
            </w:tcBorders>
            <w:shd w:val="clear" w:color="auto" w:fill="auto"/>
            <w:tcMar>
              <w:left w:w="57" w:type="dxa"/>
              <w:right w:w="57" w:type="dxa"/>
            </w:tcMar>
          </w:tcPr>
          <w:p w14:paraId="39A89DB2" w14:textId="77777777" w:rsidR="00194F67" w:rsidRPr="00584031" w:rsidRDefault="00194F67" w:rsidP="00F86618">
            <w:pPr>
              <w:jc w:val="right"/>
              <w:rPr>
                <w:sz w:val="18"/>
                <w:szCs w:val="20"/>
                <w:lang w:eastAsia="en-CA"/>
              </w:rPr>
            </w:pPr>
            <w:r w:rsidRPr="00584031">
              <w:rPr>
                <w:sz w:val="18"/>
                <w:szCs w:val="18"/>
              </w:rPr>
              <w:t>80.290</w:t>
            </w:r>
          </w:p>
        </w:tc>
      </w:tr>
      <w:tr w:rsidR="00194F67" w:rsidRPr="00584031" w14:paraId="437E921E" w14:textId="77777777" w:rsidTr="00F86618">
        <w:trPr>
          <w:trHeight w:val="161"/>
          <w:jc w:val="center"/>
        </w:trPr>
        <w:tc>
          <w:tcPr>
            <w:tcW w:w="289" w:type="pct"/>
            <w:tcBorders>
              <w:top w:val="nil"/>
              <w:left w:val="single" w:sz="4" w:space="0" w:color="auto"/>
              <w:bottom w:val="single" w:sz="4" w:space="0" w:color="auto"/>
              <w:right w:val="single" w:sz="4" w:space="0" w:color="auto"/>
            </w:tcBorders>
            <w:shd w:val="clear" w:color="auto" w:fill="auto"/>
            <w:tcMar>
              <w:left w:w="57" w:type="dxa"/>
            </w:tcMar>
            <w:hideMark/>
          </w:tcPr>
          <w:p w14:paraId="3AB1D947" w14:textId="77777777" w:rsidR="00194F67" w:rsidRPr="00584031" w:rsidRDefault="00194F67" w:rsidP="00F86618">
            <w:pPr>
              <w:jc w:val="left"/>
              <w:rPr>
                <w:sz w:val="18"/>
                <w:szCs w:val="20"/>
                <w:lang w:eastAsia="en-CA"/>
              </w:rPr>
            </w:pPr>
            <w:r w:rsidRPr="00584031">
              <w:rPr>
                <w:sz w:val="18"/>
                <w:szCs w:val="20"/>
                <w:lang w:eastAsia="en-CA"/>
              </w:rPr>
              <w:t>2.3</w:t>
            </w:r>
          </w:p>
        </w:tc>
        <w:tc>
          <w:tcPr>
            <w:tcW w:w="1036" w:type="pct"/>
            <w:tcBorders>
              <w:top w:val="nil"/>
              <w:left w:val="nil"/>
              <w:bottom w:val="single" w:sz="4" w:space="0" w:color="auto"/>
              <w:right w:val="single" w:sz="4" w:space="0" w:color="auto"/>
            </w:tcBorders>
            <w:shd w:val="clear" w:color="auto" w:fill="auto"/>
            <w:tcMar>
              <w:left w:w="57" w:type="dxa"/>
              <w:right w:w="57" w:type="dxa"/>
            </w:tcMar>
            <w:hideMark/>
          </w:tcPr>
          <w:p w14:paraId="53E949F0" w14:textId="77777777" w:rsidR="00194F67" w:rsidRPr="00584031" w:rsidRDefault="00194F67" w:rsidP="00F86618">
            <w:pPr>
              <w:jc w:val="left"/>
              <w:rPr>
                <w:sz w:val="18"/>
                <w:szCs w:val="20"/>
                <w:lang w:val="es-ES" w:eastAsia="en-CA"/>
              </w:rPr>
            </w:pPr>
            <w:r w:rsidRPr="00584031">
              <w:rPr>
                <w:sz w:val="18"/>
                <w:szCs w:val="18"/>
                <w:lang w:val="es-MX"/>
              </w:rPr>
              <w:t>Financiación convenida para organismo de ejecución cooperante (ONUDI) ($EUA)</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7C67187" w14:textId="77777777" w:rsidR="00194F67" w:rsidRPr="00584031" w:rsidRDefault="00194F67" w:rsidP="00F86618">
            <w:pPr>
              <w:jc w:val="right"/>
              <w:rPr>
                <w:sz w:val="18"/>
                <w:szCs w:val="20"/>
                <w:lang w:eastAsia="en-CA"/>
              </w:rPr>
            </w:pPr>
            <w:r w:rsidRPr="00584031">
              <w:rPr>
                <w:sz w:val="18"/>
                <w:szCs w:val="20"/>
                <w:lang w:eastAsia="en-CA"/>
              </w:rPr>
              <w:t>204.500</w:t>
            </w:r>
          </w:p>
        </w:tc>
        <w:tc>
          <w:tcPr>
            <w:tcW w:w="31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2FE0CC0" w14:textId="77777777" w:rsidR="00194F67" w:rsidRPr="00584031" w:rsidRDefault="00194F67" w:rsidP="00F86618">
            <w:pPr>
              <w:jc w:val="right"/>
              <w:rPr>
                <w:sz w:val="18"/>
                <w:szCs w:val="20"/>
                <w:lang w:eastAsia="en-CA"/>
              </w:rPr>
            </w:pPr>
            <w:r w:rsidRPr="00584031">
              <w:rPr>
                <w:sz w:val="18"/>
                <w:szCs w:val="20"/>
                <w:lang w:eastAsia="en-CA"/>
              </w:rPr>
              <w:t>0</w:t>
            </w:r>
          </w:p>
        </w:tc>
        <w:tc>
          <w:tcPr>
            <w:tcW w:w="31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73C113E" w14:textId="77777777" w:rsidR="00194F67" w:rsidRPr="00584031" w:rsidRDefault="00194F67" w:rsidP="00F86618">
            <w:pPr>
              <w:jc w:val="right"/>
              <w:rPr>
                <w:sz w:val="18"/>
                <w:szCs w:val="20"/>
                <w:lang w:eastAsia="en-CA"/>
              </w:rPr>
            </w:pPr>
            <w:r w:rsidRPr="00584031">
              <w:rPr>
                <w:sz w:val="18"/>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66E5C27" w14:textId="77777777" w:rsidR="00194F67" w:rsidRPr="00584031" w:rsidRDefault="00194F67" w:rsidP="00F86618">
            <w:pPr>
              <w:jc w:val="right"/>
              <w:rPr>
                <w:sz w:val="18"/>
                <w:szCs w:val="20"/>
                <w:lang w:eastAsia="en-CA"/>
              </w:rPr>
            </w:pPr>
            <w:r w:rsidRPr="00584031">
              <w:rPr>
                <w:sz w:val="18"/>
                <w:szCs w:val="20"/>
                <w:lang w:eastAsia="en-CA"/>
              </w:rPr>
              <w:t>0</w:t>
            </w:r>
          </w:p>
        </w:tc>
        <w:tc>
          <w:tcPr>
            <w:tcW w:w="2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2D21BE8" w14:textId="77777777" w:rsidR="00194F67" w:rsidRPr="00584031" w:rsidRDefault="00194F67" w:rsidP="00F86618">
            <w:pPr>
              <w:jc w:val="right"/>
              <w:rPr>
                <w:sz w:val="18"/>
                <w:szCs w:val="20"/>
                <w:lang w:eastAsia="en-CA"/>
              </w:rPr>
            </w:pPr>
            <w:r w:rsidRPr="00584031">
              <w:rPr>
                <w:sz w:val="18"/>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1858805" w14:textId="77777777" w:rsidR="00194F67" w:rsidRPr="00584031" w:rsidRDefault="00194F67" w:rsidP="00F86618">
            <w:pPr>
              <w:jc w:val="right"/>
              <w:rPr>
                <w:sz w:val="18"/>
                <w:szCs w:val="20"/>
                <w:lang w:eastAsia="en-CA"/>
              </w:rPr>
            </w:pPr>
            <w:r w:rsidRPr="00584031">
              <w:rPr>
                <w:sz w:val="18"/>
                <w:szCs w:val="20"/>
                <w:lang w:eastAsia="en-CA"/>
              </w:rPr>
              <w:t>196.500</w:t>
            </w:r>
          </w:p>
        </w:tc>
        <w:tc>
          <w:tcPr>
            <w:tcW w:w="2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AC00181" w14:textId="77777777" w:rsidR="00194F67" w:rsidRPr="00584031" w:rsidRDefault="00194F67" w:rsidP="00F86618">
            <w:pPr>
              <w:jc w:val="right"/>
              <w:rPr>
                <w:sz w:val="18"/>
                <w:szCs w:val="20"/>
                <w:lang w:eastAsia="en-CA"/>
              </w:rPr>
            </w:pPr>
            <w:r w:rsidRPr="00584031">
              <w:rPr>
                <w:sz w:val="18"/>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3069BF6" w14:textId="77777777" w:rsidR="00194F67" w:rsidRPr="00584031" w:rsidRDefault="00194F67" w:rsidP="00F86618">
            <w:pPr>
              <w:jc w:val="right"/>
              <w:rPr>
                <w:sz w:val="18"/>
                <w:szCs w:val="20"/>
                <w:lang w:eastAsia="en-CA"/>
              </w:rPr>
            </w:pPr>
            <w:r w:rsidRPr="00584031">
              <w:rPr>
                <w:sz w:val="18"/>
                <w:szCs w:val="20"/>
                <w:lang w:eastAsia="en-CA"/>
              </w:rPr>
              <w:t>0</w:t>
            </w:r>
          </w:p>
        </w:tc>
        <w:tc>
          <w:tcPr>
            <w:tcW w:w="375" w:type="pct"/>
            <w:tcBorders>
              <w:top w:val="nil"/>
              <w:left w:val="nil"/>
              <w:bottom w:val="single" w:sz="4" w:space="0" w:color="auto"/>
              <w:right w:val="single" w:sz="4" w:space="0" w:color="auto"/>
            </w:tcBorders>
            <w:shd w:val="clear" w:color="auto" w:fill="auto"/>
            <w:tcMar>
              <w:left w:w="57" w:type="dxa"/>
              <w:right w:w="57" w:type="dxa"/>
            </w:tcMar>
          </w:tcPr>
          <w:p w14:paraId="0F9A0E01" w14:textId="77777777" w:rsidR="00194F67" w:rsidRPr="00584031" w:rsidRDefault="00194F67" w:rsidP="00F86618">
            <w:pPr>
              <w:jc w:val="right"/>
              <w:rPr>
                <w:sz w:val="18"/>
                <w:szCs w:val="20"/>
                <w:lang w:eastAsia="en-CA"/>
              </w:rPr>
            </w:pPr>
            <w:r w:rsidRPr="00584031">
              <w:rPr>
                <w:sz w:val="18"/>
                <w:szCs w:val="18"/>
                <w:lang w:eastAsia="en-CA"/>
              </w:rPr>
              <w:t>0</w:t>
            </w:r>
          </w:p>
        </w:tc>
        <w:tc>
          <w:tcPr>
            <w:tcW w:w="446" w:type="pct"/>
            <w:tcBorders>
              <w:top w:val="nil"/>
              <w:left w:val="nil"/>
              <w:bottom w:val="single" w:sz="4" w:space="0" w:color="auto"/>
              <w:right w:val="single" w:sz="4" w:space="0" w:color="auto"/>
            </w:tcBorders>
            <w:shd w:val="clear" w:color="auto" w:fill="auto"/>
            <w:tcMar>
              <w:left w:w="57" w:type="dxa"/>
              <w:right w:w="57" w:type="dxa"/>
            </w:tcMar>
          </w:tcPr>
          <w:p w14:paraId="2417E37A" w14:textId="77777777" w:rsidR="00194F67" w:rsidRPr="00584031" w:rsidRDefault="00194F67" w:rsidP="00F86618">
            <w:pPr>
              <w:jc w:val="right"/>
              <w:rPr>
                <w:sz w:val="18"/>
                <w:szCs w:val="20"/>
                <w:lang w:eastAsia="en-CA"/>
              </w:rPr>
            </w:pPr>
            <w:r w:rsidRPr="00584031">
              <w:rPr>
                <w:sz w:val="18"/>
                <w:szCs w:val="20"/>
                <w:lang w:eastAsia="en-CA"/>
              </w:rPr>
              <w:t>401.000</w:t>
            </w:r>
          </w:p>
        </w:tc>
      </w:tr>
      <w:tr w:rsidR="00194F67" w:rsidRPr="00584031" w14:paraId="45B6F870" w14:textId="77777777" w:rsidTr="00F86618">
        <w:trPr>
          <w:trHeight w:val="60"/>
          <w:jc w:val="center"/>
        </w:trPr>
        <w:tc>
          <w:tcPr>
            <w:tcW w:w="289" w:type="pct"/>
            <w:tcBorders>
              <w:top w:val="nil"/>
              <w:left w:val="single" w:sz="4" w:space="0" w:color="auto"/>
              <w:bottom w:val="single" w:sz="4" w:space="0" w:color="auto"/>
              <w:right w:val="single" w:sz="4" w:space="0" w:color="auto"/>
            </w:tcBorders>
            <w:shd w:val="clear" w:color="auto" w:fill="auto"/>
            <w:tcMar>
              <w:left w:w="57" w:type="dxa"/>
            </w:tcMar>
            <w:hideMark/>
          </w:tcPr>
          <w:p w14:paraId="69B857B9" w14:textId="77777777" w:rsidR="00194F67" w:rsidRPr="00584031" w:rsidRDefault="00194F67" w:rsidP="00F86618">
            <w:pPr>
              <w:jc w:val="left"/>
              <w:rPr>
                <w:sz w:val="18"/>
                <w:szCs w:val="20"/>
                <w:lang w:eastAsia="en-CA"/>
              </w:rPr>
            </w:pPr>
            <w:r w:rsidRPr="00584031">
              <w:rPr>
                <w:sz w:val="18"/>
                <w:szCs w:val="20"/>
                <w:lang w:eastAsia="en-CA"/>
              </w:rPr>
              <w:t>2.4</w:t>
            </w:r>
          </w:p>
        </w:tc>
        <w:tc>
          <w:tcPr>
            <w:tcW w:w="1036" w:type="pct"/>
            <w:tcBorders>
              <w:top w:val="nil"/>
              <w:left w:val="nil"/>
              <w:bottom w:val="single" w:sz="4" w:space="0" w:color="auto"/>
              <w:right w:val="single" w:sz="4" w:space="0" w:color="auto"/>
            </w:tcBorders>
            <w:shd w:val="clear" w:color="auto" w:fill="auto"/>
            <w:tcMar>
              <w:left w:w="57" w:type="dxa"/>
              <w:right w:w="57" w:type="dxa"/>
            </w:tcMar>
            <w:hideMark/>
          </w:tcPr>
          <w:p w14:paraId="600A3157" w14:textId="77777777" w:rsidR="00194F67" w:rsidRPr="00584031" w:rsidRDefault="00194F67" w:rsidP="00F86618">
            <w:pPr>
              <w:jc w:val="left"/>
              <w:rPr>
                <w:sz w:val="18"/>
                <w:szCs w:val="20"/>
                <w:lang w:val="es-ES" w:eastAsia="en-CA"/>
              </w:rPr>
            </w:pPr>
            <w:r w:rsidRPr="00584031">
              <w:rPr>
                <w:sz w:val="18"/>
                <w:szCs w:val="18"/>
                <w:lang w:val="es-MX"/>
              </w:rPr>
              <w:t>Gastos de apoyo para el organismo de ejecución cooperante ($EUA)</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213CE58" w14:textId="77777777" w:rsidR="00194F67" w:rsidRPr="00584031" w:rsidRDefault="00194F67" w:rsidP="00F86618">
            <w:pPr>
              <w:jc w:val="right"/>
              <w:rPr>
                <w:sz w:val="18"/>
                <w:szCs w:val="20"/>
                <w:lang w:eastAsia="en-CA"/>
              </w:rPr>
            </w:pPr>
            <w:r w:rsidRPr="00584031">
              <w:rPr>
                <w:sz w:val="18"/>
                <w:szCs w:val="20"/>
                <w:lang w:eastAsia="en-CA"/>
              </w:rPr>
              <w:t>14.315</w:t>
            </w:r>
          </w:p>
        </w:tc>
        <w:tc>
          <w:tcPr>
            <w:tcW w:w="31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CDFC37C" w14:textId="77777777" w:rsidR="00194F67" w:rsidRPr="00584031" w:rsidRDefault="00194F67" w:rsidP="00F86618">
            <w:pPr>
              <w:jc w:val="right"/>
              <w:rPr>
                <w:sz w:val="18"/>
                <w:szCs w:val="20"/>
                <w:lang w:eastAsia="en-CA"/>
              </w:rPr>
            </w:pPr>
            <w:r w:rsidRPr="00584031">
              <w:rPr>
                <w:sz w:val="18"/>
                <w:szCs w:val="20"/>
                <w:lang w:eastAsia="en-CA"/>
              </w:rPr>
              <w:t>0</w:t>
            </w:r>
          </w:p>
        </w:tc>
        <w:tc>
          <w:tcPr>
            <w:tcW w:w="31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F5B4AC2" w14:textId="77777777" w:rsidR="00194F67" w:rsidRPr="00584031" w:rsidRDefault="00194F67" w:rsidP="00F86618">
            <w:pPr>
              <w:jc w:val="right"/>
              <w:rPr>
                <w:sz w:val="18"/>
                <w:szCs w:val="20"/>
                <w:lang w:eastAsia="en-CA"/>
              </w:rPr>
            </w:pPr>
            <w:r w:rsidRPr="00584031">
              <w:rPr>
                <w:sz w:val="18"/>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C4FD5BC" w14:textId="77777777" w:rsidR="00194F67" w:rsidRPr="00584031" w:rsidRDefault="00194F67" w:rsidP="00F86618">
            <w:pPr>
              <w:jc w:val="right"/>
              <w:rPr>
                <w:sz w:val="18"/>
                <w:szCs w:val="20"/>
                <w:lang w:eastAsia="en-CA"/>
              </w:rPr>
            </w:pPr>
            <w:r w:rsidRPr="00584031">
              <w:rPr>
                <w:sz w:val="18"/>
                <w:szCs w:val="20"/>
                <w:lang w:eastAsia="en-CA"/>
              </w:rPr>
              <w:t>0</w:t>
            </w:r>
          </w:p>
        </w:tc>
        <w:tc>
          <w:tcPr>
            <w:tcW w:w="2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DC75E4C" w14:textId="77777777" w:rsidR="00194F67" w:rsidRPr="00584031" w:rsidRDefault="00194F67" w:rsidP="00F86618">
            <w:pPr>
              <w:jc w:val="right"/>
              <w:rPr>
                <w:sz w:val="18"/>
                <w:szCs w:val="20"/>
                <w:lang w:eastAsia="en-CA"/>
              </w:rPr>
            </w:pPr>
            <w:r w:rsidRPr="00584031">
              <w:rPr>
                <w:sz w:val="18"/>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4794AA6" w14:textId="77777777" w:rsidR="00194F67" w:rsidRPr="00584031" w:rsidRDefault="00194F67" w:rsidP="00F86618">
            <w:pPr>
              <w:jc w:val="right"/>
              <w:rPr>
                <w:sz w:val="18"/>
                <w:szCs w:val="20"/>
                <w:lang w:eastAsia="en-CA"/>
              </w:rPr>
            </w:pPr>
            <w:r w:rsidRPr="00584031">
              <w:rPr>
                <w:sz w:val="18"/>
                <w:szCs w:val="20"/>
                <w:lang w:eastAsia="en-CA"/>
              </w:rPr>
              <w:t>13.755</w:t>
            </w:r>
          </w:p>
        </w:tc>
        <w:tc>
          <w:tcPr>
            <w:tcW w:w="2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C318F42" w14:textId="77777777" w:rsidR="00194F67" w:rsidRPr="00584031" w:rsidRDefault="00194F67" w:rsidP="00F86618">
            <w:pPr>
              <w:jc w:val="right"/>
              <w:rPr>
                <w:sz w:val="18"/>
                <w:szCs w:val="20"/>
                <w:lang w:eastAsia="en-CA"/>
              </w:rPr>
            </w:pPr>
            <w:r w:rsidRPr="00584031">
              <w:rPr>
                <w:sz w:val="18"/>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4519F5C" w14:textId="77777777" w:rsidR="00194F67" w:rsidRPr="00584031" w:rsidRDefault="00194F67" w:rsidP="00F86618">
            <w:pPr>
              <w:jc w:val="right"/>
              <w:rPr>
                <w:sz w:val="18"/>
                <w:szCs w:val="20"/>
                <w:lang w:eastAsia="en-CA"/>
              </w:rPr>
            </w:pPr>
            <w:r w:rsidRPr="00584031">
              <w:rPr>
                <w:sz w:val="18"/>
                <w:szCs w:val="20"/>
                <w:lang w:eastAsia="en-CA"/>
              </w:rPr>
              <w:t>0</w:t>
            </w:r>
          </w:p>
        </w:tc>
        <w:tc>
          <w:tcPr>
            <w:tcW w:w="375" w:type="pct"/>
            <w:tcBorders>
              <w:top w:val="nil"/>
              <w:left w:val="nil"/>
              <w:bottom w:val="single" w:sz="4" w:space="0" w:color="auto"/>
              <w:right w:val="single" w:sz="4" w:space="0" w:color="auto"/>
            </w:tcBorders>
            <w:shd w:val="clear" w:color="auto" w:fill="auto"/>
            <w:tcMar>
              <w:left w:w="57" w:type="dxa"/>
              <w:right w:w="57" w:type="dxa"/>
            </w:tcMar>
          </w:tcPr>
          <w:p w14:paraId="4A5B51BB" w14:textId="77777777" w:rsidR="00194F67" w:rsidRPr="00584031" w:rsidRDefault="00194F67" w:rsidP="00F86618">
            <w:pPr>
              <w:jc w:val="right"/>
              <w:rPr>
                <w:sz w:val="18"/>
                <w:szCs w:val="20"/>
                <w:lang w:eastAsia="en-CA"/>
              </w:rPr>
            </w:pPr>
            <w:r w:rsidRPr="00584031">
              <w:rPr>
                <w:sz w:val="18"/>
                <w:szCs w:val="18"/>
                <w:lang w:eastAsia="en-CA"/>
              </w:rPr>
              <w:t>0</w:t>
            </w:r>
          </w:p>
        </w:tc>
        <w:tc>
          <w:tcPr>
            <w:tcW w:w="446" w:type="pct"/>
            <w:tcBorders>
              <w:top w:val="nil"/>
              <w:left w:val="nil"/>
              <w:bottom w:val="single" w:sz="4" w:space="0" w:color="auto"/>
              <w:right w:val="single" w:sz="4" w:space="0" w:color="auto"/>
            </w:tcBorders>
            <w:shd w:val="clear" w:color="auto" w:fill="auto"/>
            <w:tcMar>
              <w:left w:w="57" w:type="dxa"/>
              <w:right w:w="57" w:type="dxa"/>
            </w:tcMar>
          </w:tcPr>
          <w:p w14:paraId="2C5B4D73" w14:textId="77777777" w:rsidR="00194F67" w:rsidRPr="00584031" w:rsidRDefault="00194F67" w:rsidP="00F86618">
            <w:pPr>
              <w:jc w:val="right"/>
              <w:rPr>
                <w:sz w:val="18"/>
                <w:szCs w:val="20"/>
                <w:lang w:eastAsia="en-CA"/>
              </w:rPr>
            </w:pPr>
            <w:r w:rsidRPr="00584031">
              <w:rPr>
                <w:sz w:val="18"/>
                <w:szCs w:val="20"/>
                <w:lang w:eastAsia="en-CA"/>
              </w:rPr>
              <w:t>28.070</w:t>
            </w:r>
          </w:p>
        </w:tc>
      </w:tr>
      <w:tr w:rsidR="00194F67" w:rsidRPr="00584031" w14:paraId="33B76419" w14:textId="77777777" w:rsidTr="00F86618">
        <w:trPr>
          <w:trHeight w:val="62"/>
          <w:jc w:val="center"/>
        </w:trPr>
        <w:tc>
          <w:tcPr>
            <w:tcW w:w="289" w:type="pct"/>
            <w:tcBorders>
              <w:top w:val="nil"/>
              <w:left w:val="single" w:sz="4" w:space="0" w:color="auto"/>
              <w:bottom w:val="single" w:sz="4" w:space="0" w:color="auto"/>
              <w:right w:val="single" w:sz="4" w:space="0" w:color="auto"/>
            </w:tcBorders>
            <w:shd w:val="clear" w:color="auto" w:fill="auto"/>
            <w:tcMar>
              <w:left w:w="57" w:type="dxa"/>
            </w:tcMar>
            <w:hideMark/>
          </w:tcPr>
          <w:p w14:paraId="1765BB5B" w14:textId="77777777" w:rsidR="00194F67" w:rsidRPr="00584031" w:rsidRDefault="00194F67" w:rsidP="00F86618">
            <w:pPr>
              <w:jc w:val="left"/>
              <w:rPr>
                <w:sz w:val="18"/>
                <w:szCs w:val="20"/>
                <w:lang w:eastAsia="en-CA"/>
              </w:rPr>
            </w:pPr>
            <w:r w:rsidRPr="00584031">
              <w:rPr>
                <w:sz w:val="18"/>
                <w:szCs w:val="20"/>
                <w:lang w:eastAsia="en-CA"/>
              </w:rPr>
              <w:t>3.1</w:t>
            </w:r>
          </w:p>
        </w:tc>
        <w:tc>
          <w:tcPr>
            <w:tcW w:w="1036" w:type="pct"/>
            <w:tcBorders>
              <w:top w:val="nil"/>
              <w:left w:val="nil"/>
              <w:bottom w:val="single" w:sz="4" w:space="0" w:color="auto"/>
              <w:right w:val="single" w:sz="4" w:space="0" w:color="auto"/>
            </w:tcBorders>
            <w:shd w:val="clear" w:color="auto" w:fill="auto"/>
            <w:tcMar>
              <w:left w:w="57" w:type="dxa"/>
              <w:right w:w="57" w:type="dxa"/>
            </w:tcMar>
            <w:hideMark/>
          </w:tcPr>
          <w:p w14:paraId="34D13D4B" w14:textId="77777777" w:rsidR="00194F67" w:rsidRPr="00584031" w:rsidRDefault="00194F67" w:rsidP="00F86618">
            <w:pPr>
              <w:jc w:val="left"/>
              <w:rPr>
                <w:sz w:val="18"/>
                <w:szCs w:val="20"/>
                <w:lang w:eastAsia="en-CA"/>
              </w:rPr>
            </w:pPr>
            <w:r w:rsidRPr="00584031">
              <w:rPr>
                <w:sz w:val="18"/>
                <w:szCs w:val="18"/>
                <w:lang w:val="es-MX"/>
              </w:rPr>
              <w:t>Financiación total convenida ($EUA)</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A2938AA" w14:textId="77777777" w:rsidR="00194F67" w:rsidRPr="00584031" w:rsidRDefault="00194F67" w:rsidP="00F86618">
            <w:pPr>
              <w:jc w:val="right"/>
              <w:rPr>
                <w:sz w:val="18"/>
                <w:szCs w:val="20"/>
                <w:lang w:eastAsia="en-CA"/>
              </w:rPr>
            </w:pPr>
            <w:r w:rsidRPr="00584031">
              <w:rPr>
                <w:sz w:val="18"/>
                <w:szCs w:val="20"/>
                <w:lang w:eastAsia="en-CA"/>
              </w:rPr>
              <w:t>333.000</w:t>
            </w:r>
          </w:p>
        </w:tc>
        <w:tc>
          <w:tcPr>
            <w:tcW w:w="31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A6FCA77" w14:textId="77777777" w:rsidR="00194F67" w:rsidRPr="00584031" w:rsidRDefault="00194F67" w:rsidP="00F86618">
            <w:pPr>
              <w:jc w:val="right"/>
              <w:rPr>
                <w:sz w:val="18"/>
                <w:szCs w:val="20"/>
                <w:lang w:eastAsia="en-CA"/>
              </w:rPr>
            </w:pPr>
            <w:r w:rsidRPr="00584031">
              <w:rPr>
                <w:sz w:val="18"/>
                <w:szCs w:val="20"/>
                <w:lang w:eastAsia="en-CA"/>
              </w:rPr>
              <w:t>0</w:t>
            </w:r>
          </w:p>
        </w:tc>
        <w:tc>
          <w:tcPr>
            <w:tcW w:w="31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DB728F9" w14:textId="77777777" w:rsidR="00194F67" w:rsidRPr="00584031" w:rsidRDefault="00194F67" w:rsidP="00F86618">
            <w:pPr>
              <w:jc w:val="right"/>
              <w:rPr>
                <w:sz w:val="18"/>
                <w:szCs w:val="20"/>
                <w:lang w:eastAsia="en-CA"/>
              </w:rPr>
            </w:pPr>
            <w:r w:rsidRPr="00584031">
              <w:rPr>
                <w:sz w:val="18"/>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6ABA81B" w14:textId="77777777" w:rsidR="00194F67" w:rsidRPr="00584031" w:rsidRDefault="00194F67" w:rsidP="00F86618">
            <w:pPr>
              <w:jc w:val="right"/>
              <w:rPr>
                <w:sz w:val="18"/>
                <w:szCs w:val="20"/>
                <w:lang w:eastAsia="en-CA"/>
              </w:rPr>
            </w:pPr>
            <w:r w:rsidRPr="00584031">
              <w:rPr>
                <w:sz w:val="18"/>
                <w:szCs w:val="20"/>
                <w:lang w:eastAsia="en-CA"/>
              </w:rPr>
              <w:t>208.500</w:t>
            </w:r>
          </w:p>
        </w:tc>
        <w:tc>
          <w:tcPr>
            <w:tcW w:w="2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25CF0DE" w14:textId="77777777" w:rsidR="00194F67" w:rsidRPr="00584031" w:rsidRDefault="00194F67" w:rsidP="00F86618">
            <w:pPr>
              <w:jc w:val="right"/>
              <w:rPr>
                <w:sz w:val="18"/>
                <w:szCs w:val="20"/>
                <w:lang w:eastAsia="en-CA"/>
              </w:rPr>
            </w:pPr>
            <w:r w:rsidRPr="00584031">
              <w:rPr>
                <w:sz w:val="18"/>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291656B" w14:textId="77777777" w:rsidR="00194F67" w:rsidRPr="00584031" w:rsidRDefault="00194F67" w:rsidP="00F86618">
            <w:pPr>
              <w:jc w:val="right"/>
              <w:rPr>
                <w:sz w:val="18"/>
                <w:szCs w:val="20"/>
                <w:lang w:eastAsia="en-CA"/>
              </w:rPr>
            </w:pPr>
            <w:r w:rsidRPr="00584031">
              <w:rPr>
                <w:sz w:val="18"/>
                <w:szCs w:val="18"/>
              </w:rPr>
              <w:t>394.500</w:t>
            </w:r>
          </w:p>
        </w:tc>
        <w:tc>
          <w:tcPr>
            <w:tcW w:w="2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EEC7B82" w14:textId="77777777" w:rsidR="00194F67" w:rsidRPr="00584031" w:rsidRDefault="00194F67" w:rsidP="00F86618">
            <w:pPr>
              <w:jc w:val="right"/>
              <w:rPr>
                <w:sz w:val="18"/>
                <w:szCs w:val="20"/>
                <w:lang w:eastAsia="en-CA"/>
              </w:rPr>
            </w:pPr>
            <w:r w:rsidRPr="00584031">
              <w:rPr>
                <w:sz w:val="18"/>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14B0891" w14:textId="77777777" w:rsidR="00194F67" w:rsidRPr="00584031" w:rsidRDefault="00194F67" w:rsidP="00F86618">
            <w:pPr>
              <w:jc w:val="right"/>
              <w:rPr>
                <w:sz w:val="18"/>
                <w:szCs w:val="20"/>
                <w:lang w:eastAsia="en-CA"/>
              </w:rPr>
            </w:pPr>
            <w:r w:rsidRPr="00584031">
              <w:rPr>
                <w:sz w:val="18"/>
                <w:szCs w:val="20"/>
                <w:lang w:eastAsia="en-CA"/>
              </w:rPr>
              <w:t>0</w:t>
            </w:r>
          </w:p>
        </w:tc>
        <w:tc>
          <w:tcPr>
            <w:tcW w:w="375" w:type="pct"/>
            <w:tcBorders>
              <w:top w:val="nil"/>
              <w:left w:val="nil"/>
              <w:bottom w:val="single" w:sz="4" w:space="0" w:color="auto"/>
              <w:right w:val="single" w:sz="4" w:space="0" w:color="auto"/>
            </w:tcBorders>
            <w:shd w:val="clear" w:color="auto" w:fill="auto"/>
            <w:tcMar>
              <w:left w:w="57" w:type="dxa"/>
              <w:right w:w="57" w:type="dxa"/>
            </w:tcMar>
          </w:tcPr>
          <w:p w14:paraId="06944A18" w14:textId="77777777" w:rsidR="00194F67" w:rsidRPr="00584031" w:rsidRDefault="00194F67" w:rsidP="00F86618">
            <w:pPr>
              <w:jc w:val="right"/>
              <w:rPr>
                <w:sz w:val="18"/>
                <w:szCs w:val="20"/>
                <w:lang w:eastAsia="en-CA"/>
              </w:rPr>
            </w:pPr>
            <w:r w:rsidRPr="00584031">
              <w:rPr>
                <w:sz w:val="18"/>
                <w:szCs w:val="18"/>
              </w:rPr>
              <w:t>104.000</w:t>
            </w:r>
          </w:p>
        </w:tc>
        <w:tc>
          <w:tcPr>
            <w:tcW w:w="446" w:type="pct"/>
            <w:tcBorders>
              <w:top w:val="nil"/>
              <w:left w:val="nil"/>
              <w:bottom w:val="single" w:sz="4" w:space="0" w:color="auto"/>
              <w:right w:val="single" w:sz="4" w:space="0" w:color="auto"/>
            </w:tcBorders>
            <w:shd w:val="clear" w:color="auto" w:fill="auto"/>
            <w:tcMar>
              <w:left w:w="57" w:type="dxa"/>
              <w:right w:w="57" w:type="dxa"/>
            </w:tcMar>
          </w:tcPr>
          <w:p w14:paraId="01EB1CAA" w14:textId="77777777" w:rsidR="00194F67" w:rsidRPr="00584031" w:rsidRDefault="00194F67" w:rsidP="00F86618">
            <w:pPr>
              <w:jc w:val="right"/>
              <w:rPr>
                <w:sz w:val="18"/>
                <w:szCs w:val="20"/>
                <w:lang w:eastAsia="en-CA"/>
              </w:rPr>
            </w:pPr>
            <w:r w:rsidRPr="00584031">
              <w:rPr>
                <w:sz w:val="18"/>
                <w:szCs w:val="20"/>
                <w:lang w:eastAsia="en-CA"/>
              </w:rPr>
              <w:t>1.040.000</w:t>
            </w:r>
          </w:p>
        </w:tc>
      </w:tr>
      <w:tr w:rsidR="00194F67" w:rsidRPr="00584031" w14:paraId="47E63945" w14:textId="77777777" w:rsidTr="00F86618">
        <w:trPr>
          <w:trHeight w:val="62"/>
          <w:jc w:val="center"/>
        </w:trPr>
        <w:tc>
          <w:tcPr>
            <w:tcW w:w="289" w:type="pct"/>
            <w:tcBorders>
              <w:top w:val="nil"/>
              <w:left w:val="single" w:sz="4" w:space="0" w:color="auto"/>
              <w:bottom w:val="single" w:sz="4" w:space="0" w:color="auto"/>
              <w:right w:val="single" w:sz="4" w:space="0" w:color="auto"/>
            </w:tcBorders>
            <w:shd w:val="clear" w:color="auto" w:fill="auto"/>
            <w:tcMar>
              <w:left w:w="57" w:type="dxa"/>
            </w:tcMar>
            <w:hideMark/>
          </w:tcPr>
          <w:p w14:paraId="1D87F1B9" w14:textId="77777777" w:rsidR="00194F67" w:rsidRPr="00584031" w:rsidRDefault="00194F67" w:rsidP="00F86618">
            <w:pPr>
              <w:jc w:val="left"/>
              <w:rPr>
                <w:sz w:val="18"/>
                <w:szCs w:val="20"/>
                <w:lang w:eastAsia="en-CA"/>
              </w:rPr>
            </w:pPr>
            <w:r w:rsidRPr="00584031">
              <w:rPr>
                <w:sz w:val="18"/>
                <w:szCs w:val="20"/>
                <w:lang w:eastAsia="en-CA"/>
              </w:rPr>
              <w:t>3.2</w:t>
            </w:r>
          </w:p>
        </w:tc>
        <w:tc>
          <w:tcPr>
            <w:tcW w:w="1036" w:type="pct"/>
            <w:tcBorders>
              <w:top w:val="nil"/>
              <w:left w:val="nil"/>
              <w:bottom w:val="single" w:sz="4" w:space="0" w:color="auto"/>
              <w:right w:val="single" w:sz="4" w:space="0" w:color="auto"/>
            </w:tcBorders>
            <w:shd w:val="clear" w:color="auto" w:fill="auto"/>
            <w:tcMar>
              <w:left w:w="57" w:type="dxa"/>
              <w:right w:w="57" w:type="dxa"/>
            </w:tcMar>
            <w:hideMark/>
          </w:tcPr>
          <w:p w14:paraId="0350FA23" w14:textId="77777777" w:rsidR="00194F67" w:rsidRPr="00584031" w:rsidRDefault="00194F67" w:rsidP="00F86618">
            <w:pPr>
              <w:jc w:val="left"/>
              <w:rPr>
                <w:sz w:val="18"/>
                <w:szCs w:val="20"/>
                <w:lang w:val="es-ES" w:eastAsia="en-CA"/>
              </w:rPr>
            </w:pPr>
            <w:r w:rsidRPr="00584031">
              <w:rPr>
                <w:sz w:val="18"/>
                <w:szCs w:val="18"/>
                <w:lang w:val="es-MX"/>
              </w:rPr>
              <w:t>Total gastos de apoyo ($EUA)</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498BF78" w14:textId="77777777" w:rsidR="00194F67" w:rsidRPr="00584031" w:rsidRDefault="00194F67" w:rsidP="00F86618">
            <w:pPr>
              <w:jc w:val="right"/>
              <w:rPr>
                <w:sz w:val="18"/>
                <w:szCs w:val="20"/>
                <w:lang w:eastAsia="en-CA"/>
              </w:rPr>
            </w:pPr>
            <w:r w:rsidRPr="00584031">
              <w:rPr>
                <w:sz w:val="18"/>
                <w:szCs w:val="18"/>
              </w:rPr>
              <w:t>30.461</w:t>
            </w:r>
          </w:p>
        </w:tc>
        <w:tc>
          <w:tcPr>
            <w:tcW w:w="31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2F645A0" w14:textId="77777777" w:rsidR="00194F67" w:rsidRPr="00584031" w:rsidRDefault="00194F67" w:rsidP="00F86618">
            <w:pPr>
              <w:jc w:val="right"/>
              <w:rPr>
                <w:sz w:val="18"/>
                <w:szCs w:val="20"/>
                <w:lang w:eastAsia="en-CA"/>
              </w:rPr>
            </w:pPr>
            <w:r w:rsidRPr="00584031">
              <w:rPr>
                <w:sz w:val="18"/>
                <w:szCs w:val="20"/>
                <w:lang w:eastAsia="en-CA"/>
              </w:rPr>
              <w:t>0</w:t>
            </w:r>
          </w:p>
        </w:tc>
        <w:tc>
          <w:tcPr>
            <w:tcW w:w="31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CD9CC3D" w14:textId="77777777" w:rsidR="00194F67" w:rsidRPr="00584031" w:rsidRDefault="00194F67" w:rsidP="00F86618">
            <w:pPr>
              <w:jc w:val="right"/>
              <w:rPr>
                <w:sz w:val="18"/>
                <w:szCs w:val="20"/>
                <w:lang w:eastAsia="en-CA"/>
              </w:rPr>
            </w:pPr>
            <w:r w:rsidRPr="00584031">
              <w:rPr>
                <w:sz w:val="18"/>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A7D1416" w14:textId="77777777" w:rsidR="00194F67" w:rsidRPr="00584031" w:rsidRDefault="00194F67" w:rsidP="00F86618">
            <w:pPr>
              <w:jc w:val="right"/>
              <w:rPr>
                <w:sz w:val="18"/>
                <w:szCs w:val="20"/>
                <w:lang w:eastAsia="en-CA"/>
              </w:rPr>
            </w:pPr>
            <w:r w:rsidRPr="00584031">
              <w:rPr>
                <w:sz w:val="18"/>
                <w:szCs w:val="18"/>
              </w:rPr>
              <w:t>26.198</w:t>
            </w:r>
          </w:p>
        </w:tc>
        <w:tc>
          <w:tcPr>
            <w:tcW w:w="2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B7844E3" w14:textId="77777777" w:rsidR="00194F67" w:rsidRPr="00584031" w:rsidRDefault="00194F67" w:rsidP="00F86618">
            <w:pPr>
              <w:jc w:val="right"/>
              <w:rPr>
                <w:sz w:val="18"/>
                <w:szCs w:val="20"/>
                <w:lang w:eastAsia="en-CA"/>
              </w:rPr>
            </w:pPr>
            <w:r w:rsidRPr="00584031">
              <w:rPr>
                <w:sz w:val="18"/>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FF7C1CF" w14:textId="77777777" w:rsidR="00194F67" w:rsidRPr="00584031" w:rsidRDefault="00194F67" w:rsidP="00F86618">
            <w:pPr>
              <w:jc w:val="right"/>
              <w:rPr>
                <w:sz w:val="18"/>
                <w:szCs w:val="20"/>
                <w:lang w:eastAsia="en-CA"/>
              </w:rPr>
            </w:pPr>
            <w:r w:rsidRPr="00584031">
              <w:rPr>
                <w:sz w:val="18"/>
                <w:szCs w:val="18"/>
              </w:rPr>
              <w:t>38.634</w:t>
            </w:r>
          </w:p>
        </w:tc>
        <w:tc>
          <w:tcPr>
            <w:tcW w:w="2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ED2FA16" w14:textId="77777777" w:rsidR="00194F67" w:rsidRPr="00584031" w:rsidRDefault="00194F67" w:rsidP="00F86618">
            <w:pPr>
              <w:jc w:val="right"/>
              <w:rPr>
                <w:sz w:val="18"/>
                <w:szCs w:val="20"/>
                <w:lang w:eastAsia="en-CA"/>
              </w:rPr>
            </w:pPr>
            <w:r w:rsidRPr="00584031">
              <w:rPr>
                <w:sz w:val="18"/>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ED120AB" w14:textId="77777777" w:rsidR="00194F67" w:rsidRPr="00584031" w:rsidRDefault="00194F67" w:rsidP="00F86618">
            <w:pPr>
              <w:jc w:val="right"/>
              <w:rPr>
                <w:sz w:val="18"/>
                <w:szCs w:val="20"/>
                <w:lang w:eastAsia="en-CA"/>
              </w:rPr>
            </w:pPr>
            <w:r w:rsidRPr="00584031">
              <w:rPr>
                <w:sz w:val="18"/>
                <w:szCs w:val="20"/>
                <w:lang w:eastAsia="en-CA"/>
              </w:rPr>
              <w:t>0</w:t>
            </w:r>
          </w:p>
        </w:tc>
        <w:tc>
          <w:tcPr>
            <w:tcW w:w="375" w:type="pct"/>
            <w:tcBorders>
              <w:top w:val="nil"/>
              <w:left w:val="nil"/>
              <w:bottom w:val="single" w:sz="4" w:space="0" w:color="auto"/>
              <w:right w:val="single" w:sz="4" w:space="0" w:color="auto"/>
            </w:tcBorders>
            <w:shd w:val="clear" w:color="auto" w:fill="auto"/>
            <w:tcMar>
              <w:left w:w="57" w:type="dxa"/>
              <w:right w:w="57" w:type="dxa"/>
            </w:tcMar>
          </w:tcPr>
          <w:p w14:paraId="27DF1192" w14:textId="77777777" w:rsidR="00194F67" w:rsidRPr="00584031" w:rsidRDefault="00194F67" w:rsidP="00F86618">
            <w:pPr>
              <w:jc w:val="right"/>
              <w:rPr>
                <w:sz w:val="18"/>
                <w:szCs w:val="20"/>
                <w:lang w:eastAsia="en-CA"/>
              </w:rPr>
            </w:pPr>
            <w:r w:rsidRPr="00584031">
              <w:rPr>
                <w:sz w:val="18"/>
                <w:szCs w:val="18"/>
              </w:rPr>
              <w:t>13.067</w:t>
            </w:r>
          </w:p>
        </w:tc>
        <w:tc>
          <w:tcPr>
            <w:tcW w:w="446" w:type="pct"/>
            <w:tcBorders>
              <w:top w:val="nil"/>
              <w:left w:val="nil"/>
              <w:bottom w:val="single" w:sz="4" w:space="0" w:color="auto"/>
              <w:right w:val="single" w:sz="4" w:space="0" w:color="auto"/>
            </w:tcBorders>
            <w:shd w:val="clear" w:color="auto" w:fill="auto"/>
            <w:tcMar>
              <w:left w:w="57" w:type="dxa"/>
              <w:right w:w="57" w:type="dxa"/>
            </w:tcMar>
          </w:tcPr>
          <w:p w14:paraId="33B1D286" w14:textId="77777777" w:rsidR="00194F67" w:rsidRPr="00584031" w:rsidRDefault="00194F67" w:rsidP="00F86618">
            <w:pPr>
              <w:jc w:val="right"/>
              <w:rPr>
                <w:sz w:val="18"/>
                <w:szCs w:val="20"/>
                <w:lang w:eastAsia="en-CA"/>
              </w:rPr>
            </w:pPr>
            <w:r w:rsidRPr="00584031">
              <w:rPr>
                <w:sz w:val="18"/>
                <w:szCs w:val="18"/>
              </w:rPr>
              <w:t>108.360</w:t>
            </w:r>
          </w:p>
        </w:tc>
      </w:tr>
      <w:tr w:rsidR="00194F67" w:rsidRPr="00584031" w14:paraId="436D5FEC" w14:textId="77777777" w:rsidTr="00F86618">
        <w:trPr>
          <w:trHeight w:val="53"/>
          <w:jc w:val="center"/>
        </w:trPr>
        <w:tc>
          <w:tcPr>
            <w:tcW w:w="289" w:type="pct"/>
            <w:tcBorders>
              <w:top w:val="nil"/>
              <w:left w:val="single" w:sz="4" w:space="0" w:color="auto"/>
              <w:bottom w:val="single" w:sz="4" w:space="0" w:color="auto"/>
              <w:right w:val="single" w:sz="4" w:space="0" w:color="auto"/>
            </w:tcBorders>
            <w:shd w:val="clear" w:color="auto" w:fill="auto"/>
            <w:tcMar>
              <w:left w:w="57" w:type="dxa"/>
            </w:tcMar>
            <w:hideMark/>
          </w:tcPr>
          <w:p w14:paraId="662FD6B1" w14:textId="77777777" w:rsidR="00194F67" w:rsidRPr="00584031" w:rsidRDefault="00194F67" w:rsidP="00F86618">
            <w:pPr>
              <w:jc w:val="left"/>
              <w:rPr>
                <w:sz w:val="18"/>
                <w:szCs w:val="20"/>
                <w:lang w:eastAsia="en-CA"/>
              </w:rPr>
            </w:pPr>
            <w:r w:rsidRPr="00584031">
              <w:rPr>
                <w:sz w:val="18"/>
                <w:szCs w:val="20"/>
                <w:lang w:eastAsia="en-CA"/>
              </w:rPr>
              <w:t>3.3</w:t>
            </w:r>
          </w:p>
        </w:tc>
        <w:tc>
          <w:tcPr>
            <w:tcW w:w="1036" w:type="pct"/>
            <w:tcBorders>
              <w:top w:val="nil"/>
              <w:left w:val="nil"/>
              <w:bottom w:val="single" w:sz="4" w:space="0" w:color="auto"/>
              <w:right w:val="single" w:sz="4" w:space="0" w:color="auto"/>
            </w:tcBorders>
            <w:shd w:val="clear" w:color="auto" w:fill="auto"/>
            <w:tcMar>
              <w:left w:w="57" w:type="dxa"/>
              <w:right w:w="57" w:type="dxa"/>
            </w:tcMar>
            <w:hideMark/>
          </w:tcPr>
          <w:p w14:paraId="544C4135" w14:textId="77777777" w:rsidR="00194F67" w:rsidRPr="00584031" w:rsidRDefault="00194F67" w:rsidP="00F86618">
            <w:pPr>
              <w:jc w:val="left"/>
              <w:rPr>
                <w:sz w:val="18"/>
                <w:szCs w:val="20"/>
                <w:lang w:val="es-ES" w:eastAsia="en-CA"/>
              </w:rPr>
            </w:pPr>
            <w:r w:rsidRPr="00584031">
              <w:rPr>
                <w:sz w:val="18"/>
                <w:szCs w:val="18"/>
                <w:lang w:val="es-MX"/>
              </w:rPr>
              <w:t>Total de costos convenidos ($EUA)</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C6E603B" w14:textId="77777777" w:rsidR="00194F67" w:rsidRPr="00584031" w:rsidRDefault="00194F67" w:rsidP="00F86618">
            <w:pPr>
              <w:jc w:val="right"/>
              <w:rPr>
                <w:sz w:val="18"/>
                <w:szCs w:val="20"/>
                <w:lang w:eastAsia="en-CA"/>
              </w:rPr>
            </w:pPr>
            <w:r w:rsidRPr="00584031">
              <w:rPr>
                <w:sz w:val="18"/>
                <w:szCs w:val="18"/>
              </w:rPr>
              <w:t>363.461</w:t>
            </w:r>
          </w:p>
        </w:tc>
        <w:tc>
          <w:tcPr>
            <w:tcW w:w="31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16E5FF9" w14:textId="77777777" w:rsidR="00194F67" w:rsidRPr="00584031" w:rsidRDefault="00194F67" w:rsidP="00F86618">
            <w:pPr>
              <w:jc w:val="right"/>
              <w:rPr>
                <w:sz w:val="18"/>
                <w:szCs w:val="20"/>
                <w:lang w:eastAsia="en-CA"/>
              </w:rPr>
            </w:pPr>
            <w:r w:rsidRPr="00584031">
              <w:rPr>
                <w:sz w:val="18"/>
                <w:szCs w:val="20"/>
                <w:lang w:eastAsia="en-CA"/>
              </w:rPr>
              <w:t>0</w:t>
            </w:r>
          </w:p>
        </w:tc>
        <w:tc>
          <w:tcPr>
            <w:tcW w:w="31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2649134" w14:textId="77777777" w:rsidR="00194F67" w:rsidRPr="00584031" w:rsidRDefault="00194F67" w:rsidP="00F86618">
            <w:pPr>
              <w:jc w:val="right"/>
              <w:rPr>
                <w:sz w:val="18"/>
                <w:szCs w:val="20"/>
                <w:lang w:eastAsia="en-CA"/>
              </w:rPr>
            </w:pPr>
            <w:r w:rsidRPr="00584031">
              <w:rPr>
                <w:sz w:val="18"/>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7231EC7" w14:textId="77777777" w:rsidR="00194F67" w:rsidRPr="00584031" w:rsidRDefault="00194F67" w:rsidP="00F86618">
            <w:pPr>
              <w:jc w:val="right"/>
              <w:rPr>
                <w:sz w:val="18"/>
                <w:szCs w:val="20"/>
                <w:lang w:eastAsia="en-CA"/>
              </w:rPr>
            </w:pPr>
            <w:r w:rsidRPr="00584031">
              <w:rPr>
                <w:sz w:val="18"/>
                <w:szCs w:val="18"/>
              </w:rPr>
              <w:t>234.698</w:t>
            </w:r>
          </w:p>
        </w:tc>
        <w:tc>
          <w:tcPr>
            <w:tcW w:w="2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960A80C" w14:textId="77777777" w:rsidR="00194F67" w:rsidRPr="00584031" w:rsidRDefault="00194F67" w:rsidP="00F86618">
            <w:pPr>
              <w:jc w:val="right"/>
              <w:rPr>
                <w:sz w:val="18"/>
                <w:szCs w:val="20"/>
                <w:lang w:eastAsia="en-CA"/>
              </w:rPr>
            </w:pPr>
            <w:r w:rsidRPr="00584031">
              <w:rPr>
                <w:sz w:val="18"/>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C1BA73C" w14:textId="77777777" w:rsidR="00194F67" w:rsidRPr="00584031" w:rsidRDefault="00194F67" w:rsidP="00F86618">
            <w:pPr>
              <w:jc w:val="right"/>
              <w:rPr>
                <w:sz w:val="18"/>
                <w:szCs w:val="20"/>
                <w:lang w:eastAsia="en-CA"/>
              </w:rPr>
            </w:pPr>
            <w:r w:rsidRPr="00584031">
              <w:rPr>
                <w:sz w:val="18"/>
                <w:szCs w:val="18"/>
              </w:rPr>
              <w:t>433.134</w:t>
            </w:r>
          </w:p>
        </w:tc>
        <w:tc>
          <w:tcPr>
            <w:tcW w:w="29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BEB5839" w14:textId="77777777" w:rsidR="00194F67" w:rsidRPr="00584031" w:rsidRDefault="00194F67" w:rsidP="00F86618">
            <w:pPr>
              <w:jc w:val="right"/>
              <w:rPr>
                <w:sz w:val="18"/>
                <w:szCs w:val="20"/>
                <w:lang w:eastAsia="en-CA"/>
              </w:rPr>
            </w:pPr>
            <w:r w:rsidRPr="00584031">
              <w:rPr>
                <w:sz w:val="18"/>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EA48216" w14:textId="77777777" w:rsidR="00194F67" w:rsidRPr="00584031" w:rsidRDefault="00194F67" w:rsidP="00F86618">
            <w:pPr>
              <w:jc w:val="right"/>
              <w:rPr>
                <w:sz w:val="18"/>
                <w:szCs w:val="20"/>
                <w:lang w:eastAsia="en-CA"/>
              </w:rPr>
            </w:pPr>
            <w:r w:rsidRPr="00584031">
              <w:rPr>
                <w:sz w:val="18"/>
                <w:szCs w:val="20"/>
                <w:lang w:eastAsia="en-CA"/>
              </w:rPr>
              <w:t>0</w:t>
            </w:r>
          </w:p>
        </w:tc>
        <w:tc>
          <w:tcPr>
            <w:tcW w:w="375" w:type="pct"/>
            <w:tcBorders>
              <w:top w:val="nil"/>
              <w:left w:val="nil"/>
              <w:bottom w:val="single" w:sz="4" w:space="0" w:color="auto"/>
              <w:right w:val="single" w:sz="4" w:space="0" w:color="auto"/>
            </w:tcBorders>
            <w:shd w:val="clear" w:color="auto" w:fill="auto"/>
            <w:tcMar>
              <w:left w:w="57" w:type="dxa"/>
              <w:right w:w="57" w:type="dxa"/>
            </w:tcMar>
          </w:tcPr>
          <w:p w14:paraId="481F57BD" w14:textId="77777777" w:rsidR="00194F67" w:rsidRPr="00584031" w:rsidRDefault="00194F67" w:rsidP="00F86618">
            <w:pPr>
              <w:jc w:val="right"/>
              <w:rPr>
                <w:sz w:val="18"/>
                <w:szCs w:val="20"/>
                <w:lang w:eastAsia="en-CA"/>
              </w:rPr>
            </w:pPr>
            <w:r w:rsidRPr="00584031">
              <w:rPr>
                <w:sz w:val="18"/>
                <w:szCs w:val="18"/>
              </w:rPr>
              <w:t>117.067</w:t>
            </w:r>
          </w:p>
        </w:tc>
        <w:tc>
          <w:tcPr>
            <w:tcW w:w="446" w:type="pct"/>
            <w:tcBorders>
              <w:top w:val="nil"/>
              <w:left w:val="nil"/>
              <w:bottom w:val="single" w:sz="4" w:space="0" w:color="auto"/>
              <w:right w:val="single" w:sz="4" w:space="0" w:color="auto"/>
            </w:tcBorders>
            <w:shd w:val="clear" w:color="auto" w:fill="auto"/>
            <w:tcMar>
              <w:left w:w="57" w:type="dxa"/>
              <w:right w:w="57" w:type="dxa"/>
            </w:tcMar>
          </w:tcPr>
          <w:p w14:paraId="7575CE04" w14:textId="77777777" w:rsidR="00194F67" w:rsidRPr="00584031" w:rsidRDefault="00194F67" w:rsidP="00F86618">
            <w:pPr>
              <w:jc w:val="right"/>
              <w:rPr>
                <w:sz w:val="18"/>
                <w:szCs w:val="20"/>
                <w:lang w:eastAsia="en-CA"/>
              </w:rPr>
            </w:pPr>
            <w:r w:rsidRPr="00584031">
              <w:rPr>
                <w:sz w:val="18"/>
                <w:szCs w:val="18"/>
              </w:rPr>
              <w:t>1.148.360</w:t>
            </w:r>
          </w:p>
        </w:tc>
      </w:tr>
      <w:tr w:rsidR="00194F67" w:rsidRPr="00584031" w14:paraId="50F4B391" w14:textId="77777777" w:rsidTr="00F86618">
        <w:trPr>
          <w:trHeight w:val="53"/>
          <w:jc w:val="center"/>
        </w:trPr>
        <w:tc>
          <w:tcPr>
            <w:tcW w:w="289" w:type="pct"/>
            <w:tcBorders>
              <w:top w:val="single" w:sz="4" w:space="0" w:color="auto"/>
              <w:left w:val="single" w:sz="4" w:space="0" w:color="auto"/>
              <w:bottom w:val="single" w:sz="4" w:space="0" w:color="auto"/>
              <w:right w:val="single" w:sz="4" w:space="0" w:color="auto"/>
            </w:tcBorders>
            <w:shd w:val="clear" w:color="auto" w:fill="auto"/>
            <w:tcMar>
              <w:left w:w="57" w:type="dxa"/>
            </w:tcMar>
            <w:hideMark/>
          </w:tcPr>
          <w:p w14:paraId="5605ACEF" w14:textId="77777777" w:rsidR="00194F67" w:rsidRPr="00584031" w:rsidRDefault="00194F67" w:rsidP="00F86618">
            <w:pPr>
              <w:jc w:val="left"/>
              <w:rPr>
                <w:sz w:val="18"/>
                <w:szCs w:val="20"/>
                <w:lang w:eastAsia="en-CA"/>
              </w:rPr>
            </w:pPr>
            <w:r w:rsidRPr="00584031">
              <w:rPr>
                <w:sz w:val="18"/>
                <w:szCs w:val="20"/>
                <w:lang w:eastAsia="en-CA"/>
              </w:rPr>
              <w:t>4.1.1</w:t>
            </w:r>
          </w:p>
        </w:tc>
        <w:tc>
          <w:tcPr>
            <w:tcW w:w="4265" w:type="pct"/>
            <w:gridSpan w:val="10"/>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32C8429D" w14:textId="77777777" w:rsidR="00194F67" w:rsidRPr="00584031" w:rsidRDefault="00194F67" w:rsidP="00F86618">
            <w:pPr>
              <w:jc w:val="left"/>
              <w:rPr>
                <w:sz w:val="18"/>
                <w:szCs w:val="20"/>
                <w:lang w:val="es-ES" w:eastAsia="en-CA"/>
              </w:rPr>
            </w:pPr>
            <w:r w:rsidRPr="00584031">
              <w:rPr>
                <w:sz w:val="18"/>
                <w:szCs w:val="18"/>
                <w:lang w:val="es-MX"/>
              </w:rPr>
              <w:t>Eliminación total convenida de HCFC-22 por lograr conforme a este Acuerdo (toneladas PAO)</w:t>
            </w:r>
          </w:p>
        </w:tc>
        <w:tc>
          <w:tcPr>
            <w:tcW w:w="44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7B04931" w14:textId="77777777" w:rsidR="00194F67" w:rsidRPr="00584031" w:rsidRDefault="00194F67" w:rsidP="00F86618">
            <w:pPr>
              <w:jc w:val="right"/>
              <w:rPr>
                <w:sz w:val="18"/>
                <w:szCs w:val="20"/>
                <w:lang w:eastAsia="en-CA"/>
              </w:rPr>
            </w:pPr>
            <w:r w:rsidRPr="00584031">
              <w:rPr>
                <w:sz w:val="18"/>
                <w:szCs w:val="20"/>
                <w:lang w:eastAsia="en-CA"/>
              </w:rPr>
              <w:t>10,47</w:t>
            </w:r>
          </w:p>
        </w:tc>
      </w:tr>
      <w:tr w:rsidR="00194F67" w:rsidRPr="00584031" w14:paraId="2456E876" w14:textId="77777777" w:rsidTr="00F86618">
        <w:trPr>
          <w:trHeight w:val="116"/>
          <w:jc w:val="center"/>
        </w:trPr>
        <w:tc>
          <w:tcPr>
            <w:tcW w:w="289" w:type="pct"/>
            <w:tcBorders>
              <w:top w:val="nil"/>
              <w:left w:val="single" w:sz="4" w:space="0" w:color="auto"/>
              <w:bottom w:val="single" w:sz="4" w:space="0" w:color="auto"/>
              <w:right w:val="single" w:sz="4" w:space="0" w:color="auto"/>
            </w:tcBorders>
            <w:shd w:val="clear" w:color="auto" w:fill="auto"/>
            <w:tcMar>
              <w:left w:w="57" w:type="dxa"/>
            </w:tcMar>
            <w:hideMark/>
          </w:tcPr>
          <w:p w14:paraId="5699A88D" w14:textId="77777777" w:rsidR="00194F67" w:rsidRPr="00584031" w:rsidRDefault="00194F67" w:rsidP="00F86618">
            <w:pPr>
              <w:jc w:val="left"/>
              <w:rPr>
                <w:sz w:val="18"/>
                <w:szCs w:val="20"/>
                <w:lang w:eastAsia="en-CA"/>
              </w:rPr>
            </w:pPr>
            <w:r w:rsidRPr="00584031">
              <w:rPr>
                <w:sz w:val="18"/>
                <w:szCs w:val="20"/>
                <w:lang w:eastAsia="en-CA"/>
              </w:rPr>
              <w:t>4.1.2</w:t>
            </w:r>
          </w:p>
        </w:tc>
        <w:tc>
          <w:tcPr>
            <w:tcW w:w="4265" w:type="pct"/>
            <w:gridSpan w:val="10"/>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5FE4121F" w14:textId="77777777" w:rsidR="00194F67" w:rsidRPr="00584031" w:rsidRDefault="00194F67" w:rsidP="00F86618">
            <w:pPr>
              <w:jc w:val="left"/>
              <w:rPr>
                <w:sz w:val="18"/>
                <w:szCs w:val="20"/>
                <w:lang w:val="es-ES" w:eastAsia="en-CA"/>
              </w:rPr>
            </w:pPr>
            <w:r w:rsidRPr="00584031">
              <w:rPr>
                <w:sz w:val="18"/>
                <w:szCs w:val="18"/>
                <w:lang w:val="es-MX"/>
              </w:rPr>
              <w:t>Eliminación de HCFC-22 por lograr en la etapa previa (toneladas PAO)</w:t>
            </w:r>
          </w:p>
        </w:tc>
        <w:tc>
          <w:tcPr>
            <w:tcW w:w="446" w:type="pct"/>
            <w:tcBorders>
              <w:top w:val="nil"/>
              <w:left w:val="nil"/>
              <w:bottom w:val="single" w:sz="4" w:space="0" w:color="auto"/>
              <w:right w:val="single" w:sz="4" w:space="0" w:color="auto"/>
            </w:tcBorders>
            <w:shd w:val="clear" w:color="auto" w:fill="auto"/>
            <w:tcMar>
              <w:left w:w="57" w:type="dxa"/>
              <w:right w:w="57" w:type="dxa"/>
            </w:tcMar>
          </w:tcPr>
          <w:p w14:paraId="4B98147D" w14:textId="77777777" w:rsidR="00194F67" w:rsidRPr="00584031" w:rsidRDefault="00194F67" w:rsidP="00F86618">
            <w:pPr>
              <w:jc w:val="right"/>
              <w:rPr>
                <w:sz w:val="18"/>
                <w:szCs w:val="20"/>
                <w:lang w:eastAsia="en-CA"/>
              </w:rPr>
            </w:pPr>
            <w:r w:rsidRPr="00584031">
              <w:rPr>
                <w:sz w:val="18"/>
                <w:szCs w:val="20"/>
                <w:lang w:eastAsia="en-CA"/>
              </w:rPr>
              <w:t>5,63</w:t>
            </w:r>
          </w:p>
        </w:tc>
      </w:tr>
      <w:tr w:rsidR="00194F67" w:rsidRPr="00584031" w14:paraId="462F33DB" w14:textId="77777777" w:rsidTr="00F86618">
        <w:trPr>
          <w:trHeight w:val="98"/>
          <w:jc w:val="center"/>
        </w:trPr>
        <w:tc>
          <w:tcPr>
            <w:tcW w:w="289" w:type="pct"/>
            <w:tcBorders>
              <w:top w:val="nil"/>
              <w:left w:val="single" w:sz="4" w:space="0" w:color="auto"/>
              <w:bottom w:val="single" w:sz="4" w:space="0" w:color="auto"/>
              <w:right w:val="single" w:sz="4" w:space="0" w:color="auto"/>
            </w:tcBorders>
            <w:shd w:val="clear" w:color="auto" w:fill="auto"/>
            <w:tcMar>
              <w:left w:w="57" w:type="dxa"/>
            </w:tcMar>
            <w:hideMark/>
          </w:tcPr>
          <w:p w14:paraId="3520C3AB" w14:textId="77777777" w:rsidR="00194F67" w:rsidRPr="00584031" w:rsidRDefault="00194F67" w:rsidP="00F86618">
            <w:pPr>
              <w:jc w:val="left"/>
              <w:rPr>
                <w:sz w:val="18"/>
                <w:szCs w:val="20"/>
                <w:lang w:eastAsia="en-CA"/>
              </w:rPr>
            </w:pPr>
            <w:r w:rsidRPr="00584031">
              <w:rPr>
                <w:sz w:val="18"/>
                <w:szCs w:val="20"/>
                <w:lang w:eastAsia="en-CA"/>
              </w:rPr>
              <w:t>4.1.3</w:t>
            </w:r>
          </w:p>
        </w:tc>
        <w:tc>
          <w:tcPr>
            <w:tcW w:w="4265" w:type="pct"/>
            <w:gridSpan w:val="10"/>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44FF57EE" w14:textId="77777777" w:rsidR="00194F67" w:rsidRPr="00584031" w:rsidRDefault="00194F67" w:rsidP="00F86618">
            <w:pPr>
              <w:jc w:val="left"/>
              <w:rPr>
                <w:sz w:val="18"/>
                <w:szCs w:val="20"/>
                <w:lang w:val="es-ES" w:eastAsia="en-CA"/>
              </w:rPr>
            </w:pPr>
            <w:r w:rsidRPr="00584031">
              <w:rPr>
                <w:sz w:val="18"/>
                <w:szCs w:val="18"/>
                <w:lang w:val="es-MX"/>
              </w:rPr>
              <w:t>Consumo admisible remanente de HCFC-22 (toneladas PAO)</w:t>
            </w:r>
          </w:p>
        </w:tc>
        <w:tc>
          <w:tcPr>
            <w:tcW w:w="446" w:type="pct"/>
            <w:tcBorders>
              <w:top w:val="nil"/>
              <w:left w:val="nil"/>
              <w:bottom w:val="single" w:sz="4" w:space="0" w:color="auto"/>
              <w:right w:val="single" w:sz="4" w:space="0" w:color="auto"/>
            </w:tcBorders>
            <w:shd w:val="clear" w:color="auto" w:fill="auto"/>
            <w:tcMar>
              <w:left w:w="57" w:type="dxa"/>
              <w:right w:w="57" w:type="dxa"/>
            </w:tcMar>
          </w:tcPr>
          <w:p w14:paraId="12DD1304" w14:textId="77777777" w:rsidR="00194F67" w:rsidRPr="00584031" w:rsidRDefault="00194F67" w:rsidP="00F86618">
            <w:pPr>
              <w:jc w:val="right"/>
              <w:rPr>
                <w:sz w:val="18"/>
                <w:szCs w:val="20"/>
                <w:lang w:eastAsia="en-CA"/>
              </w:rPr>
            </w:pPr>
            <w:r w:rsidRPr="00584031">
              <w:rPr>
                <w:sz w:val="18"/>
                <w:szCs w:val="20"/>
                <w:lang w:eastAsia="en-CA"/>
              </w:rPr>
              <w:t>0,00</w:t>
            </w:r>
          </w:p>
        </w:tc>
      </w:tr>
    </w:tbl>
    <w:p w14:paraId="1BE52344" w14:textId="77777777" w:rsidR="00194F67" w:rsidRPr="00584031" w:rsidRDefault="00194F67" w:rsidP="00194F67">
      <w:pPr>
        <w:pStyle w:val="0Heading0"/>
        <w:rPr>
          <w:sz w:val="16"/>
          <w:szCs w:val="16"/>
          <w:lang w:val="es-AR"/>
        </w:rPr>
      </w:pPr>
      <w:r w:rsidRPr="00584031">
        <w:rPr>
          <w:sz w:val="16"/>
          <w:szCs w:val="16"/>
          <w:lang w:val="es-ES"/>
        </w:rPr>
        <w:t>*</w:t>
      </w:r>
      <w:r w:rsidRPr="00584031">
        <w:rPr>
          <w:sz w:val="16"/>
          <w:szCs w:val="16"/>
          <w:lang w:val="es-AR"/>
        </w:rPr>
        <w:t xml:space="preserve">Fecha de terminación de la etapa I, conforme al Acuerdo sobre la etapa I prolongado en la </w:t>
      </w:r>
      <w:r>
        <w:rPr>
          <w:sz w:val="16"/>
          <w:szCs w:val="16"/>
          <w:lang w:val="es-AR"/>
        </w:rPr>
        <w:t xml:space="preserve">87ª </w:t>
      </w:r>
      <w:r w:rsidRPr="00584031">
        <w:rPr>
          <w:sz w:val="16"/>
          <w:szCs w:val="16"/>
          <w:lang w:val="es-AR"/>
        </w:rPr>
        <w:t>reunión: 31 de diciembre de 2022.</w:t>
      </w:r>
    </w:p>
    <w:p w14:paraId="40869EDA" w14:textId="77777777" w:rsidR="00194F67" w:rsidRPr="00584031" w:rsidRDefault="00194F67" w:rsidP="00194F67">
      <w:pPr>
        <w:jc w:val="left"/>
        <w:rPr>
          <w:b/>
          <w:bCs/>
          <w:lang w:val="es-ES"/>
        </w:rPr>
      </w:pPr>
      <w:r w:rsidRPr="00584031">
        <w:rPr>
          <w:b/>
          <w:bCs/>
          <w:lang w:val="es-ES"/>
        </w:rPr>
        <w:br w:type="page"/>
      </w:r>
    </w:p>
    <w:p w14:paraId="0788DF0D" w14:textId="77777777" w:rsidR="00194F67" w:rsidRPr="0015095F" w:rsidRDefault="00194F67" w:rsidP="00194F67">
      <w:pPr>
        <w:rPr>
          <w:bCs/>
        </w:rPr>
      </w:pPr>
    </w:p>
    <w:p w14:paraId="28E19EA3" w14:textId="77777777" w:rsidR="00194F67" w:rsidRDefault="00194F67" w:rsidP="00194F67">
      <w:pPr>
        <w:widowControl w:val="0"/>
        <w:rPr>
          <w:b/>
          <w:lang w:val="es-ES"/>
        </w:rPr>
      </w:pPr>
      <w:r>
        <w:rPr>
          <w:b/>
          <w:bCs/>
          <w:lang w:val="es-ES"/>
        </w:rPr>
        <w:t>APÉNDICE 3-A: CALENDARIO DE APROBACIÓN DE LA FINANCIACIÓN</w:t>
      </w:r>
    </w:p>
    <w:p w14:paraId="728F8D6E" w14:textId="77777777" w:rsidR="00194F67" w:rsidRDefault="00194F67" w:rsidP="00194F67">
      <w:pPr>
        <w:widowControl w:val="0"/>
        <w:rPr>
          <w:lang w:val="es-ES"/>
        </w:rPr>
      </w:pPr>
    </w:p>
    <w:p w14:paraId="0831BA56" w14:textId="77777777" w:rsidR="00194F67" w:rsidRDefault="00194F67" w:rsidP="00194F67">
      <w:pPr>
        <w:widowControl w:val="0"/>
        <w:numPr>
          <w:ilvl w:val="0"/>
          <w:numId w:val="22"/>
        </w:numPr>
        <w:spacing w:after="240"/>
        <w:outlineLvl w:val="0"/>
        <w:rPr>
          <w:lang w:val="es-ES"/>
        </w:rPr>
      </w:pPr>
      <w:r>
        <w:rPr>
          <w:lang w:val="es-ES"/>
        </w:rPr>
        <w:t>La financiación para los tramos futuros se considerará para aprobación en la primera</w:t>
      </w:r>
      <w:r>
        <w:t xml:space="preserve"> </w:t>
      </w:r>
      <w:r>
        <w:rPr>
          <w:lang w:val="es-ES"/>
        </w:rPr>
        <w:t>reunión del año especificado en el Apéndice 2</w:t>
      </w:r>
      <w:r>
        <w:rPr>
          <w:lang w:val="es-ES"/>
        </w:rPr>
        <w:noBreakHyphen/>
        <w:t>A.</w:t>
      </w:r>
    </w:p>
    <w:p w14:paraId="76C63501" w14:textId="77777777" w:rsidR="00194F67" w:rsidRDefault="00194F67" w:rsidP="00194F67">
      <w:pPr>
        <w:keepNext/>
        <w:keepLines/>
        <w:widowControl w:val="0"/>
        <w:rPr>
          <w:b/>
          <w:lang w:val="es-ES"/>
        </w:rPr>
      </w:pPr>
      <w:r>
        <w:rPr>
          <w:b/>
          <w:bCs/>
          <w:lang w:val="es-ES"/>
        </w:rPr>
        <w:t>APÉNDICE 4-A: FORMATO DE LOS INFORMES Y PLANES DE EJECUCIÓN DE TRAMOS</w:t>
      </w:r>
    </w:p>
    <w:p w14:paraId="2CEC574F" w14:textId="77777777" w:rsidR="00194F67" w:rsidRDefault="00194F67" w:rsidP="00194F67">
      <w:pPr>
        <w:keepNext/>
        <w:keepLines/>
        <w:widowControl w:val="0"/>
        <w:rPr>
          <w:lang w:val="es-ES"/>
        </w:rPr>
      </w:pPr>
    </w:p>
    <w:p w14:paraId="01DE3391" w14:textId="77777777" w:rsidR="00194F67" w:rsidRDefault="00194F67" w:rsidP="00194F67">
      <w:pPr>
        <w:keepNext/>
        <w:keepLines/>
        <w:widowControl w:val="0"/>
        <w:numPr>
          <w:ilvl w:val="0"/>
          <w:numId w:val="23"/>
        </w:numPr>
        <w:spacing w:after="240"/>
        <w:outlineLvl w:val="0"/>
        <w:rPr>
          <w:lang w:val="es-ES"/>
        </w:rPr>
      </w:pPr>
      <w:r>
        <w:rPr>
          <w:lang w:val="es-ES"/>
        </w:rPr>
        <w:t>La presentación del Informe de Ejecución de Tramo y de los Planes para cada tramo solicitado constará de cinco partes:</w:t>
      </w:r>
    </w:p>
    <w:p w14:paraId="446CE830" w14:textId="77777777" w:rsidR="00194F67" w:rsidRDefault="00194F67" w:rsidP="00194F67">
      <w:pPr>
        <w:widowControl w:val="0"/>
        <w:numPr>
          <w:ilvl w:val="1"/>
          <w:numId w:val="1"/>
        </w:numPr>
        <w:spacing w:after="240"/>
        <w:outlineLvl w:val="1"/>
        <w:rPr>
          <w:lang w:val="es-ES"/>
        </w:rPr>
      </w:pPr>
      <w:r>
        <w:rPr>
          <w:lang w:val="es-ES"/>
        </w:rP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dificultades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 presentado/s anteriormente, tales como demoras, uso de la flexibilidad para reasignar fondos durante la ejecución de un tramo, como se estipula en el párrafo 7 de este Acuerdo, u otros cambios; </w:t>
      </w:r>
    </w:p>
    <w:p w14:paraId="21146138" w14:textId="77777777" w:rsidR="00194F67" w:rsidRDefault="00194F67" w:rsidP="00194F67">
      <w:pPr>
        <w:widowControl w:val="0"/>
        <w:numPr>
          <w:ilvl w:val="1"/>
          <w:numId w:val="1"/>
        </w:numPr>
        <w:spacing w:after="240"/>
        <w:outlineLvl w:val="1"/>
        <w:rPr>
          <w:lang w:val="es-ES"/>
        </w:rPr>
      </w:pPr>
      <w:r>
        <w:rPr>
          <w:lang w:val="es-ES"/>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25E25B6A" w14:textId="77777777" w:rsidR="00194F67" w:rsidRDefault="00194F67" w:rsidP="00194F67">
      <w:pPr>
        <w:widowControl w:val="0"/>
        <w:numPr>
          <w:ilvl w:val="1"/>
          <w:numId w:val="1"/>
        </w:numPr>
        <w:spacing w:after="240"/>
        <w:outlineLvl w:val="1"/>
        <w:rPr>
          <w:lang w:val="es-ES"/>
        </w:rPr>
      </w:pPr>
      <w:r>
        <w:rPr>
          <w:lang w:val="es-ES"/>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Igualmente, la descripción debería especificar y explicar en detalles tales cambios al plan general. La descripción de las actividades futuras se puede presentar como parte del mismo documento donde figure el informe descriptivo previsto en el inciso b) </w:t>
      </w:r>
      <w:r>
        <w:rPr>
          <w:i/>
          <w:iCs/>
          <w:lang w:val="es-ES"/>
        </w:rPr>
        <w:t>supra</w:t>
      </w:r>
      <w:r>
        <w:rPr>
          <w:lang w:val="es-ES"/>
        </w:rPr>
        <w:t xml:space="preserve">; </w:t>
      </w:r>
    </w:p>
    <w:p w14:paraId="77D9C294" w14:textId="77777777" w:rsidR="00194F67" w:rsidRDefault="00194F67" w:rsidP="00194F67">
      <w:pPr>
        <w:widowControl w:val="0"/>
        <w:numPr>
          <w:ilvl w:val="1"/>
          <w:numId w:val="1"/>
        </w:numPr>
        <w:spacing w:after="240"/>
        <w:outlineLvl w:val="1"/>
        <w:rPr>
          <w:lang w:val="es-ES"/>
        </w:rPr>
      </w:pPr>
      <w:r>
        <w:rPr>
          <w:lang w:val="es-ES"/>
        </w:rPr>
        <w:t>Un conjunto de información cuantitativa para todos los Informes y Planes de Ejecución de Tramos, presentada a través de una base de datos en Internet; y</w:t>
      </w:r>
    </w:p>
    <w:p w14:paraId="780A9622" w14:textId="77777777" w:rsidR="00194F67" w:rsidRDefault="00194F67" w:rsidP="00194F67">
      <w:pPr>
        <w:widowControl w:val="0"/>
        <w:numPr>
          <w:ilvl w:val="1"/>
          <w:numId w:val="1"/>
        </w:numPr>
        <w:spacing w:after="240"/>
        <w:outlineLvl w:val="1"/>
        <w:rPr>
          <w:lang w:val="es-ES"/>
        </w:rPr>
      </w:pPr>
      <w:r>
        <w:rPr>
          <w:lang w:val="es-ES"/>
        </w:rPr>
        <w:t xml:space="preserve">Un Resumen Ejecutivo de unos cinco párrafos con una síntesis de la información estipulada en los incisos 1 a) a 1 d) </w:t>
      </w:r>
      <w:r>
        <w:rPr>
          <w:i/>
          <w:iCs/>
          <w:lang w:val="es-ES"/>
        </w:rPr>
        <w:t>supra</w:t>
      </w:r>
      <w:r>
        <w:rPr>
          <w:lang w:val="es-ES"/>
        </w:rPr>
        <w:t xml:space="preserve">. </w:t>
      </w:r>
    </w:p>
    <w:p w14:paraId="492E859F" w14:textId="77777777" w:rsidR="00194F67" w:rsidRDefault="00194F67" w:rsidP="00194F67">
      <w:pPr>
        <w:numPr>
          <w:ilvl w:val="0"/>
          <w:numId w:val="1"/>
        </w:numPr>
        <w:spacing w:after="240"/>
        <w:outlineLvl w:val="0"/>
        <w:rPr>
          <w:lang w:val="es-ES"/>
        </w:rPr>
      </w:pPr>
      <w:r>
        <w:rPr>
          <w:lang w:val="es-ES"/>
        </w:rPr>
        <w:t>En el caso en que en un año en particular se ejecute de forma paralela dos etapas del plan de gestión de eliminación de los HCFC, deberían tenerse en cuenta las siguientes consideraciones al elaborar los Informes y Planes de Ejecución de Tramos:</w:t>
      </w:r>
    </w:p>
    <w:p w14:paraId="18C8F490" w14:textId="77777777" w:rsidR="00194F67" w:rsidRDefault="00194F67" w:rsidP="00194F67">
      <w:pPr>
        <w:widowControl w:val="0"/>
        <w:numPr>
          <w:ilvl w:val="1"/>
          <w:numId w:val="1"/>
        </w:numPr>
        <w:spacing w:after="240"/>
        <w:outlineLvl w:val="1"/>
        <w:rPr>
          <w:lang w:val="es-ES"/>
        </w:rPr>
      </w:pPr>
      <w:r>
        <w:rPr>
          <w:lang w:val="es-ES"/>
        </w:rPr>
        <w:t>Los Informes y Planes de Ejecución de Tramos a los que se haga referencia como parte de este Acuerdo harán referencia exclusivamente a las actividades y fondos cubiertos por este Acuerdo; y</w:t>
      </w:r>
    </w:p>
    <w:p w14:paraId="705AFCF2" w14:textId="77777777" w:rsidR="00194F67" w:rsidRDefault="00194F67" w:rsidP="00194F67">
      <w:pPr>
        <w:widowControl w:val="0"/>
        <w:numPr>
          <w:ilvl w:val="1"/>
          <w:numId w:val="1"/>
        </w:numPr>
        <w:spacing w:after="240"/>
        <w:outlineLvl w:val="1"/>
        <w:rPr>
          <w:lang w:val="es-ES"/>
        </w:rPr>
      </w:pPr>
      <w:r>
        <w:rPr>
          <w:lang w:val="es-ES"/>
        </w:rPr>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p>
    <w:p w14:paraId="6DA6B870" w14:textId="77777777" w:rsidR="00194F67" w:rsidRDefault="00194F67" w:rsidP="00194F67">
      <w:pPr>
        <w:rPr>
          <w:lang w:val="es-ES"/>
        </w:rPr>
      </w:pPr>
    </w:p>
    <w:p w14:paraId="2FFE8983" w14:textId="77777777" w:rsidR="00194F67" w:rsidRPr="00664107" w:rsidRDefault="00194F67" w:rsidP="00194F67">
      <w:pPr>
        <w:keepNext/>
        <w:keepLines/>
        <w:rPr>
          <w:lang w:val="es-ES"/>
        </w:rPr>
      </w:pPr>
      <w:r w:rsidRPr="00664107">
        <w:rPr>
          <w:b/>
          <w:bCs/>
          <w:lang w:val="es-ES"/>
        </w:rPr>
        <w:t>APÉNDICE 5-A: INSTITUCIONES DE SUPERVISIÓN Y FUNCIONES</w:t>
      </w:r>
      <w:r w:rsidRPr="00664107">
        <w:rPr>
          <w:bCs/>
          <w:lang w:val="es-ES"/>
        </w:rPr>
        <w:t xml:space="preserve"> </w:t>
      </w:r>
    </w:p>
    <w:p w14:paraId="52EE44EC" w14:textId="77777777" w:rsidR="00194F67" w:rsidRPr="00664107" w:rsidRDefault="00194F67" w:rsidP="00194F67">
      <w:pPr>
        <w:keepNext/>
        <w:keepLines/>
        <w:rPr>
          <w:lang w:val="es-ES"/>
        </w:rPr>
      </w:pPr>
    </w:p>
    <w:p w14:paraId="19D705E0" w14:textId="77777777" w:rsidR="00194F67" w:rsidRPr="00B16263" w:rsidRDefault="00194F67" w:rsidP="00194F67">
      <w:pPr>
        <w:pStyle w:val="ListParagraph"/>
        <w:numPr>
          <w:ilvl w:val="0"/>
          <w:numId w:val="28"/>
        </w:numPr>
        <w:ind w:left="0" w:firstLine="0"/>
        <w:rPr>
          <w:rFonts w:cstheme="minorHAnsi"/>
        </w:rPr>
      </w:pPr>
      <w:r w:rsidRPr="00B16263">
        <w:rPr>
          <w:rFonts w:cstheme="minorHAnsi"/>
        </w:rPr>
        <w:t xml:space="preserve">El gobierno realizará la supervisión general de las actividades del proyecto y el cumplimiento con las obligaciones del país, a través de la Dependencia Nacional del Ozono, con </w:t>
      </w:r>
      <w:r>
        <w:rPr>
          <w:rFonts w:cstheme="minorHAnsi"/>
        </w:rPr>
        <w:t xml:space="preserve">la asistencia </w:t>
      </w:r>
      <w:r w:rsidRPr="00B16263">
        <w:rPr>
          <w:rFonts w:cstheme="minorHAnsi"/>
        </w:rPr>
        <w:t xml:space="preserve">del organismo de ejecución principal. La Dependencia Nacional del Ozono presentará al organismo de ejecución principal los informes anuales sobre la marcha de las actividades del plan. El consumo de los HCFC se supervisará y determinará a partir de los datos oficiales de las importaciones y exportaciones de sustancias químicas, según lo registrado por los departamentos gubernamentales pertinentes. La verificación del logro de los objetivos de desempeño, </w:t>
      </w:r>
      <w:r>
        <w:rPr>
          <w:rFonts w:cstheme="minorHAnsi"/>
        </w:rPr>
        <w:t xml:space="preserve">conforme a </w:t>
      </w:r>
      <w:r w:rsidRPr="00B16263">
        <w:rPr>
          <w:rFonts w:cstheme="minorHAnsi"/>
        </w:rPr>
        <w:t xml:space="preserve">los requisitos del Comité Ejecutivo, se asignará a una compañía independiente o a consultores independientes, seleccionados </w:t>
      </w:r>
      <w:r>
        <w:rPr>
          <w:rFonts w:cstheme="minorHAnsi"/>
        </w:rPr>
        <w:t xml:space="preserve">de preferencia localmente </w:t>
      </w:r>
      <w:r w:rsidRPr="00B16263">
        <w:rPr>
          <w:rFonts w:cstheme="minorHAnsi"/>
        </w:rPr>
        <w:t>y reclutados directamente por el organismo de ejecución principal.</w:t>
      </w:r>
    </w:p>
    <w:p w14:paraId="69092AAE" w14:textId="77777777" w:rsidR="00194F67" w:rsidRPr="00E94490" w:rsidRDefault="00194F67" w:rsidP="00194F67">
      <w:pPr>
        <w:keepNext/>
        <w:keepLines/>
        <w:rPr>
          <w:b/>
          <w:bCs/>
        </w:rPr>
      </w:pPr>
    </w:p>
    <w:p w14:paraId="1FB739EB" w14:textId="77777777" w:rsidR="00194F67" w:rsidRPr="00E94490" w:rsidRDefault="00194F67" w:rsidP="00194F67">
      <w:pPr>
        <w:keepNext/>
        <w:keepLines/>
        <w:rPr>
          <w:b/>
          <w:bCs/>
          <w:lang w:val="es-ES"/>
        </w:rPr>
      </w:pPr>
    </w:p>
    <w:p w14:paraId="5335A4A4" w14:textId="77777777" w:rsidR="00194F67" w:rsidRDefault="00194F67" w:rsidP="00194F67">
      <w:pPr>
        <w:keepNext/>
        <w:keepLines/>
        <w:rPr>
          <w:b/>
          <w:lang w:val="es-ES"/>
        </w:rPr>
      </w:pPr>
      <w:r>
        <w:rPr>
          <w:b/>
          <w:bCs/>
          <w:lang w:val="es-ES"/>
        </w:rPr>
        <w:t xml:space="preserve">APÉNDICE 6-A: FUNCIÓN DEL ORGANISMO DE EJECUCIÓN PRINCIPAL </w:t>
      </w:r>
    </w:p>
    <w:p w14:paraId="4BFA113A" w14:textId="77777777" w:rsidR="00194F67" w:rsidRDefault="00194F67" w:rsidP="00194F67">
      <w:pPr>
        <w:keepNext/>
        <w:keepLines/>
        <w:rPr>
          <w:lang w:val="es-ES"/>
        </w:rPr>
      </w:pPr>
    </w:p>
    <w:p w14:paraId="5373BC41" w14:textId="77777777" w:rsidR="00194F67" w:rsidRDefault="00194F67" w:rsidP="00194F67">
      <w:pPr>
        <w:keepNext/>
        <w:keepLines/>
        <w:numPr>
          <w:ilvl w:val="0"/>
          <w:numId w:val="24"/>
        </w:numPr>
        <w:spacing w:after="240"/>
        <w:outlineLvl w:val="0"/>
        <w:rPr>
          <w:lang w:val="es-ES"/>
        </w:rPr>
      </w:pPr>
      <w:r>
        <w:rPr>
          <w:lang w:val="es-ES"/>
        </w:rPr>
        <w:t>El Organismo de Ejecución Principal tendrá a su cargo diversas responsabilidades, entre las que se incluyen como mínimo las siguientes:</w:t>
      </w:r>
    </w:p>
    <w:p w14:paraId="1A09EFD1" w14:textId="77777777" w:rsidR="00194F67" w:rsidRDefault="00194F67" w:rsidP="00194F67">
      <w:pPr>
        <w:keepNext/>
        <w:keepLines/>
        <w:widowControl w:val="0"/>
        <w:numPr>
          <w:ilvl w:val="1"/>
          <w:numId w:val="1"/>
        </w:numPr>
        <w:spacing w:after="240"/>
        <w:outlineLvl w:val="1"/>
        <w:rPr>
          <w:lang w:val="es-ES"/>
        </w:rPr>
      </w:pPr>
      <w:r>
        <w:rPr>
          <w:lang w:val="es-ES"/>
        </w:rPr>
        <w:t>Asegurar la verificación del desempeño y de los aspectos financieros de conformidad con el presente Acuerdo y con sus procedimientos y requisitos internos específicos, establecidos en el plan de gestión de eliminación de los HCFC del País;</w:t>
      </w:r>
    </w:p>
    <w:p w14:paraId="0A41F57A" w14:textId="77777777" w:rsidR="00194F67" w:rsidRDefault="00194F67" w:rsidP="00194F67">
      <w:pPr>
        <w:widowControl w:val="0"/>
        <w:numPr>
          <w:ilvl w:val="1"/>
          <w:numId w:val="1"/>
        </w:numPr>
        <w:spacing w:after="240"/>
        <w:outlineLvl w:val="1"/>
        <w:rPr>
          <w:lang w:val="es-ES"/>
        </w:rPr>
      </w:pPr>
      <w:r>
        <w:rPr>
          <w:lang w:val="es-ES"/>
        </w:rPr>
        <w:t>Brindar asistencia al País para preparar los Informes y Planes de Ejecución de Tramos conforme al Apéndice 4</w:t>
      </w:r>
      <w:r>
        <w:rPr>
          <w:lang w:val="es-ES"/>
        </w:rPr>
        <w:noBreakHyphen/>
        <w:t>A;</w:t>
      </w:r>
    </w:p>
    <w:p w14:paraId="1F7306EA" w14:textId="77777777" w:rsidR="00194F67" w:rsidRDefault="00194F67" w:rsidP="00194F67">
      <w:pPr>
        <w:widowControl w:val="0"/>
        <w:numPr>
          <w:ilvl w:val="1"/>
          <w:numId w:val="1"/>
        </w:numPr>
        <w:spacing w:after="240"/>
        <w:outlineLvl w:val="1"/>
        <w:rPr>
          <w:lang w:val="es-ES"/>
        </w:rPr>
      </w:pPr>
      <w:r>
        <w:rPr>
          <w:lang w:val="es-ES"/>
        </w:rPr>
        <w:t>Proporcionar al Comité Ejecutivo una verificación independiente de que se han alcanzado los Objetivos y se han completado las correspondientes actividades previstas en los tramos según lo indicado en el Plan de Ejecución de Tramo de conformidad con el Apéndice 4</w:t>
      </w:r>
      <w:r>
        <w:rPr>
          <w:lang w:val="es-ES"/>
        </w:rPr>
        <w:noBreakHyphen/>
        <w:t xml:space="preserve">A; </w:t>
      </w:r>
    </w:p>
    <w:p w14:paraId="1ADCFE53" w14:textId="77777777" w:rsidR="00194F67" w:rsidRDefault="00194F67" w:rsidP="00194F67">
      <w:pPr>
        <w:widowControl w:val="0"/>
        <w:numPr>
          <w:ilvl w:val="1"/>
          <w:numId w:val="1"/>
        </w:numPr>
        <w:spacing w:after="240"/>
        <w:outlineLvl w:val="1"/>
        <w:rPr>
          <w:lang w:val="es-ES"/>
        </w:rPr>
      </w:pPr>
      <w:r>
        <w:rPr>
          <w:lang w:val="es-ES"/>
        </w:rPr>
        <w:t>Asegurar que las experiencias y logros se reflejen en actualizaciones del plan general y en los Planes de Ejecución de Tramos futuros, de conformidad con los incisos 1 c) y 1 d) del Apéndice 4</w:t>
      </w:r>
      <w:r>
        <w:rPr>
          <w:lang w:val="es-ES"/>
        </w:rPr>
        <w:noBreakHyphen/>
        <w:t>A;</w:t>
      </w:r>
    </w:p>
    <w:p w14:paraId="2B157C49" w14:textId="77777777" w:rsidR="00194F67" w:rsidRDefault="00194F67" w:rsidP="00194F67">
      <w:pPr>
        <w:widowControl w:val="0"/>
        <w:numPr>
          <w:ilvl w:val="1"/>
          <w:numId w:val="1"/>
        </w:numPr>
        <w:spacing w:after="240"/>
        <w:outlineLvl w:val="1"/>
        <w:rPr>
          <w:lang w:val="es-ES"/>
        </w:rPr>
      </w:pPr>
      <w:r>
        <w:rPr>
          <w:lang w:val="es-ES"/>
        </w:rPr>
        <w:t>Cumplir los requisitos de información respecto de los Informes y Planes de Ejecución de Tramos y el plan general especificados en el Apéndice 4</w:t>
      </w:r>
      <w:r>
        <w:rPr>
          <w:lang w:val="es-ES"/>
        </w:rPr>
        <w:noBreakHyphen/>
        <w:t>A que se deben presentar al Comité Ejecutivo. Este debería incluir las actividades desempeñadas por el Organismo de Ejecución Cooperante;</w:t>
      </w:r>
    </w:p>
    <w:p w14:paraId="724DD6F5" w14:textId="77777777" w:rsidR="00194F67" w:rsidRDefault="00194F67" w:rsidP="000A53F7">
      <w:pPr>
        <w:keepNext/>
        <w:keepLines/>
        <w:widowControl w:val="0"/>
        <w:numPr>
          <w:ilvl w:val="1"/>
          <w:numId w:val="1"/>
        </w:numPr>
        <w:spacing w:after="240"/>
        <w:outlineLvl w:val="1"/>
        <w:rPr>
          <w:lang w:val="es-ES"/>
        </w:rPr>
      </w:pPr>
      <w:r>
        <w:rPr>
          <w:lang w:val="es-ES"/>
        </w:rPr>
        <w:t xml:space="preserve">En el caso en que se solicite el último tramo de financiación con uno o más años de antelación al último año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2F3C580F" w14:textId="77777777" w:rsidR="00194F67" w:rsidRDefault="00194F67" w:rsidP="00194F67">
      <w:pPr>
        <w:widowControl w:val="0"/>
        <w:numPr>
          <w:ilvl w:val="1"/>
          <w:numId w:val="1"/>
        </w:numPr>
        <w:spacing w:after="240"/>
        <w:outlineLvl w:val="1"/>
        <w:rPr>
          <w:lang w:val="es-ES"/>
        </w:rPr>
      </w:pPr>
      <w:r>
        <w:rPr>
          <w:lang w:val="es-ES"/>
        </w:rPr>
        <w:t>Asegurar que expertos técnicos independientes competentes lleven a cabo las revisiones técnicas;</w:t>
      </w:r>
    </w:p>
    <w:p w14:paraId="390B1662" w14:textId="77777777" w:rsidR="00194F67" w:rsidRDefault="00194F67" w:rsidP="00194F67">
      <w:pPr>
        <w:widowControl w:val="0"/>
        <w:numPr>
          <w:ilvl w:val="1"/>
          <w:numId w:val="1"/>
        </w:numPr>
        <w:spacing w:after="240"/>
        <w:outlineLvl w:val="1"/>
        <w:rPr>
          <w:lang w:val="es-ES"/>
        </w:rPr>
      </w:pPr>
      <w:r>
        <w:rPr>
          <w:lang w:val="es-ES"/>
        </w:rPr>
        <w:t>Emprender las misiones de supervisión requeridas;</w:t>
      </w:r>
    </w:p>
    <w:p w14:paraId="79668CC2" w14:textId="77777777" w:rsidR="00194F67" w:rsidRDefault="00194F67" w:rsidP="00194F67">
      <w:pPr>
        <w:widowControl w:val="0"/>
        <w:numPr>
          <w:ilvl w:val="1"/>
          <w:numId w:val="1"/>
        </w:numPr>
        <w:spacing w:after="240"/>
        <w:outlineLvl w:val="1"/>
        <w:rPr>
          <w:lang w:val="es-ES"/>
        </w:rPr>
      </w:pPr>
      <w:r>
        <w:rPr>
          <w:lang w:val="es-ES"/>
        </w:rPr>
        <w:t>Asegurar la existencia de un mecanismo operativo que permita la ejecución eficaz y transparente del Plan de Ejecución de Tramo y la presentación de datos exactos;</w:t>
      </w:r>
    </w:p>
    <w:p w14:paraId="6E32E28A" w14:textId="77777777" w:rsidR="00194F67" w:rsidRDefault="00194F67" w:rsidP="00194F67">
      <w:pPr>
        <w:keepNext/>
        <w:keepLines/>
        <w:widowControl w:val="0"/>
        <w:numPr>
          <w:ilvl w:val="1"/>
          <w:numId w:val="1"/>
        </w:numPr>
        <w:spacing w:after="240"/>
        <w:outlineLvl w:val="1"/>
        <w:rPr>
          <w:lang w:val="es-ES"/>
        </w:rPr>
      </w:pPr>
      <w:r>
        <w:rPr>
          <w:lang w:val="es-ES"/>
        </w:rPr>
        <w:t xml:space="preserve">Coordinar las actividades del Organismo de Ejecución Cooperante y asegurar que las actividades se ejecuten en la secuencia apropiada; </w:t>
      </w:r>
    </w:p>
    <w:p w14:paraId="3129AFE9" w14:textId="77777777" w:rsidR="00194F67" w:rsidRDefault="00194F67" w:rsidP="00194F67">
      <w:pPr>
        <w:keepNext/>
        <w:keepLines/>
        <w:widowControl w:val="0"/>
        <w:numPr>
          <w:ilvl w:val="1"/>
          <w:numId w:val="1"/>
        </w:numPr>
        <w:spacing w:after="240"/>
        <w:outlineLvl w:val="1"/>
        <w:rPr>
          <w:lang w:val="es-ES"/>
        </w:rPr>
      </w:pPr>
      <w:r>
        <w:rPr>
          <w:lang w:val="es-ES"/>
        </w:rPr>
        <w:t xml:space="preserve">En el caso de que se reduzca la financiación por falta de cumplimiento conforme al párrafo 11 del Acuerdo, determinar, en consulta con el País y el Organismo de Ejecución Cooperante, la asignación de las reducciones a las diferentes partidas presupuestarias y a la financiación del Organismo de Ejecución Principal y del Organismo de Ejecución Cooperante; </w:t>
      </w:r>
    </w:p>
    <w:p w14:paraId="274E4727" w14:textId="77777777" w:rsidR="00194F67" w:rsidRDefault="00194F67" w:rsidP="00194F67">
      <w:pPr>
        <w:widowControl w:val="0"/>
        <w:numPr>
          <w:ilvl w:val="1"/>
          <w:numId w:val="1"/>
        </w:numPr>
        <w:spacing w:after="240"/>
        <w:outlineLvl w:val="1"/>
        <w:rPr>
          <w:lang w:val="es-ES"/>
        </w:rPr>
      </w:pPr>
      <w:r>
        <w:rPr>
          <w:lang w:val="es-ES"/>
        </w:rPr>
        <w:t>Asegurar que los desembolsos a favor del País se basen en el uso de los indicadores; y</w:t>
      </w:r>
    </w:p>
    <w:p w14:paraId="010C5DEA" w14:textId="77777777" w:rsidR="00194F67" w:rsidRDefault="00194F67" w:rsidP="00194F67">
      <w:pPr>
        <w:widowControl w:val="0"/>
        <w:numPr>
          <w:ilvl w:val="1"/>
          <w:numId w:val="1"/>
        </w:numPr>
        <w:spacing w:after="240"/>
        <w:outlineLvl w:val="1"/>
        <w:rPr>
          <w:lang w:val="es-ES"/>
        </w:rPr>
      </w:pPr>
      <w:r>
        <w:rPr>
          <w:lang w:val="es-ES"/>
        </w:rPr>
        <w:t>Brindar asistencia respecto de políticas, gestión y apoyo técnico, cuando sea necesario;</w:t>
      </w:r>
    </w:p>
    <w:p w14:paraId="527B9D11" w14:textId="77777777" w:rsidR="00194F67" w:rsidRDefault="00194F67" w:rsidP="00194F67">
      <w:pPr>
        <w:widowControl w:val="0"/>
        <w:numPr>
          <w:ilvl w:val="1"/>
          <w:numId w:val="1"/>
        </w:numPr>
        <w:spacing w:after="240"/>
        <w:outlineLvl w:val="1"/>
        <w:rPr>
          <w:lang w:val="es-ES"/>
        </w:rPr>
      </w:pPr>
      <w:r>
        <w:rPr>
          <w:lang w:val="es-ES"/>
        </w:rPr>
        <w:t>Lograr un consenso con el Organismo de Ejecución Cooperante sobre toda planificación, coordinación y presentación de informes requeridas para facilitar la ejecución del Plan; y</w:t>
      </w:r>
    </w:p>
    <w:p w14:paraId="6B4584D1" w14:textId="77777777" w:rsidR="00194F67" w:rsidRDefault="00194F67" w:rsidP="00194F67">
      <w:pPr>
        <w:widowControl w:val="0"/>
        <w:numPr>
          <w:ilvl w:val="1"/>
          <w:numId w:val="1"/>
        </w:numPr>
        <w:spacing w:after="240"/>
        <w:outlineLvl w:val="1"/>
        <w:rPr>
          <w:lang w:val="es-ES"/>
        </w:rPr>
      </w:pPr>
      <w:r>
        <w:rPr>
          <w:lang w:val="es-ES"/>
        </w:rPr>
        <w:t>Liberar de fondos en fecha al País/empresas participantes para terminar las actividades relacionadas con el proyecto.</w:t>
      </w:r>
    </w:p>
    <w:p w14:paraId="650543F4" w14:textId="77777777" w:rsidR="00194F67" w:rsidRDefault="00194F67" w:rsidP="00194F67">
      <w:pPr>
        <w:widowControl w:val="0"/>
        <w:numPr>
          <w:ilvl w:val="0"/>
          <w:numId w:val="1"/>
        </w:numPr>
        <w:spacing w:after="240"/>
        <w:outlineLvl w:val="0"/>
        <w:rPr>
          <w:lang w:val="es-ES"/>
        </w:rPr>
      </w:pPr>
      <w:r>
        <w:rPr>
          <w:lang w:val="es-ES"/>
        </w:rPr>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rPr>
          <w:lang w:val="es-ES"/>
        </w:rPr>
        <w:noBreakHyphen/>
        <w:t>A, conforme al inciso 5 b) del Acuerdo y el inciso 1 b) del Apéndice 4</w:t>
      </w:r>
      <w:r>
        <w:rPr>
          <w:lang w:val="es-ES"/>
        </w:rPr>
        <w:noBreakHyphen/>
        <w:t>A.</w:t>
      </w:r>
    </w:p>
    <w:p w14:paraId="160CD590" w14:textId="77777777" w:rsidR="00194F67" w:rsidRDefault="00194F67" w:rsidP="00194F67">
      <w:pPr>
        <w:widowControl w:val="0"/>
        <w:rPr>
          <w:b/>
          <w:lang w:val="es-ES"/>
        </w:rPr>
      </w:pPr>
      <w:r>
        <w:rPr>
          <w:b/>
          <w:bCs/>
          <w:lang w:val="es-ES"/>
        </w:rPr>
        <w:t>APÉNDICE 6</w:t>
      </w:r>
      <w:r>
        <w:rPr>
          <w:b/>
          <w:bCs/>
          <w:lang w:val="es-ES"/>
        </w:rPr>
        <w:noBreakHyphen/>
        <w:t>B: FUNCIÓN DEL ORGANISMO DE EJECUCIÓN COOPERANTE</w:t>
      </w:r>
    </w:p>
    <w:p w14:paraId="0569BAB3" w14:textId="77777777" w:rsidR="00194F67" w:rsidRDefault="00194F67" w:rsidP="00194F67">
      <w:pPr>
        <w:widowControl w:val="0"/>
        <w:rPr>
          <w:lang w:val="es-ES"/>
        </w:rPr>
      </w:pPr>
    </w:p>
    <w:p w14:paraId="442C2025" w14:textId="77777777" w:rsidR="00194F67" w:rsidRDefault="00194F67" w:rsidP="00194F67">
      <w:pPr>
        <w:widowControl w:val="0"/>
        <w:numPr>
          <w:ilvl w:val="0"/>
          <w:numId w:val="25"/>
        </w:numPr>
        <w:spacing w:after="240"/>
        <w:outlineLvl w:val="0"/>
        <w:rPr>
          <w:lang w:val="es-ES"/>
        </w:rPr>
      </w:pPr>
      <w:r>
        <w:rPr>
          <w:lang w:val="es-ES"/>
        </w:rPr>
        <w:t xml:space="preserve">El Organismo de Ejecución Cooperante tendrá a su cargo diversas actividades. Estas se especifican con más detalle en el Plan, e incluyen como mínimo las siguientes: </w:t>
      </w:r>
    </w:p>
    <w:p w14:paraId="6BDA1157" w14:textId="77777777" w:rsidR="00194F67" w:rsidRDefault="00194F67" w:rsidP="00194F67">
      <w:pPr>
        <w:widowControl w:val="0"/>
        <w:numPr>
          <w:ilvl w:val="1"/>
          <w:numId w:val="1"/>
        </w:numPr>
        <w:spacing w:after="240"/>
        <w:outlineLvl w:val="1"/>
        <w:rPr>
          <w:lang w:val="es-ES"/>
        </w:rPr>
      </w:pPr>
      <w:r>
        <w:rPr>
          <w:lang w:val="es-ES"/>
        </w:rPr>
        <w:t xml:space="preserve">Proporcionar asistencia para la elaboración de políticas cuando se requiera; </w:t>
      </w:r>
    </w:p>
    <w:p w14:paraId="27D83802" w14:textId="77777777" w:rsidR="00194F67" w:rsidRDefault="00194F67" w:rsidP="00194F67">
      <w:pPr>
        <w:widowControl w:val="0"/>
        <w:numPr>
          <w:ilvl w:val="1"/>
          <w:numId w:val="1"/>
        </w:numPr>
        <w:spacing w:after="240"/>
        <w:outlineLvl w:val="1"/>
        <w:rPr>
          <w:lang w:val="es-ES"/>
        </w:rPr>
      </w:pPr>
      <w:r>
        <w:rPr>
          <w:lang w:val="es-ES"/>
        </w:rPr>
        <w:t xml:space="preserve">Brindar asistencia al País en la ejecución y evaluación de las actividades que financie el Organismo de Ejecución Cooperante, remitiéndose al Organismo de Ejecución Principal para asegurar que las actividades se ejecuten en una secuencia coordinada; </w:t>
      </w:r>
    </w:p>
    <w:p w14:paraId="2CE972E1" w14:textId="77777777" w:rsidR="00194F67" w:rsidRDefault="00194F67" w:rsidP="00194F67">
      <w:pPr>
        <w:widowControl w:val="0"/>
        <w:numPr>
          <w:ilvl w:val="1"/>
          <w:numId w:val="1"/>
        </w:numPr>
        <w:spacing w:after="240"/>
        <w:outlineLvl w:val="1"/>
        <w:rPr>
          <w:lang w:val="es-ES"/>
        </w:rPr>
      </w:pPr>
      <w:r>
        <w:rPr>
          <w:lang w:val="es-ES"/>
        </w:rPr>
        <w:t>Dar informes al Organismo de Ejecución Principal sobre estas actividades para su inclusión en los informes refundidos con arreglo al Apéndice 4</w:t>
      </w:r>
      <w:r>
        <w:rPr>
          <w:lang w:val="es-ES"/>
        </w:rPr>
        <w:noBreakHyphen/>
        <w:t>A; y</w:t>
      </w:r>
    </w:p>
    <w:p w14:paraId="12E8E687" w14:textId="77777777" w:rsidR="00194F67" w:rsidRDefault="00194F67" w:rsidP="00194F67">
      <w:pPr>
        <w:keepNext/>
        <w:keepLines/>
        <w:widowControl w:val="0"/>
        <w:numPr>
          <w:ilvl w:val="1"/>
          <w:numId w:val="1"/>
        </w:numPr>
        <w:spacing w:after="240"/>
        <w:outlineLvl w:val="1"/>
        <w:rPr>
          <w:lang w:val="es-ES"/>
        </w:rPr>
      </w:pPr>
      <w:r>
        <w:rPr>
          <w:lang w:val="es-ES"/>
        </w:rPr>
        <w:t>Lograr un consenso con el Organismo de Ejecución Principal sobre toda planificación, coordinación y presentación de informes requeridas para facilitar la ejecución del Plan.</w:t>
      </w:r>
    </w:p>
    <w:p w14:paraId="0BE072C8" w14:textId="77777777" w:rsidR="00194F67" w:rsidRDefault="00194F67" w:rsidP="00194F67">
      <w:pPr>
        <w:widowControl w:val="0"/>
        <w:rPr>
          <w:b/>
          <w:bCs/>
          <w:lang w:val="es-ES"/>
        </w:rPr>
      </w:pPr>
    </w:p>
    <w:p w14:paraId="3CA01CCD" w14:textId="77777777" w:rsidR="00194F67" w:rsidRDefault="00194F67" w:rsidP="00194F67">
      <w:pPr>
        <w:widowControl w:val="0"/>
        <w:rPr>
          <w:b/>
          <w:lang w:val="es-ES"/>
        </w:rPr>
      </w:pPr>
      <w:r>
        <w:rPr>
          <w:b/>
          <w:bCs/>
          <w:lang w:val="es-ES"/>
        </w:rPr>
        <w:t>APÉNDICE 7-A: REDUCCIONES DE LA FINANCIACIÓN EN CASO DE INCUMPLIMIENTO</w:t>
      </w:r>
    </w:p>
    <w:p w14:paraId="657DBC83" w14:textId="77777777" w:rsidR="00194F67" w:rsidRDefault="00194F67" w:rsidP="00194F67">
      <w:pPr>
        <w:widowControl w:val="0"/>
        <w:rPr>
          <w:lang w:val="es-ES"/>
        </w:rPr>
      </w:pPr>
    </w:p>
    <w:p w14:paraId="23B5D7D7" w14:textId="77777777" w:rsidR="00194F67" w:rsidRDefault="00194F67" w:rsidP="00194F67">
      <w:pPr>
        <w:widowControl w:val="0"/>
        <w:numPr>
          <w:ilvl w:val="0"/>
          <w:numId w:val="26"/>
        </w:numPr>
        <w:spacing w:after="240"/>
        <w:outlineLvl w:val="0"/>
        <w:rPr>
          <w:lang w:val="es-ES"/>
        </w:rPr>
      </w:pPr>
      <w:r>
        <w:rPr>
          <w:lang w:val="es-ES"/>
        </w:rPr>
        <w:t>De conformidad con el párrafo 11 del Acuerdo, el monto de financiación proporcionada podrá reducirse en 180</w:t>
      </w:r>
      <w:r>
        <w:rPr>
          <w:b/>
        </w:rPr>
        <w:t xml:space="preserve"> </w:t>
      </w:r>
      <w:r>
        <w:rPr>
          <w:lang w:val="es-ES"/>
        </w:rPr>
        <w:t>$EUA por kg PAO de consumo que supere el nivel definido en la fila 1.2 del Apéndice 2</w:t>
      </w:r>
      <w:r>
        <w:rPr>
          <w:lang w:val="es-ES"/>
        </w:rPr>
        <w:noBreakHyphen/>
        <w:t xml:space="preserve">A para cada año en que no se haya logrado el objetivo especificado en la fila 1.2 del Apéndice 2-A, quedando entendido que la reducción de financiación máxima no excedería el nivel de financiación del tramo que se solicita.  Otras medidas podrían considerarse en casos donde el incumplimiento se extiende durante dos años consecutivos. </w:t>
      </w:r>
    </w:p>
    <w:p w14:paraId="12261C50" w14:textId="77777777" w:rsidR="00194F67" w:rsidRDefault="00194F67" w:rsidP="00194F67">
      <w:pPr>
        <w:widowControl w:val="0"/>
        <w:numPr>
          <w:ilvl w:val="0"/>
          <w:numId w:val="26"/>
        </w:numPr>
        <w:spacing w:after="240"/>
        <w:outlineLvl w:val="0"/>
        <w:rPr>
          <w:lang w:val="es-ES"/>
        </w:rPr>
      </w:pPr>
      <w:r>
        <w:rPr>
          <w:lang w:val="es-ES"/>
        </w:rPr>
        <w:t>En el caso de que deba aplicarse esta sanción respecto a un año en el que estén vigentes dos acuerdos (dos etapas del plan de gestión de eliminación de los HCFC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455A" w:rsidRPr="005A1C09" w14:paraId="10AE5DBD" w14:textId="77777777" w:rsidTr="00194F67">
        <w:tc>
          <w:tcPr>
            <w:tcW w:w="1871" w:type="dxa"/>
          </w:tcPr>
          <w:p w14:paraId="69A9849E" w14:textId="77777777" w:rsidR="0087455A" w:rsidRPr="005A1C09" w:rsidRDefault="0087455A"/>
        </w:tc>
        <w:tc>
          <w:tcPr>
            <w:tcW w:w="1872" w:type="dxa"/>
          </w:tcPr>
          <w:p w14:paraId="275197A3" w14:textId="77777777" w:rsidR="0087455A" w:rsidRPr="005A1C09" w:rsidRDefault="0087455A"/>
        </w:tc>
        <w:tc>
          <w:tcPr>
            <w:tcW w:w="1872" w:type="dxa"/>
            <w:tcBorders>
              <w:bottom w:val="single" w:sz="4" w:space="0" w:color="auto"/>
            </w:tcBorders>
          </w:tcPr>
          <w:p w14:paraId="003313D2" w14:textId="77777777" w:rsidR="0087455A" w:rsidRPr="005A1C09" w:rsidRDefault="0087455A">
            <w:pPr>
              <w:rPr>
                <w:b/>
                <w:bCs/>
              </w:rPr>
            </w:pPr>
          </w:p>
        </w:tc>
        <w:tc>
          <w:tcPr>
            <w:tcW w:w="1872" w:type="dxa"/>
          </w:tcPr>
          <w:p w14:paraId="428C1D54" w14:textId="77777777" w:rsidR="0087455A" w:rsidRPr="005A1C09" w:rsidRDefault="0087455A"/>
        </w:tc>
        <w:tc>
          <w:tcPr>
            <w:tcW w:w="1873" w:type="dxa"/>
          </w:tcPr>
          <w:p w14:paraId="144E08A5" w14:textId="77777777" w:rsidR="0087455A" w:rsidRPr="005A1C09" w:rsidRDefault="0087455A"/>
        </w:tc>
      </w:tr>
    </w:tbl>
    <w:p w14:paraId="0C4ECD31" w14:textId="77777777" w:rsidR="0087455A" w:rsidRPr="005A1C09" w:rsidRDefault="0087455A"/>
    <w:p w14:paraId="462286C0" w14:textId="77777777" w:rsidR="0087455A" w:rsidRPr="005A1C09" w:rsidRDefault="0087455A">
      <w:pPr>
        <w:jc w:val="center"/>
        <w:rPr>
          <w:b/>
          <w:bCs/>
        </w:rPr>
      </w:pPr>
    </w:p>
    <w:sectPr w:rsidR="0087455A" w:rsidRPr="005A1C09">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BB256C" w14:textId="77777777" w:rsidR="00371BCF" w:rsidRDefault="00371BCF">
      <w:r>
        <w:separator/>
      </w:r>
    </w:p>
  </w:endnote>
  <w:endnote w:type="continuationSeparator" w:id="0">
    <w:p w14:paraId="46BCCADB" w14:textId="77777777" w:rsidR="00371BCF" w:rsidRDefault="00371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F8302"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0AB67"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742C1"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6BA64" w14:textId="77777777" w:rsidR="008307FA" w:rsidRDefault="008307FA">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B82E6" w14:textId="77777777" w:rsidR="008307FA" w:rsidRDefault="008307FA">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2DA1DDE9"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35CB06AB"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19D69A" w14:textId="77777777" w:rsidR="00371BCF" w:rsidRDefault="00371BCF">
      <w:r>
        <w:separator/>
      </w:r>
    </w:p>
  </w:footnote>
  <w:footnote w:type="continuationSeparator" w:id="0">
    <w:p w14:paraId="58648508" w14:textId="77777777" w:rsidR="00371BCF" w:rsidRDefault="00371BCF">
      <w:r>
        <w:continuationSeparator/>
      </w:r>
    </w:p>
  </w:footnote>
  <w:footnote w:id="1">
    <w:p w14:paraId="7EFEAB41" w14:textId="77777777" w:rsidR="004F3189" w:rsidRPr="004F3189" w:rsidRDefault="004F3189" w:rsidP="004F3189">
      <w:pPr>
        <w:pStyle w:val="FootnoteText"/>
        <w:spacing w:after="240"/>
      </w:pPr>
      <w:r>
        <w:rPr>
          <w:rStyle w:val="FootnoteReference"/>
        </w:rPr>
        <w:footnoteRef/>
      </w:r>
      <w:r w:rsidRPr="004F3189">
        <w:t xml:space="preserve"> UNEP/</w:t>
      </w:r>
      <w:proofErr w:type="spellStart"/>
      <w:r w:rsidRPr="004F3189">
        <w:t>OzL.Pro</w:t>
      </w:r>
      <w:proofErr w:type="spellEnd"/>
      <w:r w:rsidRPr="004F3189">
        <w:t>/</w:t>
      </w:r>
      <w:proofErr w:type="spellStart"/>
      <w:r w:rsidRPr="004F3189">
        <w:t>ExCom</w:t>
      </w:r>
      <w:proofErr w:type="spellEnd"/>
      <w:r w:rsidRPr="004F3189">
        <w:t>/90/1</w:t>
      </w:r>
    </w:p>
  </w:footnote>
  <w:footnote w:id="2">
    <w:p w14:paraId="48FE062F" w14:textId="0CB1B6DB" w:rsidR="007B7D6F" w:rsidRPr="00B32F32" w:rsidRDefault="007B7D6F" w:rsidP="007B7D6F">
      <w:pPr>
        <w:pStyle w:val="FootnoteText"/>
      </w:pPr>
      <w:r w:rsidRPr="00FE3307">
        <w:rPr>
          <w:rStyle w:val="FootnoteReference"/>
        </w:rPr>
        <w:footnoteRef/>
      </w:r>
      <w:r w:rsidRPr="00B32F32">
        <w:t xml:space="preserve"> </w:t>
      </w:r>
      <w:r w:rsidR="00B32F32" w:rsidRPr="00B32F32">
        <w:t xml:space="preserve">Según la carta fechada el </w:t>
      </w:r>
      <w:r w:rsidRPr="00B32F32">
        <w:t>23</w:t>
      </w:r>
      <w:r w:rsidR="00B32F32" w:rsidRPr="00B32F32">
        <w:t xml:space="preserve"> de febrero de </w:t>
      </w:r>
      <w:r w:rsidRPr="00B32F32">
        <w:t>2022</w:t>
      </w:r>
      <w:r w:rsidR="00B32F32" w:rsidRPr="00B32F32">
        <w:t>,</w:t>
      </w:r>
      <w:r w:rsidR="00B32F32">
        <w:t xml:space="preserve"> enviada por el Ministerio de Medio Ambiente de </w:t>
      </w:r>
      <w:r w:rsidRPr="00B32F32">
        <w:t xml:space="preserve">Chad </w:t>
      </w:r>
      <w:r w:rsidR="005759BE">
        <w:t>a</w:t>
      </w:r>
      <w:r w:rsidR="00B32F32">
        <w:t>l PNUMA</w:t>
      </w:r>
      <w:r w:rsidRPr="00B32F32">
        <w:t>.</w:t>
      </w:r>
    </w:p>
  </w:footnote>
  <w:footnote w:id="3">
    <w:p w14:paraId="61D05A3C" w14:textId="5887D07B" w:rsidR="000B3F6E" w:rsidRPr="00B32F32" w:rsidRDefault="000B3F6E" w:rsidP="000B3F6E">
      <w:pPr>
        <w:pStyle w:val="FootnoteText"/>
      </w:pPr>
      <w:r>
        <w:rPr>
          <w:rStyle w:val="FootnoteReference"/>
        </w:rPr>
        <w:footnoteRef/>
      </w:r>
      <w:r w:rsidRPr="00B32F32">
        <w:t xml:space="preserve"> Decisi</w:t>
      </w:r>
      <w:r w:rsidR="00B32F32" w:rsidRPr="00B32F32">
        <w:t>ó</w:t>
      </w:r>
      <w:r w:rsidRPr="00B32F32">
        <w:t xml:space="preserve">n 62/49 </w:t>
      </w:r>
      <w:r w:rsidR="00B32F32" w:rsidRPr="00B32F32">
        <w:t xml:space="preserve">y </w:t>
      </w:r>
      <w:r w:rsidRPr="00B32F32">
        <w:t>document</w:t>
      </w:r>
      <w:r w:rsidR="00B32F32">
        <w:t>o</w:t>
      </w:r>
      <w:r w:rsidRPr="00B32F32">
        <w:t xml:space="preserve"> UNEP/</w:t>
      </w:r>
      <w:proofErr w:type="spellStart"/>
      <w:r w:rsidRPr="00B32F32">
        <w:t>OzL.Pro</w:t>
      </w:r>
      <w:proofErr w:type="spellEnd"/>
      <w:r w:rsidRPr="00B32F32">
        <w:t>/</w:t>
      </w:r>
      <w:proofErr w:type="spellStart"/>
      <w:r w:rsidRPr="00B32F32">
        <w:t>ExCom</w:t>
      </w:r>
      <w:proofErr w:type="spellEnd"/>
      <w:r w:rsidRPr="00B32F32">
        <w:t>/62/25.</w:t>
      </w:r>
    </w:p>
  </w:footnote>
  <w:footnote w:id="4">
    <w:p w14:paraId="11229D1F" w14:textId="18C0A882" w:rsidR="000B3F6E" w:rsidRPr="00B32F32" w:rsidRDefault="000B3F6E" w:rsidP="000B3F6E">
      <w:pPr>
        <w:pStyle w:val="FootnoteText"/>
      </w:pPr>
      <w:r w:rsidRPr="00846C3D">
        <w:rPr>
          <w:rStyle w:val="FootnoteReference"/>
        </w:rPr>
        <w:footnoteRef/>
      </w:r>
      <w:r w:rsidRPr="00B32F32">
        <w:t xml:space="preserve"> Anex</w:t>
      </w:r>
      <w:r w:rsidR="00B32F32" w:rsidRPr="00B32F32">
        <w:t>o</w:t>
      </w:r>
      <w:r w:rsidRPr="00B32F32">
        <w:t xml:space="preserve"> XIII </w:t>
      </w:r>
      <w:r w:rsidR="00B32F32" w:rsidRPr="00B32F32">
        <w:t>del document</w:t>
      </w:r>
      <w:r w:rsidR="005759BE">
        <w:t>o</w:t>
      </w:r>
      <w:r w:rsidR="00B32F32" w:rsidRPr="00B32F32">
        <w:t xml:space="preserve"> </w:t>
      </w:r>
      <w:r w:rsidRPr="00B32F32">
        <w:t>UNEP/</w:t>
      </w:r>
      <w:proofErr w:type="spellStart"/>
      <w:r w:rsidRPr="00B32F32">
        <w:t>OzL.Pro</w:t>
      </w:r>
      <w:proofErr w:type="spellEnd"/>
      <w:r w:rsidRPr="00B32F32">
        <w:t>/</w:t>
      </w:r>
      <w:proofErr w:type="spellStart"/>
      <w:r w:rsidRPr="00B32F32">
        <w:t>ExCom</w:t>
      </w:r>
      <w:proofErr w:type="spellEnd"/>
      <w:r w:rsidRPr="00B32F32">
        <w:t>/70/59.</w:t>
      </w:r>
    </w:p>
  </w:footnote>
  <w:footnote w:id="5">
    <w:p w14:paraId="77F26242" w14:textId="403D65F5" w:rsidR="000B3F6E" w:rsidRPr="0085054D" w:rsidRDefault="000B3F6E" w:rsidP="000B3F6E">
      <w:pPr>
        <w:pStyle w:val="FootnoteText"/>
      </w:pPr>
      <w:r>
        <w:rPr>
          <w:rStyle w:val="FootnoteReference"/>
        </w:rPr>
        <w:footnoteRef/>
      </w:r>
      <w:r w:rsidRPr="0085054D">
        <w:t xml:space="preserve"> </w:t>
      </w:r>
      <w:r w:rsidR="00B32F32" w:rsidRPr="0085054D">
        <w:t>Decisi</w:t>
      </w:r>
      <w:r w:rsidR="005759BE">
        <w:t>ó</w:t>
      </w:r>
      <w:r w:rsidR="00B32F32" w:rsidRPr="0085054D">
        <w:t>n 87/28 de aprobación general</w:t>
      </w:r>
      <w:r w:rsidRPr="0085054D">
        <w:t>.</w:t>
      </w:r>
    </w:p>
  </w:footnote>
  <w:footnote w:id="6">
    <w:p w14:paraId="28B0806E" w14:textId="612327D4" w:rsidR="000B3F6E" w:rsidRPr="005A7529" w:rsidRDefault="000B3F6E" w:rsidP="000B3F6E">
      <w:r w:rsidRPr="00BC0057">
        <w:rPr>
          <w:rStyle w:val="FootnoteReference"/>
          <w:sz w:val="20"/>
          <w:szCs w:val="20"/>
        </w:rPr>
        <w:footnoteRef/>
      </w:r>
      <w:r w:rsidRPr="005A7529">
        <w:rPr>
          <w:sz w:val="20"/>
          <w:szCs w:val="20"/>
        </w:rPr>
        <w:t xml:space="preserve"> </w:t>
      </w:r>
      <w:r w:rsidR="005A7529" w:rsidRPr="005A7529">
        <w:rPr>
          <w:color w:val="000000" w:themeColor="text1"/>
          <w:sz w:val="20"/>
          <w:szCs w:val="20"/>
        </w:rPr>
        <w:t xml:space="preserve">Incluye </w:t>
      </w:r>
      <w:r w:rsidR="005A7529">
        <w:rPr>
          <w:color w:val="000000" w:themeColor="text1"/>
          <w:sz w:val="20"/>
          <w:szCs w:val="20"/>
        </w:rPr>
        <w:t xml:space="preserve">aparatos </w:t>
      </w:r>
      <w:r w:rsidR="005A7529" w:rsidRPr="005A7529">
        <w:rPr>
          <w:color w:val="000000" w:themeColor="text1"/>
          <w:sz w:val="20"/>
          <w:szCs w:val="20"/>
        </w:rPr>
        <w:t xml:space="preserve">de recuperación, bombas de vacío, identificadores de refrigerantes, </w:t>
      </w:r>
      <w:r w:rsidR="005A7529">
        <w:rPr>
          <w:color w:val="000000" w:themeColor="text1"/>
          <w:sz w:val="20"/>
          <w:szCs w:val="20"/>
        </w:rPr>
        <w:t xml:space="preserve">puestos </w:t>
      </w:r>
      <w:r w:rsidR="005A7529" w:rsidRPr="005A7529">
        <w:rPr>
          <w:color w:val="000000" w:themeColor="text1"/>
          <w:sz w:val="20"/>
          <w:szCs w:val="20"/>
        </w:rPr>
        <w:t xml:space="preserve">de carga </w:t>
      </w:r>
      <w:r w:rsidR="005A7529">
        <w:rPr>
          <w:color w:val="000000" w:themeColor="text1"/>
          <w:sz w:val="20"/>
          <w:szCs w:val="20"/>
        </w:rPr>
        <w:t xml:space="preserve">de </w:t>
      </w:r>
      <w:r w:rsidR="005A7529" w:rsidRPr="005A7529">
        <w:rPr>
          <w:color w:val="000000" w:themeColor="text1"/>
          <w:sz w:val="20"/>
          <w:szCs w:val="20"/>
        </w:rPr>
        <w:t xml:space="preserve">refrigerantes, identificadores portátiles de </w:t>
      </w:r>
      <w:r w:rsidR="005A7529">
        <w:rPr>
          <w:color w:val="000000" w:themeColor="text1"/>
          <w:sz w:val="20"/>
          <w:szCs w:val="20"/>
        </w:rPr>
        <w:t>SAO</w:t>
      </w:r>
      <w:r w:rsidR="005A7529" w:rsidRPr="005A7529">
        <w:rPr>
          <w:color w:val="000000" w:themeColor="text1"/>
          <w:sz w:val="20"/>
          <w:szCs w:val="20"/>
        </w:rPr>
        <w:t xml:space="preserve">, </w:t>
      </w:r>
      <w:r w:rsidR="005A7529">
        <w:rPr>
          <w:color w:val="000000" w:themeColor="text1"/>
          <w:sz w:val="20"/>
          <w:szCs w:val="20"/>
        </w:rPr>
        <w:t>d</w:t>
      </w:r>
      <w:r w:rsidR="005A7529" w:rsidRPr="005A7529">
        <w:rPr>
          <w:color w:val="000000" w:themeColor="text1"/>
          <w:sz w:val="20"/>
          <w:szCs w:val="20"/>
        </w:rPr>
        <w:t>etectores de fugas, colectores, básculas electrónicas, cilindros de recuperación, herramientas de servicio, botellas de aceite mineral/</w:t>
      </w:r>
      <w:proofErr w:type="spellStart"/>
      <w:r w:rsidR="00504379">
        <w:rPr>
          <w:color w:val="000000" w:themeColor="text1"/>
          <w:sz w:val="20"/>
          <w:szCs w:val="20"/>
        </w:rPr>
        <w:t>alquilbenceno</w:t>
      </w:r>
      <w:proofErr w:type="spellEnd"/>
      <w:r w:rsidR="005A7529" w:rsidRPr="005A7529">
        <w:rPr>
          <w:color w:val="000000" w:themeColor="text1"/>
          <w:sz w:val="20"/>
          <w:szCs w:val="20"/>
        </w:rPr>
        <w:t>, botellas de R-290/600 y gafas protectoras de seguridad</w:t>
      </w:r>
      <w:r w:rsidRPr="005A7529">
        <w:rPr>
          <w:sz w:val="20"/>
          <w:szCs w:val="20"/>
        </w:rPr>
        <w:t>.</w:t>
      </w:r>
    </w:p>
  </w:footnote>
  <w:footnote w:id="7">
    <w:p w14:paraId="163BB895" w14:textId="0FCCCE1D" w:rsidR="000B3F6E" w:rsidRPr="00B10DED" w:rsidRDefault="000B3F6E" w:rsidP="000B3F6E">
      <w:pPr>
        <w:pStyle w:val="FootnoteText"/>
      </w:pPr>
      <w:r>
        <w:rPr>
          <w:rStyle w:val="FootnoteReference"/>
        </w:rPr>
        <w:footnoteRef/>
      </w:r>
      <w:r w:rsidRPr="00B10DED">
        <w:t xml:space="preserve"> </w:t>
      </w:r>
      <w:r w:rsidR="00B10DED" w:rsidRPr="00B10DED">
        <w:t xml:space="preserve">De los cuales se devolvieron </w:t>
      </w:r>
      <w:r w:rsidRPr="00B10DED">
        <w:t>5</w:t>
      </w:r>
      <w:r w:rsidR="00B10DED" w:rsidRPr="00B10DED">
        <w:t xml:space="preserve"> </w:t>
      </w:r>
      <w:r w:rsidRPr="00B10DED">
        <w:t xml:space="preserve">458 </w:t>
      </w:r>
      <w:r w:rsidR="00F030B9">
        <w:t xml:space="preserve">$EUA </w:t>
      </w:r>
      <w:r w:rsidRPr="00B10DED">
        <w:t>(5</w:t>
      </w:r>
      <w:r w:rsidR="00B10DED">
        <w:t xml:space="preserve"> </w:t>
      </w:r>
      <w:r w:rsidRPr="00B10DED">
        <w:t>000</w:t>
      </w:r>
      <w:r w:rsidR="00F030B9">
        <w:t xml:space="preserve"> </w:t>
      </w:r>
      <w:r w:rsidR="00F030B9" w:rsidRPr="00B10DED">
        <w:t>$E</w:t>
      </w:r>
      <w:r w:rsidR="00F030B9">
        <w:t>UA</w:t>
      </w:r>
      <w:r w:rsidR="00B10DED">
        <w:t xml:space="preserve">, </w:t>
      </w:r>
      <w:r w:rsidR="00F030B9">
        <w:t>el</w:t>
      </w:r>
      <w:r w:rsidR="00B10DED">
        <w:t xml:space="preserve"> PNUMA</w:t>
      </w:r>
      <w:r w:rsidR="00F030B9">
        <w:t>,</w:t>
      </w:r>
      <w:r w:rsidRPr="00B10DED">
        <w:t xml:space="preserve"> </w:t>
      </w:r>
      <w:r w:rsidR="00B10DED">
        <w:t>y</w:t>
      </w:r>
      <w:r w:rsidRPr="00B10DED">
        <w:t xml:space="preserve"> 458</w:t>
      </w:r>
      <w:r w:rsidR="00F030B9">
        <w:t xml:space="preserve"> $EUA</w:t>
      </w:r>
      <w:r w:rsidR="00B10DED">
        <w:t xml:space="preserve">, </w:t>
      </w:r>
      <w:r w:rsidR="00F030B9">
        <w:t xml:space="preserve">la </w:t>
      </w:r>
      <w:r w:rsidR="00B10DED">
        <w:t>ONUDI</w:t>
      </w:r>
      <w:r w:rsidRPr="00B10DED">
        <w:t>).</w:t>
      </w:r>
      <w:r w:rsidR="00F030B9">
        <w:t xml:space="preserve"> </w:t>
      </w:r>
    </w:p>
  </w:footnote>
  <w:footnote w:id="8">
    <w:p w14:paraId="0C24DD96" w14:textId="73F249CB" w:rsidR="000B3F6E" w:rsidRPr="00E72EAB" w:rsidRDefault="000B3F6E" w:rsidP="000B3F6E">
      <w:pPr>
        <w:rPr>
          <w:sz w:val="20"/>
          <w:szCs w:val="20"/>
          <w:lang w:eastAsia="en-CA"/>
        </w:rPr>
      </w:pPr>
      <w:r w:rsidRPr="00F02C1E">
        <w:rPr>
          <w:rStyle w:val="FootnoteReference"/>
          <w:sz w:val="18"/>
          <w:szCs w:val="18"/>
        </w:rPr>
        <w:footnoteRef/>
      </w:r>
      <w:r w:rsidRPr="00F02C1E">
        <w:rPr>
          <w:sz w:val="18"/>
          <w:szCs w:val="18"/>
        </w:rPr>
        <w:t xml:space="preserve"> </w:t>
      </w:r>
      <w:r w:rsidR="00E72EAB" w:rsidRPr="00F02C1E">
        <w:rPr>
          <w:sz w:val="20"/>
          <w:szCs w:val="20"/>
        </w:rPr>
        <w:t xml:space="preserve">Una lista provisional de cada </w:t>
      </w:r>
      <w:r w:rsidR="003040C8" w:rsidRPr="00F02C1E">
        <w:rPr>
          <w:sz w:val="20"/>
          <w:szCs w:val="20"/>
        </w:rPr>
        <w:t xml:space="preserve">juego </w:t>
      </w:r>
      <w:r w:rsidR="00E72EAB" w:rsidRPr="00F02C1E">
        <w:rPr>
          <w:sz w:val="20"/>
          <w:szCs w:val="20"/>
        </w:rPr>
        <w:t>de equipo</w:t>
      </w:r>
      <w:r w:rsidR="00F02C1E">
        <w:rPr>
          <w:sz w:val="20"/>
          <w:szCs w:val="20"/>
        </w:rPr>
        <w:t>s</w:t>
      </w:r>
      <w:r w:rsidR="00E72EAB" w:rsidRPr="00F02C1E">
        <w:rPr>
          <w:sz w:val="20"/>
          <w:szCs w:val="20"/>
        </w:rPr>
        <w:t xml:space="preserve"> y herramientas incluye: una máquina de</w:t>
      </w:r>
      <w:r w:rsidR="003040C8" w:rsidRPr="00F02C1E">
        <w:rPr>
          <w:sz w:val="20"/>
          <w:szCs w:val="20"/>
        </w:rPr>
        <w:t xml:space="preserve"> </w:t>
      </w:r>
      <w:r w:rsidR="00E72EAB" w:rsidRPr="00F02C1E">
        <w:rPr>
          <w:sz w:val="20"/>
          <w:szCs w:val="20"/>
        </w:rPr>
        <w:t xml:space="preserve">recuperación y tres </w:t>
      </w:r>
      <w:r w:rsidR="003040C8" w:rsidRPr="00F02C1E">
        <w:rPr>
          <w:sz w:val="20"/>
          <w:szCs w:val="20"/>
        </w:rPr>
        <w:t xml:space="preserve">cilindros de </w:t>
      </w:r>
      <w:r w:rsidR="00E72EAB" w:rsidRPr="00F02C1E">
        <w:rPr>
          <w:sz w:val="20"/>
          <w:szCs w:val="20"/>
        </w:rPr>
        <w:t>recuperación de 12 kilogramos; estación de carga portátil para HC</w:t>
      </w:r>
      <w:r w:rsidR="00F02C1E">
        <w:rPr>
          <w:sz w:val="20"/>
          <w:szCs w:val="20"/>
        </w:rPr>
        <w:t>;</w:t>
      </w:r>
      <w:r w:rsidR="00E72EAB" w:rsidRPr="00F02C1E">
        <w:rPr>
          <w:sz w:val="20"/>
          <w:szCs w:val="20"/>
        </w:rPr>
        <w:t xml:space="preserve"> </w:t>
      </w:r>
      <w:r w:rsidR="00D3083C" w:rsidRPr="00F02C1E">
        <w:rPr>
          <w:sz w:val="20"/>
          <w:szCs w:val="20"/>
        </w:rPr>
        <w:t>soplador de aire</w:t>
      </w:r>
      <w:r w:rsidR="00202785" w:rsidRPr="00F02C1E">
        <w:rPr>
          <w:sz w:val="20"/>
          <w:szCs w:val="20"/>
        </w:rPr>
        <w:t>,</w:t>
      </w:r>
      <w:r w:rsidR="00D3083C" w:rsidRPr="00F02C1E">
        <w:rPr>
          <w:sz w:val="20"/>
          <w:szCs w:val="20"/>
        </w:rPr>
        <w:t xml:space="preserve"> </w:t>
      </w:r>
      <w:r w:rsidR="00E72EAB" w:rsidRPr="00F02C1E">
        <w:rPr>
          <w:sz w:val="20"/>
          <w:szCs w:val="20"/>
        </w:rPr>
        <w:t>zona 1</w:t>
      </w:r>
      <w:r w:rsidR="00F02C1E">
        <w:rPr>
          <w:sz w:val="20"/>
          <w:szCs w:val="20"/>
        </w:rPr>
        <w:t>;</w:t>
      </w:r>
      <w:r w:rsidR="00E72EAB" w:rsidRPr="00F02C1E">
        <w:rPr>
          <w:sz w:val="20"/>
          <w:szCs w:val="20"/>
        </w:rPr>
        <w:t xml:space="preserve"> </w:t>
      </w:r>
      <w:r w:rsidR="00202785" w:rsidRPr="00F02C1E">
        <w:rPr>
          <w:sz w:val="20"/>
          <w:szCs w:val="20"/>
        </w:rPr>
        <w:t>d</w:t>
      </w:r>
      <w:r w:rsidR="00E72EAB" w:rsidRPr="00F02C1E">
        <w:rPr>
          <w:sz w:val="20"/>
          <w:szCs w:val="20"/>
        </w:rPr>
        <w:t xml:space="preserve">etector </w:t>
      </w:r>
      <w:r w:rsidR="00202785" w:rsidRPr="00F02C1E">
        <w:rPr>
          <w:sz w:val="20"/>
          <w:szCs w:val="20"/>
        </w:rPr>
        <w:t xml:space="preserve">electrónico </w:t>
      </w:r>
      <w:r w:rsidR="00E72EAB" w:rsidRPr="00F02C1E">
        <w:rPr>
          <w:sz w:val="20"/>
          <w:szCs w:val="20"/>
        </w:rPr>
        <w:t xml:space="preserve">de fugas para HC y </w:t>
      </w:r>
      <w:r w:rsidR="00202785" w:rsidRPr="00F02C1E">
        <w:rPr>
          <w:sz w:val="20"/>
          <w:szCs w:val="20"/>
        </w:rPr>
        <w:t xml:space="preserve">detector de </w:t>
      </w:r>
      <w:r w:rsidR="00E72EAB" w:rsidRPr="00F02C1E">
        <w:rPr>
          <w:sz w:val="20"/>
          <w:szCs w:val="20"/>
        </w:rPr>
        <w:t xml:space="preserve">reemplazo; </w:t>
      </w:r>
      <w:r w:rsidR="00202785" w:rsidRPr="00F02C1E">
        <w:rPr>
          <w:sz w:val="20"/>
          <w:szCs w:val="20"/>
        </w:rPr>
        <w:t>e</w:t>
      </w:r>
      <w:r w:rsidR="00E72EAB" w:rsidRPr="00F02C1E">
        <w:rPr>
          <w:sz w:val="20"/>
          <w:szCs w:val="20"/>
        </w:rPr>
        <w:t xml:space="preserve">xtintor </w:t>
      </w:r>
      <w:r w:rsidR="00202785" w:rsidRPr="00F02C1E">
        <w:rPr>
          <w:sz w:val="20"/>
          <w:szCs w:val="20"/>
        </w:rPr>
        <w:t xml:space="preserve">de </w:t>
      </w:r>
      <w:r w:rsidR="00E72EAB" w:rsidRPr="00F02C1E">
        <w:rPr>
          <w:sz w:val="20"/>
          <w:szCs w:val="20"/>
        </w:rPr>
        <w:t>CO</w:t>
      </w:r>
      <w:r w:rsidR="00E72EAB" w:rsidRPr="00F02C1E">
        <w:rPr>
          <w:sz w:val="20"/>
          <w:szCs w:val="20"/>
          <w:vertAlign w:val="subscript"/>
        </w:rPr>
        <w:t>2</w:t>
      </w:r>
      <w:r w:rsidR="00F02C1E">
        <w:rPr>
          <w:sz w:val="20"/>
          <w:szCs w:val="20"/>
          <w:vertAlign w:val="subscript"/>
        </w:rPr>
        <w:t>;</w:t>
      </w:r>
      <w:r w:rsidR="00E72EAB" w:rsidRPr="00F02C1E">
        <w:rPr>
          <w:sz w:val="20"/>
          <w:szCs w:val="20"/>
        </w:rPr>
        <w:t xml:space="preserve"> colector digital de cuatro </w:t>
      </w:r>
      <w:r w:rsidR="00C318AE" w:rsidRPr="00F02C1E">
        <w:rPr>
          <w:sz w:val="20"/>
          <w:szCs w:val="20"/>
        </w:rPr>
        <w:t xml:space="preserve">salidas </w:t>
      </w:r>
      <w:r w:rsidR="00E72EAB" w:rsidRPr="00F02C1E">
        <w:rPr>
          <w:sz w:val="20"/>
          <w:szCs w:val="20"/>
        </w:rPr>
        <w:t>con mangueras</w:t>
      </w:r>
      <w:r w:rsidR="00F02C1E">
        <w:rPr>
          <w:sz w:val="20"/>
          <w:szCs w:val="20"/>
        </w:rPr>
        <w:t>;</w:t>
      </w:r>
      <w:r w:rsidR="00E72EAB" w:rsidRPr="00F02C1E">
        <w:rPr>
          <w:sz w:val="20"/>
          <w:szCs w:val="20"/>
        </w:rPr>
        <w:t xml:space="preserve"> sistemas </w:t>
      </w:r>
      <w:r w:rsidR="00C318AE" w:rsidRPr="00F02C1E">
        <w:rPr>
          <w:sz w:val="20"/>
          <w:szCs w:val="20"/>
        </w:rPr>
        <w:t xml:space="preserve">de manómetro del colector </w:t>
      </w:r>
      <w:r w:rsidR="00E72EAB" w:rsidRPr="00F02C1E">
        <w:rPr>
          <w:sz w:val="20"/>
          <w:szCs w:val="20"/>
        </w:rPr>
        <w:t xml:space="preserve">con mangueras y </w:t>
      </w:r>
      <w:r w:rsidR="00C318AE" w:rsidRPr="00F02C1E">
        <w:rPr>
          <w:sz w:val="20"/>
          <w:szCs w:val="20"/>
        </w:rPr>
        <w:t>d</w:t>
      </w:r>
      <w:r w:rsidR="00E72EAB" w:rsidRPr="00F02C1E">
        <w:rPr>
          <w:sz w:val="20"/>
          <w:szCs w:val="20"/>
        </w:rPr>
        <w:t xml:space="preserve">etectores de fugas electrónicos; bomba de vacío </w:t>
      </w:r>
      <w:r w:rsidR="00C318AE" w:rsidRPr="00F02C1E">
        <w:rPr>
          <w:sz w:val="20"/>
          <w:szCs w:val="20"/>
        </w:rPr>
        <w:t>y manómetro</w:t>
      </w:r>
      <w:r w:rsidR="00E72EAB" w:rsidRPr="00F02C1E">
        <w:rPr>
          <w:sz w:val="20"/>
          <w:szCs w:val="20"/>
        </w:rPr>
        <w:t xml:space="preserve">; </w:t>
      </w:r>
      <w:r w:rsidR="00C318AE" w:rsidRPr="00F02C1E">
        <w:rPr>
          <w:sz w:val="20"/>
          <w:szCs w:val="20"/>
        </w:rPr>
        <w:t>básculas</w:t>
      </w:r>
      <w:r w:rsidR="00E72EAB" w:rsidRPr="00F02C1E">
        <w:rPr>
          <w:sz w:val="20"/>
          <w:szCs w:val="20"/>
        </w:rPr>
        <w:t xml:space="preserve">; </w:t>
      </w:r>
      <w:r w:rsidR="00ED1B87" w:rsidRPr="00F02C1E">
        <w:rPr>
          <w:sz w:val="20"/>
          <w:szCs w:val="20"/>
        </w:rPr>
        <w:t xml:space="preserve">sopladores portátiles para </w:t>
      </w:r>
      <w:r w:rsidR="00E72EAB" w:rsidRPr="00F02C1E">
        <w:rPr>
          <w:sz w:val="20"/>
          <w:szCs w:val="20"/>
        </w:rPr>
        <w:t>nitrógeno con</w:t>
      </w:r>
      <w:r w:rsidR="00ED1B87" w:rsidRPr="00F02C1E">
        <w:rPr>
          <w:sz w:val="20"/>
          <w:szCs w:val="20"/>
        </w:rPr>
        <w:t xml:space="preserve"> carrito para </w:t>
      </w:r>
      <w:r w:rsidR="00E72EAB" w:rsidRPr="00F02C1E">
        <w:rPr>
          <w:sz w:val="20"/>
          <w:szCs w:val="20"/>
        </w:rPr>
        <w:t>cilindro y</w:t>
      </w:r>
      <w:r w:rsidR="00ED1B87" w:rsidRPr="00F02C1E">
        <w:rPr>
          <w:sz w:val="20"/>
          <w:szCs w:val="20"/>
        </w:rPr>
        <w:t xml:space="preserve"> herramienta</w:t>
      </w:r>
      <w:r w:rsidR="00F02C1E">
        <w:rPr>
          <w:sz w:val="20"/>
          <w:szCs w:val="20"/>
        </w:rPr>
        <w:t xml:space="preserve"> de</w:t>
      </w:r>
      <w:r w:rsidR="00ED1B87" w:rsidRPr="00F02C1E">
        <w:rPr>
          <w:sz w:val="20"/>
          <w:szCs w:val="20"/>
        </w:rPr>
        <w:t xml:space="preserve"> purga </w:t>
      </w:r>
      <w:r w:rsidR="00F02C1E" w:rsidRPr="00F02C1E">
        <w:rPr>
          <w:sz w:val="20"/>
          <w:szCs w:val="20"/>
        </w:rPr>
        <w:t xml:space="preserve">con </w:t>
      </w:r>
      <w:r w:rsidR="00E72EAB" w:rsidRPr="00F02C1E">
        <w:rPr>
          <w:sz w:val="20"/>
          <w:szCs w:val="20"/>
        </w:rPr>
        <w:t>nitrógeno; y otras herramientas</w:t>
      </w:r>
      <w:r w:rsidR="00F02C1E" w:rsidRPr="00F02C1E">
        <w:rPr>
          <w:sz w:val="20"/>
          <w:szCs w:val="20"/>
        </w:rPr>
        <w:t xml:space="preserve"> pequeñas</w:t>
      </w:r>
      <w:r w:rsidRPr="00E72EAB">
        <w:rPr>
          <w:sz w:val="20"/>
          <w:szCs w:val="20"/>
          <w:lang w:eastAsia="en-CA"/>
        </w:rPr>
        <w:t>.</w:t>
      </w:r>
    </w:p>
  </w:footnote>
  <w:footnote w:id="9">
    <w:p w14:paraId="7D557278" w14:textId="42A71F16" w:rsidR="000B3F6E" w:rsidRPr="003040C8" w:rsidRDefault="000B3F6E" w:rsidP="000B3F6E">
      <w:pPr>
        <w:pStyle w:val="FootnoteText"/>
      </w:pPr>
      <w:r w:rsidRPr="00EE16ED">
        <w:rPr>
          <w:rStyle w:val="FootnoteReference"/>
        </w:rPr>
        <w:footnoteRef/>
      </w:r>
      <w:r w:rsidRPr="003040C8">
        <w:t xml:space="preserve"> </w:t>
      </w:r>
      <w:r w:rsidR="008E7F16" w:rsidRPr="003040C8">
        <w:t>La d</w:t>
      </w:r>
      <w:r w:rsidRPr="003040C8">
        <w:t>ecisi</w:t>
      </w:r>
      <w:r w:rsidR="008E7F16" w:rsidRPr="003040C8">
        <w:t>ó</w:t>
      </w:r>
      <w:r w:rsidRPr="003040C8">
        <w:t>n 84/92</w:t>
      </w:r>
      <w:r w:rsidR="008E7F16" w:rsidRPr="003040C8">
        <w:t xml:space="preserve"> </w:t>
      </w:r>
      <w:r w:rsidRPr="003040C8">
        <w:t xml:space="preserve">d) </w:t>
      </w:r>
      <w:r w:rsidR="008E7F16" w:rsidRPr="003040C8">
        <w:t xml:space="preserve">pidió a los organismos de ejecución y bilaterales </w:t>
      </w:r>
      <w:r w:rsidR="003040C8" w:rsidRPr="003040C8">
        <w:t>q</w:t>
      </w:r>
      <w:r w:rsidR="003040C8">
        <w:t>ue apliquen la política operativa sobre incorporación de la perspectiva de género a lo largo de todo el ciclo del proyecto</w:t>
      </w:r>
      <w:r w:rsidRPr="003040C8">
        <w:t>.</w:t>
      </w:r>
    </w:p>
  </w:footnote>
  <w:footnote w:id="10">
    <w:p w14:paraId="1AB5D138" w14:textId="6ECDE590" w:rsidR="008239AE" w:rsidRPr="00EF574B" w:rsidRDefault="008239AE" w:rsidP="008239AE">
      <w:pPr>
        <w:pStyle w:val="FootnoteText"/>
      </w:pPr>
      <w:r w:rsidRPr="00E61AB5">
        <w:rPr>
          <w:rStyle w:val="FootnoteReference"/>
        </w:rPr>
        <w:footnoteRef/>
      </w:r>
      <w:r w:rsidRPr="00EF574B">
        <w:t xml:space="preserve"> </w:t>
      </w:r>
      <w:r w:rsidR="00EF574B" w:rsidRPr="00EF574B">
        <w:t xml:space="preserve">La lista de equipos y herramientas se describe en </w:t>
      </w:r>
      <w:r w:rsidR="00EF574B">
        <w:t xml:space="preserve">la nota </w:t>
      </w:r>
      <w:r w:rsidRPr="00EF574B">
        <w:t>6.</w:t>
      </w:r>
    </w:p>
  </w:footnote>
  <w:footnote w:id="11">
    <w:p w14:paraId="194B3C4E" w14:textId="61E69879" w:rsidR="000B3F6E" w:rsidRPr="00E91032" w:rsidRDefault="000B3F6E" w:rsidP="000B3F6E">
      <w:pPr>
        <w:pStyle w:val="FootnoteText"/>
      </w:pPr>
      <w:r>
        <w:rPr>
          <w:rStyle w:val="FootnoteReference"/>
        </w:rPr>
        <w:footnoteRef/>
      </w:r>
      <w:r w:rsidRPr="00E91032">
        <w:t xml:space="preserve"> </w:t>
      </w:r>
      <w:r w:rsidR="00F270A0">
        <w:t>E</w:t>
      </w:r>
      <w:r w:rsidR="00E91032" w:rsidRPr="00E91032">
        <w:t>l consumo</w:t>
      </w:r>
      <w:r w:rsidR="00F270A0">
        <w:t xml:space="preserve"> de HCFC</w:t>
      </w:r>
      <w:r w:rsidR="00E91032" w:rsidRPr="00E91032">
        <w:t xml:space="preserve"> puede exceder cero en cualquier año</w:t>
      </w:r>
      <w:r w:rsidR="00E91032">
        <w:t>,</w:t>
      </w:r>
      <w:r w:rsidR="00E91032" w:rsidRPr="00E91032">
        <w:t xml:space="preserve"> siempre y cuando la suma de sus </w:t>
      </w:r>
      <w:r w:rsidR="00E91032">
        <w:t>n</w:t>
      </w:r>
      <w:r w:rsidR="00E91032" w:rsidRPr="00E91032">
        <w:t xml:space="preserve">iveles de consumo </w:t>
      </w:r>
      <w:r w:rsidR="00F270A0" w:rsidRPr="00E91032">
        <w:t xml:space="preserve">calculados </w:t>
      </w:r>
      <w:r w:rsidR="00E91032" w:rsidRPr="00E91032">
        <w:t>durante el período de diez años</w:t>
      </w:r>
      <w:r w:rsidR="00E91032">
        <w:t>,</w:t>
      </w:r>
      <w:r w:rsidR="00E91032" w:rsidRPr="00E91032">
        <w:t xml:space="preserve"> de</w:t>
      </w:r>
      <w:r w:rsidR="00E91032">
        <w:t>sde el</w:t>
      </w:r>
      <w:r w:rsidR="00E91032" w:rsidRPr="00E91032">
        <w:t xml:space="preserve"> 1 de enero de 2030 </w:t>
      </w:r>
      <w:r w:rsidR="00E91032">
        <w:t>hasta e</w:t>
      </w:r>
      <w:r w:rsidR="00E91032" w:rsidRPr="00E91032">
        <w:t>l 1 de enero de 2040, dividid</w:t>
      </w:r>
      <w:r w:rsidR="00E91032">
        <w:t>o</w:t>
      </w:r>
      <w:r w:rsidR="00E91032" w:rsidRPr="00E91032">
        <w:t xml:space="preserve"> por 10, no exced</w:t>
      </w:r>
      <w:r w:rsidR="00E91032">
        <w:t>a</w:t>
      </w:r>
      <w:r w:rsidR="00E91032" w:rsidRPr="00E91032">
        <w:t xml:space="preserve"> el 2,5 por ciento</w:t>
      </w:r>
      <w:r w:rsidR="00E91032">
        <w:t xml:space="preserve"> de la base de los</w:t>
      </w:r>
      <w:r w:rsidR="00E91032" w:rsidRPr="00E91032">
        <w:t xml:space="preserve"> HCFC</w:t>
      </w:r>
      <w:r w:rsidRPr="00E9103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138A7" w14:textId="5F75210A" w:rsidR="00194F67" w:rsidRPr="00AA469A" w:rsidRDefault="00D34D71" w:rsidP="008307FA">
    <w:pPr>
      <w:rPr>
        <w:lang w:val="en-CA"/>
      </w:rPr>
    </w:pPr>
    <w:r>
      <w:fldChar w:fldCharType="begin"/>
    </w:r>
    <w:r>
      <w:instrText xml:space="preserve"> DOCPROPERTY "Document number"  \* MERGEFORMAT </w:instrText>
    </w:r>
    <w:r>
      <w:fldChar w:fldCharType="separate"/>
    </w:r>
    <w:r w:rsidR="00194F67" w:rsidRPr="00AA469A">
      <w:rPr>
        <w:lang w:val="en-CA"/>
      </w:rPr>
      <w:t>UNEP/</w:t>
    </w:r>
    <w:proofErr w:type="spellStart"/>
    <w:r w:rsidR="00194F67" w:rsidRPr="00AA469A">
      <w:rPr>
        <w:lang w:val="en-CA"/>
      </w:rPr>
      <w:t>OzL.Pro</w:t>
    </w:r>
    <w:proofErr w:type="spellEnd"/>
    <w:r w:rsidR="00194F67" w:rsidRPr="00AA469A">
      <w:rPr>
        <w:lang w:val="en-CA"/>
      </w:rPr>
      <w:t>/ExCom/90/23</w:t>
    </w:r>
    <w:r>
      <w:fldChar w:fldCharType="end"/>
    </w:r>
  </w:p>
  <w:p w14:paraId="2F972B5F" w14:textId="77777777" w:rsidR="0087455A" w:rsidRPr="00AA469A" w:rsidRDefault="0087455A">
    <w:pPr>
      <w:rPr>
        <w:lang w:val="en-CA"/>
      </w:rPr>
    </w:pPr>
  </w:p>
  <w:p w14:paraId="5567A83D" w14:textId="77777777" w:rsidR="0087455A" w:rsidRPr="00AA469A" w:rsidRDefault="0087455A">
    <w:pPr>
      <w:rPr>
        <w:lang w:val="en-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8FFAD" w14:textId="197BBA33" w:rsidR="0087455A" w:rsidRPr="00AA469A" w:rsidRDefault="00D34D71">
    <w:pPr>
      <w:jc w:val="right"/>
      <w:rPr>
        <w:lang w:val="en-CA"/>
      </w:rPr>
    </w:pPr>
    <w:r>
      <w:fldChar w:fldCharType="begin"/>
    </w:r>
    <w:r>
      <w:instrText xml:space="preserve"> DOCPROPERTY "Document number"  \* MERGEFORMAT </w:instrText>
    </w:r>
    <w:r>
      <w:fldChar w:fldCharType="separate"/>
    </w:r>
    <w:r w:rsidR="00194F67" w:rsidRPr="00AA469A">
      <w:rPr>
        <w:lang w:val="en-CA"/>
      </w:rPr>
      <w:t>UNEP/</w:t>
    </w:r>
    <w:proofErr w:type="spellStart"/>
    <w:r w:rsidR="00194F67" w:rsidRPr="00AA469A">
      <w:rPr>
        <w:lang w:val="en-CA"/>
      </w:rPr>
      <w:t>OzL.Pro</w:t>
    </w:r>
    <w:proofErr w:type="spellEnd"/>
    <w:r w:rsidR="00194F67" w:rsidRPr="00AA469A">
      <w:rPr>
        <w:lang w:val="en-CA"/>
      </w:rPr>
      <w:t>/ExCom/90/23</w:t>
    </w:r>
    <w:r>
      <w:fldChar w:fldCharType="end"/>
    </w:r>
  </w:p>
  <w:p w14:paraId="76E542DF" w14:textId="77777777" w:rsidR="0087455A" w:rsidRPr="00AA469A" w:rsidRDefault="0087455A">
    <w:pPr>
      <w:rPr>
        <w:lang w:val="en-CA"/>
      </w:rPr>
    </w:pPr>
  </w:p>
  <w:p w14:paraId="54435999" w14:textId="77777777" w:rsidR="0087455A" w:rsidRPr="00AA469A" w:rsidRDefault="0087455A">
    <w:pPr>
      <w:pStyle w:val="Header"/>
      <w:rPr>
        <w:lang w:val="en-C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92DCE" w14:textId="77777777" w:rsidR="008307FA" w:rsidRDefault="008307F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B1745" w14:textId="77777777" w:rsidR="008307FA" w:rsidRPr="00AA469A" w:rsidRDefault="008307FA">
    <w:pPr>
      <w:rPr>
        <w:lang w:val="en-CA"/>
      </w:rPr>
    </w:pPr>
    <w:r>
      <w:fldChar w:fldCharType="begin"/>
    </w:r>
    <w:r w:rsidRPr="008307FA">
      <w:rPr>
        <w:lang w:val="en-CA"/>
      </w:rPr>
      <w:instrText xml:space="preserve"> DOCPROPERTY "Document number"  \* MERGEFORMAT </w:instrText>
    </w:r>
    <w:r>
      <w:fldChar w:fldCharType="separate"/>
    </w:r>
    <w:r w:rsidRPr="00AA469A">
      <w:rPr>
        <w:lang w:val="en-CA"/>
      </w:rPr>
      <w:t>UNEP/</w:t>
    </w:r>
    <w:proofErr w:type="spellStart"/>
    <w:r w:rsidRPr="00AA469A">
      <w:rPr>
        <w:lang w:val="en-CA"/>
      </w:rPr>
      <w:t>OzL.Pro</w:t>
    </w:r>
    <w:proofErr w:type="spellEnd"/>
    <w:r w:rsidRPr="00AA469A">
      <w:rPr>
        <w:lang w:val="en-CA"/>
      </w:rPr>
      <w:t>/ExCom/90/23</w:t>
    </w:r>
    <w:r>
      <w:fldChar w:fldCharType="end"/>
    </w:r>
  </w:p>
  <w:p w14:paraId="6BF8A215" w14:textId="77777777" w:rsidR="008307FA" w:rsidRPr="00AA469A" w:rsidRDefault="008307FA">
    <w:pPr>
      <w:rPr>
        <w:lang w:val="en-CA"/>
      </w:rPr>
    </w:pPr>
    <w:r w:rsidRPr="00AA469A">
      <w:rPr>
        <w:lang w:val="en-CA"/>
      </w:rPr>
      <w:t>Anexo I</w:t>
    </w:r>
  </w:p>
  <w:p w14:paraId="3C6EEEC0" w14:textId="77777777" w:rsidR="008307FA" w:rsidRPr="00AA469A" w:rsidRDefault="008307FA">
    <w:pPr>
      <w:rPr>
        <w:lang w:val="en-CA"/>
      </w:rPr>
    </w:pPr>
  </w:p>
  <w:p w14:paraId="06C9FD9E" w14:textId="77777777" w:rsidR="008307FA" w:rsidRPr="00AA469A" w:rsidRDefault="008307FA">
    <w:pPr>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2081A" w14:textId="77777777" w:rsidR="008307FA" w:rsidRPr="00AA469A" w:rsidRDefault="008307FA">
    <w:pPr>
      <w:jc w:val="right"/>
      <w:rPr>
        <w:lang w:val="en-CA"/>
      </w:rPr>
    </w:pPr>
    <w:r>
      <w:fldChar w:fldCharType="begin"/>
    </w:r>
    <w:r w:rsidRPr="008307FA">
      <w:rPr>
        <w:lang w:val="en-CA"/>
      </w:rPr>
      <w:instrText xml:space="preserve"> DOCPROPERTY "Document number"  \* MERGEFORMAT </w:instrText>
    </w:r>
    <w:r>
      <w:fldChar w:fldCharType="separate"/>
    </w:r>
    <w:r w:rsidRPr="00AA469A">
      <w:rPr>
        <w:lang w:val="en-CA"/>
      </w:rPr>
      <w:t>UNEP/</w:t>
    </w:r>
    <w:proofErr w:type="spellStart"/>
    <w:r w:rsidRPr="00AA469A">
      <w:rPr>
        <w:lang w:val="en-CA"/>
      </w:rPr>
      <w:t>OzL.Pro</w:t>
    </w:r>
    <w:proofErr w:type="spellEnd"/>
    <w:r w:rsidRPr="00AA469A">
      <w:rPr>
        <w:lang w:val="en-CA"/>
      </w:rPr>
      <w:t>/ExCom/90/23</w:t>
    </w:r>
    <w:r>
      <w:fldChar w:fldCharType="end"/>
    </w:r>
  </w:p>
  <w:p w14:paraId="6CADD43D" w14:textId="77777777" w:rsidR="008307FA" w:rsidRPr="00AA469A" w:rsidRDefault="008307FA">
    <w:pPr>
      <w:jc w:val="right"/>
      <w:rPr>
        <w:lang w:val="en-CA"/>
      </w:rPr>
    </w:pPr>
    <w:r w:rsidRPr="00AA469A">
      <w:rPr>
        <w:lang w:val="en-CA"/>
      </w:rPr>
      <w:t>Anexo I</w:t>
    </w:r>
  </w:p>
  <w:p w14:paraId="63B41FAB" w14:textId="77777777" w:rsidR="008307FA" w:rsidRPr="00AA469A" w:rsidRDefault="008307FA">
    <w:pPr>
      <w:rPr>
        <w:lang w:val="en-CA"/>
      </w:rPr>
    </w:pPr>
  </w:p>
  <w:p w14:paraId="102FD889" w14:textId="77777777" w:rsidR="008307FA" w:rsidRPr="00AA469A" w:rsidRDefault="008307FA">
    <w:pPr>
      <w:pStyle w:val="Header"/>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A1B3E" w14:textId="4F5D88E5" w:rsidR="0087455A" w:rsidRPr="00AA469A" w:rsidRDefault="00D34D71">
    <w:pPr>
      <w:jc w:val="right"/>
      <w:rPr>
        <w:lang w:val="en-CA"/>
      </w:rPr>
    </w:pPr>
    <w:r>
      <w:fldChar w:fldCharType="begin"/>
    </w:r>
    <w:r>
      <w:instrText xml:space="preserve"> DOCPROPERTY "Document number"  \* MERGEFORMAT </w:instrText>
    </w:r>
    <w:r>
      <w:fldChar w:fldCharType="separate"/>
    </w:r>
    <w:r w:rsidR="00194F67" w:rsidRPr="00AA469A">
      <w:rPr>
        <w:lang w:val="en-CA"/>
      </w:rPr>
      <w:t>UNEP/</w:t>
    </w:r>
    <w:proofErr w:type="spellStart"/>
    <w:r w:rsidR="00194F67" w:rsidRPr="00AA469A">
      <w:rPr>
        <w:lang w:val="en-CA"/>
      </w:rPr>
      <w:t>OzL.Pro</w:t>
    </w:r>
    <w:proofErr w:type="spellEnd"/>
    <w:r w:rsidR="00194F67" w:rsidRPr="00AA469A">
      <w:rPr>
        <w:lang w:val="en-CA"/>
      </w:rPr>
      <w:t>/ExCom/90/23</w:t>
    </w:r>
    <w:r>
      <w:fldChar w:fldCharType="end"/>
    </w:r>
  </w:p>
  <w:p w14:paraId="25F3EB0C" w14:textId="77777777" w:rsidR="0087455A" w:rsidRPr="00AA469A" w:rsidRDefault="00B60EEC" w:rsidP="00B60EEC">
    <w:pPr>
      <w:jc w:val="right"/>
      <w:rPr>
        <w:lang w:val="en-CA"/>
      </w:rPr>
    </w:pPr>
    <w:r w:rsidRPr="00AA469A">
      <w:rPr>
        <w:lang w:val="en-CA"/>
      </w:rPr>
      <w:t>Anexo I</w:t>
    </w:r>
  </w:p>
  <w:p w14:paraId="198CF6D1" w14:textId="77777777" w:rsidR="0087455A" w:rsidRPr="00AA469A" w:rsidRDefault="0087455A">
    <w:pPr>
      <w:pStyle w:val="Header"/>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7005C3E"/>
    <w:lvl w:ilvl="0">
      <w:start w:val="1"/>
      <w:numFmt w:val="decimal"/>
      <w:pStyle w:val="Heading1"/>
      <w:lvlText w:val="%1."/>
      <w:lvlJc w:val="left"/>
      <w:pPr>
        <w:tabs>
          <w:tab w:val="num" w:pos="0"/>
        </w:tabs>
        <w:ind w:left="0" w:firstLine="0"/>
      </w:pPr>
      <w:rPr>
        <w:b w:val="0"/>
        <w:bCs/>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42C1EDF"/>
    <w:multiLevelType w:val="hybridMultilevel"/>
    <w:tmpl w:val="97B8D25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4"/>
  </w:num>
  <w:num w:numId="18" w16cid:durableId="884561869">
    <w:abstractNumId w:val="15"/>
  </w:num>
  <w:num w:numId="19" w16cid:durableId="1577741968">
    <w:abstractNumId w:val="17"/>
  </w:num>
  <w:num w:numId="20" w16cid:durableId="564873771">
    <w:abstractNumId w:val="12"/>
  </w:num>
  <w:num w:numId="21" w16cid:durableId="1759331334">
    <w:abstractNumId w:val="16"/>
  </w:num>
  <w:num w:numId="22" w16cid:durableId="4670952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635554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926994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124359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543270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352588">
    <w:abstractNumId w:val="10"/>
    <w:lvlOverride w:ilvl="0">
      <w:startOverride w:val="11"/>
    </w:lvlOverride>
  </w:num>
  <w:num w:numId="28" w16cid:durableId="592863683">
    <w:abstractNumId w:val="13"/>
  </w:num>
  <w:num w:numId="29" w16cid:durableId="18294456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84F"/>
    <w:rsid w:val="00000DB6"/>
    <w:rsid w:val="00064429"/>
    <w:rsid w:val="00071980"/>
    <w:rsid w:val="000A53F7"/>
    <w:rsid w:val="000B3F6E"/>
    <w:rsid w:val="000D0DC9"/>
    <w:rsid w:val="000D6841"/>
    <w:rsid w:val="00105FF3"/>
    <w:rsid w:val="00106F6E"/>
    <w:rsid w:val="001114C8"/>
    <w:rsid w:val="00114CAA"/>
    <w:rsid w:val="00124C5B"/>
    <w:rsid w:val="001330C1"/>
    <w:rsid w:val="001444B6"/>
    <w:rsid w:val="00150E51"/>
    <w:rsid w:val="00194F67"/>
    <w:rsid w:val="001C00E1"/>
    <w:rsid w:val="001C2D22"/>
    <w:rsid w:val="001C42A9"/>
    <w:rsid w:val="001F4047"/>
    <w:rsid w:val="001F4F9C"/>
    <w:rsid w:val="00202785"/>
    <w:rsid w:val="002116B7"/>
    <w:rsid w:val="00214A51"/>
    <w:rsid w:val="0022095D"/>
    <w:rsid w:val="00234C06"/>
    <w:rsid w:val="00235B5C"/>
    <w:rsid w:val="00235D4C"/>
    <w:rsid w:val="0024162E"/>
    <w:rsid w:val="002425B4"/>
    <w:rsid w:val="00244477"/>
    <w:rsid w:val="002658C3"/>
    <w:rsid w:val="0027370A"/>
    <w:rsid w:val="002879B8"/>
    <w:rsid w:val="00292E9F"/>
    <w:rsid w:val="002959B4"/>
    <w:rsid w:val="002C709E"/>
    <w:rsid w:val="002D5A1A"/>
    <w:rsid w:val="003040C8"/>
    <w:rsid w:val="00307BAB"/>
    <w:rsid w:val="003433E4"/>
    <w:rsid w:val="00344EAB"/>
    <w:rsid w:val="00371BCF"/>
    <w:rsid w:val="003751A3"/>
    <w:rsid w:val="003858FF"/>
    <w:rsid w:val="003863A4"/>
    <w:rsid w:val="003B2FD4"/>
    <w:rsid w:val="003B7115"/>
    <w:rsid w:val="003D7CAF"/>
    <w:rsid w:val="004100AE"/>
    <w:rsid w:val="0044723F"/>
    <w:rsid w:val="00455352"/>
    <w:rsid w:val="00455871"/>
    <w:rsid w:val="00465EA6"/>
    <w:rsid w:val="00476E28"/>
    <w:rsid w:val="004D136F"/>
    <w:rsid w:val="004F218A"/>
    <w:rsid w:val="004F25E6"/>
    <w:rsid w:val="004F3189"/>
    <w:rsid w:val="00504379"/>
    <w:rsid w:val="005167B9"/>
    <w:rsid w:val="00522906"/>
    <w:rsid w:val="00552EEA"/>
    <w:rsid w:val="005759BE"/>
    <w:rsid w:val="00594F34"/>
    <w:rsid w:val="00596215"/>
    <w:rsid w:val="005A090B"/>
    <w:rsid w:val="005A1C09"/>
    <w:rsid w:val="005A228C"/>
    <w:rsid w:val="005A7529"/>
    <w:rsid w:val="005E4783"/>
    <w:rsid w:val="005F7B7C"/>
    <w:rsid w:val="0064104E"/>
    <w:rsid w:val="00647FAC"/>
    <w:rsid w:val="0066131F"/>
    <w:rsid w:val="006718B8"/>
    <w:rsid w:val="00672121"/>
    <w:rsid w:val="00686F77"/>
    <w:rsid w:val="006952A8"/>
    <w:rsid w:val="006C43F3"/>
    <w:rsid w:val="006E6AA4"/>
    <w:rsid w:val="007656C9"/>
    <w:rsid w:val="00792A47"/>
    <w:rsid w:val="00792F17"/>
    <w:rsid w:val="007B7D6F"/>
    <w:rsid w:val="008239AE"/>
    <w:rsid w:val="008307FA"/>
    <w:rsid w:val="00831BC5"/>
    <w:rsid w:val="00841328"/>
    <w:rsid w:val="0085054D"/>
    <w:rsid w:val="00851483"/>
    <w:rsid w:val="00861FAD"/>
    <w:rsid w:val="008643FB"/>
    <w:rsid w:val="0087455A"/>
    <w:rsid w:val="00890E0B"/>
    <w:rsid w:val="008B252C"/>
    <w:rsid w:val="008B46E1"/>
    <w:rsid w:val="008C551D"/>
    <w:rsid w:val="008D6942"/>
    <w:rsid w:val="008E34D5"/>
    <w:rsid w:val="008E7F16"/>
    <w:rsid w:val="008F193D"/>
    <w:rsid w:val="00917FDA"/>
    <w:rsid w:val="0092005A"/>
    <w:rsid w:val="00924A2D"/>
    <w:rsid w:val="009277D2"/>
    <w:rsid w:val="00936394"/>
    <w:rsid w:val="00976D2D"/>
    <w:rsid w:val="00977A07"/>
    <w:rsid w:val="00984E68"/>
    <w:rsid w:val="009B0267"/>
    <w:rsid w:val="00A072EB"/>
    <w:rsid w:val="00A17819"/>
    <w:rsid w:val="00A23977"/>
    <w:rsid w:val="00A424CA"/>
    <w:rsid w:val="00A51EF3"/>
    <w:rsid w:val="00A533A3"/>
    <w:rsid w:val="00A63E74"/>
    <w:rsid w:val="00A77209"/>
    <w:rsid w:val="00AA29EB"/>
    <w:rsid w:val="00AA469A"/>
    <w:rsid w:val="00AB45E4"/>
    <w:rsid w:val="00AB56E5"/>
    <w:rsid w:val="00AC7A52"/>
    <w:rsid w:val="00AE4137"/>
    <w:rsid w:val="00AE7EB7"/>
    <w:rsid w:val="00AF479A"/>
    <w:rsid w:val="00B10DED"/>
    <w:rsid w:val="00B11249"/>
    <w:rsid w:val="00B32F32"/>
    <w:rsid w:val="00B35C25"/>
    <w:rsid w:val="00B3760C"/>
    <w:rsid w:val="00B543B8"/>
    <w:rsid w:val="00B60EEC"/>
    <w:rsid w:val="00B84ACF"/>
    <w:rsid w:val="00BA1871"/>
    <w:rsid w:val="00BC2259"/>
    <w:rsid w:val="00BC64FF"/>
    <w:rsid w:val="00C14E67"/>
    <w:rsid w:val="00C318AE"/>
    <w:rsid w:val="00C34405"/>
    <w:rsid w:val="00C63FF0"/>
    <w:rsid w:val="00C73182"/>
    <w:rsid w:val="00CA5B6B"/>
    <w:rsid w:val="00CB1D3E"/>
    <w:rsid w:val="00CC3223"/>
    <w:rsid w:val="00CE522E"/>
    <w:rsid w:val="00CF2653"/>
    <w:rsid w:val="00D2649F"/>
    <w:rsid w:val="00D3083C"/>
    <w:rsid w:val="00D34D71"/>
    <w:rsid w:val="00D73353"/>
    <w:rsid w:val="00D84B6F"/>
    <w:rsid w:val="00D87072"/>
    <w:rsid w:val="00DA313F"/>
    <w:rsid w:val="00DB795B"/>
    <w:rsid w:val="00DC355E"/>
    <w:rsid w:val="00DC3B22"/>
    <w:rsid w:val="00DE0B27"/>
    <w:rsid w:val="00E17F97"/>
    <w:rsid w:val="00E544C6"/>
    <w:rsid w:val="00E55E3A"/>
    <w:rsid w:val="00E656AD"/>
    <w:rsid w:val="00E72EAB"/>
    <w:rsid w:val="00E91032"/>
    <w:rsid w:val="00E95870"/>
    <w:rsid w:val="00E9642C"/>
    <w:rsid w:val="00EA7F9E"/>
    <w:rsid w:val="00EC3F8B"/>
    <w:rsid w:val="00ED1B87"/>
    <w:rsid w:val="00EF574B"/>
    <w:rsid w:val="00F02C1E"/>
    <w:rsid w:val="00F030B9"/>
    <w:rsid w:val="00F10CD9"/>
    <w:rsid w:val="00F12B29"/>
    <w:rsid w:val="00F2598E"/>
    <w:rsid w:val="00F25F7C"/>
    <w:rsid w:val="00F270A0"/>
    <w:rsid w:val="00F5643B"/>
    <w:rsid w:val="00F8584F"/>
    <w:rsid w:val="00F9224D"/>
    <w:rsid w:val="00F95BB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DAA65A"/>
  <w15:docId w15:val="{2FA31721-D9F2-4B1B-9500-E1A4AA911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s-AR"/>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2959B4"/>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B3F6E"/>
    <w:pPr>
      <w:spacing w:after="160" w:line="240" w:lineRule="exact"/>
    </w:pPr>
    <w:rPr>
      <w:sz w:val="20"/>
      <w:szCs w:val="20"/>
      <w:vertAlign w:val="superscript"/>
      <w:lang w:val="en-US"/>
    </w:rPr>
  </w:style>
  <w:style w:type="paragraph" w:customStyle="1" w:styleId="Default">
    <w:name w:val="Default"/>
    <w:rsid w:val="000B3F6E"/>
    <w:pPr>
      <w:widowControl w:val="0"/>
      <w:autoSpaceDE w:val="0"/>
      <w:autoSpaceDN w:val="0"/>
      <w:adjustRightInd w:val="0"/>
    </w:pPr>
    <w:rPr>
      <w:color w:val="000000"/>
      <w:sz w:val="24"/>
      <w:szCs w:val="24"/>
    </w:rPr>
  </w:style>
  <w:style w:type="character" w:customStyle="1" w:styleId="HeaderChar">
    <w:name w:val="Header Char"/>
    <w:basedOn w:val="DefaultParagraphFont"/>
    <w:link w:val="Header"/>
    <w:rsid w:val="000B3F6E"/>
    <w:rPr>
      <w:sz w:val="22"/>
      <w:szCs w:val="22"/>
      <w:lang w:val="en-GB"/>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0B3F6E"/>
    <w:pPr>
      <w:ind w:left="720"/>
      <w:contextualSpacing/>
    </w:p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0B3F6E"/>
    <w:rPr>
      <w:sz w:val="22"/>
      <w:szCs w:val="22"/>
      <w:lang w:val="en-GB"/>
    </w:rPr>
  </w:style>
  <w:style w:type="table" w:customStyle="1" w:styleId="TableGrid10">
    <w:name w:val="Table Grid1"/>
    <w:basedOn w:val="TableNormal"/>
    <w:next w:val="TableGrid"/>
    <w:uiPriority w:val="59"/>
    <w:rsid w:val="000B3F6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DefaultParagraphFont"/>
    <w:rsid w:val="000B3F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418255">
      <w:bodyDiv w:val="1"/>
      <w:marLeft w:val="0"/>
      <w:marRight w:val="0"/>
      <w:marTop w:val="0"/>
      <w:marBottom w:val="0"/>
      <w:divBdr>
        <w:top w:val="none" w:sz="0" w:space="0" w:color="auto"/>
        <w:left w:val="none" w:sz="0" w:space="0" w:color="auto"/>
        <w:bottom w:val="none" w:sz="0" w:space="0" w:color="auto"/>
        <w:right w:val="none" w:sz="0" w:space="0" w:color="auto"/>
      </w:divBdr>
    </w:div>
    <w:div w:id="1109736958">
      <w:bodyDiv w:val="1"/>
      <w:marLeft w:val="0"/>
      <w:marRight w:val="0"/>
      <w:marTop w:val="0"/>
      <w:marBottom w:val="0"/>
      <w:divBdr>
        <w:top w:val="none" w:sz="0" w:space="0" w:color="auto"/>
        <w:left w:val="none" w:sz="0" w:space="0" w:color="auto"/>
        <w:bottom w:val="none" w:sz="0" w:space="0" w:color="auto"/>
        <w:right w:val="none" w:sz="0" w:space="0" w:color="auto"/>
      </w:divBdr>
    </w:div>
    <w:div w:id="1482035409">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S90-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50D928E7A1FF846AC9B4894AB13DD50" ma:contentTypeVersion="5" ma:contentTypeDescription="Create a new document." ma:contentTypeScope="" ma:versionID="add146c33e85d9b5f955e3b0c2b50f3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UNEP/OzL.Pro/ExCom/90/23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3FB4693D-5F64-4F34-AE46-0E39E3B67338}"/>
</file>

<file path=customXml/itemProps3.xml><?xml version="1.0" encoding="utf-8"?>
<ds:datastoreItem xmlns:ds="http://schemas.openxmlformats.org/officeDocument/2006/customXml" ds:itemID="{B84C54C4-1B9B-4493-A034-E2D9E76CC7C2}"/>
</file>

<file path=customXml/itemProps4.xml><?xml version="1.0" encoding="utf-8"?>
<ds:datastoreItem xmlns:ds="http://schemas.openxmlformats.org/officeDocument/2006/customXml" ds:itemID="{DBDC56F2-E443-47F3-8AB3-75A0BD9CA5F5}"/>
</file>

<file path=docProps/app.xml><?xml version="1.0" encoding="utf-8"?>
<Properties xmlns="http://schemas.openxmlformats.org/officeDocument/2006/extended-properties" xmlns:vt="http://schemas.openxmlformats.org/officeDocument/2006/docPropsVTypes">
  <Template>S90-template (1)</Template>
  <TotalTime>2</TotalTime>
  <Pages>21</Pages>
  <Words>8643</Words>
  <Characters>49268</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Propuesta de proyecto: Chad</vt:lpstr>
    </vt:vector>
  </TitlesOfParts>
  <Company>UNMFS</Company>
  <LinksUpToDate>false</LinksUpToDate>
  <CharactersWithSpaces>57796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Chad</dc:title>
  <dc:creator>User</dc:creator>
  <cp:lastModifiedBy>HBE</cp:lastModifiedBy>
  <cp:revision>4</cp:revision>
  <cp:lastPrinted>2001-05-26T16:40:00Z</cp:lastPrinted>
  <dcterms:created xsi:type="dcterms:W3CDTF">2022-05-30T10:06:00Z</dcterms:created>
  <dcterms:modified xsi:type="dcterms:W3CDTF">2022-06-02T19:56:00Z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UNEP/OzL.Pro/ExCom/90/23</vt:lpwstr>
  </property>
  <property fmtid="{D5CDD505-2E9C-101B-9397-08002B2CF9AE}" pid="3" name="Revision date">
    <vt:lpwstr>5/20/2022</vt:lpwstr>
  </property>
  <property fmtid="{D5CDD505-2E9C-101B-9397-08002B2CF9AE}" pid="4" name="ContentTypeId">
    <vt:lpwstr>0x010100E50D928E7A1FF846AC9B4894AB13DD50</vt:lpwstr>
  </property>
</Properties>
</file>