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F01F9" w:rsidRPr="00C26AFA" w14:paraId="6635F371" w14:textId="77777777" w:rsidTr="007920FF">
        <w:trPr>
          <w:trHeight w:val="720"/>
        </w:trPr>
        <w:tc>
          <w:tcPr>
            <w:tcW w:w="5490" w:type="dxa"/>
            <w:gridSpan w:val="2"/>
            <w:tcBorders>
              <w:bottom w:val="single" w:sz="18" w:space="0" w:color="auto"/>
            </w:tcBorders>
          </w:tcPr>
          <w:p w14:paraId="1A5A2230" w14:textId="77777777" w:rsidR="009F01F9" w:rsidRPr="00C26AFA" w:rsidRDefault="009F01F9" w:rsidP="007920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0EDE3CF8" w14:textId="77777777" w:rsidR="009F01F9" w:rsidRPr="00C26AFA" w:rsidRDefault="009F01F9" w:rsidP="007920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26AFA">
              <w:rPr>
                <w:rFonts w:ascii="Univers" w:hAnsi="Univers"/>
                <w:b/>
                <w:sz w:val="28"/>
                <w:szCs w:val="28"/>
                <w:lang w:val="fr-CA"/>
              </w:rPr>
              <w:t>UNIES</w:t>
            </w:r>
          </w:p>
        </w:tc>
        <w:tc>
          <w:tcPr>
            <w:tcW w:w="4590" w:type="dxa"/>
            <w:tcBorders>
              <w:bottom w:val="single" w:sz="18" w:space="0" w:color="auto"/>
            </w:tcBorders>
          </w:tcPr>
          <w:p w14:paraId="7ED5AC0A" w14:textId="77777777" w:rsidR="009F01F9" w:rsidRPr="00C26AFA" w:rsidRDefault="009F01F9" w:rsidP="007920FF">
            <w:pPr>
              <w:jc w:val="right"/>
              <w:rPr>
                <w:sz w:val="52"/>
                <w:szCs w:val="52"/>
                <w:lang w:val="fr-CA"/>
              </w:rPr>
            </w:pPr>
            <w:r w:rsidRPr="00C26AFA">
              <w:rPr>
                <w:rFonts w:ascii="Univers Bold" w:hAnsi="Univers Bold"/>
                <w:b/>
                <w:sz w:val="72"/>
                <w:lang w:val="fr-CA"/>
              </w:rPr>
              <w:t>EP</w:t>
            </w:r>
          </w:p>
        </w:tc>
      </w:tr>
      <w:tr w:rsidR="009F01F9" w:rsidRPr="00C26AFA" w14:paraId="3EE1F62F" w14:textId="77777777" w:rsidTr="00792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C920F9" w14:textId="77777777" w:rsidR="009F01F9" w:rsidRPr="00C26AFA" w:rsidRDefault="009F01F9" w:rsidP="007920FF">
            <w:pPr>
              <w:spacing w:before="120"/>
              <w:rPr>
                <w:lang w:val="fr-CA"/>
              </w:rPr>
            </w:pPr>
            <w:r w:rsidRPr="00C26AFA">
              <w:rPr>
                <w:noProof/>
                <w:lang w:val="nl-NL" w:eastAsia="nl-NL"/>
              </w:rPr>
              <mc:AlternateContent>
                <mc:Choice Requires="wpg">
                  <w:drawing>
                    <wp:anchor distT="0" distB="0" distL="114300" distR="114300" simplePos="0" relativeHeight="251659264" behindDoc="0" locked="0" layoutInCell="1" allowOverlap="1" wp14:anchorId="1E308060" wp14:editId="45B9AEE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74369C7"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502D204" w14:textId="77777777" w:rsidR="009F01F9" w:rsidRDefault="009F01F9" w:rsidP="007920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83FA9F7" w14:textId="19704726" w:rsidR="009F01F9" w:rsidRPr="00C26AFA" w:rsidRDefault="009F01F9" w:rsidP="007920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C26AFA">
              <w:rPr>
                <w:rFonts w:ascii="Univers" w:hAnsi="Univers"/>
                <w:b/>
                <w:sz w:val="32"/>
                <w:lang w:val="fr-CA"/>
              </w:rPr>
              <w:t>Programme des Nations Unies pour l</w:t>
            </w:r>
            <w:r w:rsidR="007920FF">
              <w:rPr>
                <w:rFonts w:ascii="Univers" w:hAnsi="Univers"/>
                <w:b/>
                <w:sz w:val="32"/>
                <w:lang w:val="fr-CA"/>
              </w:rPr>
              <w:t>’</w:t>
            </w:r>
            <w:r w:rsidRPr="00C26AFA">
              <w:rPr>
                <w:rFonts w:ascii="Univers" w:hAnsi="Univers"/>
                <w:b/>
                <w:sz w:val="32"/>
                <w:lang w:val="fr-CA"/>
              </w:rPr>
              <w:t>environnement</w:t>
            </w:r>
          </w:p>
          <w:p w14:paraId="5D681948" w14:textId="77777777" w:rsidR="009F01F9" w:rsidRPr="00C26AFA" w:rsidRDefault="009F01F9" w:rsidP="007920FF">
            <w:pPr>
              <w:spacing w:before="720"/>
              <w:ind w:left="158"/>
              <w:rPr>
                <w:lang w:val="fr-CA"/>
              </w:rPr>
            </w:pPr>
          </w:p>
        </w:tc>
        <w:tc>
          <w:tcPr>
            <w:tcW w:w="4590" w:type="dxa"/>
            <w:tcBorders>
              <w:top w:val="nil"/>
              <w:left w:val="nil"/>
              <w:bottom w:val="single" w:sz="36" w:space="0" w:color="auto"/>
              <w:right w:val="nil"/>
            </w:tcBorders>
          </w:tcPr>
          <w:p w14:paraId="7D9ED3F7" w14:textId="77777777" w:rsidR="009F01F9" w:rsidRDefault="009F01F9" w:rsidP="007920FF">
            <w:pPr>
              <w:rPr>
                <w:lang w:val="fr-CA"/>
              </w:rPr>
            </w:pPr>
          </w:p>
          <w:p w14:paraId="5136B1C0" w14:textId="77777777" w:rsidR="009F01F9" w:rsidRPr="00C26AFA" w:rsidRDefault="009F01F9" w:rsidP="007920FF">
            <w:pPr>
              <w:rPr>
                <w:lang w:val="fr-CA"/>
              </w:rPr>
            </w:pPr>
            <w:r w:rsidRPr="00C26AFA">
              <w:rPr>
                <w:lang w:val="fr-CA"/>
              </w:rPr>
              <w:t>Distr.</w:t>
            </w:r>
          </w:p>
          <w:p w14:paraId="3A4DF8E1" w14:textId="77777777" w:rsidR="009F01F9" w:rsidRPr="00C26AFA" w:rsidRDefault="009F01F9" w:rsidP="007920FF">
            <w:pPr>
              <w:rPr>
                <w:lang w:val="fr-CA"/>
              </w:rPr>
            </w:pPr>
            <w:r w:rsidRPr="00C26AFA">
              <w:rPr>
                <w:lang w:val="fr-CA"/>
              </w:rPr>
              <w:t>GÉNÉRALE</w:t>
            </w:r>
          </w:p>
          <w:p w14:paraId="5C519951" w14:textId="77777777" w:rsidR="009F01F9" w:rsidRPr="00C26AFA" w:rsidRDefault="009F01F9" w:rsidP="007920FF">
            <w:pPr>
              <w:rPr>
                <w:lang w:val="fr-CA"/>
              </w:rPr>
            </w:pPr>
          </w:p>
          <w:p w14:paraId="4173A080" w14:textId="64A6BAF0" w:rsidR="009F01F9" w:rsidRPr="00C26AFA" w:rsidRDefault="009F01F9" w:rsidP="007920FF">
            <w:pPr>
              <w:rPr>
                <w:lang w:val="fr-CA"/>
              </w:rPr>
            </w:pPr>
            <w:r w:rsidRPr="00C26AFA">
              <w:rPr>
                <w:lang w:val="fr-CA"/>
              </w:rPr>
              <w:fldChar w:fldCharType="begin"/>
            </w:r>
            <w:r w:rsidRPr="00C26AFA">
              <w:rPr>
                <w:lang w:val="fr-CA"/>
              </w:rPr>
              <w:instrText xml:space="preserve"> DOCPROPERTY "Document number"  \* MERGEFORMAT </w:instrText>
            </w:r>
            <w:r w:rsidRPr="00C26AFA">
              <w:rPr>
                <w:lang w:val="fr-CA"/>
              </w:rPr>
              <w:fldChar w:fldCharType="separate"/>
            </w:r>
            <w:r w:rsidRPr="00C26AFA">
              <w:rPr>
                <w:lang w:val="fr-CA"/>
              </w:rPr>
              <w:t>UNEP/OzL.Pro/ExCom/93/</w:t>
            </w:r>
            <w:r>
              <w:rPr>
                <w:lang w:val="fr-CA"/>
              </w:rPr>
              <w:t>95</w:t>
            </w:r>
            <w:r w:rsidRPr="00C26AFA">
              <w:rPr>
                <w:lang w:val="fr-CA"/>
              </w:rPr>
              <w:fldChar w:fldCharType="end"/>
            </w:r>
          </w:p>
          <w:p w14:paraId="0BE133CE" w14:textId="769C3336" w:rsidR="009F01F9" w:rsidRPr="00C26AFA" w:rsidRDefault="009F01F9" w:rsidP="007920FF">
            <w:pPr>
              <w:rPr>
                <w:lang w:val="fr-CA"/>
              </w:rPr>
            </w:pPr>
            <w:r w:rsidRPr="00C26AFA">
              <w:rPr>
                <w:lang w:val="fr-CA"/>
              </w:rPr>
              <w:fldChar w:fldCharType="begin"/>
            </w:r>
            <w:r w:rsidRPr="00C26AFA">
              <w:rPr>
                <w:lang w:val="fr-CA"/>
              </w:rPr>
              <w:instrText xml:space="preserve"> DOCPROPERTY "Revision date" \@ "d MMMM YYYY"  \* MERGEFORMAT </w:instrText>
            </w:r>
            <w:r w:rsidRPr="00C26AFA">
              <w:rPr>
                <w:lang w:val="fr-CA"/>
              </w:rPr>
              <w:fldChar w:fldCharType="separate"/>
            </w:r>
            <w:r w:rsidRPr="00C26AFA">
              <w:rPr>
                <w:lang w:val="fr-CA"/>
              </w:rPr>
              <w:t>1</w:t>
            </w:r>
            <w:r>
              <w:rPr>
                <w:lang w:val="fr-CA"/>
              </w:rPr>
              <w:t>5 novembre</w:t>
            </w:r>
            <w:r w:rsidRPr="00C26AFA">
              <w:rPr>
                <w:lang w:val="fr-CA"/>
              </w:rPr>
              <w:t xml:space="preserve"> 2023</w:t>
            </w:r>
            <w:r w:rsidRPr="00C26AFA">
              <w:rPr>
                <w:lang w:val="fr-CA"/>
              </w:rPr>
              <w:fldChar w:fldCharType="end"/>
            </w:r>
          </w:p>
          <w:p w14:paraId="598D2F7D" w14:textId="77777777" w:rsidR="009F01F9" w:rsidRPr="00C26AFA" w:rsidRDefault="009F01F9" w:rsidP="007920FF">
            <w:pPr>
              <w:rPr>
                <w:caps/>
                <w:lang w:val="fr-CA"/>
              </w:rPr>
            </w:pPr>
          </w:p>
          <w:p w14:paraId="4567EC53" w14:textId="77777777" w:rsidR="009F01F9" w:rsidRPr="00C26AFA" w:rsidRDefault="009F01F9" w:rsidP="007920FF">
            <w:pPr>
              <w:rPr>
                <w:lang w:val="fr-CA"/>
              </w:rPr>
            </w:pPr>
            <w:r w:rsidRPr="00C26AFA">
              <w:rPr>
                <w:lang w:val="fr-CA"/>
              </w:rPr>
              <w:t>ORIGINAL : ANGLAIS</w:t>
            </w:r>
          </w:p>
        </w:tc>
      </w:tr>
    </w:tbl>
    <w:p w14:paraId="7DAE2E3B" w14:textId="77777777" w:rsidR="009F01F9" w:rsidRPr="00C26AFA" w:rsidRDefault="009F01F9" w:rsidP="009F01F9">
      <w:pPr>
        <w:jc w:val="left"/>
        <w:rPr>
          <w:lang w:val="fr-CA"/>
        </w:rPr>
      </w:pPr>
      <w:r w:rsidRPr="00C26AFA">
        <w:rPr>
          <w:lang w:val="fr-CA"/>
        </w:rPr>
        <w:t xml:space="preserve">COMITÉ EXÉCUTIF </w:t>
      </w:r>
    </w:p>
    <w:p w14:paraId="5502B059" w14:textId="120447F5" w:rsidR="00CA59FB" w:rsidRPr="00F115A0" w:rsidRDefault="007920FF" w:rsidP="00F115A0">
      <w:pPr>
        <w:jc w:val="left"/>
      </w:pPr>
      <w:r>
        <w:rPr>
          <w:lang w:val="fr-FR"/>
        </w:rPr>
        <w:t> </w:t>
      </w:r>
      <w:r w:rsidR="00F115A0" w:rsidRPr="00F115A0">
        <w:rPr>
          <w:lang w:val="fr-FR"/>
        </w:rPr>
        <w:t xml:space="preserve">DU FONDS MULTILATÉRAL AUX FINS </w:t>
      </w:r>
      <w:r w:rsidR="00F115A0" w:rsidRPr="00F115A0">
        <w:rPr>
          <w:lang w:val="fr-FR"/>
        </w:rPr>
        <w:br/>
      </w:r>
      <w:r>
        <w:rPr>
          <w:lang w:val="fr-FR"/>
        </w:rPr>
        <w:t> </w:t>
      </w:r>
      <w:r w:rsidR="00F115A0" w:rsidRPr="00F115A0">
        <w:rPr>
          <w:lang w:val="fr-FR"/>
        </w:rPr>
        <w:t>D</w:t>
      </w:r>
      <w:r>
        <w:rPr>
          <w:lang w:val="fr-FR"/>
        </w:rPr>
        <w:t>’</w:t>
      </w:r>
      <w:r w:rsidR="00F115A0" w:rsidRPr="00F115A0">
        <w:rPr>
          <w:lang w:val="fr-FR"/>
        </w:rPr>
        <w:t>APPLICATION DU PROTOCOLE DE MONTRÉAL</w:t>
      </w:r>
      <w:r w:rsidR="00F115A0" w:rsidRPr="00F115A0">
        <w:rPr>
          <w:lang w:val="fr-FR"/>
        </w:rPr>
        <w:br/>
        <w:t>Quatre-vingt-treizième réunion</w:t>
      </w:r>
    </w:p>
    <w:p w14:paraId="63343992" w14:textId="6BEDE1DC" w:rsidR="00CA59FB" w:rsidRPr="00F115A0" w:rsidRDefault="00F115A0" w:rsidP="00CA59FB">
      <w:pPr>
        <w:jc w:val="left"/>
      </w:pPr>
      <w:r w:rsidRPr="00F115A0">
        <w:rPr>
          <w:lang w:val="fr-FR"/>
        </w:rPr>
        <w:t>Montréal, 15-19 décembre 2023</w:t>
      </w:r>
    </w:p>
    <w:p w14:paraId="65917DD0" w14:textId="08975722" w:rsidR="0079781A" w:rsidRPr="00F115A0" w:rsidRDefault="00F115A0" w:rsidP="0079781A">
      <w:pPr>
        <w:jc w:val="left"/>
      </w:pPr>
      <w:r w:rsidRPr="00F115A0">
        <w:rPr>
          <w:lang w:val="fr-FR"/>
        </w:rPr>
        <w:t>Point 9(f) de l</w:t>
      </w:r>
      <w:r w:rsidR="007920FF">
        <w:rPr>
          <w:lang w:val="fr-FR"/>
        </w:rPr>
        <w:t>’</w:t>
      </w:r>
      <w:r w:rsidRPr="00F115A0">
        <w:rPr>
          <w:lang w:val="fr-FR"/>
        </w:rPr>
        <w:t>ordre du jour provisoire</w:t>
      </w:r>
      <w:r w:rsidRPr="00F115A0">
        <w:rPr>
          <w:rStyle w:val="FootnoteReference"/>
          <w:lang w:val="fr-FR"/>
        </w:rPr>
        <w:footnoteReference w:id="1"/>
      </w:r>
    </w:p>
    <w:p w14:paraId="1994845C" w14:textId="77777777" w:rsidR="00C15867" w:rsidRPr="00D62D30" w:rsidRDefault="00C15867" w:rsidP="00CA59FB">
      <w:pPr>
        <w:jc w:val="left"/>
      </w:pPr>
    </w:p>
    <w:p w14:paraId="71A67132" w14:textId="035D30FD" w:rsidR="00066CE8" w:rsidRPr="00D62D30" w:rsidRDefault="00066CE8" w:rsidP="007D723B">
      <w:pPr>
        <w:pStyle w:val="Heading5"/>
        <w:numPr>
          <w:ilvl w:val="0"/>
          <w:numId w:val="0"/>
        </w:numPr>
      </w:pPr>
    </w:p>
    <w:p w14:paraId="30F45C8F" w14:textId="18DD5E20" w:rsidR="005F5E80" w:rsidRDefault="00F115A0" w:rsidP="005F5E80">
      <w:pPr>
        <w:pStyle w:val="Heading1"/>
        <w:numPr>
          <w:ilvl w:val="0"/>
          <w:numId w:val="0"/>
        </w:numPr>
        <w:spacing w:after="0"/>
        <w:jc w:val="center"/>
        <w:rPr>
          <w:b/>
          <w:caps/>
          <w:lang w:val="fr-FR"/>
        </w:rPr>
      </w:pPr>
      <w:r w:rsidRPr="00F115A0">
        <w:rPr>
          <w:b/>
          <w:caps/>
          <w:lang w:val="fr-FR"/>
        </w:rPr>
        <w:t>Co</w:t>
      </w:r>
      <w:r w:rsidR="00635E2B">
        <w:rPr>
          <w:b/>
          <w:caps/>
          <w:lang w:val="fr-FR"/>
        </w:rPr>
        <w:t>Û</w:t>
      </w:r>
      <w:r w:rsidRPr="00F115A0">
        <w:rPr>
          <w:b/>
          <w:caps/>
          <w:lang w:val="fr-FR"/>
        </w:rPr>
        <w:t>ts de base</w:t>
      </w:r>
      <w:r w:rsidR="007920FF">
        <w:rPr>
          <w:b/>
          <w:caps/>
          <w:lang w:val="fr-FR"/>
        </w:rPr>
        <w:t> </w:t>
      </w:r>
      <w:r w:rsidRPr="00F115A0">
        <w:rPr>
          <w:b/>
          <w:caps/>
          <w:lang w:val="fr-FR"/>
        </w:rPr>
        <w:t>du PNUD, de l</w:t>
      </w:r>
      <w:r w:rsidR="007920FF">
        <w:rPr>
          <w:b/>
          <w:caps/>
          <w:lang w:val="fr-FR"/>
        </w:rPr>
        <w:t>’</w:t>
      </w:r>
      <w:r w:rsidRPr="00F115A0">
        <w:rPr>
          <w:b/>
          <w:caps/>
          <w:lang w:val="fr-FR"/>
        </w:rPr>
        <w:t>ONUDI et de la Banque Mondiale pour 2024</w:t>
      </w:r>
    </w:p>
    <w:p w14:paraId="14E99C70" w14:textId="77777777" w:rsidR="00416D4A" w:rsidRPr="00416D4A" w:rsidRDefault="00416D4A" w:rsidP="00416D4A"/>
    <w:p w14:paraId="298F95F8" w14:textId="77777777" w:rsidR="005F5E80" w:rsidRPr="00D62D30" w:rsidRDefault="005F5E80" w:rsidP="005F5E80">
      <w:pPr>
        <w:rPr>
          <w:b/>
          <w:bCs/>
        </w:rPr>
      </w:pPr>
    </w:p>
    <w:p w14:paraId="04791188" w14:textId="21383413" w:rsidR="005F5E80" w:rsidRPr="00D62D30" w:rsidRDefault="00F115A0" w:rsidP="005F5E80">
      <w:pPr>
        <w:rPr>
          <w:b/>
          <w:bCs/>
          <w:sz w:val="24"/>
          <w:szCs w:val="24"/>
        </w:rPr>
      </w:pPr>
      <w:r w:rsidRPr="00F115A0">
        <w:rPr>
          <w:b/>
          <w:bCs/>
          <w:sz w:val="24"/>
          <w:szCs w:val="24"/>
          <w:lang w:val="fr-FR"/>
        </w:rPr>
        <w:t>I.</w:t>
      </w:r>
      <w:r w:rsidR="005F5E80" w:rsidRPr="00F115A0">
        <w:rPr>
          <w:b/>
          <w:bCs/>
          <w:sz w:val="24"/>
          <w:szCs w:val="24"/>
        </w:rPr>
        <w:tab/>
      </w:r>
      <w:r w:rsidRPr="00F115A0">
        <w:rPr>
          <w:b/>
          <w:bCs/>
          <w:sz w:val="24"/>
          <w:szCs w:val="24"/>
          <w:lang w:val="fr-FR"/>
        </w:rPr>
        <w:t>Introduction</w:t>
      </w:r>
      <w:r w:rsidR="007920FF">
        <w:rPr>
          <w:b/>
          <w:bCs/>
          <w:sz w:val="24"/>
          <w:szCs w:val="24"/>
          <w:lang w:val="fr-FR"/>
        </w:rPr>
        <w:t> </w:t>
      </w:r>
    </w:p>
    <w:p w14:paraId="33A237FE" w14:textId="77777777" w:rsidR="005F5E80" w:rsidRPr="00D62D30" w:rsidRDefault="005F5E80" w:rsidP="005F5E80">
      <w:pPr>
        <w:rPr>
          <w:b/>
          <w:bCs/>
        </w:rPr>
      </w:pPr>
    </w:p>
    <w:p w14:paraId="00662D06" w14:textId="0F9C58F4" w:rsidR="00F115A0" w:rsidRPr="00F115A0" w:rsidRDefault="00F115A0" w:rsidP="00F115A0">
      <w:pPr>
        <w:pStyle w:val="Heading1"/>
      </w:pPr>
      <w:r w:rsidRPr="00F115A0">
        <w:rPr>
          <w:lang w:val="fr-FR"/>
        </w:rPr>
        <w:t xml:space="preserve">Le présent document analyse les demandes de financement des coûts de base et les </w:t>
      </w:r>
      <w:r w:rsidR="00635E2B">
        <w:rPr>
          <w:lang w:val="fr-FR"/>
        </w:rPr>
        <w:t xml:space="preserve">besoins </w:t>
      </w:r>
      <w:r w:rsidRPr="00F115A0">
        <w:rPr>
          <w:lang w:val="fr-FR"/>
        </w:rPr>
        <w:t>en matière de coûts administratifs du PNUD, de l</w:t>
      </w:r>
      <w:r w:rsidR="007920FF">
        <w:rPr>
          <w:lang w:val="fr-FR"/>
        </w:rPr>
        <w:t>’</w:t>
      </w:r>
      <w:r w:rsidRPr="00F115A0">
        <w:rPr>
          <w:lang w:val="fr-FR"/>
        </w:rPr>
        <w:t>ONUDI et de la Banque mondiale pour 2024, et évalue dans quelle mesure les ressources disponibles pour l</w:t>
      </w:r>
      <w:r w:rsidR="007920FF">
        <w:rPr>
          <w:lang w:val="fr-FR"/>
        </w:rPr>
        <w:t>’</w:t>
      </w:r>
      <w:r w:rsidRPr="00F115A0">
        <w:rPr>
          <w:lang w:val="fr-FR"/>
        </w:rPr>
        <w:t>ensemble des coûts administratifs pour 2024 peuvent couvrir les coûts prévus pour cette même année.</w:t>
      </w:r>
      <w:r w:rsidRPr="00F115A0">
        <w:t xml:space="preserve"> </w:t>
      </w:r>
      <w:r w:rsidRPr="00F115A0">
        <w:rPr>
          <w:lang w:val="fr-FR"/>
        </w:rPr>
        <w:t>L</w:t>
      </w:r>
      <w:r w:rsidR="007920FF">
        <w:rPr>
          <w:lang w:val="fr-FR"/>
        </w:rPr>
        <w:t>’</w:t>
      </w:r>
      <w:r w:rsidRPr="00F115A0">
        <w:rPr>
          <w:lang w:val="fr-FR"/>
        </w:rPr>
        <w:t>évaluation traite séparément chacune des trois agences d</w:t>
      </w:r>
      <w:r w:rsidR="007920FF">
        <w:rPr>
          <w:lang w:val="fr-FR"/>
        </w:rPr>
        <w:t>’</w:t>
      </w:r>
      <w:r w:rsidRPr="00F115A0">
        <w:rPr>
          <w:lang w:val="fr-FR"/>
        </w:rPr>
        <w:t>exécution.</w:t>
      </w:r>
      <w:r w:rsidRPr="00F115A0">
        <w:t xml:space="preserve"> </w:t>
      </w:r>
      <w:r w:rsidRPr="00F115A0">
        <w:rPr>
          <w:lang w:val="fr-FR"/>
        </w:rPr>
        <w:t>Le document comprend également une recommandation.</w:t>
      </w:r>
      <w:r w:rsidRPr="00F115A0">
        <w:t xml:space="preserve"> </w:t>
      </w:r>
    </w:p>
    <w:p w14:paraId="09242B9F" w14:textId="290F0E65" w:rsidR="00F115A0" w:rsidRPr="00F115A0" w:rsidRDefault="00F115A0" w:rsidP="00F115A0">
      <w:pPr>
        <w:pStyle w:val="Heading1"/>
      </w:pPr>
      <w:r w:rsidRPr="00F115A0">
        <w:rPr>
          <w:lang w:val="fr-FR"/>
        </w:rPr>
        <w:t>Ce document s</w:t>
      </w:r>
      <w:r w:rsidR="007920FF">
        <w:rPr>
          <w:lang w:val="fr-FR"/>
        </w:rPr>
        <w:t>’</w:t>
      </w:r>
      <w:r w:rsidRPr="00F115A0">
        <w:rPr>
          <w:lang w:val="fr-FR"/>
        </w:rPr>
        <w:t>appuie sur les informations fournies par les trois agences d</w:t>
      </w:r>
      <w:r w:rsidR="007920FF">
        <w:rPr>
          <w:lang w:val="fr-FR"/>
        </w:rPr>
        <w:t>’</w:t>
      </w:r>
      <w:r w:rsidRPr="00F115A0">
        <w:rPr>
          <w:lang w:val="fr-FR"/>
        </w:rPr>
        <w:t>exécution sur les coûts de base et les coûts administratifs réels pour 2022, les coûts estimés pour 2023 et le budget proposé pour 2024</w:t>
      </w:r>
      <w:r w:rsidRPr="00F115A0">
        <w:rPr>
          <w:rStyle w:val="FootnoteReference"/>
        </w:rPr>
        <w:footnoteReference w:id="2"/>
      </w:r>
      <w:r w:rsidR="00150B6B">
        <w:rPr>
          <w:lang w:val="fr-FR"/>
        </w:rPr>
        <w:t>.</w:t>
      </w:r>
      <w:r w:rsidRPr="00D62D30">
        <w:t xml:space="preserve"> </w:t>
      </w:r>
      <w:r w:rsidRPr="00F115A0">
        <w:rPr>
          <w:lang w:val="fr-FR"/>
        </w:rPr>
        <w:t>Au cours de l</w:t>
      </w:r>
      <w:r w:rsidR="007920FF">
        <w:rPr>
          <w:lang w:val="fr-FR"/>
        </w:rPr>
        <w:t>’</w:t>
      </w:r>
      <w:r w:rsidRPr="00F115A0">
        <w:rPr>
          <w:lang w:val="fr-FR"/>
        </w:rPr>
        <w:t>examen des informations présentées, le Secrétariat a eu de longs entretiens avec chacune des trois agences d</w:t>
      </w:r>
      <w:r w:rsidR="007920FF">
        <w:rPr>
          <w:lang w:val="fr-FR"/>
        </w:rPr>
        <w:t>’</w:t>
      </w:r>
      <w:r w:rsidRPr="00F115A0">
        <w:rPr>
          <w:lang w:val="fr-FR"/>
        </w:rPr>
        <w:t xml:space="preserve">exécution, </w:t>
      </w:r>
      <w:r w:rsidR="00150B6B">
        <w:rPr>
          <w:lang w:val="fr-FR"/>
        </w:rPr>
        <w:t xml:space="preserve">permettent de traiter l’ensemble des </w:t>
      </w:r>
      <w:r w:rsidRPr="00F115A0">
        <w:rPr>
          <w:lang w:val="fr-FR"/>
        </w:rPr>
        <w:t>problèmes.</w:t>
      </w:r>
      <w:r w:rsidRPr="00F115A0">
        <w:t xml:space="preserve"> </w:t>
      </w:r>
      <w:r w:rsidRPr="00F115A0">
        <w:rPr>
          <w:lang w:val="fr-FR"/>
        </w:rPr>
        <w:t>Le Secrétariat se félicite de la collaboration apportée par les trois agences d</w:t>
      </w:r>
      <w:r w:rsidR="007920FF">
        <w:rPr>
          <w:lang w:val="fr-FR"/>
        </w:rPr>
        <w:t>’</w:t>
      </w:r>
      <w:r w:rsidRPr="00F115A0">
        <w:rPr>
          <w:lang w:val="fr-FR"/>
        </w:rPr>
        <w:t>exécution lors de ce</w:t>
      </w:r>
      <w:r w:rsidR="00635E2B">
        <w:rPr>
          <w:lang w:val="fr-FR"/>
        </w:rPr>
        <w:t xml:space="preserve"> processus</w:t>
      </w:r>
      <w:r w:rsidRPr="00F115A0">
        <w:rPr>
          <w:lang w:val="fr-FR"/>
        </w:rPr>
        <w:t>.</w:t>
      </w:r>
    </w:p>
    <w:p w14:paraId="3AC431DC" w14:textId="544755E9" w:rsidR="00F115A0" w:rsidRPr="00F115A0" w:rsidRDefault="00F115A0" w:rsidP="00F115A0">
      <w:pPr>
        <w:pStyle w:val="Heading1"/>
      </w:pPr>
      <w:r w:rsidRPr="00F115A0">
        <w:rPr>
          <w:lang w:val="fr-FR"/>
        </w:rPr>
        <w:t>Un résumé des différents régimes de coûts administratifs du Fonds multilatéral est fourni à l</w:t>
      </w:r>
      <w:r w:rsidR="007920FF">
        <w:rPr>
          <w:lang w:val="fr-FR"/>
        </w:rPr>
        <w:t>’</w:t>
      </w:r>
      <w:r w:rsidRPr="00F115A0">
        <w:rPr>
          <w:lang w:val="fr-FR"/>
        </w:rPr>
        <w:t>annexe I du présent document.</w:t>
      </w:r>
      <w:r w:rsidRPr="00F115A0">
        <w:t xml:space="preserve"> </w:t>
      </w:r>
      <w:r w:rsidRPr="00F115A0">
        <w:rPr>
          <w:lang w:val="fr-FR"/>
        </w:rPr>
        <w:t>Pour faciliter l</w:t>
      </w:r>
      <w:r w:rsidR="007920FF">
        <w:rPr>
          <w:lang w:val="fr-FR"/>
        </w:rPr>
        <w:t>’</w:t>
      </w:r>
      <w:r w:rsidRPr="00F115A0">
        <w:rPr>
          <w:lang w:val="fr-FR"/>
        </w:rPr>
        <w:t xml:space="preserve">examen </w:t>
      </w:r>
      <w:r w:rsidR="00635E2B">
        <w:rPr>
          <w:lang w:val="fr-FR"/>
        </w:rPr>
        <w:t>par le</w:t>
      </w:r>
      <w:r w:rsidRPr="00F115A0">
        <w:rPr>
          <w:lang w:val="fr-FR"/>
        </w:rPr>
        <w:t xml:space="preserve"> Comité exécutif, les données du budget de base et les autres coûts administratifs se rapportant à chaque agence d</w:t>
      </w:r>
      <w:r w:rsidR="007920FF">
        <w:rPr>
          <w:lang w:val="fr-FR"/>
        </w:rPr>
        <w:t>’</w:t>
      </w:r>
      <w:r w:rsidRPr="00F115A0">
        <w:rPr>
          <w:lang w:val="fr-FR"/>
        </w:rPr>
        <w:t xml:space="preserve">exécution sont présentés </w:t>
      </w:r>
      <w:r w:rsidR="00635E2B" w:rsidRPr="00F115A0">
        <w:rPr>
          <w:lang w:val="fr-FR"/>
        </w:rPr>
        <w:t>dans le document principal</w:t>
      </w:r>
      <w:r w:rsidR="00635E2B">
        <w:rPr>
          <w:lang w:val="fr-FR"/>
        </w:rPr>
        <w:t xml:space="preserve"> </w:t>
      </w:r>
      <w:r w:rsidRPr="00F115A0">
        <w:rPr>
          <w:lang w:val="fr-FR"/>
        </w:rPr>
        <w:t>pour les trois dernières années (2020-2022), tandis que les données historiques à compter de 2014 figurent à l</w:t>
      </w:r>
      <w:r w:rsidR="007920FF">
        <w:rPr>
          <w:lang w:val="fr-FR"/>
        </w:rPr>
        <w:t>’</w:t>
      </w:r>
      <w:r w:rsidRPr="00F115A0">
        <w:rPr>
          <w:lang w:val="fr-FR"/>
        </w:rPr>
        <w:t>annexe II du présent document.</w:t>
      </w:r>
    </w:p>
    <w:p w14:paraId="0EC03EEB" w14:textId="77777777" w:rsidR="002723C4" w:rsidRDefault="002723C4" w:rsidP="005F5E80">
      <w:pPr>
        <w:rPr>
          <w:b/>
          <w:sz w:val="24"/>
          <w:szCs w:val="24"/>
          <w:lang w:val="fr-FR"/>
        </w:rPr>
      </w:pPr>
    </w:p>
    <w:p w14:paraId="5C7B2CD7" w14:textId="77777777" w:rsidR="002723C4" w:rsidRDefault="002723C4" w:rsidP="005F5E80">
      <w:pPr>
        <w:rPr>
          <w:b/>
          <w:sz w:val="24"/>
          <w:szCs w:val="24"/>
          <w:lang w:val="fr-FR"/>
        </w:rPr>
      </w:pPr>
    </w:p>
    <w:p w14:paraId="0CBAAC4B" w14:textId="77777777" w:rsidR="002723C4" w:rsidRDefault="002723C4" w:rsidP="005F5E80">
      <w:pPr>
        <w:rPr>
          <w:b/>
          <w:sz w:val="24"/>
          <w:szCs w:val="24"/>
          <w:lang w:val="fr-FR"/>
        </w:rPr>
      </w:pPr>
    </w:p>
    <w:p w14:paraId="2413465D" w14:textId="77777777" w:rsidR="002723C4" w:rsidRDefault="002723C4" w:rsidP="005F5E80">
      <w:pPr>
        <w:rPr>
          <w:b/>
          <w:sz w:val="24"/>
          <w:szCs w:val="24"/>
          <w:lang w:val="fr-FR"/>
        </w:rPr>
      </w:pPr>
    </w:p>
    <w:p w14:paraId="02A1D95F" w14:textId="70706D05" w:rsidR="005F5E80" w:rsidRPr="00F115A0" w:rsidRDefault="00F115A0" w:rsidP="005F5E80">
      <w:pPr>
        <w:rPr>
          <w:b/>
          <w:sz w:val="24"/>
          <w:szCs w:val="24"/>
        </w:rPr>
      </w:pPr>
      <w:r w:rsidRPr="00F115A0">
        <w:rPr>
          <w:b/>
          <w:sz w:val="24"/>
          <w:szCs w:val="24"/>
          <w:lang w:val="fr-FR"/>
        </w:rPr>
        <w:lastRenderedPageBreak/>
        <w:t>II.</w:t>
      </w:r>
      <w:r w:rsidR="005F5E80" w:rsidRPr="00F115A0">
        <w:rPr>
          <w:b/>
          <w:sz w:val="24"/>
          <w:szCs w:val="24"/>
        </w:rPr>
        <w:tab/>
      </w:r>
      <w:r w:rsidRPr="00F115A0">
        <w:rPr>
          <w:b/>
          <w:sz w:val="24"/>
          <w:szCs w:val="24"/>
          <w:lang w:val="fr-FR"/>
        </w:rPr>
        <w:t>PNUD</w:t>
      </w:r>
    </w:p>
    <w:p w14:paraId="161CD579" w14:textId="77777777" w:rsidR="005F5E80" w:rsidRPr="00D62D30" w:rsidRDefault="005F5E80" w:rsidP="005F5E80">
      <w:pPr>
        <w:rPr>
          <w:b/>
        </w:rPr>
      </w:pPr>
    </w:p>
    <w:p w14:paraId="5DC1914B" w14:textId="41A8015F" w:rsidR="00F115A0" w:rsidRPr="00F115A0" w:rsidRDefault="00F115A0" w:rsidP="00F115A0">
      <w:pPr>
        <w:pStyle w:val="Heading1"/>
      </w:pPr>
      <w:r w:rsidRPr="00F115A0">
        <w:rPr>
          <w:lang w:val="fr-FR"/>
        </w:rPr>
        <w:t xml:space="preserve">Le Comité Exécutif a approuvé la demande de financement des coûts de base de 2023 pour le PNUD </w:t>
      </w:r>
      <w:r w:rsidR="00635E2B">
        <w:rPr>
          <w:lang w:val="fr-FR"/>
        </w:rPr>
        <w:t>pour</w:t>
      </w:r>
      <w:r w:rsidRPr="00F115A0">
        <w:rPr>
          <w:lang w:val="fr-FR"/>
        </w:rPr>
        <w:t xml:space="preserve"> un montant de 2 142 835</w:t>
      </w:r>
      <w:r w:rsidR="007920FF">
        <w:rPr>
          <w:lang w:val="fr-FR"/>
        </w:rPr>
        <w:t> </w:t>
      </w:r>
      <w:r w:rsidRPr="00F115A0">
        <w:rPr>
          <w:lang w:val="fr-FR"/>
        </w:rPr>
        <w:t>$US (décision 91/62(b)(i))</w:t>
      </w:r>
      <w:r w:rsidR="00150B6B">
        <w:rPr>
          <w:lang w:val="fr-FR"/>
        </w:rPr>
        <w:t>.</w:t>
      </w:r>
      <w:r w:rsidRPr="00F115A0">
        <w:t xml:space="preserve"> </w:t>
      </w:r>
      <w:r w:rsidRPr="00F115A0">
        <w:rPr>
          <w:lang w:val="fr-FR"/>
        </w:rPr>
        <w:t>Le tableau 1 présente le budget de base et les coûts administratifs fournis par le PNUD pour les années 2020 à 2024.</w:t>
      </w:r>
    </w:p>
    <w:p w14:paraId="1E201778" w14:textId="50EBD856" w:rsidR="005F5E80" w:rsidRPr="00F115A0" w:rsidRDefault="00F115A0" w:rsidP="005F5E80">
      <w:pPr>
        <w:keepNext/>
        <w:keepLines/>
        <w:rPr>
          <w:b/>
          <w:caps/>
        </w:rPr>
      </w:pPr>
      <w:r w:rsidRPr="00F115A0">
        <w:rPr>
          <w:b/>
          <w:lang w:val="fr-FR"/>
        </w:rPr>
        <w:t xml:space="preserve">Tableau 1. Données sur le budget des coûts de base et autres coûts administratifs pour les années 2020 à 2024 </w:t>
      </w:r>
      <w:r w:rsidR="00150B6B">
        <w:rPr>
          <w:b/>
          <w:lang w:val="fr-FR"/>
        </w:rPr>
        <w:t>pour le</w:t>
      </w:r>
      <w:r w:rsidRPr="00F115A0">
        <w:rPr>
          <w:b/>
          <w:lang w:val="fr-FR"/>
        </w:rPr>
        <w:t xml:space="preserve"> PNUD ($US)</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1080"/>
        <w:gridCol w:w="1080"/>
        <w:gridCol w:w="1080"/>
        <w:gridCol w:w="1016"/>
        <w:gridCol w:w="1083"/>
        <w:gridCol w:w="1145"/>
      </w:tblGrid>
      <w:tr w:rsidR="00D62D30" w:rsidRPr="00D62D30" w14:paraId="6D6FD431" w14:textId="77777777" w:rsidTr="00F115A0">
        <w:trPr>
          <w:tblHeader/>
          <w:jc w:val="center"/>
        </w:trPr>
        <w:tc>
          <w:tcPr>
            <w:tcW w:w="2871" w:type="dxa"/>
            <w:vMerge w:val="restart"/>
            <w:shd w:val="clear" w:color="auto" w:fill="auto"/>
            <w:tcMar>
              <w:left w:w="29" w:type="dxa"/>
              <w:right w:w="0" w:type="dxa"/>
            </w:tcMar>
            <w:vAlign w:val="center"/>
            <w:hideMark/>
          </w:tcPr>
          <w:p w14:paraId="50312172" w14:textId="16D5671B" w:rsidR="005F5E80" w:rsidRPr="00F115A0" w:rsidRDefault="00F115A0" w:rsidP="00C14F0E">
            <w:pPr>
              <w:jc w:val="left"/>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Poste de dépenses</w:t>
            </w:r>
          </w:p>
        </w:tc>
        <w:tc>
          <w:tcPr>
            <w:tcW w:w="1080" w:type="dxa"/>
            <w:shd w:val="clear" w:color="auto" w:fill="auto"/>
            <w:hideMark/>
          </w:tcPr>
          <w:p w14:paraId="07DCFDDD" w14:textId="77777777" w:rsidR="005F5E80" w:rsidRPr="00D62D30" w:rsidRDefault="005F5E80" w:rsidP="00F115A0">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2020</w:t>
            </w:r>
          </w:p>
        </w:tc>
        <w:tc>
          <w:tcPr>
            <w:tcW w:w="1080" w:type="dxa"/>
            <w:shd w:val="clear" w:color="auto" w:fill="auto"/>
            <w:hideMark/>
          </w:tcPr>
          <w:p w14:paraId="4403CCE5" w14:textId="77777777" w:rsidR="005F5E80" w:rsidRPr="00D62D30" w:rsidRDefault="005F5E80" w:rsidP="00F115A0">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2021</w:t>
            </w:r>
          </w:p>
        </w:tc>
        <w:tc>
          <w:tcPr>
            <w:tcW w:w="1080" w:type="dxa"/>
          </w:tcPr>
          <w:p w14:paraId="60D83D37" w14:textId="77777777" w:rsidR="005F5E80" w:rsidRPr="00D62D30" w:rsidRDefault="005F5E80" w:rsidP="00F115A0">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2022</w:t>
            </w:r>
          </w:p>
        </w:tc>
        <w:tc>
          <w:tcPr>
            <w:tcW w:w="2099" w:type="dxa"/>
            <w:gridSpan w:val="2"/>
            <w:shd w:val="clear" w:color="auto" w:fill="auto"/>
            <w:hideMark/>
          </w:tcPr>
          <w:p w14:paraId="62B14085" w14:textId="77777777" w:rsidR="005F5E80" w:rsidRPr="00D62D30" w:rsidRDefault="005F5E80" w:rsidP="00F115A0">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2023</w:t>
            </w:r>
          </w:p>
        </w:tc>
        <w:tc>
          <w:tcPr>
            <w:tcW w:w="1145" w:type="dxa"/>
            <w:shd w:val="clear" w:color="auto" w:fill="auto"/>
            <w:hideMark/>
          </w:tcPr>
          <w:p w14:paraId="45050A7A" w14:textId="77777777" w:rsidR="005F5E80" w:rsidRPr="00D62D30" w:rsidRDefault="005F5E80" w:rsidP="00F115A0">
            <w:pPr>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2024</w:t>
            </w:r>
          </w:p>
        </w:tc>
      </w:tr>
      <w:tr w:rsidR="00D62D30" w:rsidRPr="00D62D30" w14:paraId="4C705F9D" w14:textId="77777777" w:rsidTr="00F115A0">
        <w:trPr>
          <w:tblHeader/>
          <w:jc w:val="center"/>
        </w:trPr>
        <w:tc>
          <w:tcPr>
            <w:tcW w:w="2871" w:type="dxa"/>
            <w:vMerge/>
            <w:tcMar>
              <w:left w:w="29" w:type="dxa"/>
              <w:right w:w="0" w:type="dxa"/>
            </w:tcMar>
            <w:hideMark/>
          </w:tcPr>
          <w:p w14:paraId="762C4EE3" w14:textId="77777777" w:rsidR="005F5E80" w:rsidRPr="00D62D30" w:rsidRDefault="005F5E80" w:rsidP="00F115A0">
            <w:pPr>
              <w:jc w:val="left"/>
              <w:rPr>
                <w:rFonts w:asciiTheme="majorBidi" w:hAnsiTheme="majorBidi" w:cstheme="majorBidi"/>
                <w:b/>
                <w:bCs/>
                <w:sz w:val="19"/>
                <w:szCs w:val="19"/>
                <w:lang w:eastAsia="en-CA"/>
              </w:rPr>
            </w:pPr>
          </w:p>
        </w:tc>
        <w:tc>
          <w:tcPr>
            <w:tcW w:w="1080" w:type="dxa"/>
            <w:shd w:val="clear" w:color="auto" w:fill="auto"/>
            <w:hideMark/>
          </w:tcPr>
          <w:p w14:paraId="1CDB5AAB" w14:textId="43927C7D" w:rsidR="005F5E80" w:rsidRPr="00F115A0" w:rsidRDefault="00F115A0" w:rsidP="00C14F0E">
            <w:pPr>
              <w:jc w:val="center"/>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Réelles</w:t>
            </w:r>
          </w:p>
        </w:tc>
        <w:tc>
          <w:tcPr>
            <w:tcW w:w="1080" w:type="dxa"/>
            <w:shd w:val="clear" w:color="auto" w:fill="auto"/>
            <w:hideMark/>
          </w:tcPr>
          <w:p w14:paraId="263223DF" w14:textId="5D4B4546" w:rsidR="005F5E80" w:rsidRPr="00F115A0" w:rsidRDefault="00F115A0" w:rsidP="00C14F0E">
            <w:pPr>
              <w:jc w:val="center"/>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Réelles</w:t>
            </w:r>
          </w:p>
        </w:tc>
        <w:tc>
          <w:tcPr>
            <w:tcW w:w="1080" w:type="dxa"/>
          </w:tcPr>
          <w:p w14:paraId="6C96DC01" w14:textId="391DF2DD" w:rsidR="005F5E80" w:rsidRPr="00F115A0" w:rsidRDefault="00F115A0" w:rsidP="00C14F0E">
            <w:pPr>
              <w:jc w:val="center"/>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Réelles</w:t>
            </w:r>
          </w:p>
        </w:tc>
        <w:tc>
          <w:tcPr>
            <w:tcW w:w="1016" w:type="dxa"/>
            <w:shd w:val="clear" w:color="auto" w:fill="auto"/>
            <w:hideMark/>
          </w:tcPr>
          <w:p w14:paraId="728302D4" w14:textId="50C18BC9" w:rsidR="005F5E80" w:rsidRPr="00F115A0" w:rsidRDefault="00F115A0" w:rsidP="00C14F0E">
            <w:pPr>
              <w:jc w:val="center"/>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Budget</w:t>
            </w:r>
          </w:p>
        </w:tc>
        <w:tc>
          <w:tcPr>
            <w:tcW w:w="1083" w:type="dxa"/>
            <w:shd w:val="clear" w:color="auto" w:fill="auto"/>
            <w:hideMark/>
          </w:tcPr>
          <w:p w14:paraId="27107195" w14:textId="6C002741" w:rsidR="005F5E80" w:rsidRPr="00F115A0" w:rsidRDefault="00F115A0" w:rsidP="00150B6B">
            <w:pPr>
              <w:jc w:val="center"/>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Estim</w:t>
            </w:r>
            <w:r w:rsidR="00150B6B">
              <w:rPr>
                <w:rFonts w:asciiTheme="majorBidi" w:hAnsiTheme="majorBidi" w:cstheme="majorBidi"/>
                <w:b/>
                <w:bCs/>
                <w:sz w:val="19"/>
                <w:szCs w:val="19"/>
                <w:lang w:val="fr-FR" w:eastAsia="en-CA"/>
              </w:rPr>
              <w:t>ées</w:t>
            </w:r>
          </w:p>
        </w:tc>
        <w:tc>
          <w:tcPr>
            <w:tcW w:w="1145" w:type="dxa"/>
            <w:shd w:val="clear" w:color="auto" w:fill="auto"/>
            <w:hideMark/>
          </w:tcPr>
          <w:p w14:paraId="3CE230A1" w14:textId="5CFC0F4D" w:rsidR="005F5E80" w:rsidRPr="00F115A0" w:rsidRDefault="00F115A0" w:rsidP="00C14F0E">
            <w:pPr>
              <w:jc w:val="center"/>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Proposé</w:t>
            </w:r>
            <w:r w:rsidR="00635E2B">
              <w:rPr>
                <w:rFonts w:asciiTheme="majorBidi" w:hAnsiTheme="majorBidi" w:cstheme="majorBidi"/>
                <w:b/>
                <w:bCs/>
                <w:sz w:val="19"/>
                <w:szCs w:val="19"/>
                <w:lang w:val="fr-FR" w:eastAsia="en-CA"/>
              </w:rPr>
              <w:t>es</w:t>
            </w:r>
          </w:p>
        </w:tc>
      </w:tr>
      <w:tr w:rsidR="00D62D30" w:rsidRPr="00D62D30" w14:paraId="61C42629" w14:textId="77777777" w:rsidTr="00F115A0">
        <w:trPr>
          <w:jc w:val="center"/>
        </w:trPr>
        <w:tc>
          <w:tcPr>
            <w:tcW w:w="2871" w:type="dxa"/>
            <w:shd w:val="clear" w:color="auto" w:fill="auto"/>
            <w:tcMar>
              <w:left w:w="29" w:type="dxa"/>
              <w:right w:w="0" w:type="dxa"/>
            </w:tcMar>
            <w:hideMark/>
          </w:tcPr>
          <w:p w14:paraId="0E10DCAF" w14:textId="5EBFB82F"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Personnel de base et employés contractuels</w:t>
            </w:r>
          </w:p>
        </w:tc>
        <w:tc>
          <w:tcPr>
            <w:tcW w:w="1080" w:type="dxa"/>
            <w:shd w:val="clear" w:color="auto" w:fill="auto"/>
            <w:hideMark/>
          </w:tcPr>
          <w:p w14:paraId="37EEE677" w14:textId="64EA898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316</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147</w:t>
            </w:r>
          </w:p>
        </w:tc>
        <w:tc>
          <w:tcPr>
            <w:tcW w:w="1080" w:type="dxa"/>
            <w:shd w:val="clear" w:color="auto" w:fill="auto"/>
          </w:tcPr>
          <w:p w14:paraId="630C223E" w14:textId="08EDD57F"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431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357</w:t>
            </w:r>
          </w:p>
        </w:tc>
        <w:tc>
          <w:tcPr>
            <w:tcW w:w="1080" w:type="dxa"/>
          </w:tcPr>
          <w:p w14:paraId="638A9B82" w14:textId="62C9CD5B"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w:t>
            </w:r>
            <w:r w:rsidR="0036388D">
              <w:rPr>
                <w:rFonts w:asciiTheme="majorBidi" w:hAnsiTheme="majorBidi" w:cstheme="majorBidi"/>
                <w:sz w:val="19"/>
                <w:szCs w:val="19"/>
              </w:rPr>
              <w:t> </w:t>
            </w:r>
            <w:r w:rsidRPr="00D62D30">
              <w:rPr>
                <w:rFonts w:asciiTheme="majorBidi" w:hAnsiTheme="majorBidi" w:cstheme="majorBidi"/>
                <w:sz w:val="19"/>
                <w:szCs w:val="19"/>
              </w:rPr>
              <w:t>380</w:t>
            </w:r>
            <w:r w:rsidR="0036388D">
              <w:rPr>
                <w:rFonts w:asciiTheme="majorBidi" w:hAnsiTheme="majorBidi" w:cstheme="majorBidi"/>
                <w:sz w:val="19"/>
                <w:szCs w:val="19"/>
              </w:rPr>
              <w:t> </w:t>
            </w:r>
            <w:r w:rsidRPr="00D62D30">
              <w:rPr>
                <w:rFonts w:asciiTheme="majorBidi" w:hAnsiTheme="majorBidi" w:cstheme="majorBidi"/>
                <w:sz w:val="19"/>
                <w:szCs w:val="19"/>
              </w:rPr>
              <w:t>166</w:t>
            </w:r>
          </w:p>
        </w:tc>
        <w:tc>
          <w:tcPr>
            <w:tcW w:w="1016" w:type="dxa"/>
            <w:shd w:val="clear" w:color="auto" w:fill="auto"/>
          </w:tcPr>
          <w:p w14:paraId="577CB526" w14:textId="34FC6F2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w:t>
            </w:r>
            <w:r w:rsidR="0036388D">
              <w:rPr>
                <w:rFonts w:asciiTheme="majorBidi" w:hAnsiTheme="majorBidi" w:cstheme="majorBidi"/>
                <w:sz w:val="19"/>
                <w:szCs w:val="19"/>
              </w:rPr>
              <w:t> </w:t>
            </w:r>
            <w:r w:rsidRPr="00D62D30">
              <w:rPr>
                <w:rFonts w:asciiTheme="majorBidi" w:hAnsiTheme="majorBidi" w:cstheme="majorBidi"/>
                <w:sz w:val="19"/>
                <w:szCs w:val="19"/>
              </w:rPr>
              <w:t>579</w:t>
            </w:r>
            <w:r w:rsidR="0036388D">
              <w:rPr>
                <w:rFonts w:asciiTheme="majorBidi" w:hAnsiTheme="majorBidi" w:cstheme="majorBidi"/>
                <w:sz w:val="19"/>
                <w:szCs w:val="19"/>
              </w:rPr>
              <w:t> </w:t>
            </w:r>
            <w:r w:rsidRPr="00D62D30">
              <w:rPr>
                <w:rFonts w:asciiTheme="majorBidi" w:hAnsiTheme="majorBidi" w:cstheme="majorBidi"/>
                <w:sz w:val="19"/>
                <w:szCs w:val="19"/>
              </w:rPr>
              <w:t>426</w:t>
            </w:r>
          </w:p>
        </w:tc>
        <w:tc>
          <w:tcPr>
            <w:tcW w:w="1083" w:type="dxa"/>
            <w:shd w:val="clear" w:color="auto" w:fill="auto"/>
          </w:tcPr>
          <w:p w14:paraId="663E545C" w14:textId="58BEE07A"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w:t>
            </w:r>
            <w:r w:rsidR="0036388D">
              <w:rPr>
                <w:rFonts w:asciiTheme="majorBidi" w:hAnsiTheme="majorBidi" w:cstheme="majorBidi"/>
                <w:sz w:val="19"/>
                <w:szCs w:val="19"/>
              </w:rPr>
              <w:t> </w:t>
            </w:r>
            <w:r w:rsidRPr="00D62D30">
              <w:rPr>
                <w:rFonts w:asciiTheme="majorBidi" w:hAnsiTheme="majorBidi" w:cstheme="majorBidi"/>
                <w:sz w:val="19"/>
                <w:szCs w:val="19"/>
              </w:rPr>
              <w:t>451</w:t>
            </w:r>
            <w:r w:rsidR="0036388D">
              <w:rPr>
                <w:rFonts w:asciiTheme="majorBidi" w:hAnsiTheme="majorBidi" w:cstheme="majorBidi"/>
                <w:sz w:val="19"/>
                <w:szCs w:val="19"/>
              </w:rPr>
              <w:t> </w:t>
            </w:r>
            <w:r w:rsidRPr="00D62D30">
              <w:rPr>
                <w:rFonts w:asciiTheme="majorBidi" w:hAnsiTheme="majorBidi" w:cstheme="majorBidi"/>
                <w:sz w:val="19"/>
                <w:szCs w:val="19"/>
              </w:rPr>
              <w:t>571</w:t>
            </w:r>
          </w:p>
        </w:tc>
        <w:tc>
          <w:tcPr>
            <w:tcW w:w="1145" w:type="dxa"/>
            <w:shd w:val="clear" w:color="auto" w:fill="auto"/>
          </w:tcPr>
          <w:p w14:paraId="00373A4C" w14:textId="3E2AC992"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w:t>
            </w:r>
            <w:r w:rsidR="0036388D">
              <w:rPr>
                <w:rFonts w:asciiTheme="majorBidi" w:hAnsiTheme="majorBidi" w:cstheme="majorBidi"/>
                <w:sz w:val="19"/>
                <w:szCs w:val="19"/>
              </w:rPr>
              <w:t> </w:t>
            </w:r>
            <w:r w:rsidRPr="00D62D30">
              <w:rPr>
                <w:rFonts w:asciiTheme="majorBidi" w:hAnsiTheme="majorBidi" w:cstheme="majorBidi"/>
                <w:sz w:val="19"/>
                <w:szCs w:val="19"/>
              </w:rPr>
              <w:t>525</w:t>
            </w:r>
            <w:r w:rsidR="0036388D">
              <w:rPr>
                <w:rFonts w:asciiTheme="majorBidi" w:hAnsiTheme="majorBidi" w:cstheme="majorBidi"/>
                <w:sz w:val="19"/>
                <w:szCs w:val="19"/>
              </w:rPr>
              <w:t> </w:t>
            </w:r>
            <w:r w:rsidRPr="00D62D30">
              <w:rPr>
                <w:rFonts w:asciiTheme="majorBidi" w:hAnsiTheme="majorBidi" w:cstheme="majorBidi"/>
                <w:sz w:val="19"/>
                <w:szCs w:val="19"/>
              </w:rPr>
              <w:t>119</w:t>
            </w:r>
          </w:p>
        </w:tc>
      </w:tr>
      <w:tr w:rsidR="00D62D30" w:rsidRPr="00D62D30" w14:paraId="792246CC" w14:textId="77777777" w:rsidTr="00F115A0">
        <w:trPr>
          <w:jc w:val="center"/>
        </w:trPr>
        <w:tc>
          <w:tcPr>
            <w:tcW w:w="2871" w:type="dxa"/>
            <w:shd w:val="clear" w:color="auto" w:fill="auto"/>
            <w:tcMar>
              <w:left w:w="29" w:type="dxa"/>
              <w:right w:w="0" w:type="dxa"/>
            </w:tcMar>
            <w:hideMark/>
          </w:tcPr>
          <w:p w14:paraId="3CF8E7B6" w14:textId="21ABD49D"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Déplacements (personnel et consultants)</w:t>
            </w:r>
          </w:p>
        </w:tc>
        <w:tc>
          <w:tcPr>
            <w:tcW w:w="1080" w:type="dxa"/>
            <w:shd w:val="clear" w:color="auto" w:fill="auto"/>
            <w:hideMark/>
          </w:tcPr>
          <w:p w14:paraId="33DDF9CC" w14:textId="7D4D966C"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17</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032</w:t>
            </w:r>
          </w:p>
        </w:tc>
        <w:tc>
          <w:tcPr>
            <w:tcW w:w="1080" w:type="dxa"/>
            <w:shd w:val="clear" w:color="auto" w:fill="auto"/>
          </w:tcPr>
          <w:p w14:paraId="65C4E84A"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-112</w:t>
            </w:r>
          </w:p>
        </w:tc>
        <w:tc>
          <w:tcPr>
            <w:tcW w:w="1080" w:type="dxa"/>
            <w:vAlign w:val="bottom"/>
          </w:tcPr>
          <w:p w14:paraId="4E104F46" w14:textId="5BC8058A"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68</w:t>
            </w:r>
            <w:r w:rsidR="0036388D">
              <w:rPr>
                <w:rFonts w:asciiTheme="majorBidi" w:hAnsiTheme="majorBidi" w:cstheme="majorBidi"/>
                <w:sz w:val="19"/>
                <w:szCs w:val="19"/>
              </w:rPr>
              <w:t> </w:t>
            </w:r>
            <w:r w:rsidRPr="00D62D30">
              <w:rPr>
                <w:rFonts w:asciiTheme="majorBidi" w:hAnsiTheme="majorBidi" w:cstheme="majorBidi"/>
                <w:sz w:val="19"/>
                <w:szCs w:val="19"/>
              </w:rPr>
              <w:t>900</w:t>
            </w:r>
          </w:p>
        </w:tc>
        <w:tc>
          <w:tcPr>
            <w:tcW w:w="1016" w:type="dxa"/>
            <w:shd w:val="clear" w:color="auto" w:fill="auto"/>
          </w:tcPr>
          <w:p w14:paraId="62BE1BF3" w14:textId="685AAC4A"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150</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083" w:type="dxa"/>
            <w:shd w:val="clear" w:color="auto" w:fill="auto"/>
          </w:tcPr>
          <w:p w14:paraId="32432C38" w14:textId="377F0629"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180</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145" w:type="dxa"/>
            <w:shd w:val="clear" w:color="auto" w:fill="auto"/>
          </w:tcPr>
          <w:p w14:paraId="56042C3F" w14:textId="15D9066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180</w:t>
            </w:r>
            <w:r w:rsidR="0036388D">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76D2D1C9" w14:textId="77777777" w:rsidTr="00F115A0">
        <w:trPr>
          <w:jc w:val="center"/>
        </w:trPr>
        <w:tc>
          <w:tcPr>
            <w:tcW w:w="2871" w:type="dxa"/>
            <w:shd w:val="clear" w:color="auto" w:fill="auto"/>
            <w:tcMar>
              <w:left w:w="29" w:type="dxa"/>
              <w:right w:w="0" w:type="dxa"/>
            </w:tcMar>
            <w:hideMark/>
          </w:tcPr>
          <w:p w14:paraId="3302FF1D" w14:textId="53AE4715"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Bureaux (loyer et coûts courants)</w:t>
            </w:r>
          </w:p>
        </w:tc>
        <w:tc>
          <w:tcPr>
            <w:tcW w:w="1080" w:type="dxa"/>
            <w:shd w:val="clear" w:color="auto" w:fill="auto"/>
            <w:hideMark/>
          </w:tcPr>
          <w:p w14:paraId="1501D0E2" w14:textId="6702E7CE"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130</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925</w:t>
            </w:r>
          </w:p>
        </w:tc>
        <w:tc>
          <w:tcPr>
            <w:tcW w:w="1080" w:type="dxa"/>
            <w:shd w:val="clear" w:color="auto" w:fill="auto"/>
          </w:tcPr>
          <w:p w14:paraId="01B71D4F" w14:textId="58BA5808"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131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294</w:t>
            </w:r>
          </w:p>
        </w:tc>
        <w:tc>
          <w:tcPr>
            <w:tcW w:w="1080" w:type="dxa"/>
            <w:vAlign w:val="bottom"/>
          </w:tcPr>
          <w:p w14:paraId="68EC23CF" w14:textId="6D32C3F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131</w:t>
            </w:r>
            <w:r w:rsidR="0036388D">
              <w:rPr>
                <w:rFonts w:asciiTheme="majorBidi" w:hAnsiTheme="majorBidi" w:cstheme="majorBidi"/>
                <w:sz w:val="19"/>
                <w:szCs w:val="19"/>
              </w:rPr>
              <w:t> </w:t>
            </w:r>
            <w:r w:rsidRPr="00D62D30">
              <w:rPr>
                <w:rFonts w:asciiTheme="majorBidi" w:hAnsiTheme="majorBidi" w:cstheme="majorBidi"/>
                <w:sz w:val="19"/>
                <w:szCs w:val="19"/>
              </w:rPr>
              <w:t>380</w:t>
            </w:r>
          </w:p>
        </w:tc>
        <w:tc>
          <w:tcPr>
            <w:tcW w:w="1016" w:type="dxa"/>
            <w:shd w:val="clear" w:color="auto" w:fill="auto"/>
          </w:tcPr>
          <w:p w14:paraId="46269A50" w14:textId="02B57F0F"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131</w:t>
            </w:r>
            <w:r w:rsidR="0036388D">
              <w:rPr>
                <w:rFonts w:asciiTheme="majorBidi" w:hAnsiTheme="majorBidi" w:cstheme="majorBidi"/>
                <w:sz w:val="19"/>
                <w:szCs w:val="19"/>
              </w:rPr>
              <w:t> </w:t>
            </w:r>
            <w:r w:rsidRPr="00D62D30">
              <w:rPr>
                <w:rFonts w:asciiTheme="majorBidi" w:hAnsiTheme="majorBidi" w:cstheme="majorBidi"/>
                <w:sz w:val="19"/>
                <w:szCs w:val="19"/>
              </w:rPr>
              <w:t>294</w:t>
            </w:r>
          </w:p>
        </w:tc>
        <w:tc>
          <w:tcPr>
            <w:tcW w:w="1083" w:type="dxa"/>
            <w:shd w:val="clear" w:color="auto" w:fill="auto"/>
          </w:tcPr>
          <w:p w14:paraId="51FABEEF" w14:textId="0860902E"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131</w:t>
            </w:r>
            <w:r w:rsidR="0036388D">
              <w:rPr>
                <w:rFonts w:asciiTheme="majorBidi" w:hAnsiTheme="majorBidi" w:cstheme="majorBidi"/>
                <w:sz w:val="19"/>
                <w:szCs w:val="19"/>
              </w:rPr>
              <w:t> </w:t>
            </w:r>
            <w:r w:rsidRPr="00D62D30">
              <w:rPr>
                <w:rFonts w:asciiTheme="majorBidi" w:hAnsiTheme="majorBidi" w:cstheme="majorBidi"/>
                <w:sz w:val="19"/>
                <w:szCs w:val="19"/>
              </w:rPr>
              <w:t>380</w:t>
            </w:r>
          </w:p>
        </w:tc>
        <w:tc>
          <w:tcPr>
            <w:tcW w:w="1145" w:type="dxa"/>
            <w:shd w:val="clear" w:color="auto" w:fill="auto"/>
          </w:tcPr>
          <w:p w14:paraId="1B7BC8CB" w14:textId="2883E7E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131</w:t>
            </w:r>
            <w:r w:rsidR="0036388D">
              <w:rPr>
                <w:rFonts w:asciiTheme="majorBidi" w:hAnsiTheme="majorBidi" w:cstheme="majorBidi"/>
                <w:sz w:val="19"/>
                <w:szCs w:val="19"/>
              </w:rPr>
              <w:t> </w:t>
            </w:r>
            <w:r w:rsidRPr="00D62D30">
              <w:rPr>
                <w:rFonts w:asciiTheme="majorBidi" w:hAnsiTheme="majorBidi" w:cstheme="majorBidi"/>
                <w:sz w:val="19"/>
                <w:szCs w:val="19"/>
              </w:rPr>
              <w:t>380</w:t>
            </w:r>
          </w:p>
        </w:tc>
      </w:tr>
      <w:tr w:rsidR="00D62D30" w:rsidRPr="00D62D30" w14:paraId="10C558CB" w14:textId="77777777" w:rsidTr="00F115A0">
        <w:trPr>
          <w:jc w:val="center"/>
        </w:trPr>
        <w:tc>
          <w:tcPr>
            <w:tcW w:w="2871" w:type="dxa"/>
            <w:shd w:val="clear" w:color="auto" w:fill="auto"/>
            <w:tcMar>
              <w:left w:w="29" w:type="dxa"/>
              <w:right w:w="0" w:type="dxa"/>
            </w:tcMar>
            <w:hideMark/>
          </w:tcPr>
          <w:p w14:paraId="10C6F526" w14:textId="28CF5AD5"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Équipement et autres coûts (ordinateurs, fournitures)</w:t>
            </w:r>
          </w:p>
        </w:tc>
        <w:tc>
          <w:tcPr>
            <w:tcW w:w="1080" w:type="dxa"/>
            <w:shd w:val="clear" w:color="auto" w:fill="auto"/>
            <w:hideMark/>
          </w:tcPr>
          <w:p w14:paraId="3BB76049" w14:textId="751581B8"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15</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777</w:t>
            </w:r>
          </w:p>
        </w:tc>
        <w:tc>
          <w:tcPr>
            <w:tcW w:w="1080" w:type="dxa"/>
            <w:shd w:val="clear" w:color="auto" w:fill="auto"/>
          </w:tcPr>
          <w:p w14:paraId="04F5B42E" w14:textId="0A58DE25"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132</w:t>
            </w:r>
          </w:p>
        </w:tc>
        <w:tc>
          <w:tcPr>
            <w:tcW w:w="1080" w:type="dxa"/>
          </w:tcPr>
          <w:p w14:paraId="610DEC26" w14:textId="06825C96"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w:t>
            </w:r>
            <w:r w:rsidR="0036388D">
              <w:rPr>
                <w:rFonts w:asciiTheme="majorBidi" w:hAnsiTheme="majorBidi" w:cstheme="majorBidi"/>
                <w:sz w:val="19"/>
                <w:szCs w:val="19"/>
              </w:rPr>
              <w:t> </w:t>
            </w:r>
            <w:r w:rsidRPr="00D62D30">
              <w:rPr>
                <w:rFonts w:asciiTheme="majorBidi" w:hAnsiTheme="majorBidi" w:cstheme="majorBidi"/>
                <w:sz w:val="19"/>
                <w:szCs w:val="19"/>
              </w:rPr>
              <w:t>857</w:t>
            </w:r>
          </w:p>
        </w:tc>
        <w:tc>
          <w:tcPr>
            <w:tcW w:w="1016" w:type="dxa"/>
            <w:shd w:val="clear" w:color="auto" w:fill="auto"/>
          </w:tcPr>
          <w:p w14:paraId="6E296AC8" w14:textId="2E12EF16"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15</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083" w:type="dxa"/>
            <w:shd w:val="clear" w:color="auto" w:fill="auto"/>
          </w:tcPr>
          <w:p w14:paraId="45F279F6" w14:textId="4B801014"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15</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145" w:type="dxa"/>
            <w:shd w:val="clear" w:color="auto" w:fill="auto"/>
          </w:tcPr>
          <w:p w14:paraId="023D9D3A" w14:textId="0FEC056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15</w:t>
            </w:r>
            <w:r w:rsidR="0036388D">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1E12D5E0" w14:textId="77777777" w:rsidTr="00F115A0">
        <w:trPr>
          <w:trHeight w:val="125"/>
          <w:jc w:val="center"/>
        </w:trPr>
        <w:tc>
          <w:tcPr>
            <w:tcW w:w="2871" w:type="dxa"/>
            <w:shd w:val="clear" w:color="auto" w:fill="auto"/>
            <w:tcMar>
              <w:left w:w="29" w:type="dxa"/>
              <w:right w:w="0" w:type="dxa"/>
            </w:tcMar>
            <w:hideMark/>
          </w:tcPr>
          <w:p w14:paraId="7DEC295A" w14:textId="65ED6FFB"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Services contractuels (entreprises)</w:t>
            </w:r>
          </w:p>
        </w:tc>
        <w:tc>
          <w:tcPr>
            <w:tcW w:w="1080" w:type="dxa"/>
            <w:shd w:val="clear" w:color="auto" w:fill="auto"/>
            <w:hideMark/>
          </w:tcPr>
          <w:p w14:paraId="67FB6F15" w14:textId="046A1EC1"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648</w:t>
            </w:r>
          </w:p>
        </w:tc>
        <w:tc>
          <w:tcPr>
            <w:tcW w:w="1080" w:type="dxa"/>
            <w:shd w:val="clear" w:color="auto" w:fill="auto"/>
          </w:tcPr>
          <w:p w14:paraId="33E16F8B"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vAlign w:val="bottom"/>
          </w:tcPr>
          <w:p w14:paraId="6A80E516" w14:textId="583704D2"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w:t>
            </w:r>
            <w:r w:rsidR="0036388D">
              <w:rPr>
                <w:rFonts w:asciiTheme="majorBidi" w:hAnsiTheme="majorBidi" w:cstheme="majorBidi"/>
                <w:sz w:val="19"/>
                <w:szCs w:val="19"/>
              </w:rPr>
              <w:t> </w:t>
            </w:r>
            <w:r w:rsidRPr="00D62D30">
              <w:rPr>
                <w:rFonts w:asciiTheme="majorBidi" w:hAnsiTheme="majorBidi" w:cstheme="majorBidi"/>
                <w:sz w:val="19"/>
                <w:szCs w:val="19"/>
              </w:rPr>
              <w:t>430</w:t>
            </w:r>
          </w:p>
        </w:tc>
        <w:tc>
          <w:tcPr>
            <w:tcW w:w="1016" w:type="dxa"/>
            <w:shd w:val="clear" w:color="auto" w:fill="auto"/>
          </w:tcPr>
          <w:p w14:paraId="6DE162AB" w14:textId="6BD9AD85"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30</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083" w:type="dxa"/>
            <w:shd w:val="clear" w:color="auto" w:fill="auto"/>
          </w:tcPr>
          <w:p w14:paraId="7A93269D" w14:textId="4C77E8CF"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30</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145" w:type="dxa"/>
            <w:shd w:val="clear" w:color="auto" w:fill="auto"/>
          </w:tcPr>
          <w:p w14:paraId="7A3D55D5" w14:textId="24D06474"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30</w:t>
            </w:r>
            <w:r w:rsidR="0036388D">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775CE1B9" w14:textId="77777777" w:rsidTr="00F115A0">
        <w:trPr>
          <w:jc w:val="center"/>
        </w:trPr>
        <w:tc>
          <w:tcPr>
            <w:tcW w:w="2871" w:type="dxa"/>
            <w:shd w:val="clear" w:color="auto" w:fill="auto"/>
            <w:tcMar>
              <w:left w:w="29" w:type="dxa"/>
              <w:right w:w="0" w:type="dxa"/>
            </w:tcMar>
            <w:hideMark/>
          </w:tcPr>
          <w:p w14:paraId="53A3B1D7" w14:textId="1E29D152"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Remboursement des services centraux pour le personnel de base</w:t>
            </w:r>
          </w:p>
        </w:tc>
        <w:tc>
          <w:tcPr>
            <w:tcW w:w="1080" w:type="dxa"/>
            <w:shd w:val="clear" w:color="auto" w:fill="auto"/>
            <w:hideMark/>
          </w:tcPr>
          <w:p w14:paraId="49EA592D" w14:textId="4DFB1205"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251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221</w:t>
            </w:r>
          </w:p>
        </w:tc>
        <w:tc>
          <w:tcPr>
            <w:tcW w:w="1080" w:type="dxa"/>
            <w:shd w:val="clear" w:color="auto" w:fill="auto"/>
          </w:tcPr>
          <w:p w14:paraId="3E6BE58B" w14:textId="7A9BFA2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222</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590</w:t>
            </w:r>
          </w:p>
        </w:tc>
        <w:tc>
          <w:tcPr>
            <w:tcW w:w="1080" w:type="dxa"/>
          </w:tcPr>
          <w:p w14:paraId="4C51E94D" w14:textId="2FAAE939"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222</w:t>
            </w:r>
            <w:r w:rsidR="0036388D">
              <w:rPr>
                <w:rFonts w:asciiTheme="majorBidi" w:hAnsiTheme="majorBidi" w:cstheme="majorBidi"/>
                <w:sz w:val="19"/>
                <w:szCs w:val="19"/>
              </w:rPr>
              <w:t> </w:t>
            </w:r>
            <w:r w:rsidRPr="00D62D30">
              <w:rPr>
                <w:rFonts w:asciiTheme="majorBidi" w:hAnsiTheme="majorBidi" w:cstheme="majorBidi"/>
                <w:sz w:val="19"/>
                <w:szCs w:val="19"/>
              </w:rPr>
              <w:t>303</w:t>
            </w:r>
          </w:p>
        </w:tc>
        <w:tc>
          <w:tcPr>
            <w:tcW w:w="1016" w:type="dxa"/>
            <w:shd w:val="clear" w:color="auto" w:fill="auto"/>
          </w:tcPr>
          <w:p w14:paraId="7D7006B6" w14:textId="0DC1D664"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250</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083" w:type="dxa"/>
            <w:shd w:val="clear" w:color="auto" w:fill="auto"/>
          </w:tcPr>
          <w:p w14:paraId="4DBE68DB" w14:textId="25DB818C"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250</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145" w:type="dxa"/>
            <w:shd w:val="clear" w:color="auto" w:fill="auto"/>
          </w:tcPr>
          <w:p w14:paraId="1CC97366" w14:textId="01511F48"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250</w:t>
            </w:r>
            <w:r w:rsidR="0036388D">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0BF6FDA3" w14:textId="77777777" w:rsidTr="00F115A0">
        <w:trPr>
          <w:jc w:val="center"/>
        </w:trPr>
        <w:tc>
          <w:tcPr>
            <w:tcW w:w="2871" w:type="dxa"/>
            <w:shd w:val="clear" w:color="auto" w:fill="auto"/>
            <w:tcMar>
              <w:left w:w="29" w:type="dxa"/>
              <w:right w:w="0" w:type="dxa"/>
            </w:tcMar>
            <w:hideMark/>
          </w:tcPr>
          <w:p w14:paraId="414C75F6" w14:textId="25458B1A"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R</w:t>
            </w:r>
            <w:r w:rsidR="0027125A">
              <w:rPr>
                <w:rFonts w:asciiTheme="majorBidi" w:hAnsiTheme="majorBidi" w:cstheme="majorBidi"/>
                <w:sz w:val="19"/>
                <w:szCs w:val="19"/>
                <w:lang w:val="fr-FR" w:eastAsia="en-CA"/>
              </w:rPr>
              <w:t>é</w:t>
            </w:r>
            <w:r w:rsidRPr="00F115A0">
              <w:rPr>
                <w:rFonts w:asciiTheme="majorBidi" w:hAnsiTheme="majorBidi" w:cstheme="majorBidi"/>
                <w:sz w:val="19"/>
                <w:szCs w:val="19"/>
                <w:lang w:val="fr-FR" w:eastAsia="en-CA"/>
              </w:rPr>
              <w:t>ajustements (+ = sous-utilisation et - = dépassement)</w:t>
            </w:r>
          </w:p>
        </w:tc>
        <w:tc>
          <w:tcPr>
            <w:tcW w:w="1080" w:type="dxa"/>
            <w:shd w:val="clear" w:color="auto" w:fill="auto"/>
            <w:hideMark/>
          </w:tcPr>
          <w:p w14:paraId="2D562CAB" w14:textId="7E5C86A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-601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414</w:t>
            </w:r>
          </w:p>
        </w:tc>
        <w:tc>
          <w:tcPr>
            <w:tcW w:w="1080" w:type="dxa"/>
            <w:shd w:val="clear" w:color="auto" w:fill="auto"/>
          </w:tcPr>
          <w:p w14:paraId="5DFC6ED7" w14:textId="3BDF0702"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-683</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114</w:t>
            </w:r>
          </w:p>
        </w:tc>
        <w:tc>
          <w:tcPr>
            <w:tcW w:w="1080" w:type="dxa"/>
          </w:tcPr>
          <w:p w14:paraId="38351C53" w14:textId="44620A08" w:rsidR="005F5E80" w:rsidRPr="00D62D30" w:rsidRDefault="005F5E80" w:rsidP="00F115A0">
            <w:pPr>
              <w:ind w:left="-120"/>
              <w:jc w:val="right"/>
              <w:rPr>
                <w:rFonts w:asciiTheme="majorBidi" w:hAnsiTheme="majorBidi" w:cstheme="majorBidi"/>
                <w:sz w:val="19"/>
                <w:szCs w:val="19"/>
                <w:lang w:eastAsia="en-CA"/>
              </w:rPr>
            </w:pPr>
            <w:r w:rsidRPr="00D62D30">
              <w:rPr>
                <w:rFonts w:asciiTheme="majorBidi" w:hAnsiTheme="majorBidi" w:cstheme="majorBidi"/>
                <w:sz w:val="19"/>
                <w:szCs w:val="19"/>
              </w:rPr>
              <w:t>-684</w:t>
            </w:r>
            <w:r w:rsidR="0036388D">
              <w:rPr>
                <w:rFonts w:asciiTheme="majorBidi" w:hAnsiTheme="majorBidi" w:cstheme="majorBidi"/>
                <w:sz w:val="19"/>
                <w:szCs w:val="19"/>
              </w:rPr>
              <w:t> </w:t>
            </w:r>
            <w:r w:rsidRPr="00D62D30">
              <w:rPr>
                <w:rFonts w:asciiTheme="majorBidi" w:hAnsiTheme="majorBidi" w:cstheme="majorBidi"/>
                <w:sz w:val="19"/>
                <w:szCs w:val="19"/>
              </w:rPr>
              <w:t>097</w:t>
            </w:r>
          </w:p>
        </w:tc>
        <w:tc>
          <w:tcPr>
            <w:tcW w:w="1016" w:type="dxa"/>
            <w:shd w:val="clear" w:color="auto" w:fill="auto"/>
          </w:tcPr>
          <w:p w14:paraId="688C7D68" w14:textId="51A57BE4" w:rsidR="005F5E80" w:rsidRPr="00D62D30" w:rsidRDefault="005F5E80" w:rsidP="00F115A0">
            <w:pPr>
              <w:ind w:left="-120"/>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012</w:t>
            </w:r>
            <w:r w:rsidR="0036388D">
              <w:rPr>
                <w:rFonts w:asciiTheme="majorBidi" w:hAnsiTheme="majorBidi" w:cstheme="majorBidi"/>
                <w:sz w:val="19"/>
                <w:szCs w:val="19"/>
              </w:rPr>
              <w:t> </w:t>
            </w:r>
            <w:r w:rsidRPr="00D62D30">
              <w:rPr>
                <w:rFonts w:asciiTheme="majorBidi" w:hAnsiTheme="majorBidi" w:cstheme="majorBidi"/>
                <w:sz w:val="19"/>
                <w:szCs w:val="19"/>
              </w:rPr>
              <w:t>885</w:t>
            </w:r>
          </w:p>
        </w:tc>
        <w:tc>
          <w:tcPr>
            <w:tcW w:w="1083" w:type="dxa"/>
            <w:shd w:val="clear" w:color="auto" w:fill="auto"/>
          </w:tcPr>
          <w:p w14:paraId="70B3F624" w14:textId="031C26F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-915</w:t>
            </w:r>
            <w:r w:rsidR="0036388D">
              <w:rPr>
                <w:rFonts w:asciiTheme="majorBidi" w:hAnsiTheme="majorBidi" w:cstheme="majorBidi"/>
                <w:sz w:val="19"/>
                <w:szCs w:val="19"/>
              </w:rPr>
              <w:t> </w:t>
            </w:r>
            <w:r w:rsidRPr="00D62D30">
              <w:rPr>
                <w:rFonts w:asciiTheme="majorBidi" w:hAnsiTheme="majorBidi" w:cstheme="majorBidi"/>
                <w:sz w:val="19"/>
                <w:szCs w:val="19"/>
              </w:rPr>
              <w:t>117</w:t>
            </w:r>
          </w:p>
        </w:tc>
        <w:tc>
          <w:tcPr>
            <w:tcW w:w="1145" w:type="dxa"/>
            <w:shd w:val="clear" w:color="auto" w:fill="auto"/>
          </w:tcPr>
          <w:p w14:paraId="42F6AA7B" w14:textId="5A6891EC"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-973</w:t>
            </w:r>
            <w:r w:rsidR="0036388D">
              <w:rPr>
                <w:rFonts w:asciiTheme="majorBidi" w:hAnsiTheme="majorBidi" w:cstheme="majorBidi"/>
                <w:sz w:val="19"/>
                <w:szCs w:val="19"/>
              </w:rPr>
              <w:t> </w:t>
            </w:r>
            <w:r w:rsidRPr="00D62D30">
              <w:rPr>
                <w:rFonts w:asciiTheme="majorBidi" w:hAnsiTheme="majorBidi" w:cstheme="majorBidi"/>
                <w:sz w:val="19"/>
                <w:szCs w:val="19"/>
              </w:rPr>
              <w:t>664</w:t>
            </w:r>
          </w:p>
        </w:tc>
      </w:tr>
      <w:tr w:rsidR="00D62D30" w:rsidRPr="00D62D30" w14:paraId="4601E141" w14:textId="77777777" w:rsidTr="00F115A0">
        <w:trPr>
          <w:jc w:val="center"/>
        </w:trPr>
        <w:tc>
          <w:tcPr>
            <w:tcW w:w="2871" w:type="dxa"/>
            <w:shd w:val="clear" w:color="auto" w:fill="auto"/>
            <w:tcMar>
              <w:left w:w="29" w:type="dxa"/>
              <w:right w:w="0" w:type="dxa"/>
            </w:tcMar>
            <w:hideMark/>
          </w:tcPr>
          <w:p w14:paraId="1D6D1E99" w14:textId="3A4DA463"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Restitution de fonds (- = sommes restituées)</w:t>
            </w:r>
          </w:p>
        </w:tc>
        <w:tc>
          <w:tcPr>
            <w:tcW w:w="1080" w:type="dxa"/>
            <w:shd w:val="clear" w:color="auto" w:fill="auto"/>
            <w:hideMark/>
          </w:tcPr>
          <w:p w14:paraId="7E3B98E3" w14:textId="053667B4"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-32</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878</w:t>
            </w:r>
          </w:p>
        </w:tc>
        <w:tc>
          <w:tcPr>
            <w:tcW w:w="1080" w:type="dxa"/>
            <w:shd w:val="clear" w:color="auto" w:fill="auto"/>
          </w:tcPr>
          <w:p w14:paraId="4F653D57"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tcPr>
          <w:p w14:paraId="79EF1CA0"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16" w:type="dxa"/>
            <w:shd w:val="clear" w:color="auto" w:fill="auto"/>
          </w:tcPr>
          <w:p w14:paraId="652A2726"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83" w:type="dxa"/>
            <w:shd w:val="clear" w:color="auto" w:fill="auto"/>
          </w:tcPr>
          <w:p w14:paraId="1D2CD4EB"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145" w:type="dxa"/>
            <w:shd w:val="clear" w:color="auto" w:fill="auto"/>
          </w:tcPr>
          <w:p w14:paraId="5BF0F55D"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r>
      <w:tr w:rsidR="00D62D30" w:rsidRPr="00D62D30" w14:paraId="3C28B527" w14:textId="77777777" w:rsidTr="00F115A0">
        <w:trPr>
          <w:jc w:val="center"/>
        </w:trPr>
        <w:tc>
          <w:tcPr>
            <w:tcW w:w="2871" w:type="dxa"/>
            <w:shd w:val="clear" w:color="auto" w:fill="auto"/>
            <w:tcMar>
              <w:left w:w="29" w:type="dxa"/>
              <w:right w:w="0" w:type="dxa"/>
            </w:tcMar>
            <w:hideMark/>
          </w:tcPr>
          <w:p w14:paraId="512B46BD" w14:textId="799A40FB" w:rsidR="005F5E80" w:rsidRPr="00F115A0" w:rsidRDefault="00F115A0" w:rsidP="00C14F0E">
            <w:pPr>
              <w:jc w:val="left"/>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A.</w:t>
            </w:r>
            <w:r w:rsidR="005F5E80" w:rsidRPr="00F115A0">
              <w:rPr>
                <w:rFonts w:asciiTheme="majorBidi" w:hAnsiTheme="majorBidi" w:cstheme="majorBidi"/>
                <w:b/>
                <w:bCs/>
                <w:sz w:val="19"/>
                <w:szCs w:val="19"/>
                <w:lang w:eastAsia="en-CA"/>
              </w:rPr>
              <w:t xml:space="preserve"> </w:t>
            </w:r>
            <w:r w:rsidRPr="00F115A0">
              <w:rPr>
                <w:rFonts w:asciiTheme="majorBidi" w:hAnsiTheme="majorBidi" w:cstheme="majorBidi"/>
                <w:b/>
                <w:bCs/>
                <w:sz w:val="19"/>
                <w:szCs w:val="19"/>
                <w:lang w:val="fr-FR" w:eastAsia="en-CA"/>
              </w:rPr>
              <w:t>Total partiel des coûts de base*</w:t>
            </w:r>
          </w:p>
        </w:tc>
        <w:tc>
          <w:tcPr>
            <w:tcW w:w="1080" w:type="dxa"/>
            <w:shd w:val="clear" w:color="auto" w:fill="auto"/>
            <w:hideMark/>
          </w:tcPr>
          <w:p w14:paraId="0445AF7C" w14:textId="687D5D55"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098</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458</w:t>
            </w:r>
          </w:p>
        </w:tc>
        <w:tc>
          <w:tcPr>
            <w:tcW w:w="1080" w:type="dxa"/>
            <w:shd w:val="clear" w:color="auto" w:fill="auto"/>
          </w:tcPr>
          <w:p w14:paraId="0069CDF7" w14:textId="1D929224"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113</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147</w:t>
            </w:r>
          </w:p>
        </w:tc>
        <w:tc>
          <w:tcPr>
            <w:tcW w:w="1080" w:type="dxa"/>
          </w:tcPr>
          <w:p w14:paraId="760F2CC2" w14:textId="61EBE180" w:rsidR="005F5E80" w:rsidRPr="00D62D30" w:rsidRDefault="005F5E80" w:rsidP="00F115A0">
            <w:pPr>
              <w:jc w:val="right"/>
              <w:rPr>
                <w:rFonts w:asciiTheme="majorBidi" w:hAnsiTheme="majorBidi" w:cstheme="majorBidi"/>
                <w:b/>
                <w:sz w:val="19"/>
                <w:szCs w:val="19"/>
                <w:lang w:eastAsia="en-CA"/>
              </w:rPr>
            </w:pPr>
            <w:r w:rsidRPr="00D62D30">
              <w:rPr>
                <w:rFonts w:asciiTheme="majorBidi" w:hAnsiTheme="majorBidi" w:cstheme="majorBidi"/>
                <w:b/>
                <w:bCs/>
                <w:sz w:val="19"/>
                <w:szCs w:val="19"/>
              </w:rPr>
              <w:t>2</w:t>
            </w:r>
            <w:r w:rsidR="0036388D">
              <w:rPr>
                <w:rFonts w:asciiTheme="majorBidi" w:hAnsiTheme="majorBidi" w:cstheme="majorBidi"/>
                <w:b/>
                <w:bCs/>
                <w:sz w:val="19"/>
                <w:szCs w:val="19"/>
              </w:rPr>
              <w:t> </w:t>
            </w:r>
            <w:r w:rsidRPr="00D62D30">
              <w:rPr>
                <w:rFonts w:asciiTheme="majorBidi" w:hAnsiTheme="majorBidi" w:cstheme="majorBidi"/>
                <w:b/>
                <w:bCs/>
                <w:sz w:val="19"/>
                <w:szCs w:val="19"/>
              </w:rPr>
              <w:t>127</w:t>
            </w:r>
            <w:r w:rsidR="0036388D">
              <w:rPr>
                <w:rFonts w:asciiTheme="majorBidi" w:hAnsiTheme="majorBidi" w:cstheme="majorBidi"/>
                <w:b/>
                <w:bCs/>
                <w:sz w:val="19"/>
                <w:szCs w:val="19"/>
              </w:rPr>
              <w:t> </w:t>
            </w:r>
            <w:r w:rsidRPr="00D62D30">
              <w:rPr>
                <w:rFonts w:asciiTheme="majorBidi" w:hAnsiTheme="majorBidi" w:cstheme="majorBidi"/>
                <w:b/>
                <w:bCs/>
                <w:sz w:val="19"/>
                <w:szCs w:val="19"/>
              </w:rPr>
              <w:t>939</w:t>
            </w:r>
          </w:p>
        </w:tc>
        <w:tc>
          <w:tcPr>
            <w:tcW w:w="1016" w:type="dxa"/>
            <w:shd w:val="clear" w:color="auto" w:fill="auto"/>
          </w:tcPr>
          <w:p w14:paraId="3F34F8E0" w14:textId="63454F9E"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w:t>
            </w:r>
            <w:r w:rsidR="0036388D">
              <w:rPr>
                <w:rFonts w:asciiTheme="majorBidi" w:hAnsiTheme="majorBidi" w:cstheme="majorBidi"/>
                <w:b/>
                <w:bCs/>
                <w:sz w:val="19"/>
                <w:szCs w:val="19"/>
              </w:rPr>
              <w:t> </w:t>
            </w:r>
            <w:r w:rsidRPr="00D62D30">
              <w:rPr>
                <w:rFonts w:asciiTheme="majorBidi" w:hAnsiTheme="majorBidi" w:cstheme="majorBidi"/>
                <w:b/>
                <w:bCs/>
                <w:sz w:val="19"/>
                <w:szCs w:val="19"/>
              </w:rPr>
              <w:t>142</w:t>
            </w:r>
            <w:r w:rsidR="0036388D">
              <w:rPr>
                <w:rFonts w:asciiTheme="majorBidi" w:hAnsiTheme="majorBidi" w:cstheme="majorBidi"/>
                <w:b/>
                <w:bCs/>
                <w:sz w:val="19"/>
                <w:szCs w:val="19"/>
              </w:rPr>
              <w:t> </w:t>
            </w:r>
            <w:r w:rsidRPr="00D62D30">
              <w:rPr>
                <w:rFonts w:asciiTheme="majorBidi" w:hAnsiTheme="majorBidi" w:cstheme="majorBidi"/>
                <w:b/>
                <w:bCs/>
                <w:sz w:val="19"/>
                <w:szCs w:val="19"/>
              </w:rPr>
              <w:t>835</w:t>
            </w:r>
          </w:p>
        </w:tc>
        <w:tc>
          <w:tcPr>
            <w:tcW w:w="1083" w:type="dxa"/>
            <w:shd w:val="clear" w:color="auto" w:fill="auto"/>
          </w:tcPr>
          <w:p w14:paraId="6E3C8EE6" w14:textId="3205391E" w:rsidR="005F5E80" w:rsidRPr="00D62D30" w:rsidRDefault="005F5E80" w:rsidP="00F115A0">
            <w:pPr>
              <w:jc w:val="right"/>
              <w:rPr>
                <w:rFonts w:asciiTheme="majorBidi" w:hAnsiTheme="majorBidi" w:cstheme="majorBidi"/>
                <w:b/>
                <w:sz w:val="19"/>
                <w:szCs w:val="19"/>
                <w:lang w:eastAsia="en-CA"/>
              </w:rPr>
            </w:pPr>
            <w:r w:rsidRPr="00D62D30">
              <w:rPr>
                <w:rFonts w:asciiTheme="majorBidi" w:hAnsiTheme="majorBidi" w:cstheme="majorBidi"/>
                <w:b/>
                <w:bCs/>
                <w:sz w:val="19"/>
                <w:szCs w:val="19"/>
              </w:rPr>
              <w:t>2</w:t>
            </w:r>
            <w:r w:rsidR="0036388D">
              <w:rPr>
                <w:rFonts w:asciiTheme="majorBidi" w:hAnsiTheme="majorBidi" w:cstheme="majorBidi"/>
                <w:b/>
                <w:bCs/>
                <w:sz w:val="19"/>
                <w:szCs w:val="19"/>
              </w:rPr>
              <w:t> </w:t>
            </w:r>
            <w:r w:rsidRPr="00D62D30">
              <w:rPr>
                <w:rFonts w:asciiTheme="majorBidi" w:hAnsiTheme="majorBidi" w:cstheme="majorBidi"/>
                <w:b/>
                <w:bCs/>
                <w:sz w:val="19"/>
                <w:szCs w:val="19"/>
              </w:rPr>
              <w:t>142</w:t>
            </w:r>
            <w:r w:rsidR="0036388D">
              <w:rPr>
                <w:rFonts w:asciiTheme="majorBidi" w:hAnsiTheme="majorBidi" w:cstheme="majorBidi"/>
                <w:b/>
                <w:bCs/>
                <w:sz w:val="19"/>
                <w:szCs w:val="19"/>
              </w:rPr>
              <w:t> </w:t>
            </w:r>
            <w:r w:rsidRPr="00D62D30">
              <w:rPr>
                <w:rFonts w:asciiTheme="majorBidi" w:hAnsiTheme="majorBidi" w:cstheme="majorBidi"/>
                <w:b/>
                <w:bCs/>
                <w:sz w:val="19"/>
                <w:szCs w:val="19"/>
              </w:rPr>
              <w:t>835</w:t>
            </w:r>
          </w:p>
        </w:tc>
        <w:tc>
          <w:tcPr>
            <w:tcW w:w="1145" w:type="dxa"/>
            <w:shd w:val="clear" w:color="auto" w:fill="auto"/>
          </w:tcPr>
          <w:p w14:paraId="2443127B" w14:textId="078D69DD" w:rsidR="005F5E80" w:rsidRPr="00D62D30" w:rsidRDefault="005F5E80" w:rsidP="00F115A0">
            <w:pPr>
              <w:jc w:val="right"/>
              <w:rPr>
                <w:rFonts w:asciiTheme="majorBidi" w:hAnsiTheme="majorBidi" w:cstheme="majorBidi"/>
                <w:b/>
                <w:sz w:val="19"/>
                <w:szCs w:val="19"/>
                <w:lang w:eastAsia="en-CA"/>
              </w:rPr>
            </w:pPr>
            <w:r w:rsidRPr="00D62D30">
              <w:rPr>
                <w:rFonts w:asciiTheme="majorBidi" w:hAnsiTheme="majorBidi" w:cstheme="majorBidi"/>
                <w:b/>
                <w:bCs/>
                <w:sz w:val="19"/>
                <w:szCs w:val="19"/>
              </w:rPr>
              <w:t>2</w:t>
            </w:r>
            <w:r w:rsidR="0036388D">
              <w:rPr>
                <w:rFonts w:asciiTheme="majorBidi" w:hAnsiTheme="majorBidi" w:cstheme="majorBidi"/>
                <w:b/>
                <w:bCs/>
                <w:sz w:val="19"/>
                <w:szCs w:val="19"/>
              </w:rPr>
              <w:t> </w:t>
            </w:r>
            <w:r w:rsidRPr="00D62D30">
              <w:rPr>
                <w:rFonts w:asciiTheme="majorBidi" w:hAnsiTheme="majorBidi" w:cstheme="majorBidi"/>
                <w:b/>
                <w:bCs/>
                <w:sz w:val="19"/>
                <w:szCs w:val="19"/>
              </w:rPr>
              <w:t>157</w:t>
            </w:r>
            <w:r w:rsidR="0036388D">
              <w:rPr>
                <w:rFonts w:asciiTheme="majorBidi" w:hAnsiTheme="majorBidi" w:cstheme="majorBidi"/>
                <w:b/>
                <w:bCs/>
                <w:sz w:val="19"/>
                <w:szCs w:val="19"/>
              </w:rPr>
              <w:t> </w:t>
            </w:r>
            <w:r w:rsidRPr="00D62D30">
              <w:rPr>
                <w:rFonts w:asciiTheme="majorBidi" w:hAnsiTheme="majorBidi" w:cstheme="majorBidi"/>
                <w:b/>
                <w:bCs/>
                <w:sz w:val="19"/>
                <w:szCs w:val="19"/>
              </w:rPr>
              <w:t>835</w:t>
            </w:r>
          </w:p>
        </w:tc>
      </w:tr>
      <w:tr w:rsidR="00D62D30" w:rsidRPr="00D62D30" w14:paraId="4B20ED06" w14:textId="77777777" w:rsidTr="00F115A0">
        <w:trPr>
          <w:jc w:val="center"/>
        </w:trPr>
        <w:tc>
          <w:tcPr>
            <w:tcW w:w="2871" w:type="dxa"/>
            <w:shd w:val="clear" w:color="auto" w:fill="auto"/>
            <w:tcMar>
              <w:left w:w="29" w:type="dxa"/>
              <w:right w:w="0" w:type="dxa"/>
            </w:tcMar>
            <w:hideMark/>
          </w:tcPr>
          <w:p w14:paraId="00BA630D" w14:textId="1BF5079B"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Remboursement des coûts de bureaux de pays et des activités nationales, y compris les frais généraux</w:t>
            </w:r>
          </w:p>
        </w:tc>
        <w:tc>
          <w:tcPr>
            <w:tcW w:w="1080" w:type="dxa"/>
            <w:shd w:val="clear" w:color="auto" w:fill="auto"/>
            <w:hideMark/>
          </w:tcPr>
          <w:p w14:paraId="0976A0F3" w14:textId="1999F186"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077</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150</w:t>
            </w:r>
          </w:p>
        </w:tc>
        <w:tc>
          <w:tcPr>
            <w:tcW w:w="1080" w:type="dxa"/>
            <w:shd w:val="clear" w:color="auto" w:fill="auto"/>
          </w:tcPr>
          <w:p w14:paraId="270938BC" w14:textId="62C7591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833</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284</w:t>
            </w:r>
          </w:p>
        </w:tc>
        <w:tc>
          <w:tcPr>
            <w:tcW w:w="1080" w:type="dxa"/>
          </w:tcPr>
          <w:p w14:paraId="27D25AF4" w14:textId="009E0904"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830</w:t>
            </w:r>
            <w:r w:rsidR="0036388D">
              <w:rPr>
                <w:rFonts w:asciiTheme="majorBidi" w:hAnsiTheme="majorBidi" w:cstheme="majorBidi"/>
                <w:sz w:val="19"/>
                <w:szCs w:val="19"/>
              </w:rPr>
              <w:t> </w:t>
            </w:r>
            <w:r w:rsidRPr="00D62D30">
              <w:rPr>
                <w:rFonts w:asciiTheme="majorBidi" w:hAnsiTheme="majorBidi" w:cstheme="majorBidi"/>
                <w:sz w:val="19"/>
                <w:szCs w:val="19"/>
              </w:rPr>
              <w:t>343</w:t>
            </w:r>
          </w:p>
        </w:tc>
        <w:tc>
          <w:tcPr>
            <w:tcW w:w="1016" w:type="dxa"/>
            <w:shd w:val="clear" w:color="auto" w:fill="auto"/>
          </w:tcPr>
          <w:p w14:paraId="4BF80BE2" w14:textId="495D39BE"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742</w:t>
            </w:r>
            <w:r w:rsidR="0036388D">
              <w:rPr>
                <w:rFonts w:asciiTheme="majorBidi" w:hAnsiTheme="majorBidi" w:cstheme="majorBidi"/>
                <w:sz w:val="19"/>
                <w:szCs w:val="19"/>
              </w:rPr>
              <w:t> </w:t>
            </w:r>
            <w:r w:rsidRPr="00D62D30">
              <w:rPr>
                <w:rFonts w:asciiTheme="majorBidi" w:hAnsiTheme="majorBidi" w:cstheme="majorBidi"/>
                <w:sz w:val="19"/>
                <w:szCs w:val="19"/>
              </w:rPr>
              <w:t>500</w:t>
            </w:r>
          </w:p>
        </w:tc>
        <w:tc>
          <w:tcPr>
            <w:tcW w:w="1083" w:type="dxa"/>
            <w:shd w:val="clear" w:color="auto" w:fill="auto"/>
          </w:tcPr>
          <w:p w14:paraId="05ECB901" w14:textId="12891998"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742</w:t>
            </w:r>
            <w:r w:rsidR="0036388D">
              <w:rPr>
                <w:rFonts w:asciiTheme="majorBidi" w:hAnsiTheme="majorBidi" w:cstheme="majorBidi"/>
                <w:sz w:val="19"/>
                <w:szCs w:val="19"/>
              </w:rPr>
              <w:t> </w:t>
            </w:r>
            <w:r w:rsidRPr="00D62D30">
              <w:rPr>
                <w:rFonts w:asciiTheme="majorBidi" w:hAnsiTheme="majorBidi" w:cstheme="majorBidi"/>
                <w:sz w:val="19"/>
                <w:szCs w:val="19"/>
              </w:rPr>
              <w:t>500</w:t>
            </w:r>
          </w:p>
        </w:tc>
        <w:tc>
          <w:tcPr>
            <w:tcW w:w="1145" w:type="dxa"/>
            <w:shd w:val="clear" w:color="auto" w:fill="auto"/>
          </w:tcPr>
          <w:p w14:paraId="658219B4" w14:textId="28D2DF3B"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742</w:t>
            </w:r>
            <w:r w:rsidR="0036388D">
              <w:rPr>
                <w:rFonts w:asciiTheme="majorBidi" w:hAnsiTheme="majorBidi" w:cstheme="majorBidi"/>
                <w:sz w:val="19"/>
                <w:szCs w:val="19"/>
              </w:rPr>
              <w:t> </w:t>
            </w:r>
            <w:r w:rsidRPr="00D62D30">
              <w:rPr>
                <w:rFonts w:asciiTheme="majorBidi" w:hAnsiTheme="majorBidi" w:cstheme="majorBidi"/>
                <w:sz w:val="19"/>
                <w:szCs w:val="19"/>
              </w:rPr>
              <w:t>500</w:t>
            </w:r>
          </w:p>
        </w:tc>
      </w:tr>
      <w:tr w:rsidR="00D62D30" w:rsidRPr="00D62D30" w14:paraId="1B1352CE" w14:textId="77777777" w:rsidTr="00F115A0">
        <w:trPr>
          <w:jc w:val="center"/>
        </w:trPr>
        <w:tc>
          <w:tcPr>
            <w:tcW w:w="2871" w:type="dxa"/>
            <w:shd w:val="clear" w:color="auto" w:fill="auto"/>
            <w:tcMar>
              <w:left w:w="29" w:type="dxa"/>
              <w:right w:w="0" w:type="dxa"/>
            </w:tcMar>
            <w:hideMark/>
          </w:tcPr>
          <w:p w14:paraId="4931E8D4" w14:textId="39E7D7FC"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Coûts d</w:t>
            </w:r>
            <w:r w:rsidR="007920FF">
              <w:rPr>
                <w:rFonts w:asciiTheme="majorBidi" w:hAnsiTheme="majorBidi" w:cstheme="majorBidi"/>
                <w:sz w:val="19"/>
                <w:szCs w:val="19"/>
                <w:lang w:val="fr-FR" w:eastAsia="en-CA"/>
              </w:rPr>
              <w:t>’</w:t>
            </w:r>
            <w:r w:rsidRPr="00F115A0">
              <w:rPr>
                <w:rFonts w:asciiTheme="majorBidi" w:hAnsiTheme="majorBidi" w:cstheme="majorBidi"/>
                <w:sz w:val="19"/>
                <w:szCs w:val="19"/>
                <w:lang w:val="fr-FR" w:eastAsia="en-CA"/>
              </w:rPr>
              <w:t>appui des agences d</w:t>
            </w:r>
            <w:r w:rsidR="007920FF">
              <w:rPr>
                <w:rFonts w:asciiTheme="majorBidi" w:hAnsiTheme="majorBidi" w:cstheme="majorBidi"/>
                <w:sz w:val="19"/>
                <w:szCs w:val="19"/>
                <w:lang w:val="fr-FR" w:eastAsia="en-CA"/>
              </w:rPr>
              <w:t>’</w:t>
            </w:r>
            <w:r w:rsidRPr="00F115A0">
              <w:rPr>
                <w:rFonts w:asciiTheme="majorBidi" w:hAnsiTheme="majorBidi" w:cstheme="majorBidi"/>
                <w:sz w:val="19"/>
                <w:szCs w:val="19"/>
                <w:lang w:val="fr-FR" w:eastAsia="en-CA"/>
              </w:rPr>
              <w:t>exécution (internes), y compris les frais généraux</w:t>
            </w:r>
          </w:p>
        </w:tc>
        <w:tc>
          <w:tcPr>
            <w:tcW w:w="1080" w:type="dxa"/>
            <w:shd w:val="clear" w:color="auto" w:fill="auto"/>
            <w:hideMark/>
          </w:tcPr>
          <w:p w14:paraId="1ABDEB34"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shd w:val="clear" w:color="auto" w:fill="auto"/>
          </w:tcPr>
          <w:p w14:paraId="02F4E9BC"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tcPr>
          <w:p w14:paraId="08B77B7C"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16" w:type="dxa"/>
            <w:shd w:val="clear" w:color="auto" w:fill="auto"/>
          </w:tcPr>
          <w:p w14:paraId="020901A5"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83" w:type="dxa"/>
            <w:shd w:val="clear" w:color="auto" w:fill="auto"/>
          </w:tcPr>
          <w:p w14:paraId="2E90C6E3"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145" w:type="dxa"/>
            <w:shd w:val="clear" w:color="auto" w:fill="auto"/>
          </w:tcPr>
          <w:p w14:paraId="032AC6A5"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r>
      <w:tr w:rsidR="00D62D30" w:rsidRPr="00D62D30" w14:paraId="0C409352" w14:textId="77777777" w:rsidTr="00F115A0">
        <w:trPr>
          <w:jc w:val="center"/>
        </w:trPr>
        <w:tc>
          <w:tcPr>
            <w:tcW w:w="2871" w:type="dxa"/>
            <w:shd w:val="clear" w:color="auto" w:fill="auto"/>
            <w:tcMar>
              <w:left w:w="29" w:type="dxa"/>
              <w:right w:w="0" w:type="dxa"/>
            </w:tcMar>
            <w:hideMark/>
          </w:tcPr>
          <w:p w14:paraId="4F5C586B" w14:textId="68C4DAC0"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Intermédiaires financiers, y compris les frais généraux</w:t>
            </w:r>
          </w:p>
        </w:tc>
        <w:tc>
          <w:tcPr>
            <w:tcW w:w="1080" w:type="dxa"/>
            <w:shd w:val="clear" w:color="auto" w:fill="auto"/>
            <w:hideMark/>
          </w:tcPr>
          <w:p w14:paraId="24B8D877"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shd w:val="clear" w:color="auto" w:fill="auto"/>
          </w:tcPr>
          <w:p w14:paraId="62550DAB"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80" w:type="dxa"/>
          </w:tcPr>
          <w:p w14:paraId="73FA3B0D"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16" w:type="dxa"/>
            <w:shd w:val="clear" w:color="auto" w:fill="auto"/>
          </w:tcPr>
          <w:p w14:paraId="61B84B12"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83" w:type="dxa"/>
            <w:shd w:val="clear" w:color="auto" w:fill="auto"/>
          </w:tcPr>
          <w:p w14:paraId="7624DA5C"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145" w:type="dxa"/>
            <w:shd w:val="clear" w:color="auto" w:fill="auto"/>
          </w:tcPr>
          <w:p w14:paraId="7EDA000B"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r>
      <w:tr w:rsidR="00D62D30" w:rsidRPr="00D62D30" w14:paraId="7346CA5E" w14:textId="77777777" w:rsidTr="00F115A0">
        <w:trPr>
          <w:jc w:val="center"/>
        </w:trPr>
        <w:tc>
          <w:tcPr>
            <w:tcW w:w="2871" w:type="dxa"/>
            <w:shd w:val="clear" w:color="auto" w:fill="auto"/>
            <w:tcMar>
              <w:left w:w="29" w:type="dxa"/>
              <w:right w:w="0" w:type="dxa"/>
            </w:tcMar>
            <w:hideMark/>
          </w:tcPr>
          <w:p w14:paraId="246064DE" w14:textId="67AD5960"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Remboursement des services centraux pour le personnel de base (y compris les frais généraux)</w:t>
            </w:r>
          </w:p>
        </w:tc>
        <w:tc>
          <w:tcPr>
            <w:tcW w:w="1080" w:type="dxa"/>
            <w:shd w:val="clear" w:color="auto" w:fill="auto"/>
            <w:hideMark/>
          </w:tcPr>
          <w:p w14:paraId="210A5558"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 </w:t>
            </w:r>
          </w:p>
        </w:tc>
        <w:tc>
          <w:tcPr>
            <w:tcW w:w="1080" w:type="dxa"/>
            <w:shd w:val="clear" w:color="auto" w:fill="auto"/>
          </w:tcPr>
          <w:p w14:paraId="2478C964" w14:textId="77777777" w:rsidR="005F5E80" w:rsidRPr="00D62D30" w:rsidRDefault="005F5E80" w:rsidP="00F115A0">
            <w:pPr>
              <w:jc w:val="right"/>
              <w:rPr>
                <w:rFonts w:asciiTheme="majorBidi" w:hAnsiTheme="majorBidi" w:cstheme="majorBidi"/>
                <w:sz w:val="19"/>
                <w:szCs w:val="19"/>
                <w:lang w:eastAsia="en-CA"/>
              </w:rPr>
            </w:pPr>
          </w:p>
        </w:tc>
        <w:tc>
          <w:tcPr>
            <w:tcW w:w="1080" w:type="dxa"/>
          </w:tcPr>
          <w:p w14:paraId="48D2D28D" w14:textId="77777777" w:rsidR="005F5E80" w:rsidRPr="00D62D30" w:rsidRDefault="005F5E80" w:rsidP="00F115A0">
            <w:pPr>
              <w:jc w:val="right"/>
              <w:rPr>
                <w:rFonts w:asciiTheme="majorBidi" w:hAnsiTheme="majorBidi" w:cstheme="majorBidi"/>
                <w:sz w:val="19"/>
                <w:szCs w:val="19"/>
                <w:lang w:eastAsia="en-CA"/>
              </w:rPr>
            </w:pPr>
          </w:p>
        </w:tc>
        <w:tc>
          <w:tcPr>
            <w:tcW w:w="1016" w:type="dxa"/>
            <w:shd w:val="clear" w:color="auto" w:fill="auto"/>
          </w:tcPr>
          <w:p w14:paraId="5AE4412A" w14:textId="77777777" w:rsidR="005F5E80" w:rsidRPr="00D62D30" w:rsidRDefault="005F5E80" w:rsidP="00F115A0">
            <w:pPr>
              <w:jc w:val="right"/>
              <w:rPr>
                <w:rFonts w:asciiTheme="majorBidi" w:hAnsiTheme="majorBidi" w:cstheme="majorBidi"/>
                <w:sz w:val="19"/>
                <w:szCs w:val="19"/>
                <w:lang w:eastAsia="en-CA"/>
              </w:rPr>
            </w:pPr>
          </w:p>
        </w:tc>
        <w:tc>
          <w:tcPr>
            <w:tcW w:w="1083" w:type="dxa"/>
            <w:shd w:val="clear" w:color="auto" w:fill="auto"/>
          </w:tcPr>
          <w:p w14:paraId="01A4CF37" w14:textId="77777777" w:rsidR="005F5E80" w:rsidRPr="00D62D30" w:rsidRDefault="005F5E80" w:rsidP="00F115A0">
            <w:pPr>
              <w:jc w:val="right"/>
              <w:rPr>
                <w:rFonts w:asciiTheme="majorBidi" w:hAnsiTheme="majorBidi" w:cstheme="majorBidi"/>
                <w:sz w:val="19"/>
                <w:szCs w:val="19"/>
                <w:lang w:eastAsia="en-CA"/>
              </w:rPr>
            </w:pPr>
          </w:p>
        </w:tc>
        <w:tc>
          <w:tcPr>
            <w:tcW w:w="1145" w:type="dxa"/>
            <w:shd w:val="clear" w:color="auto" w:fill="auto"/>
          </w:tcPr>
          <w:p w14:paraId="2AAE1420" w14:textId="77777777" w:rsidR="005F5E80" w:rsidRPr="00D62D30" w:rsidRDefault="005F5E80" w:rsidP="00F115A0">
            <w:pPr>
              <w:jc w:val="right"/>
              <w:rPr>
                <w:rFonts w:asciiTheme="majorBidi" w:hAnsiTheme="majorBidi" w:cstheme="majorBidi"/>
                <w:sz w:val="19"/>
                <w:szCs w:val="19"/>
                <w:lang w:eastAsia="en-CA"/>
              </w:rPr>
            </w:pPr>
          </w:p>
        </w:tc>
      </w:tr>
      <w:tr w:rsidR="00D62D30" w:rsidRPr="00D62D30" w14:paraId="7D7FB826" w14:textId="77777777" w:rsidTr="00F115A0">
        <w:trPr>
          <w:jc w:val="center"/>
        </w:trPr>
        <w:tc>
          <w:tcPr>
            <w:tcW w:w="2871" w:type="dxa"/>
            <w:shd w:val="clear" w:color="auto" w:fill="auto"/>
            <w:tcMar>
              <w:left w:w="29" w:type="dxa"/>
              <w:right w:w="0" w:type="dxa"/>
            </w:tcMar>
            <w:hideMark/>
          </w:tcPr>
          <w:p w14:paraId="7DCE6D12" w14:textId="497CB75D" w:rsidR="005F5E80" w:rsidRPr="00F115A0" w:rsidRDefault="00F115A0" w:rsidP="00C14F0E">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Récupération des coûts</w:t>
            </w:r>
          </w:p>
        </w:tc>
        <w:tc>
          <w:tcPr>
            <w:tcW w:w="1080" w:type="dxa"/>
            <w:shd w:val="clear" w:color="auto" w:fill="auto"/>
            <w:hideMark/>
          </w:tcPr>
          <w:p w14:paraId="733B49F1" w14:textId="4727F6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251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221</w:t>
            </w:r>
          </w:p>
        </w:tc>
        <w:tc>
          <w:tcPr>
            <w:tcW w:w="1080" w:type="dxa"/>
            <w:shd w:val="clear" w:color="auto" w:fill="auto"/>
          </w:tcPr>
          <w:p w14:paraId="44908CE0" w14:textId="6AEB4BB1"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222</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590</w:t>
            </w:r>
          </w:p>
        </w:tc>
        <w:tc>
          <w:tcPr>
            <w:tcW w:w="1080" w:type="dxa"/>
          </w:tcPr>
          <w:p w14:paraId="78793D9F" w14:textId="74997650"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222</w:t>
            </w:r>
            <w:r w:rsidR="0036388D">
              <w:rPr>
                <w:rFonts w:asciiTheme="majorBidi" w:hAnsiTheme="majorBidi" w:cstheme="majorBidi"/>
                <w:sz w:val="19"/>
                <w:szCs w:val="19"/>
              </w:rPr>
              <w:t> </w:t>
            </w:r>
            <w:r w:rsidRPr="00D62D30">
              <w:rPr>
                <w:rFonts w:asciiTheme="majorBidi" w:hAnsiTheme="majorBidi" w:cstheme="majorBidi"/>
                <w:sz w:val="19"/>
                <w:szCs w:val="19"/>
              </w:rPr>
              <w:t>303</w:t>
            </w:r>
          </w:p>
        </w:tc>
        <w:tc>
          <w:tcPr>
            <w:tcW w:w="1016" w:type="dxa"/>
            <w:shd w:val="clear" w:color="auto" w:fill="auto"/>
          </w:tcPr>
          <w:p w14:paraId="5E3DEB34" w14:textId="0BE16B0B"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250</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083" w:type="dxa"/>
            <w:shd w:val="clear" w:color="auto" w:fill="auto"/>
          </w:tcPr>
          <w:p w14:paraId="08752035" w14:textId="23F1FDDE"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250</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145" w:type="dxa"/>
            <w:shd w:val="clear" w:color="auto" w:fill="auto"/>
          </w:tcPr>
          <w:p w14:paraId="10613D77" w14:textId="7223B15F"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250</w:t>
            </w:r>
            <w:r w:rsidR="0036388D">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7B6C71DE" w14:textId="77777777" w:rsidTr="00F115A0">
        <w:trPr>
          <w:jc w:val="center"/>
        </w:trPr>
        <w:tc>
          <w:tcPr>
            <w:tcW w:w="2871" w:type="dxa"/>
            <w:shd w:val="clear" w:color="auto" w:fill="auto"/>
            <w:tcMar>
              <w:left w:w="29" w:type="dxa"/>
              <w:right w:w="0" w:type="dxa"/>
            </w:tcMar>
            <w:hideMark/>
          </w:tcPr>
          <w:p w14:paraId="27C8734E" w14:textId="7B6011D2" w:rsidR="005F5E80" w:rsidRPr="00F115A0" w:rsidRDefault="00F115A0" w:rsidP="00150B6B">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R</w:t>
            </w:r>
            <w:r w:rsidR="0027125A">
              <w:rPr>
                <w:rFonts w:asciiTheme="majorBidi" w:hAnsiTheme="majorBidi" w:cstheme="majorBidi"/>
                <w:sz w:val="19"/>
                <w:szCs w:val="19"/>
                <w:lang w:val="fr-FR" w:eastAsia="en-CA"/>
              </w:rPr>
              <w:t>é</w:t>
            </w:r>
            <w:r w:rsidRPr="00F115A0">
              <w:rPr>
                <w:rFonts w:asciiTheme="majorBidi" w:hAnsiTheme="majorBidi" w:cstheme="majorBidi"/>
                <w:sz w:val="19"/>
                <w:szCs w:val="19"/>
                <w:lang w:val="fr-FR" w:eastAsia="en-CA"/>
              </w:rPr>
              <w:t xml:space="preserve">ajustements (+ = </w:t>
            </w:r>
            <w:r w:rsidR="00150B6B" w:rsidRPr="00F115A0">
              <w:rPr>
                <w:rFonts w:asciiTheme="majorBidi" w:hAnsiTheme="majorBidi" w:cstheme="majorBidi"/>
                <w:sz w:val="19"/>
                <w:szCs w:val="19"/>
                <w:lang w:val="fr-FR" w:eastAsia="en-CA"/>
              </w:rPr>
              <w:t xml:space="preserve"> dépassement</w:t>
            </w:r>
            <w:r w:rsidR="00150B6B">
              <w:rPr>
                <w:rFonts w:asciiTheme="majorBidi" w:hAnsiTheme="majorBidi" w:cstheme="majorBidi"/>
                <w:sz w:val="19"/>
                <w:szCs w:val="19"/>
                <w:lang w:val="fr-FR" w:eastAsia="en-CA"/>
              </w:rPr>
              <w:t xml:space="preserve"> </w:t>
            </w:r>
            <w:r w:rsidRPr="00F115A0">
              <w:rPr>
                <w:rFonts w:asciiTheme="majorBidi" w:hAnsiTheme="majorBidi" w:cstheme="majorBidi"/>
                <w:sz w:val="19"/>
                <w:szCs w:val="19"/>
                <w:lang w:val="fr-FR" w:eastAsia="en-CA"/>
              </w:rPr>
              <w:t xml:space="preserve">et - = </w:t>
            </w:r>
            <w:r w:rsidR="00150B6B" w:rsidRPr="00F115A0">
              <w:rPr>
                <w:rFonts w:asciiTheme="majorBidi" w:hAnsiTheme="majorBidi" w:cstheme="majorBidi"/>
                <w:sz w:val="19"/>
                <w:szCs w:val="19"/>
                <w:lang w:val="fr-FR" w:eastAsia="en-CA"/>
              </w:rPr>
              <w:t>sous-utilisation</w:t>
            </w:r>
            <w:r w:rsidRPr="00F115A0">
              <w:rPr>
                <w:rFonts w:asciiTheme="majorBidi" w:hAnsiTheme="majorBidi" w:cstheme="majorBidi"/>
                <w:sz w:val="19"/>
                <w:szCs w:val="19"/>
                <w:lang w:val="fr-FR" w:eastAsia="en-CA"/>
              </w:rPr>
              <w:t>)</w:t>
            </w:r>
          </w:p>
        </w:tc>
        <w:tc>
          <w:tcPr>
            <w:tcW w:w="1080" w:type="dxa"/>
            <w:shd w:val="clear" w:color="auto" w:fill="auto"/>
            <w:hideMark/>
          </w:tcPr>
          <w:p w14:paraId="4FFC4795" w14:textId="03383F5F"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601</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414</w:t>
            </w:r>
          </w:p>
        </w:tc>
        <w:tc>
          <w:tcPr>
            <w:tcW w:w="1080" w:type="dxa"/>
            <w:shd w:val="clear" w:color="auto" w:fill="auto"/>
          </w:tcPr>
          <w:p w14:paraId="1C530D93" w14:textId="0030BBF6"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683</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114</w:t>
            </w:r>
          </w:p>
        </w:tc>
        <w:tc>
          <w:tcPr>
            <w:tcW w:w="1080" w:type="dxa"/>
          </w:tcPr>
          <w:p w14:paraId="393C9034" w14:textId="7DDD47C2"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684</w:t>
            </w:r>
            <w:r w:rsidR="0036388D">
              <w:rPr>
                <w:rFonts w:asciiTheme="majorBidi" w:hAnsiTheme="majorBidi" w:cstheme="majorBidi"/>
                <w:sz w:val="19"/>
                <w:szCs w:val="19"/>
              </w:rPr>
              <w:t> </w:t>
            </w:r>
            <w:r w:rsidRPr="00D62D30">
              <w:rPr>
                <w:rFonts w:asciiTheme="majorBidi" w:hAnsiTheme="majorBidi" w:cstheme="majorBidi"/>
                <w:sz w:val="19"/>
                <w:szCs w:val="19"/>
              </w:rPr>
              <w:t>097</w:t>
            </w:r>
          </w:p>
        </w:tc>
        <w:tc>
          <w:tcPr>
            <w:tcW w:w="1016" w:type="dxa"/>
            <w:shd w:val="clear" w:color="auto" w:fill="auto"/>
          </w:tcPr>
          <w:p w14:paraId="6374DF86" w14:textId="49C98090"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012</w:t>
            </w:r>
            <w:r w:rsidR="0036388D">
              <w:rPr>
                <w:rFonts w:asciiTheme="majorBidi" w:hAnsiTheme="majorBidi" w:cstheme="majorBidi"/>
                <w:sz w:val="19"/>
                <w:szCs w:val="19"/>
              </w:rPr>
              <w:t> </w:t>
            </w:r>
            <w:r w:rsidRPr="00D62D30">
              <w:rPr>
                <w:rFonts w:asciiTheme="majorBidi" w:hAnsiTheme="majorBidi" w:cstheme="majorBidi"/>
                <w:sz w:val="19"/>
                <w:szCs w:val="19"/>
              </w:rPr>
              <w:t>885</w:t>
            </w:r>
          </w:p>
        </w:tc>
        <w:tc>
          <w:tcPr>
            <w:tcW w:w="1083" w:type="dxa"/>
            <w:shd w:val="clear" w:color="auto" w:fill="auto"/>
          </w:tcPr>
          <w:p w14:paraId="15B00035" w14:textId="44D7C8C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915</w:t>
            </w:r>
            <w:r w:rsidR="0036388D">
              <w:rPr>
                <w:rFonts w:asciiTheme="majorBidi" w:hAnsiTheme="majorBidi" w:cstheme="majorBidi"/>
                <w:sz w:val="19"/>
                <w:szCs w:val="19"/>
              </w:rPr>
              <w:t> </w:t>
            </w:r>
            <w:r w:rsidRPr="00D62D30">
              <w:rPr>
                <w:rFonts w:asciiTheme="majorBidi" w:hAnsiTheme="majorBidi" w:cstheme="majorBidi"/>
                <w:sz w:val="19"/>
                <w:szCs w:val="19"/>
              </w:rPr>
              <w:t>117</w:t>
            </w:r>
          </w:p>
        </w:tc>
        <w:tc>
          <w:tcPr>
            <w:tcW w:w="1145" w:type="dxa"/>
            <w:shd w:val="clear" w:color="auto" w:fill="auto"/>
          </w:tcPr>
          <w:p w14:paraId="1C04B3A5" w14:textId="4E7CBC5F"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973</w:t>
            </w:r>
            <w:r w:rsidR="0036388D">
              <w:rPr>
                <w:rFonts w:asciiTheme="majorBidi" w:hAnsiTheme="majorBidi" w:cstheme="majorBidi"/>
                <w:sz w:val="19"/>
                <w:szCs w:val="19"/>
              </w:rPr>
              <w:t> </w:t>
            </w:r>
            <w:r w:rsidRPr="00D62D30">
              <w:rPr>
                <w:rFonts w:asciiTheme="majorBidi" w:hAnsiTheme="majorBidi" w:cstheme="majorBidi"/>
                <w:sz w:val="19"/>
                <w:szCs w:val="19"/>
              </w:rPr>
              <w:t>664</w:t>
            </w:r>
          </w:p>
        </w:tc>
      </w:tr>
      <w:tr w:rsidR="00D62D30" w:rsidRPr="00D62D30" w14:paraId="6E1104C9" w14:textId="77777777" w:rsidTr="00F115A0">
        <w:trPr>
          <w:jc w:val="center"/>
        </w:trPr>
        <w:tc>
          <w:tcPr>
            <w:tcW w:w="2871" w:type="dxa"/>
            <w:shd w:val="clear" w:color="auto" w:fill="auto"/>
            <w:tcMar>
              <w:left w:w="29" w:type="dxa"/>
              <w:right w:w="0" w:type="dxa"/>
            </w:tcMar>
            <w:hideMark/>
          </w:tcPr>
          <w:p w14:paraId="0A5942F2" w14:textId="36D6B41A" w:rsidR="005F5E80" w:rsidRPr="00F115A0" w:rsidRDefault="00F115A0" w:rsidP="00150B6B">
            <w:pPr>
              <w:jc w:val="left"/>
              <w:rPr>
                <w:rFonts w:asciiTheme="majorBidi" w:hAnsiTheme="majorBidi" w:cstheme="majorBidi"/>
                <w:sz w:val="19"/>
                <w:szCs w:val="19"/>
                <w:lang w:eastAsia="en-CA"/>
              </w:rPr>
            </w:pPr>
            <w:r w:rsidRPr="00F115A0">
              <w:rPr>
                <w:rFonts w:asciiTheme="majorBidi" w:hAnsiTheme="majorBidi" w:cstheme="majorBidi"/>
                <w:sz w:val="19"/>
                <w:szCs w:val="19"/>
                <w:lang w:val="fr-FR" w:eastAsia="en-CA"/>
              </w:rPr>
              <w:t>Coûts d</w:t>
            </w:r>
            <w:r w:rsidR="00150B6B">
              <w:rPr>
                <w:rFonts w:asciiTheme="majorBidi" w:hAnsiTheme="majorBidi" w:cstheme="majorBidi"/>
                <w:sz w:val="19"/>
                <w:szCs w:val="19"/>
                <w:lang w:val="fr-FR" w:eastAsia="en-CA"/>
              </w:rPr>
              <w:t>e</w:t>
            </w:r>
            <w:r w:rsidRPr="00F115A0">
              <w:rPr>
                <w:rFonts w:asciiTheme="majorBidi" w:hAnsiTheme="majorBidi" w:cstheme="majorBidi"/>
                <w:sz w:val="19"/>
                <w:szCs w:val="19"/>
                <w:lang w:val="fr-FR" w:eastAsia="en-CA"/>
              </w:rPr>
              <w:t xml:space="preserve"> projet (- = à déduire et donc supprimés)</w:t>
            </w:r>
          </w:p>
        </w:tc>
        <w:tc>
          <w:tcPr>
            <w:tcW w:w="1080" w:type="dxa"/>
            <w:shd w:val="clear" w:color="auto" w:fill="auto"/>
            <w:hideMark/>
          </w:tcPr>
          <w:p w14:paraId="1D69E39B"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 </w:t>
            </w:r>
          </w:p>
        </w:tc>
        <w:tc>
          <w:tcPr>
            <w:tcW w:w="1080" w:type="dxa"/>
            <w:shd w:val="clear" w:color="auto" w:fill="auto"/>
          </w:tcPr>
          <w:p w14:paraId="024D72CD" w14:textId="77777777" w:rsidR="005F5E80" w:rsidRPr="00D62D30" w:rsidRDefault="005F5E80" w:rsidP="00F115A0">
            <w:pPr>
              <w:jc w:val="right"/>
              <w:rPr>
                <w:rFonts w:asciiTheme="majorBidi" w:hAnsiTheme="majorBidi" w:cstheme="majorBidi"/>
                <w:sz w:val="19"/>
                <w:szCs w:val="19"/>
                <w:lang w:eastAsia="en-CA"/>
              </w:rPr>
            </w:pPr>
          </w:p>
        </w:tc>
        <w:tc>
          <w:tcPr>
            <w:tcW w:w="1080" w:type="dxa"/>
          </w:tcPr>
          <w:p w14:paraId="7039CC81" w14:textId="77777777" w:rsidR="005F5E80" w:rsidRPr="00D62D30" w:rsidRDefault="005F5E80" w:rsidP="00F115A0">
            <w:pPr>
              <w:jc w:val="right"/>
              <w:rPr>
                <w:rFonts w:asciiTheme="majorBidi" w:hAnsiTheme="majorBidi" w:cstheme="majorBidi"/>
                <w:sz w:val="19"/>
                <w:szCs w:val="19"/>
                <w:lang w:eastAsia="en-CA"/>
              </w:rPr>
            </w:pPr>
          </w:p>
        </w:tc>
        <w:tc>
          <w:tcPr>
            <w:tcW w:w="1016" w:type="dxa"/>
            <w:shd w:val="clear" w:color="auto" w:fill="auto"/>
            <w:hideMark/>
          </w:tcPr>
          <w:p w14:paraId="74676D3E"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 </w:t>
            </w:r>
          </w:p>
        </w:tc>
        <w:tc>
          <w:tcPr>
            <w:tcW w:w="1083" w:type="dxa"/>
            <w:shd w:val="clear" w:color="auto" w:fill="auto"/>
            <w:noWrap/>
          </w:tcPr>
          <w:p w14:paraId="3ED6E886" w14:textId="77777777" w:rsidR="005F5E80" w:rsidRPr="00D62D30" w:rsidRDefault="005F5E80" w:rsidP="00F115A0">
            <w:pPr>
              <w:jc w:val="right"/>
              <w:rPr>
                <w:rFonts w:asciiTheme="majorBidi" w:hAnsiTheme="majorBidi" w:cstheme="majorBidi"/>
                <w:sz w:val="19"/>
                <w:szCs w:val="19"/>
                <w:lang w:eastAsia="en-CA"/>
              </w:rPr>
            </w:pPr>
          </w:p>
        </w:tc>
        <w:tc>
          <w:tcPr>
            <w:tcW w:w="1145" w:type="dxa"/>
            <w:shd w:val="clear" w:color="auto" w:fill="auto"/>
          </w:tcPr>
          <w:p w14:paraId="55A3200A" w14:textId="77777777" w:rsidR="005F5E80" w:rsidRPr="00D62D30" w:rsidRDefault="005F5E80" w:rsidP="00F115A0">
            <w:pPr>
              <w:jc w:val="right"/>
              <w:rPr>
                <w:rFonts w:asciiTheme="majorBidi" w:hAnsiTheme="majorBidi" w:cstheme="majorBidi"/>
                <w:sz w:val="19"/>
                <w:szCs w:val="19"/>
                <w:lang w:eastAsia="en-CA"/>
              </w:rPr>
            </w:pPr>
          </w:p>
        </w:tc>
      </w:tr>
      <w:tr w:rsidR="00D62D30" w:rsidRPr="00D62D30" w14:paraId="401D6D0A" w14:textId="77777777" w:rsidTr="00F115A0">
        <w:trPr>
          <w:jc w:val="center"/>
        </w:trPr>
        <w:tc>
          <w:tcPr>
            <w:tcW w:w="2871" w:type="dxa"/>
            <w:shd w:val="clear" w:color="auto" w:fill="auto"/>
            <w:tcMar>
              <w:left w:w="29" w:type="dxa"/>
              <w:right w:w="0" w:type="dxa"/>
            </w:tcMar>
            <w:hideMark/>
          </w:tcPr>
          <w:p w14:paraId="1DF1751A" w14:textId="21C22CB5" w:rsidR="005F5E80" w:rsidRPr="00F115A0" w:rsidRDefault="00F115A0" w:rsidP="00C14F0E">
            <w:pPr>
              <w:jc w:val="left"/>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B. Total partiel des coûts d</w:t>
            </w:r>
            <w:r w:rsidR="007920FF">
              <w:rPr>
                <w:rFonts w:asciiTheme="majorBidi" w:hAnsiTheme="majorBidi" w:cstheme="majorBidi"/>
                <w:b/>
                <w:bCs/>
                <w:sz w:val="19"/>
                <w:szCs w:val="19"/>
                <w:lang w:val="fr-FR" w:eastAsia="en-CA"/>
              </w:rPr>
              <w:t>’</w:t>
            </w:r>
            <w:r w:rsidRPr="00F115A0">
              <w:rPr>
                <w:rFonts w:asciiTheme="majorBidi" w:hAnsiTheme="majorBidi" w:cstheme="majorBidi"/>
                <w:b/>
                <w:bCs/>
                <w:sz w:val="19"/>
                <w:szCs w:val="19"/>
                <w:lang w:val="fr-FR" w:eastAsia="en-CA"/>
              </w:rPr>
              <w:t>appui d</w:t>
            </w:r>
            <w:r w:rsidR="007920FF">
              <w:rPr>
                <w:rFonts w:asciiTheme="majorBidi" w:hAnsiTheme="majorBidi" w:cstheme="majorBidi"/>
                <w:b/>
                <w:bCs/>
                <w:sz w:val="19"/>
                <w:szCs w:val="19"/>
                <w:lang w:val="fr-FR" w:eastAsia="en-CA"/>
              </w:rPr>
              <w:t>’</w:t>
            </w:r>
            <w:r w:rsidRPr="00F115A0">
              <w:rPr>
                <w:rFonts w:asciiTheme="majorBidi" w:hAnsiTheme="majorBidi" w:cstheme="majorBidi"/>
                <w:b/>
                <w:bCs/>
                <w:sz w:val="19"/>
                <w:szCs w:val="19"/>
                <w:lang w:val="fr-FR" w:eastAsia="en-CA"/>
              </w:rPr>
              <w:t>agence/coûts de mise en œuvre</w:t>
            </w:r>
          </w:p>
        </w:tc>
        <w:tc>
          <w:tcPr>
            <w:tcW w:w="1080" w:type="dxa"/>
            <w:shd w:val="clear" w:color="auto" w:fill="auto"/>
            <w:hideMark/>
          </w:tcPr>
          <w:p w14:paraId="53263771" w14:textId="36C123E9"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1</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929</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785</w:t>
            </w:r>
          </w:p>
        </w:tc>
        <w:tc>
          <w:tcPr>
            <w:tcW w:w="1080" w:type="dxa"/>
            <w:shd w:val="clear" w:color="auto" w:fill="auto"/>
          </w:tcPr>
          <w:p w14:paraId="7C29D173" w14:textId="0116891A"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1</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738</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988</w:t>
            </w:r>
          </w:p>
        </w:tc>
        <w:tc>
          <w:tcPr>
            <w:tcW w:w="1080" w:type="dxa"/>
          </w:tcPr>
          <w:p w14:paraId="6B551C17" w14:textId="05443E2F" w:rsidR="005F5E80" w:rsidRPr="00D62D30" w:rsidRDefault="005F5E80" w:rsidP="00F115A0">
            <w:pPr>
              <w:jc w:val="right"/>
              <w:rPr>
                <w:rFonts w:asciiTheme="majorBidi" w:hAnsiTheme="majorBidi" w:cstheme="majorBidi"/>
                <w:b/>
                <w:bCs/>
                <w:sz w:val="19"/>
                <w:szCs w:val="19"/>
                <w:lang w:val="en-US"/>
              </w:rPr>
            </w:pPr>
            <w:r w:rsidRPr="00D62D30">
              <w:rPr>
                <w:rFonts w:asciiTheme="majorBidi" w:hAnsiTheme="majorBidi" w:cstheme="majorBidi"/>
                <w:b/>
                <w:bCs/>
                <w:sz w:val="19"/>
                <w:szCs w:val="19"/>
              </w:rPr>
              <w:t>1</w:t>
            </w:r>
            <w:r w:rsidR="0036388D">
              <w:rPr>
                <w:rFonts w:asciiTheme="majorBidi" w:hAnsiTheme="majorBidi" w:cstheme="majorBidi"/>
                <w:b/>
                <w:bCs/>
                <w:sz w:val="19"/>
                <w:szCs w:val="19"/>
              </w:rPr>
              <w:t> </w:t>
            </w:r>
            <w:r w:rsidRPr="00D62D30">
              <w:rPr>
                <w:rFonts w:asciiTheme="majorBidi" w:hAnsiTheme="majorBidi" w:cstheme="majorBidi"/>
                <w:b/>
                <w:bCs/>
                <w:sz w:val="19"/>
                <w:szCs w:val="19"/>
              </w:rPr>
              <w:t>736</w:t>
            </w:r>
            <w:r w:rsidR="0036388D">
              <w:rPr>
                <w:rFonts w:asciiTheme="majorBidi" w:hAnsiTheme="majorBidi" w:cstheme="majorBidi"/>
                <w:b/>
                <w:bCs/>
                <w:sz w:val="19"/>
                <w:szCs w:val="19"/>
              </w:rPr>
              <w:t> </w:t>
            </w:r>
            <w:r w:rsidRPr="00D62D30">
              <w:rPr>
                <w:rFonts w:asciiTheme="majorBidi" w:hAnsiTheme="majorBidi" w:cstheme="majorBidi"/>
                <w:b/>
                <w:bCs/>
                <w:sz w:val="19"/>
                <w:szCs w:val="19"/>
              </w:rPr>
              <w:t>743</w:t>
            </w:r>
          </w:p>
          <w:p w14:paraId="3B238D2D" w14:textId="77777777" w:rsidR="005F5E80" w:rsidRPr="00D62D30" w:rsidRDefault="005F5E80" w:rsidP="00F115A0">
            <w:pPr>
              <w:jc w:val="right"/>
              <w:rPr>
                <w:rFonts w:asciiTheme="majorBidi" w:hAnsiTheme="majorBidi" w:cstheme="majorBidi"/>
                <w:b/>
                <w:bCs/>
                <w:sz w:val="19"/>
                <w:szCs w:val="19"/>
                <w:lang w:eastAsia="en-CA"/>
              </w:rPr>
            </w:pPr>
          </w:p>
        </w:tc>
        <w:tc>
          <w:tcPr>
            <w:tcW w:w="1016" w:type="dxa"/>
            <w:shd w:val="clear" w:color="auto" w:fill="auto"/>
          </w:tcPr>
          <w:p w14:paraId="5DEBC3B3" w14:textId="3B1B4F5E"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w:t>
            </w:r>
            <w:r w:rsidR="0036388D">
              <w:rPr>
                <w:rFonts w:asciiTheme="majorBidi" w:hAnsiTheme="majorBidi" w:cstheme="majorBidi"/>
                <w:b/>
                <w:bCs/>
                <w:sz w:val="19"/>
                <w:szCs w:val="19"/>
              </w:rPr>
              <w:t> </w:t>
            </w:r>
            <w:r w:rsidRPr="00D62D30">
              <w:rPr>
                <w:rFonts w:asciiTheme="majorBidi" w:hAnsiTheme="majorBidi" w:cstheme="majorBidi"/>
                <w:b/>
                <w:bCs/>
                <w:sz w:val="19"/>
                <w:szCs w:val="19"/>
              </w:rPr>
              <w:t>005</w:t>
            </w:r>
            <w:r w:rsidR="0036388D">
              <w:rPr>
                <w:rFonts w:asciiTheme="majorBidi" w:hAnsiTheme="majorBidi" w:cstheme="majorBidi"/>
                <w:b/>
                <w:bCs/>
                <w:sz w:val="19"/>
                <w:szCs w:val="19"/>
              </w:rPr>
              <w:t> </w:t>
            </w:r>
            <w:r w:rsidRPr="00D62D30">
              <w:rPr>
                <w:rFonts w:asciiTheme="majorBidi" w:hAnsiTheme="majorBidi" w:cstheme="majorBidi"/>
                <w:b/>
                <w:bCs/>
                <w:sz w:val="19"/>
                <w:szCs w:val="19"/>
              </w:rPr>
              <w:t>385</w:t>
            </w:r>
          </w:p>
        </w:tc>
        <w:tc>
          <w:tcPr>
            <w:tcW w:w="1083" w:type="dxa"/>
            <w:shd w:val="clear" w:color="auto" w:fill="auto"/>
          </w:tcPr>
          <w:p w14:paraId="38BF8764" w14:textId="4F1C1C59"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1</w:t>
            </w:r>
            <w:r w:rsidR="0036388D">
              <w:rPr>
                <w:rFonts w:asciiTheme="majorBidi" w:hAnsiTheme="majorBidi" w:cstheme="majorBidi"/>
                <w:b/>
                <w:bCs/>
                <w:sz w:val="19"/>
                <w:szCs w:val="19"/>
              </w:rPr>
              <w:t> </w:t>
            </w:r>
            <w:r w:rsidRPr="00D62D30">
              <w:rPr>
                <w:rFonts w:asciiTheme="majorBidi" w:hAnsiTheme="majorBidi" w:cstheme="majorBidi"/>
                <w:b/>
                <w:bCs/>
                <w:sz w:val="19"/>
                <w:szCs w:val="19"/>
              </w:rPr>
              <w:t>907</w:t>
            </w:r>
            <w:r w:rsidR="0036388D">
              <w:rPr>
                <w:rFonts w:asciiTheme="majorBidi" w:hAnsiTheme="majorBidi" w:cstheme="majorBidi"/>
                <w:b/>
                <w:bCs/>
                <w:sz w:val="19"/>
                <w:szCs w:val="19"/>
              </w:rPr>
              <w:t> </w:t>
            </w:r>
            <w:r w:rsidRPr="00D62D30">
              <w:rPr>
                <w:rFonts w:asciiTheme="majorBidi" w:hAnsiTheme="majorBidi" w:cstheme="majorBidi"/>
                <w:b/>
                <w:bCs/>
                <w:sz w:val="19"/>
                <w:szCs w:val="19"/>
              </w:rPr>
              <w:t>617</w:t>
            </w:r>
          </w:p>
        </w:tc>
        <w:tc>
          <w:tcPr>
            <w:tcW w:w="1145" w:type="dxa"/>
            <w:shd w:val="clear" w:color="auto" w:fill="auto"/>
          </w:tcPr>
          <w:p w14:paraId="26B9C73E" w14:textId="2E1AE2D7"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1</w:t>
            </w:r>
            <w:r w:rsidR="0036388D">
              <w:rPr>
                <w:rFonts w:asciiTheme="majorBidi" w:hAnsiTheme="majorBidi" w:cstheme="majorBidi"/>
                <w:b/>
                <w:bCs/>
                <w:sz w:val="19"/>
                <w:szCs w:val="19"/>
              </w:rPr>
              <w:t> </w:t>
            </w:r>
            <w:r w:rsidRPr="00D62D30">
              <w:rPr>
                <w:rFonts w:asciiTheme="majorBidi" w:hAnsiTheme="majorBidi" w:cstheme="majorBidi"/>
                <w:b/>
                <w:bCs/>
                <w:sz w:val="19"/>
                <w:szCs w:val="19"/>
              </w:rPr>
              <w:t>966</w:t>
            </w:r>
            <w:r w:rsidR="0036388D">
              <w:rPr>
                <w:rFonts w:asciiTheme="majorBidi" w:hAnsiTheme="majorBidi" w:cstheme="majorBidi"/>
                <w:b/>
                <w:bCs/>
                <w:sz w:val="19"/>
                <w:szCs w:val="19"/>
              </w:rPr>
              <w:t> </w:t>
            </w:r>
            <w:r w:rsidRPr="00D62D30">
              <w:rPr>
                <w:rFonts w:asciiTheme="majorBidi" w:hAnsiTheme="majorBidi" w:cstheme="majorBidi"/>
                <w:b/>
                <w:bCs/>
                <w:sz w:val="19"/>
                <w:szCs w:val="19"/>
              </w:rPr>
              <w:t>164</w:t>
            </w:r>
          </w:p>
        </w:tc>
      </w:tr>
      <w:tr w:rsidR="00D62D30" w:rsidRPr="00D62D30" w14:paraId="243A498D" w14:textId="77777777" w:rsidTr="00F115A0">
        <w:trPr>
          <w:jc w:val="center"/>
        </w:trPr>
        <w:tc>
          <w:tcPr>
            <w:tcW w:w="2871" w:type="dxa"/>
            <w:shd w:val="clear" w:color="auto" w:fill="auto"/>
            <w:tcMar>
              <w:left w:w="29" w:type="dxa"/>
              <w:right w:w="0" w:type="dxa"/>
            </w:tcMar>
            <w:hideMark/>
          </w:tcPr>
          <w:p w14:paraId="43ECF877" w14:textId="2216756D" w:rsidR="005F5E80" w:rsidRPr="00F115A0" w:rsidRDefault="00F115A0" w:rsidP="00C14F0E">
            <w:pPr>
              <w:jc w:val="left"/>
              <w:rPr>
                <w:rFonts w:asciiTheme="majorBidi" w:hAnsiTheme="majorBidi" w:cstheme="majorBidi"/>
                <w:b/>
                <w:bCs/>
                <w:sz w:val="19"/>
                <w:szCs w:val="19"/>
                <w:lang w:eastAsia="en-CA"/>
              </w:rPr>
            </w:pPr>
            <w:r w:rsidRPr="00F115A0">
              <w:rPr>
                <w:rFonts w:asciiTheme="majorBidi" w:hAnsiTheme="majorBidi" w:cstheme="majorBidi"/>
                <w:b/>
                <w:bCs/>
                <w:sz w:val="19"/>
                <w:szCs w:val="19"/>
                <w:lang w:val="fr-FR" w:eastAsia="en-CA"/>
              </w:rPr>
              <w:t>Total (A + B)</w:t>
            </w:r>
          </w:p>
        </w:tc>
        <w:tc>
          <w:tcPr>
            <w:tcW w:w="1080" w:type="dxa"/>
            <w:shd w:val="clear" w:color="auto" w:fill="auto"/>
            <w:hideMark/>
          </w:tcPr>
          <w:p w14:paraId="7504D348" w14:textId="460D7DF2"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4</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028</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243</w:t>
            </w:r>
          </w:p>
        </w:tc>
        <w:tc>
          <w:tcPr>
            <w:tcW w:w="1080" w:type="dxa"/>
            <w:shd w:val="clear" w:color="auto" w:fill="auto"/>
          </w:tcPr>
          <w:p w14:paraId="552A5A21" w14:textId="7D704D2A"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3</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852</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135</w:t>
            </w:r>
          </w:p>
        </w:tc>
        <w:tc>
          <w:tcPr>
            <w:tcW w:w="1080" w:type="dxa"/>
          </w:tcPr>
          <w:p w14:paraId="54D09042" w14:textId="7C38E10E" w:rsidR="005F5E80" w:rsidRPr="00D62D30" w:rsidRDefault="005F5E80" w:rsidP="00F115A0">
            <w:pPr>
              <w:jc w:val="right"/>
              <w:rPr>
                <w:rFonts w:asciiTheme="majorBidi" w:hAnsiTheme="majorBidi" w:cstheme="majorBidi"/>
                <w:b/>
                <w:bCs/>
                <w:sz w:val="19"/>
                <w:szCs w:val="19"/>
                <w:lang w:val="en-US"/>
              </w:rPr>
            </w:pPr>
            <w:r w:rsidRPr="00D62D30">
              <w:rPr>
                <w:rFonts w:asciiTheme="majorBidi" w:hAnsiTheme="majorBidi" w:cstheme="majorBidi"/>
                <w:b/>
                <w:bCs/>
                <w:sz w:val="19"/>
                <w:szCs w:val="19"/>
              </w:rPr>
              <w:t>3</w:t>
            </w:r>
            <w:r w:rsidR="0036388D">
              <w:rPr>
                <w:rFonts w:asciiTheme="majorBidi" w:hAnsiTheme="majorBidi" w:cstheme="majorBidi"/>
                <w:b/>
                <w:bCs/>
                <w:sz w:val="19"/>
                <w:szCs w:val="19"/>
              </w:rPr>
              <w:t> </w:t>
            </w:r>
            <w:r w:rsidRPr="00D62D30">
              <w:rPr>
                <w:rFonts w:asciiTheme="majorBidi" w:hAnsiTheme="majorBidi" w:cstheme="majorBidi"/>
                <w:b/>
                <w:bCs/>
                <w:sz w:val="19"/>
                <w:szCs w:val="19"/>
              </w:rPr>
              <w:t>864</w:t>
            </w:r>
            <w:r w:rsidR="0036388D">
              <w:rPr>
                <w:rFonts w:asciiTheme="majorBidi" w:hAnsiTheme="majorBidi" w:cstheme="majorBidi"/>
                <w:b/>
                <w:bCs/>
                <w:sz w:val="19"/>
                <w:szCs w:val="19"/>
              </w:rPr>
              <w:t> </w:t>
            </w:r>
            <w:r w:rsidRPr="00D62D30">
              <w:rPr>
                <w:rFonts w:asciiTheme="majorBidi" w:hAnsiTheme="majorBidi" w:cstheme="majorBidi"/>
                <w:b/>
                <w:bCs/>
                <w:sz w:val="19"/>
                <w:szCs w:val="19"/>
              </w:rPr>
              <w:t>682</w:t>
            </w:r>
          </w:p>
        </w:tc>
        <w:tc>
          <w:tcPr>
            <w:tcW w:w="1016" w:type="dxa"/>
            <w:shd w:val="clear" w:color="auto" w:fill="auto"/>
          </w:tcPr>
          <w:p w14:paraId="603B1FDF" w14:textId="1CD4E604"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4</w:t>
            </w:r>
            <w:r w:rsidR="0036388D">
              <w:rPr>
                <w:rFonts w:asciiTheme="majorBidi" w:hAnsiTheme="majorBidi" w:cstheme="majorBidi"/>
                <w:b/>
                <w:bCs/>
                <w:sz w:val="19"/>
                <w:szCs w:val="19"/>
              </w:rPr>
              <w:t> </w:t>
            </w:r>
            <w:r w:rsidRPr="00D62D30">
              <w:rPr>
                <w:rFonts w:asciiTheme="majorBidi" w:hAnsiTheme="majorBidi" w:cstheme="majorBidi"/>
                <w:b/>
                <w:bCs/>
                <w:sz w:val="19"/>
                <w:szCs w:val="19"/>
              </w:rPr>
              <w:t>148</w:t>
            </w:r>
            <w:r w:rsidR="0036388D">
              <w:rPr>
                <w:rFonts w:asciiTheme="majorBidi" w:hAnsiTheme="majorBidi" w:cstheme="majorBidi"/>
                <w:b/>
                <w:bCs/>
                <w:sz w:val="19"/>
                <w:szCs w:val="19"/>
              </w:rPr>
              <w:t> </w:t>
            </w:r>
            <w:r w:rsidRPr="00D62D30">
              <w:rPr>
                <w:rFonts w:asciiTheme="majorBidi" w:hAnsiTheme="majorBidi" w:cstheme="majorBidi"/>
                <w:b/>
                <w:bCs/>
                <w:sz w:val="19"/>
                <w:szCs w:val="19"/>
              </w:rPr>
              <w:t>220</w:t>
            </w:r>
          </w:p>
        </w:tc>
        <w:tc>
          <w:tcPr>
            <w:tcW w:w="1083" w:type="dxa"/>
            <w:shd w:val="clear" w:color="auto" w:fill="auto"/>
          </w:tcPr>
          <w:p w14:paraId="57429D6E" w14:textId="0FBD6E41"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4</w:t>
            </w:r>
            <w:r w:rsidR="0036388D">
              <w:rPr>
                <w:rFonts w:asciiTheme="majorBidi" w:hAnsiTheme="majorBidi" w:cstheme="majorBidi"/>
                <w:b/>
                <w:bCs/>
                <w:sz w:val="19"/>
                <w:szCs w:val="19"/>
              </w:rPr>
              <w:t> </w:t>
            </w:r>
            <w:r w:rsidRPr="00D62D30">
              <w:rPr>
                <w:rFonts w:asciiTheme="majorBidi" w:hAnsiTheme="majorBidi" w:cstheme="majorBidi"/>
                <w:b/>
                <w:bCs/>
                <w:sz w:val="19"/>
                <w:szCs w:val="19"/>
              </w:rPr>
              <w:t>050</w:t>
            </w:r>
            <w:r w:rsidR="0036388D">
              <w:rPr>
                <w:rFonts w:asciiTheme="majorBidi" w:hAnsiTheme="majorBidi" w:cstheme="majorBidi"/>
                <w:b/>
                <w:bCs/>
                <w:sz w:val="19"/>
                <w:szCs w:val="19"/>
              </w:rPr>
              <w:t> </w:t>
            </w:r>
            <w:r w:rsidRPr="00D62D30">
              <w:rPr>
                <w:rFonts w:asciiTheme="majorBidi" w:hAnsiTheme="majorBidi" w:cstheme="majorBidi"/>
                <w:b/>
                <w:bCs/>
                <w:sz w:val="19"/>
                <w:szCs w:val="19"/>
              </w:rPr>
              <w:t>452</w:t>
            </w:r>
          </w:p>
        </w:tc>
        <w:tc>
          <w:tcPr>
            <w:tcW w:w="1145" w:type="dxa"/>
            <w:shd w:val="clear" w:color="auto" w:fill="auto"/>
          </w:tcPr>
          <w:p w14:paraId="319E629F" w14:textId="1C06091E"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4</w:t>
            </w:r>
            <w:r w:rsidR="0036388D">
              <w:rPr>
                <w:rFonts w:asciiTheme="majorBidi" w:hAnsiTheme="majorBidi" w:cstheme="majorBidi"/>
                <w:b/>
                <w:bCs/>
                <w:sz w:val="19"/>
                <w:szCs w:val="19"/>
              </w:rPr>
              <w:t> </w:t>
            </w:r>
            <w:r w:rsidRPr="00D62D30">
              <w:rPr>
                <w:rFonts w:asciiTheme="majorBidi" w:hAnsiTheme="majorBidi" w:cstheme="majorBidi"/>
                <w:b/>
                <w:bCs/>
                <w:sz w:val="19"/>
                <w:szCs w:val="19"/>
              </w:rPr>
              <w:t>123</w:t>
            </w:r>
            <w:r w:rsidR="0036388D">
              <w:rPr>
                <w:rFonts w:asciiTheme="majorBidi" w:hAnsiTheme="majorBidi" w:cstheme="majorBidi"/>
                <w:b/>
                <w:bCs/>
                <w:sz w:val="19"/>
                <w:szCs w:val="19"/>
              </w:rPr>
              <w:t> </w:t>
            </w:r>
            <w:r w:rsidRPr="00D62D30">
              <w:rPr>
                <w:rFonts w:asciiTheme="majorBidi" w:hAnsiTheme="majorBidi" w:cstheme="majorBidi"/>
                <w:b/>
                <w:bCs/>
                <w:sz w:val="19"/>
                <w:szCs w:val="19"/>
              </w:rPr>
              <w:t>999</w:t>
            </w:r>
          </w:p>
        </w:tc>
      </w:tr>
    </w:tbl>
    <w:p w14:paraId="6B246D41" w14:textId="0304B488" w:rsidR="005F5E80" w:rsidRPr="0027125A" w:rsidRDefault="00F115A0" w:rsidP="0027125A">
      <w:pPr>
        <w:pStyle w:val="Heading1"/>
        <w:numPr>
          <w:ilvl w:val="0"/>
          <w:numId w:val="0"/>
        </w:numPr>
        <w:spacing w:after="0"/>
        <w:rPr>
          <w:sz w:val="19"/>
          <w:szCs w:val="19"/>
        </w:rPr>
      </w:pPr>
      <w:r w:rsidRPr="00F115A0">
        <w:rPr>
          <w:sz w:val="19"/>
          <w:szCs w:val="19"/>
          <w:lang w:val="fr-FR"/>
        </w:rPr>
        <w:t>*Les coûts de base sont plus élevés que le total partiel autorisé de 2 098 458 $US en 2020, 2 113 147 $US en 2021,</w:t>
      </w:r>
      <w:r w:rsidR="007920FF">
        <w:rPr>
          <w:sz w:val="19"/>
          <w:szCs w:val="19"/>
          <w:lang w:val="fr-FR"/>
        </w:rPr>
        <w:t> </w:t>
      </w:r>
      <w:r w:rsidRPr="00F115A0">
        <w:rPr>
          <w:sz w:val="19"/>
          <w:szCs w:val="19"/>
          <w:lang w:val="fr-FR"/>
        </w:rPr>
        <w:t>2 127 939 $US en 2022 et</w:t>
      </w:r>
      <w:r w:rsidR="007920FF">
        <w:rPr>
          <w:sz w:val="19"/>
          <w:szCs w:val="19"/>
          <w:lang w:val="fr-FR"/>
        </w:rPr>
        <w:t> </w:t>
      </w:r>
      <w:r w:rsidRPr="00F115A0">
        <w:rPr>
          <w:sz w:val="19"/>
          <w:szCs w:val="19"/>
          <w:lang w:val="fr-FR"/>
        </w:rPr>
        <w:t>2 142 835 $US en 2023. C</w:t>
      </w:r>
      <w:r w:rsidR="007920FF">
        <w:rPr>
          <w:sz w:val="19"/>
          <w:szCs w:val="19"/>
          <w:lang w:val="fr-FR"/>
        </w:rPr>
        <w:t>’</w:t>
      </w:r>
      <w:r w:rsidRPr="00F115A0">
        <w:rPr>
          <w:sz w:val="19"/>
          <w:szCs w:val="19"/>
          <w:lang w:val="fr-FR"/>
        </w:rPr>
        <w:t>est pourquoi un</w:t>
      </w:r>
      <w:r w:rsidR="00635E2B">
        <w:rPr>
          <w:sz w:val="19"/>
          <w:szCs w:val="19"/>
          <w:lang w:val="fr-FR"/>
        </w:rPr>
        <w:t xml:space="preserve">e rangée présentant </w:t>
      </w:r>
      <w:r w:rsidR="0073195C">
        <w:rPr>
          <w:sz w:val="19"/>
          <w:szCs w:val="19"/>
          <w:lang w:val="fr-FR"/>
        </w:rPr>
        <w:t>des réaju</w:t>
      </w:r>
      <w:r w:rsidRPr="00F115A0">
        <w:rPr>
          <w:sz w:val="19"/>
          <w:szCs w:val="19"/>
          <w:lang w:val="fr-FR"/>
        </w:rPr>
        <w:t>stement</w:t>
      </w:r>
      <w:r w:rsidR="0073195C">
        <w:rPr>
          <w:sz w:val="19"/>
          <w:szCs w:val="19"/>
          <w:lang w:val="fr-FR"/>
        </w:rPr>
        <w:t>s</w:t>
      </w:r>
      <w:r w:rsidRPr="00F115A0">
        <w:rPr>
          <w:sz w:val="19"/>
          <w:szCs w:val="19"/>
          <w:lang w:val="fr-FR"/>
        </w:rPr>
        <w:t xml:space="preserve"> et </w:t>
      </w:r>
      <w:r w:rsidR="0073195C">
        <w:rPr>
          <w:sz w:val="19"/>
          <w:szCs w:val="19"/>
          <w:lang w:val="fr-FR"/>
        </w:rPr>
        <w:t>des réajustements</w:t>
      </w:r>
      <w:r w:rsidRPr="00F115A0">
        <w:rPr>
          <w:sz w:val="19"/>
          <w:szCs w:val="19"/>
          <w:lang w:val="fr-FR"/>
        </w:rPr>
        <w:t xml:space="preserve"> négatif</w:t>
      </w:r>
      <w:r w:rsidR="0073195C">
        <w:rPr>
          <w:sz w:val="19"/>
          <w:szCs w:val="19"/>
          <w:lang w:val="fr-FR"/>
        </w:rPr>
        <w:t>s</w:t>
      </w:r>
      <w:r w:rsidRPr="00F115A0">
        <w:rPr>
          <w:sz w:val="19"/>
          <w:szCs w:val="19"/>
          <w:lang w:val="fr-FR"/>
        </w:rPr>
        <w:t xml:space="preserve"> ont été introduits afin de parvenir au plafond imposé.</w:t>
      </w:r>
      <w:r w:rsidR="005F5E80" w:rsidRPr="00F115A0">
        <w:rPr>
          <w:sz w:val="19"/>
          <w:szCs w:val="19"/>
        </w:rPr>
        <w:t xml:space="preserve"> </w:t>
      </w:r>
      <w:r w:rsidRPr="0027125A">
        <w:rPr>
          <w:sz w:val="19"/>
          <w:szCs w:val="19"/>
          <w:lang w:val="fr-FR"/>
        </w:rPr>
        <w:t xml:space="preserve">Un </w:t>
      </w:r>
      <w:r w:rsidR="0073195C">
        <w:rPr>
          <w:sz w:val="19"/>
          <w:szCs w:val="19"/>
          <w:lang w:val="fr-FR"/>
        </w:rPr>
        <w:t>ré</w:t>
      </w:r>
      <w:r w:rsidRPr="0027125A">
        <w:rPr>
          <w:sz w:val="19"/>
          <w:szCs w:val="19"/>
          <w:lang w:val="fr-FR"/>
        </w:rPr>
        <w:t>ajustement positif correspondant est également fourni au titre des coûts d</w:t>
      </w:r>
      <w:r w:rsidR="007920FF">
        <w:rPr>
          <w:sz w:val="19"/>
          <w:szCs w:val="19"/>
          <w:lang w:val="fr-FR"/>
        </w:rPr>
        <w:t>’</w:t>
      </w:r>
      <w:r w:rsidRPr="0027125A">
        <w:rPr>
          <w:sz w:val="19"/>
          <w:szCs w:val="19"/>
          <w:lang w:val="fr-FR"/>
        </w:rPr>
        <w:t>appui d</w:t>
      </w:r>
      <w:r w:rsidR="007920FF">
        <w:rPr>
          <w:sz w:val="19"/>
          <w:szCs w:val="19"/>
          <w:lang w:val="fr-FR"/>
        </w:rPr>
        <w:t>’</w:t>
      </w:r>
      <w:r w:rsidRPr="0027125A">
        <w:rPr>
          <w:sz w:val="19"/>
          <w:szCs w:val="19"/>
          <w:lang w:val="fr-FR"/>
        </w:rPr>
        <w:t>agence/coût de mise en œuvre afin d</w:t>
      </w:r>
      <w:r w:rsidR="007920FF">
        <w:rPr>
          <w:sz w:val="19"/>
          <w:szCs w:val="19"/>
          <w:lang w:val="fr-FR"/>
        </w:rPr>
        <w:t>’</w:t>
      </w:r>
      <w:r w:rsidRPr="0027125A">
        <w:rPr>
          <w:sz w:val="19"/>
          <w:szCs w:val="19"/>
          <w:lang w:val="fr-FR"/>
        </w:rPr>
        <w:t>assurer que le total des coûts engagés pour les coûts administratifs fasse ressortir le montant dépassé par l</w:t>
      </w:r>
      <w:r w:rsidR="007920FF">
        <w:rPr>
          <w:sz w:val="19"/>
          <w:szCs w:val="19"/>
          <w:lang w:val="fr-FR"/>
        </w:rPr>
        <w:t>’</w:t>
      </w:r>
      <w:r w:rsidRPr="0027125A">
        <w:rPr>
          <w:sz w:val="19"/>
          <w:szCs w:val="19"/>
          <w:lang w:val="fr-FR"/>
        </w:rPr>
        <w:t>agence.</w:t>
      </w:r>
    </w:p>
    <w:p w14:paraId="6F8037F1" w14:textId="77777777" w:rsidR="005F5E80" w:rsidRPr="00D62D30" w:rsidRDefault="005F5E80" w:rsidP="005F5E80"/>
    <w:p w14:paraId="24EF16F5" w14:textId="574F5A86" w:rsidR="005F5E80" w:rsidRPr="0027125A" w:rsidRDefault="0027125A" w:rsidP="005F5E80">
      <w:pPr>
        <w:rPr>
          <w:b/>
          <w:bCs/>
        </w:rPr>
      </w:pPr>
      <w:r w:rsidRPr="0027125A">
        <w:rPr>
          <w:b/>
          <w:bCs/>
          <w:lang w:val="fr-FR"/>
        </w:rPr>
        <w:t>II.1</w:t>
      </w:r>
      <w:r w:rsidR="005F5E80" w:rsidRPr="0027125A">
        <w:rPr>
          <w:b/>
          <w:bCs/>
        </w:rPr>
        <w:tab/>
      </w:r>
      <w:r w:rsidRPr="0027125A">
        <w:rPr>
          <w:b/>
          <w:bCs/>
          <w:lang w:val="fr-FR"/>
        </w:rPr>
        <w:t>Coûts de base</w:t>
      </w:r>
    </w:p>
    <w:p w14:paraId="035078F8" w14:textId="77777777" w:rsidR="005F5E80" w:rsidRPr="00D62D30" w:rsidRDefault="005F5E80" w:rsidP="005F5E80"/>
    <w:p w14:paraId="5AFCD8A7" w14:textId="7B7AABE7" w:rsidR="0027125A" w:rsidRPr="0027125A" w:rsidRDefault="0027125A" w:rsidP="0027125A">
      <w:pPr>
        <w:pStyle w:val="Heading1"/>
      </w:pPr>
      <w:r w:rsidRPr="0027125A">
        <w:rPr>
          <w:lang w:val="fr-FR"/>
        </w:rPr>
        <w:t>L</w:t>
      </w:r>
      <w:r w:rsidR="0073195C">
        <w:rPr>
          <w:lang w:val="fr-FR"/>
        </w:rPr>
        <w:t>e montant de</w:t>
      </w:r>
      <w:r w:rsidRPr="0027125A">
        <w:rPr>
          <w:lang w:val="fr-FR"/>
        </w:rPr>
        <w:t xml:space="preserve"> 2 157 835 $US demandé par le PNUD pour son budget de base de 2024 représente une augmentation de 0,7 pour cent par rapport au budget approuvé pour 2023. Le PNUD prévoit que ses coûts de base dépasseront ce montant de 973 664 $US (indiqués en tant que « Réajustements » </w:t>
      </w:r>
      <w:r w:rsidR="0073195C">
        <w:rPr>
          <w:lang w:val="fr-FR"/>
        </w:rPr>
        <w:t>au</w:t>
      </w:r>
      <w:r w:rsidRPr="0027125A">
        <w:rPr>
          <w:lang w:val="fr-FR"/>
        </w:rPr>
        <w:t xml:space="preserve"> tableau </w:t>
      </w:r>
      <w:r w:rsidRPr="0027125A">
        <w:rPr>
          <w:lang w:val="fr-FR"/>
        </w:rPr>
        <w:lastRenderedPageBreak/>
        <w:t>1). Le PNUD dépasse généralement son budget de coûts de base</w:t>
      </w:r>
      <w:r w:rsidRPr="0027125A">
        <w:rPr>
          <w:rStyle w:val="FootnoteReference"/>
          <w:lang w:val="fr-FR"/>
        </w:rPr>
        <w:footnoteReference w:id="3"/>
      </w:r>
      <w:r w:rsidRPr="0027125A">
        <w:rPr>
          <w:lang w:val="fr-FR"/>
        </w:rPr>
        <w:t xml:space="preserve"> et compense ces dépassements par les coûts d</w:t>
      </w:r>
      <w:r w:rsidR="007920FF">
        <w:rPr>
          <w:lang w:val="fr-FR"/>
        </w:rPr>
        <w:t>’</w:t>
      </w:r>
      <w:r w:rsidRPr="0027125A">
        <w:rPr>
          <w:lang w:val="fr-FR"/>
        </w:rPr>
        <w:t>appui qu</w:t>
      </w:r>
      <w:r w:rsidR="007920FF">
        <w:rPr>
          <w:lang w:val="fr-FR"/>
        </w:rPr>
        <w:t>’</w:t>
      </w:r>
      <w:r w:rsidRPr="0027125A">
        <w:rPr>
          <w:lang w:val="fr-FR"/>
        </w:rPr>
        <w:t>il perçoit dans le cadre des projets du Fonds multilatéral.</w:t>
      </w:r>
      <w:r w:rsidRPr="0027125A">
        <w:t xml:space="preserve"> </w:t>
      </w:r>
    </w:p>
    <w:p w14:paraId="6F6D4255" w14:textId="01F58FE6" w:rsidR="0027125A" w:rsidRPr="0027125A" w:rsidRDefault="0027125A" w:rsidP="0027125A">
      <w:pPr>
        <w:pStyle w:val="Heading1"/>
      </w:pPr>
      <w:r w:rsidRPr="0027125A">
        <w:rPr>
          <w:lang w:val="fr-FR"/>
        </w:rPr>
        <w:t>Le budget de base proposé par le PNUD pour 2024 se décompose de la façon suivante :</w:t>
      </w:r>
    </w:p>
    <w:p w14:paraId="4B4F1956" w14:textId="00E8DCFD" w:rsidR="0027125A" w:rsidRPr="0027125A" w:rsidRDefault="0027125A" w:rsidP="0027125A">
      <w:pPr>
        <w:pStyle w:val="Heading2"/>
      </w:pPr>
      <w:r w:rsidRPr="0027125A">
        <w:rPr>
          <w:lang w:val="fr-FR"/>
        </w:rPr>
        <w:t>L</w:t>
      </w:r>
      <w:r w:rsidR="0073195C">
        <w:rPr>
          <w:lang w:val="fr-FR"/>
        </w:rPr>
        <w:t>a rémunération</w:t>
      </w:r>
      <w:r w:rsidRPr="0027125A">
        <w:rPr>
          <w:lang w:val="fr-FR"/>
        </w:rPr>
        <w:t xml:space="preserve"> du personnel</w:t>
      </w:r>
      <w:r w:rsidR="007920FF">
        <w:rPr>
          <w:lang w:val="fr-FR"/>
        </w:rPr>
        <w:t> </w:t>
      </w:r>
      <w:r w:rsidRPr="0027125A">
        <w:rPr>
          <w:lang w:val="fr-FR"/>
        </w:rPr>
        <w:t>(80,6 pour cent du budget).</w:t>
      </w:r>
      <w:r w:rsidRPr="0027125A">
        <w:t xml:space="preserve"> </w:t>
      </w:r>
      <w:r w:rsidRPr="0027125A">
        <w:rPr>
          <w:lang w:val="fr-FR"/>
        </w:rPr>
        <w:t xml:space="preserve">En 2023, les </w:t>
      </w:r>
      <w:r w:rsidR="0073195C">
        <w:rPr>
          <w:lang w:val="fr-FR"/>
        </w:rPr>
        <w:t>frais de</w:t>
      </w:r>
      <w:r w:rsidRPr="0027125A">
        <w:rPr>
          <w:lang w:val="fr-FR"/>
        </w:rPr>
        <w:t xml:space="preserve"> personnel estimatifs représentaient 80,2 pour cent du budget global (allant de 70,5 à 87 pour cent depuis 2011)</w:t>
      </w:r>
      <w:r w:rsidR="0073195C">
        <w:rPr>
          <w:lang w:val="fr-FR"/>
        </w:rPr>
        <w:t> </w:t>
      </w:r>
      <w:r w:rsidRPr="0027125A">
        <w:rPr>
          <w:lang w:val="fr-FR"/>
        </w:rPr>
        <w:t>;</w:t>
      </w:r>
    </w:p>
    <w:p w14:paraId="5E615B3F" w14:textId="2191F67E" w:rsidR="0027125A" w:rsidRPr="0027125A" w:rsidRDefault="0027125A" w:rsidP="0027125A">
      <w:pPr>
        <w:pStyle w:val="Heading2"/>
        <w:keepNext/>
        <w:keepLines/>
      </w:pPr>
      <w:r w:rsidRPr="0027125A">
        <w:rPr>
          <w:lang w:val="fr-FR"/>
        </w:rPr>
        <w:t>Le remboursement des services centraux (8 pour cent du budget).</w:t>
      </w:r>
      <w:r w:rsidRPr="0027125A">
        <w:t xml:space="preserve"> </w:t>
      </w:r>
      <w:r w:rsidRPr="0027125A">
        <w:rPr>
          <w:lang w:val="fr-FR"/>
        </w:rPr>
        <w:t xml:space="preserve">Le montant budgété (250 000 $US) est supérieur aux coûts réels en 2022 (222 303 </w:t>
      </w:r>
      <w:r w:rsidR="00C90E8A">
        <w:rPr>
          <w:lang w:val="fr-FR"/>
        </w:rPr>
        <w:t>$US</w:t>
      </w:r>
      <w:r w:rsidRPr="0027125A">
        <w:rPr>
          <w:lang w:val="fr-FR"/>
        </w:rPr>
        <w:t>) et au même niveau que les coûts estimés pour 2023 ;</w:t>
      </w:r>
    </w:p>
    <w:p w14:paraId="01CB4680" w14:textId="1B69D58A" w:rsidR="00695308" w:rsidRPr="002668AE" w:rsidRDefault="0027125A" w:rsidP="002668AE">
      <w:pPr>
        <w:pStyle w:val="Heading2"/>
      </w:pPr>
      <w:r w:rsidRPr="0027125A">
        <w:rPr>
          <w:lang w:val="fr-FR"/>
        </w:rPr>
        <w:t>Les déplacements (5,7 pour cent du budget).</w:t>
      </w:r>
      <w:r w:rsidRPr="0027125A">
        <w:t xml:space="preserve"> </w:t>
      </w:r>
      <w:r w:rsidR="00695308" w:rsidRPr="00695308">
        <w:rPr>
          <w:lang w:val="fr-FR"/>
        </w:rPr>
        <w:t xml:space="preserve">Le budget proposé (180 000 </w:t>
      </w:r>
      <w:r w:rsidR="00C90E8A">
        <w:rPr>
          <w:lang w:val="fr-FR"/>
        </w:rPr>
        <w:t>$US</w:t>
      </w:r>
      <w:r w:rsidR="00695308" w:rsidRPr="00695308">
        <w:rPr>
          <w:lang w:val="fr-FR"/>
        </w:rPr>
        <w:t xml:space="preserve">) est </w:t>
      </w:r>
      <w:r w:rsidR="00150B6B">
        <w:rPr>
          <w:lang w:val="fr-FR"/>
        </w:rPr>
        <w:t>identique aux</w:t>
      </w:r>
      <w:r w:rsidR="00695308" w:rsidRPr="00695308">
        <w:rPr>
          <w:lang w:val="fr-FR"/>
        </w:rPr>
        <w:t xml:space="preserve"> coûts estimés pour 2023. Les dépenses négatives pour 2021 sont dues au règlement des demandes de remboursement de frais de déplacement, entraînant des reversements</w:t>
      </w:r>
      <w:r w:rsidR="00C90E8A">
        <w:rPr>
          <w:lang w:val="fr-FR"/>
        </w:rPr>
        <w:t xml:space="preserve"> </w:t>
      </w:r>
      <w:r w:rsidR="00695308" w:rsidRPr="00695308">
        <w:rPr>
          <w:lang w:val="fr-FR"/>
        </w:rPr>
        <w:t>des membres du personnel</w:t>
      </w:r>
      <w:r w:rsidR="00C90E8A">
        <w:rPr>
          <w:lang w:val="fr-FR"/>
        </w:rPr>
        <w:t xml:space="preserve"> au PNUD</w:t>
      </w:r>
      <w:r w:rsidR="00695308" w:rsidRPr="00695308">
        <w:rPr>
          <w:lang w:val="fr-FR"/>
        </w:rPr>
        <w:t>.</w:t>
      </w:r>
      <w:r w:rsidR="00695308" w:rsidRPr="00695308">
        <w:t xml:space="preserve"> </w:t>
      </w:r>
      <w:r w:rsidR="002668AE" w:rsidRPr="002668AE">
        <w:rPr>
          <w:lang w:val="fr-FR"/>
        </w:rPr>
        <w:t xml:space="preserve">Le budget estimé pour 2023 et le budget proposé pour 2024 devraient couvrir les coûts </w:t>
      </w:r>
      <w:r w:rsidR="00C90E8A">
        <w:rPr>
          <w:lang w:val="fr-FR"/>
        </w:rPr>
        <w:t>correspondants à l</w:t>
      </w:r>
      <w:r w:rsidR="007920FF">
        <w:rPr>
          <w:lang w:val="fr-FR"/>
        </w:rPr>
        <w:t>’</w:t>
      </w:r>
      <w:r w:rsidR="002668AE" w:rsidRPr="002668AE">
        <w:rPr>
          <w:lang w:val="fr-FR"/>
        </w:rPr>
        <w:t>augmentation prévue des missions de surveillance et de coordination pour aider les pays visés à l</w:t>
      </w:r>
      <w:r w:rsidR="007920FF">
        <w:rPr>
          <w:lang w:val="fr-FR"/>
        </w:rPr>
        <w:t>’</w:t>
      </w:r>
      <w:r w:rsidR="002668AE" w:rsidRPr="002668AE">
        <w:rPr>
          <w:lang w:val="fr-FR"/>
        </w:rPr>
        <w:t>article 5 à mettre en œuvre les plans de gestion de l</w:t>
      </w:r>
      <w:r w:rsidR="007920FF">
        <w:rPr>
          <w:lang w:val="fr-FR"/>
        </w:rPr>
        <w:t>’</w:t>
      </w:r>
      <w:r w:rsidR="002668AE" w:rsidRPr="002668AE">
        <w:rPr>
          <w:lang w:val="fr-FR"/>
        </w:rPr>
        <w:t>élimination des HCFC, les plans de mise en œuvre de l</w:t>
      </w:r>
      <w:r w:rsidR="007920FF">
        <w:rPr>
          <w:lang w:val="fr-FR"/>
        </w:rPr>
        <w:t>’</w:t>
      </w:r>
      <w:r w:rsidR="002668AE" w:rsidRPr="002668AE">
        <w:rPr>
          <w:lang w:val="fr-FR"/>
        </w:rPr>
        <w:t>Amendement de Kigali sur les HFC et les activités liées à l</w:t>
      </w:r>
      <w:r w:rsidR="007920FF">
        <w:rPr>
          <w:lang w:val="fr-FR"/>
        </w:rPr>
        <w:t>’</w:t>
      </w:r>
      <w:r w:rsidR="002668AE" w:rsidRPr="002668AE">
        <w:rPr>
          <w:lang w:val="fr-FR"/>
        </w:rPr>
        <w:t>efficacité énergétique ;</w:t>
      </w:r>
    </w:p>
    <w:p w14:paraId="414C8724" w14:textId="421650A5" w:rsidR="002668AE" w:rsidRPr="002668AE" w:rsidRDefault="002668AE" w:rsidP="002668AE">
      <w:pPr>
        <w:pStyle w:val="Heading2"/>
      </w:pPr>
      <w:r w:rsidRPr="002668AE">
        <w:rPr>
          <w:lang w:val="fr-FR"/>
        </w:rPr>
        <w:t>Le loyer des bureaux (4,2 pour cent du budget).</w:t>
      </w:r>
      <w:r w:rsidRPr="002668AE">
        <w:t xml:space="preserve"> </w:t>
      </w:r>
      <w:r w:rsidRPr="002668AE">
        <w:rPr>
          <w:lang w:val="fr-FR"/>
        </w:rPr>
        <w:t>Les coûts de location des bureaux sont budgé</w:t>
      </w:r>
      <w:r>
        <w:rPr>
          <w:lang w:val="fr-FR"/>
        </w:rPr>
        <w:t>t</w:t>
      </w:r>
      <w:r w:rsidRPr="002668AE">
        <w:rPr>
          <w:lang w:val="fr-FR"/>
        </w:rPr>
        <w:t>és au même niveau que les coûts réels de 2022 et les coûts estimés de 2023 ;</w:t>
      </w:r>
      <w:r w:rsidRPr="002668AE">
        <w:t xml:space="preserve"> </w:t>
      </w:r>
    </w:p>
    <w:p w14:paraId="78C990DA" w14:textId="463B3F0F" w:rsidR="002668AE" w:rsidRPr="002668AE" w:rsidRDefault="002668AE" w:rsidP="002668AE">
      <w:pPr>
        <w:pStyle w:val="Heading2"/>
      </w:pPr>
      <w:r w:rsidRPr="002668AE">
        <w:rPr>
          <w:lang w:val="fr-FR"/>
        </w:rPr>
        <w:t>Les coûts des services contractuels (1,0 pour cent du budget).</w:t>
      </w:r>
      <w:r w:rsidRPr="002668AE">
        <w:t xml:space="preserve"> </w:t>
      </w:r>
      <w:r w:rsidRPr="002668AE">
        <w:rPr>
          <w:lang w:val="fr-FR"/>
        </w:rPr>
        <w:t>Ces coûts sont budgétés aux mêmes niveaux que les coûts estimés pour 2023 ;</w:t>
      </w:r>
      <w:r w:rsidR="007920FF">
        <w:t> </w:t>
      </w:r>
    </w:p>
    <w:p w14:paraId="21C1DE65" w14:textId="1B8BA56D" w:rsidR="002668AE" w:rsidRPr="00C711AD" w:rsidRDefault="002668AE" w:rsidP="00C711AD">
      <w:pPr>
        <w:pStyle w:val="Heading2"/>
      </w:pPr>
      <w:r w:rsidRPr="002668AE">
        <w:rPr>
          <w:lang w:val="fr-FR"/>
        </w:rPr>
        <w:t>Fournitures d</w:t>
      </w:r>
      <w:r w:rsidR="007920FF">
        <w:rPr>
          <w:lang w:val="fr-FR"/>
        </w:rPr>
        <w:t>’</w:t>
      </w:r>
      <w:r w:rsidRPr="002668AE">
        <w:rPr>
          <w:lang w:val="fr-FR"/>
        </w:rPr>
        <w:t>équipement (0,5 pour cent du budget).</w:t>
      </w:r>
      <w:r w:rsidRPr="002668AE">
        <w:t xml:space="preserve"> </w:t>
      </w:r>
      <w:r w:rsidR="00C711AD" w:rsidRPr="00C711AD">
        <w:rPr>
          <w:lang w:val="fr-FR"/>
        </w:rPr>
        <w:t xml:space="preserve">Le budget proposé (15 000 </w:t>
      </w:r>
      <w:r w:rsidR="00C90E8A">
        <w:rPr>
          <w:lang w:val="fr-FR"/>
        </w:rPr>
        <w:t>$US</w:t>
      </w:r>
      <w:r w:rsidR="00C711AD" w:rsidRPr="00C711AD">
        <w:rPr>
          <w:lang w:val="fr-FR"/>
        </w:rPr>
        <w:t xml:space="preserve">) est </w:t>
      </w:r>
      <w:r w:rsidR="00150B6B">
        <w:rPr>
          <w:lang w:val="fr-FR"/>
        </w:rPr>
        <w:t>identique aux</w:t>
      </w:r>
      <w:r w:rsidR="00150B6B" w:rsidRPr="00695308">
        <w:rPr>
          <w:lang w:val="fr-FR"/>
        </w:rPr>
        <w:t xml:space="preserve"> </w:t>
      </w:r>
      <w:r w:rsidR="00C711AD" w:rsidRPr="00C711AD">
        <w:rPr>
          <w:lang w:val="fr-FR"/>
        </w:rPr>
        <w:t>coûts estimés pour 2023. Les budgets sont maintenus aux mêmes niveaux sur une base continue pour l</w:t>
      </w:r>
      <w:r w:rsidR="007920FF">
        <w:rPr>
          <w:lang w:val="fr-FR"/>
        </w:rPr>
        <w:t>’</w:t>
      </w:r>
      <w:r w:rsidR="00C711AD" w:rsidRPr="00C711AD">
        <w:rPr>
          <w:lang w:val="fr-FR"/>
        </w:rPr>
        <w:t>acquisition d</w:t>
      </w:r>
      <w:r w:rsidR="007920FF">
        <w:rPr>
          <w:lang w:val="fr-FR"/>
        </w:rPr>
        <w:t>’</w:t>
      </w:r>
      <w:r w:rsidR="00C711AD" w:rsidRPr="00C711AD">
        <w:rPr>
          <w:lang w:val="fr-FR"/>
        </w:rPr>
        <w:t>équipement (principalement du matériel informatique) tout au long de l</w:t>
      </w:r>
      <w:r w:rsidR="007920FF">
        <w:rPr>
          <w:lang w:val="fr-FR"/>
        </w:rPr>
        <w:t>’</w:t>
      </w:r>
      <w:r w:rsidR="00C711AD" w:rsidRPr="00C711AD">
        <w:rPr>
          <w:lang w:val="fr-FR"/>
        </w:rPr>
        <w:t>année pour les membres en place et les nouveaux membres d</w:t>
      </w:r>
      <w:r w:rsidR="00C90E8A">
        <w:rPr>
          <w:lang w:val="fr-FR"/>
        </w:rPr>
        <w:t>u personnel</w:t>
      </w:r>
      <w:r w:rsidR="00C711AD" w:rsidRPr="00C711AD">
        <w:rPr>
          <w:lang w:val="fr-FR"/>
        </w:rPr>
        <w:t>.</w:t>
      </w:r>
      <w:r w:rsidR="00C711AD" w:rsidRPr="00C711AD">
        <w:t xml:space="preserve"> </w:t>
      </w:r>
    </w:p>
    <w:p w14:paraId="00C0A306" w14:textId="4C59AE14" w:rsidR="005F5E80" w:rsidRPr="00C711AD" w:rsidRDefault="00C711AD" w:rsidP="00C711AD">
      <w:pPr>
        <w:spacing w:after="240"/>
        <w:rPr>
          <w:b/>
          <w:bCs/>
        </w:rPr>
      </w:pPr>
      <w:r w:rsidRPr="00C711AD">
        <w:rPr>
          <w:b/>
          <w:bCs/>
          <w:lang w:val="fr-FR"/>
        </w:rPr>
        <w:t>II.2</w:t>
      </w:r>
      <w:r w:rsidR="005F5E80" w:rsidRPr="00C711AD">
        <w:rPr>
          <w:b/>
          <w:bCs/>
        </w:rPr>
        <w:tab/>
      </w:r>
      <w:r w:rsidRPr="00C711AD">
        <w:rPr>
          <w:b/>
          <w:bCs/>
          <w:lang w:val="fr-FR"/>
        </w:rPr>
        <w:t>Total des coûts administratifs</w:t>
      </w:r>
    </w:p>
    <w:p w14:paraId="47118D47" w14:textId="36C01E25" w:rsidR="00C711AD" w:rsidRPr="00C711AD" w:rsidRDefault="00C711AD" w:rsidP="00C711AD">
      <w:pPr>
        <w:pStyle w:val="Heading1"/>
      </w:pPr>
      <w:r w:rsidRPr="00C711AD">
        <w:rPr>
          <w:lang w:val="fr-FR"/>
        </w:rPr>
        <w:t>Le PNUD prévoit que ses coûts administratifs atteindront 4 123 999 $US en 2024, montant légèrement supérieur aux coûts estimatifs de 4 050 452 $US pour 2023.</w:t>
      </w:r>
      <w:r w:rsidRPr="00C711AD">
        <w:t xml:space="preserve"> </w:t>
      </w:r>
    </w:p>
    <w:p w14:paraId="4DE16D7C" w14:textId="4D799A78" w:rsidR="00C711AD" w:rsidRPr="00C711AD" w:rsidRDefault="00C711AD" w:rsidP="00C711AD">
      <w:pPr>
        <w:pStyle w:val="Heading1"/>
      </w:pPr>
      <w:r w:rsidRPr="00C711AD">
        <w:rPr>
          <w:lang w:val="fr-FR"/>
        </w:rPr>
        <w:t>Le niveau de financement pour le remboursement des coûts des bureaux de pays et des activités nationales devrait être identique aux coûts estimatifs de</w:t>
      </w:r>
      <w:r w:rsidR="007920FF">
        <w:rPr>
          <w:lang w:val="fr-FR"/>
        </w:rPr>
        <w:t> </w:t>
      </w:r>
      <w:r w:rsidRPr="00C711AD">
        <w:rPr>
          <w:lang w:val="fr-FR"/>
        </w:rPr>
        <w:t>2023 (742 500 $US). Ce montant est inférieur aux coûts réels de 2022</w:t>
      </w:r>
      <w:r w:rsidR="007920FF">
        <w:rPr>
          <w:lang w:val="fr-FR"/>
        </w:rPr>
        <w:t> </w:t>
      </w:r>
      <w:r w:rsidRPr="00C711AD">
        <w:rPr>
          <w:lang w:val="fr-FR"/>
        </w:rPr>
        <w:t>(830 343 $US)</w:t>
      </w:r>
      <w:r w:rsidR="00C90E8A">
        <w:rPr>
          <w:lang w:val="fr-FR"/>
        </w:rPr>
        <w:t>,</w:t>
      </w:r>
      <w:r w:rsidRPr="00C711AD">
        <w:rPr>
          <w:lang w:val="fr-FR"/>
        </w:rPr>
        <w:t xml:space="preserve"> 2021 (833 284 $US) et 2020 (1 077 150 $US). Ce niveau de financement est également inférieur à la fourchette des coûts </w:t>
      </w:r>
      <w:r w:rsidR="00C90E8A">
        <w:rPr>
          <w:lang w:val="fr-FR"/>
        </w:rPr>
        <w:t>pour</w:t>
      </w:r>
      <w:r w:rsidRPr="00C711AD">
        <w:rPr>
          <w:lang w:val="fr-FR"/>
        </w:rPr>
        <w:t xml:space="preserve"> la période 2011 à 2018 (</w:t>
      </w:r>
      <w:r w:rsidR="00C90E8A">
        <w:rPr>
          <w:lang w:val="fr-FR"/>
        </w:rPr>
        <w:t xml:space="preserve">allant </w:t>
      </w:r>
      <w:r w:rsidRPr="00C711AD">
        <w:rPr>
          <w:lang w:val="fr-FR"/>
        </w:rPr>
        <w:t xml:space="preserve">de 1 472 814 </w:t>
      </w:r>
      <w:r w:rsidR="00C90E8A">
        <w:rPr>
          <w:lang w:val="fr-FR"/>
        </w:rPr>
        <w:t>$US</w:t>
      </w:r>
      <w:r w:rsidRPr="00C711AD">
        <w:rPr>
          <w:lang w:val="fr-FR"/>
        </w:rPr>
        <w:t xml:space="preserve"> à 2 442 896 </w:t>
      </w:r>
      <w:r w:rsidR="00C90E8A">
        <w:rPr>
          <w:lang w:val="fr-FR"/>
        </w:rPr>
        <w:t>$US</w:t>
      </w:r>
      <w:r w:rsidRPr="00C711AD">
        <w:rPr>
          <w:lang w:val="fr-FR"/>
        </w:rPr>
        <w:t>).</w:t>
      </w:r>
      <w:r w:rsidRPr="00C711AD">
        <w:t xml:space="preserve"> </w:t>
      </w:r>
    </w:p>
    <w:p w14:paraId="6DDFB274" w14:textId="77777777" w:rsidR="002723C4" w:rsidRPr="002723C4" w:rsidRDefault="00C711AD" w:rsidP="002723C4">
      <w:pPr>
        <w:pStyle w:val="Heading1"/>
      </w:pPr>
      <w:r w:rsidRPr="00C711AD">
        <w:rPr>
          <w:lang w:val="fr-FR"/>
        </w:rPr>
        <w:t>Les ressources qui devraient être mises à la disposition du PNUD par le Fonds Multilatéral pour les coûts administratifs comprennent les coûts de base et les coûts d</w:t>
      </w:r>
      <w:r w:rsidR="007920FF">
        <w:rPr>
          <w:lang w:val="fr-FR"/>
        </w:rPr>
        <w:t>’</w:t>
      </w:r>
      <w:r w:rsidRPr="00C711AD">
        <w:rPr>
          <w:lang w:val="fr-FR"/>
        </w:rPr>
        <w:t>appui d</w:t>
      </w:r>
      <w:r w:rsidR="007920FF">
        <w:rPr>
          <w:lang w:val="fr-FR"/>
        </w:rPr>
        <w:t>’</w:t>
      </w:r>
      <w:r w:rsidRPr="00C711AD">
        <w:rPr>
          <w:lang w:val="fr-FR"/>
        </w:rPr>
        <w:t xml:space="preserve">agence, plus tout solde de </w:t>
      </w:r>
      <w:r w:rsidRPr="00C711AD">
        <w:rPr>
          <w:lang w:val="fr-FR"/>
        </w:rPr>
        <w:lastRenderedPageBreak/>
        <w:t>revenus destinés aux coûts administratifs non utilisés précédemment.</w:t>
      </w:r>
      <w:r w:rsidRPr="00C711AD">
        <w:t xml:space="preserve"> </w:t>
      </w:r>
      <w:r w:rsidRPr="00C711AD">
        <w:rPr>
          <w:lang w:val="fr-FR"/>
        </w:rPr>
        <w:t>Les frais d</w:t>
      </w:r>
      <w:r w:rsidR="007920FF">
        <w:rPr>
          <w:lang w:val="fr-FR"/>
        </w:rPr>
        <w:t>’</w:t>
      </w:r>
      <w:r w:rsidRPr="00C711AD">
        <w:rPr>
          <w:lang w:val="fr-FR"/>
        </w:rPr>
        <w:t>appui d</w:t>
      </w:r>
      <w:r w:rsidR="007920FF">
        <w:rPr>
          <w:lang w:val="fr-FR"/>
        </w:rPr>
        <w:t>’</w:t>
      </w:r>
      <w:r w:rsidRPr="00C711AD">
        <w:rPr>
          <w:lang w:val="fr-FR"/>
        </w:rPr>
        <w:t xml:space="preserve">agence sont mis à la disposition du PNUD seulement </w:t>
      </w:r>
      <w:r w:rsidR="001448A5">
        <w:rPr>
          <w:lang w:val="fr-FR"/>
        </w:rPr>
        <w:t>une fois</w:t>
      </w:r>
      <w:r w:rsidRPr="00C711AD">
        <w:rPr>
          <w:lang w:val="fr-FR"/>
        </w:rPr>
        <w:t xml:space="preserve"> le décaissement des coûts du projet approuvé.</w:t>
      </w:r>
      <w:r w:rsidRPr="00C711AD">
        <w:t xml:space="preserve"> </w:t>
      </w:r>
      <w:r w:rsidRPr="00C711AD">
        <w:rPr>
          <w:lang w:val="fr-FR"/>
        </w:rPr>
        <w:t>Le tableau 2 illustre cette évaluation pour les années 2020 à 2023.</w:t>
      </w:r>
    </w:p>
    <w:p w14:paraId="3283EE3F" w14:textId="7ACEE2CC" w:rsidR="005F5E80" w:rsidRPr="002723C4" w:rsidRDefault="00C711AD" w:rsidP="002723C4">
      <w:pPr>
        <w:pStyle w:val="Heading1"/>
        <w:numPr>
          <w:ilvl w:val="0"/>
          <w:numId w:val="0"/>
        </w:numPr>
      </w:pPr>
      <w:r w:rsidRPr="002723C4">
        <w:rPr>
          <w:b/>
          <w:lang w:val="fr-FR"/>
        </w:rPr>
        <w:t>Tableau 2. Évaluation de la disponibilité des revenus pour les futurs coûts administratifs du PNUD ($US)</w:t>
      </w:r>
    </w:p>
    <w:tbl>
      <w:tblPr>
        <w:tblW w:w="9368" w:type="dxa"/>
        <w:tblLayout w:type="fixed"/>
        <w:tblLook w:val="04A0" w:firstRow="1" w:lastRow="0" w:firstColumn="1" w:lastColumn="0" w:noHBand="0" w:noVBand="1"/>
      </w:tblPr>
      <w:tblGrid>
        <w:gridCol w:w="4179"/>
        <w:gridCol w:w="1297"/>
        <w:gridCol w:w="1297"/>
        <w:gridCol w:w="1297"/>
        <w:gridCol w:w="1298"/>
      </w:tblGrid>
      <w:tr w:rsidR="00D62D30" w:rsidRPr="00D62D30" w14:paraId="5B600AC1" w14:textId="77777777" w:rsidTr="00C711AD">
        <w:trPr>
          <w:trHeight w:val="49"/>
        </w:trPr>
        <w:tc>
          <w:tcPr>
            <w:tcW w:w="4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7BDE2" w14:textId="46613D97" w:rsidR="005F5E80" w:rsidRPr="00C711AD" w:rsidRDefault="00C711AD" w:rsidP="00C14F0E">
            <w:pPr>
              <w:widowControl w:val="0"/>
              <w:jc w:val="left"/>
              <w:rPr>
                <w:b/>
                <w:bCs/>
                <w:sz w:val="20"/>
                <w:szCs w:val="20"/>
                <w:lang w:eastAsia="en-CA"/>
              </w:rPr>
            </w:pPr>
            <w:r w:rsidRPr="00C711AD">
              <w:rPr>
                <w:b/>
                <w:bCs/>
                <w:sz w:val="20"/>
                <w:szCs w:val="20"/>
                <w:lang w:val="fr-FR" w:eastAsia="en-CA"/>
              </w:rPr>
              <w:t>Description</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631C3628" w14:textId="77777777" w:rsidR="005F5E80" w:rsidRPr="00D62D30" w:rsidRDefault="005F5E80" w:rsidP="00F115A0">
            <w:pPr>
              <w:widowControl w:val="0"/>
              <w:jc w:val="center"/>
              <w:rPr>
                <w:b/>
                <w:bCs/>
                <w:sz w:val="20"/>
                <w:szCs w:val="20"/>
                <w:lang w:eastAsia="en-CA"/>
              </w:rPr>
            </w:pPr>
            <w:r w:rsidRPr="00D62D30">
              <w:rPr>
                <w:b/>
                <w:bCs/>
                <w:sz w:val="20"/>
                <w:szCs w:val="20"/>
              </w:rPr>
              <w:t>2020</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4C567911" w14:textId="77777777" w:rsidR="005F5E80" w:rsidRPr="00D62D30" w:rsidRDefault="005F5E80" w:rsidP="00F115A0">
            <w:pPr>
              <w:widowControl w:val="0"/>
              <w:jc w:val="center"/>
              <w:rPr>
                <w:b/>
                <w:bCs/>
                <w:sz w:val="20"/>
                <w:szCs w:val="20"/>
                <w:lang w:eastAsia="en-CA"/>
              </w:rPr>
            </w:pPr>
            <w:r w:rsidRPr="00D62D30">
              <w:rPr>
                <w:b/>
                <w:bCs/>
                <w:sz w:val="20"/>
                <w:szCs w:val="20"/>
              </w:rPr>
              <w:t>2021</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2C6F6788" w14:textId="77777777" w:rsidR="005F5E80" w:rsidRPr="00D62D30" w:rsidRDefault="005F5E80" w:rsidP="00F115A0">
            <w:pPr>
              <w:widowControl w:val="0"/>
              <w:jc w:val="center"/>
              <w:rPr>
                <w:b/>
                <w:bCs/>
                <w:sz w:val="20"/>
                <w:szCs w:val="20"/>
                <w:lang w:eastAsia="en-CA"/>
              </w:rPr>
            </w:pPr>
            <w:r w:rsidRPr="00D62D30">
              <w:rPr>
                <w:b/>
                <w:bCs/>
                <w:sz w:val="20"/>
                <w:szCs w:val="20"/>
              </w:rPr>
              <w:t>2022</w:t>
            </w:r>
          </w:p>
        </w:tc>
        <w:tc>
          <w:tcPr>
            <w:tcW w:w="1298" w:type="dxa"/>
            <w:tcBorders>
              <w:top w:val="single" w:sz="4" w:space="0" w:color="auto"/>
              <w:left w:val="nil"/>
              <w:bottom w:val="single" w:sz="4" w:space="0" w:color="auto"/>
              <w:right w:val="single" w:sz="4" w:space="0" w:color="auto"/>
            </w:tcBorders>
            <w:vAlign w:val="center"/>
          </w:tcPr>
          <w:p w14:paraId="48E38487" w14:textId="77777777" w:rsidR="005F5E80" w:rsidRPr="00D62D30" w:rsidRDefault="005F5E80" w:rsidP="00F115A0">
            <w:pPr>
              <w:widowControl w:val="0"/>
              <w:jc w:val="center"/>
              <w:rPr>
                <w:b/>
                <w:bCs/>
                <w:sz w:val="20"/>
                <w:szCs w:val="20"/>
                <w:lang w:eastAsia="en-CA"/>
              </w:rPr>
            </w:pPr>
            <w:r w:rsidRPr="00D62D30">
              <w:rPr>
                <w:b/>
                <w:bCs/>
                <w:sz w:val="20"/>
                <w:szCs w:val="20"/>
              </w:rPr>
              <w:t>2023*</w:t>
            </w:r>
          </w:p>
        </w:tc>
      </w:tr>
      <w:tr w:rsidR="00D62D30" w:rsidRPr="00D62D30" w14:paraId="59DC4A2D" w14:textId="77777777" w:rsidTr="00C711AD">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0E89748B" w14:textId="343629A5" w:rsidR="005F5E80" w:rsidRPr="00C711AD" w:rsidRDefault="00C711AD" w:rsidP="00C14F0E">
            <w:pPr>
              <w:widowControl w:val="0"/>
              <w:jc w:val="left"/>
              <w:rPr>
                <w:sz w:val="20"/>
                <w:szCs w:val="20"/>
                <w:lang w:eastAsia="en-CA"/>
              </w:rPr>
            </w:pPr>
            <w:r w:rsidRPr="00C711AD">
              <w:rPr>
                <w:sz w:val="20"/>
                <w:szCs w:val="20"/>
                <w:lang w:val="fr-FR" w:eastAsia="en-CA"/>
              </w:rPr>
              <w:t>Coûts d</w:t>
            </w:r>
            <w:r w:rsidR="007920FF">
              <w:rPr>
                <w:sz w:val="20"/>
                <w:szCs w:val="20"/>
                <w:lang w:val="fr-FR" w:eastAsia="en-CA"/>
              </w:rPr>
              <w:t>’</w:t>
            </w:r>
            <w:r w:rsidRPr="00C711AD">
              <w:rPr>
                <w:sz w:val="20"/>
                <w:szCs w:val="20"/>
                <w:lang w:val="fr-FR" w:eastAsia="en-CA"/>
              </w:rPr>
              <w:t>appui d</w:t>
            </w:r>
            <w:r w:rsidR="007920FF">
              <w:rPr>
                <w:sz w:val="20"/>
                <w:szCs w:val="20"/>
                <w:lang w:val="fr-FR" w:eastAsia="en-CA"/>
              </w:rPr>
              <w:t>’</w:t>
            </w:r>
            <w:r w:rsidRPr="00C711AD">
              <w:rPr>
                <w:sz w:val="20"/>
                <w:szCs w:val="20"/>
                <w:lang w:val="fr-FR" w:eastAsia="en-CA"/>
              </w:rPr>
              <w:t>agence nets plus coûts de base</w:t>
            </w:r>
          </w:p>
        </w:tc>
        <w:tc>
          <w:tcPr>
            <w:tcW w:w="1297" w:type="dxa"/>
            <w:tcBorders>
              <w:top w:val="nil"/>
              <w:left w:val="nil"/>
              <w:bottom w:val="single" w:sz="4" w:space="0" w:color="auto"/>
              <w:right w:val="single" w:sz="4" w:space="0" w:color="auto"/>
            </w:tcBorders>
            <w:shd w:val="clear" w:color="auto" w:fill="auto"/>
            <w:vAlign w:val="center"/>
            <w:hideMark/>
          </w:tcPr>
          <w:p w14:paraId="4A48B796" w14:textId="6185B280" w:rsidR="005F5E80" w:rsidRPr="00D62D30" w:rsidRDefault="005F5E80" w:rsidP="00F115A0">
            <w:pPr>
              <w:widowControl w:val="0"/>
              <w:jc w:val="right"/>
              <w:rPr>
                <w:sz w:val="20"/>
                <w:szCs w:val="20"/>
                <w:lang w:eastAsia="en-CA"/>
              </w:rPr>
            </w:pPr>
            <w:r w:rsidRPr="00D62D30">
              <w:rPr>
                <w:sz w:val="20"/>
                <w:szCs w:val="20"/>
              </w:rPr>
              <w:t>4</w:t>
            </w:r>
            <w:r w:rsidR="0036388D">
              <w:rPr>
                <w:sz w:val="20"/>
                <w:szCs w:val="20"/>
              </w:rPr>
              <w:t> </w:t>
            </w:r>
            <w:r w:rsidRPr="00D62D30">
              <w:rPr>
                <w:sz w:val="20"/>
                <w:szCs w:val="20"/>
              </w:rPr>
              <w:t>212</w:t>
            </w:r>
            <w:r w:rsidR="0036388D">
              <w:rPr>
                <w:sz w:val="20"/>
                <w:szCs w:val="20"/>
              </w:rPr>
              <w:t> </w:t>
            </w:r>
            <w:r w:rsidRPr="00D62D30">
              <w:rPr>
                <w:sz w:val="20"/>
                <w:szCs w:val="20"/>
              </w:rPr>
              <w:t>033</w:t>
            </w:r>
          </w:p>
        </w:tc>
        <w:tc>
          <w:tcPr>
            <w:tcW w:w="1297" w:type="dxa"/>
            <w:tcBorders>
              <w:top w:val="nil"/>
              <w:left w:val="nil"/>
              <w:bottom w:val="single" w:sz="4" w:space="0" w:color="auto"/>
              <w:right w:val="single" w:sz="4" w:space="0" w:color="auto"/>
            </w:tcBorders>
            <w:shd w:val="clear" w:color="auto" w:fill="auto"/>
            <w:vAlign w:val="center"/>
            <w:hideMark/>
          </w:tcPr>
          <w:p w14:paraId="62B7CD15" w14:textId="37E55983" w:rsidR="005F5E80" w:rsidRPr="00D62D30" w:rsidRDefault="005F5E80" w:rsidP="00F115A0">
            <w:pPr>
              <w:widowControl w:val="0"/>
              <w:jc w:val="right"/>
              <w:rPr>
                <w:sz w:val="20"/>
                <w:szCs w:val="20"/>
                <w:lang w:eastAsia="en-CA"/>
              </w:rPr>
            </w:pPr>
            <w:r w:rsidRPr="00D62D30">
              <w:rPr>
                <w:sz w:val="20"/>
                <w:szCs w:val="20"/>
              </w:rPr>
              <w:t>3</w:t>
            </w:r>
            <w:r w:rsidR="0036388D">
              <w:rPr>
                <w:sz w:val="20"/>
                <w:szCs w:val="20"/>
              </w:rPr>
              <w:t> </w:t>
            </w:r>
            <w:r w:rsidRPr="00D62D30">
              <w:rPr>
                <w:sz w:val="20"/>
                <w:szCs w:val="20"/>
              </w:rPr>
              <w:t>856</w:t>
            </w:r>
            <w:r w:rsidR="0036388D">
              <w:rPr>
                <w:sz w:val="20"/>
                <w:szCs w:val="20"/>
              </w:rPr>
              <w:t> </w:t>
            </w:r>
            <w:r w:rsidRPr="00D62D30">
              <w:rPr>
                <w:sz w:val="20"/>
                <w:szCs w:val="20"/>
              </w:rPr>
              <w:t>069</w:t>
            </w:r>
          </w:p>
        </w:tc>
        <w:tc>
          <w:tcPr>
            <w:tcW w:w="1297" w:type="dxa"/>
            <w:tcBorders>
              <w:top w:val="nil"/>
              <w:left w:val="nil"/>
              <w:bottom w:val="single" w:sz="4" w:space="0" w:color="auto"/>
              <w:right w:val="single" w:sz="4" w:space="0" w:color="auto"/>
            </w:tcBorders>
            <w:shd w:val="clear" w:color="auto" w:fill="auto"/>
            <w:vAlign w:val="center"/>
            <w:hideMark/>
          </w:tcPr>
          <w:p w14:paraId="4043856E" w14:textId="6CF0418B" w:rsidR="005F5E80" w:rsidRPr="00D62D30" w:rsidRDefault="005F5E80" w:rsidP="00F115A0">
            <w:pPr>
              <w:widowControl w:val="0"/>
              <w:jc w:val="right"/>
              <w:rPr>
                <w:sz w:val="20"/>
                <w:szCs w:val="20"/>
                <w:lang w:eastAsia="en-CA"/>
              </w:rPr>
            </w:pPr>
            <w:r w:rsidRPr="00D62D30">
              <w:rPr>
                <w:sz w:val="20"/>
                <w:szCs w:val="20"/>
              </w:rPr>
              <w:t>3</w:t>
            </w:r>
            <w:r w:rsidR="0036388D">
              <w:rPr>
                <w:sz w:val="20"/>
                <w:szCs w:val="20"/>
              </w:rPr>
              <w:t> </w:t>
            </w:r>
            <w:r w:rsidRPr="00D62D30">
              <w:rPr>
                <w:sz w:val="20"/>
                <w:szCs w:val="20"/>
              </w:rPr>
              <w:t>113</w:t>
            </w:r>
            <w:r w:rsidR="0036388D">
              <w:rPr>
                <w:sz w:val="20"/>
                <w:szCs w:val="20"/>
              </w:rPr>
              <w:t> </w:t>
            </w:r>
            <w:r w:rsidRPr="00D62D30">
              <w:rPr>
                <w:sz w:val="20"/>
                <w:szCs w:val="20"/>
              </w:rPr>
              <w:t>117</w:t>
            </w:r>
          </w:p>
        </w:tc>
        <w:tc>
          <w:tcPr>
            <w:tcW w:w="1298" w:type="dxa"/>
            <w:tcBorders>
              <w:top w:val="nil"/>
              <w:left w:val="nil"/>
              <w:bottom w:val="single" w:sz="4" w:space="0" w:color="auto"/>
              <w:right w:val="single" w:sz="4" w:space="0" w:color="auto"/>
            </w:tcBorders>
            <w:vAlign w:val="bottom"/>
          </w:tcPr>
          <w:p w14:paraId="7962AEE4" w14:textId="6652AA98" w:rsidR="005F5E80" w:rsidRPr="00D62D30" w:rsidRDefault="005F5E80" w:rsidP="00F115A0">
            <w:pPr>
              <w:widowControl w:val="0"/>
              <w:jc w:val="right"/>
              <w:rPr>
                <w:sz w:val="20"/>
                <w:szCs w:val="20"/>
                <w:lang w:eastAsia="en-CA"/>
              </w:rPr>
            </w:pPr>
            <w:r w:rsidRPr="00D62D30">
              <w:rPr>
                <w:sz w:val="20"/>
                <w:szCs w:val="20"/>
              </w:rPr>
              <w:t>4</w:t>
            </w:r>
            <w:r w:rsidR="0036388D">
              <w:rPr>
                <w:sz w:val="20"/>
                <w:szCs w:val="20"/>
              </w:rPr>
              <w:t> </w:t>
            </w:r>
            <w:r w:rsidRPr="00D62D30">
              <w:rPr>
                <w:sz w:val="20"/>
                <w:szCs w:val="20"/>
              </w:rPr>
              <w:t>988</w:t>
            </w:r>
            <w:r w:rsidR="0036388D">
              <w:rPr>
                <w:sz w:val="20"/>
                <w:szCs w:val="20"/>
              </w:rPr>
              <w:t> </w:t>
            </w:r>
            <w:r w:rsidRPr="00D62D30">
              <w:rPr>
                <w:sz w:val="20"/>
                <w:szCs w:val="20"/>
              </w:rPr>
              <w:t>998</w:t>
            </w:r>
          </w:p>
        </w:tc>
      </w:tr>
      <w:tr w:rsidR="00D62D30" w:rsidRPr="00D62D30" w14:paraId="3E033923" w14:textId="77777777" w:rsidTr="00C711AD">
        <w:trPr>
          <w:trHeight w:val="131"/>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7316892B" w14:textId="7AA360F3" w:rsidR="005F5E80" w:rsidRPr="00C711AD" w:rsidRDefault="00C711AD" w:rsidP="00C14F0E">
            <w:pPr>
              <w:widowControl w:val="0"/>
              <w:jc w:val="left"/>
              <w:rPr>
                <w:sz w:val="20"/>
                <w:szCs w:val="20"/>
                <w:lang w:eastAsia="en-CA"/>
              </w:rPr>
            </w:pPr>
            <w:r w:rsidRPr="00C711AD">
              <w:rPr>
                <w:sz w:val="20"/>
                <w:szCs w:val="20"/>
                <w:lang w:val="fr-FR" w:eastAsia="en-CA"/>
              </w:rPr>
              <w:t>Total des coûts administratifs</w:t>
            </w:r>
          </w:p>
        </w:tc>
        <w:tc>
          <w:tcPr>
            <w:tcW w:w="1297" w:type="dxa"/>
            <w:tcBorders>
              <w:top w:val="nil"/>
              <w:left w:val="nil"/>
              <w:bottom w:val="single" w:sz="4" w:space="0" w:color="auto"/>
              <w:right w:val="single" w:sz="4" w:space="0" w:color="auto"/>
            </w:tcBorders>
            <w:shd w:val="clear" w:color="auto" w:fill="auto"/>
            <w:vAlign w:val="center"/>
            <w:hideMark/>
          </w:tcPr>
          <w:p w14:paraId="42993B3F" w14:textId="17C4F0B4" w:rsidR="005F5E80" w:rsidRPr="00D62D30" w:rsidRDefault="005F5E80" w:rsidP="00F115A0">
            <w:pPr>
              <w:widowControl w:val="0"/>
              <w:jc w:val="right"/>
              <w:rPr>
                <w:sz w:val="20"/>
                <w:szCs w:val="20"/>
                <w:lang w:eastAsia="en-CA"/>
              </w:rPr>
            </w:pPr>
            <w:r w:rsidRPr="00D62D30">
              <w:rPr>
                <w:sz w:val="20"/>
                <w:szCs w:val="20"/>
              </w:rPr>
              <w:t>4</w:t>
            </w:r>
            <w:r w:rsidR="0036388D">
              <w:rPr>
                <w:sz w:val="20"/>
                <w:szCs w:val="20"/>
              </w:rPr>
              <w:t> </w:t>
            </w:r>
            <w:r w:rsidRPr="00D62D30">
              <w:rPr>
                <w:sz w:val="20"/>
                <w:szCs w:val="20"/>
              </w:rPr>
              <w:t>028</w:t>
            </w:r>
            <w:r w:rsidR="0036388D">
              <w:rPr>
                <w:sz w:val="20"/>
                <w:szCs w:val="20"/>
              </w:rPr>
              <w:t> </w:t>
            </w:r>
            <w:r w:rsidRPr="00D62D30">
              <w:rPr>
                <w:sz w:val="20"/>
                <w:szCs w:val="20"/>
              </w:rPr>
              <w:t>243</w:t>
            </w:r>
          </w:p>
        </w:tc>
        <w:tc>
          <w:tcPr>
            <w:tcW w:w="1297" w:type="dxa"/>
            <w:tcBorders>
              <w:top w:val="nil"/>
              <w:left w:val="nil"/>
              <w:bottom w:val="single" w:sz="4" w:space="0" w:color="auto"/>
              <w:right w:val="single" w:sz="4" w:space="0" w:color="auto"/>
            </w:tcBorders>
            <w:shd w:val="clear" w:color="auto" w:fill="auto"/>
            <w:vAlign w:val="center"/>
            <w:hideMark/>
          </w:tcPr>
          <w:p w14:paraId="0B82A6D9" w14:textId="51CF4A5A" w:rsidR="005F5E80" w:rsidRPr="00D62D30" w:rsidRDefault="005F5E80" w:rsidP="00F115A0">
            <w:pPr>
              <w:widowControl w:val="0"/>
              <w:jc w:val="right"/>
              <w:rPr>
                <w:sz w:val="20"/>
                <w:szCs w:val="20"/>
                <w:lang w:eastAsia="en-CA"/>
              </w:rPr>
            </w:pPr>
            <w:r w:rsidRPr="00D62D30">
              <w:rPr>
                <w:sz w:val="20"/>
                <w:szCs w:val="20"/>
              </w:rPr>
              <w:t>3</w:t>
            </w:r>
            <w:r w:rsidR="0036388D">
              <w:rPr>
                <w:sz w:val="20"/>
                <w:szCs w:val="20"/>
              </w:rPr>
              <w:t> </w:t>
            </w:r>
            <w:r w:rsidRPr="00D62D30">
              <w:rPr>
                <w:sz w:val="20"/>
                <w:szCs w:val="20"/>
              </w:rPr>
              <w:t>852</w:t>
            </w:r>
            <w:r w:rsidR="0036388D">
              <w:rPr>
                <w:sz w:val="20"/>
                <w:szCs w:val="20"/>
              </w:rPr>
              <w:t> </w:t>
            </w:r>
            <w:r w:rsidRPr="00D62D30">
              <w:rPr>
                <w:sz w:val="20"/>
                <w:szCs w:val="20"/>
              </w:rPr>
              <w:t>135</w:t>
            </w:r>
          </w:p>
        </w:tc>
        <w:tc>
          <w:tcPr>
            <w:tcW w:w="1297" w:type="dxa"/>
            <w:tcBorders>
              <w:top w:val="nil"/>
              <w:left w:val="nil"/>
              <w:bottom w:val="single" w:sz="4" w:space="0" w:color="auto"/>
              <w:right w:val="single" w:sz="4" w:space="0" w:color="auto"/>
            </w:tcBorders>
            <w:shd w:val="clear" w:color="auto" w:fill="auto"/>
            <w:noWrap/>
            <w:vAlign w:val="center"/>
            <w:hideMark/>
          </w:tcPr>
          <w:p w14:paraId="2E4786D5" w14:textId="10BACD44" w:rsidR="005F5E80" w:rsidRPr="00D62D30" w:rsidRDefault="005F5E80" w:rsidP="00F115A0">
            <w:pPr>
              <w:widowControl w:val="0"/>
              <w:jc w:val="right"/>
              <w:rPr>
                <w:sz w:val="20"/>
                <w:szCs w:val="20"/>
                <w:lang w:eastAsia="en-CA"/>
              </w:rPr>
            </w:pPr>
            <w:r w:rsidRPr="00D62D30">
              <w:rPr>
                <w:sz w:val="20"/>
                <w:szCs w:val="20"/>
              </w:rPr>
              <w:t>3</w:t>
            </w:r>
            <w:r w:rsidR="0036388D">
              <w:rPr>
                <w:sz w:val="20"/>
                <w:szCs w:val="20"/>
              </w:rPr>
              <w:t> </w:t>
            </w:r>
            <w:r w:rsidRPr="00D62D30">
              <w:rPr>
                <w:sz w:val="20"/>
                <w:szCs w:val="20"/>
              </w:rPr>
              <w:t>864</w:t>
            </w:r>
            <w:r w:rsidR="0036388D">
              <w:rPr>
                <w:sz w:val="20"/>
                <w:szCs w:val="20"/>
              </w:rPr>
              <w:t> </w:t>
            </w:r>
            <w:r w:rsidRPr="00D62D30">
              <w:rPr>
                <w:sz w:val="20"/>
                <w:szCs w:val="20"/>
              </w:rPr>
              <w:t>682</w:t>
            </w:r>
          </w:p>
        </w:tc>
        <w:tc>
          <w:tcPr>
            <w:tcW w:w="1298" w:type="dxa"/>
            <w:tcBorders>
              <w:top w:val="nil"/>
              <w:left w:val="nil"/>
              <w:bottom w:val="single" w:sz="4" w:space="0" w:color="auto"/>
              <w:right w:val="single" w:sz="4" w:space="0" w:color="auto"/>
            </w:tcBorders>
            <w:vAlign w:val="bottom"/>
          </w:tcPr>
          <w:p w14:paraId="090C7578" w14:textId="05CCB708" w:rsidR="005F5E80" w:rsidRPr="00D62D30" w:rsidRDefault="005F5E80" w:rsidP="00F115A0">
            <w:pPr>
              <w:widowControl w:val="0"/>
              <w:jc w:val="right"/>
              <w:rPr>
                <w:sz w:val="20"/>
                <w:szCs w:val="20"/>
                <w:lang w:eastAsia="en-CA"/>
              </w:rPr>
            </w:pPr>
            <w:r w:rsidRPr="00D62D30">
              <w:rPr>
                <w:sz w:val="20"/>
                <w:szCs w:val="20"/>
              </w:rPr>
              <w:t>4</w:t>
            </w:r>
            <w:r w:rsidR="0036388D">
              <w:rPr>
                <w:sz w:val="20"/>
                <w:szCs w:val="20"/>
              </w:rPr>
              <w:t> </w:t>
            </w:r>
            <w:r w:rsidRPr="00D62D30">
              <w:rPr>
                <w:sz w:val="20"/>
                <w:szCs w:val="20"/>
              </w:rPr>
              <w:t>050</w:t>
            </w:r>
            <w:r w:rsidR="0036388D">
              <w:rPr>
                <w:sz w:val="20"/>
                <w:szCs w:val="20"/>
              </w:rPr>
              <w:t> </w:t>
            </w:r>
            <w:r w:rsidRPr="00D62D30">
              <w:rPr>
                <w:sz w:val="20"/>
                <w:szCs w:val="20"/>
              </w:rPr>
              <w:t>452</w:t>
            </w:r>
          </w:p>
        </w:tc>
      </w:tr>
      <w:tr w:rsidR="00D62D30" w:rsidRPr="00D62D30" w14:paraId="4F5A2CB1" w14:textId="77777777" w:rsidTr="00C711AD">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1CB3C491" w14:textId="590F2CC6" w:rsidR="005F5E80" w:rsidRPr="00C711AD" w:rsidRDefault="00C711AD" w:rsidP="00C14F0E">
            <w:pPr>
              <w:widowControl w:val="0"/>
              <w:ind w:right="-588"/>
              <w:jc w:val="left"/>
              <w:rPr>
                <w:sz w:val="20"/>
                <w:szCs w:val="20"/>
                <w:lang w:eastAsia="en-CA"/>
              </w:rPr>
            </w:pPr>
            <w:r w:rsidRPr="00C711AD">
              <w:rPr>
                <w:sz w:val="20"/>
                <w:szCs w:val="20"/>
                <w:lang w:val="fr-FR" w:eastAsia="en-CA"/>
              </w:rPr>
              <w:t>Solde par année</w:t>
            </w:r>
          </w:p>
        </w:tc>
        <w:tc>
          <w:tcPr>
            <w:tcW w:w="1297" w:type="dxa"/>
            <w:tcBorders>
              <w:top w:val="nil"/>
              <w:left w:val="nil"/>
              <w:bottom w:val="single" w:sz="4" w:space="0" w:color="auto"/>
              <w:right w:val="single" w:sz="4" w:space="0" w:color="auto"/>
            </w:tcBorders>
            <w:shd w:val="clear" w:color="auto" w:fill="auto"/>
            <w:noWrap/>
            <w:vAlign w:val="center"/>
            <w:hideMark/>
          </w:tcPr>
          <w:p w14:paraId="3788A1C7" w14:textId="3AF74932" w:rsidR="005F5E80" w:rsidRPr="00D62D30" w:rsidRDefault="005F5E80" w:rsidP="00F115A0">
            <w:pPr>
              <w:widowControl w:val="0"/>
              <w:jc w:val="right"/>
              <w:rPr>
                <w:sz w:val="20"/>
                <w:szCs w:val="20"/>
                <w:lang w:eastAsia="en-CA"/>
              </w:rPr>
            </w:pPr>
            <w:r w:rsidRPr="00D62D30">
              <w:rPr>
                <w:sz w:val="20"/>
                <w:szCs w:val="20"/>
              </w:rPr>
              <w:t>183</w:t>
            </w:r>
            <w:r w:rsidR="0036388D">
              <w:rPr>
                <w:sz w:val="20"/>
                <w:szCs w:val="20"/>
              </w:rPr>
              <w:t> </w:t>
            </w:r>
            <w:r w:rsidRPr="00D62D30">
              <w:rPr>
                <w:sz w:val="20"/>
                <w:szCs w:val="20"/>
              </w:rPr>
              <w:t>790</w:t>
            </w:r>
          </w:p>
        </w:tc>
        <w:tc>
          <w:tcPr>
            <w:tcW w:w="1297" w:type="dxa"/>
            <w:tcBorders>
              <w:top w:val="nil"/>
              <w:left w:val="nil"/>
              <w:bottom w:val="single" w:sz="4" w:space="0" w:color="auto"/>
              <w:right w:val="single" w:sz="4" w:space="0" w:color="auto"/>
            </w:tcBorders>
            <w:shd w:val="clear" w:color="auto" w:fill="auto"/>
            <w:noWrap/>
            <w:vAlign w:val="center"/>
            <w:hideMark/>
          </w:tcPr>
          <w:p w14:paraId="0FB3247D" w14:textId="478EC391" w:rsidR="005F5E80" w:rsidRPr="00D62D30" w:rsidRDefault="005F5E80" w:rsidP="00F115A0">
            <w:pPr>
              <w:widowControl w:val="0"/>
              <w:jc w:val="right"/>
              <w:rPr>
                <w:sz w:val="20"/>
                <w:szCs w:val="20"/>
                <w:lang w:eastAsia="en-CA"/>
              </w:rPr>
            </w:pPr>
            <w:r w:rsidRPr="00D62D30">
              <w:rPr>
                <w:sz w:val="20"/>
                <w:szCs w:val="20"/>
              </w:rPr>
              <w:t>3</w:t>
            </w:r>
            <w:r w:rsidR="0036388D">
              <w:rPr>
                <w:sz w:val="20"/>
                <w:szCs w:val="20"/>
              </w:rPr>
              <w:t> </w:t>
            </w:r>
            <w:r w:rsidRPr="00D62D30">
              <w:rPr>
                <w:sz w:val="20"/>
                <w:szCs w:val="20"/>
              </w:rPr>
              <w:t>934</w:t>
            </w:r>
          </w:p>
        </w:tc>
        <w:tc>
          <w:tcPr>
            <w:tcW w:w="1297" w:type="dxa"/>
            <w:tcBorders>
              <w:top w:val="nil"/>
              <w:left w:val="nil"/>
              <w:bottom w:val="single" w:sz="4" w:space="0" w:color="auto"/>
              <w:right w:val="single" w:sz="4" w:space="0" w:color="auto"/>
            </w:tcBorders>
            <w:shd w:val="clear" w:color="auto" w:fill="auto"/>
            <w:noWrap/>
            <w:vAlign w:val="center"/>
            <w:hideMark/>
          </w:tcPr>
          <w:p w14:paraId="668B970A" w14:textId="28D0AE7C" w:rsidR="005F5E80" w:rsidRPr="00D62D30" w:rsidRDefault="005F5E80" w:rsidP="00F115A0">
            <w:pPr>
              <w:widowControl w:val="0"/>
              <w:jc w:val="right"/>
              <w:rPr>
                <w:sz w:val="20"/>
                <w:szCs w:val="20"/>
                <w:lang w:eastAsia="en-CA"/>
              </w:rPr>
            </w:pPr>
            <w:r w:rsidRPr="00D62D30">
              <w:rPr>
                <w:sz w:val="20"/>
                <w:szCs w:val="20"/>
              </w:rPr>
              <w:t>(751</w:t>
            </w:r>
            <w:r w:rsidR="0036388D">
              <w:rPr>
                <w:sz w:val="20"/>
                <w:szCs w:val="20"/>
              </w:rPr>
              <w:t> </w:t>
            </w:r>
            <w:r w:rsidRPr="00D62D30">
              <w:rPr>
                <w:sz w:val="20"/>
                <w:szCs w:val="20"/>
              </w:rPr>
              <w:t>565)</w:t>
            </w:r>
          </w:p>
        </w:tc>
        <w:tc>
          <w:tcPr>
            <w:tcW w:w="1298" w:type="dxa"/>
            <w:tcBorders>
              <w:top w:val="nil"/>
              <w:left w:val="nil"/>
              <w:bottom w:val="single" w:sz="4" w:space="0" w:color="auto"/>
              <w:right w:val="single" w:sz="4" w:space="0" w:color="auto"/>
            </w:tcBorders>
            <w:vAlign w:val="center"/>
          </w:tcPr>
          <w:p w14:paraId="142E4D5A" w14:textId="094E82EA" w:rsidR="005F5E80" w:rsidRPr="00D62D30" w:rsidRDefault="005F5E80" w:rsidP="00F115A0">
            <w:pPr>
              <w:widowControl w:val="0"/>
              <w:jc w:val="right"/>
              <w:rPr>
                <w:sz w:val="20"/>
                <w:szCs w:val="20"/>
                <w:lang w:eastAsia="en-CA"/>
              </w:rPr>
            </w:pPr>
            <w:r w:rsidRPr="00D62D30">
              <w:rPr>
                <w:sz w:val="20"/>
                <w:szCs w:val="20"/>
              </w:rPr>
              <w:t>938</w:t>
            </w:r>
            <w:r w:rsidR="0036388D">
              <w:rPr>
                <w:sz w:val="20"/>
                <w:szCs w:val="20"/>
              </w:rPr>
              <w:t> </w:t>
            </w:r>
            <w:r w:rsidRPr="00D62D30">
              <w:rPr>
                <w:sz w:val="20"/>
                <w:szCs w:val="20"/>
              </w:rPr>
              <w:t>546</w:t>
            </w:r>
          </w:p>
        </w:tc>
      </w:tr>
      <w:tr w:rsidR="00D62D30" w:rsidRPr="00D62D30" w14:paraId="39C5D48B" w14:textId="77777777" w:rsidTr="00C711AD">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51716894" w14:textId="422421AC" w:rsidR="005F5E80" w:rsidRPr="00C711AD" w:rsidRDefault="00C711AD" w:rsidP="00C14F0E">
            <w:pPr>
              <w:widowControl w:val="0"/>
              <w:jc w:val="left"/>
              <w:rPr>
                <w:sz w:val="20"/>
                <w:szCs w:val="20"/>
                <w:lang w:eastAsia="en-CA"/>
              </w:rPr>
            </w:pPr>
            <w:r w:rsidRPr="00C711AD">
              <w:rPr>
                <w:sz w:val="20"/>
                <w:szCs w:val="20"/>
                <w:lang w:val="fr-FR" w:eastAsia="en-CA"/>
              </w:rPr>
              <w:t>Solde courant</w:t>
            </w:r>
          </w:p>
        </w:tc>
        <w:tc>
          <w:tcPr>
            <w:tcW w:w="1297" w:type="dxa"/>
            <w:tcBorders>
              <w:top w:val="nil"/>
              <w:left w:val="nil"/>
              <w:bottom w:val="single" w:sz="4" w:space="0" w:color="auto"/>
              <w:right w:val="single" w:sz="4" w:space="0" w:color="auto"/>
            </w:tcBorders>
            <w:shd w:val="clear" w:color="auto" w:fill="auto"/>
            <w:noWrap/>
            <w:vAlign w:val="center"/>
            <w:hideMark/>
          </w:tcPr>
          <w:p w14:paraId="06C5CD49" w14:textId="5892933A" w:rsidR="005F5E80" w:rsidRPr="00D62D30" w:rsidRDefault="005F5E80" w:rsidP="00F115A0">
            <w:pPr>
              <w:widowControl w:val="0"/>
              <w:jc w:val="right"/>
              <w:rPr>
                <w:sz w:val="20"/>
                <w:szCs w:val="20"/>
                <w:lang w:eastAsia="en-CA"/>
              </w:rPr>
            </w:pPr>
            <w:r w:rsidRPr="00D62D30">
              <w:rPr>
                <w:sz w:val="20"/>
                <w:szCs w:val="20"/>
              </w:rPr>
              <w:t>(1</w:t>
            </w:r>
            <w:r w:rsidR="0036388D">
              <w:rPr>
                <w:sz w:val="20"/>
                <w:szCs w:val="20"/>
              </w:rPr>
              <w:t> </w:t>
            </w:r>
            <w:r w:rsidRPr="00D62D30">
              <w:rPr>
                <w:sz w:val="20"/>
                <w:szCs w:val="20"/>
              </w:rPr>
              <w:t>498</w:t>
            </w:r>
            <w:r w:rsidR="0036388D">
              <w:rPr>
                <w:sz w:val="20"/>
                <w:szCs w:val="20"/>
              </w:rPr>
              <w:t> </w:t>
            </w:r>
            <w:r w:rsidRPr="00D62D30">
              <w:rPr>
                <w:sz w:val="20"/>
                <w:szCs w:val="20"/>
              </w:rPr>
              <w:t>080)</w:t>
            </w:r>
          </w:p>
        </w:tc>
        <w:tc>
          <w:tcPr>
            <w:tcW w:w="1297" w:type="dxa"/>
            <w:tcBorders>
              <w:top w:val="nil"/>
              <w:left w:val="nil"/>
              <w:bottom w:val="single" w:sz="4" w:space="0" w:color="auto"/>
              <w:right w:val="single" w:sz="4" w:space="0" w:color="auto"/>
            </w:tcBorders>
            <w:shd w:val="clear" w:color="auto" w:fill="auto"/>
            <w:noWrap/>
            <w:vAlign w:val="center"/>
            <w:hideMark/>
          </w:tcPr>
          <w:p w14:paraId="6D6122FD" w14:textId="37714B04" w:rsidR="005F5E80" w:rsidRPr="00D62D30" w:rsidRDefault="005F5E80" w:rsidP="00F115A0">
            <w:pPr>
              <w:widowControl w:val="0"/>
              <w:jc w:val="right"/>
              <w:rPr>
                <w:sz w:val="20"/>
                <w:szCs w:val="20"/>
                <w:lang w:eastAsia="en-CA"/>
              </w:rPr>
            </w:pPr>
            <w:r w:rsidRPr="00D62D30">
              <w:rPr>
                <w:sz w:val="20"/>
                <w:szCs w:val="20"/>
              </w:rPr>
              <w:t>(1</w:t>
            </w:r>
            <w:r w:rsidR="0036388D">
              <w:rPr>
                <w:sz w:val="20"/>
                <w:szCs w:val="20"/>
              </w:rPr>
              <w:t> </w:t>
            </w:r>
            <w:r w:rsidRPr="00D62D30">
              <w:rPr>
                <w:sz w:val="20"/>
                <w:szCs w:val="20"/>
              </w:rPr>
              <w:t>494</w:t>
            </w:r>
            <w:r w:rsidR="0036388D">
              <w:rPr>
                <w:sz w:val="20"/>
                <w:szCs w:val="20"/>
              </w:rPr>
              <w:t> </w:t>
            </w:r>
            <w:r w:rsidRPr="00D62D30">
              <w:rPr>
                <w:sz w:val="20"/>
                <w:szCs w:val="20"/>
              </w:rPr>
              <w:t>146)</w:t>
            </w:r>
          </w:p>
        </w:tc>
        <w:tc>
          <w:tcPr>
            <w:tcW w:w="1297" w:type="dxa"/>
            <w:tcBorders>
              <w:top w:val="nil"/>
              <w:left w:val="nil"/>
              <w:bottom w:val="single" w:sz="4" w:space="0" w:color="auto"/>
              <w:right w:val="single" w:sz="4" w:space="0" w:color="auto"/>
            </w:tcBorders>
            <w:shd w:val="clear" w:color="auto" w:fill="auto"/>
            <w:noWrap/>
            <w:vAlign w:val="center"/>
            <w:hideMark/>
          </w:tcPr>
          <w:p w14:paraId="428829F6" w14:textId="4F3D4B6C" w:rsidR="005F5E80" w:rsidRPr="00D62D30" w:rsidRDefault="005F5E80" w:rsidP="00F115A0">
            <w:pPr>
              <w:widowControl w:val="0"/>
              <w:jc w:val="right"/>
              <w:rPr>
                <w:sz w:val="20"/>
                <w:szCs w:val="20"/>
                <w:lang w:eastAsia="en-CA"/>
              </w:rPr>
            </w:pPr>
            <w:r w:rsidRPr="00D62D30">
              <w:rPr>
                <w:sz w:val="20"/>
                <w:szCs w:val="20"/>
              </w:rPr>
              <w:t>(2</w:t>
            </w:r>
            <w:r w:rsidR="0036388D">
              <w:rPr>
                <w:sz w:val="20"/>
                <w:szCs w:val="20"/>
              </w:rPr>
              <w:t> </w:t>
            </w:r>
            <w:r w:rsidRPr="00D62D30">
              <w:rPr>
                <w:sz w:val="20"/>
                <w:szCs w:val="20"/>
              </w:rPr>
              <w:t>245</w:t>
            </w:r>
            <w:r w:rsidR="0036388D">
              <w:rPr>
                <w:sz w:val="20"/>
                <w:szCs w:val="20"/>
              </w:rPr>
              <w:t> </w:t>
            </w:r>
            <w:r w:rsidRPr="00D62D30">
              <w:rPr>
                <w:sz w:val="20"/>
                <w:szCs w:val="20"/>
              </w:rPr>
              <w:t>711)</w:t>
            </w:r>
          </w:p>
        </w:tc>
        <w:tc>
          <w:tcPr>
            <w:tcW w:w="1298" w:type="dxa"/>
            <w:tcBorders>
              <w:top w:val="nil"/>
              <w:left w:val="nil"/>
              <w:bottom w:val="single" w:sz="4" w:space="0" w:color="auto"/>
              <w:right w:val="single" w:sz="4" w:space="0" w:color="auto"/>
            </w:tcBorders>
            <w:vAlign w:val="center"/>
          </w:tcPr>
          <w:p w14:paraId="7CBEAB7D" w14:textId="5C32CE25" w:rsidR="005F5E80" w:rsidRPr="00D62D30" w:rsidRDefault="005F5E80" w:rsidP="00F115A0">
            <w:pPr>
              <w:widowControl w:val="0"/>
              <w:jc w:val="right"/>
              <w:rPr>
                <w:sz w:val="20"/>
                <w:szCs w:val="20"/>
                <w:lang w:eastAsia="en-CA"/>
              </w:rPr>
            </w:pPr>
            <w:r w:rsidRPr="00D62D30">
              <w:rPr>
                <w:sz w:val="20"/>
                <w:szCs w:val="20"/>
              </w:rPr>
              <w:t>(1</w:t>
            </w:r>
            <w:r w:rsidR="0036388D">
              <w:rPr>
                <w:sz w:val="20"/>
                <w:szCs w:val="20"/>
              </w:rPr>
              <w:t> </w:t>
            </w:r>
            <w:r w:rsidRPr="00D62D30">
              <w:rPr>
                <w:sz w:val="20"/>
                <w:szCs w:val="20"/>
              </w:rPr>
              <w:t>307</w:t>
            </w:r>
            <w:r w:rsidR="0036388D">
              <w:rPr>
                <w:sz w:val="20"/>
                <w:szCs w:val="20"/>
              </w:rPr>
              <w:t> </w:t>
            </w:r>
            <w:r w:rsidRPr="00D62D30">
              <w:rPr>
                <w:sz w:val="20"/>
                <w:szCs w:val="20"/>
              </w:rPr>
              <w:t>165)</w:t>
            </w:r>
          </w:p>
        </w:tc>
      </w:tr>
    </w:tbl>
    <w:p w14:paraId="7577B554" w14:textId="24A060AA" w:rsidR="005F5E80" w:rsidRPr="00D62D30" w:rsidRDefault="00C711AD" w:rsidP="005F5E80">
      <w:pPr>
        <w:widowControl w:val="0"/>
        <w:rPr>
          <w:caps/>
          <w:sz w:val="19"/>
          <w:szCs w:val="19"/>
        </w:rPr>
      </w:pPr>
      <w:r w:rsidRPr="00C711AD">
        <w:rPr>
          <w:sz w:val="19"/>
          <w:szCs w:val="19"/>
          <w:lang w:val="fr-FR"/>
        </w:rPr>
        <w:t>* Y compris les coûts d</w:t>
      </w:r>
      <w:r w:rsidR="007920FF">
        <w:rPr>
          <w:sz w:val="19"/>
          <w:szCs w:val="19"/>
          <w:lang w:val="fr-FR"/>
        </w:rPr>
        <w:t>’</w:t>
      </w:r>
      <w:r w:rsidRPr="00C711AD">
        <w:rPr>
          <w:sz w:val="19"/>
          <w:szCs w:val="19"/>
          <w:lang w:val="fr-FR"/>
        </w:rPr>
        <w:t>appui d</w:t>
      </w:r>
      <w:r w:rsidR="007920FF">
        <w:rPr>
          <w:sz w:val="19"/>
          <w:szCs w:val="19"/>
          <w:lang w:val="fr-FR"/>
        </w:rPr>
        <w:t>’</w:t>
      </w:r>
      <w:r w:rsidRPr="00C711AD">
        <w:rPr>
          <w:sz w:val="19"/>
          <w:szCs w:val="19"/>
          <w:lang w:val="fr-FR"/>
        </w:rPr>
        <w:t>agence approuvés à la 92</w:t>
      </w:r>
      <w:r w:rsidRPr="00C711AD">
        <w:rPr>
          <w:sz w:val="19"/>
          <w:szCs w:val="19"/>
          <w:vertAlign w:val="superscript"/>
          <w:lang w:val="fr-FR"/>
        </w:rPr>
        <w:t>e</w:t>
      </w:r>
      <w:r w:rsidR="007920FF">
        <w:rPr>
          <w:sz w:val="19"/>
          <w:szCs w:val="19"/>
          <w:lang w:val="fr-FR"/>
        </w:rPr>
        <w:t> </w:t>
      </w:r>
      <w:r w:rsidRPr="00C711AD">
        <w:rPr>
          <w:sz w:val="19"/>
          <w:szCs w:val="19"/>
          <w:lang w:val="fr-FR"/>
        </w:rPr>
        <w:t>réunion et</w:t>
      </w:r>
      <w:r w:rsidR="007920FF">
        <w:rPr>
          <w:sz w:val="19"/>
          <w:szCs w:val="19"/>
          <w:lang w:val="fr-FR"/>
        </w:rPr>
        <w:t> </w:t>
      </w:r>
      <w:r w:rsidRPr="00C711AD">
        <w:rPr>
          <w:sz w:val="19"/>
          <w:szCs w:val="19"/>
          <w:lang w:val="fr-FR"/>
        </w:rPr>
        <w:t>la valeur des coûts d</w:t>
      </w:r>
      <w:r w:rsidR="007920FF">
        <w:rPr>
          <w:sz w:val="19"/>
          <w:szCs w:val="19"/>
          <w:lang w:val="fr-FR"/>
        </w:rPr>
        <w:t>’</w:t>
      </w:r>
      <w:r w:rsidRPr="00C711AD">
        <w:rPr>
          <w:sz w:val="19"/>
          <w:szCs w:val="19"/>
          <w:lang w:val="fr-FR"/>
        </w:rPr>
        <w:t>appui d</w:t>
      </w:r>
      <w:r w:rsidR="007920FF">
        <w:rPr>
          <w:sz w:val="19"/>
          <w:szCs w:val="19"/>
          <w:lang w:val="fr-FR"/>
        </w:rPr>
        <w:t>’</w:t>
      </w:r>
      <w:r w:rsidRPr="00C711AD">
        <w:rPr>
          <w:sz w:val="19"/>
          <w:szCs w:val="19"/>
          <w:lang w:val="fr-FR"/>
        </w:rPr>
        <w:t>agence et des coûts de base dans les projets proposés à la 93</w:t>
      </w:r>
      <w:r w:rsidRPr="00C711AD">
        <w:rPr>
          <w:sz w:val="19"/>
          <w:szCs w:val="19"/>
          <w:vertAlign w:val="superscript"/>
          <w:lang w:val="fr-FR"/>
        </w:rPr>
        <w:t>e</w:t>
      </w:r>
      <w:r w:rsidRPr="00C711AD">
        <w:rPr>
          <w:sz w:val="19"/>
          <w:szCs w:val="19"/>
          <w:lang w:val="fr-FR"/>
        </w:rPr>
        <w:t xml:space="preserve"> réunion.</w:t>
      </w:r>
      <w:r w:rsidR="005F5E80" w:rsidRPr="00C711AD">
        <w:rPr>
          <w:sz w:val="19"/>
          <w:szCs w:val="19"/>
        </w:rPr>
        <w:t xml:space="preserve"> </w:t>
      </w:r>
    </w:p>
    <w:p w14:paraId="0C7459BF" w14:textId="77777777" w:rsidR="005F5E80" w:rsidRPr="00D62D30" w:rsidRDefault="005F5E80" w:rsidP="005F5E80">
      <w:pPr>
        <w:jc w:val="left"/>
      </w:pPr>
    </w:p>
    <w:p w14:paraId="0E3A5FD6" w14:textId="1C9B9F9E" w:rsidR="00C711AD" w:rsidRPr="00C711AD" w:rsidRDefault="00C711AD" w:rsidP="00C711AD">
      <w:pPr>
        <w:pStyle w:val="Heading1"/>
      </w:pPr>
      <w:r w:rsidRPr="00C711AD">
        <w:rPr>
          <w:lang w:val="fr-FR"/>
        </w:rPr>
        <w:t>Sur la base des évaluations du tableau 2, le PNUD pourrait présenter à la fin de 2023 un solde cumulé négatif de 1 307 165 $US. En 202</w:t>
      </w:r>
      <w:r w:rsidR="00150B6B">
        <w:rPr>
          <w:lang w:val="fr-FR"/>
        </w:rPr>
        <w:t>4</w:t>
      </w:r>
      <w:r w:rsidRPr="00C711AD">
        <w:rPr>
          <w:lang w:val="fr-FR"/>
        </w:rPr>
        <w:t>, le PNUD devra générer des coûts d</w:t>
      </w:r>
      <w:r w:rsidR="007920FF">
        <w:rPr>
          <w:lang w:val="fr-FR"/>
        </w:rPr>
        <w:t>’</w:t>
      </w:r>
      <w:r w:rsidRPr="00C711AD">
        <w:rPr>
          <w:lang w:val="fr-FR"/>
        </w:rPr>
        <w:t>appui d</w:t>
      </w:r>
      <w:r w:rsidR="007920FF">
        <w:rPr>
          <w:lang w:val="fr-FR"/>
        </w:rPr>
        <w:t>’</w:t>
      </w:r>
      <w:r w:rsidRPr="00C711AD">
        <w:rPr>
          <w:lang w:val="fr-FR"/>
        </w:rPr>
        <w:t xml:space="preserve">agence et des coûts de base </w:t>
      </w:r>
      <w:r w:rsidR="00150B6B">
        <w:rPr>
          <w:lang w:val="fr-FR"/>
        </w:rPr>
        <w:t>d’</w:t>
      </w:r>
      <w:r w:rsidRPr="00C711AD">
        <w:rPr>
          <w:lang w:val="fr-FR"/>
        </w:rPr>
        <w:t>un montant d</w:t>
      </w:r>
      <w:r w:rsidR="007920FF">
        <w:rPr>
          <w:lang w:val="fr-FR"/>
        </w:rPr>
        <w:t>’</w:t>
      </w:r>
      <w:r w:rsidRPr="00C711AD">
        <w:rPr>
          <w:lang w:val="fr-FR"/>
        </w:rPr>
        <w:t xml:space="preserve">au moins 5 431 164 $US afin de couvrir le total des coûts administratifs prévus </w:t>
      </w:r>
      <w:r w:rsidR="00150B6B">
        <w:rPr>
          <w:lang w:val="fr-FR"/>
        </w:rPr>
        <w:t>d’un montant</w:t>
      </w:r>
      <w:r w:rsidRPr="00C711AD">
        <w:rPr>
          <w:lang w:val="fr-FR"/>
        </w:rPr>
        <w:t xml:space="preserve"> de 4 123 999 $US.</w:t>
      </w:r>
      <w:r w:rsidRPr="00C711AD">
        <w:rPr>
          <w:b/>
          <w:bCs/>
        </w:rPr>
        <w:t xml:space="preserve"> </w:t>
      </w:r>
    </w:p>
    <w:p w14:paraId="2DAB2F22" w14:textId="6E92BE8E" w:rsidR="005F5E80" w:rsidRPr="00C711AD" w:rsidRDefault="00C711AD" w:rsidP="00C711AD">
      <w:pPr>
        <w:keepNext/>
        <w:spacing w:after="240"/>
        <w:rPr>
          <w:b/>
          <w:sz w:val="24"/>
          <w:szCs w:val="24"/>
        </w:rPr>
      </w:pPr>
      <w:r w:rsidRPr="00C711AD">
        <w:rPr>
          <w:b/>
          <w:sz w:val="24"/>
          <w:szCs w:val="24"/>
          <w:lang w:val="fr-FR"/>
        </w:rPr>
        <w:t>III.</w:t>
      </w:r>
      <w:r w:rsidR="005F5E80" w:rsidRPr="00C711AD">
        <w:rPr>
          <w:b/>
          <w:sz w:val="24"/>
          <w:szCs w:val="24"/>
        </w:rPr>
        <w:tab/>
      </w:r>
      <w:r w:rsidRPr="00C711AD">
        <w:rPr>
          <w:b/>
          <w:sz w:val="24"/>
          <w:szCs w:val="24"/>
          <w:lang w:val="fr-FR"/>
        </w:rPr>
        <w:t>ONUDI</w:t>
      </w:r>
    </w:p>
    <w:p w14:paraId="4907A645" w14:textId="6F83D964" w:rsidR="00C711AD" w:rsidRPr="00C711AD" w:rsidRDefault="00C711AD" w:rsidP="00C711AD">
      <w:pPr>
        <w:pStyle w:val="Heading1"/>
      </w:pPr>
      <w:r w:rsidRPr="00C711AD">
        <w:rPr>
          <w:lang w:val="fr-FR"/>
        </w:rPr>
        <w:t>Le Comité Exécutif a approuvé la demande de financement des coûts de base de 2023 pour l</w:t>
      </w:r>
      <w:r w:rsidR="007920FF">
        <w:rPr>
          <w:lang w:val="fr-FR"/>
        </w:rPr>
        <w:t>’</w:t>
      </w:r>
      <w:r w:rsidR="00C90E8A">
        <w:rPr>
          <w:lang w:val="fr-FR"/>
        </w:rPr>
        <w:t>ONUDI</w:t>
      </w:r>
      <w:r w:rsidRPr="00C711AD">
        <w:rPr>
          <w:lang w:val="fr-FR"/>
        </w:rPr>
        <w:t xml:space="preserve"> à </w:t>
      </w:r>
      <w:r w:rsidR="00C90E8A">
        <w:rPr>
          <w:lang w:val="fr-FR"/>
        </w:rPr>
        <w:t xml:space="preserve">hauteur </w:t>
      </w:r>
      <w:r w:rsidRPr="00C711AD">
        <w:rPr>
          <w:lang w:val="fr-FR"/>
        </w:rPr>
        <w:t>de 2 050 407</w:t>
      </w:r>
      <w:r w:rsidR="007920FF">
        <w:rPr>
          <w:lang w:val="fr-FR"/>
        </w:rPr>
        <w:t> </w:t>
      </w:r>
      <w:r w:rsidRPr="00C711AD">
        <w:rPr>
          <w:lang w:val="fr-FR"/>
        </w:rPr>
        <w:t>$US (décision 91/62 (b)(ii).</w:t>
      </w:r>
      <w:r w:rsidRPr="00C711AD">
        <w:t xml:space="preserve"> </w:t>
      </w:r>
      <w:r w:rsidRPr="00C711AD">
        <w:rPr>
          <w:lang w:val="fr-FR"/>
        </w:rPr>
        <w:t>Le tableau 3 présente le budget de base et les coûts administratifs fournis par l</w:t>
      </w:r>
      <w:r w:rsidR="007920FF">
        <w:rPr>
          <w:lang w:val="fr-FR"/>
        </w:rPr>
        <w:t>’</w:t>
      </w:r>
      <w:r w:rsidRPr="00C711AD">
        <w:rPr>
          <w:lang w:val="fr-FR"/>
        </w:rPr>
        <w:t>ONUDI pour les années 2020 à 2024</w:t>
      </w:r>
      <w:r w:rsidRPr="00C711AD">
        <w:rPr>
          <w:rStyle w:val="FootnoteReference"/>
        </w:rPr>
        <w:footnoteReference w:id="4"/>
      </w:r>
      <w:r w:rsidR="007920FF">
        <w:rPr>
          <w:lang w:val="fr-FR"/>
        </w:rPr>
        <w:t>.</w:t>
      </w:r>
      <w:r w:rsidRPr="00D62D30">
        <w:t xml:space="preserve"> </w:t>
      </w:r>
      <w:r w:rsidRPr="00C711AD">
        <w:rPr>
          <w:lang w:val="fr-FR"/>
        </w:rPr>
        <w:t>Les chiffres indiqués comme étant « réels » sont basés sur le modèle préparé par l</w:t>
      </w:r>
      <w:r w:rsidR="007920FF">
        <w:rPr>
          <w:lang w:val="fr-FR"/>
        </w:rPr>
        <w:t>’</w:t>
      </w:r>
      <w:r w:rsidRPr="00C711AD">
        <w:rPr>
          <w:lang w:val="fr-FR"/>
        </w:rPr>
        <w:t>ONUDI afin d</w:t>
      </w:r>
      <w:r w:rsidR="007920FF">
        <w:rPr>
          <w:lang w:val="fr-FR"/>
        </w:rPr>
        <w:t>’</w:t>
      </w:r>
      <w:r w:rsidRPr="00C711AD">
        <w:rPr>
          <w:lang w:val="fr-FR"/>
        </w:rPr>
        <w:t>évaluer les coûts d</w:t>
      </w:r>
      <w:r w:rsidR="007920FF">
        <w:rPr>
          <w:lang w:val="fr-FR"/>
        </w:rPr>
        <w:t>’</w:t>
      </w:r>
      <w:r w:rsidRPr="00C711AD">
        <w:rPr>
          <w:lang w:val="fr-FR"/>
        </w:rPr>
        <w:t>appui du Bureau du Protocole de Montréal en vertu de la décision 56/41</w:t>
      </w:r>
      <w:r w:rsidRPr="00C711AD">
        <w:rPr>
          <w:rStyle w:val="FootnoteReference"/>
        </w:rPr>
        <w:footnoteReference w:id="5"/>
      </w:r>
      <w:r w:rsidR="007920FF">
        <w:rPr>
          <w:lang w:val="fr-FR"/>
        </w:rPr>
        <w:t>.</w:t>
      </w:r>
      <w:r w:rsidRPr="00D62D30">
        <w:t xml:space="preserve"> </w:t>
      </w:r>
    </w:p>
    <w:p w14:paraId="672A4B48" w14:textId="3F8FDE77" w:rsidR="005F5E80" w:rsidRPr="00C711AD" w:rsidRDefault="00C711AD" w:rsidP="005F5E80">
      <w:pPr>
        <w:pStyle w:val="Heading1"/>
        <w:keepNext/>
        <w:keepLines/>
        <w:widowControl w:val="0"/>
        <w:numPr>
          <w:ilvl w:val="0"/>
          <w:numId w:val="0"/>
        </w:numPr>
        <w:spacing w:after="0"/>
        <w:rPr>
          <w:b/>
          <w:bCs/>
        </w:rPr>
      </w:pPr>
      <w:r w:rsidRPr="00C711AD">
        <w:rPr>
          <w:b/>
          <w:lang w:val="fr-FR"/>
        </w:rPr>
        <w:t>Tableau 3. Données sur le budget des coûts de base et autres coûts administratifs pour les années 2020 à 2024 pour l</w:t>
      </w:r>
      <w:r w:rsidR="007920FF">
        <w:rPr>
          <w:b/>
          <w:lang w:val="fr-FR"/>
        </w:rPr>
        <w:t>’</w:t>
      </w:r>
      <w:r w:rsidRPr="00C711AD">
        <w:rPr>
          <w:b/>
          <w:lang w:val="fr-FR"/>
        </w:rPr>
        <w:t>ONUDI ($US)</w:t>
      </w:r>
    </w:p>
    <w:tbl>
      <w:tblPr>
        <w:tblW w:w="9467" w:type="dxa"/>
        <w:tblInd w:w="30" w:type="dxa"/>
        <w:tblLook w:val="04A0" w:firstRow="1" w:lastRow="0" w:firstColumn="1" w:lastColumn="0" w:noHBand="0" w:noVBand="1"/>
      </w:tblPr>
      <w:tblGrid>
        <w:gridCol w:w="3257"/>
        <w:gridCol w:w="1151"/>
        <w:gridCol w:w="976"/>
        <w:gridCol w:w="976"/>
        <w:gridCol w:w="976"/>
        <w:gridCol w:w="1102"/>
        <w:gridCol w:w="1029"/>
      </w:tblGrid>
      <w:tr w:rsidR="00D62D30" w:rsidRPr="00D62D30" w14:paraId="1107AE87" w14:textId="77777777" w:rsidTr="007920FF">
        <w:trPr>
          <w:tblHeader/>
        </w:trPr>
        <w:tc>
          <w:tcPr>
            <w:tcW w:w="326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C97078F" w14:textId="37F3FB38" w:rsidR="005F5E80" w:rsidRPr="00C711AD" w:rsidRDefault="00C711AD" w:rsidP="00C14F0E">
            <w:pPr>
              <w:keepNext/>
              <w:keepLines/>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Poste de dépenses</w:t>
            </w:r>
          </w:p>
        </w:tc>
        <w:tc>
          <w:tcPr>
            <w:tcW w:w="1152" w:type="dxa"/>
            <w:tcBorders>
              <w:top w:val="single" w:sz="4" w:space="0" w:color="auto"/>
              <w:left w:val="nil"/>
              <w:bottom w:val="single" w:sz="4" w:space="0" w:color="auto"/>
              <w:right w:val="single" w:sz="4" w:space="0" w:color="auto"/>
            </w:tcBorders>
            <w:shd w:val="clear" w:color="auto" w:fill="auto"/>
            <w:hideMark/>
          </w:tcPr>
          <w:p w14:paraId="2909E333" w14:textId="77777777" w:rsidR="005F5E80" w:rsidRPr="00D62D30" w:rsidRDefault="005F5E80" w:rsidP="00F115A0">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2020</w:t>
            </w:r>
          </w:p>
        </w:tc>
        <w:tc>
          <w:tcPr>
            <w:tcW w:w="975" w:type="dxa"/>
            <w:tcBorders>
              <w:top w:val="single" w:sz="4" w:space="0" w:color="auto"/>
              <w:left w:val="single" w:sz="4" w:space="0" w:color="auto"/>
              <w:bottom w:val="single" w:sz="4" w:space="0" w:color="auto"/>
              <w:right w:val="single" w:sz="4" w:space="0" w:color="auto"/>
            </w:tcBorders>
          </w:tcPr>
          <w:p w14:paraId="7B5DE4BB" w14:textId="77777777" w:rsidR="005F5E80" w:rsidRPr="00D62D30" w:rsidRDefault="005F5E80" w:rsidP="00F115A0">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2021</w:t>
            </w:r>
          </w:p>
        </w:tc>
        <w:tc>
          <w:tcPr>
            <w:tcW w:w="975" w:type="dxa"/>
            <w:tcBorders>
              <w:top w:val="single" w:sz="4" w:space="0" w:color="auto"/>
              <w:left w:val="single" w:sz="4" w:space="0" w:color="auto"/>
              <w:bottom w:val="single" w:sz="4" w:space="0" w:color="auto"/>
              <w:right w:val="single" w:sz="4" w:space="0" w:color="auto"/>
            </w:tcBorders>
          </w:tcPr>
          <w:p w14:paraId="5C1CC587" w14:textId="77777777" w:rsidR="005F5E80" w:rsidRPr="00D62D30" w:rsidRDefault="005F5E80" w:rsidP="00F115A0">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2022</w:t>
            </w:r>
          </w:p>
        </w:tc>
        <w:tc>
          <w:tcPr>
            <w:tcW w:w="2077" w:type="dxa"/>
            <w:gridSpan w:val="2"/>
            <w:tcBorders>
              <w:top w:val="single" w:sz="4" w:space="0" w:color="auto"/>
              <w:left w:val="single" w:sz="4" w:space="0" w:color="auto"/>
              <w:bottom w:val="single" w:sz="4" w:space="0" w:color="auto"/>
              <w:right w:val="single" w:sz="4" w:space="0" w:color="auto"/>
            </w:tcBorders>
            <w:shd w:val="clear" w:color="auto" w:fill="auto"/>
          </w:tcPr>
          <w:p w14:paraId="56D2C5F3" w14:textId="77777777" w:rsidR="005F5E80" w:rsidRPr="00D62D30" w:rsidRDefault="005F5E80" w:rsidP="00F115A0">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2023</w:t>
            </w:r>
          </w:p>
        </w:tc>
        <w:tc>
          <w:tcPr>
            <w:tcW w:w="1028" w:type="dxa"/>
            <w:tcBorders>
              <w:top w:val="single" w:sz="4" w:space="0" w:color="auto"/>
              <w:left w:val="nil"/>
              <w:bottom w:val="single" w:sz="4" w:space="0" w:color="auto"/>
              <w:right w:val="single" w:sz="4" w:space="0" w:color="auto"/>
            </w:tcBorders>
          </w:tcPr>
          <w:p w14:paraId="6F00E96B" w14:textId="77777777" w:rsidR="005F5E80" w:rsidRPr="00D62D30" w:rsidRDefault="005F5E80" w:rsidP="00F115A0">
            <w:pPr>
              <w:keepNext/>
              <w:keepLines/>
              <w:jc w:val="center"/>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2024</w:t>
            </w:r>
          </w:p>
        </w:tc>
      </w:tr>
      <w:tr w:rsidR="00D62D30" w:rsidRPr="00D62D30" w14:paraId="4D975615" w14:textId="77777777" w:rsidTr="007920FF">
        <w:trPr>
          <w:tblHeader/>
        </w:trPr>
        <w:tc>
          <w:tcPr>
            <w:tcW w:w="326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EBF1FDF" w14:textId="77777777" w:rsidR="005F5E80" w:rsidRPr="00D62D30" w:rsidRDefault="005F5E80" w:rsidP="00F115A0">
            <w:pPr>
              <w:jc w:val="left"/>
              <w:rPr>
                <w:rFonts w:asciiTheme="majorBidi" w:hAnsiTheme="majorBidi" w:cstheme="majorBidi"/>
                <w:b/>
                <w:bCs/>
                <w:sz w:val="19"/>
                <w:szCs w:val="19"/>
                <w:lang w:eastAsia="en-CA"/>
              </w:rPr>
            </w:pPr>
          </w:p>
        </w:tc>
        <w:tc>
          <w:tcPr>
            <w:tcW w:w="1152" w:type="dxa"/>
            <w:tcBorders>
              <w:top w:val="nil"/>
              <w:left w:val="nil"/>
              <w:bottom w:val="single" w:sz="4" w:space="0" w:color="auto"/>
              <w:right w:val="single" w:sz="4" w:space="0" w:color="auto"/>
            </w:tcBorders>
            <w:shd w:val="clear" w:color="auto" w:fill="auto"/>
            <w:hideMark/>
          </w:tcPr>
          <w:p w14:paraId="35369C02" w14:textId="6DA1ECF3" w:rsidR="005F5E80" w:rsidRPr="00C711AD" w:rsidRDefault="00C711AD" w:rsidP="00C14F0E">
            <w:pPr>
              <w:jc w:val="center"/>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Réelles</w:t>
            </w:r>
          </w:p>
        </w:tc>
        <w:tc>
          <w:tcPr>
            <w:tcW w:w="975" w:type="dxa"/>
            <w:tcBorders>
              <w:top w:val="single" w:sz="4" w:space="0" w:color="auto"/>
              <w:left w:val="single" w:sz="4" w:space="0" w:color="auto"/>
              <w:bottom w:val="single" w:sz="4" w:space="0" w:color="auto"/>
              <w:right w:val="single" w:sz="4" w:space="0" w:color="auto"/>
            </w:tcBorders>
          </w:tcPr>
          <w:p w14:paraId="0B0BC515" w14:textId="035B6363" w:rsidR="005F5E80" w:rsidRPr="00C711AD" w:rsidRDefault="00C711AD" w:rsidP="00C14F0E">
            <w:pPr>
              <w:jc w:val="center"/>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Réelles</w:t>
            </w:r>
          </w:p>
        </w:tc>
        <w:tc>
          <w:tcPr>
            <w:tcW w:w="975" w:type="dxa"/>
            <w:tcBorders>
              <w:top w:val="nil"/>
              <w:left w:val="single" w:sz="4" w:space="0" w:color="auto"/>
              <w:bottom w:val="single" w:sz="4" w:space="0" w:color="auto"/>
              <w:right w:val="single" w:sz="4" w:space="0" w:color="auto"/>
            </w:tcBorders>
          </w:tcPr>
          <w:p w14:paraId="5D946DA0" w14:textId="7FD99CE9" w:rsidR="005F5E80" w:rsidRPr="00C711AD" w:rsidRDefault="00C711AD" w:rsidP="00C14F0E">
            <w:pPr>
              <w:jc w:val="center"/>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Réelles</w:t>
            </w:r>
          </w:p>
        </w:tc>
        <w:tc>
          <w:tcPr>
            <w:tcW w:w="975" w:type="dxa"/>
            <w:tcBorders>
              <w:top w:val="nil"/>
              <w:left w:val="single" w:sz="4" w:space="0" w:color="auto"/>
              <w:bottom w:val="single" w:sz="4" w:space="0" w:color="auto"/>
              <w:right w:val="single" w:sz="4" w:space="0" w:color="auto"/>
            </w:tcBorders>
            <w:shd w:val="clear" w:color="auto" w:fill="auto"/>
            <w:hideMark/>
          </w:tcPr>
          <w:p w14:paraId="223E7967" w14:textId="08AEB9AF" w:rsidR="005F5E80" w:rsidRPr="00C711AD" w:rsidRDefault="00C711AD" w:rsidP="00C14F0E">
            <w:pPr>
              <w:jc w:val="center"/>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Budget</w:t>
            </w:r>
          </w:p>
        </w:tc>
        <w:tc>
          <w:tcPr>
            <w:tcW w:w="1102" w:type="dxa"/>
            <w:tcBorders>
              <w:top w:val="nil"/>
              <w:left w:val="nil"/>
              <w:bottom w:val="single" w:sz="4" w:space="0" w:color="auto"/>
              <w:right w:val="single" w:sz="4" w:space="0" w:color="auto"/>
            </w:tcBorders>
            <w:shd w:val="clear" w:color="auto" w:fill="auto"/>
            <w:hideMark/>
          </w:tcPr>
          <w:p w14:paraId="51C43BEF" w14:textId="2BA7E6A1" w:rsidR="005F5E80" w:rsidRPr="00C711AD" w:rsidRDefault="00C711AD" w:rsidP="00150B6B">
            <w:pPr>
              <w:jc w:val="center"/>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Estim</w:t>
            </w:r>
            <w:r w:rsidR="00150B6B">
              <w:rPr>
                <w:rFonts w:asciiTheme="majorBidi" w:hAnsiTheme="majorBidi" w:cstheme="majorBidi"/>
                <w:b/>
                <w:bCs/>
                <w:sz w:val="19"/>
                <w:szCs w:val="19"/>
                <w:lang w:val="fr-FR" w:eastAsia="en-CA"/>
              </w:rPr>
              <w:t>ées</w:t>
            </w:r>
          </w:p>
        </w:tc>
        <w:tc>
          <w:tcPr>
            <w:tcW w:w="1028" w:type="dxa"/>
            <w:tcBorders>
              <w:top w:val="nil"/>
              <w:left w:val="nil"/>
              <w:bottom w:val="single" w:sz="4" w:space="0" w:color="auto"/>
              <w:right w:val="single" w:sz="4" w:space="0" w:color="auto"/>
            </w:tcBorders>
          </w:tcPr>
          <w:p w14:paraId="703C1FA8" w14:textId="22652BCF" w:rsidR="005F5E80" w:rsidRPr="00C711AD" w:rsidRDefault="00C711AD" w:rsidP="00C14F0E">
            <w:pPr>
              <w:jc w:val="center"/>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Proposé</w:t>
            </w:r>
            <w:r w:rsidR="00C90E8A">
              <w:rPr>
                <w:rFonts w:asciiTheme="majorBidi" w:hAnsiTheme="majorBidi" w:cstheme="majorBidi"/>
                <w:b/>
                <w:bCs/>
                <w:sz w:val="19"/>
                <w:szCs w:val="19"/>
                <w:lang w:val="fr-FR" w:eastAsia="en-CA"/>
              </w:rPr>
              <w:t>es</w:t>
            </w:r>
          </w:p>
        </w:tc>
      </w:tr>
      <w:tr w:rsidR="00D62D30" w:rsidRPr="00D62D30" w14:paraId="29510C90"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CE4CC1" w14:textId="4323C45E"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Personnel de base et employés contractuels</w:t>
            </w:r>
          </w:p>
        </w:tc>
        <w:tc>
          <w:tcPr>
            <w:tcW w:w="1152" w:type="dxa"/>
            <w:tcBorders>
              <w:top w:val="nil"/>
              <w:left w:val="nil"/>
              <w:bottom w:val="single" w:sz="4" w:space="0" w:color="auto"/>
              <w:right w:val="single" w:sz="4" w:space="0" w:color="auto"/>
            </w:tcBorders>
            <w:shd w:val="clear" w:color="auto" w:fill="auto"/>
            <w:noWrap/>
            <w:hideMark/>
          </w:tcPr>
          <w:p w14:paraId="22635BE3" w14:textId="66DF18B9"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416</w:t>
            </w:r>
            <w:r w:rsidR="0036388D">
              <w:rPr>
                <w:rFonts w:asciiTheme="majorBidi" w:hAnsiTheme="majorBidi" w:cstheme="majorBidi"/>
                <w:sz w:val="19"/>
                <w:szCs w:val="19"/>
              </w:rPr>
              <w:t> </w:t>
            </w:r>
            <w:r w:rsidRPr="00D62D30">
              <w:rPr>
                <w:rFonts w:asciiTheme="majorBidi" w:hAnsiTheme="majorBidi" w:cstheme="majorBidi"/>
                <w:sz w:val="19"/>
                <w:szCs w:val="19"/>
              </w:rPr>
              <w:t>184</w:t>
            </w:r>
          </w:p>
        </w:tc>
        <w:tc>
          <w:tcPr>
            <w:tcW w:w="975" w:type="dxa"/>
            <w:tcBorders>
              <w:top w:val="single" w:sz="4" w:space="0" w:color="auto"/>
              <w:left w:val="single" w:sz="4" w:space="0" w:color="auto"/>
              <w:bottom w:val="single" w:sz="4" w:space="0" w:color="auto"/>
              <w:right w:val="single" w:sz="4" w:space="0" w:color="auto"/>
            </w:tcBorders>
          </w:tcPr>
          <w:p w14:paraId="58C8C9C9" w14:textId="64E6AA55"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947</w:t>
            </w:r>
            <w:r w:rsidR="0036388D">
              <w:rPr>
                <w:rFonts w:asciiTheme="majorBidi" w:hAnsiTheme="majorBidi" w:cstheme="majorBidi"/>
                <w:sz w:val="19"/>
                <w:szCs w:val="19"/>
              </w:rPr>
              <w:t> </w:t>
            </w:r>
            <w:r w:rsidRPr="00D62D30">
              <w:rPr>
                <w:rFonts w:asciiTheme="majorBidi" w:hAnsiTheme="majorBidi" w:cstheme="majorBidi"/>
                <w:sz w:val="19"/>
                <w:szCs w:val="19"/>
              </w:rPr>
              <w:t>075</w:t>
            </w:r>
          </w:p>
        </w:tc>
        <w:tc>
          <w:tcPr>
            <w:tcW w:w="975" w:type="dxa"/>
            <w:tcBorders>
              <w:top w:val="nil"/>
              <w:left w:val="single" w:sz="4" w:space="0" w:color="auto"/>
              <w:bottom w:val="single" w:sz="4" w:space="0" w:color="auto"/>
              <w:right w:val="single" w:sz="4" w:space="0" w:color="auto"/>
            </w:tcBorders>
          </w:tcPr>
          <w:p w14:paraId="29F2184F" w14:textId="6FF0C0D3"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113</w:t>
            </w:r>
            <w:r w:rsidR="0036388D">
              <w:rPr>
                <w:rFonts w:asciiTheme="majorBidi" w:hAnsiTheme="majorBidi" w:cstheme="majorBidi"/>
                <w:sz w:val="19"/>
                <w:szCs w:val="19"/>
              </w:rPr>
              <w:t> </w:t>
            </w:r>
            <w:r w:rsidRPr="00D62D30">
              <w:rPr>
                <w:rFonts w:asciiTheme="majorBidi" w:hAnsiTheme="majorBidi" w:cstheme="majorBidi"/>
                <w:sz w:val="19"/>
                <w:szCs w:val="19"/>
              </w:rPr>
              <w:t>459</w:t>
            </w:r>
          </w:p>
        </w:tc>
        <w:tc>
          <w:tcPr>
            <w:tcW w:w="975" w:type="dxa"/>
            <w:tcBorders>
              <w:top w:val="nil"/>
              <w:left w:val="single" w:sz="4" w:space="0" w:color="auto"/>
              <w:bottom w:val="single" w:sz="4" w:space="0" w:color="auto"/>
              <w:right w:val="single" w:sz="4" w:space="0" w:color="auto"/>
            </w:tcBorders>
            <w:shd w:val="clear" w:color="auto" w:fill="auto"/>
            <w:noWrap/>
          </w:tcPr>
          <w:p w14:paraId="479B64F1" w14:textId="53833BB6"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528</w:t>
            </w:r>
            <w:r w:rsidR="0036388D">
              <w:rPr>
                <w:rFonts w:asciiTheme="majorBidi" w:hAnsiTheme="majorBidi" w:cstheme="majorBidi"/>
                <w:sz w:val="19"/>
                <w:szCs w:val="19"/>
              </w:rPr>
              <w:t> </w:t>
            </w:r>
            <w:r w:rsidRPr="00D62D30">
              <w:rPr>
                <w:rFonts w:asciiTheme="majorBidi" w:hAnsiTheme="majorBidi" w:cstheme="majorBidi"/>
                <w:sz w:val="19"/>
                <w:szCs w:val="19"/>
              </w:rPr>
              <w:t>400</w:t>
            </w:r>
          </w:p>
        </w:tc>
        <w:tc>
          <w:tcPr>
            <w:tcW w:w="1102" w:type="dxa"/>
            <w:tcBorders>
              <w:top w:val="nil"/>
              <w:left w:val="nil"/>
              <w:bottom w:val="single" w:sz="4" w:space="0" w:color="auto"/>
              <w:right w:val="single" w:sz="4" w:space="0" w:color="auto"/>
            </w:tcBorders>
            <w:shd w:val="clear" w:color="auto" w:fill="auto"/>
            <w:noWrap/>
          </w:tcPr>
          <w:p w14:paraId="2F7C4E03" w14:textId="6007559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192</w:t>
            </w:r>
            <w:r w:rsidR="0036388D">
              <w:rPr>
                <w:rFonts w:asciiTheme="majorBidi" w:hAnsiTheme="majorBidi" w:cstheme="majorBidi"/>
                <w:sz w:val="19"/>
                <w:szCs w:val="19"/>
              </w:rPr>
              <w:t> </w:t>
            </w:r>
            <w:r w:rsidRPr="00D62D30">
              <w:rPr>
                <w:rFonts w:asciiTheme="majorBidi" w:hAnsiTheme="majorBidi" w:cstheme="majorBidi"/>
                <w:sz w:val="19"/>
                <w:szCs w:val="19"/>
              </w:rPr>
              <w:t>900</w:t>
            </w:r>
          </w:p>
        </w:tc>
        <w:tc>
          <w:tcPr>
            <w:tcW w:w="1028" w:type="dxa"/>
            <w:tcBorders>
              <w:top w:val="nil"/>
              <w:left w:val="nil"/>
              <w:bottom w:val="single" w:sz="4" w:space="0" w:color="auto"/>
              <w:right w:val="single" w:sz="4" w:space="0" w:color="auto"/>
            </w:tcBorders>
          </w:tcPr>
          <w:p w14:paraId="4EC9A879" w14:textId="70587390"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722</w:t>
            </w:r>
            <w:r w:rsidR="0036388D">
              <w:rPr>
                <w:rFonts w:asciiTheme="majorBidi" w:hAnsiTheme="majorBidi" w:cstheme="majorBidi"/>
                <w:sz w:val="19"/>
                <w:szCs w:val="19"/>
              </w:rPr>
              <w:t> </w:t>
            </w:r>
            <w:r w:rsidRPr="00D62D30">
              <w:rPr>
                <w:rFonts w:asciiTheme="majorBidi" w:hAnsiTheme="majorBidi" w:cstheme="majorBidi"/>
                <w:sz w:val="19"/>
                <w:szCs w:val="19"/>
              </w:rPr>
              <w:t>600</w:t>
            </w:r>
          </w:p>
        </w:tc>
      </w:tr>
      <w:tr w:rsidR="00D62D30" w:rsidRPr="00D62D30" w14:paraId="5BD9B7F5"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5BCBA7" w14:textId="4D4FDD51"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Déplacements (personnel et consultants)</w:t>
            </w:r>
          </w:p>
        </w:tc>
        <w:tc>
          <w:tcPr>
            <w:tcW w:w="1152" w:type="dxa"/>
            <w:tcBorders>
              <w:top w:val="nil"/>
              <w:left w:val="nil"/>
              <w:bottom w:val="single" w:sz="4" w:space="0" w:color="auto"/>
              <w:right w:val="single" w:sz="4" w:space="0" w:color="auto"/>
            </w:tcBorders>
            <w:shd w:val="clear" w:color="auto" w:fill="auto"/>
            <w:noWrap/>
            <w:hideMark/>
          </w:tcPr>
          <w:p w14:paraId="4DA08941" w14:textId="689721F9"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16</w:t>
            </w:r>
            <w:r w:rsidR="0036388D">
              <w:rPr>
                <w:rFonts w:asciiTheme="majorBidi" w:hAnsiTheme="majorBidi" w:cstheme="majorBidi"/>
                <w:sz w:val="19"/>
                <w:szCs w:val="19"/>
              </w:rPr>
              <w:t> </w:t>
            </w:r>
            <w:r w:rsidRPr="00D62D30">
              <w:rPr>
                <w:rFonts w:asciiTheme="majorBidi" w:hAnsiTheme="majorBidi" w:cstheme="majorBidi"/>
                <w:sz w:val="19"/>
                <w:szCs w:val="19"/>
              </w:rPr>
              <w:t>004</w:t>
            </w:r>
          </w:p>
        </w:tc>
        <w:tc>
          <w:tcPr>
            <w:tcW w:w="975" w:type="dxa"/>
            <w:tcBorders>
              <w:top w:val="single" w:sz="4" w:space="0" w:color="auto"/>
              <w:left w:val="single" w:sz="4" w:space="0" w:color="auto"/>
              <w:bottom w:val="single" w:sz="4" w:space="0" w:color="auto"/>
              <w:right w:val="single" w:sz="4" w:space="0" w:color="auto"/>
            </w:tcBorders>
          </w:tcPr>
          <w:p w14:paraId="22BE564F"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75" w:type="dxa"/>
            <w:tcBorders>
              <w:top w:val="nil"/>
              <w:left w:val="single" w:sz="4" w:space="0" w:color="auto"/>
              <w:bottom w:val="single" w:sz="4" w:space="0" w:color="auto"/>
              <w:right w:val="single" w:sz="4" w:space="0" w:color="auto"/>
            </w:tcBorders>
          </w:tcPr>
          <w:p w14:paraId="7B01EA6A" w14:textId="42EED99D"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103</w:t>
            </w:r>
            <w:r w:rsidR="0036388D">
              <w:rPr>
                <w:rFonts w:asciiTheme="majorBidi" w:hAnsiTheme="majorBidi" w:cstheme="majorBidi"/>
                <w:sz w:val="19"/>
                <w:szCs w:val="19"/>
              </w:rPr>
              <w:t> </w:t>
            </w:r>
            <w:r w:rsidRPr="00D62D30">
              <w:rPr>
                <w:rFonts w:asciiTheme="majorBidi" w:hAnsiTheme="majorBidi" w:cstheme="majorBidi"/>
                <w:sz w:val="19"/>
                <w:szCs w:val="19"/>
              </w:rPr>
              <w:t>169</w:t>
            </w:r>
          </w:p>
        </w:tc>
        <w:tc>
          <w:tcPr>
            <w:tcW w:w="975" w:type="dxa"/>
            <w:tcBorders>
              <w:top w:val="nil"/>
              <w:left w:val="single" w:sz="4" w:space="0" w:color="auto"/>
              <w:bottom w:val="single" w:sz="4" w:space="0" w:color="auto"/>
              <w:right w:val="single" w:sz="4" w:space="0" w:color="auto"/>
            </w:tcBorders>
            <w:shd w:val="clear" w:color="auto" w:fill="auto"/>
            <w:noWrap/>
          </w:tcPr>
          <w:p w14:paraId="138ADCEC" w14:textId="27A20CB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541</w:t>
            </w:r>
            <w:r w:rsidR="0036388D">
              <w:rPr>
                <w:rFonts w:asciiTheme="majorBidi" w:hAnsiTheme="majorBidi" w:cstheme="majorBidi"/>
                <w:sz w:val="19"/>
                <w:szCs w:val="19"/>
              </w:rPr>
              <w:t> </w:t>
            </w:r>
            <w:r w:rsidRPr="00D62D30">
              <w:rPr>
                <w:rFonts w:asciiTheme="majorBidi" w:hAnsiTheme="majorBidi" w:cstheme="majorBidi"/>
                <w:sz w:val="19"/>
                <w:szCs w:val="19"/>
              </w:rPr>
              <w:t>700</w:t>
            </w:r>
          </w:p>
        </w:tc>
        <w:tc>
          <w:tcPr>
            <w:tcW w:w="1102" w:type="dxa"/>
            <w:tcBorders>
              <w:top w:val="nil"/>
              <w:left w:val="nil"/>
              <w:bottom w:val="single" w:sz="4" w:space="0" w:color="auto"/>
              <w:right w:val="single" w:sz="4" w:space="0" w:color="auto"/>
            </w:tcBorders>
            <w:shd w:val="clear" w:color="auto" w:fill="auto"/>
            <w:noWrap/>
          </w:tcPr>
          <w:p w14:paraId="5149F950" w14:textId="23874B64"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124</w:t>
            </w:r>
            <w:r w:rsidR="0036388D">
              <w:rPr>
                <w:rFonts w:asciiTheme="majorBidi" w:hAnsiTheme="majorBidi" w:cstheme="majorBidi"/>
                <w:sz w:val="19"/>
                <w:szCs w:val="19"/>
              </w:rPr>
              <w:t> </w:t>
            </w:r>
            <w:r w:rsidRPr="00D62D30">
              <w:rPr>
                <w:rFonts w:asciiTheme="majorBidi" w:hAnsiTheme="majorBidi" w:cstheme="majorBidi"/>
                <w:sz w:val="19"/>
                <w:szCs w:val="19"/>
              </w:rPr>
              <w:t>000</w:t>
            </w:r>
          </w:p>
        </w:tc>
        <w:tc>
          <w:tcPr>
            <w:tcW w:w="1028" w:type="dxa"/>
            <w:tcBorders>
              <w:top w:val="nil"/>
              <w:left w:val="nil"/>
              <w:bottom w:val="single" w:sz="4" w:space="0" w:color="auto"/>
              <w:right w:val="single" w:sz="4" w:space="0" w:color="auto"/>
            </w:tcBorders>
          </w:tcPr>
          <w:p w14:paraId="1DEE5904" w14:textId="514DD2A6"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369</w:t>
            </w:r>
            <w:r w:rsidR="0036388D">
              <w:rPr>
                <w:rFonts w:asciiTheme="majorBidi" w:hAnsiTheme="majorBidi" w:cstheme="majorBidi"/>
                <w:sz w:val="19"/>
                <w:szCs w:val="19"/>
              </w:rPr>
              <w:t> </w:t>
            </w:r>
            <w:r w:rsidRPr="00D62D30">
              <w:rPr>
                <w:rFonts w:asciiTheme="majorBidi" w:hAnsiTheme="majorBidi" w:cstheme="majorBidi"/>
                <w:sz w:val="19"/>
                <w:szCs w:val="19"/>
              </w:rPr>
              <w:t>400</w:t>
            </w:r>
          </w:p>
        </w:tc>
      </w:tr>
      <w:tr w:rsidR="00D62D30" w:rsidRPr="00D62D30" w14:paraId="6AF853AA"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73131C" w14:textId="350996B7"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Bureaux (loyer et coûts courants)</w:t>
            </w:r>
          </w:p>
        </w:tc>
        <w:tc>
          <w:tcPr>
            <w:tcW w:w="1152" w:type="dxa"/>
            <w:tcBorders>
              <w:top w:val="nil"/>
              <w:left w:val="nil"/>
              <w:bottom w:val="single" w:sz="4" w:space="0" w:color="auto"/>
              <w:right w:val="single" w:sz="4" w:space="0" w:color="auto"/>
            </w:tcBorders>
            <w:shd w:val="clear" w:color="auto" w:fill="auto"/>
            <w:noWrap/>
            <w:hideMark/>
          </w:tcPr>
          <w:p w14:paraId="3BB10299" w14:textId="090576F0"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84</w:t>
            </w:r>
            <w:r w:rsidR="0036388D">
              <w:rPr>
                <w:rFonts w:asciiTheme="majorBidi" w:hAnsiTheme="majorBidi" w:cstheme="majorBidi"/>
                <w:sz w:val="19"/>
                <w:szCs w:val="19"/>
              </w:rPr>
              <w:t> </w:t>
            </w:r>
            <w:r w:rsidRPr="00D62D30">
              <w:rPr>
                <w:rFonts w:asciiTheme="majorBidi" w:hAnsiTheme="majorBidi" w:cstheme="majorBidi"/>
                <w:sz w:val="19"/>
                <w:szCs w:val="19"/>
              </w:rPr>
              <w:t>131</w:t>
            </w:r>
          </w:p>
        </w:tc>
        <w:tc>
          <w:tcPr>
            <w:tcW w:w="975" w:type="dxa"/>
            <w:tcBorders>
              <w:top w:val="single" w:sz="4" w:space="0" w:color="auto"/>
              <w:left w:val="single" w:sz="4" w:space="0" w:color="auto"/>
              <w:bottom w:val="single" w:sz="4" w:space="0" w:color="auto"/>
              <w:right w:val="single" w:sz="4" w:space="0" w:color="auto"/>
            </w:tcBorders>
          </w:tcPr>
          <w:p w14:paraId="10BD70DD" w14:textId="5B721F32"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52</w:t>
            </w:r>
            <w:r w:rsidR="0036388D">
              <w:rPr>
                <w:rFonts w:asciiTheme="majorBidi" w:hAnsiTheme="majorBidi" w:cstheme="majorBidi"/>
                <w:sz w:val="19"/>
                <w:szCs w:val="19"/>
              </w:rPr>
              <w:t> </w:t>
            </w:r>
            <w:r w:rsidRPr="00D62D30">
              <w:rPr>
                <w:rFonts w:asciiTheme="majorBidi" w:hAnsiTheme="majorBidi" w:cstheme="majorBidi"/>
                <w:sz w:val="19"/>
                <w:szCs w:val="19"/>
              </w:rPr>
              <w:t>649</w:t>
            </w:r>
          </w:p>
        </w:tc>
        <w:tc>
          <w:tcPr>
            <w:tcW w:w="975" w:type="dxa"/>
            <w:tcBorders>
              <w:top w:val="nil"/>
              <w:left w:val="single" w:sz="4" w:space="0" w:color="auto"/>
              <w:bottom w:val="single" w:sz="4" w:space="0" w:color="auto"/>
              <w:right w:val="single" w:sz="4" w:space="0" w:color="auto"/>
            </w:tcBorders>
          </w:tcPr>
          <w:p w14:paraId="4E9F9A7D" w14:textId="29623478"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50</w:t>
            </w:r>
            <w:r w:rsidR="0036388D">
              <w:rPr>
                <w:rFonts w:asciiTheme="majorBidi" w:hAnsiTheme="majorBidi" w:cstheme="majorBidi"/>
                <w:sz w:val="19"/>
                <w:szCs w:val="19"/>
              </w:rPr>
              <w:t> </w:t>
            </w:r>
            <w:r w:rsidRPr="00D62D30">
              <w:rPr>
                <w:rFonts w:asciiTheme="majorBidi" w:hAnsiTheme="majorBidi" w:cstheme="majorBidi"/>
                <w:sz w:val="19"/>
                <w:szCs w:val="19"/>
              </w:rPr>
              <w:t>835</w:t>
            </w:r>
          </w:p>
        </w:tc>
        <w:tc>
          <w:tcPr>
            <w:tcW w:w="975" w:type="dxa"/>
            <w:tcBorders>
              <w:top w:val="nil"/>
              <w:left w:val="single" w:sz="4" w:space="0" w:color="auto"/>
              <w:bottom w:val="single" w:sz="4" w:space="0" w:color="auto"/>
              <w:right w:val="single" w:sz="4" w:space="0" w:color="auto"/>
            </w:tcBorders>
            <w:shd w:val="clear" w:color="auto" w:fill="auto"/>
            <w:noWrap/>
          </w:tcPr>
          <w:p w14:paraId="5BF67CD5" w14:textId="535989E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67</w:t>
            </w:r>
            <w:r w:rsidR="0036388D">
              <w:rPr>
                <w:rFonts w:asciiTheme="majorBidi" w:hAnsiTheme="majorBidi" w:cstheme="majorBidi"/>
                <w:sz w:val="19"/>
                <w:szCs w:val="19"/>
              </w:rPr>
              <w:t> </w:t>
            </w:r>
            <w:r w:rsidRPr="00D62D30">
              <w:rPr>
                <w:rFonts w:asciiTheme="majorBidi" w:hAnsiTheme="majorBidi" w:cstheme="majorBidi"/>
                <w:sz w:val="19"/>
                <w:szCs w:val="19"/>
              </w:rPr>
              <w:t>300</w:t>
            </w:r>
          </w:p>
        </w:tc>
        <w:tc>
          <w:tcPr>
            <w:tcW w:w="1102" w:type="dxa"/>
            <w:tcBorders>
              <w:top w:val="nil"/>
              <w:left w:val="nil"/>
              <w:bottom w:val="single" w:sz="4" w:space="0" w:color="auto"/>
              <w:right w:val="single" w:sz="4" w:space="0" w:color="auto"/>
            </w:tcBorders>
            <w:shd w:val="clear" w:color="auto" w:fill="auto"/>
            <w:noWrap/>
          </w:tcPr>
          <w:p w14:paraId="1A1FE5E7" w14:textId="48056159"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65</w:t>
            </w:r>
            <w:r w:rsidR="0036388D">
              <w:rPr>
                <w:rFonts w:asciiTheme="majorBidi" w:hAnsiTheme="majorBidi" w:cstheme="majorBidi"/>
                <w:sz w:val="19"/>
                <w:szCs w:val="19"/>
              </w:rPr>
              <w:t> </w:t>
            </w:r>
            <w:r w:rsidRPr="00D62D30">
              <w:rPr>
                <w:rFonts w:asciiTheme="majorBidi" w:hAnsiTheme="majorBidi" w:cstheme="majorBidi"/>
                <w:sz w:val="19"/>
                <w:szCs w:val="19"/>
              </w:rPr>
              <w:t>300</w:t>
            </w:r>
          </w:p>
        </w:tc>
        <w:tc>
          <w:tcPr>
            <w:tcW w:w="1028" w:type="dxa"/>
            <w:tcBorders>
              <w:top w:val="nil"/>
              <w:left w:val="nil"/>
              <w:bottom w:val="single" w:sz="4" w:space="0" w:color="auto"/>
              <w:right w:val="single" w:sz="4" w:space="0" w:color="auto"/>
            </w:tcBorders>
          </w:tcPr>
          <w:p w14:paraId="54C37F52" w14:textId="3C22506C"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99</w:t>
            </w:r>
            <w:r w:rsidR="0036388D">
              <w:rPr>
                <w:rFonts w:asciiTheme="majorBidi" w:hAnsiTheme="majorBidi" w:cstheme="majorBidi"/>
                <w:sz w:val="19"/>
                <w:szCs w:val="19"/>
              </w:rPr>
              <w:t> </w:t>
            </w:r>
            <w:r w:rsidRPr="00D62D30">
              <w:rPr>
                <w:rFonts w:asciiTheme="majorBidi" w:hAnsiTheme="majorBidi" w:cstheme="majorBidi"/>
                <w:sz w:val="19"/>
                <w:szCs w:val="19"/>
              </w:rPr>
              <w:t>900</w:t>
            </w:r>
          </w:p>
        </w:tc>
      </w:tr>
      <w:tr w:rsidR="00D62D30" w:rsidRPr="00D62D30" w14:paraId="4BE438A6"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AE89A8" w14:textId="111660FF"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Équipement et autres coûts (ordinateurs, fournitures)</w:t>
            </w:r>
          </w:p>
        </w:tc>
        <w:tc>
          <w:tcPr>
            <w:tcW w:w="1152" w:type="dxa"/>
            <w:tcBorders>
              <w:top w:val="nil"/>
              <w:left w:val="nil"/>
              <w:bottom w:val="single" w:sz="4" w:space="0" w:color="auto"/>
              <w:right w:val="single" w:sz="4" w:space="0" w:color="auto"/>
            </w:tcBorders>
            <w:shd w:val="clear" w:color="auto" w:fill="auto"/>
            <w:noWrap/>
            <w:hideMark/>
          </w:tcPr>
          <w:p w14:paraId="69E3D742" w14:textId="7F09EA0C"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33</w:t>
            </w:r>
            <w:r w:rsidR="0036388D">
              <w:rPr>
                <w:rFonts w:asciiTheme="majorBidi" w:hAnsiTheme="majorBidi" w:cstheme="majorBidi"/>
                <w:sz w:val="19"/>
                <w:szCs w:val="19"/>
              </w:rPr>
              <w:t> </w:t>
            </w:r>
            <w:r w:rsidRPr="00D62D30">
              <w:rPr>
                <w:rFonts w:asciiTheme="majorBidi" w:hAnsiTheme="majorBidi" w:cstheme="majorBidi"/>
                <w:sz w:val="19"/>
                <w:szCs w:val="19"/>
              </w:rPr>
              <w:t>721</w:t>
            </w:r>
          </w:p>
        </w:tc>
        <w:tc>
          <w:tcPr>
            <w:tcW w:w="975" w:type="dxa"/>
            <w:tcBorders>
              <w:top w:val="single" w:sz="4" w:space="0" w:color="auto"/>
              <w:left w:val="single" w:sz="4" w:space="0" w:color="auto"/>
              <w:bottom w:val="single" w:sz="4" w:space="0" w:color="auto"/>
              <w:right w:val="single" w:sz="4" w:space="0" w:color="auto"/>
            </w:tcBorders>
          </w:tcPr>
          <w:p w14:paraId="64C5E806" w14:textId="468C308C"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26</w:t>
            </w:r>
            <w:r w:rsidR="0036388D">
              <w:rPr>
                <w:rFonts w:asciiTheme="majorBidi" w:hAnsiTheme="majorBidi" w:cstheme="majorBidi"/>
                <w:sz w:val="19"/>
                <w:szCs w:val="19"/>
              </w:rPr>
              <w:t> </w:t>
            </w:r>
            <w:r w:rsidRPr="00D62D30">
              <w:rPr>
                <w:rFonts w:asciiTheme="majorBidi" w:hAnsiTheme="majorBidi" w:cstheme="majorBidi"/>
                <w:sz w:val="19"/>
                <w:szCs w:val="19"/>
              </w:rPr>
              <w:t>170</w:t>
            </w:r>
          </w:p>
        </w:tc>
        <w:tc>
          <w:tcPr>
            <w:tcW w:w="975" w:type="dxa"/>
            <w:tcBorders>
              <w:top w:val="nil"/>
              <w:left w:val="single" w:sz="4" w:space="0" w:color="auto"/>
              <w:bottom w:val="single" w:sz="4" w:space="0" w:color="auto"/>
              <w:right w:val="single" w:sz="4" w:space="0" w:color="auto"/>
            </w:tcBorders>
          </w:tcPr>
          <w:p w14:paraId="17632159" w14:textId="2FCFF42D"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22</w:t>
            </w:r>
            <w:r w:rsidR="0036388D">
              <w:rPr>
                <w:rFonts w:asciiTheme="majorBidi" w:hAnsiTheme="majorBidi" w:cstheme="majorBidi"/>
                <w:sz w:val="19"/>
                <w:szCs w:val="19"/>
              </w:rPr>
              <w:t> </w:t>
            </w:r>
            <w:r w:rsidRPr="00D62D30">
              <w:rPr>
                <w:rFonts w:asciiTheme="majorBidi" w:hAnsiTheme="majorBidi" w:cstheme="majorBidi"/>
                <w:sz w:val="19"/>
                <w:szCs w:val="19"/>
              </w:rPr>
              <w:t>531</w:t>
            </w:r>
          </w:p>
        </w:tc>
        <w:tc>
          <w:tcPr>
            <w:tcW w:w="975" w:type="dxa"/>
            <w:tcBorders>
              <w:top w:val="nil"/>
              <w:left w:val="single" w:sz="4" w:space="0" w:color="auto"/>
              <w:bottom w:val="single" w:sz="4" w:space="0" w:color="auto"/>
              <w:right w:val="single" w:sz="4" w:space="0" w:color="auto"/>
            </w:tcBorders>
            <w:shd w:val="clear" w:color="auto" w:fill="auto"/>
            <w:noWrap/>
          </w:tcPr>
          <w:p w14:paraId="51030DC6" w14:textId="72BD6231"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44</w:t>
            </w:r>
            <w:r w:rsidR="0036388D">
              <w:rPr>
                <w:rFonts w:asciiTheme="majorBidi" w:hAnsiTheme="majorBidi" w:cstheme="majorBidi"/>
                <w:sz w:val="19"/>
                <w:szCs w:val="19"/>
              </w:rPr>
              <w:t> </w:t>
            </w:r>
            <w:r w:rsidRPr="00D62D30">
              <w:rPr>
                <w:rFonts w:asciiTheme="majorBidi" w:hAnsiTheme="majorBidi" w:cstheme="majorBidi"/>
                <w:sz w:val="19"/>
                <w:szCs w:val="19"/>
              </w:rPr>
              <w:t>200</w:t>
            </w:r>
          </w:p>
        </w:tc>
        <w:tc>
          <w:tcPr>
            <w:tcW w:w="1102" w:type="dxa"/>
            <w:tcBorders>
              <w:top w:val="nil"/>
              <w:left w:val="nil"/>
              <w:bottom w:val="single" w:sz="4" w:space="0" w:color="auto"/>
              <w:right w:val="single" w:sz="4" w:space="0" w:color="auto"/>
            </w:tcBorders>
            <w:shd w:val="clear" w:color="auto" w:fill="auto"/>
            <w:noWrap/>
          </w:tcPr>
          <w:p w14:paraId="7D3458D7" w14:textId="7937289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31</w:t>
            </w:r>
            <w:r w:rsidR="0036388D">
              <w:rPr>
                <w:rFonts w:asciiTheme="majorBidi" w:hAnsiTheme="majorBidi" w:cstheme="majorBidi"/>
                <w:sz w:val="19"/>
                <w:szCs w:val="19"/>
              </w:rPr>
              <w:t> </w:t>
            </w:r>
            <w:r w:rsidRPr="00D62D30">
              <w:rPr>
                <w:rFonts w:asciiTheme="majorBidi" w:hAnsiTheme="majorBidi" w:cstheme="majorBidi"/>
                <w:sz w:val="19"/>
                <w:szCs w:val="19"/>
              </w:rPr>
              <w:t>900</w:t>
            </w:r>
          </w:p>
        </w:tc>
        <w:tc>
          <w:tcPr>
            <w:tcW w:w="1028" w:type="dxa"/>
            <w:tcBorders>
              <w:top w:val="nil"/>
              <w:left w:val="nil"/>
              <w:bottom w:val="single" w:sz="4" w:space="0" w:color="auto"/>
              <w:right w:val="single" w:sz="4" w:space="0" w:color="auto"/>
            </w:tcBorders>
          </w:tcPr>
          <w:p w14:paraId="5C41303B" w14:textId="7F35855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53</w:t>
            </w:r>
            <w:r w:rsidR="0036388D">
              <w:rPr>
                <w:rFonts w:asciiTheme="majorBidi" w:hAnsiTheme="majorBidi" w:cstheme="majorBidi"/>
                <w:sz w:val="19"/>
                <w:szCs w:val="19"/>
              </w:rPr>
              <w:t> </w:t>
            </w:r>
            <w:r w:rsidRPr="00D62D30">
              <w:rPr>
                <w:rFonts w:asciiTheme="majorBidi" w:hAnsiTheme="majorBidi" w:cstheme="majorBidi"/>
                <w:sz w:val="19"/>
                <w:szCs w:val="19"/>
              </w:rPr>
              <w:t>500</w:t>
            </w:r>
          </w:p>
        </w:tc>
      </w:tr>
      <w:tr w:rsidR="00D62D30" w:rsidRPr="00D62D30" w14:paraId="6124D25F"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5E23C1" w14:textId="1B7E238B"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Services contractuels (entreprises)</w:t>
            </w:r>
          </w:p>
        </w:tc>
        <w:tc>
          <w:tcPr>
            <w:tcW w:w="1152" w:type="dxa"/>
            <w:tcBorders>
              <w:top w:val="nil"/>
              <w:left w:val="nil"/>
              <w:bottom w:val="single" w:sz="4" w:space="0" w:color="auto"/>
              <w:right w:val="single" w:sz="4" w:space="0" w:color="auto"/>
            </w:tcBorders>
            <w:shd w:val="clear" w:color="auto" w:fill="auto"/>
            <w:noWrap/>
            <w:hideMark/>
          </w:tcPr>
          <w:p w14:paraId="6F8E68B8" w14:textId="5AC99F6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2</w:t>
            </w:r>
            <w:r w:rsidR="0036388D">
              <w:rPr>
                <w:rFonts w:asciiTheme="majorBidi" w:hAnsiTheme="majorBidi" w:cstheme="majorBidi"/>
                <w:sz w:val="19"/>
                <w:szCs w:val="19"/>
              </w:rPr>
              <w:t> </w:t>
            </w:r>
            <w:r w:rsidRPr="00D62D30">
              <w:rPr>
                <w:rFonts w:asciiTheme="majorBidi" w:hAnsiTheme="majorBidi" w:cstheme="majorBidi"/>
                <w:sz w:val="19"/>
                <w:szCs w:val="19"/>
              </w:rPr>
              <w:t>455</w:t>
            </w:r>
          </w:p>
        </w:tc>
        <w:tc>
          <w:tcPr>
            <w:tcW w:w="975" w:type="dxa"/>
            <w:tcBorders>
              <w:top w:val="single" w:sz="4" w:space="0" w:color="auto"/>
              <w:left w:val="single" w:sz="4" w:space="0" w:color="auto"/>
              <w:bottom w:val="single" w:sz="4" w:space="0" w:color="auto"/>
              <w:right w:val="single" w:sz="4" w:space="0" w:color="auto"/>
            </w:tcBorders>
          </w:tcPr>
          <w:p w14:paraId="4554513B"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75" w:type="dxa"/>
            <w:tcBorders>
              <w:top w:val="nil"/>
              <w:left w:val="single" w:sz="4" w:space="0" w:color="auto"/>
              <w:bottom w:val="single" w:sz="4" w:space="0" w:color="auto"/>
              <w:right w:val="single" w:sz="4" w:space="0" w:color="auto"/>
            </w:tcBorders>
          </w:tcPr>
          <w:p w14:paraId="4EBD1DF9"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99</w:t>
            </w:r>
          </w:p>
        </w:tc>
        <w:tc>
          <w:tcPr>
            <w:tcW w:w="975" w:type="dxa"/>
            <w:tcBorders>
              <w:top w:val="nil"/>
              <w:left w:val="single" w:sz="4" w:space="0" w:color="auto"/>
              <w:bottom w:val="single" w:sz="4" w:space="0" w:color="auto"/>
              <w:right w:val="single" w:sz="4" w:space="0" w:color="auto"/>
            </w:tcBorders>
            <w:shd w:val="clear" w:color="auto" w:fill="auto"/>
            <w:noWrap/>
          </w:tcPr>
          <w:p w14:paraId="4833B59E" w14:textId="53D6BB2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16</w:t>
            </w:r>
            <w:r w:rsidR="0036388D">
              <w:rPr>
                <w:rFonts w:asciiTheme="majorBidi" w:hAnsiTheme="majorBidi" w:cstheme="majorBidi"/>
                <w:sz w:val="19"/>
                <w:szCs w:val="19"/>
              </w:rPr>
              <w:t> </w:t>
            </w:r>
            <w:r w:rsidRPr="00D62D30">
              <w:rPr>
                <w:rFonts w:asciiTheme="majorBidi" w:hAnsiTheme="majorBidi" w:cstheme="majorBidi"/>
                <w:sz w:val="19"/>
                <w:szCs w:val="19"/>
              </w:rPr>
              <w:t>600</w:t>
            </w:r>
          </w:p>
        </w:tc>
        <w:tc>
          <w:tcPr>
            <w:tcW w:w="1102" w:type="dxa"/>
            <w:tcBorders>
              <w:top w:val="nil"/>
              <w:left w:val="nil"/>
              <w:bottom w:val="single" w:sz="4" w:space="0" w:color="auto"/>
              <w:right w:val="single" w:sz="4" w:space="0" w:color="auto"/>
            </w:tcBorders>
            <w:shd w:val="clear" w:color="auto" w:fill="auto"/>
            <w:noWrap/>
          </w:tcPr>
          <w:p w14:paraId="02CB5847" w14:textId="1AF0D89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7</w:t>
            </w:r>
            <w:r w:rsidR="0036388D">
              <w:rPr>
                <w:rFonts w:asciiTheme="majorBidi" w:hAnsiTheme="majorBidi" w:cstheme="majorBidi"/>
                <w:sz w:val="19"/>
                <w:szCs w:val="19"/>
              </w:rPr>
              <w:t> </w:t>
            </w:r>
            <w:r w:rsidRPr="00D62D30">
              <w:rPr>
                <w:rFonts w:asciiTheme="majorBidi" w:hAnsiTheme="majorBidi" w:cstheme="majorBidi"/>
                <w:sz w:val="19"/>
                <w:szCs w:val="19"/>
              </w:rPr>
              <w:t>400</w:t>
            </w:r>
          </w:p>
        </w:tc>
        <w:tc>
          <w:tcPr>
            <w:tcW w:w="1028" w:type="dxa"/>
            <w:tcBorders>
              <w:top w:val="nil"/>
              <w:left w:val="nil"/>
              <w:bottom w:val="single" w:sz="4" w:space="0" w:color="auto"/>
              <w:right w:val="single" w:sz="4" w:space="0" w:color="auto"/>
            </w:tcBorders>
          </w:tcPr>
          <w:p w14:paraId="4E064228" w14:textId="7701170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17</w:t>
            </w:r>
            <w:r w:rsidR="0036388D">
              <w:rPr>
                <w:rFonts w:asciiTheme="majorBidi" w:hAnsiTheme="majorBidi" w:cstheme="majorBidi"/>
                <w:sz w:val="19"/>
                <w:szCs w:val="19"/>
              </w:rPr>
              <w:t> </w:t>
            </w:r>
            <w:r w:rsidRPr="00D62D30">
              <w:rPr>
                <w:rFonts w:asciiTheme="majorBidi" w:hAnsiTheme="majorBidi" w:cstheme="majorBidi"/>
                <w:sz w:val="19"/>
                <w:szCs w:val="19"/>
              </w:rPr>
              <w:t>700</w:t>
            </w:r>
          </w:p>
        </w:tc>
      </w:tr>
      <w:tr w:rsidR="00D62D30" w:rsidRPr="00D62D30" w14:paraId="3F869990"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A76F2F" w14:textId="47D6D3C0"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Remboursement des services centraux pour le personnel de base</w:t>
            </w:r>
          </w:p>
        </w:tc>
        <w:tc>
          <w:tcPr>
            <w:tcW w:w="1152" w:type="dxa"/>
            <w:tcBorders>
              <w:top w:val="nil"/>
              <w:left w:val="nil"/>
              <w:bottom w:val="single" w:sz="4" w:space="0" w:color="auto"/>
              <w:right w:val="single" w:sz="4" w:space="0" w:color="auto"/>
            </w:tcBorders>
            <w:shd w:val="clear" w:color="auto" w:fill="auto"/>
            <w:noWrap/>
            <w:hideMark/>
          </w:tcPr>
          <w:p w14:paraId="1E6154C3" w14:textId="0D6919F8"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496</w:t>
            </w:r>
            <w:r w:rsidR="0036388D">
              <w:rPr>
                <w:rFonts w:asciiTheme="majorBidi" w:hAnsiTheme="majorBidi" w:cstheme="majorBidi"/>
                <w:sz w:val="19"/>
                <w:szCs w:val="19"/>
              </w:rPr>
              <w:t> </w:t>
            </w:r>
            <w:r w:rsidRPr="00D62D30">
              <w:rPr>
                <w:rFonts w:asciiTheme="majorBidi" w:hAnsiTheme="majorBidi" w:cstheme="majorBidi"/>
                <w:sz w:val="19"/>
                <w:szCs w:val="19"/>
              </w:rPr>
              <w:t>559</w:t>
            </w:r>
          </w:p>
        </w:tc>
        <w:tc>
          <w:tcPr>
            <w:tcW w:w="975" w:type="dxa"/>
            <w:tcBorders>
              <w:top w:val="single" w:sz="4" w:space="0" w:color="auto"/>
              <w:left w:val="single" w:sz="4" w:space="0" w:color="auto"/>
              <w:bottom w:val="single" w:sz="4" w:space="0" w:color="auto"/>
              <w:right w:val="single" w:sz="4" w:space="0" w:color="auto"/>
            </w:tcBorders>
          </w:tcPr>
          <w:p w14:paraId="16FD8BE4" w14:textId="2B63418E"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325</w:t>
            </w:r>
            <w:r w:rsidR="0036388D">
              <w:rPr>
                <w:rFonts w:asciiTheme="majorBidi" w:hAnsiTheme="majorBidi" w:cstheme="majorBidi"/>
                <w:sz w:val="19"/>
                <w:szCs w:val="19"/>
              </w:rPr>
              <w:t> </w:t>
            </w:r>
            <w:r w:rsidRPr="00D62D30">
              <w:rPr>
                <w:rFonts w:asciiTheme="majorBidi" w:hAnsiTheme="majorBidi" w:cstheme="majorBidi"/>
                <w:sz w:val="19"/>
                <w:szCs w:val="19"/>
              </w:rPr>
              <w:t>920</w:t>
            </w:r>
          </w:p>
        </w:tc>
        <w:tc>
          <w:tcPr>
            <w:tcW w:w="975" w:type="dxa"/>
            <w:tcBorders>
              <w:top w:val="nil"/>
              <w:left w:val="single" w:sz="4" w:space="0" w:color="auto"/>
              <w:bottom w:val="single" w:sz="4" w:space="0" w:color="auto"/>
              <w:right w:val="single" w:sz="4" w:space="0" w:color="auto"/>
            </w:tcBorders>
          </w:tcPr>
          <w:p w14:paraId="17EC7582" w14:textId="5B0CD308"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363</w:t>
            </w:r>
            <w:r w:rsidR="0036388D">
              <w:rPr>
                <w:rFonts w:asciiTheme="majorBidi" w:hAnsiTheme="majorBidi" w:cstheme="majorBidi"/>
                <w:sz w:val="19"/>
                <w:szCs w:val="19"/>
              </w:rPr>
              <w:t> </w:t>
            </w:r>
            <w:r w:rsidRPr="00D62D30">
              <w:rPr>
                <w:rFonts w:asciiTheme="majorBidi" w:hAnsiTheme="majorBidi" w:cstheme="majorBidi"/>
                <w:sz w:val="19"/>
                <w:szCs w:val="19"/>
              </w:rPr>
              <w:t>380</w:t>
            </w:r>
          </w:p>
        </w:tc>
        <w:tc>
          <w:tcPr>
            <w:tcW w:w="975" w:type="dxa"/>
            <w:tcBorders>
              <w:top w:val="nil"/>
              <w:left w:val="single" w:sz="4" w:space="0" w:color="auto"/>
              <w:bottom w:val="single" w:sz="4" w:space="0" w:color="auto"/>
              <w:right w:val="single" w:sz="4" w:space="0" w:color="auto"/>
            </w:tcBorders>
            <w:shd w:val="clear" w:color="auto" w:fill="auto"/>
            <w:noWrap/>
          </w:tcPr>
          <w:p w14:paraId="6564C13C" w14:textId="68EFA085"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495</w:t>
            </w:r>
            <w:r w:rsidR="0036388D">
              <w:rPr>
                <w:rFonts w:asciiTheme="majorBidi" w:hAnsiTheme="majorBidi" w:cstheme="majorBidi"/>
                <w:sz w:val="19"/>
                <w:szCs w:val="19"/>
              </w:rPr>
              <w:t> </w:t>
            </w:r>
            <w:r w:rsidRPr="00D62D30">
              <w:rPr>
                <w:rFonts w:asciiTheme="majorBidi" w:hAnsiTheme="majorBidi" w:cstheme="majorBidi"/>
                <w:sz w:val="19"/>
                <w:szCs w:val="19"/>
              </w:rPr>
              <w:t>800</w:t>
            </w:r>
          </w:p>
        </w:tc>
        <w:tc>
          <w:tcPr>
            <w:tcW w:w="1102" w:type="dxa"/>
            <w:tcBorders>
              <w:top w:val="nil"/>
              <w:left w:val="nil"/>
              <w:bottom w:val="single" w:sz="4" w:space="0" w:color="auto"/>
              <w:right w:val="single" w:sz="4" w:space="0" w:color="auto"/>
            </w:tcBorders>
            <w:shd w:val="clear" w:color="auto" w:fill="auto"/>
            <w:noWrap/>
          </w:tcPr>
          <w:p w14:paraId="6555FFCC" w14:textId="0373FB3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452</w:t>
            </w:r>
            <w:r w:rsidR="0036388D">
              <w:rPr>
                <w:rFonts w:asciiTheme="majorBidi" w:hAnsiTheme="majorBidi" w:cstheme="majorBidi"/>
                <w:sz w:val="19"/>
                <w:szCs w:val="19"/>
              </w:rPr>
              <w:t> </w:t>
            </w:r>
            <w:r w:rsidRPr="00D62D30">
              <w:rPr>
                <w:rFonts w:asciiTheme="majorBidi" w:hAnsiTheme="majorBidi" w:cstheme="majorBidi"/>
                <w:sz w:val="19"/>
                <w:szCs w:val="19"/>
              </w:rPr>
              <w:t>800</w:t>
            </w:r>
          </w:p>
        </w:tc>
        <w:tc>
          <w:tcPr>
            <w:tcW w:w="1028" w:type="dxa"/>
            <w:tcBorders>
              <w:top w:val="nil"/>
              <w:left w:val="nil"/>
              <w:bottom w:val="single" w:sz="4" w:space="0" w:color="auto"/>
              <w:right w:val="single" w:sz="4" w:space="0" w:color="auto"/>
            </w:tcBorders>
          </w:tcPr>
          <w:p w14:paraId="2F432F9E" w14:textId="4AF031C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607</w:t>
            </w:r>
            <w:r w:rsidR="0036388D">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2166FFFA"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BE08FF" w14:textId="1814E096"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Réajustements (+ = sous-utilisation et - = dépassement)</w:t>
            </w:r>
          </w:p>
        </w:tc>
        <w:tc>
          <w:tcPr>
            <w:tcW w:w="1152" w:type="dxa"/>
            <w:tcBorders>
              <w:top w:val="nil"/>
              <w:left w:val="nil"/>
              <w:bottom w:val="single" w:sz="4" w:space="0" w:color="auto"/>
              <w:right w:val="single" w:sz="4" w:space="0" w:color="auto"/>
            </w:tcBorders>
            <w:shd w:val="clear" w:color="auto" w:fill="auto"/>
            <w:noWrap/>
            <w:hideMark/>
          </w:tcPr>
          <w:p w14:paraId="7A6BF6C0" w14:textId="2BC3CD15"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49</w:t>
            </w:r>
            <w:r w:rsidR="0036388D">
              <w:rPr>
                <w:rFonts w:asciiTheme="majorBidi" w:hAnsiTheme="majorBidi" w:cstheme="majorBidi"/>
                <w:sz w:val="19"/>
                <w:szCs w:val="19"/>
              </w:rPr>
              <w:t> </w:t>
            </w:r>
            <w:r w:rsidRPr="00D62D30">
              <w:rPr>
                <w:rFonts w:asciiTheme="majorBidi" w:hAnsiTheme="majorBidi" w:cstheme="majorBidi"/>
                <w:sz w:val="19"/>
                <w:szCs w:val="19"/>
              </w:rPr>
              <w:t>404</w:t>
            </w:r>
          </w:p>
        </w:tc>
        <w:tc>
          <w:tcPr>
            <w:tcW w:w="975" w:type="dxa"/>
            <w:tcBorders>
              <w:top w:val="single" w:sz="4" w:space="0" w:color="auto"/>
              <w:left w:val="single" w:sz="4" w:space="0" w:color="auto"/>
              <w:bottom w:val="single" w:sz="4" w:space="0" w:color="auto"/>
              <w:right w:val="single" w:sz="4" w:space="0" w:color="auto"/>
            </w:tcBorders>
          </w:tcPr>
          <w:p w14:paraId="1AE614F8" w14:textId="28D59F35"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670</w:t>
            </w:r>
            <w:r w:rsidR="0036388D">
              <w:rPr>
                <w:rFonts w:asciiTheme="majorBidi" w:hAnsiTheme="majorBidi" w:cstheme="majorBidi"/>
                <w:sz w:val="19"/>
                <w:szCs w:val="19"/>
              </w:rPr>
              <w:t> </w:t>
            </w:r>
            <w:r w:rsidRPr="00D62D30">
              <w:rPr>
                <w:rFonts w:asciiTheme="majorBidi" w:hAnsiTheme="majorBidi" w:cstheme="majorBidi"/>
                <w:sz w:val="19"/>
                <w:szCs w:val="19"/>
              </w:rPr>
              <w:t>186</w:t>
            </w:r>
          </w:p>
        </w:tc>
        <w:tc>
          <w:tcPr>
            <w:tcW w:w="975" w:type="dxa"/>
            <w:tcBorders>
              <w:top w:val="nil"/>
              <w:left w:val="single" w:sz="4" w:space="0" w:color="auto"/>
              <w:bottom w:val="single" w:sz="4" w:space="0" w:color="auto"/>
              <w:right w:val="single" w:sz="4" w:space="0" w:color="auto"/>
            </w:tcBorders>
          </w:tcPr>
          <w:p w14:paraId="07BF3342" w14:textId="69C3FB1A"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382</w:t>
            </w:r>
            <w:r w:rsidR="0036388D">
              <w:rPr>
                <w:rFonts w:asciiTheme="majorBidi" w:hAnsiTheme="majorBidi" w:cstheme="majorBidi"/>
                <w:sz w:val="19"/>
                <w:szCs w:val="19"/>
              </w:rPr>
              <w:t> </w:t>
            </w:r>
            <w:r w:rsidRPr="00D62D30">
              <w:rPr>
                <w:rFonts w:asciiTheme="majorBidi" w:hAnsiTheme="majorBidi" w:cstheme="majorBidi"/>
                <w:sz w:val="19"/>
                <w:szCs w:val="19"/>
              </w:rPr>
              <w:t>680</w:t>
            </w:r>
          </w:p>
        </w:tc>
        <w:tc>
          <w:tcPr>
            <w:tcW w:w="975" w:type="dxa"/>
            <w:tcBorders>
              <w:top w:val="nil"/>
              <w:left w:val="single" w:sz="4" w:space="0" w:color="auto"/>
              <w:bottom w:val="single" w:sz="4" w:space="0" w:color="auto"/>
              <w:right w:val="single" w:sz="4" w:space="0" w:color="auto"/>
            </w:tcBorders>
            <w:shd w:val="clear" w:color="auto" w:fill="auto"/>
            <w:noWrap/>
          </w:tcPr>
          <w:p w14:paraId="4D1E1131" w14:textId="7111860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-643</w:t>
            </w:r>
            <w:r w:rsidR="0036388D">
              <w:rPr>
                <w:rFonts w:asciiTheme="majorBidi" w:hAnsiTheme="majorBidi" w:cstheme="majorBidi"/>
                <w:sz w:val="19"/>
                <w:szCs w:val="19"/>
              </w:rPr>
              <w:t> </w:t>
            </w:r>
            <w:r w:rsidRPr="00D62D30">
              <w:rPr>
                <w:rFonts w:asciiTheme="majorBidi" w:hAnsiTheme="majorBidi" w:cstheme="majorBidi"/>
                <w:sz w:val="19"/>
                <w:szCs w:val="19"/>
              </w:rPr>
              <w:t>593</w:t>
            </w:r>
          </w:p>
        </w:tc>
        <w:tc>
          <w:tcPr>
            <w:tcW w:w="1102" w:type="dxa"/>
            <w:tcBorders>
              <w:top w:val="nil"/>
              <w:left w:val="nil"/>
              <w:bottom w:val="single" w:sz="4" w:space="0" w:color="auto"/>
              <w:right w:val="single" w:sz="4" w:space="0" w:color="auto"/>
            </w:tcBorders>
            <w:shd w:val="clear" w:color="auto" w:fill="auto"/>
            <w:noWrap/>
          </w:tcPr>
          <w:p w14:paraId="158650B5" w14:textId="1AC379C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176</w:t>
            </w:r>
            <w:r w:rsidR="0036388D">
              <w:rPr>
                <w:rFonts w:asciiTheme="majorBidi" w:hAnsiTheme="majorBidi" w:cstheme="majorBidi"/>
                <w:sz w:val="19"/>
                <w:szCs w:val="19"/>
              </w:rPr>
              <w:t> </w:t>
            </w:r>
            <w:r w:rsidRPr="00D62D30">
              <w:rPr>
                <w:rFonts w:asciiTheme="majorBidi" w:hAnsiTheme="majorBidi" w:cstheme="majorBidi"/>
                <w:sz w:val="19"/>
                <w:szCs w:val="19"/>
              </w:rPr>
              <w:t>107</w:t>
            </w:r>
          </w:p>
        </w:tc>
        <w:tc>
          <w:tcPr>
            <w:tcW w:w="1028" w:type="dxa"/>
            <w:tcBorders>
              <w:top w:val="nil"/>
              <w:left w:val="nil"/>
              <w:bottom w:val="single" w:sz="4" w:space="0" w:color="auto"/>
              <w:right w:val="single" w:sz="4" w:space="0" w:color="auto"/>
            </w:tcBorders>
          </w:tcPr>
          <w:p w14:paraId="5CD2E34E" w14:textId="654BFC2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-805</w:t>
            </w:r>
            <w:r w:rsidR="0036388D">
              <w:rPr>
                <w:rFonts w:asciiTheme="majorBidi" w:hAnsiTheme="majorBidi" w:cstheme="majorBidi"/>
                <w:sz w:val="19"/>
                <w:szCs w:val="19"/>
              </w:rPr>
              <w:t> </w:t>
            </w:r>
            <w:r w:rsidRPr="00D62D30">
              <w:rPr>
                <w:rFonts w:asciiTheme="majorBidi" w:hAnsiTheme="majorBidi" w:cstheme="majorBidi"/>
                <w:sz w:val="19"/>
                <w:szCs w:val="19"/>
              </w:rPr>
              <w:t>340</w:t>
            </w:r>
          </w:p>
        </w:tc>
      </w:tr>
      <w:tr w:rsidR="00D62D30" w:rsidRPr="00D62D30" w14:paraId="2EA71CF6"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76EF18" w14:textId="2408F6A2"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Restitution de fonds (- = sommes restituées)</w:t>
            </w:r>
          </w:p>
        </w:tc>
        <w:tc>
          <w:tcPr>
            <w:tcW w:w="1152" w:type="dxa"/>
            <w:tcBorders>
              <w:top w:val="nil"/>
              <w:left w:val="nil"/>
              <w:bottom w:val="single" w:sz="4" w:space="0" w:color="auto"/>
              <w:right w:val="single" w:sz="4" w:space="0" w:color="auto"/>
            </w:tcBorders>
            <w:shd w:val="clear" w:color="auto" w:fill="auto"/>
            <w:noWrap/>
            <w:hideMark/>
          </w:tcPr>
          <w:p w14:paraId="78BF13F4" w14:textId="00432DEE"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-49</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404</w:t>
            </w:r>
          </w:p>
        </w:tc>
        <w:tc>
          <w:tcPr>
            <w:tcW w:w="975" w:type="dxa"/>
            <w:tcBorders>
              <w:top w:val="single" w:sz="4" w:space="0" w:color="auto"/>
              <w:left w:val="single" w:sz="4" w:space="0" w:color="auto"/>
              <w:bottom w:val="single" w:sz="4" w:space="0" w:color="auto"/>
              <w:right w:val="single" w:sz="4" w:space="0" w:color="auto"/>
            </w:tcBorders>
          </w:tcPr>
          <w:p w14:paraId="556D663C" w14:textId="0B9BAEF0"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-670</w:t>
            </w:r>
            <w:r w:rsidR="0036388D">
              <w:rPr>
                <w:rFonts w:asciiTheme="majorBidi" w:hAnsiTheme="majorBidi" w:cstheme="majorBidi"/>
                <w:sz w:val="19"/>
                <w:szCs w:val="19"/>
                <w:lang w:eastAsia="en-CA"/>
              </w:rPr>
              <w:t> </w:t>
            </w:r>
            <w:r w:rsidRPr="00D62D30">
              <w:rPr>
                <w:rFonts w:asciiTheme="majorBidi" w:hAnsiTheme="majorBidi" w:cstheme="majorBidi"/>
                <w:sz w:val="19"/>
                <w:szCs w:val="19"/>
                <w:lang w:eastAsia="en-CA"/>
              </w:rPr>
              <w:t>186</w:t>
            </w:r>
          </w:p>
        </w:tc>
        <w:tc>
          <w:tcPr>
            <w:tcW w:w="975" w:type="dxa"/>
            <w:tcBorders>
              <w:top w:val="nil"/>
              <w:left w:val="single" w:sz="4" w:space="0" w:color="auto"/>
              <w:bottom w:val="single" w:sz="4" w:space="0" w:color="auto"/>
              <w:right w:val="single" w:sz="4" w:space="0" w:color="auto"/>
            </w:tcBorders>
          </w:tcPr>
          <w:p w14:paraId="60F7E988" w14:textId="16932AF9"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-382</w:t>
            </w:r>
            <w:r w:rsidR="0036388D">
              <w:rPr>
                <w:rFonts w:asciiTheme="majorBidi" w:hAnsiTheme="majorBidi" w:cstheme="majorBidi"/>
                <w:sz w:val="19"/>
                <w:szCs w:val="19"/>
              </w:rPr>
              <w:t> </w:t>
            </w:r>
            <w:r w:rsidRPr="00D62D30">
              <w:rPr>
                <w:rFonts w:asciiTheme="majorBidi" w:hAnsiTheme="majorBidi" w:cstheme="majorBidi"/>
                <w:sz w:val="19"/>
                <w:szCs w:val="19"/>
              </w:rPr>
              <w:t>680</w:t>
            </w:r>
          </w:p>
        </w:tc>
        <w:tc>
          <w:tcPr>
            <w:tcW w:w="975" w:type="dxa"/>
            <w:tcBorders>
              <w:top w:val="nil"/>
              <w:left w:val="single" w:sz="4" w:space="0" w:color="auto"/>
              <w:bottom w:val="single" w:sz="4" w:space="0" w:color="auto"/>
              <w:right w:val="single" w:sz="4" w:space="0" w:color="auto"/>
            </w:tcBorders>
            <w:shd w:val="clear" w:color="auto" w:fill="auto"/>
            <w:noWrap/>
          </w:tcPr>
          <w:p w14:paraId="21C6E92A"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102" w:type="dxa"/>
            <w:tcBorders>
              <w:top w:val="nil"/>
              <w:left w:val="nil"/>
              <w:bottom w:val="single" w:sz="4" w:space="0" w:color="auto"/>
              <w:right w:val="single" w:sz="4" w:space="0" w:color="auto"/>
            </w:tcBorders>
            <w:shd w:val="clear" w:color="auto" w:fill="auto"/>
            <w:noWrap/>
          </w:tcPr>
          <w:p w14:paraId="66EBB32B"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c>
          <w:tcPr>
            <w:tcW w:w="1028" w:type="dxa"/>
            <w:tcBorders>
              <w:top w:val="nil"/>
              <w:left w:val="nil"/>
              <w:bottom w:val="single" w:sz="4" w:space="0" w:color="auto"/>
              <w:right w:val="single" w:sz="4" w:space="0" w:color="auto"/>
            </w:tcBorders>
          </w:tcPr>
          <w:p w14:paraId="7B455A53"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0</w:t>
            </w:r>
          </w:p>
        </w:tc>
      </w:tr>
      <w:tr w:rsidR="00D62D30" w:rsidRPr="00D62D30" w14:paraId="31B63323"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0ED81E" w14:textId="21A8B914" w:rsidR="005F5E80" w:rsidRPr="00C711AD" w:rsidRDefault="00C711AD" w:rsidP="00C14F0E">
            <w:pPr>
              <w:jc w:val="left"/>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A.</w:t>
            </w:r>
            <w:r w:rsidR="005F5E80" w:rsidRPr="00C711AD">
              <w:rPr>
                <w:rFonts w:asciiTheme="majorBidi" w:hAnsiTheme="majorBidi" w:cstheme="majorBidi"/>
                <w:b/>
                <w:bCs/>
                <w:sz w:val="19"/>
                <w:szCs w:val="19"/>
                <w:lang w:eastAsia="en-CA"/>
              </w:rPr>
              <w:t xml:space="preserve"> </w:t>
            </w:r>
            <w:r w:rsidRPr="00C711AD">
              <w:rPr>
                <w:rFonts w:asciiTheme="majorBidi" w:hAnsiTheme="majorBidi" w:cstheme="majorBidi"/>
                <w:b/>
                <w:bCs/>
                <w:sz w:val="19"/>
                <w:szCs w:val="19"/>
                <w:lang w:val="fr-FR" w:eastAsia="en-CA"/>
              </w:rPr>
              <w:t>Total partiel des coûts de base</w:t>
            </w:r>
          </w:p>
        </w:tc>
        <w:tc>
          <w:tcPr>
            <w:tcW w:w="1152" w:type="dxa"/>
            <w:tcBorders>
              <w:top w:val="nil"/>
              <w:left w:val="nil"/>
              <w:bottom w:val="single" w:sz="4" w:space="0" w:color="auto"/>
              <w:right w:val="single" w:sz="4" w:space="0" w:color="auto"/>
            </w:tcBorders>
            <w:shd w:val="clear" w:color="auto" w:fill="auto"/>
            <w:noWrap/>
            <w:hideMark/>
          </w:tcPr>
          <w:p w14:paraId="4085CD11" w14:textId="756EB41B"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sz w:val="19"/>
                <w:szCs w:val="19"/>
                <w:lang w:eastAsia="en-CA"/>
              </w:rPr>
              <w:t>2</w:t>
            </w:r>
            <w:r w:rsidR="0036388D">
              <w:rPr>
                <w:rFonts w:asciiTheme="majorBidi" w:hAnsiTheme="majorBidi" w:cstheme="majorBidi"/>
                <w:b/>
                <w:sz w:val="19"/>
                <w:szCs w:val="19"/>
                <w:lang w:eastAsia="en-CA"/>
              </w:rPr>
              <w:t> </w:t>
            </w:r>
            <w:r w:rsidRPr="00D62D30">
              <w:rPr>
                <w:rFonts w:asciiTheme="majorBidi" w:hAnsiTheme="majorBidi" w:cstheme="majorBidi"/>
                <w:b/>
                <w:sz w:val="19"/>
                <w:szCs w:val="19"/>
                <w:lang w:eastAsia="en-CA"/>
              </w:rPr>
              <w:t>049</w:t>
            </w:r>
            <w:r w:rsidR="0036388D">
              <w:rPr>
                <w:rFonts w:asciiTheme="majorBidi" w:hAnsiTheme="majorBidi" w:cstheme="majorBidi"/>
                <w:b/>
                <w:sz w:val="19"/>
                <w:szCs w:val="19"/>
                <w:lang w:eastAsia="en-CA"/>
              </w:rPr>
              <w:t> </w:t>
            </w:r>
            <w:r w:rsidRPr="00D62D30">
              <w:rPr>
                <w:rFonts w:asciiTheme="majorBidi" w:hAnsiTheme="majorBidi" w:cstheme="majorBidi"/>
                <w:b/>
                <w:sz w:val="19"/>
                <w:szCs w:val="19"/>
                <w:lang w:eastAsia="en-CA"/>
              </w:rPr>
              <w:t>054</w:t>
            </w:r>
          </w:p>
        </w:tc>
        <w:tc>
          <w:tcPr>
            <w:tcW w:w="975" w:type="dxa"/>
            <w:tcBorders>
              <w:top w:val="single" w:sz="4" w:space="0" w:color="auto"/>
              <w:left w:val="single" w:sz="4" w:space="0" w:color="auto"/>
              <w:bottom w:val="single" w:sz="4" w:space="0" w:color="auto"/>
              <w:right w:val="single" w:sz="4" w:space="0" w:color="auto"/>
            </w:tcBorders>
          </w:tcPr>
          <w:p w14:paraId="6818DAAB" w14:textId="43E089D3"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1</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351</w:t>
            </w:r>
            <w:r w:rsidR="0036388D">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814</w:t>
            </w:r>
          </w:p>
        </w:tc>
        <w:tc>
          <w:tcPr>
            <w:tcW w:w="975" w:type="dxa"/>
            <w:tcBorders>
              <w:top w:val="nil"/>
              <w:left w:val="single" w:sz="4" w:space="0" w:color="auto"/>
              <w:bottom w:val="single" w:sz="4" w:space="0" w:color="auto"/>
              <w:right w:val="single" w:sz="4" w:space="0" w:color="auto"/>
            </w:tcBorders>
          </w:tcPr>
          <w:p w14:paraId="1C89B5A1" w14:textId="37F7BEB2" w:rsidR="005F5E80" w:rsidRPr="00D62D30" w:rsidRDefault="005F5E80" w:rsidP="00F115A0">
            <w:pPr>
              <w:jc w:val="right"/>
              <w:rPr>
                <w:rFonts w:asciiTheme="majorBidi" w:hAnsiTheme="majorBidi" w:cstheme="majorBidi"/>
                <w:b/>
                <w:bCs/>
                <w:sz w:val="19"/>
                <w:szCs w:val="19"/>
              </w:rPr>
            </w:pPr>
            <w:r w:rsidRPr="00D62D30">
              <w:rPr>
                <w:rFonts w:asciiTheme="majorBidi" w:hAnsiTheme="majorBidi" w:cstheme="majorBidi"/>
                <w:b/>
                <w:bCs/>
                <w:sz w:val="19"/>
                <w:szCs w:val="19"/>
              </w:rPr>
              <w:t>1</w:t>
            </w:r>
            <w:r w:rsidR="0036388D">
              <w:rPr>
                <w:rFonts w:asciiTheme="majorBidi" w:hAnsiTheme="majorBidi" w:cstheme="majorBidi"/>
                <w:b/>
                <w:bCs/>
                <w:sz w:val="19"/>
                <w:szCs w:val="19"/>
              </w:rPr>
              <w:t> </w:t>
            </w:r>
            <w:r w:rsidRPr="00D62D30">
              <w:rPr>
                <w:rFonts w:asciiTheme="majorBidi" w:hAnsiTheme="majorBidi" w:cstheme="majorBidi"/>
                <w:b/>
                <w:bCs/>
                <w:sz w:val="19"/>
                <w:szCs w:val="19"/>
              </w:rPr>
              <w:t>653</w:t>
            </w:r>
            <w:r w:rsidR="0036388D">
              <w:rPr>
                <w:rFonts w:asciiTheme="majorBidi" w:hAnsiTheme="majorBidi" w:cstheme="majorBidi"/>
                <w:b/>
                <w:bCs/>
                <w:sz w:val="19"/>
                <w:szCs w:val="19"/>
              </w:rPr>
              <w:t> </w:t>
            </w:r>
            <w:r w:rsidRPr="00D62D30">
              <w:rPr>
                <w:rFonts w:asciiTheme="majorBidi" w:hAnsiTheme="majorBidi" w:cstheme="majorBidi"/>
                <w:b/>
                <w:bCs/>
                <w:sz w:val="19"/>
                <w:szCs w:val="19"/>
              </w:rPr>
              <w:t>474</w:t>
            </w:r>
          </w:p>
        </w:tc>
        <w:tc>
          <w:tcPr>
            <w:tcW w:w="975" w:type="dxa"/>
            <w:tcBorders>
              <w:top w:val="nil"/>
              <w:left w:val="single" w:sz="4" w:space="0" w:color="auto"/>
              <w:bottom w:val="single" w:sz="4" w:space="0" w:color="auto"/>
              <w:right w:val="single" w:sz="4" w:space="0" w:color="auto"/>
            </w:tcBorders>
            <w:shd w:val="clear" w:color="auto" w:fill="auto"/>
            <w:noWrap/>
          </w:tcPr>
          <w:p w14:paraId="6A099D5B" w14:textId="3D207AD2"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w:t>
            </w:r>
            <w:r w:rsidR="0036388D">
              <w:rPr>
                <w:rFonts w:asciiTheme="majorBidi" w:hAnsiTheme="majorBidi" w:cstheme="majorBidi"/>
                <w:b/>
                <w:bCs/>
                <w:sz w:val="19"/>
                <w:szCs w:val="19"/>
              </w:rPr>
              <w:t> </w:t>
            </w:r>
            <w:r w:rsidRPr="00D62D30">
              <w:rPr>
                <w:rFonts w:asciiTheme="majorBidi" w:hAnsiTheme="majorBidi" w:cstheme="majorBidi"/>
                <w:b/>
                <w:bCs/>
                <w:sz w:val="19"/>
                <w:szCs w:val="19"/>
              </w:rPr>
              <w:t>050</w:t>
            </w:r>
            <w:r w:rsidR="0036388D">
              <w:rPr>
                <w:rFonts w:asciiTheme="majorBidi" w:hAnsiTheme="majorBidi" w:cstheme="majorBidi"/>
                <w:b/>
                <w:bCs/>
                <w:sz w:val="19"/>
                <w:szCs w:val="19"/>
              </w:rPr>
              <w:t> </w:t>
            </w:r>
            <w:r w:rsidRPr="00D62D30">
              <w:rPr>
                <w:rFonts w:asciiTheme="majorBidi" w:hAnsiTheme="majorBidi" w:cstheme="majorBidi"/>
                <w:b/>
                <w:bCs/>
                <w:sz w:val="19"/>
                <w:szCs w:val="19"/>
              </w:rPr>
              <w:t>407</w:t>
            </w:r>
          </w:p>
        </w:tc>
        <w:tc>
          <w:tcPr>
            <w:tcW w:w="1102" w:type="dxa"/>
            <w:tcBorders>
              <w:top w:val="nil"/>
              <w:left w:val="nil"/>
              <w:bottom w:val="single" w:sz="4" w:space="0" w:color="auto"/>
              <w:right w:val="single" w:sz="4" w:space="0" w:color="auto"/>
            </w:tcBorders>
            <w:shd w:val="clear" w:color="auto" w:fill="auto"/>
            <w:noWrap/>
          </w:tcPr>
          <w:p w14:paraId="0DE68AEC" w14:textId="4A61956D"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w:t>
            </w:r>
            <w:r w:rsidR="0036388D">
              <w:rPr>
                <w:rFonts w:asciiTheme="majorBidi" w:hAnsiTheme="majorBidi" w:cstheme="majorBidi"/>
                <w:b/>
                <w:bCs/>
                <w:sz w:val="19"/>
                <w:szCs w:val="19"/>
              </w:rPr>
              <w:t> </w:t>
            </w:r>
            <w:r w:rsidRPr="00D62D30">
              <w:rPr>
                <w:rFonts w:asciiTheme="majorBidi" w:hAnsiTheme="majorBidi" w:cstheme="majorBidi"/>
                <w:b/>
                <w:bCs/>
                <w:sz w:val="19"/>
                <w:szCs w:val="19"/>
              </w:rPr>
              <w:t>050</w:t>
            </w:r>
            <w:r w:rsidR="0036388D">
              <w:rPr>
                <w:rFonts w:asciiTheme="majorBidi" w:hAnsiTheme="majorBidi" w:cstheme="majorBidi"/>
                <w:b/>
                <w:bCs/>
                <w:sz w:val="19"/>
                <w:szCs w:val="19"/>
              </w:rPr>
              <w:t> </w:t>
            </w:r>
            <w:r w:rsidRPr="00D62D30">
              <w:rPr>
                <w:rFonts w:asciiTheme="majorBidi" w:hAnsiTheme="majorBidi" w:cstheme="majorBidi"/>
                <w:b/>
                <w:bCs/>
                <w:sz w:val="19"/>
                <w:szCs w:val="19"/>
              </w:rPr>
              <w:t>407</w:t>
            </w:r>
          </w:p>
        </w:tc>
        <w:tc>
          <w:tcPr>
            <w:tcW w:w="1028" w:type="dxa"/>
            <w:tcBorders>
              <w:top w:val="nil"/>
              <w:left w:val="nil"/>
              <w:bottom w:val="single" w:sz="4" w:space="0" w:color="auto"/>
              <w:right w:val="single" w:sz="4" w:space="0" w:color="auto"/>
            </w:tcBorders>
          </w:tcPr>
          <w:p w14:paraId="606C318F" w14:textId="700F0B51"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w:t>
            </w:r>
            <w:r w:rsidR="0036388D">
              <w:rPr>
                <w:rFonts w:asciiTheme="majorBidi" w:hAnsiTheme="majorBidi" w:cstheme="majorBidi"/>
                <w:b/>
                <w:bCs/>
                <w:sz w:val="19"/>
                <w:szCs w:val="19"/>
              </w:rPr>
              <w:t> </w:t>
            </w:r>
            <w:r w:rsidRPr="00D62D30">
              <w:rPr>
                <w:rFonts w:asciiTheme="majorBidi" w:hAnsiTheme="majorBidi" w:cstheme="majorBidi"/>
                <w:b/>
                <w:bCs/>
                <w:sz w:val="19"/>
                <w:szCs w:val="19"/>
              </w:rPr>
              <w:t>064</w:t>
            </w:r>
            <w:r w:rsidR="0036388D">
              <w:rPr>
                <w:rFonts w:asciiTheme="majorBidi" w:hAnsiTheme="majorBidi" w:cstheme="majorBidi"/>
                <w:b/>
                <w:bCs/>
                <w:sz w:val="19"/>
                <w:szCs w:val="19"/>
              </w:rPr>
              <w:t> </w:t>
            </w:r>
            <w:r w:rsidRPr="00D62D30">
              <w:rPr>
                <w:rFonts w:asciiTheme="majorBidi" w:hAnsiTheme="majorBidi" w:cstheme="majorBidi"/>
                <w:b/>
                <w:bCs/>
                <w:sz w:val="19"/>
                <w:szCs w:val="19"/>
              </w:rPr>
              <w:t>760</w:t>
            </w:r>
          </w:p>
        </w:tc>
      </w:tr>
      <w:tr w:rsidR="00D62D30" w:rsidRPr="00D62D30" w14:paraId="0E49D3AA"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D486AE" w14:textId="4D146AA1"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lastRenderedPageBreak/>
              <w:t>Remboursement des coûts de bureaux de pays et des activités nationales, y compris les frais généraux</w:t>
            </w:r>
          </w:p>
        </w:tc>
        <w:tc>
          <w:tcPr>
            <w:tcW w:w="1152" w:type="dxa"/>
            <w:tcBorders>
              <w:top w:val="nil"/>
              <w:left w:val="nil"/>
              <w:bottom w:val="single" w:sz="4" w:space="0" w:color="auto"/>
              <w:right w:val="single" w:sz="4" w:space="0" w:color="auto"/>
            </w:tcBorders>
            <w:shd w:val="clear" w:color="auto" w:fill="auto"/>
            <w:noWrap/>
            <w:hideMark/>
          </w:tcPr>
          <w:p w14:paraId="353F8732" w14:textId="76063EAB"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814</w:t>
            </w:r>
            <w:r w:rsidR="0036388D">
              <w:rPr>
                <w:rFonts w:asciiTheme="majorBidi" w:hAnsiTheme="majorBidi" w:cstheme="majorBidi"/>
                <w:sz w:val="19"/>
                <w:szCs w:val="19"/>
              </w:rPr>
              <w:t> </w:t>
            </w:r>
            <w:r w:rsidRPr="00D62D30">
              <w:rPr>
                <w:rFonts w:asciiTheme="majorBidi" w:hAnsiTheme="majorBidi" w:cstheme="majorBidi"/>
                <w:sz w:val="19"/>
                <w:szCs w:val="19"/>
              </w:rPr>
              <w:t>755</w:t>
            </w:r>
          </w:p>
        </w:tc>
        <w:tc>
          <w:tcPr>
            <w:tcW w:w="975" w:type="dxa"/>
            <w:tcBorders>
              <w:top w:val="single" w:sz="4" w:space="0" w:color="auto"/>
              <w:left w:val="single" w:sz="4" w:space="0" w:color="auto"/>
              <w:bottom w:val="single" w:sz="4" w:space="0" w:color="auto"/>
              <w:right w:val="single" w:sz="4" w:space="0" w:color="auto"/>
            </w:tcBorders>
          </w:tcPr>
          <w:p w14:paraId="613255AA" w14:textId="3CECEB8F"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858</w:t>
            </w:r>
            <w:r w:rsidR="0036388D">
              <w:rPr>
                <w:rFonts w:asciiTheme="majorBidi" w:hAnsiTheme="majorBidi" w:cstheme="majorBidi"/>
                <w:sz w:val="19"/>
                <w:szCs w:val="19"/>
              </w:rPr>
              <w:t> </w:t>
            </w:r>
            <w:r w:rsidRPr="00D62D30">
              <w:rPr>
                <w:rFonts w:asciiTheme="majorBidi" w:hAnsiTheme="majorBidi" w:cstheme="majorBidi"/>
                <w:sz w:val="19"/>
                <w:szCs w:val="19"/>
              </w:rPr>
              <w:t>449</w:t>
            </w:r>
          </w:p>
        </w:tc>
        <w:tc>
          <w:tcPr>
            <w:tcW w:w="975" w:type="dxa"/>
            <w:tcBorders>
              <w:top w:val="nil"/>
              <w:left w:val="single" w:sz="4" w:space="0" w:color="auto"/>
              <w:bottom w:val="single" w:sz="4" w:space="0" w:color="auto"/>
              <w:right w:val="single" w:sz="4" w:space="0" w:color="auto"/>
            </w:tcBorders>
          </w:tcPr>
          <w:p w14:paraId="630D460E" w14:textId="1E7929EA"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637</w:t>
            </w:r>
            <w:r w:rsidR="0036388D">
              <w:rPr>
                <w:rFonts w:asciiTheme="majorBidi" w:hAnsiTheme="majorBidi" w:cstheme="majorBidi"/>
                <w:sz w:val="19"/>
                <w:szCs w:val="19"/>
              </w:rPr>
              <w:t> </w:t>
            </w:r>
            <w:r w:rsidRPr="00D62D30">
              <w:rPr>
                <w:rFonts w:asciiTheme="majorBidi" w:hAnsiTheme="majorBidi" w:cstheme="majorBidi"/>
                <w:sz w:val="19"/>
                <w:szCs w:val="19"/>
              </w:rPr>
              <w:t>077</w:t>
            </w:r>
          </w:p>
        </w:tc>
        <w:tc>
          <w:tcPr>
            <w:tcW w:w="975" w:type="dxa"/>
            <w:tcBorders>
              <w:top w:val="nil"/>
              <w:left w:val="single" w:sz="4" w:space="0" w:color="auto"/>
              <w:bottom w:val="single" w:sz="4" w:space="0" w:color="auto"/>
              <w:right w:val="single" w:sz="4" w:space="0" w:color="auto"/>
            </w:tcBorders>
            <w:shd w:val="clear" w:color="auto" w:fill="auto"/>
            <w:noWrap/>
          </w:tcPr>
          <w:p w14:paraId="0F456520" w14:textId="0D7003C3"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889</w:t>
            </w:r>
            <w:r w:rsidR="0036388D">
              <w:rPr>
                <w:rFonts w:asciiTheme="majorBidi" w:hAnsiTheme="majorBidi" w:cstheme="majorBidi"/>
                <w:sz w:val="19"/>
                <w:szCs w:val="19"/>
              </w:rPr>
              <w:t> </w:t>
            </w:r>
            <w:r w:rsidRPr="00D62D30">
              <w:rPr>
                <w:rFonts w:asciiTheme="majorBidi" w:hAnsiTheme="majorBidi" w:cstheme="majorBidi"/>
                <w:sz w:val="19"/>
                <w:szCs w:val="19"/>
              </w:rPr>
              <w:t>500</w:t>
            </w:r>
          </w:p>
        </w:tc>
        <w:tc>
          <w:tcPr>
            <w:tcW w:w="1102" w:type="dxa"/>
            <w:tcBorders>
              <w:top w:val="nil"/>
              <w:left w:val="nil"/>
              <w:bottom w:val="single" w:sz="4" w:space="0" w:color="auto"/>
              <w:right w:val="single" w:sz="4" w:space="0" w:color="auto"/>
            </w:tcBorders>
            <w:shd w:val="clear" w:color="auto" w:fill="auto"/>
            <w:noWrap/>
          </w:tcPr>
          <w:p w14:paraId="74452E86" w14:textId="2D5739AE"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700</w:t>
            </w:r>
            <w:r w:rsidR="0036388D">
              <w:rPr>
                <w:rFonts w:asciiTheme="majorBidi" w:hAnsiTheme="majorBidi" w:cstheme="majorBidi"/>
                <w:sz w:val="19"/>
                <w:szCs w:val="19"/>
              </w:rPr>
              <w:t> </w:t>
            </w:r>
            <w:r w:rsidRPr="00D62D30">
              <w:rPr>
                <w:rFonts w:asciiTheme="majorBidi" w:hAnsiTheme="majorBidi" w:cstheme="majorBidi"/>
                <w:sz w:val="19"/>
                <w:szCs w:val="19"/>
              </w:rPr>
              <w:t>600</w:t>
            </w:r>
          </w:p>
        </w:tc>
        <w:tc>
          <w:tcPr>
            <w:tcW w:w="1028" w:type="dxa"/>
            <w:tcBorders>
              <w:top w:val="nil"/>
              <w:left w:val="nil"/>
              <w:bottom w:val="single" w:sz="4" w:space="0" w:color="auto"/>
              <w:right w:val="single" w:sz="4" w:space="0" w:color="auto"/>
            </w:tcBorders>
          </w:tcPr>
          <w:p w14:paraId="1D16C9D6" w14:textId="40BBAEE4"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692</w:t>
            </w:r>
            <w:r w:rsidR="0036388D">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40434C2B"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49C7B9" w14:textId="07ECCE06"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Coûts d</w:t>
            </w:r>
            <w:r w:rsidR="007920FF">
              <w:rPr>
                <w:rFonts w:asciiTheme="majorBidi" w:hAnsiTheme="majorBidi" w:cstheme="majorBidi"/>
                <w:sz w:val="19"/>
                <w:szCs w:val="19"/>
                <w:lang w:val="fr-FR" w:eastAsia="en-CA"/>
              </w:rPr>
              <w:t>’</w:t>
            </w:r>
            <w:r w:rsidRPr="00C711AD">
              <w:rPr>
                <w:rFonts w:asciiTheme="majorBidi" w:hAnsiTheme="majorBidi" w:cstheme="majorBidi"/>
                <w:sz w:val="19"/>
                <w:szCs w:val="19"/>
                <w:lang w:val="fr-FR" w:eastAsia="en-CA"/>
              </w:rPr>
              <w:t>appui des agences d</w:t>
            </w:r>
            <w:r w:rsidR="007920FF">
              <w:rPr>
                <w:rFonts w:asciiTheme="majorBidi" w:hAnsiTheme="majorBidi" w:cstheme="majorBidi"/>
                <w:sz w:val="19"/>
                <w:szCs w:val="19"/>
                <w:lang w:val="fr-FR" w:eastAsia="en-CA"/>
              </w:rPr>
              <w:t>’</w:t>
            </w:r>
            <w:r w:rsidRPr="00C711AD">
              <w:rPr>
                <w:rFonts w:asciiTheme="majorBidi" w:hAnsiTheme="majorBidi" w:cstheme="majorBidi"/>
                <w:sz w:val="19"/>
                <w:szCs w:val="19"/>
                <w:lang w:val="fr-FR" w:eastAsia="en-CA"/>
              </w:rPr>
              <w:t>exécution (internes), y compris les frais généraux</w:t>
            </w:r>
          </w:p>
        </w:tc>
        <w:tc>
          <w:tcPr>
            <w:tcW w:w="1152" w:type="dxa"/>
            <w:tcBorders>
              <w:top w:val="nil"/>
              <w:left w:val="nil"/>
              <w:bottom w:val="single" w:sz="4" w:space="0" w:color="auto"/>
              <w:right w:val="single" w:sz="4" w:space="0" w:color="auto"/>
            </w:tcBorders>
            <w:shd w:val="clear" w:color="auto" w:fill="auto"/>
            <w:noWrap/>
            <w:hideMark/>
          </w:tcPr>
          <w:p w14:paraId="467FC911" w14:textId="5D5C64FE"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352</w:t>
            </w:r>
            <w:r w:rsidR="0036388D">
              <w:rPr>
                <w:rFonts w:asciiTheme="majorBidi" w:hAnsiTheme="majorBidi" w:cstheme="majorBidi"/>
                <w:sz w:val="19"/>
                <w:szCs w:val="19"/>
              </w:rPr>
              <w:t> </w:t>
            </w:r>
            <w:r w:rsidRPr="00D62D30">
              <w:rPr>
                <w:rFonts w:asciiTheme="majorBidi" w:hAnsiTheme="majorBidi" w:cstheme="majorBidi"/>
                <w:sz w:val="19"/>
                <w:szCs w:val="19"/>
              </w:rPr>
              <w:t>699</w:t>
            </w:r>
          </w:p>
        </w:tc>
        <w:tc>
          <w:tcPr>
            <w:tcW w:w="975" w:type="dxa"/>
            <w:tcBorders>
              <w:top w:val="single" w:sz="4" w:space="0" w:color="auto"/>
              <w:left w:val="single" w:sz="4" w:space="0" w:color="auto"/>
              <w:bottom w:val="single" w:sz="4" w:space="0" w:color="auto"/>
              <w:right w:val="single" w:sz="4" w:space="0" w:color="auto"/>
            </w:tcBorders>
          </w:tcPr>
          <w:p w14:paraId="2F51683E" w14:textId="687DE9A6"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163</w:t>
            </w:r>
            <w:r w:rsidR="0036388D">
              <w:rPr>
                <w:rFonts w:asciiTheme="majorBidi" w:hAnsiTheme="majorBidi" w:cstheme="majorBidi"/>
                <w:sz w:val="19"/>
                <w:szCs w:val="19"/>
              </w:rPr>
              <w:t> </w:t>
            </w:r>
            <w:r w:rsidRPr="00D62D30">
              <w:rPr>
                <w:rFonts w:asciiTheme="majorBidi" w:hAnsiTheme="majorBidi" w:cstheme="majorBidi"/>
                <w:sz w:val="19"/>
                <w:szCs w:val="19"/>
              </w:rPr>
              <w:t>401</w:t>
            </w:r>
          </w:p>
        </w:tc>
        <w:tc>
          <w:tcPr>
            <w:tcW w:w="975" w:type="dxa"/>
            <w:tcBorders>
              <w:top w:val="nil"/>
              <w:left w:val="single" w:sz="4" w:space="0" w:color="auto"/>
              <w:bottom w:val="single" w:sz="4" w:space="0" w:color="auto"/>
              <w:right w:val="single" w:sz="4" w:space="0" w:color="auto"/>
            </w:tcBorders>
          </w:tcPr>
          <w:p w14:paraId="6118EEE9" w14:textId="5E5802B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286</w:t>
            </w:r>
            <w:r w:rsidR="0036388D">
              <w:rPr>
                <w:rFonts w:asciiTheme="majorBidi" w:hAnsiTheme="majorBidi" w:cstheme="majorBidi"/>
                <w:sz w:val="19"/>
                <w:szCs w:val="19"/>
              </w:rPr>
              <w:t> </w:t>
            </w:r>
            <w:r w:rsidRPr="00D62D30">
              <w:rPr>
                <w:rFonts w:asciiTheme="majorBidi" w:hAnsiTheme="majorBidi" w:cstheme="majorBidi"/>
                <w:sz w:val="19"/>
                <w:szCs w:val="19"/>
              </w:rPr>
              <w:t>907</w:t>
            </w:r>
          </w:p>
        </w:tc>
        <w:tc>
          <w:tcPr>
            <w:tcW w:w="975" w:type="dxa"/>
            <w:tcBorders>
              <w:top w:val="nil"/>
              <w:left w:val="single" w:sz="4" w:space="0" w:color="auto"/>
              <w:bottom w:val="single" w:sz="4" w:space="0" w:color="auto"/>
              <w:right w:val="single" w:sz="4" w:space="0" w:color="auto"/>
            </w:tcBorders>
            <w:shd w:val="clear" w:color="auto" w:fill="auto"/>
            <w:noWrap/>
          </w:tcPr>
          <w:p w14:paraId="14923910" w14:textId="7FA36515"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898</w:t>
            </w:r>
            <w:r w:rsidR="0036388D">
              <w:rPr>
                <w:rFonts w:asciiTheme="majorBidi" w:hAnsiTheme="majorBidi" w:cstheme="majorBidi"/>
                <w:sz w:val="19"/>
                <w:szCs w:val="19"/>
              </w:rPr>
              <w:t> </w:t>
            </w:r>
            <w:r w:rsidRPr="00D62D30">
              <w:rPr>
                <w:rFonts w:asciiTheme="majorBidi" w:hAnsiTheme="majorBidi" w:cstheme="majorBidi"/>
                <w:sz w:val="19"/>
                <w:szCs w:val="19"/>
              </w:rPr>
              <w:t>200</w:t>
            </w:r>
          </w:p>
        </w:tc>
        <w:tc>
          <w:tcPr>
            <w:tcW w:w="1102" w:type="dxa"/>
            <w:tcBorders>
              <w:top w:val="nil"/>
              <w:left w:val="nil"/>
              <w:bottom w:val="single" w:sz="4" w:space="0" w:color="auto"/>
              <w:right w:val="single" w:sz="4" w:space="0" w:color="auto"/>
            </w:tcBorders>
            <w:shd w:val="clear" w:color="auto" w:fill="auto"/>
            <w:noWrap/>
          </w:tcPr>
          <w:p w14:paraId="48A3DB2D" w14:textId="0BB9603B"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733</w:t>
            </w:r>
            <w:r w:rsidR="0036388D">
              <w:rPr>
                <w:rFonts w:asciiTheme="majorBidi" w:hAnsiTheme="majorBidi" w:cstheme="majorBidi"/>
                <w:sz w:val="19"/>
                <w:szCs w:val="19"/>
              </w:rPr>
              <w:t> </w:t>
            </w:r>
            <w:r w:rsidRPr="00D62D30">
              <w:rPr>
                <w:rFonts w:asciiTheme="majorBidi" w:hAnsiTheme="majorBidi" w:cstheme="majorBidi"/>
                <w:sz w:val="19"/>
                <w:szCs w:val="19"/>
              </w:rPr>
              <w:t>600</w:t>
            </w:r>
          </w:p>
        </w:tc>
        <w:tc>
          <w:tcPr>
            <w:tcW w:w="1028" w:type="dxa"/>
            <w:tcBorders>
              <w:top w:val="nil"/>
              <w:left w:val="nil"/>
              <w:bottom w:val="single" w:sz="4" w:space="0" w:color="auto"/>
              <w:right w:val="single" w:sz="4" w:space="0" w:color="auto"/>
            </w:tcBorders>
          </w:tcPr>
          <w:p w14:paraId="511C284F" w14:textId="1E99781B"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w:t>
            </w:r>
            <w:r w:rsidR="0036388D">
              <w:rPr>
                <w:rFonts w:asciiTheme="majorBidi" w:hAnsiTheme="majorBidi" w:cstheme="majorBidi"/>
                <w:sz w:val="19"/>
                <w:szCs w:val="19"/>
              </w:rPr>
              <w:t> </w:t>
            </w:r>
            <w:r w:rsidRPr="00D62D30">
              <w:rPr>
                <w:rFonts w:asciiTheme="majorBidi" w:hAnsiTheme="majorBidi" w:cstheme="majorBidi"/>
                <w:sz w:val="19"/>
                <w:szCs w:val="19"/>
              </w:rPr>
              <w:t>574</w:t>
            </w:r>
            <w:r w:rsidR="0036388D">
              <w:rPr>
                <w:rFonts w:asciiTheme="majorBidi" w:hAnsiTheme="majorBidi" w:cstheme="majorBidi"/>
                <w:sz w:val="19"/>
                <w:szCs w:val="19"/>
              </w:rPr>
              <w:t> </w:t>
            </w:r>
            <w:r w:rsidRPr="00D62D30">
              <w:rPr>
                <w:rFonts w:asciiTheme="majorBidi" w:hAnsiTheme="majorBidi" w:cstheme="majorBidi"/>
                <w:sz w:val="19"/>
                <w:szCs w:val="19"/>
              </w:rPr>
              <w:t>400</w:t>
            </w:r>
          </w:p>
        </w:tc>
      </w:tr>
      <w:tr w:rsidR="00D62D30" w:rsidRPr="00D62D30" w14:paraId="25793527"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CDF5EB" w14:textId="571B0FBF" w:rsidR="005F5E80" w:rsidRPr="00C711AD" w:rsidRDefault="00C711AD" w:rsidP="00C14F0E">
            <w:pPr>
              <w:ind w:right="-105"/>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Intermédiaires financiers, y compris les frais généraux</w:t>
            </w:r>
          </w:p>
        </w:tc>
        <w:tc>
          <w:tcPr>
            <w:tcW w:w="1152" w:type="dxa"/>
            <w:tcBorders>
              <w:top w:val="nil"/>
              <w:left w:val="nil"/>
              <w:bottom w:val="single" w:sz="4" w:space="0" w:color="auto"/>
              <w:right w:val="single" w:sz="4" w:space="0" w:color="auto"/>
            </w:tcBorders>
            <w:shd w:val="clear" w:color="auto" w:fill="auto"/>
            <w:noWrap/>
            <w:hideMark/>
          </w:tcPr>
          <w:p w14:paraId="28603295"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single" w:sz="4" w:space="0" w:color="auto"/>
              <w:left w:val="single" w:sz="4" w:space="0" w:color="auto"/>
              <w:bottom w:val="single" w:sz="4" w:space="0" w:color="auto"/>
              <w:right w:val="single" w:sz="4" w:space="0" w:color="auto"/>
            </w:tcBorders>
          </w:tcPr>
          <w:p w14:paraId="0D813B80"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nil"/>
              <w:left w:val="single" w:sz="4" w:space="0" w:color="auto"/>
              <w:bottom w:val="single" w:sz="4" w:space="0" w:color="auto"/>
              <w:right w:val="single" w:sz="4" w:space="0" w:color="auto"/>
            </w:tcBorders>
          </w:tcPr>
          <w:p w14:paraId="31D447E9"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nil"/>
              <w:left w:val="single" w:sz="4" w:space="0" w:color="auto"/>
              <w:bottom w:val="single" w:sz="4" w:space="0" w:color="auto"/>
              <w:right w:val="single" w:sz="4" w:space="0" w:color="auto"/>
            </w:tcBorders>
            <w:shd w:val="clear" w:color="auto" w:fill="auto"/>
            <w:noWrap/>
          </w:tcPr>
          <w:p w14:paraId="37D78824"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102" w:type="dxa"/>
            <w:tcBorders>
              <w:top w:val="nil"/>
              <w:left w:val="nil"/>
              <w:bottom w:val="single" w:sz="4" w:space="0" w:color="auto"/>
              <w:right w:val="single" w:sz="4" w:space="0" w:color="auto"/>
            </w:tcBorders>
            <w:shd w:val="clear" w:color="auto" w:fill="auto"/>
            <w:noWrap/>
          </w:tcPr>
          <w:p w14:paraId="628EA664"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28" w:type="dxa"/>
            <w:tcBorders>
              <w:top w:val="nil"/>
              <w:left w:val="nil"/>
              <w:bottom w:val="single" w:sz="4" w:space="0" w:color="auto"/>
              <w:right w:val="single" w:sz="4" w:space="0" w:color="auto"/>
            </w:tcBorders>
          </w:tcPr>
          <w:p w14:paraId="159237F3"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r>
      <w:tr w:rsidR="00D62D30" w:rsidRPr="00D62D30" w14:paraId="76286DFA"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F8E4C6" w14:textId="32FDA142"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Remboursement des services centraux pour le personnel de base (y compris les frais généraux)</w:t>
            </w:r>
          </w:p>
        </w:tc>
        <w:tc>
          <w:tcPr>
            <w:tcW w:w="1152" w:type="dxa"/>
            <w:tcBorders>
              <w:top w:val="nil"/>
              <w:left w:val="nil"/>
              <w:bottom w:val="single" w:sz="4" w:space="0" w:color="auto"/>
              <w:right w:val="single" w:sz="4" w:space="0" w:color="auto"/>
            </w:tcBorders>
            <w:shd w:val="clear" w:color="auto" w:fill="auto"/>
            <w:noWrap/>
            <w:hideMark/>
          </w:tcPr>
          <w:p w14:paraId="286D3DF9" w14:textId="77777777" w:rsidR="005F5E80" w:rsidRPr="00D62D30" w:rsidRDefault="005F5E80" w:rsidP="00F115A0">
            <w:pPr>
              <w:jc w:val="right"/>
              <w:rPr>
                <w:rFonts w:asciiTheme="majorBidi" w:hAnsiTheme="majorBidi" w:cstheme="majorBidi"/>
                <w:sz w:val="19"/>
                <w:szCs w:val="19"/>
                <w:lang w:eastAsia="en-CA"/>
              </w:rPr>
            </w:pPr>
          </w:p>
        </w:tc>
        <w:tc>
          <w:tcPr>
            <w:tcW w:w="975" w:type="dxa"/>
            <w:tcBorders>
              <w:top w:val="single" w:sz="4" w:space="0" w:color="auto"/>
              <w:left w:val="single" w:sz="4" w:space="0" w:color="auto"/>
              <w:bottom w:val="single" w:sz="4" w:space="0" w:color="auto"/>
              <w:right w:val="single" w:sz="4" w:space="0" w:color="auto"/>
            </w:tcBorders>
          </w:tcPr>
          <w:p w14:paraId="01EF3C39" w14:textId="77777777" w:rsidR="005F5E80" w:rsidRPr="00D62D30" w:rsidRDefault="005F5E80" w:rsidP="00F115A0">
            <w:pPr>
              <w:jc w:val="right"/>
              <w:rPr>
                <w:rFonts w:asciiTheme="majorBidi" w:hAnsiTheme="majorBidi" w:cstheme="majorBidi"/>
                <w:sz w:val="19"/>
                <w:szCs w:val="19"/>
                <w:lang w:eastAsia="en-CA"/>
              </w:rPr>
            </w:pPr>
          </w:p>
        </w:tc>
        <w:tc>
          <w:tcPr>
            <w:tcW w:w="975" w:type="dxa"/>
            <w:tcBorders>
              <w:top w:val="nil"/>
              <w:left w:val="single" w:sz="4" w:space="0" w:color="auto"/>
              <w:bottom w:val="single" w:sz="4" w:space="0" w:color="auto"/>
              <w:right w:val="single" w:sz="4" w:space="0" w:color="auto"/>
            </w:tcBorders>
          </w:tcPr>
          <w:p w14:paraId="51E6041D" w14:textId="77777777" w:rsidR="005F5E80" w:rsidRPr="00D62D30" w:rsidRDefault="005F5E80" w:rsidP="00F115A0">
            <w:pPr>
              <w:jc w:val="right"/>
              <w:rPr>
                <w:rFonts w:asciiTheme="majorBidi" w:hAnsiTheme="majorBidi" w:cstheme="majorBidi"/>
                <w:sz w:val="19"/>
                <w:szCs w:val="19"/>
                <w:lang w:eastAsia="en-CA"/>
              </w:rPr>
            </w:pPr>
          </w:p>
        </w:tc>
        <w:tc>
          <w:tcPr>
            <w:tcW w:w="975" w:type="dxa"/>
            <w:tcBorders>
              <w:top w:val="nil"/>
              <w:left w:val="single" w:sz="4" w:space="0" w:color="auto"/>
              <w:bottom w:val="single" w:sz="4" w:space="0" w:color="auto"/>
              <w:right w:val="single" w:sz="4" w:space="0" w:color="auto"/>
            </w:tcBorders>
            <w:shd w:val="clear" w:color="auto" w:fill="auto"/>
            <w:noWrap/>
          </w:tcPr>
          <w:p w14:paraId="0038A93A" w14:textId="77777777" w:rsidR="005F5E80" w:rsidRPr="00D62D30" w:rsidRDefault="005F5E80" w:rsidP="00F115A0">
            <w:pPr>
              <w:jc w:val="right"/>
              <w:rPr>
                <w:rFonts w:asciiTheme="majorBidi" w:hAnsiTheme="majorBidi" w:cstheme="majorBidi"/>
                <w:sz w:val="19"/>
                <w:szCs w:val="19"/>
                <w:lang w:eastAsia="en-CA"/>
              </w:rPr>
            </w:pPr>
          </w:p>
        </w:tc>
        <w:tc>
          <w:tcPr>
            <w:tcW w:w="1102" w:type="dxa"/>
            <w:tcBorders>
              <w:top w:val="nil"/>
              <w:left w:val="nil"/>
              <w:bottom w:val="single" w:sz="4" w:space="0" w:color="auto"/>
              <w:right w:val="single" w:sz="4" w:space="0" w:color="auto"/>
            </w:tcBorders>
            <w:shd w:val="clear" w:color="auto" w:fill="auto"/>
            <w:noWrap/>
          </w:tcPr>
          <w:p w14:paraId="18C0D4A3" w14:textId="77777777" w:rsidR="005F5E80" w:rsidRPr="00D62D30" w:rsidRDefault="005F5E80" w:rsidP="00F115A0">
            <w:pPr>
              <w:jc w:val="right"/>
              <w:rPr>
                <w:rFonts w:asciiTheme="majorBidi" w:hAnsiTheme="majorBidi" w:cstheme="majorBidi"/>
                <w:sz w:val="19"/>
                <w:szCs w:val="19"/>
                <w:lang w:eastAsia="en-CA"/>
              </w:rPr>
            </w:pPr>
          </w:p>
        </w:tc>
        <w:tc>
          <w:tcPr>
            <w:tcW w:w="1028" w:type="dxa"/>
            <w:tcBorders>
              <w:top w:val="nil"/>
              <w:left w:val="nil"/>
              <w:bottom w:val="single" w:sz="4" w:space="0" w:color="auto"/>
              <w:right w:val="single" w:sz="4" w:space="0" w:color="auto"/>
            </w:tcBorders>
          </w:tcPr>
          <w:p w14:paraId="38AA3E65" w14:textId="77777777" w:rsidR="005F5E80" w:rsidRPr="00D62D30" w:rsidRDefault="005F5E80" w:rsidP="00F115A0">
            <w:pPr>
              <w:jc w:val="right"/>
              <w:rPr>
                <w:rFonts w:asciiTheme="majorBidi" w:hAnsiTheme="majorBidi" w:cstheme="majorBidi"/>
                <w:sz w:val="19"/>
                <w:szCs w:val="19"/>
                <w:lang w:eastAsia="en-CA"/>
              </w:rPr>
            </w:pPr>
          </w:p>
        </w:tc>
      </w:tr>
      <w:tr w:rsidR="00D62D30" w:rsidRPr="00D62D30" w14:paraId="35CFED12"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101891" w14:textId="379796F7"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Récupération des coûts</w:t>
            </w:r>
          </w:p>
        </w:tc>
        <w:tc>
          <w:tcPr>
            <w:tcW w:w="1152" w:type="dxa"/>
            <w:tcBorders>
              <w:top w:val="nil"/>
              <w:left w:val="nil"/>
              <w:bottom w:val="single" w:sz="4" w:space="0" w:color="auto"/>
              <w:right w:val="single" w:sz="4" w:space="0" w:color="auto"/>
            </w:tcBorders>
            <w:shd w:val="clear" w:color="auto" w:fill="auto"/>
            <w:noWrap/>
            <w:hideMark/>
          </w:tcPr>
          <w:p w14:paraId="6C8B392E"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single" w:sz="4" w:space="0" w:color="auto"/>
              <w:left w:val="single" w:sz="4" w:space="0" w:color="auto"/>
              <w:bottom w:val="single" w:sz="4" w:space="0" w:color="auto"/>
              <w:right w:val="single" w:sz="4" w:space="0" w:color="auto"/>
            </w:tcBorders>
          </w:tcPr>
          <w:p w14:paraId="341D96FE"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nil"/>
              <w:left w:val="single" w:sz="4" w:space="0" w:color="auto"/>
              <w:bottom w:val="single" w:sz="4" w:space="0" w:color="auto"/>
              <w:right w:val="single" w:sz="4" w:space="0" w:color="auto"/>
            </w:tcBorders>
          </w:tcPr>
          <w:p w14:paraId="6E365CB9"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nil"/>
              <w:left w:val="single" w:sz="4" w:space="0" w:color="auto"/>
              <w:bottom w:val="single" w:sz="4" w:space="0" w:color="auto"/>
              <w:right w:val="single" w:sz="4" w:space="0" w:color="auto"/>
            </w:tcBorders>
            <w:shd w:val="clear" w:color="auto" w:fill="auto"/>
            <w:noWrap/>
          </w:tcPr>
          <w:p w14:paraId="369005DE"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102" w:type="dxa"/>
            <w:tcBorders>
              <w:top w:val="nil"/>
              <w:left w:val="nil"/>
              <w:bottom w:val="single" w:sz="4" w:space="0" w:color="auto"/>
              <w:right w:val="single" w:sz="4" w:space="0" w:color="auto"/>
            </w:tcBorders>
            <w:shd w:val="clear" w:color="auto" w:fill="auto"/>
            <w:noWrap/>
          </w:tcPr>
          <w:p w14:paraId="4E3DD569"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28" w:type="dxa"/>
            <w:tcBorders>
              <w:top w:val="nil"/>
              <w:left w:val="nil"/>
              <w:bottom w:val="single" w:sz="4" w:space="0" w:color="auto"/>
              <w:right w:val="single" w:sz="4" w:space="0" w:color="auto"/>
            </w:tcBorders>
          </w:tcPr>
          <w:p w14:paraId="35310D17"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r>
      <w:tr w:rsidR="00D62D30" w:rsidRPr="00D62D30" w14:paraId="01C92DF9"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C68A7C" w14:textId="4BD39EEE"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 xml:space="preserve">Réajustements </w:t>
            </w:r>
            <w:r w:rsidR="00150B6B" w:rsidRPr="00F115A0">
              <w:rPr>
                <w:rFonts w:asciiTheme="majorBidi" w:hAnsiTheme="majorBidi" w:cstheme="majorBidi"/>
                <w:sz w:val="19"/>
                <w:szCs w:val="19"/>
                <w:lang w:val="fr-FR" w:eastAsia="en-CA"/>
              </w:rPr>
              <w:t>(+ =  dépassement</w:t>
            </w:r>
            <w:r w:rsidR="00150B6B">
              <w:rPr>
                <w:rFonts w:asciiTheme="majorBidi" w:hAnsiTheme="majorBidi" w:cstheme="majorBidi"/>
                <w:sz w:val="19"/>
                <w:szCs w:val="19"/>
                <w:lang w:val="fr-FR" w:eastAsia="en-CA"/>
              </w:rPr>
              <w:t xml:space="preserve"> </w:t>
            </w:r>
            <w:r w:rsidR="00150B6B" w:rsidRPr="00F115A0">
              <w:rPr>
                <w:rFonts w:asciiTheme="majorBidi" w:hAnsiTheme="majorBidi" w:cstheme="majorBidi"/>
                <w:sz w:val="19"/>
                <w:szCs w:val="19"/>
                <w:lang w:val="fr-FR" w:eastAsia="en-CA"/>
              </w:rPr>
              <w:t>et - = sous-utilisation)</w:t>
            </w:r>
          </w:p>
        </w:tc>
        <w:tc>
          <w:tcPr>
            <w:tcW w:w="1152" w:type="dxa"/>
            <w:tcBorders>
              <w:top w:val="nil"/>
              <w:left w:val="nil"/>
              <w:bottom w:val="single" w:sz="4" w:space="0" w:color="auto"/>
              <w:right w:val="single" w:sz="4" w:space="0" w:color="auto"/>
            </w:tcBorders>
            <w:shd w:val="clear" w:color="auto" w:fill="auto"/>
            <w:noWrap/>
            <w:hideMark/>
          </w:tcPr>
          <w:p w14:paraId="4FBB5A56"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single" w:sz="4" w:space="0" w:color="auto"/>
              <w:left w:val="single" w:sz="4" w:space="0" w:color="auto"/>
              <w:bottom w:val="single" w:sz="4" w:space="0" w:color="auto"/>
              <w:right w:val="single" w:sz="4" w:space="0" w:color="auto"/>
            </w:tcBorders>
          </w:tcPr>
          <w:p w14:paraId="61858449" w14:textId="682A309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-670</w:t>
            </w:r>
            <w:r w:rsidR="008F66F6">
              <w:rPr>
                <w:rFonts w:asciiTheme="majorBidi" w:hAnsiTheme="majorBidi" w:cstheme="majorBidi"/>
                <w:sz w:val="19"/>
                <w:szCs w:val="19"/>
                <w:lang w:eastAsia="en-CA"/>
              </w:rPr>
              <w:t> </w:t>
            </w:r>
            <w:r w:rsidRPr="00D62D30">
              <w:rPr>
                <w:rFonts w:asciiTheme="majorBidi" w:hAnsiTheme="majorBidi" w:cstheme="majorBidi"/>
                <w:sz w:val="19"/>
                <w:szCs w:val="19"/>
                <w:lang w:eastAsia="en-CA"/>
              </w:rPr>
              <w:t>186</w:t>
            </w:r>
          </w:p>
        </w:tc>
        <w:tc>
          <w:tcPr>
            <w:tcW w:w="975" w:type="dxa"/>
            <w:tcBorders>
              <w:top w:val="nil"/>
              <w:left w:val="single" w:sz="4" w:space="0" w:color="auto"/>
              <w:bottom w:val="single" w:sz="4" w:space="0" w:color="auto"/>
              <w:right w:val="single" w:sz="4" w:space="0" w:color="auto"/>
            </w:tcBorders>
          </w:tcPr>
          <w:p w14:paraId="5A30C5B3" w14:textId="1C96AEA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-382</w:t>
            </w:r>
            <w:r w:rsidR="008F66F6">
              <w:rPr>
                <w:rFonts w:asciiTheme="majorBidi" w:hAnsiTheme="majorBidi" w:cstheme="majorBidi"/>
                <w:sz w:val="19"/>
                <w:szCs w:val="19"/>
              </w:rPr>
              <w:t> </w:t>
            </w:r>
            <w:r w:rsidRPr="00D62D30">
              <w:rPr>
                <w:rFonts w:asciiTheme="majorBidi" w:hAnsiTheme="majorBidi" w:cstheme="majorBidi"/>
                <w:sz w:val="19"/>
                <w:szCs w:val="19"/>
              </w:rPr>
              <w:t>680</w:t>
            </w:r>
          </w:p>
        </w:tc>
        <w:tc>
          <w:tcPr>
            <w:tcW w:w="975" w:type="dxa"/>
            <w:tcBorders>
              <w:top w:val="nil"/>
              <w:left w:val="single" w:sz="4" w:space="0" w:color="auto"/>
              <w:bottom w:val="single" w:sz="4" w:space="0" w:color="auto"/>
              <w:right w:val="single" w:sz="4" w:space="0" w:color="auto"/>
            </w:tcBorders>
            <w:shd w:val="clear" w:color="auto" w:fill="auto"/>
            <w:noWrap/>
          </w:tcPr>
          <w:p w14:paraId="1C1D546C" w14:textId="1615F6DF"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643</w:t>
            </w:r>
            <w:r w:rsidR="008F66F6">
              <w:rPr>
                <w:rFonts w:asciiTheme="majorBidi" w:hAnsiTheme="majorBidi" w:cstheme="majorBidi"/>
                <w:sz w:val="19"/>
                <w:szCs w:val="19"/>
              </w:rPr>
              <w:t> </w:t>
            </w:r>
            <w:r w:rsidRPr="00D62D30">
              <w:rPr>
                <w:rFonts w:asciiTheme="majorBidi" w:hAnsiTheme="majorBidi" w:cstheme="majorBidi"/>
                <w:sz w:val="19"/>
                <w:szCs w:val="19"/>
              </w:rPr>
              <w:t>593</w:t>
            </w:r>
          </w:p>
        </w:tc>
        <w:tc>
          <w:tcPr>
            <w:tcW w:w="1102" w:type="dxa"/>
            <w:tcBorders>
              <w:top w:val="nil"/>
              <w:left w:val="nil"/>
              <w:bottom w:val="single" w:sz="4" w:space="0" w:color="auto"/>
              <w:right w:val="single" w:sz="4" w:space="0" w:color="auto"/>
            </w:tcBorders>
            <w:shd w:val="clear" w:color="auto" w:fill="auto"/>
            <w:noWrap/>
          </w:tcPr>
          <w:p w14:paraId="2C3C7865" w14:textId="6E21B732"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-176</w:t>
            </w:r>
            <w:r w:rsidR="008F66F6">
              <w:rPr>
                <w:rFonts w:asciiTheme="majorBidi" w:hAnsiTheme="majorBidi" w:cstheme="majorBidi"/>
                <w:sz w:val="19"/>
                <w:szCs w:val="19"/>
              </w:rPr>
              <w:t> </w:t>
            </w:r>
            <w:r w:rsidRPr="00D62D30">
              <w:rPr>
                <w:rFonts w:asciiTheme="majorBidi" w:hAnsiTheme="majorBidi" w:cstheme="majorBidi"/>
                <w:sz w:val="19"/>
                <w:szCs w:val="19"/>
              </w:rPr>
              <w:t>107</w:t>
            </w:r>
          </w:p>
        </w:tc>
        <w:tc>
          <w:tcPr>
            <w:tcW w:w="1028" w:type="dxa"/>
            <w:tcBorders>
              <w:top w:val="nil"/>
              <w:left w:val="nil"/>
              <w:bottom w:val="single" w:sz="4" w:space="0" w:color="auto"/>
              <w:right w:val="single" w:sz="4" w:space="0" w:color="auto"/>
            </w:tcBorders>
          </w:tcPr>
          <w:p w14:paraId="26E38745" w14:textId="60EE673D"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rPr>
              <w:t>805</w:t>
            </w:r>
            <w:r w:rsidR="008F66F6">
              <w:rPr>
                <w:rFonts w:asciiTheme="majorBidi" w:hAnsiTheme="majorBidi" w:cstheme="majorBidi"/>
                <w:sz w:val="19"/>
                <w:szCs w:val="19"/>
              </w:rPr>
              <w:t> </w:t>
            </w:r>
            <w:r w:rsidRPr="00D62D30">
              <w:rPr>
                <w:rFonts w:asciiTheme="majorBidi" w:hAnsiTheme="majorBidi" w:cstheme="majorBidi"/>
                <w:sz w:val="19"/>
                <w:szCs w:val="19"/>
              </w:rPr>
              <w:t>340</w:t>
            </w:r>
          </w:p>
        </w:tc>
      </w:tr>
      <w:tr w:rsidR="00D62D30" w:rsidRPr="00D62D30" w14:paraId="5136E11A"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F55D03" w14:textId="756276A1" w:rsidR="005F5E80" w:rsidRPr="00C711AD" w:rsidRDefault="00C711AD" w:rsidP="00C14F0E">
            <w:pPr>
              <w:jc w:val="left"/>
              <w:rPr>
                <w:rFonts w:asciiTheme="majorBidi" w:hAnsiTheme="majorBidi" w:cstheme="majorBidi"/>
                <w:sz w:val="19"/>
                <w:szCs w:val="19"/>
                <w:lang w:eastAsia="en-CA"/>
              </w:rPr>
            </w:pPr>
            <w:r w:rsidRPr="00C711AD">
              <w:rPr>
                <w:rFonts w:asciiTheme="majorBidi" w:hAnsiTheme="majorBidi" w:cstheme="majorBidi"/>
                <w:sz w:val="19"/>
                <w:szCs w:val="19"/>
                <w:lang w:val="fr-FR" w:eastAsia="en-CA"/>
              </w:rPr>
              <w:t>Coûts du projet (- = à déduire et donc supprimés)</w:t>
            </w:r>
          </w:p>
        </w:tc>
        <w:tc>
          <w:tcPr>
            <w:tcW w:w="1152" w:type="dxa"/>
            <w:tcBorders>
              <w:top w:val="nil"/>
              <w:left w:val="nil"/>
              <w:bottom w:val="single" w:sz="4" w:space="0" w:color="auto"/>
              <w:right w:val="single" w:sz="4" w:space="0" w:color="auto"/>
            </w:tcBorders>
            <w:shd w:val="clear" w:color="auto" w:fill="auto"/>
            <w:noWrap/>
            <w:hideMark/>
          </w:tcPr>
          <w:p w14:paraId="68FDEE5E"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single" w:sz="4" w:space="0" w:color="auto"/>
              <w:left w:val="single" w:sz="4" w:space="0" w:color="auto"/>
              <w:bottom w:val="single" w:sz="4" w:space="0" w:color="auto"/>
              <w:right w:val="single" w:sz="4" w:space="0" w:color="auto"/>
            </w:tcBorders>
          </w:tcPr>
          <w:p w14:paraId="70AE786B"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nil"/>
              <w:left w:val="single" w:sz="4" w:space="0" w:color="auto"/>
              <w:bottom w:val="single" w:sz="4" w:space="0" w:color="auto"/>
              <w:right w:val="single" w:sz="4" w:space="0" w:color="auto"/>
            </w:tcBorders>
          </w:tcPr>
          <w:p w14:paraId="704E8CC4"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975" w:type="dxa"/>
            <w:tcBorders>
              <w:top w:val="nil"/>
              <w:left w:val="single" w:sz="4" w:space="0" w:color="auto"/>
              <w:bottom w:val="single" w:sz="4" w:space="0" w:color="auto"/>
              <w:right w:val="single" w:sz="4" w:space="0" w:color="auto"/>
            </w:tcBorders>
            <w:shd w:val="clear" w:color="auto" w:fill="auto"/>
            <w:noWrap/>
          </w:tcPr>
          <w:p w14:paraId="107B2AA0"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102" w:type="dxa"/>
            <w:tcBorders>
              <w:top w:val="nil"/>
              <w:left w:val="nil"/>
              <w:bottom w:val="single" w:sz="4" w:space="0" w:color="auto"/>
              <w:right w:val="single" w:sz="4" w:space="0" w:color="auto"/>
            </w:tcBorders>
            <w:shd w:val="clear" w:color="auto" w:fill="auto"/>
            <w:noWrap/>
          </w:tcPr>
          <w:p w14:paraId="601EF37F"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c>
          <w:tcPr>
            <w:tcW w:w="1028" w:type="dxa"/>
            <w:tcBorders>
              <w:top w:val="nil"/>
              <w:left w:val="nil"/>
              <w:bottom w:val="single" w:sz="4" w:space="0" w:color="auto"/>
              <w:right w:val="single" w:sz="4" w:space="0" w:color="auto"/>
            </w:tcBorders>
          </w:tcPr>
          <w:p w14:paraId="1E7031E5" w14:textId="77777777" w:rsidR="005F5E80" w:rsidRPr="00D62D30" w:rsidRDefault="005F5E80" w:rsidP="00F115A0">
            <w:pPr>
              <w:jc w:val="right"/>
              <w:rPr>
                <w:rFonts w:asciiTheme="majorBidi" w:hAnsiTheme="majorBidi" w:cstheme="majorBidi"/>
                <w:sz w:val="19"/>
                <w:szCs w:val="19"/>
                <w:lang w:eastAsia="en-CA"/>
              </w:rPr>
            </w:pPr>
            <w:r w:rsidRPr="00D62D30">
              <w:rPr>
                <w:rFonts w:asciiTheme="majorBidi" w:hAnsiTheme="majorBidi" w:cstheme="majorBidi"/>
                <w:sz w:val="19"/>
                <w:szCs w:val="19"/>
                <w:lang w:eastAsia="en-CA"/>
              </w:rPr>
              <w:t>0</w:t>
            </w:r>
          </w:p>
        </w:tc>
      </w:tr>
      <w:tr w:rsidR="00D62D30" w:rsidRPr="00D62D30" w14:paraId="76A3B330"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668427" w14:textId="358404A6" w:rsidR="005F5E80" w:rsidRPr="00C711AD" w:rsidRDefault="00C711AD" w:rsidP="00C14F0E">
            <w:pPr>
              <w:jc w:val="left"/>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B. Total partiel des coûts d</w:t>
            </w:r>
            <w:r w:rsidR="007920FF">
              <w:rPr>
                <w:rFonts w:asciiTheme="majorBidi" w:hAnsiTheme="majorBidi" w:cstheme="majorBidi"/>
                <w:b/>
                <w:bCs/>
                <w:sz w:val="19"/>
                <w:szCs w:val="19"/>
                <w:lang w:val="fr-FR" w:eastAsia="en-CA"/>
              </w:rPr>
              <w:t>’</w:t>
            </w:r>
            <w:r w:rsidRPr="00C711AD">
              <w:rPr>
                <w:rFonts w:asciiTheme="majorBidi" w:hAnsiTheme="majorBidi" w:cstheme="majorBidi"/>
                <w:b/>
                <w:bCs/>
                <w:sz w:val="19"/>
                <w:szCs w:val="19"/>
                <w:lang w:val="fr-FR" w:eastAsia="en-CA"/>
              </w:rPr>
              <w:t>appui d</w:t>
            </w:r>
            <w:r w:rsidR="007920FF">
              <w:rPr>
                <w:rFonts w:asciiTheme="majorBidi" w:hAnsiTheme="majorBidi" w:cstheme="majorBidi"/>
                <w:b/>
                <w:bCs/>
                <w:sz w:val="19"/>
                <w:szCs w:val="19"/>
                <w:lang w:val="fr-FR" w:eastAsia="en-CA"/>
              </w:rPr>
              <w:t>’</w:t>
            </w:r>
            <w:r w:rsidRPr="00C711AD">
              <w:rPr>
                <w:rFonts w:asciiTheme="majorBidi" w:hAnsiTheme="majorBidi" w:cstheme="majorBidi"/>
                <w:b/>
                <w:bCs/>
                <w:sz w:val="19"/>
                <w:szCs w:val="19"/>
                <w:lang w:val="fr-FR" w:eastAsia="en-CA"/>
              </w:rPr>
              <w:t>agence/coûts de mise en œuvre</w:t>
            </w:r>
          </w:p>
        </w:tc>
        <w:tc>
          <w:tcPr>
            <w:tcW w:w="1152" w:type="dxa"/>
            <w:tcBorders>
              <w:top w:val="nil"/>
              <w:left w:val="nil"/>
              <w:bottom w:val="single" w:sz="4" w:space="0" w:color="auto"/>
              <w:right w:val="single" w:sz="4" w:space="0" w:color="auto"/>
            </w:tcBorders>
            <w:shd w:val="clear" w:color="auto" w:fill="auto"/>
            <w:noWrap/>
            <w:hideMark/>
          </w:tcPr>
          <w:p w14:paraId="14E8A09D" w14:textId="5DACC7E1"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167</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455</w:t>
            </w:r>
          </w:p>
        </w:tc>
        <w:tc>
          <w:tcPr>
            <w:tcW w:w="975" w:type="dxa"/>
            <w:tcBorders>
              <w:top w:val="single" w:sz="4" w:space="0" w:color="auto"/>
              <w:left w:val="single" w:sz="4" w:space="0" w:color="auto"/>
              <w:bottom w:val="single" w:sz="4" w:space="0" w:color="auto"/>
              <w:right w:val="single" w:sz="4" w:space="0" w:color="auto"/>
            </w:tcBorders>
          </w:tcPr>
          <w:p w14:paraId="3B6675B6" w14:textId="6CE7E756"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1</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351</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664</w:t>
            </w:r>
          </w:p>
        </w:tc>
        <w:tc>
          <w:tcPr>
            <w:tcW w:w="975" w:type="dxa"/>
            <w:tcBorders>
              <w:top w:val="nil"/>
              <w:left w:val="single" w:sz="4" w:space="0" w:color="auto"/>
              <w:bottom w:val="single" w:sz="4" w:space="0" w:color="auto"/>
              <w:right w:val="single" w:sz="4" w:space="0" w:color="auto"/>
            </w:tcBorders>
          </w:tcPr>
          <w:p w14:paraId="64BE9651" w14:textId="4F01C72F"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1</w:t>
            </w:r>
            <w:r w:rsidR="008F66F6">
              <w:rPr>
                <w:rFonts w:asciiTheme="majorBidi" w:hAnsiTheme="majorBidi" w:cstheme="majorBidi"/>
                <w:b/>
                <w:bCs/>
                <w:sz w:val="19"/>
                <w:szCs w:val="19"/>
              </w:rPr>
              <w:t> </w:t>
            </w:r>
            <w:r w:rsidRPr="00D62D30">
              <w:rPr>
                <w:rFonts w:asciiTheme="majorBidi" w:hAnsiTheme="majorBidi" w:cstheme="majorBidi"/>
                <w:b/>
                <w:bCs/>
                <w:sz w:val="19"/>
                <w:szCs w:val="19"/>
              </w:rPr>
              <w:t>541</w:t>
            </w:r>
            <w:r w:rsidR="008F66F6">
              <w:rPr>
                <w:rFonts w:asciiTheme="majorBidi" w:hAnsiTheme="majorBidi" w:cstheme="majorBidi"/>
                <w:b/>
                <w:bCs/>
                <w:sz w:val="19"/>
                <w:szCs w:val="19"/>
              </w:rPr>
              <w:t> </w:t>
            </w:r>
            <w:r w:rsidRPr="00D62D30">
              <w:rPr>
                <w:rFonts w:asciiTheme="majorBidi" w:hAnsiTheme="majorBidi" w:cstheme="majorBidi"/>
                <w:b/>
                <w:bCs/>
                <w:sz w:val="19"/>
                <w:szCs w:val="19"/>
              </w:rPr>
              <w:t>304</w:t>
            </w:r>
          </w:p>
        </w:tc>
        <w:tc>
          <w:tcPr>
            <w:tcW w:w="975" w:type="dxa"/>
            <w:tcBorders>
              <w:top w:val="nil"/>
              <w:left w:val="single" w:sz="4" w:space="0" w:color="auto"/>
              <w:bottom w:val="single" w:sz="4" w:space="0" w:color="auto"/>
              <w:right w:val="single" w:sz="4" w:space="0" w:color="auto"/>
            </w:tcBorders>
            <w:shd w:val="clear" w:color="auto" w:fill="auto"/>
            <w:noWrap/>
          </w:tcPr>
          <w:p w14:paraId="7E997B09" w14:textId="3C806480"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2</w:t>
            </w:r>
            <w:r w:rsidR="008F66F6">
              <w:rPr>
                <w:rFonts w:asciiTheme="majorBidi" w:hAnsiTheme="majorBidi" w:cstheme="majorBidi"/>
                <w:b/>
                <w:bCs/>
                <w:sz w:val="19"/>
                <w:szCs w:val="19"/>
              </w:rPr>
              <w:t> </w:t>
            </w:r>
            <w:r w:rsidRPr="00D62D30">
              <w:rPr>
                <w:rFonts w:asciiTheme="majorBidi" w:hAnsiTheme="majorBidi" w:cstheme="majorBidi"/>
                <w:b/>
                <w:bCs/>
                <w:sz w:val="19"/>
                <w:szCs w:val="19"/>
              </w:rPr>
              <w:t>431</w:t>
            </w:r>
            <w:r w:rsidR="008F66F6">
              <w:rPr>
                <w:rFonts w:asciiTheme="majorBidi" w:hAnsiTheme="majorBidi" w:cstheme="majorBidi"/>
                <w:b/>
                <w:bCs/>
                <w:sz w:val="19"/>
                <w:szCs w:val="19"/>
              </w:rPr>
              <w:t> </w:t>
            </w:r>
            <w:r w:rsidRPr="00D62D30">
              <w:rPr>
                <w:rFonts w:asciiTheme="majorBidi" w:hAnsiTheme="majorBidi" w:cstheme="majorBidi"/>
                <w:b/>
                <w:bCs/>
                <w:sz w:val="19"/>
                <w:szCs w:val="19"/>
              </w:rPr>
              <w:t>293</w:t>
            </w:r>
          </w:p>
        </w:tc>
        <w:tc>
          <w:tcPr>
            <w:tcW w:w="1102" w:type="dxa"/>
            <w:tcBorders>
              <w:top w:val="nil"/>
              <w:left w:val="nil"/>
              <w:bottom w:val="single" w:sz="4" w:space="0" w:color="auto"/>
              <w:right w:val="single" w:sz="4" w:space="0" w:color="auto"/>
            </w:tcBorders>
            <w:shd w:val="clear" w:color="auto" w:fill="auto"/>
            <w:noWrap/>
          </w:tcPr>
          <w:p w14:paraId="611211C3" w14:textId="010D6411"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1</w:t>
            </w:r>
            <w:r w:rsidR="008F66F6">
              <w:rPr>
                <w:rFonts w:asciiTheme="majorBidi" w:hAnsiTheme="majorBidi" w:cstheme="majorBidi"/>
                <w:b/>
                <w:bCs/>
                <w:sz w:val="19"/>
                <w:szCs w:val="19"/>
              </w:rPr>
              <w:t> </w:t>
            </w:r>
            <w:r w:rsidRPr="00D62D30">
              <w:rPr>
                <w:rFonts w:asciiTheme="majorBidi" w:hAnsiTheme="majorBidi" w:cstheme="majorBidi"/>
                <w:b/>
                <w:bCs/>
                <w:sz w:val="19"/>
                <w:szCs w:val="19"/>
              </w:rPr>
              <w:t>258</w:t>
            </w:r>
            <w:r w:rsidR="008F66F6">
              <w:rPr>
                <w:rFonts w:asciiTheme="majorBidi" w:hAnsiTheme="majorBidi" w:cstheme="majorBidi"/>
                <w:b/>
                <w:bCs/>
                <w:sz w:val="19"/>
                <w:szCs w:val="19"/>
              </w:rPr>
              <w:t> </w:t>
            </w:r>
            <w:r w:rsidRPr="00D62D30">
              <w:rPr>
                <w:rFonts w:asciiTheme="majorBidi" w:hAnsiTheme="majorBidi" w:cstheme="majorBidi"/>
                <w:b/>
                <w:bCs/>
                <w:sz w:val="19"/>
                <w:szCs w:val="19"/>
              </w:rPr>
              <w:t>093</w:t>
            </w:r>
          </w:p>
        </w:tc>
        <w:tc>
          <w:tcPr>
            <w:tcW w:w="1028" w:type="dxa"/>
            <w:tcBorders>
              <w:top w:val="nil"/>
              <w:left w:val="nil"/>
              <w:bottom w:val="single" w:sz="4" w:space="0" w:color="auto"/>
              <w:right w:val="single" w:sz="4" w:space="0" w:color="auto"/>
            </w:tcBorders>
          </w:tcPr>
          <w:p w14:paraId="0D404BAC" w14:textId="2AFF46DA"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3</w:t>
            </w:r>
            <w:r w:rsidR="008F66F6">
              <w:rPr>
                <w:rFonts w:asciiTheme="majorBidi" w:hAnsiTheme="majorBidi" w:cstheme="majorBidi"/>
                <w:b/>
                <w:bCs/>
                <w:sz w:val="19"/>
                <w:szCs w:val="19"/>
              </w:rPr>
              <w:t> </w:t>
            </w:r>
            <w:r w:rsidRPr="00D62D30">
              <w:rPr>
                <w:rFonts w:asciiTheme="majorBidi" w:hAnsiTheme="majorBidi" w:cstheme="majorBidi"/>
                <w:b/>
                <w:bCs/>
                <w:sz w:val="19"/>
                <w:szCs w:val="19"/>
              </w:rPr>
              <w:t>071</w:t>
            </w:r>
            <w:r w:rsidR="008F66F6">
              <w:rPr>
                <w:rFonts w:asciiTheme="majorBidi" w:hAnsiTheme="majorBidi" w:cstheme="majorBidi"/>
                <w:b/>
                <w:bCs/>
                <w:sz w:val="19"/>
                <w:szCs w:val="19"/>
              </w:rPr>
              <w:t> </w:t>
            </w:r>
            <w:r w:rsidRPr="00D62D30">
              <w:rPr>
                <w:rFonts w:asciiTheme="majorBidi" w:hAnsiTheme="majorBidi" w:cstheme="majorBidi"/>
                <w:b/>
                <w:bCs/>
                <w:sz w:val="19"/>
                <w:szCs w:val="19"/>
              </w:rPr>
              <w:t>740</w:t>
            </w:r>
          </w:p>
        </w:tc>
      </w:tr>
      <w:tr w:rsidR="00D62D30" w:rsidRPr="00D62D30" w14:paraId="6A7CD7AE" w14:textId="77777777" w:rsidTr="007920FF">
        <w:tc>
          <w:tcPr>
            <w:tcW w:w="32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1E3100" w14:textId="03447BF7" w:rsidR="005F5E80" w:rsidRPr="00C711AD" w:rsidRDefault="00C711AD" w:rsidP="00C14F0E">
            <w:pPr>
              <w:jc w:val="left"/>
              <w:rPr>
                <w:rFonts w:asciiTheme="majorBidi" w:hAnsiTheme="majorBidi" w:cstheme="majorBidi"/>
                <w:b/>
                <w:bCs/>
                <w:sz w:val="19"/>
                <w:szCs w:val="19"/>
                <w:lang w:eastAsia="en-CA"/>
              </w:rPr>
            </w:pPr>
            <w:r w:rsidRPr="00C711AD">
              <w:rPr>
                <w:rFonts w:asciiTheme="majorBidi" w:hAnsiTheme="majorBidi" w:cstheme="majorBidi"/>
                <w:b/>
                <w:bCs/>
                <w:sz w:val="19"/>
                <w:szCs w:val="19"/>
                <w:lang w:val="fr-FR" w:eastAsia="en-CA"/>
              </w:rPr>
              <w:t>Total (A + B)</w:t>
            </w:r>
          </w:p>
        </w:tc>
        <w:tc>
          <w:tcPr>
            <w:tcW w:w="1152" w:type="dxa"/>
            <w:tcBorders>
              <w:top w:val="nil"/>
              <w:left w:val="nil"/>
              <w:bottom w:val="single" w:sz="4" w:space="0" w:color="auto"/>
              <w:right w:val="single" w:sz="4" w:space="0" w:color="auto"/>
            </w:tcBorders>
            <w:shd w:val="clear" w:color="auto" w:fill="auto"/>
            <w:noWrap/>
            <w:hideMark/>
          </w:tcPr>
          <w:p w14:paraId="7E4A8A83" w14:textId="7DCA02B3"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4</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216</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509</w:t>
            </w:r>
          </w:p>
        </w:tc>
        <w:tc>
          <w:tcPr>
            <w:tcW w:w="975" w:type="dxa"/>
            <w:tcBorders>
              <w:top w:val="single" w:sz="4" w:space="0" w:color="auto"/>
              <w:left w:val="single" w:sz="4" w:space="0" w:color="auto"/>
              <w:bottom w:val="single" w:sz="4" w:space="0" w:color="auto"/>
              <w:right w:val="single" w:sz="4" w:space="0" w:color="auto"/>
            </w:tcBorders>
          </w:tcPr>
          <w:p w14:paraId="0CB0C8AB" w14:textId="20C1DA56"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2</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703</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478</w:t>
            </w:r>
          </w:p>
        </w:tc>
        <w:tc>
          <w:tcPr>
            <w:tcW w:w="975" w:type="dxa"/>
            <w:tcBorders>
              <w:top w:val="nil"/>
              <w:left w:val="single" w:sz="4" w:space="0" w:color="auto"/>
              <w:bottom w:val="single" w:sz="4" w:space="0" w:color="auto"/>
              <w:right w:val="single" w:sz="4" w:space="0" w:color="auto"/>
            </w:tcBorders>
          </w:tcPr>
          <w:p w14:paraId="750EF78C" w14:textId="39BBBEC1"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lang w:eastAsia="en-CA"/>
              </w:rPr>
              <w:t>3</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194</w:t>
            </w:r>
            <w:r w:rsidR="008F66F6">
              <w:rPr>
                <w:rFonts w:asciiTheme="majorBidi" w:hAnsiTheme="majorBidi" w:cstheme="majorBidi"/>
                <w:b/>
                <w:bCs/>
                <w:sz w:val="19"/>
                <w:szCs w:val="19"/>
                <w:lang w:eastAsia="en-CA"/>
              </w:rPr>
              <w:t> </w:t>
            </w:r>
            <w:r w:rsidRPr="00D62D30">
              <w:rPr>
                <w:rFonts w:asciiTheme="majorBidi" w:hAnsiTheme="majorBidi" w:cstheme="majorBidi"/>
                <w:b/>
                <w:bCs/>
                <w:sz w:val="19"/>
                <w:szCs w:val="19"/>
                <w:lang w:eastAsia="en-CA"/>
              </w:rPr>
              <w:t>778</w:t>
            </w:r>
          </w:p>
        </w:tc>
        <w:tc>
          <w:tcPr>
            <w:tcW w:w="975" w:type="dxa"/>
            <w:tcBorders>
              <w:top w:val="nil"/>
              <w:left w:val="single" w:sz="4" w:space="0" w:color="auto"/>
              <w:bottom w:val="single" w:sz="4" w:space="0" w:color="auto"/>
              <w:right w:val="single" w:sz="4" w:space="0" w:color="auto"/>
            </w:tcBorders>
            <w:shd w:val="clear" w:color="auto" w:fill="auto"/>
            <w:noWrap/>
          </w:tcPr>
          <w:p w14:paraId="5A3BB53C" w14:textId="172D816F"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4</w:t>
            </w:r>
            <w:r w:rsidR="008F66F6">
              <w:rPr>
                <w:rFonts w:asciiTheme="majorBidi" w:hAnsiTheme="majorBidi" w:cstheme="majorBidi"/>
                <w:b/>
                <w:bCs/>
                <w:sz w:val="19"/>
                <w:szCs w:val="19"/>
              </w:rPr>
              <w:t> </w:t>
            </w:r>
            <w:r w:rsidRPr="00D62D30">
              <w:rPr>
                <w:rFonts w:asciiTheme="majorBidi" w:hAnsiTheme="majorBidi" w:cstheme="majorBidi"/>
                <w:b/>
                <w:bCs/>
                <w:sz w:val="19"/>
                <w:szCs w:val="19"/>
              </w:rPr>
              <w:t>481</w:t>
            </w:r>
            <w:r w:rsidR="008F66F6">
              <w:rPr>
                <w:rFonts w:asciiTheme="majorBidi" w:hAnsiTheme="majorBidi" w:cstheme="majorBidi"/>
                <w:b/>
                <w:bCs/>
                <w:sz w:val="19"/>
                <w:szCs w:val="19"/>
              </w:rPr>
              <w:t> </w:t>
            </w:r>
            <w:r w:rsidRPr="00D62D30">
              <w:rPr>
                <w:rFonts w:asciiTheme="majorBidi" w:hAnsiTheme="majorBidi" w:cstheme="majorBidi"/>
                <w:b/>
                <w:bCs/>
                <w:sz w:val="19"/>
                <w:szCs w:val="19"/>
              </w:rPr>
              <w:t>700</w:t>
            </w:r>
          </w:p>
        </w:tc>
        <w:tc>
          <w:tcPr>
            <w:tcW w:w="1102" w:type="dxa"/>
            <w:tcBorders>
              <w:top w:val="nil"/>
              <w:left w:val="nil"/>
              <w:bottom w:val="single" w:sz="4" w:space="0" w:color="auto"/>
              <w:right w:val="single" w:sz="4" w:space="0" w:color="auto"/>
            </w:tcBorders>
            <w:shd w:val="clear" w:color="auto" w:fill="auto"/>
            <w:noWrap/>
          </w:tcPr>
          <w:p w14:paraId="3FA4B6E8" w14:textId="4D8C86E0"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3</w:t>
            </w:r>
            <w:r w:rsidR="008F66F6">
              <w:rPr>
                <w:rFonts w:asciiTheme="majorBidi" w:hAnsiTheme="majorBidi" w:cstheme="majorBidi"/>
                <w:b/>
                <w:bCs/>
                <w:sz w:val="19"/>
                <w:szCs w:val="19"/>
              </w:rPr>
              <w:t> </w:t>
            </w:r>
            <w:r w:rsidRPr="00D62D30">
              <w:rPr>
                <w:rFonts w:asciiTheme="majorBidi" w:hAnsiTheme="majorBidi" w:cstheme="majorBidi"/>
                <w:b/>
                <w:bCs/>
                <w:sz w:val="19"/>
                <w:szCs w:val="19"/>
              </w:rPr>
              <w:t>308</w:t>
            </w:r>
            <w:r w:rsidR="008F66F6">
              <w:rPr>
                <w:rFonts w:asciiTheme="majorBidi" w:hAnsiTheme="majorBidi" w:cstheme="majorBidi"/>
                <w:b/>
                <w:bCs/>
                <w:sz w:val="19"/>
                <w:szCs w:val="19"/>
              </w:rPr>
              <w:t> </w:t>
            </w:r>
            <w:r w:rsidRPr="00D62D30">
              <w:rPr>
                <w:rFonts w:asciiTheme="majorBidi" w:hAnsiTheme="majorBidi" w:cstheme="majorBidi"/>
                <w:b/>
                <w:bCs/>
                <w:sz w:val="19"/>
                <w:szCs w:val="19"/>
              </w:rPr>
              <w:t>500</w:t>
            </w:r>
          </w:p>
        </w:tc>
        <w:tc>
          <w:tcPr>
            <w:tcW w:w="1028" w:type="dxa"/>
            <w:tcBorders>
              <w:top w:val="nil"/>
              <w:left w:val="nil"/>
              <w:bottom w:val="single" w:sz="4" w:space="0" w:color="auto"/>
              <w:right w:val="single" w:sz="4" w:space="0" w:color="auto"/>
            </w:tcBorders>
          </w:tcPr>
          <w:p w14:paraId="2D09C2A4" w14:textId="4D602B4C" w:rsidR="005F5E80" w:rsidRPr="00D62D30" w:rsidRDefault="005F5E80" w:rsidP="00F115A0">
            <w:pPr>
              <w:jc w:val="right"/>
              <w:rPr>
                <w:rFonts w:asciiTheme="majorBidi" w:hAnsiTheme="majorBidi" w:cstheme="majorBidi"/>
                <w:b/>
                <w:bCs/>
                <w:sz w:val="19"/>
                <w:szCs w:val="19"/>
                <w:lang w:eastAsia="en-CA"/>
              </w:rPr>
            </w:pPr>
            <w:r w:rsidRPr="00D62D30">
              <w:rPr>
                <w:rFonts w:asciiTheme="majorBidi" w:hAnsiTheme="majorBidi" w:cstheme="majorBidi"/>
                <w:b/>
                <w:bCs/>
                <w:sz w:val="19"/>
                <w:szCs w:val="19"/>
              </w:rPr>
              <w:t>5</w:t>
            </w:r>
            <w:r w:rsidR="008F66F6">
              <w:rPr>
                <w:rFonts w:asciiTheme="majorBidi" w:hAnsiTheme="majorBidi" w:cstheme="majorBidi"/>
                <w:b/>
                <w:bCs/>
                <w:sz w:val="19"/>
                <w:szCs w:val="19"/>
              </w:rPr>
              <w:t> </w:t>
            </w:r>
            <w:r w:rsidRPr="00D62D30">
              <w:rPr>
                <w:rFonts w:asciiTheme="majorBidi" w:hAnsiTheme="majorBidi" w:cstheme="majorBidi"/>
                <w:b/>
                <w:bCs/>
                <w:sz w:val="19"/>
                <w:szCs w:val="19"/>
              </w:rPr>
              <w:t>136</w:t>
            </w:r>
            <w:r w:rsidR="008F66F6">
              <w:rPr>
                <w:rFonts w:asciiTheme="majorBidi" w:hAnsiTheme="majorBidi" w:cstheme="majorBidi"/>
                <w:b/>
                <w:bCs/>
                <w:sz w:val="19"/>
                <w:szCs w:val="19"/>
              </w:rPr>
              <w:t> </w:t>
            </w:r>
            <w:r w:rsidRPr="00D62D30">
              <w:rPr>
                <w:rFonts w:asciiTheme="majorBidi" w:hAnsiTheme="majorBidi" w:cstheme="majorBidi"/>
                <w:b/>
                <w:bCs/>
                <w:sz w:val="19"/>
                <w:szCs w:val="19"/>
              </w:rPr>
              <w:t>500</w:t>
            </w:r>
          </w:p>
        </w:tc>
      </w:tr>
    </w:tbl>
    <w:p w14:paraId="526B20B3" w14:textId="77777777" w:rsidR="005F5E80" w:rsidRPr="00D62D30" w:rsidRDefault="005F5E80" w:rsidP="005F5E80"/>
    <w:p w14:paraId="72D261D8" w14:textId="5638A5F5" w:rsidR="005F5E80" w:rsidRPr="00C711AD" w:rsidRDefault="00C711AD" w:rsidP="00C711AD">
      <w:pPr>
        <w:keepNext/>
        <w:spacing w:after="240"/>
        <w:rPr>
          <w:b/>
          <w:bCs/>
        </w:rPr>
      </w:pPr>
      <w:r w:rsidRPr="00C711AD">
        <w:rPr>
          <w:b/>
          <w:bCs/>
          <w:lang w:val="fr-FR"/>
        </w:rPr>
        <w:t>III.1</w:t>
      </w:r>
      <w:r w:rsidR="005F5E80" w:rsidRPr="00C711AD">
        <w:rPr>
          <w:b/>
          <w:bCs/>
        </w:rPr>
        <w:tab/>
      </w:r>
      <w:r w:rsidRPr="00C711AD">
        <w:rPr>
          <w:b/>
          <w:bCs/>
          <w:lang w:val="fr-FR"/>
        </w:rPr>
        <w:t>Coûts de base</w:t>
      </w:r>
    </w:p>
    <w:p w14:paraId="2C216700" w14:textId="1C4B580A" w:rsidR="00C711AD" w:rsidRPr="00C711AD" w:rsidRDefault="00C711AD" w:rsidP="00C711AD">
      <w:pPr>
        <w:pStyle w:val="Heading1"/>
      </w:pPr>
      <w:r w:rsidRPr="00C711AD">
        <w:rPr>
          <w:lang w:val="fr-FR"/>
        </w:rPr>
        <w:t>L</w:t>
      </w:r>
      <w:r w:rsidR="00C90E8A">
        <w:rPr>
          <w:lang w:val="fr-FR"/>
        </w:rPr>
        <w:t>e montant de</w:t>
      </w:r>
      <w:r w:rsidRPr="00C711AD">
        <w:rPr>
          <w:lang w:val="fr-FR"/>
        </w:rPr>
        <w:t xml:space="preserve"> 2 064 760US demandé par l</w:t>
      </w:r>
      <w:r w:rsidR="007920FF">
        <w:rPr>
          <w:lang w:val="fr-FR"/>
        </w:rPr>
        <w:t>’</w:t>
      </w:r>
      <w:r w:rsidRPr="00C711AD">
        <w:rPr>
          <w:lang w:val="fr-FR"/>
        </w:rPr>
        <w:t>ONUDI pour son budget de base de 2024 représente une augmentation de 0,7 pour cent par rapport au budget approuvé pour 2023. L</w:t>
      </w:r>
      <w:r w:rsidR="007920FF">
        <w:rPr>
          <w:lang w:val="fr-FR"/>
        </w:rPr>
        <w:t>’</w:t>
      </w:r>
      <w:r w:rsidRPr="00C711AD">
        <w:rPr>
          <w:lang w:val="fr-FR"/>
        </w:rPr>
        <w:t>ONUDI prévoit que ses coûts de base dépasseront ce montant de 805 340 $US (indiqués dans la rangée « Réajustements » au tableau 3).</w:t>
      </w:r>
    </w:p>
    <w:p w14:paraId="715B0AF2" w14:textId="0C360877" w:rsidR="00C711AD" w:rsidRPr="00C711AD" w:rsidRDefault="00C711AD" w:rsidP="00C711AD">
      <w:pPr>
        <w:pStyle w:val="Heading1"/>
      </w:pPr>
      <w:r w:rsidRPr="00C711AD">
        <w:rPr>
          <w:lang w:val="fr-FR"/>
        </w:rPr>
        <w:t>Le budget de base proposé par l</w:t>
      </w:r>
      <w:r w:rsidR="007920FF">
        <w:rPr>
          <w:lang w:val="fr-FR"/>
        </w:rPr>
        <w:t>’</w:t>
      </w:r>
      <w:r w:rsidRPr="00C711AD">
        <w:rPr>
          <w:lang w:val="fr-FR"/>
        </w:rPr>
        <w:t>ONUDI pour 2024 se décompose de la façon suivante :</w:t>
      </w:r>
    </w:p>
    <w:p w14:paraId="27415E64" w14:textId="67C767A7" w:rsidR="00C711AD" w:rsidRPr="00C711AD" w:rsidRDefault="00C711AD" w:rsidP="00C711AD">
      <w:pPr>
        <w:pStyle w:val="Heading2"/>
        <w:widowControl/>
      </w:pPr>
      <w:r w:rsidRPr="00C711AD">
        <w:rPr>
          <w:lang w:val="fr-FR"/>
        </w:rPr>
        <w:t>L</w:t>
      </w:r>
      <w:r w:rsidR="00C90E8A">
        <w:rPr>
          <w:lang w:val="fr-FR"/>
        </w:rPr>
        <w:t>a rémunération</w:t>
      </w:r>
      <w:r w:rsidRPr="00C711AD">
        <w:rPr>
          <w:lang w:val="fr-FR"/>
        </w:rPr>
        <w:t xml:space="preserve"> du personnel (60 pour cent du</w:t>
      </w:r>
      <w:r w:rsidR="007920FF">
        <w:rPr>
          <w:lang w:val="fr-FR"/>
        </w:rPr>
        <w:t> </w:t>
      </w:r>
      <w:r w:rsidRPr="00C711AD">
        <w:rPr>
          <w:lang w:val="fr-FR"/>
        </w:rPr>
        <w:t xml:space="preserve">budget – </w:t>
      </w:r>
      <w:r w:rsidR="00C90E8A">
        <w:rPr>
          <w:lang w:val="fr-FR"/>
        </w:rPr>
        <w:t>avec</w:t>
      </w:r>
      <w:r w:rsidRPr="00C711AD">
        <w:rPr>
          <w:lang w:val="fr-FR"/>
        </w:rPr>
        <w:t xml:space="preserve"> 8 membres du personnel).</w:t>
      </w:r>
      <w:r w:rsidRPr="00C711AD">
        <w:t xml:space="preserve"> </w:t>
      </w:r>
      <w:r w:rsidRPr="00C711AD">
        <w:rPr>
          <w:lang w:val="fr-FR"/>
        </w:rPr>
        <w:t>En 2023, les coûts estimés pour les frais de personnel représentaient 63,6 pour cent du budget global (allant de 60,7 à 70,1 pour cent depuis 2011). L</w:t>
      </w:r>
      <w:r w:rsidR="007920FF">
        <w:rPr>
          <w:lang w:val="fr-FR"/>
        </w:rPr>
        <w:t>’</w:t>
      </w:r>
      <w:r w:rsidRPr="00C711AD">
        <w:rPr>
          <w:lang w:val="fr-FR"/>
        </w:rPr>
        <w:t xml:space="preserve">effectif des membres du personnel </w:t>
      </w:r>
      <w:r w:rsidR="00593FAB">
        <w:rPr>
          <w:lang w:val="fr-FR"/>
        </w:rPr>
        <w:t>en place</w:t>
      </w:r>
      <w:r w:rsidRPr="00C711AD">
        <w:rPr>
          <w:lang w:val="fr-FR"/>
        </w:rPr>
        <w:t xml:space="preserve"> devrait passer d</w:t>
      </w:r>
      <w:r w:rsidR="007920FF">
        <w:rPr>
          <w:lang w:val="fr-FR"/>
        </w:rPr>
        <w:t>’</w:t>
      </w:r>
      <w:r w:rsidRPr="00C711AD">
        <w:rPr>
          <w:lang w:val="fr-FR"/>
        </w:rPr>
        <w:t>environ 6,5 en 2023 à 8 en 2024, en raison des remplacements, compte tenu toutefois du temps nécessaire à la formation du nouveau personnel ;</w:t>
      </w:r>
      <w:r w:rsidRPr="00C711AD">
        <w:t xml:space="preserve"> </w:t>
      </w:r>
    </w:p>
    <w:p w14:paraId="2C311BDA" w14:textId="649F8F7B" w:rsidR="00C711AD" w:rsidRPr="00C711AD" w:rsidRDefault="00C711AD" w:rsidP="00C711AD">
      <w:pPr>
        <w:pStyle w:val="Heading2"/>
      </w:pPr>
      <w:r w:rsidRPr="00C711AD">
        <w:rPr>
          <w:lang w:val="fr-FR"/>
        </w:rPr>
        <w:t>Les services centraux (21,1 pour cent du budget).</w:t>
      </w:r>
      <w:r w:rsidRPr="00C711AD">
        <w:t xml:space="preserve"> </w:t>
      </w:r>
      <w:r w:rsidRPr="00C711AD">
        <w:rPr>
          <w:lang w:val="fr-FR"/>
        </w:rPr>
        <w:t>Ces dépenses sont liées aux coûts des organes directeurs et de la direction générale du Secrétariat de l</w:t>
      </w:r>
      <w:r w:rsidR="007920FF">
        <w:rPr>
          <w:lang w:val="fr-FR"/>
        </w:rPr>
        <w:t>’</w:t>
      </w:r>
      <w:r w:rsidRPr="00C711AD">
        <w:rPr>
          <w:lang w:val="fr-FR"/>
        </w:rPr>
        <w:t>ONUDI répartis en fonction</w:t>
      </w:r>
      <w:r w:rsidR="00593FAB">
        <w:rPr>
          <w:lang w:val="fr-FR"/>
        </w:rPr>
        <w:t xml:space="preserve"> du</w:t>
      </w:r>
      <w:r w:rsidRPr="00C711AD">
        <w:rPr>
          <w:lang w:val="fr-FR"/>
        </w:rPr>
        <w:t xml:space="preserve"> nombre de membres de personnel du Bureau du Protocole de Montréal</w:t>
      </w:r>
      <w:r w:rsidR="007920FF" w:rsidRPr="00C711AD">
        <w:rPr>
          <w:lang w:val="fr-FR"/>
        </w:rPr>
        <w:t>.</w:t>
      </w:r>
      <w:r w:rsidRPr="00C711AD" w:rsidDel="00E327F3">
        <w:t xml:space="preserve"> </w:t>
      </w:r>
      <w:r w:rsidRPr="00C711AD">
        <w:rPr>
          <w:lang w:val="fr-FR"/>
        </w:rPr>
        <w:t xml:space="preserve">Les coûts réels des services centraux en 2022 étaient supérieurs de 53 580 </w:t>
      </w:r>
      <w:r w:rsidR="00C90E8A">
        <w:rPr>
          <w:lang w:val="fr-FR"/>
        </w:rPr>
        <w:t>$US</w:t>
      </w:r>
      <w:r w:rsidRPr="00C711AD">
        <w:rPr>
          <w:lang w:val="fr-FR"/>
        </w:rPr>
        <w:t xml:space="preserve"> aux coûts estimés d</w:t>
      </w:r>
      <w:r w:rsidR="007920FF">
        <w:rPr>
          <w:lang w:val="fr-FR"/>
        </w:rPr>
        <w:t>’</w:t>
      </w:r>
      <w:r w:rsidRPr="00C711AD">
        <w:rPr>
          <w:lang w:val="fr-FR"/>
        </w:rPr>
        <w:t xml:space="preserve">un montant de 309 800 </w:t>
      </w:r>
      <w:r w:rsidR="00C90E8A">
        <w:rPr>
          <w:lang w:val="fr-FR"/>
        </w:rPr>
        <w:t>$US</w:t>
      </w:r>
      <w:r w:rsidRPr="00C711AD">
        <w:rPr>
          <w:lang w:val="fr-FR"/>
        </w:rPr>
        <w:t>, principalement en raison d</w:t>
      </w:r>
      <w:r w:rsidR="007920FF">
        <w:rPr>
          <w:lang w:val="fr-FR"/>
        </w:rPr>
        <w:t>’</w:t>
      </w:r>
      <w:r w:rsidRPr="00C711AD">
        <w:rPr>
          <w:lang w:val="fr-FR"/>
        </w:rPr>
        <w:t>un nombre d</w:t>
      </w:r>
      <w:r w:rsidR="007920FF">
        <w:rPr>
          <w:lang w:val="fr-FR"/>
        </w:rPr>
        <w:t>’</w:t>
      </w:r>
      <w:r w:rsidRPr="00C711AD">
        <w:rPr>
          <w:lang w:val="fr-FR"/>
        </w:rPr>
        <w:t>employés de base plus élevé que prévu.</w:t>
      </w:r>
      <w:r w:rsidRPr="00C711AD">
        <w:t xml:space="preserve"> </w:t>
      </w:r>
      <w:r w:rsidRPr="00C711AD">
        <w:rPr>
          <w:lang w:val="fr-FR"/>
        </w:rPr>
        <w:t>Grâce aux mesures d</w:t>
      </w:r>
      <w:r w:rsidR="007920FF">
        <w:rPr>
          <w:lang w:val="fr-FR"/>
        </w:rPr>
        <w:t>’</w:t>
      </w:r>
      <w:r w:rsidRPr="00C711AD">
        <w:rPr>
          <w:lang w:val="fr-FR"/>
        </w:rPr>
        <w:t>économie réalisées sur les coûts administratifs, les coûts des services centraux pour 2023 pour le personnel de base sont estimés à un montant de 43 000 $US inférieur à ce qui était prévu ;</w:t>
      </w:r>
    </w:p>
    <w:p w14:paraId="1E494C6B" w14:textId="23612FED" w:rsidR="00C711AD" w:rsidRPr="00C711AD" w:rsidRDefault="00C711AD" w:rsidP="00C711AD">
      <w:pPr>
        <w:pStyle w:val="Heading2"/>
      </w:pPr>
      <w:r w:rsidRPr="00C711AD">
        <w:rPr>
          <w:lang w:val="fr-FR"/>
        </w:rPr>
        <w:t>Les déplacements (12</w:t>
      </w:r>
      <w:r w:rsidR="00593FAB">
        <w:rPr>
          <w:lang w:val="fr-FR"/>
        </w:rPr>
        <w:t>,</w:t>
      </w:r>
      <w:r w:rsidRPr="00C711AD">
        <w:rPr>
          <w:lang w:val="fr-FR"/>
        </w:rPr>
        <w:t>9 pour cent du budget).</w:t>
      </w:r>
      <w:r w:rsidRPr="00C711AD">
        <w:t xml:space="preserve"> </w:t>
      </w:r>
      <w:r w:rsidRPr="00C711AD">
        <w:rPr>
          <w:lang w:val="fr-FR"/>
        </w:rPr>
        <w:t xml:space="preserve">Le budget proposé (369 400 </w:t>
      </w:r>
      <w:r w:rsidR="00C90E8A">
        <w:rPr>
          <w:lang w:val="fr-FR"/>
        </w:rPr>
        <w:t>$US</w:t>
      </w:r>
      <w:r w:rsidRPr="00C711AD">
        <w:rPr>
          <w:lang w:val="fr-FR"/>
        </w:rPr>
        <w:t xml:space="preserve">) est supérieur aux coûts estimés pour 2023 (124 000 </w:t>
      </w:r>
      <w:r w:rsidR="00C90E8A">
        <w:rPr>
          <w:lang w:val="fr-FR"/>
        </w:rPr>
        <w:t>$US</w:t>
      </w:r>
      <w:r w:rsidRPr="00C711AD">
        <w:rPr>
          <w:lang w:val="fr-FR"/>
        </w:rPr>
        <w:t xml:space="preserve">) et supérieur à la fourchette de coûts engagés depuis 2011 (allant de 0 </w:t>
      </w:r>
      <w:r w:rsidR="00C90E8A">
        <w:rPr>
          <w:lang w:val="fr-FR"/>
        </w:rPr>
        <w:t>$US</w:t>
      </w:r>
      <w:r w:rsidRPr="00C711AD">
        <w:rPr>
          <w:lang w:val="fr-FR"/>
        </w:rPr>
        <w:t xml:space="preserve"> à 284 000 </w:t>
      </w:r>
      <w:r w:rsidR="00C90E8A">
        <w:rPr>
          <w:lang w:val="fr-FR"/>
        </w:rPr>
        <w:t>$US</w:t>
      </w:r>
      <w:r w:rsidRPr="00C711AD">
        <w:rPr>
          <w:lang w:val="fr-FR"/>
        </w:rPr>
        <w:t>). L</w:t>
      </w:r>
      <w:r w:rsidR="007920FF">
        <w:rPr>
          <w:lang w:val="fr-FR"/>
        </w:rPr>
        <w:t>’</w:t>
      </w:r>
      <w:r w:rsidRPr="00C711AD">
        <w:rPr>
          <w:lang w:val="fr-FR"/>
        </w:rPr>
        <w:t xml:space="preserve">ONUDI a indiqué que les frais de déplacement étaient les coûts les plus touchés en 2022 et 2023 ; en 2022, les dépenses réelles étaient inférieures de 103 331 </w:t>
      </w:r>
      <w:r w:rsidR="00C90E8A">
        <w:rPr>
          <w:lang w:val="fr-FR"/>
        </w:rPr>
        <w:t>$US</w:t>
      </w:r>
      <w:r w:rsidRPr="00C711AD">
        <w:rPr>
          <w:lang w:val="fr-FR"/>
        </w:rPr>
        <w:t xml:space="preserve"> aux coûts estimés de 206 500 </w:t>
      </w:r>
      <w:r w:rsidR="00C90E8A">
        <w:rPr>
          <w:lang w:val="fr-FR"/>
        </w:rPr>
        <w:t>$US</w:t>
      </w:r>
      <w:r w:rsidRPr="00C711AD">
        <w:rPr>
          <w:lang w:val="fr-FR"/>
        </w:rPr>
        <w:t>, et les coûts pour 2023 sont estimés à un montant de 417 700 $</w:t>
      </w:r>
      <w:r w:rsidR="00593FAB">
        <w:rPr>
          <w:lang w:val="fr-FR"/>
        </w:rPr>
        <w:t>U</w:t>
      </w:r>
      <w:r w:rsidRPr="00C711AD">
        <w:rPr>
          <w:lang w:val="fr-FR"/>
        </w:rPr>
        <w:t>S inférieurs au budget.</w:t>
      </w:r>
      <w:r w:rsidRPr="00C711AD">
        <w:t xml:space="preserve"> </w:t>
      </w:r>
      <w:r w:rsidRPr="00C711AD">
        <w:rPr>
          <w:lang w:val="fr-FR"/>
        </w:rPr>
        <w:t>Toutes les réunions d</w:t>
      </w:r>
      <w:r w:rsidR="007920FF">
        <w:rPr>
          <w:lang w:val="fr-FR"/>
        </w:rPr>
        <w:t>’</w:t>
      </w:r>
      <w:r w:rsidRPr="00C711AD">
        <w:rPr>
          <w:lang w:val="fr-FR"/>
        </w:rPr>
        <w:t>activités principales se sont tenues dans un format hybride ;</w:t>
      </w:r>
      <w:r w:rsidRPr="00C711AD">
        <w:t xml:space="preserve"> </w:t>
      </w:r>
    </w:p>
    <w:p w14:paraId="2432C6F2" w14:textId="2CD6FF31" w:rsidR="00C711AD" w:rsidRPr="00C711AD" w:rsidRDefault="00C711AD" w:rsidP="00C711AD">
      <w:pPr>
        <w:pStyle w:val="Heading2"/>
      </w:pPr>
      <w:r w:rsidRPr="00C711AD">
        <w:rPr>
          <w:lang w:val="fr-FR"/>
        </w:rPr>
        <w:t>Le loyer des bureaux (3,5 pour cent du budget).</w:t>
      </w:r>
      <w:r w:rsidRPr="00C711AD">
        <w:t xml:space="preserve"> </w:t>
      </w:r>
      <w:r w:rsidRPr="00C711AD">
        <w:rPr>
          <w:lang w:val="fr-FR"/>
        </w:rPr>
        <w:t xml:space="preserve">On note une augmentation de 8 035 </w:t>
      </w:r>
      <w:r w:rsidR="00C90E8A">
        <w:rPr>
          <w:lang w:val="fr-FR"/>
        </w:rPr>
        <w:t>$US</w:t>
      </w:r>
      <w:r w:rsidRPr="00C711AD">
        <w:rPr>
          <w:lang w:val="fr-FR"/>
        </w:rPr>
        <w:t xml:space="preserve"> </w:t>
      </w:r>
      <w:r w:rsidRPr="00C711AD">
        <w:rPr>
          <w:lang w:val="fr-FR"/>
        </w:rPr>
        <w:lastRenderedPageBreak/>
        <w:t>par rapport aux coûts estimés de 42 800 $US en 2022 et une diminution pr</w:t>
      </w:r>
      <w:r w:rsidR="00150B6B">
        <w:rPr>
          <w:lang w:val="fr-FR"/>
        </w:rPr>
        <w:t>évue</w:t>
      </w:r>
      <w:r w:rsidRPr="00C711AD">
        <w:rPr>
          <w:lang w:val="fr-FR"/>
        </w:rPr>
        <w:t xml:space="preserve"> de 2 000 </w:t>
      </w:r>
      <w:r w:rsidR="00C90E8A">
        <w:rPr>
          <w:lang w:val="fr-FR"/>
        </w:rPr>
        <w:t>$US</w:t>
      </w:r>
      <w:r w:rsidRPr="00C711AD">
        <w:rPr>
          <w:lang w:val="fr-FR"/>
        </w:rPr>
        <w:t xml:space="preserve"> pour 2023. Le coût des bureaux restera proportionnel au nombre d</w:t>
      </w:r>
      <w:r w:rsidR="007920FF">
        <w:rPr>
          <w:lang w:val="fr-FR"/>
        </w:rPr>
        <w:t>’</w:t>
      </w:r>
      <w:r w:rsidRPr="00C711AD">
        <w:rPr>
          <w:lang w:val="fr-FR"/>
        </w:rPr>
        <w:t xml:space="preserve">employés </w:t>
      </w:r>
      <w:r w:rsidR="00C728DA">
        <w:rPr>
          <w:lang w:val="fr-FR"/>
        </w:rPr>
        <w:t>affectés</w:t>
      </w:r>
      <w:r w:rsidR="007920FF">
        <w:rPr>
          <w:lang w:val="fr-FR"/>
        </w:rPr>
        <w:t> </w:t>
      </w:r>
      <w:r w:rsidRPr="00C711AD">
        <w:rPr>
          <w:lang w:val="fr-FR"/>
        </w:rPr>
        <w:t>;</w:t>
      </w:r>
      <w:r w:rsidRPr="00C711AD">
        <w:t xml:space="preserve"> </w:t>
      </w:r>
    </w:p>
    <w:p w14:paraId="6C8704F4" w14:textId="6E9CAC3B" w:rsidR="00C711AD" w:rsidRPr="00C711AD" w:rsidRDefault="00C728DA" w:rsidP="00C711AD">
      <w:pPr>
        <w:pStyle w:val="Heading2"/>
      </w:pPr>
      <w:r>
        <w:rPr>
          <w:lang w:val="fr-FR"/>
        </w:rPr>
        <w:t>Les f</w:t>
      </w:r>
      <w:r w:rsidR="00C711AD" w:rsidRPr="00C711AD">
        <w:rPr>
          <w:lang w:val="fr-FR"/>
        </w:rPr>
        <w:t>ournitures d</w:t>
      </w:r>
      <w:r w:rsidR="007920FF">
        <w:rPr>
          <w:lang w:val="fr-FR"/>
        </w:rPr>
        <w:t>’</w:t>
      </w:r>
      <w:r w:rsidR="00C711AD" w:rsidRPr="00C711AD">
        <w:rPr>
          <w:lang w:val="fr-FR"/>
        </w:rPr>
        <w:t>équipement (1,9 pour cent du budget).</w:t>
      </w:r>
      <w:r w:rsidR="00C711AD" w:rsidRPr="00C711AD">
        <w:t xml:space="preserve"> </w:t>
      </w:r>
      <w:r w:rsidR="00C711AD" w:rsidRPr="00C711AD">
        <w:rPr>
          <w:lang w:val="fr-FR"/>
        </w:rPr>
        <w:t xml:space="preserve">On note une diminution de 269 $US par rapport aux coûts estimés de 22 800 </w:t>
      </w:r>
      <w:r w:rsidR="00C90E8A">
        <w:rPr>
          <w:lang w:val="fr-FR"/>
        </w:rPr>
        <w:t>$US</w:t>
      </w:r>
      <w:r w:rsidR="00C711AD" w:rsidRPr="00C711AD">
        <w:rPr>
          <w:lang w:val="fr-FR"/>
        </w:rPr>
        <w:t xml:space="preserve"> en 2022 et </w:t>
      </w:r>
      <w:r w:rsidRPr="00C711AD">
        <w:rPr>
          <w:lang w:val="fr-FR"/>
        </w:rPr>
        <w:t xml:space="preserve">en 2023 </w:t>
      </w:r>
      <w:r w:rsidR="00C711AD" w:rsidRPr="00C711AD">
        <w:rPr>
          <w:lang w:val="fr-FR"/>
        </w:rPr>
        <w:t xml:space="preserve">une nouvelle diminution de 12 300 </w:t>
      </w:r>
      <w:r w:rsidR="00C90E8A">
        <w:rPr>
          <w:lang w:val="fr-FR"/>
        </w:rPr>
        <w:t>$US</w:t>
      </w:r>
      <w:r w:rsidR="00C711AD" w:rsidRPr="00C711AD">
        <w:rPr>
          <w:lang w:val="fr-FR"/>
        </w:rPr>
        <w:t xml:space="preserve"> est prévue ; </w:t>
      </w:r>
    </w:p>
    <w:p w14:paraId="7433133B" w14:textId="78BBBDB0" w:rsidR="000820BE" w:rsidRPr="00D62D30" w:rsidRDefault="00C711AD" w:rsidP="000820BE">
      <w:pPr>
        <w:pStyle w:val="Heading2"/>
        <w:numPr>
          <w:ilvl w:val="1"/>
          <w:numId w:val="1"/>
        </w:numPr>
      </w:pPr>
      <w:r w:rsidRPr="000820BE">
        <w:rPr>
          <w:lang w:val="fr-FR"/>
        </w:rPr>
        <w:t>Les services contractuels (0,6 pour cent du budget).</w:t>
      </w:r>
      <w:r w:rsidRPr="00C711AD">
        <w:t xml:space="preserve"> </w:t>
      </w:r>
      <w:r w:rsidR="006F7A50" w:rsidRPr="000820BE">
        <w:rPr>
          <w:lang w:val="fr-FR"/>
        </w:rPr>
        <w:t>Il n</w:t>
      </w:r>
      <w:r w:rsidR="007920FF" w:rsidRPr="000820BE">
        <w:rPr>
          <w:lang w:val="fr-FR"/>
        </w:rPr>
        <w:t>’</w:t>
      </w:r>
      <w:r w:rsidR="006F7A50" w:rsidRPr="000820BE">
        <w:rPr>
          <w:lang w:val="fr-FR"/>
        </w:rPr>
        <w:t xml:space="preserve">y a eu pratiquement aucune dépense de service contractuel en 2022 (99 </w:t>
      </w:r>
      <w:r w:rsidR="00C90E8A" w:rsidRPr="000820BE">
        <w:rPr>
          <w:lang w:val="fr-FR"/>
        </w:rPr>
        <w:t>$US</w:t>
      </w:r>
      <w:r w:rsidR="006F7A50" w:rsidRPr="000820BE">
        <w:rPr>
          <w:lang w:val="fr-FR"/>
        </w:rPr>
        <w:t xml:space="preserve">) et une diminution estimée à 9 200 </w:t>
      </w:r>
      <w:r w:rsidR="00C90E8A" w:rsidRPr="000820BE">
        <w:rPr>
          <w:lang w:val="fr-FR"/>
        </w:rPr>
        <w:t>$US</w:t>
      </w:r>
      <w:r w:rsidR="006F7A50" w:rsidRPr="000820BE">
        <w:rPr>
          <w:lang w:val="fr-FR"/>
        </w:rPr>
        <w:t xml:space="preserve"> en 2023. Le montant budgété pour 2024 (17 700 $US) est supérieur au monta</w:t>
      </w:r>
      <w:r w:rsidR="000820BE" w:rsidRPr="000820BE">
        <w:rPr>
          <w:lang w:val="fr-FR"/>
        </w:rPr>
        <w:t>nt estimé pour 2023 (7 400 $US)</w:t>
      </w:r>
      <w:r w:rsidR="006F7A50" w:rsidRPr="000820BE">
        <w:rPr>
          <w:lang w:val="fr-FR"/>
        </w:rPr>
        <w:t>.</w:t>
      </w:r>
    </w:p>
    <w:p w14:paraId="6675A4C9" w14:textId="098978A1" w:rsidR="000820BE" w:rsidRPr="00D62D30" w:rsidRDefault="000820BE" w:rsidP="000820BE">
      <w:pPr>
        <w:pStyle w:val="Heading1"/>
      </w:pPr>
      <w:r w:rsidRPr="000820BE">
        <w:rPr>
          <w:lang w:val="fr-FR"/>
        </w:rPr>
        <w:t>L’ONUDI restituera à la 93</w:t>
      </w:r>
      <w:r w:rsidRPr="000820BE">
        <w:rPr>
          <w:vertAlign w:val="superscript"/>
          <w:lang w:val="fr-FR"/>
        </w:rPr>
        <w:t>e</w:t>
      </w:r>
      <w:r w:rsidRPr="000820BE">
        <w:rPr>
          <w:lang w:val="fr-FR"/>
        </w:rPr>
        <w:t xml:space="preserve"> réunion un montant de 382 680 $US correspondant aux économies réalisées sur les coûts de base</w:t>
      </w:r>
      <w:r w:rsidR="000723EB">
        <w:rPr>
          <w:lang w:val="fr-FR"/>
        </w:rPr>
        <w:t xml:space="preserve"> de 2022</w:t>
      </w:r>
      <w:r w:rsidRPr="000820BE">
        <w:rPr>
          <w:lang w:val="fr-FR"/>
        </w:rPr>
        <w:t>.</w:t>
      </w:r>
      <w:r w:rsidRPr="006F7A50">
        <w:t xml:space="preserve"> </w:t>
      </w:r>
      <w:r w:rsidRPr="000820BE">
        <w:rPr>
          <w:lang w:val="fr-FR"/>
        </w:rPr>
        <w:t>Le Comité exécutif pourrait envisager de prendre note avec satisfaction que l’ONUDI restituera les soldes inutilisés</w:t>
      </w:r>
      <w:r w:rsidRPr="00D62D30">
        <w:t xml:space="preserve">. </w:t>
      </w:r>
    </w:p>
    <w:p w14:paraId="7DDB0168" w14:textId="5131E616" w:rsidR="005F5E80" w:rsidRPr="006F7A50" w:rsidRDefault="006F7A50" w:rsidP="006F7A50">
      <w:pPr>
        <w:pStyle w:val="Heading1"/>
        <w:keepNext/>
        <w:numPr>
          <w:ilvl w:val="0"/>
          <w:numId w:val="0"/>
        </w:numPr>
        <w:rPr>
          <w:b/>
          <w:bCs/>
        </w:rPr>
      </w:pPr>
      <w:r w:rsidRPr="006F7A50">
        <w:rPr>
          <w:b/>
          <w:bCs/>
          <w:lang w:val="fr-FR"/>
        </w:rPr>
        <w:t>III.2</w:t>
      </w:r>
      <w:r w:rsidR="005F5E80" w:rsidRPr="006F7A50">
        <w:rPr>
          <w:b/>
          <w:bCs/>
        </w:rPr>
        <w:tab/>
      </w:r>
      <w:r w:rsidRPr="006F7A50">
        <w:rPr>
          <w:b/>
          <w:bCs/>
          <w:lang w:val="fr-FR"/>
        </w:rPr>
        <w:t>Total des coûts administratifs</w:t>
      </w:r>
    </w:p>
    <w:p w14:paraId="707702BF" w14:textId="298161BE" w:rsidR="006F7A50" w:rsidRPr="006F7A50" w:rsidRDefault="006F7A50" w:rsidP="006F7A50">
      <w:pPr>
        <w:pStyle w:val="Heading1"/>
      </w:pPr>
      <w:r w:rsidRPr="006F7A50">
        <w:rPr>
          <w:lang w:val="fr-FR"/>
        </w:rPr>
        <w:t>Le total net des coûts administratifs proposés pour 2024 se chiffre à 5 136 500 $US, montant supérieur aux coûts estimatifs de 2023 de 3 308 500 $US, mais se situant toutefois dans la fourchette de</w:t>
      </w:r>
      <w:r w:rsidR="00C728DA">
        <w:rPr>
          <w:lang w:val="fr-FR"/>
        </w:rPr>
        <w:t>s</w:t>
      </w:r>
      <w:r w:rsidRPr="006F7A50">
        <w:rPr>
          <w:lang w:val="fr-FR"/>
        </w:rPr>
        <w:t xml:space="preserve"> montants observée de 2011 à 2023 (</w:t>
      </w:r>
      <w:r w:rsidR="000820BE">
        <w:rPr>
          <w:lang w:val="fr-FR"/>
        </w:rPr>
        <w:t>allant de</w:t>
      </w:r>
      <w:r w:rsidRPr="006F7A50">
        <w:rPr>
          <w:lang w:val="fr-FR"/>
        </w:rPr>
        <w:t xml:space="preserve"> 2 703 478 $US à 6 821 000 $US).</w:t>
      </w:r>
      <w:r w:rsidRPr="006F7A50">
        <w:t xml:space="preserve"> </w:t>
      </w:r>
    </w:p>
    <w:p w14:paraId="5B5E40A6" w14:textId="6C3113D4" w:rsidR="006F7A50" w:rsidRPr="006F7A50" w:rsidRDefault="006F7A50" w:rsidP="006F7A50">
      <w:pPr>
        <w:pStyle w:val="Heading1"/>
      </w:pPr>
      <w:r w:rsidRPr="006F7A50">
        <w:rPr>
          <w:lang w:val="fr-FR"/>
        </w:rPr>
        <w:t>Le remboursement des coûts des bureaux de pays et de l</w:t>
      </w:r>
      <w:r w:rsidR="007920FF">
        <w:rPr>
          <w:lang w:val="fr-FR"/>
        </w:rPr>
        <w:t>’</w:t>
      </w:r>
      <w:r w:rsidRPr="006F7A50">
        <w:rPr>
          <w:lang w:val="fr-FR"/>
        </w:rPr>
        <w:t xml:space="preserve">exécution nationale, budgété à 692 000 </w:t>
      </w:r>
      <w:r w:rsidR="00C90E8A">
        <w:rPr>
          <w:lang w:val="fr-FR"/>
        </w:rPr>
        <w:t>$US</w:t>
      </w:r>
      <w:r w:rsidRPr="006F7A50">
        <w:rPr>
          <w:lang w:val="fr-FR"/>
        </w:rPr>
        <w:t xml:space="preserve"> pour 2024, est inférieur aux coûts estimés pour 2023 (700 600 </w:t>
      </w:r>
      <w:r w:rsidR="00C90E8A">
        <w:rPr>
          <w:lang w:val="fr-FR"/>
        </w:rPr>
        <w:t>$US</w:t>
      </w:r>
      <w:r w:rsidRPr="006F7A50">
        <w:rPr>
          <w:lang w:val="fr-FR"/>
        </w:rPr>
        <w:t xml:space="preserve">) mais supérieur aux coûts réels pour 2022 (637 077 </w:t>
      </w:r>
      <w:r w:rsidR="00C90E8A">
        <w:rPr>
          <w:lang w:val="fr-FR"/>
        </w:rPr>
        <w:t>$US</w:t>
      </w:r>
      <w:r w:rsidRPr="006F7A50">
        <w:rPr>
          <w:lang w:val="fr-FR"/>
        </w:rPr>
        <w:t>). Cependant, ce montant est inférieur aux années précédentes (allant de 1</w:t>
      </w:r>
      <w:r w:rsidR="000820BE">
        <w:rPr>
          <w:lang w:val="nl-NL"/>
        </w:rPr>
        <w:t> </w:t>
      </w:r>
      <w:r w:rsidRPr="006F7A50">
        <w:rPr>
          <w:lang w:val="fr-FR"/>
        </w:rPr>
        <w:t>145</w:t>
      </w:r>
      <w:r w:rsidR="000820BE">
        <w:rPr>
          <w:lang w:val="fr-FR"/>
        </w:rPr>
        <w:t> </w:t>
      </w:r>
      <w:r w:rsidRPr="006F7A50">
        <w:rPr>
          <w:lang w:val="fr-FR"/>
        </w:rPr>
        <w:t xml:space="preserve">400 </w:t>
      </w:r>
      <w:r w:rsidR="00C90E8A">
        <w:rPr>
          <w:lang w:val="fr-FR"/>
        </w:rPr>
        <w:t>$US</w:t>
      </w:r>
      <w:r w:rsidRPr="006F7A50">
        <w:rPr>
          <w:lang w:val="fr-FR"/>
        </w:rPr>
        <w:t xml:space="preserve"> à 3 602 000 </w:t>
      </w:r>
      <w:r w:rsidR="00C90E8A">
        <w:rPr>
          <w:lang w:val="fr-FR"/>
        </w:rPr>
        <w:t>$US</w:t>
      </w:r>
      <w:r w:rsidRPr="006F7A50">
        <w:rPr>
          <w:lang w:val="fr-FR"/>
        </w:rPr>
        <w:t xml:space="preserve"> entre 2011 et 2016). Les structures extérieures de l</w:t>
      </w:r>
      <w:r w:rsidR="007920FF">
        <w:rPr>
          <w:lang w:val="fr-FR"/>
        </w:rPr>
        <w:t>’</w:t>
      </w:r>
      <w:r w:rsidRPr="006F7A50">
        <w:rPr>
          <w:lang w:val="fr-FR"/>
        </w:rPr>
        <w:t>ONUDI continuent d</w:t>
      </w:r>
      <w:r w:rsidR="007920FF">
        <w:rPr>
          <w:lang w:val="fr-FR"/>
        </w:rPr>
        <w:t>’</w:t>
      </w:r>
      <w:r w:rsidRPr="006F7A50">
        <w:rPr>
          <w:lang w:val="fr-FR"/>
        </w:rPr>
        <w:t>être réorganisées et les coûts devraient encore diminuer dans les années à venir.</w:t>
      </w:r>
      <w:r w:rsidRPr="006F7A50">
        <w:t xml:space="preserve"> </w:t>
      </w:r>
    </w:p>
    <w:p w14:paraId="1F793A3D" w14:textId="26B1748B" w:rsidR="006F7A50" w:rsidRPr="006F7A50" w:rsidRDefault="006F7A50" w:rsidP="001448A5">
      <w:pPr>
        <w:pStyle w:val="Heading1"/>
        <w:rPr>
          <w:rFonts w:cs="Arial"/>
        </w:rPr>
      </w:pPr>
      <w:r w:rsidRPr="006F7A50">
        <w:rPr>
          <w:lang w:val="fr-FR"/>
        </w:rPr>
        <w:t>Les coûts des agences d</w:t>
      </w:r>
      <w:r w:rsidR="007920FF">
        <w:rPr>
          <w:lang w:val="fr-FR"/>
        </w:rPr>
        <w:t>’</w:t>
      </w:r>
      <w:r w:rsidRPr="006F7A50">
        <w:rPr>
          <w:lang w:val="fr-FR"/>
        </w:rPr>
        <w:t>exécution pour 2024 (1 574 400 $US) dépassent de 840 800 $US les coûts estimatifs de 2023 et de 287 493 $US les coûts réels de 2022.</w:t>
      </w:r>
      <w:r w:rsidRPr="006F7A50">
        <w:t xml:space="preserve"> </w:t>
      </w:r>
      <w:r w:rsidRPr="006F7A50">
        <w:rPr>
          <w:lang w:val="fr-FR"/>
        </w:rPr>
        <w:t xml:space="preserve">Ces coûts </w:t>
      </w:r>
      <w:r w:rsidR="000820BE">
        <w:rPr>
          <w:lang w:val="fr-FR"/>
        </w:rPr>
        <w:t xml:space="preserve">ont </w:t>
      </w:r>
      <w:r w:rsidRPr="006F7A50">
        <w:rPr>
          <w:lang w:val="fr-FR"/>
        </w:rPr>
        <w:t>vari</w:t>
      </w:r>
      <w:r w:rsidR="000820BE">
        <w:rPr>
          <w:lang w:val="fr-FR"/>
        </w:rPr>
        <w:t>és</w:t>
      </w:r>
      <w:r w:rsidRPr="006F7A50">
        <w:rPr>
          <w:lang w:val="fr-FR"/>
        </w:rPr>
        <w:t xml:space="preserve"> au cours de la période 2011-2023 de 733600 $US à 3 302 800 $US.</w:t>
      </w:r>
      <w:r w:rsidRPr="006F7A50">
        <w:rPr>
          <w:rFonts w:cs="Arial"/>
        </w:rPr>
        <w:t xml:space="preserve"> </w:t>
      </w:r>
      <w:r w:rsidRPr="006F7A50">
        <w:rPr>
          <w:lang w:val="fr-FR"/>
        </w:rPr>
        <w:t>L</w:t>
      </w:r>
      <w:r w:rsidR="007920FF">
        <w:rPr>
          <w:lang w:val="fr-FR"/>
        </w:rPr>
        <w:t>’</w:t>
      </w:r>
      <w:r w:rsidRPr="006F7A50">
        <w:rPr>
          <w:lang w:val="fr-FR"/>
        </w:rPr>
        <w:t xml:space="preserve">ONUDI a expliqué </w:t>
      </w:r>
      <w:r w:rsidR="000820BE">
        <w:rPr>
          <w:lang w:val="fr-FR"/>
        </w:rPr>
        <w:t xml:space="preserve">qu’il y a une </w:t>
      </w:r>
      <w:r w:rsidRPr="006F7A50">
        <w:rPr>
          <w:lang w:val="fr-FR"/>
        </w:rPr>
        <w:t>augmentation de 148</w:t>
      </w:r>
      <w:r w:rsidR="000820BE">
        <w:rPr>
          <w:lang w:val="fr-FR"/>
        </w:rPr>
        <w:t> </w:t>
      </w:r>
      <w:r w:rsidRPr="006F7A50">
        <w:rPr>
          <w:lang w:val="fr-FR"/>
        </w:rPr>
        <w:t xml:space="preserve">707 </w:t>
      </w:r>
      <w:r w:rsidR="00C90E8A">
        <w:rPr>
          <w:lang w:val="fr-FR"/>
        </w:rPr>
        <w:t>$US</w:t>
      </w:r>
      <w:r w:rsidRPr="006F7A50">
        <w:rPr>
          <w:lang w:val="fr-FR"/>
        </w:rPr>
        <w:t xml:space="preserve"> dans les coûts d</w:t>
      </w:r>
      <w:r w:rsidR="007920FF">
        <w:rPr>
          <w:lang w:val="fr-FR"/>
        </w:rPr>
        <w:t>’</w:t>
      </w:r>
      <w:r w:rsidRPr="006F7A50">
        <w:rPr>
          <w:lang w:val="fr-FR"/>
        </w:rPr>
        <w:t>appui d</w:t>
      </w:r>
      <w:r w:rsidR="007920FF">
        <w:rPr>
          <w:lang w:val="fr-FR"/>
        </w:rPr>
        <w:t>’</w:t>
      </w:r>
      <w:r w:rsidRPr="006F7A50">
        <w:rPr>
          <w:lang w:val="fr-FR"/>
        </w:rPr>
        <w:t>agence d</w:t>
      </w:r>
      <w:r w:rsidR="007920FF">
        <w:rPr>
          <w:lang w:val="fr-FR"/>
        </w:rPr>
        <w:t>’</w:t>
      </w:r>
      <w:r w:rsidRPr="006F7A50">
        <w:rPr>
          <w:lang w:val="fr-FR"/>
        </w:rPr>
        <w:t xml:space="preserve">exécution en 2022 </w:t>
      </w:r>
      <w:r w:rsidR="000820BE">
        <w:rPr>
          <w:lang w:val="fr-FR"/>
        </w:rPr>
        <w:t>due à</w:t>
      </w:r>
      <w:r w:rsidRPr="006F7A50">
        <w:rPr>
          <w:lang w:val="fr-FR"/>
        </w:rPr>
        <w:t xml:space="preserve"> la relance du modèle d</w:t>
      </w:r>
      <w:r w:rsidR="007920FF">
        <w:rPr>
          <w:lang w:val="fr-FR"/>
        </w:rPr>
        <w:t>’</w:t>
      </w:r>
      <w:r w:rsidRPr="006F7A50">
        <w:rPr>
          <w:lang w:val="fr-FR"/>
        </w:rPr>
        <w:t>exécution avec le Bureau de coopération économique extérieure en Chine, tandis qu</w:t>
      </w:r>
      <w:r w:rsidR="007920FF">
        <w:rPr>
          <w:lang w:val="fr-FR"/>
        </w:rPr>
        <w:t>’</w:t>
      </w:r>
      <w:r w:rsidRPr="006F7A50">
        <w:rPr>
          <w:lang w:val="fr-FR"/>
        </w:rPr>
        <w:t>une diminution de 164 600 $US par rapport aux prévisions antérieures est prévue pour 2023.</w:t>
      </w:r>
      <w:r w:rsidRPr="006F7A50">
        <w:t xml:space="preserve"> </w:t>
      </w:r>
    </w:p>
    <w:p w14:paraId="3B00FC67" w14:textId="64A1155D" w:rsidR="006F7A50" w:rsidRPr="006F7A50" w:rsidRDefault="006F7A50" w:rsidP="006F7A50">
      <w:pPr>
        <w:pStyle w:val="Heading1"/>
      </w:pPr>
      <w:r w:rsidRPr="006F7A50">
        <w:rPr>
          <w:lang w:val="fr-FR"/>
        </w:rPr>
        <w:t>Les ressources qui devraient être mises par le Fonds Multilatéral à la disposition de l</w:t>
      </w:r>
      <w:r w:rsidR="007920FF">
        <w:rPr>
          <w:lang w:val="fr-FR"/>
        </w:rPr>
        <w:t>’</w:t>
      </w:r>
      <w:r w:rsidRPr="006F7A50">
        <w:rPr>
          <w:lang w:val="fr-FR"/>
        </w:rPr>
        <w:t>ONUDI pour les coûts administratifs comprennent les coûts de base et les coûts d</w:t>
      </w:r>
      <w:r w:rsidR="007920FF">
        <w:rPr>
          <w:lang w:val="fr-FR"/>
        </w:rPr>
        <w:t>’</w:t>
      </w:r>
      <w:r w:rsidRPr="006F7A50">
        <w:rPr>
          <w:lang w:val="fr-FR"/>
        </w:rPr>
        <w:t>appui d</w:t>
      </w:r>
      <w:r w:rsidR="007920FF">
        <w:rPr>
          <w:lang w:val="fr-FR"/>
        </w:rPr>
        <w:t>’</w:t>
      </w:r>
      <w:r w:rsidRPr="006F7A50">
        <w:rPr>
          <w:lang w:val="fr-FR"/>
        </w:rPr>
        <w:t>agence, plus tout solde de revenus de coûts administratifs précédemment non utilisés.</w:t>
      </w:r>
      <w:r w:rsidRPr="006F7A50">
        <w:t xml:space="preserve"> </w:t>
      </w:r>
      <w:r w:rsidRPr="006F7A50">
        <w:rPr>
          <w:lang w:val="fr-FR"/>
        </w:rPr>
        <w:t>Les frais d</w:t>
      </w:r>
      <w:r w:rsidR="007920FF">
        <w:rPr>
          <w:lang w:val="fr-FR"/>
        </w:rPr>
        <w:t>’</w:t>
      </w:r>
      <w:r w:rsidRPr="006F7A50">
        <w:rPr>
          <w:lang w:val="fr-FR"/>
        </w:rPr>
        <w:t>appui d</w:t>
      </w:r>
      <w:r w:rsidR="007920FF">
        <w:rPr>
          <w:lang w:val="fr-FR"/>
        </w:rPr>
        <w:t>’</w:t>
      </w:r>
      <w:r w:rsidRPr="006F7A50">
        <w:rPr>
          <w:lang w:val="fr-FR"/>
        </w:rPr>
        <w:t>agence sont mis à la disposition de l</w:t>
      </w:r>
      <w:r w:rsidR="007920FF">
        <w:rPr>
          <w:lang w:val="fr-FR"/>
        </w:rPr>
        <w:t>’</w:t>
      </w:r>
      <w:r w:rsidRPr="006F7A50">
        <w:rPr>
          <w:lang w:val="fr-FR"/>
        </w:rPr>
        <w:t>ONUDI seulement après le décaissement des coûts du projet approuvé.</w:t>
      </w:r>
      <w:r w:rsidRPr="006F7A50">
        <w:t xml:space="preserve"> </w:t>
      </w:r>
      <w:r w:rsidRPr="006F7A50">
        <w:rPr>
          <w:lang w:val="fr-FR"/>
        </w:rPr>
        <w:t>Le tableau 4 illustre cette évaluation pour les années 2020 à 2023.</w:t>
      </w:r>
      <w:r w:rsidRPr="006F7A50">
        <w:t xml:space="preserve"> </w:t>
      </w:r>
    </w:p>
    <w:p w14:paraId="43F2E90D" w14:textId="578CB4DA" w:rsidR="005F5E80" w:rsidRPr="006F7A50" w:rsidRDefault="006F7A50" w:rsidP="005F5E80">
      <w:pPr>
        <w:pStyle w:val="Heading1"/>
        <w:numPr>
          <w:ilvl w:val="0"/>
          <w:numId w:val="0"/>
        </w:numPr>
        <w:spacing w:after="0"/>
        <w:rPr>
          <w:b/>
          <w:caps/>
        </w:rPr>
      </w:pPr>
      <w:r w:rsidRPr="006F7A50">
        <w:rPr>
          <w:b/>
          <w:lang w:val="fr-FR"/>
        </w:rPr>
        <w:t>Tableau 4</w:t>
      </w:r>
      <w:r w:rsidR="000820BE">
        <w:rPr>
          <w:b/>
          <w:lang w:val="fr-FR"/>
        </w:rPr>
        <w:t xml:space="preserve">. </w:t>
      </w:r>
      <w:r w:rsidRPr="006F7A50">
        <w:rPr>
          <w:b/>
          <w:lang w:val="fr-FR"/>
        </w:rPr>
        <w:t>Évaluation de la disponibilité des revenus pour les futurs coûts administratifs pour l</w:t>
      </w:r>
      <w:r w:rsidR="007920FF">
        <w:rPr>
          <w:b/>
          <w:lang w:val="fr-FR"/>
        </w:rPr>
        <w:t>’</w:t>
      </w:r>
      <w:r w:rsidRPr="006F7A50">
        <w:rPr>
          <w:b/>
          <w:lang w:val="fr-FR"/>
        </w:rPr>
        <w:t>ONUDI ($US)</w:t>
      </w:r>
    </w:p>
    <w:tbl>
      <w:tblPr>
        <w:tblW w:w="9350" w:type="dxa"/>
        <w:tblLayout w:type="fixed"/>
        <w:tblLook w:val="04A0" w:firstRow="1" w:lastRow="0" w:firstColumn="1" w:lastColumn="0" w:noHBand="0" w:noVBand="1"/>
      </w:tblPr>
      <w:tblGrid>
        <w:gridCol w:w="4248"/>
        <w:gridCol w:w="1275"/>
        <w:gridCol w:w="1276"/>
        <w:gridCol w:w="1275"/>
        <w:gridCol w:w="1276"/>
      </w:tblGrid>
      <w:tr w:rsidR="00D62D30" w:rsidRPr="00D62D30" w14:paraId="56895DD4" w14:textId="77777777" w:rsidTr="006F7A50">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35DEE" w14:textId="610FC762" w:rsidR="005F5E80" w:rsidRPr="006F7A50" w:rsidRDefault="006F7A50" w:rsidP="00C14F0E">
            <w:pPr>
              <w:jc w:val="left"/>
              <w:rPr>
                <w:b/>
                <w:bCs/>
                <w:sz w:val="20"/>
                <w:szCs w:val="20"/>
                <w:lang w:eastAsia="en-CA"/>
              </w:rPr>
            </w:pPr>
            <w:bookmarkStart w:id="0" w:name="tblHere"/>
            <w:r w:rsidRPr="006F7A50">
              <w:rPr>
                <w:b/>
                <w:bCs/>
                <w:sz w:val="20"/>
                <w:szCs w:val="20"/>
                <w:lang w:val="fr-FR" w:eastAsia="en-CA"/>
              </w:rPr>
              <w:t>Description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59754DF" w14:textId="77777777" w:rsidR="005F5E80" w:rsidRPr="00D62D30" w:rsidRDefault="005F5E80" w:rsidP="00F115A0">
            <w:pPr>
              <w:jc w:val="center"/>
              <w:rPr>
                <w:b/>
                <w:bCs/>
                <w:sz w:val="20"/>
                <w:szCs w:val="20"/>
                <w:lang w:eastAsia="en-CA"/>
              </w:rPr>
            </w:pPr>
            <w:r w:rsidRPr="00D62D30">
              <w:rPr>
                <w:b/>
                <w:bCs/>
                <w:sz w:val="20"/>
                <w:szCs w:val="20"/>
                <w:lang w:eastAsia="en-CA"/>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99FA795" w14:textId="77777777" w:rsidR="005F5E80" w:rsidRPr="00D62D30" w:rsidRDefault="005F5E80" w:rsidP="00F115A0">
            <w:pPr>
              <w:jc w:val="center"/>
              <w:rPr>
                <w:b/>
                <w:bCs/>
                <w:sz w:val="20"/>
                <w:szCs w:val="20"/>
                <w:lang w:eastAsia="en-CA"/>
              </w:rPr>
            </w:pPr>
            <w:r w:rsidRPr="00D62D30">
              <w:rPr>
                <w:b/>
                <w:bCs/>
                <w:sz w:val="20"/>
                <w:szCs w:val="20"/>
                <w:lang w:eastAsia="en-CA"/>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CECDE4A" w14:textId="77777777" w:rsidR="005F5E80" w:rsidRPr="00D62D30" w:rsidRDefault="005F5E80" w:rsidP="00F115A0">
            <w:pPr>
              <w:jc w:val="center"/>
              <w:rPr>
                <w:b/>
                <w:bCs/>
                <w:sz w:val="20"/>
                <w:szCs w:val="20"/>
                <w:lang w:eastAsia="en-CA"/>
              </w:rPr>
            </w:pPr>
            <w:r w:rsidRPr="00D62D30">
              <w:rPr>
                <w:b/>
                <w:bCs/>
                <w:sz w:val="20"/>
                <w:szCs w:val="20"/>
                <w:lang w:eastAsia="en-CA"/>
              </w:rPr>
              <w:t>2022</w:t>
            </w:r>
          </w:p>
        </w:tc>
        <w:tc>
          <w:tcPr>
            <w:tcW w:w="1276" w:type="dxa"/>
            <w:tcBorders>
              <w:top w:val="single" w:sz="4" w:space="0" w:color="auto"/>
              <w:left w:val="nil"/>
              <w:bottom w:val="single" w:sz="4" w:space="0" w:color="auto"/>
              <w:right w:val="single" w:sz="4" w:space="0" w:color="auto"/>
            </w:tcBorders>
          </w:tcPr>
          <w:p w14:paraId="66188A95" w14:textId="77777777" w:rsidR="005F5E80" w:rsidRPr="00D62D30" w:rsidRDefault="005F5E80" w:rsidP="00F115A0">
            <w:pPr>
              <w:jc w:val="center"/>
              <w:rPr>
                <w:b/>
                <w:bCs/>
                <w:sz w:val="20"/>
                <w:szCs w:val="20"/>
                <w:lang w:eastAsia="en-CA"/>
              </w:rPr>
            </w:pPr>
            <w:r w:rsidRPr="00D62D30">
              <w:rPr>
                <w:b/>
                <w:bCs/>
                <w:sz w:val="20"/>
                <w:szCs w:val="20"/>
                <w:lang w:eastAsia="en-CA"/>
              </w:rPr>
              <w:t>2023*</w:t>
            </w:r>
          </w:p>
        </w:tc>
      </w:tr>
      <w:tr w:rsidR="00D62D30" w:rsidRPr="00D62D30" w14:paraId="54A4D472" w14:textId="77777777" w:rsidTr="006F7A50">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EE176D6" w14:textId="44D17766" w:rsidR="005F5E80" w:rsidRPr="006F7A50" w:rsidRDefault="006F7A50" w:rsidP="00C14F0E">
            <w:pPr>
              <w:jc w:val="left"/>
              <w:rPr>
                <w:sz w:val="20"/>
                <w:szCs w:val="20"/>
                <w:lang w:eastAsia="en-CA"/>
              </w:rPr>
            </w:pPr>
            <w:r w:rsidRPr="006F7A50">
              <w:rPr>
                <w:sz w:val="20"/>
                <w:szCs w:val="20"/>
                <w:lang w:val="fr-FR" w:eastAsia="en-CA"/>
              </w:rPr>
              <w:t>Coûts d</w:t>
            </w:r>
            <w:r w:rsidR="007920FF">
              <w:rPr>
                <w:sz w:val="20"/>
                <w:szCs w:val="20"/>
                <w:lang w:val="fr-FR" w:eastAsia="en-CA"/>
              </w:rPr>
              <w:t>’</w:t>
            </w:r>
            <w:r w:rsidRPr="006F7A50">
              <w:rPr>
                <w:sz w:val="20"/>
                <w:szCs w:val="20"/>
                <w:lang w:val="fr-FR" w:eastAsia="en-CA"/>
              </w:rPr>
              <w:t>appui d</w:t>
            </w:r>
            <w:r w:rsidR="007920FF">
              <w:rPr>
                <w:sz w:val="20"/>
                <w:szCs w:val="20"/>
                <w:lang w:val="fr-FR" w:eastAsia="en-CA"/>
              </w:rPr>
              <w:t>’</w:t>
            </w:r>
            <w:r w:rsidRPr="006F7A50">
              <w:rPr>
                <w:sz w:val="20"/>
                <w:szCs w:val="20"/>
                <w:lang w:val="fr-FR" w:eastAsia="en-CA"/>
              </w:rPr>
              <w:t>agence nets plus coûts de base</w:t>
            </w:r>
          </w:p>
        </w:tc>
        <w:tc>
          <w:tcPr>
            <w:tcW w:w="1275" w:type="dxa"/>
            <w:tcBorders>
              <w:top w:val="nil"/>
              <w:left w:val="nil"/>
              <w:bottom w:val="single" w:sz="4" w:space="0" w:color="auto"/>
              <w:right w:val="single" w:sz="4" w:space="0" w:color="auto"/>
            </w:tcBorders>
            <w:shd w:val="clear" w:color="auto" w:fill="auto"/>
            <w:hideMark/>
          </w:tcPr>
          <w:p w14:paraId="5A98F45D" w14:textId="57DC3313" w:rsidR="005F5E80" w:rsidRPr="00D62D30" w:rsidRDefault="005F5E80" w:rsidP="00F115A0">
            <w:pPr>
              <w:jc w:val="right"/>
              <w:rPr>
                <w:sz w:val="20"/>
                <w:szCs w:val="20"/>
                <w:lang w:eastAsia="en-CA"/>
              </w:rPr>
            </w:pPr>
            <w:r w:rsidRPr="00D62D30">
              <w:rPr>
                <w:sz w:val="20"/>
                <w:szCs w:val="20"/>
              </w:rPr>
              <w:t>2</w:t>
            </w:r>
            <w:r w:rsidR="000820BE">
              <w:rPr>
                <w:sz w:val="20"/>
                <w:szCs w:val="20"/>
              </w:rPr>
              <w:t> </w:t>
            </w:r>
            <w:r w:rsidRPr="00D62D30">
              <w:rPr>
                <w:sz w:val="20"/>
                <w:szCs w:val="20"/>
              </w:rPr>
              <w:t>444</w:t>
            </w:r>
            <w:r w:rsidR="000820BE">
              <w:rPr>
                <w:sz w:val="20"/>
                <w:szCs w:val="20"/>
              </w:rPr>
              <w:t> </w:t>
            </w:r>
            <w:r w:rsidRPr="00D62D30">
              <w:rPr>
                <w:sz w:val="20"/>
                <w:szCs w:val="20"/>
              </w:rPr>
              <w:t>003</w:t>
            </w:r>
          </w:p>
        </w:tc>
        <w:tc>
          <w:tcPr>
            <w:tcW w:w="1276" w:type="dxa"/>
            <w:tcBorders>
              <w:top w:val="nil"/>
              <w:left w:val="nil"/>
              <w:bottom w:val="single" w:sz="4" w:space="0" w:color="auto"/>
              <w:right w:val="single" w:sz="4" w:space="0" w:color="auto"/>
            </w:tcBorders>
            <w:shd w:val="clear" w:color="auto" w:fill="auto"/>
            <w:hideMark/>
          </w:tcPr>
          <w:p w14:paraId="38E3811B" w14:textId="352CE644" w:rsidR="005F5E80" w:rsidRPr="00D62D30" w:rsidRDefault="005F5E80" w:rsidP="00F115A0">
            <w:pPr>
              <w:jc w:val="right"/>
              <w:rPr>
                <w:sz w:val="20"/>
                <w:szCs w:val="20"/>
                <w:lang w:eastAsia="en-CA"/>
              </w:rPr>
            </w:pPr>
            <w:r w:rsidRPr="00D62D30">
              <w:rPr>
                <w:sz w:val="20"/>
                <w:szCs w:val="20"/>
              </w:rPr>
              <w:t>3</w:t>
            </w:r>
            <w:r w:rsidR="000820BE">
              <w:rPr>
                <w:sz w:val="20"/>
                <w:szCs w:val="20"/>
              </w:rPr>
              <w:t> </w:t>
            </w:r>
            <w:r w:rsidRPr="00D62D30">
              <w:rPr>
                <w:sz w:val="20"/>
                <w:szCs w:val="20"/>
              </w:rPr>
              <w:t>664</w:t>
            </w:r>
            <w:r w:rsidR="000820BE">
              <w:rPr>
                <w:sz w:val="20"/>
                <w:szCs w:val="20"/>
              </w:rPr>
              <w:t> </w:t>
            </w:r>
            <w:r w:rsidRPr="00D62D30">
              <w:rPr>
                <w:sz w:val="20"/>
                <w:szCs w:val="20"/>
              </w:rPr>
              <w:t>980</w:t>
            </w:r>
          </w:p>
        </w:tc>
        <w:tc>
          <w:tcPr>
            <w:tcW w:w="1275" w:type="dxa"/>
            <w:tcBorders>
              <w:top w:val="nil"/>
              <w:left w:val="nil"/>
              <w:bottom w:val="single" w:sz="4" w:space="0" w:color="auto"/>
              <w:right w:val="single" w:sz="4" w:space="0" w:color="auto"/>
            </w:tcBorders>
            <w:shd w:val="clear" w:color="auto" w:fill="auto"/>
            <w:hideMark/>
          </w:tcPr>
          <w:p w14:paraId="0ADCC32D" w14:textId="06BD0227" w:rsidR="005F5E80" w:rsidRPr="00D62D30" w:rsidRDefault="005F5E80" w:rsidP="00F115A0">
            <w:pPr>
              <w:jc w:val="right"/>
              <w:rPr>
                <w:sz w:val="20"/>
                <w:szCs w:val="20"/>
                <w:lang w:eastAsia="en-CA"/>
              </w:rPr>
            </w:pPr>
            <w:r w:rsidRPr="00D62D30">
              <w:rPr>
                <w:sz w:val="20"/>
                <w:szCs w:val="20"/>
              </w:rPr>
              <w:t>3</w:t>
            </w:r>
            <w:r w:rsidR="000820BE">
              <w:rPr>
                <w:sz w:val="20"/>
                <w:szCs w:val="20"/>
              </w:rPr>
              <w:t> </w:t>
            </w:r>
            <w:r w:rsidRPr="00D62D30">
              <w:rPr>
                <w:sz w:val="20"/>
                <w:szCs w:val="20"/>
              </w:rPr>
              <w:t>486</w:t>
            </w:r>
            <w:r w:rsidR="000820BE">
              <w:rPr>
                <w:sz w:val="20"/>
                <w:szCs w:val="20"/>
              </w:rPr>
              <w:t> </w:t>
            </w:r>
            <w:r w:rsidRPr="00D62D30">
              <w:rPr>
                <w:sz w:val="20"/>
                <w:szCs w:val="20"/>
              </w:rPr>
              <w:t>116</w:t>
            </w:r>
          </w:p>
        </w:tc>
        <w:tc>
          <w:tcPr>
            <w:tcW w:w="1276" w:type="dxa"/>
            <w:tcBorders>
              <w:top w:val="nil"/>
              <w:left w:val="nil"/>
              <w:bottom w:val="single" w:sz="4" w:space="0" w:color="auto"/>
              <w:right w:val="single" w:sz="4" w:space="0" w:color="auto"/>
            </w:tcBorders>
          </w:tcPr>
          <w:p w14:paraId="52384B12" w14:textId="69350E6B" w:rsidR="005F5E80" w:rsidRPr="00D62D30" w:rsidRDefault="005F5E80" w:rsidP="00F115A0">
            <w:pPr>
              <w:jc w:val="right"/>
              <w:rPr>
                <w:sz w:val="20"/>
                <w:szCs w:val="20"/>
                <w:lang w:eastAsia="en-CA"/>
              </w:rPr>
            </w:pPr>
            <w:r w:rsidRPr="00D62D30">
              <w:rPr>
                <w:sz w:val="20"/>
                <w:szCs w:val="20"/>
              </w:rPr>
              <w:t>5</w:t>
            </w:r>
            <w:r w:rsidR="000820BE">
              <w:rPr>
                <w:sz w:val="20"/>
                <w:szCs w:val="20"/>
              </w:rPr>
              <w:t> </w:t>
            </w:r>
            <w:r w:rsidRPr="00D62D30">
              <w:rPr>
                <w:sz w:val="20"/>
                <w:szCs w:val="20"/>
              </w:rPr>
              <w:t>200</w:t>
            </w:r>
            <w:r w:rsidR="000820BE">
              <w:rPr>
                <w:sz w:val="20"/>
                <w:szCs w:val="20"/>
              </w:rPr>
              <w:t> </w:t>
            </w:r>
            <w:r w:rsidRPr="00D62D30">
              <w:rPr>
                <w:sz w:val="20"/>
                <w:szCs w:val="20"/>
              </w:rPr>
              <w:t>254</w:t>
            </w:r>
          </w:p>
        </w:tc>
      </w:tr>
      <w:tr w:rsidR="00D62D30" w:rsidRPr="00D62D30" w14:paraId="775D8768" w14:textId="77777777" w:rsidTr="006F7A50">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276EA43" w14:textId="73AF48B3" w:rsidR="005F5E80" w:rsidRPr="006F7A50" w:rsidRDefault="006F7A50" w:rsidP="00C14F0E">
            <w:pPr>
              <w:jc w:val="left"/>
              <w:rPr>
                <w:sz w:val="20"/>
                <w:szCs w:val="20"/>
                <w:lang w:eastAsia="en-CA"/>
              </w:rPr>
            </w:pPr>
            <w:r w:rsidRPr="006F7A50">
              <w:rPr>
                <w:sz w:val="20"/>
                <w:szCs w:val="20"/>
                <w:lang w:val="fr-FR" w:eastAsia="en-CA"/>
              </w:rPr>
              <w:t>Total des coûts administratifs, coûts de projet non inclus</w:t>
            </w:r>
          </w:p>
        </w:tc>
        <w:tc>
          <w:tcPr>
            <w:tcW w:w="1275" w:type="dxa"/>
            <w:tcBorders>
              <w:top w:val="nil"/>
              <w:left w:val="nil"/>
              <w:bottom w:val="single" w:sz="4" w:space="0" w:color="auto"/>
              <w:right w:val="single" w:sz="4" w:space="0" w:color="auto"/>
            </w:tcBorders>
            <w:shd w:val="clear" w:color="auto" w:fill="auto"/>
            <w:hideMark/>
          </w:tcPr>
          <w:p w14:paraId="3705E5CE" w14:textId="1004717C" w:rsidR="005F5E80" w:rsidRPr="00D62D30" w:rsidRDefault="005F5E80" w:rsidP="00F115A0">
            <w:pPr>
              <w:jc w:val="right"/>
              <w:rPr>
                <w:sz w:val="20"/>
                <w:szCs w:val="20"/>
                <w:lang w:eastAsia="en-CA"/>
              </w:rPr>
            </w:pPr>
            <w:r w:rsidRPr="00D62D30">
              <w:rPr>
                <w:sz w:val="20"/>
                <w:szCs w:val="20"/>
              </w:rPr>
              <w:t>4</w:t>
            </w:r>
            <w:r w:rsidR="000820BE">
              <w:rPr>
                <w:sz w:val="20"/>
                <w:szCs w:val="20"/>
              </w:rPr>
              <w:t> </w:t>
            </w:r>
            <w:r w:rsidRPr="00D62D30">
              <w:rPr>
                <w:sz w:val="20"/>
                <w:szCs w:val="20"/>
              </w:rPr>
              <w:t>216</w:t>
            </w:r>
            <w:r w:rsidR="000820BE">
              <w:rPr>
                <w:sz w:val="20"/>
                <w:szCs w:val="20"/>
              </w:rPr>
              <w:t> </w:t>
            </w:r>
            <w:r w:rsidRPr="00D62D30">
              <w:rPr>
                <w:sz w:val="20"/>
                <w:szCs w:val="20"/>
              </w:rPr>
              <w:t>509</w:t>
            </w:r>
          </w:p>
        </w:tc>
        <w:tc>
          <w:tcPr>
            <w:tcW w:w="1276" w:type="dxa"/>
            <w:tcBorders>
              <w:top w:val="nil"/>
              <w:left w:val="nil"/>
              <w:bottom w:val="single" w:sz="4" w:space="0" w:color="auto"/>
              <w:right w:val="single" w:sz="4" w:space="0" w:color="auto"/>
            </w:tcBorders>
            <w:shd w:val="clear" w:color="auto" w:fill="auto"/>
            <w:hideMark/>
          </w:tcPr>
          <w:p w14:paraId="784DE507" w14:textId="75298968" w:rsidR="005F5E80" w:rsidRPr="00D62D30" w:rsidRDefault="005F5E80" w:rsidP="00F115A0">
            <w:pPr>
              <w:jc w:val="right"/>
              <w:rPr>
                <w:sz w:val="20"/>
                <w:szCs w:val="20"/>
                <w:lang w:eastAsia="en-CA"/>
              </w:rPr>
            </w:pPr>
            <w:r w:rsidRPr="00D62D30">
              <w:rPr>
                <w:sz w:val="20"/>
                <w:szCs w:val="20"/>
              </w:rPr>
              <w:t>2</w:t>
            </w:r>
            <w:r w:rsidR="000820BE">
              <w:rPr>
                <w:sz w:val="20"/>
                <w:szCs w:val="20"/>
              </w:rPr>
              <w:t> </w:t>
            </w:r>
            <w:r w:rsidRPr="00D62D30">
              <w:rPr>
                <w:sz w:val="20"/>
                <w:szCs w:val="20"/>
              </w:rPr>
              <w:t>703</w:t>
            </w:r>
            <w:r w:rsidR="000820BE">
              <w:rPr>
                <w:sz w:val="20"/>
                <w:szCs w:val="20"/>
              </w:rPr>
              <w:t> </w:t>
            </w:r>
            <w:r w:rsidRPr="00D62D30">
              <w:rPr>
                <w:sz w:val="20"/>
                <w:szCs w:val="20"/>
              </w:rPr>
              <w:t>478</w:t>
            </w:r>
          </w:p>
        </w:tc>
        <w:tc>
          <w:tcPr>
            <w:tcW w:w="1275" w:type="dxa"/>
            <w:tcBorders>
              <w:top w:val="nil"/>
              <w:left w:val="nil"/>
              <w:bottom w:val="single" w:sz="4" w:space="0" w:color="auto"/>
              <w:right w:val="single" w:sz="4" w:space="0" w:color="auto"/>
            </w:tcBorders>
            <w:shd w:val="clear" w:color="auto" w:fill="auto"/>
            <w:noWrap/>
            <w:hideMark/>
          </w:tcPr>
          <w:p w14:paraId="5F582B89" w14:textId="75053FB3" w:rsidR="005F5E80" w:rsidRPr="00D62D30" w:rsidRDefault="005F5E80" w:rsidP="00F115A0">
            <w:pPr>
              <w:jc w:val="right"/>
              <w:rPr>
                <w:sz w:val="20"/>
                <w:szCs w:val="20"/>
                <w:lang w:eastAsia="en-CA"/>
              </w:rPr>
            </w:pPr>
            <w:r w:rsidRPr="00D62D30">
              <w:rPr>
                <w:sz w:val="20"/>
                <w:szCs w:val="20"/>
              </w:rPr>
              <w:t>3</w:t>
            </w:r>
            <w:r w:rsidR="000820BE">
              <w:rPr>
                <w:sz w:val="20"/>
                <w:szCs w:val="20"/>
              </w:rPr>
              <w:t> </w:t>
            </w:r>
            <w:r w:rsidRPr="00D62D30">
              <w:rPr>
                <w:sz w:val="20"/>
                <w:szCs w:val="20"/>
              </w:rPr>
              <w:t>577</w:t>
            </w:r>
            <w:r w:rsidR="000820BE">
              <w:rPr>
                <w:sz w:val="20"/>
                <w:szCs w:val="20"/>
              </w:rPr>
              <w:t> </w:t>
            </w:r>
            <w:r w:rsidRPr="00D62D30">
              <w:rPr>
                <w:sz w:val="20"/>
                <w:szCs w:val="20"/>
              </w:rPr>
              <w:t>458</w:t>
            </w:r>
          </w:p>
        </w:tc>
        <w:tc>
          <w:tcPr>
            <w:tcW w:w="1276" w:type="dxa"/>
            <w:tcBorders>
              <w:top w:val="nil"/>
              <w:left w:val="nil"/>
              <w:bottom w:val="single" w:sz="4" w:space="0" w:color="auto"/>
              <w:right w:val="single" w:sz="4" w:space="0" w:color="auto"/>
            </w:tcBorders>
          </w:tcPr>
          <w:p w14:paraId="548B197C" w14:textId="2A435015" w:rsidR="005F5E80" w:rsidRPr="00D62D30" w:rsidRDefault="005F5E80" w:rsidP="00F115A0">
            <w:pPr>
              <w:jc w:val="right"/>
              <w:rPr>
                <w:sz w:val="20"/>
                <w:szCs w:val="20"/>
                <w:lang w:eastAsia="en-CA"/>
              </w:rPr>
            </w:pPr>
            <w:r w:rsidRPr="00D62D30">
              <w:rPr>
                <w:sz w:val="20"/>
                <w:szCs w:val="20"/>
              </w:rPr>
              <w:t>3</w:t>
            </w:r>
            <w:r w:rsidR="000820BE">
              <w:rPr>
                <w:sz w:val="20"/>
                <w:szCs w:val="20"/>
              </w:rPr>
              <w:t> </w:t>
            </w:r>
            <w:r w:rsidRPr="00D62D30">
              <w:rPr>
                <w:sz w:val="20"/>
                <w:szCs w:val="20"/>
              </w:rPr>
              <w:t>308</w:t>
            </w:r>
            <w:r w:rsidR="000820BE">
              <w:rPr>
                <w:sz w:val="20"/>
                <w:szCs w:val="20"/>
              </w:rPr>
              <w:t> </w:t>
            </w:r>
            <w:r w:rsidRPr="00D62D30">
              <w:rPr>
                <w:sz w:val="20"/>
                <w:szCs w:val="20"/>
              </w:rPr>
              <w:t>500</w:t>
            </w:r>
          </w:p>
        </w:tc>
      </w:tr>
      <w:tr w:rsidR="00D62D30" w:rsidRPr="00D62D30" w14:paraId="577C780A" w14:textId="77777777" w:rsidTr="006F7A50">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A20870F" w14:textId="54C3EDE8" w:rsidR="005F5E80" w:rsidRPr="006F7A50" w:rsidRDefault="006F7A50" w:rsidP="00C14F0E">
            <w:pPr>
              <w:jc w:val="left"/>
              <w:rPr>
                <w:sz w:val="20"/>
                <w:szCs w:val="20"/>
                <w:lang w:eastAsia="en-CA"/>
              </w:rPr>
            </w:pPr>
            <w:r w:rsidRPr="006F7A50">
              <w:rPr>
                <w:sz w:val="20"/>
                <w:szCs w:val="20"/>
                <w:lang w:val="fr-FR" w:eastAsia="en-CA"/>
              </w:rPr>
              <w:t>Solde par année</w:t>
            </w:r>
          </w:p>
        </w:tc>
        <w:tc>
          <w:tcPr>
            <w:tcW w:w="1275" w:type="dxa"/>
            <w:tcBorders>
              <w:top w:val="nil"/>
              <w:left w:val="nil"/>
              <w:bottom w:val="single" w:sz="4" w:space="0" w:color="auto"/>
              <w:right w:val="single" w:sz="4" w:space="0" w:color="auto"/>
            </w:tcBorders>
            <w:shd w:val="clear" w:color="auto" w:fill="auto"/>
            <w:noWrap/>
            <w:hideMark/>
          </w:tcPr>
          <w:p w14:paraId="2CEA220B" w14:textId="3B2C2399" w:rsidR="005F5E80" w:rsidRPr="00D62D30" w:rsidRDefault="005F5E80" w:rsidP="00F115A0">
            <w:pPr>
              <w:jc w:val="right"/>
              <w:rPr>
                <w:sz w:val="20"/>
                <w:szCs w:val="20"/>
                <w:lang w:eastAsia="en-CA"/>
              </w:rPr>
            </w:pPr>
            <w:r w:rsidRPr="00D62D30">
              <w:rPr>
                <w:sz w:val="20"/>
                <w:szCs w:val="20"/>
              </w:rPr>
              <w:t>(1</w:t>
            </w:r>
            <w:r w:rsidR="000820BE">
              <w:rPr>
                <w:sz w:val="20"/>
                <w:szCs w:val="20"/>
              </w:rPr>
              <w:t> </w:t>
            </w:r>
            <w:r w:rsidRPr="00D62D30">
              <w:rPr>
                <w:sz w:val="20"/>
                <w:szCs w:val="20"/>
              </w:rPr>
              <w:t>772</w:t>
            </w:r>
            <w:r w:rsidR="000820BE">
              <w:rPr>
                <w:sz w:val="20"/>
                <w:szCs w:val="20"/>
              </w:rPr>
              <w:t> </w:t>
            </w:r>
            <w:r w:rsidRPr="00D62D30">
              <w:rPr>
                <w:sz w:val="20"/>
                <w:szCs w:val="20"/>
              </w:rPr>
              <w:t>506)</w:t>
            </w:r>
          </w:p>
        </w:tc>
        <w:tc>
          <w:tcPr>
            <w:tcW w:w="1276" w:type="dxa"/>
            <w:tcBorders>
              <w:top w:val="nil"/>
              <w:left w:val="nil"/>
              <w:bottom w:val="single" w:sz="4" w:space="0" w:color="auto"/>
              <w:right w:val="single" w:sz="4" w:space="0" w:color="auto"/>
            </w:tcBorders>
            <w:shd w:val="clear" w:color="auto" w:fill="auto"/>
            <w:noWrap/>
            <w:hideMark/>
          </w:tcPr>
          <w:p w14:paraId="2D28C070" w14:textId="6F4D0518" w:rsidR="005F5E80" w:rsidRPr="00D62D30" w:rsidRDefault="005F5E80" w:rsidP="00F115A0">
            <w:pPr>
              <w:jc w:val="right"/>
              <w:rPr>
                <w:sz w:val="20"/>
                <w:szCs w:val="20"/>
                <w:lang w:eastAsia="en-CA"/>
              </w:rPr>
            </w:pPr>
            <w:r w:rsidRPr="00D62D30">
              <w:rPr>
                <w:sz w:val="20"/>
                <w:szCs w:val="20"/>
              </w:rPr>
              <w:t>961</w:t>
            </w:r>
            <w:r w:rsidR="000820BE">
              <w:rPr>
                <w:sz w:val="20"/>
                <w:szCs w:val="20"/>
              </w:rPr>
              <w:t> </w:t>
            </w:r>
            <w:r w:rsidRPr="00D62D30">
              <w:rPr>
                <w:sz w:val="20"/>
                <w:szCs w:val="20"/>
              </w:rPr>
              <w:t>502</w:t>
            </w:r>
          </w:p>
        </w:tc>
        <w:tc>
          <w:tcPr>
            <w:tcW w:w="1275" w:type="dxa"/>
            <w:tcBorders>
              <w:top w:val="nil"/>
              <w:left w:val="nil"/>
              <w:bottom w:val="single" w:sz="4" w:space="0" w:color="auto"/>
              <w:right w:val="single" w:sz="4" w:space="0" w:color="auto"/>
            </w:tcBorders>
            <w:shd w:val="clear" w:color="auto" w:fill="auto"/>
            <w:noWrap/>
            <w:hideMark/>
          </w:tcPr>
          <w:p w14:paraId="0F6B4442" w14:textId="5EFA769F" w:rsidR="005F5E80" w:rsidRPr="00D62D30" w:rsidRDefault="005F5E80" w:rsidP="00F115A0">
            <w:pPr>
              <w:jc w:val="right"/>
              <w:rPr>
                <w:sz w:val="20"/>
                <w:szCs w:val="20"/>
                <w:lang w:eastAsia="en-CA"/>
              </w:rPr>
            </w:pPr>
            <w:r w:rsidRPr="00D62D30">
              <w:rPr>
                <w:sz w:val="20"/>
                <w:szCs w:val="20"/>
              </w:rPr>
              <w:t>(91</w:t>
            </w:r>
            <w:r w:rsidR="000820BE">
              <w:rPr>
                <w:sz w:val="20"/>
                <w:szCs w:val="20"/>
              </w:rPr>
              <w:t> </w:t>
            </w:r>
            <w:r w:rsidRPr="00D62D30">
              <w:rPr>
                <w:sz w:val="20"/>
                <w:szCs w:val="20"/>
              </w:rPr>
              <w:t>342)</w:t>
            </w:r>
          </w:p>
        </w:tc>
        <w:tc>
          <w:tcPr>
            <w:tcW w:w="1276" w:type="dxa"/>
            <w:tcBorders>
              <w:top w:val="nil"/>
              <w:left w:val="nil"/>
              <w:bottom w:val="single" w:sz="4" w:space="0" w:color="auto"/>
              <w:right w:val="single" w:sz="4" w:space="0" w:color="auto"/>
            </w:tcBorders>
          </w:tcPr>
          <w:p w14:paraId="21265AF7" w14:textId="647C7CD5" w:rsidR="005F5E80" w:rsidRPr="00D62D30" w:rsidRDefault="005F5E80" w:rsidP="00F115A0">
            <w:pPr>
              <w:jc w:val="right"/>
              <w:rPr>
                <w:sz w:val="20"/>
                <w:szCs w:val="20"/>
                <w:lang w:eastAsia="en-CA"/>
              </w:rPr>
            </w:pPr>
            <w:r w:rsidRPr="00D62D30">
              <w:rPr>
                <w:sz w:val="20"/>
                <w:szCs w:val="20"/>
              </w:rPr>
              <w:t>1</w:t>
            </w:r>
            <w:r w:rsidR="000820BE">
              <w:rPr>
                <w:sz w:val="20"/>
                <w:szCs w:val="20"/>
              </w:rPr>
              <w:t> </w:t>
            </w:r>
            <w:r w:rsidRPr="00D62D30">
              <w:rPr>
                <w:sz w:val="20"/>
                <w:szCs w:val="20"/>
              </w:rPr>
              <w:t>891</w:t>
            </w:r>
            <w:r w:rsidR="000820BE">
              <w:rPr>
                <w:sz w:val="20"/>
                <w:szCs w:val="20"/>
              </w:rPr>
              <w:t> </w:t>
            </w:r>
            <w:r w:rsidRPr="00D62D30">
              <w:rPr>
                <w:sz w:val="20"/>
                <w:szCs w:val="20"/>
              </w:rPr>
              <w:t>754</w:t>
            </w:r>
          </w:p>
        </w:tc>
      </w:tr>
      <w:tr w:rsidR="00D62D30" w:rsidRPr="00D62D30" w14:paraId="630CDCF3" w14:textId="77777777" w:rsidTr="006F7A50">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D160E51" w14:textId="14DF0395" w:rsidR="005F5E80" w:rsidRPr="006F7A50" w:rsidRDefault="006F7A50" w:rsidP="00C14F0E">
            <w:pPr>
              <w:jc w:val="left"/>
              <w:rPr>
                <w:sz w:val="20"/>
                <w:szCs w:val="20"/>
                <w:lang w:eastAsia="en-CA"/>
              </w:rPr>
            </w:pPr>
            <w:r w:rsidRPr="006F7A50">
              <w:rPr>
                <w:sz w:val="20"/>
                <w:szCs w:val="20"/>
                <w:lang w:val="fr-FR" w:eastAsia="en-CA"/>
              </w:rPr>
              <w:t>Solde courant</w:t>
            </w:r>
          </w:p>
        </w:tc>
        <w:tc>
          <w:tcPr>
            <w:tcW w:w="1275" w:type="dxa"/>
            <w:tcBorders>
              <w:top w:val="nil"/>
              <w:left w:val="nil"/>
              <w:bottom w:val="single" w:sz="4" w:space="0" w:color="auto"/>
              <w:right w:val="single" w:sz="4" w:space="0" w:color="auto"/>
            </w:tcBorders>
            <w:shd w:val="clear" w:color="auto" w:fill="auto"/>
            <w:noWrap/>
            <w:hideMark/>
          </w:tcPr>
          <w:p w14:paraId="32302ED7" w14:textId="38E1B9A4" w:rsidR="005F5E80" w:rsidRPr="00D62D30" w:rsidRDefault="005F5E80" w:rsidP="00F115A0">
            <w:pPr>
              <w:jc w:val="right"/>
              <w:rPr>
                <w:sz w:val="20"/>
                <w:szCs w:val="20"/>
                <w:lang w:eastAsia="en-CA"/>
              </w:rPr>
            </w:pPr>
            <w:r w:rsidRPr="00D62D30">
              <w:rPr>
                <w:sz w:val="20"/>
                <w:szCs w:val="20"/>
              </w:rPr>
              <w:t>(6</w:t>
            </w:r>
            <w:r w:rsidR="000820BE">
              <w:rPr>
                <w:sz w:val="20"/>
                <w:szCs w:val="20"/>
              </w:rPr>
              <w:t> </w:t>
            </w:r>
            <w:r w:rsidRPr="00D62D30">
              <w:rPr>
                <w:sz w:val="20"/>
                <w:szCs w:val="20"/>
              </w:rPr>
              <w:t>069</w:t>
            </w:r>
            <w:r w:rsidR="000820BE">
              <w:rPr>
                <w:sz w:val="20"/>
                <w:szCs w:val="20"/>
              </w:rPr>
              <w:t> </w:t>
            </w:r>
            <w:r w:rsidRPr="00D62D30">
              <w:rPr>
                <w:sz w:val="20"/>
                <w:szCs w:val="20"/>
              </w:rPr>
              <w:t>921)</w:t>
            </w:r>
          </w:p>
        </w:tc>
        <w:tc>
          <w:tcPr>
            <w:tcW w:w="1276" w:type="dxa"/>
            <w:tcBorders>
              <w:top w:val="nil"/>
              <w:left w:val="nil"/>
              <w:bottom w:val="single" w:sz="4" w:space="0" w:color="auto"/>
              <w:right w:val="single" w:sz="4" w:space="0" w:color="auto"/>
            </w:tcBorders>
            <w:shd w:val="clear" w:color="auto" w:fill="auto"/>
            <w:noWrap/>
            <w:hideMark/>
          </w:tcPr>
          <w:p w14:paraId="7D81B9C8" w14:textId="5327C971" w:rsidR="005F5E80" w:rsidRPr="00D62D30" w:rsidRDefault="005F5E80" w:rsidP="00F115A0">
            <w:pPr>
              <w:jc w:val="right"/>
              <w:rPr>
                <w:sz w:val="20"/>
                <w:szCs w:val="20"/>
                <w:lang w:eastAsia="en-CA"/>
              </w:rPr>
            </w:pPr>
            <w:r w:rsidRPr="00D62D30">
              <w:rPr>
                <w:sz w:val="20"/>
                <w:szCs w:val="20"/>
              </w:rPr>
              <w:t>(5</w:t>
            </w:r>
            <w:r w:rsidR="000820BE">
              <w:rPr>
                <w:sz w:val="20"/>
                <w:szCs w:val="20"/>
              </w:rPr>
              <w:t> </w:t>
            </w:r>
            <w:r w:rsidRPr="00D62D30">
              <w:rPr>
                <w:sz w:val="20"/>
                <w:szCs w:val="20"/>
              </w:rPr>
              <w:t>108</w:t>
            </w:r>
            <w:r w:rsidR="000820BE">
              <w:rPr>
                <w:sz w:val="20"/>
                <w:szCs w:val="20"/>
              </w:rPr>
              <w:t> </w:t>
            </w:r>
            <w:r w:rsidRPr="00D62D30">
              <w:rPr>
                <w:sz w:val="20"/>
                <w:szCs w:val="20"/>
              </w:rPr>
              <w:t>419)</w:t>
            </w:r>
          </w:p>
        </w:tc>
        <w:tc>
          <w:tcPr>
            <w:tcW w:w="1275" w:type="dxa"/>
            <w:tcBorders>
              <w:top w:val="nil"/>
              <w:left w:val="nil"/>
              <w:bottom w:val="single" w:sz="4" w:space="0" w:color="auto"/>
              <w:right w:val="single" w:sz="4" w:space="0" w:color="auto"/>
            </w:tcBorders>
            <w:shd w:val="clear" w:color="auto" w:fill="auto"/>
            <w:noWrap/>
            <w:hideMark/>
          </w:tcPr>
          <w:p w14:paraId="74C11907" w14:textId="411A4E6B" w:rsidR="005F5E80" w:rsidRPr="00D62D30" w:rsidRDefault="005F5E80" w:rsidP="00F115A0">
            <w:pPr>
              <w:jc w:val="right"/>
              <w:rPr>
                <w:sz w:val="20"/>
                <w:szCs w:val="20"/>
                <w:lang w:eastAsia="en-CA"/>
              </w:rPr>
            </w:pPr>
            <w:r w:rsidRPr="00D62D30">
              <w:rPr>
                <w:sz w:val="20"/>
                <w:szCs w:val="20"/>
              </w:rPr>
              <w:t>(5</w:t>
            </w:r>
            <w:r w:rsidR="000820BE">
              <w:rPr>
                <w:sz w:val="20"/>
                <w:szCs w:val="20"/>
              </w:rPr>
              <w:t> </w:t>
            </w:r>
            <w:r w:rsidRPr="00D62D30">
              <w:rPr>
                <w:sz w:val="20"/>
                <w:szCs w:val="20"/>
              </w:rPr>
              <w:t>199</w:t>
            </w:r>
            <w:r w:rsidR="000820BE">
              <w:rPr>
                <w:sz w:val="20"/>
                <w:szCs w:val="20"/>
              </w:rPr>
              <w:t> </w:t>
            </w:r>
            <w:r w:rsidRPr="00D62D30">
              <w:rPr>
                <w:sz w:val="20"/>
                <w:szCs w:val="20"/>
              </w:rPr>
              <w:t>762)</w:t>
            </w:r>
          </w:p>
        </w:tc>
        <w:tc>
          <w:tcPr>
            <w:tcW w:w="1276" w:type="dxa"/>
            <w:tcBorders>
              <w:top w:val="nil"/>
              <w:left w:val="nil"/>
              <w:bottom w:val="single" w:sz="4" w:space="0" w:color="auto"/>
              <w:right w:val="single" w:sz="4" w:space="0" w:color="auto"/>
            </w:tcBorders>
          </w:tcPr>
          <w:p w14:paraId="2EEA069F" w14:textId="21CD9435" w:rsidR="005F5E80" w:rsidRPr="00D62D30" w:rsidRDefault="005F5E80" w:rsidP="00F115A0">
            <w:pPr>
              <w:jc w:val="right"/>
              <w:rPr>
                <w:sz w:val="20"/>
                <w:szCs w:val="20"/>
                <w:lang w:eastAsia="en-CA"/>
              </w:rPr>
            </w:pPr>
            <w:r w:rsidRPr="00D62D30">
              <w:rPr>
                <w:sz w:val="20"/>
                <w:szCs w:val="20"/>
              </w:rPr>
              <w:t>(3</w:t>
            </w:r>
            <w:r w:rsidR="000820BE">
              <w:rPr>
                <w:sz w:val="20"/>
                <w:szCs w:val="20"/>
              </w:rPr>
              <w:t> </w:t>
            </w:r>
            <w:r w:rsidRPr="00D62D30">
              <w:rPr>
                <w:sz w:val="20"/>
                <w:szCs w:val="20"/>
              </w:rPr>
              <w:t>308</w:t>
            </w:r>
            <w:r w:rsidR="000820BE">
              <w:rPr>
                <w:sz w:val="20"/>
                <w:szCs w:val="20"/>
              </w:rPr>
              <w:t> </w:t>
            </w:r>
            <w:r w:rsidRPr="00D62D30">
              <w:rPr>
                <w:sz w:val="20"/>
                <w:szCs w:val="20"/>
              </w:rPr>
              <w:t>008)</w:t>
            </w:r>
          </w:p>
        </w:tc>
      </w:tr>
    </w:tbl>
    <w:bookmarkEnd w:id="0"/>
    <w:p w14:paraId="7F853249" w14:textId="0DB4E82E" w:rsidR="005F5E80" w:rsidRPr="006F7A50" w:rsidRDefault="006F7A50" w:rsidP="005F5E80">
      <w:pPr>
        <w:rPr>
          <w:sz w:val="19"/>
          <w:szCs w:val="19"/>
        </w:rPr>
      </w:pPr>
      <w:r w:rsidRPr="006F7A50">
        <w:rPr>
          <w:sz w:val="19"/>
          <w:szCs w:val="19"/>
          <w:lang w:val="fr-FR"/>
        </w:rPr>
        <w:t>* Y compris les coûts d</w:t>
      </w:r>
      <w:r w:rsidR="007920FF">
        <w:rPr>
          <w:sz w:val="19"/>
          <w:szCs w:val="19"/>
          <w:lang w:val="fr-FR"/>
        </w:rPr>
        <w:t>’</w:t>
      </w:r>
      <w:r w:rsidRPr="006F7A50">
        <w:rPr>
          <w:sz w:val="19"/>
          <w:szCs w:val="19"/>
          <w:lang w:val="fr-FR"/>
        </w:rPr>
        <w:t>appui d</w:t>
      </w:r>
      <w:r w:rsidR="007920FF">
        <w:rPr>
          <w:sz w:val="19"/>
          <w:szCs w:val="19"/>
          <w:lang w:val="fr-FR"/>
        </w:rPr>
        <w:t>’</w:t>
      </w:r>
      <w:r w:rsidRPr="006F7A50">
        <w:rPr>
          <w:sz w:val="19"/>
          <w:szCs w:val="19"/>
          <w:lang w:val="fr-FR"/>
        </w:rPr>
        <w:t>agence approuvés à la 92</w:t>
      </w:r>
      <w:r w:rsidRPr="006F7A50">
        <w:rPr>
          <w:sz w:val="19"/>
          <w:szCs w:val="19"/>
          <w:vertAlign w:val="superscript"/>
          <w:lang w:val="fr-FR"/>
        </w:rPr>
        <w:t>e</w:t>
      </w:r>
      <w:r w:rsidRPr="006F7A50">
        <w:rPr>
          <w:sz w:val="19"/>
          <w:szCs w:val="19"/>
          <w:lang w:val="fr-FR"/>
        </w:rPr>
        <w:t xml:space="preserve"> réunion et</w:t>
      </w:r>
      <w:r w:rsidR="007920FF">
        <w:rPr>
          <w:sz w:val="19"/>
          <w:szCs w:val="19"/>
          <w:lang w:val="fr-FR"/>
        </w:rPr>
        <w:t> </w:t>
      </w:r>
      <w:r w:rsidRPr="006F7A50">
        <w:rPr>
          <w:sz w:val="19"/>
          <w:szCs w:val="19"/>
          <w:lang w:val="fr-FR"/>
        </w:rPr>
        <w:t>la valeur des coûts d</w:t>
      </w:r>
      <w:r w:rsidR="007920FF">
        <w:rPr>
          <w:sz w:val="19"/>
          <w:szCs w:val="19"/>
          <w:lang w:val="fr-FR"/>
        </w:rPr>
        <w:t>’</w:t>
      </w:r>
      <w:r w:rsidRPr="006F7A50">
        <w:rPr>
          <w:sz w:val="19"/>
          <w:szCs w:val="19"/>
          <w:lang w:val="fr-FR"/>
        </w:rPr>
        <w:t>appui d</w:t>
      </w:r>
      <w:r w:rsidR="007920FF">
        <w:rPr>
          <w:sz w:val="19"/>
          <w:szCs w:val="19"/>
          <w:lang w:val="fr-FR"/>
        </w:rPr>
        <w:t>’</w:t>
      </w:r>
      <w:r w:rsidRPr="006F7A50">
        <w:rPr>
          <w:sz w:val="19"/>
          <w:szCs w:val="19"/>
          <w:lang w:val="fr-FR"/>
        </w:rPr>
        <w:t>agence et des coûts de base dans les projets proposés à la 93</w:t>
      </w:r>
      <w:r w:rsidRPr="006F7A50">
        <w:rPr>
          <w:sz w:val="19"/>
          <w:szCs w:val="19"/>
          <w:vertAlign w:val="superscript"/>
          <w:lang w:val="fr-FR"/>
        </w:rPr>
        <w:t>e</w:t>
      </w:r>
      <w:r w:rsidRPr="006F7A50">
        <w:rPr>
          <w:sz w:val="19"/>
          <w:szCs w:val="19"/>
          <w:lang w:val="fr-FR"/>
        </w:rPr>
        <w:t xml:space="preserve"> réunion.</w:t>
      </w:r>
    </w:p>
    <w:p w14:paraId="33E71CD2" w14:textId="77777777" w:rsidR="005F5E80" w:rsidRPr="00D62D30" w:rsidRDefault="005F5E80" w:rsidP="005F5E80">
      <w:pPr>
        <w:rPr>
          <w:caps/>
        </w:rPr>
      </w:pPr>
    </w:p>
    <w:p w14:paraId="07A43C1F" w14:textId="6A26F9F6" w:rsidR="006F7A50" w:rsidRPr="006F7A50" w:rsidRDefault="006F7A50" w:rsidP="006F7A50">
      <w:pPr>
        <w:pStyle w:val="Heading1"/>
      </w:pPr>
      <w:r w:rsidRPr="006F7A50">
        <w:rPr>
          <w:lang w:val="fr-FR"/>
        </w:rPr>
        <w:lastRenderedPageBreak/>
        <w:t>Sur la base des évaluations du tableau 4, l</w:t>
      </w:r>
      <w:r w:rsidR="007920FF">
        <w:rPr>
          <w:lang w:val="fr-FR"/>
        </w:rPr>
        <w:t>’</w:t>
      </w:r>
      <w:r w:rsidRPr="006F7A50">
        <w:rPr>
          <w:lang w:val="fr-FR"/>
        </w:rPr>
        <w:t>ONUDI pourrait présenter à la fin de 2023 un solde cumulé négatif de 3 308 008 $US. En 2024, l</w:t>
      </w:r>
      <w:r w:rsidR="007920FF">
        <w:rPr>
          <w:lang w:val="fr-FR"/>
        </w:rPr>
        <w:t>’</w:t>
      </w:r>
      <w:r w:rsidRPr="006F7A50">
        <w:rPr>
          <w:lang w:val="fr-FR"/>
        </w:rPr>
        <w:t>ONUDI devra générer des coûts d</w:t>
      </w:r>
      <w:r w:rsidR="007920FF">
        <w:rPr>
          <w:lang w:val="fr-FR"/>
        </w:rPr>
        <w:t>’</w:t>
      </w:r>
      <w:r w:rsidRPr="006F7A50">
        <w:rPr>
          <w:lang w:val="fr-FR"/>
        </w:rPr>
        <w:t>appui d</w:t>
      </w:r>
      <w:r w:rsidR="007920FF">
        <w:rPr>
          <w:lang w:val="fr-FR"/>
        </w:rPr>
        <w:t>’</w:t>
      </w:r>
      <w:r w:rsidRPr="006F7A50">
        <w:rPr>
          <w:lang w:val="fr-FR"/>
        </w:rPr>
        <w:t>agence et des coûts de base correspondant à un montant d</w:t>
      </w:r>
      <w:r w:rsidR="007920FF">
        <w:rPr>
          <w:lang w:val="fr-FR"/>
        </w:rPr>
        <w:t>’</w:t>
      </w:r>
      <w:r w:rsidRPr="006F7A50">
        <w:rPr>
          <w:lang w:val="fr-FR"/>
        </w:rPr>
        <w:t xml:space="preserve">au moins 8 444 508 $US </w:t>
      </w:r>
      <w:r w:rsidR="007B3439">
        <w:rPr>
          <w:lang w:val="fr-FR"/>
        </w:rPr>
        <w:t>pour</w:t>
      </w:r>
      <w:r w:rsidRPr="006F7A50">
        <w:rPr>
          <w:lang w:val="fr-FR"/>
        </w:rPr>
        <w:t xml:space="preserve"> couvrir le total des coûts administratifs prévus à hauteur de 5 136 500 $US. L</w:t>
      </w:r>
      <w:r w:rsidR="007920FF">
        <w:rPr>
          <w:lang w:val="fr-FR"/>
        </w:rPr>
        <w:t>’</w:t>
      </w:r>
      <w:r w:rsidRPr="006F7A50">
        <w:rPr>
          <w:lang w:val="fr-FR"/>
        </w:rPr>
        <w:t>ONUDI a indiqué que, comme par le passé, elle continuera à gérer ses opérations en fonction de la réalisation de ses activités de projet et du financement de base reçu.</w:t>
      </w:r>
    </w:p>
    <w:p w14:paraId="51C091F0" w14:textId="5B73A414" w:rsidR="005F5E80" w:rsidRPr="00FA7EC3" w:rsidRDefault="005F5E80" w:rsidP="00FA7EC3">
      <w:pPr>
        <w:keepNext/>
        <w:spacing w:after="240"/>
        <w:rPr>
          <w:b/>
          <w:sz w:val="24"/>
          <w:szCs w:val="24"/>
        </w:rPr>
      </w:pPr>
      <w:r w:rsidRPr="00D62D30">
        <w:rPr>
          <w:b/>
          <w:sz w:val="24"/>
          <w:szCs w:val="24"/>
        </w:rPr>
        <w:t>IV.</w:t>
      </w:r>
      <w:r w:rsidRPr="00D62D30">
        <w:rPr>
          <w:b/>
          <w:sz w:val="24"/>
          <w:szCs w:val="24"/>
        </w:rPr>
        <w:tab/>
      </w:r>
      <w:r w:rsidR="00FA7EC3" w:rsidRPr="00FA7EC3">
        <w:rPr>
          <w:b/>
          <w:sz w:val="24"/>
          <w:szCs w:val="24"/>
          <w:lang w:val="fr-FR"/>
        </w:rPr>
        <w:t>Banque mondiale</w:t>
      </w:r>
    </w:p>
    <w:p w14:paraId="593D2763" w14:textId="4530F64E" w:rsidR="00FA7EC3" w:rsidRPr="00FA7EC3" w:rsidRDefault="00FA7EC3" w:rsidP="00FA7EC3">
      <w:pPr>
        <w:pStyle w:val="Heading1"/>
      </w:pPr>
      <w:r w:rsidRPr="00FA7EC3">
        <w:rPr>
          <w:lang w:val="fr-FR"/>
        </w:rPr>
        <w:t>Le Comité Exécutif a approuvé la demande de financement des coûts de base de 2023 pour la Banque mondiale pour la somme de 1 735 000</w:t>
      </w:r>
      <w:r w:rsidR="007920FF">
        <w:rPr>
          <w:lang w:val="fr-FR"/>
        </w:rPr>
        <w:t> </w:t>
      </w:r>
      <w:r w:rsidRPr="00FA7EC3">
        <w:rPr>
          <w:lang w:val="fr-FR"/>
        </w:rPr>
        <w:t>$US (décision 91/62(b)(iii)).</w:t>
      </w:r>
      <w:r w:rsidRPr="00FA7EC3">
        <w:t xml:space="preserve"> </w:t>
      </w:r>
      <w:r w:rsidRPr="00FA7EC3">
        <w:rPr>
          <w:lang w:val="fr-FR"/>
        </w:rPr>
        <w:t>Le tableau 5 présente le budget de base et les coûts administratifs fournis par la Banque mondiale pour les années 2020 à 2024.</w:t>
      </w:r>
    </w:p>
    <w:p w14:paraId="44456D45" w14:textId="4E105FC3" w:rsidR="005F5E80" w:rsidRPr="00FA7EC3" w:rsidRDefault="00FA7EC3" w:rsidP="005F5E80">
      <w:pPr>
        <w:pStyle w:val="Heading1"/>
        <w:keepNext/>
        <w:numPr>
          <w:ilvl w:val="0"/>
          <w:numId w:val="0"/>
        </w:numPr>
        <w:spacing w:after="0"/>
        <w:rPr>
          <w:b/>
        </w:rPr>
      </w:pPr>
      <w:r w:rsidRPr="00FA7EC3">
        <w:rPr>
          <w:b/>
          <w:lang w:val="fr-FR"/>
        </w:rPr>
        <w:t>Tableau 5. Données sur le budget des coûts de base et autres coûts administratifs pour les années 2020 à 2024</w:t>
      </w:r>
      <w:r w:rsidR="007B3439">
        <w:rPr>
          <w:b/>
          <w:lang w:val="fr-FR"/>
        </w:rPr>
        <w:t xml:space="preserve"> </w:t>
      </w:r>
      <w:r w:rsidR="000820BE">
        <w:rPr>
          <w:b/>
          <w:lang w:val="fr-FR"/>
        </w:rPr>
        <w:t>pour</w:t>
      </w:r>
      <w:r w:rsidRPr="00FA7EC3">
        <w:rPr>
          <w:b/>
          <w:lang w:val="fr-FR"/>
        </w:rPr>
        <w:t xml:space="preserve"> la Banque mondiale ($US)</w:t>
      </w:r>
    </w:p>
    <w:tbl>
      <w:tblPr>
        <w:tblW w:w="9616" w:type="dxa"/>
        <w:tblInd w:w="-95" w:type="dxa"/>
        <w:tblLayout w:type="fixed"/>
        <w:tblLook w:val="04A0" w:firstRow="1" w:lastRow="0" w:firstColumn="1" w:lastColumn="0" w:noHBand="0" w:noVBand="1"/>
      </w:tblPr>
      <w:tblGrid>
        <w:gridCol w:w="3492"/>
        <w:gridCol w:w="992"/>
        <w:gridCol w:w="1096"/>
        <w:gridCol w:w="990"/>
        <w:gridCol w:w="992"/>
        <w:gridCol w:w="993"/>
        <w:gridCol w:w="1061"/>
      </w:tblGrid>
      <w:tr w:rsidR="00D62D30" w:rsidRPr="00D62D30" w14:paraId="4F4318FA" w14:textId="77777777" w:rsidTr="00F115A0">
        <w:trPr>
          <w:trHeight w:val="64"/>
          <w:tblHeader/>
        </w:trPr>
        <w:tc>
          <w:tcPr>
            <w:tcW w:w="349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67DB706" w14:textId="24224C7B" w:rsidR="005F5E80" w:rsidRPr="00FA7EC3" w:rsidRDefault="00FA7EC3" w:rsidP="00C14F0E">
            <w:pPr>
              <w:keepNext/>
              <w:rPr>
                <w:rFonts w:asciiTheme="majorBidi" w:hAnsiTheme="majorBidi" w:cstheme="majorBidi"/>
                <w:sz w:val="19"/>
                <w:szCs w:val="19"/>
              </w:rPr>
            </w:pPr>
            <w:r w:rsidRPr="00FA7EC3">
              <w:rPr>
                <w:rFonts w:asciiTheme="majorBidi" w:hAnsiTheme="majorBidi" w:cstheme="majorBidi"/>
                <w:b/>
                <w:bCs/>
                <w:sz w:val="19"/>
                <w:szCs w:val="19"/>
                <w:lang w:val="fr-FR" w:eastAsia="en-CA"/>
              </w:rPr>
              <w:t>Poste de dépenses</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E33B8C" w14:textId="77777777" w:rsidR="005F5E80" w:rsidRPr="00D62D30" w:rsidRDefault="005F5E80" w:rsidP="00F115A0">
            <w:pPr>
              <w:keepNext/>
              <w:jc w:val="center"/>
              <w:rPr>
                <w:rFonts w:asciiTheme="majorBidi" w:hAnsiTheme="majorBidi" w:cstheme="majorBidi"/>
                <w:b/>
                <w:sz w:val="19"/>
                <w:szCs w:val="19"/>
              </w:rPr>
            </w:pPr>
            <w:r w:rsidRPr="00D62D30">
              <w:rPr>
                <w:rFonts w:asciiTheme="majorBidi" w:hAnsiTheme="majorBidi" w:cstheme="majorBidi"/>
                <w:b/>
                <w:sz w:val="19"/>
                <w:szCs w:val="19"/>
              </w:rPr>
              <w:t>2020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B701F96" w14:textId="77777777" w:rsidR="005F5E80" w:rsidRPr="00D62D30" w:rsidRDefault="005F5E80" w:rsidP="00F115A0">
            <w:pPr>
              <w:keepNext/>
              <w:jc w:val="center"/>
              <w:rPr>
                <w:rFonts w:asciiTheme="majorBidi" w:hAnsiTheme="majorBidi" w:cstheme="majorBidi"/>
                <w:b/>
                <w:sz w:val="19"/>
                <w:szCs w:val="19"/>
              </w:rPr>
            </w:pPr>
            <w:r w:rsidRPr="00D62D30">
              <w:rPr>
                <w:rFonts w:asciiTheme="majorBidi" w:hAnsiTheme="majorBidi" w:cstheme="majorBidi"/>
                <w:b/>
                <w:sz w:val="19"/>
                <w:szCs w:val="19"/>
              </w:rPr>
              <w:t>2021</w:t>
            </w:r>
          </w:p>
        </w:tc>
        <w:tc>
          <w:tcPr>
            <w:tcW w:w="990" w:type="dxa"/>
            <w:tcBorders>
              <w:top w:val="single" w:sz="4" w:space="0" w:color="auto"/>
              <w:left w:val="single" w:sz="4" w:space="0" w:color="auto"/>
              <w:bottom w:val="single" w:sz="4" w:space="0" w:color="auto"/>
              <w:right w:val="single" w:sz="4" w:space="0" w:color="auto"/>
            </w:tcBorders>
          </w:tcPr>
          <w:p w14:paraId="37787A09" w14:textId="77777777" w:rsidR="005F5E80" w:rsidRPr="00D62D30" w:rsidRDefault="005F5E80" w:rsidP="00F115A0">
            <w:pPr>
              <w:keepNext/>
              <w:jc w:val="center"/>
              <w:rPr>
                <w:rFonts w:asciiTheme="majorBidi" w:hAnsiTheme="majorBidi" w:cstheme="majorBidi"/>
                <w:b/>
                <w:sz w:val="19"/>
                <w:szCs w:val="19"/>
              </w:rPr>
            </w:pPr>
            <w:r w:rsidRPr="00D62D30">
              <w:rPr>
                <w:rFonts w:asciiTheme="majorBidi" w:hAnsiTheme="majorBidi" w:cstheme="majorBidi"/>
                <w:b/>
                <w:sz w:val="19"/>
                <w:szCs w:val="19"/>
              </w:rPr>
              <w:t>2022</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23EE7C1F" w14:textId="77777777" w:rsidR="005F5E80" w:rsidRPr="00D62D30" w:rsidRDefault="005F5E80" w:rsidP="00F115A0">
            <w:pPr>
              <w:keepNext/>
              <w:jc w:val="center"/>
              <w:rPr>
                <w:rFonts w:asciiTheme="majorBidi" w:hAnsiTheme="majorBidi" w:cstheme="majorBidi"/>
                <w:b/>
                <w:sz w:val="19"/>
                <w:szCs w:val="19"/>
              </w:rPr>
            </w:pPr>
            <w:r w:rsidRPr="00D62D30">
              <w:rPr>
                <w:rFonts w:asciiTheme="majorBidi" w:hAnsiTheme="majorBidi" w:cstheme="majorBidi"/>
                <w:b/>
                <w:sz w:val="19"/>
                <w:szCs w:val="19"/>
              </w:rPr>
              <w:t>2023</w:t>
            </w:r>
          </w:p>
        </w:tc>
        <w:tc>
          <w:tcPr>
            <w:tcW w:w="1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1C645E" w14:textId="77777777" w:rsidR="005F5E80" w:rsidRPr="00D62D30" w:rsidRDefault="005F5E80" w:rsidP="00F115A0">
            <w:pPr>
              <w:keepNext/>
              <w:jc w:val="center"/>
              <w:rPr>
                <w:rFonts w:asciiTheme="majorBidi" w:hAnsiTheme="majorBidi" w:cstheme="majorBidi"/>
                <w:b/>
                <w:sz w:val="19"/>
                <w:szCs w:val="19"/>
              </w:rPr>
            </w:pPr>
            <w:r w:rsidRPr="00D62D30">
              <w:rPr>
                <w:rFonts w:asciiTheme="majorBidi" w:hAnsiTheme="majorBidi" w:cstheme="majorBidi"/>
                <w:b/>
                <w:sz w:val="19"/>
                <w:szCs w:val="19"/>
              </w:rPr>
              <w:t>2024</w:t>
            </w:r>
          </w:p>
        </w:tc>
      </w:tr>
      <w:tr w:rsidR="00D62D30" w:rsidRPr="00D62D30" w14:paraId="31AC0ECA" w14:textId="77777777" w:rsidTr="00F115A0">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5C221CD0" w14:textId="77777777" w:rsidR="005F5E80" w:rsidRPr="00D62D30" w:rsidRDefault="005F5E80" w:rsidP="00F115A0">
            <w:pPr>
              <w:keepNext/>
              <w:jc w:val="left"/>
              <w:rPr>
                <w:rFonts w:asciiTheme="majorBidi" w:hAnsiTheme="majorBidi" w:cstheme="majorBidi"/>
                <w:b/>
                <w:bCs/>
                <w:sz w:val="19"/>
                <w:szCs w:val="19"/>
                <w:lang w:eastAsia="en-CA"/>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3B84A48" w14:textId="7E9F6134" w:rsidR="005F5E80" w:rsidRPr="00FA7EC3" w:rsidRDefault="00FA7EC3" w:rsidP="00C14F0E">
            <w:pPr>
              <w:keepNext/>
              <w:jc w:val="center"/>
              <w:rPr>
                <w:rFonts w:asciiTheme="majorBidi" w:hAnsiTheme="majorBidi" w:cstheme="majorBidi"/>
                <w:b/>
                <w:bCs/>
                <w:sz w:val="19"/>
                <w:szCs w:val="19"/>
                <w:lang w:eastAsia="en-CA"/>
              </w:rPr>
            </w:pPr>
            <w:r w:rsidRPr="00FA7EC3">
              <w:rPr>
                <w:rFonts w:asciiTheme="majorBidi" w:hAnsiTheme="majorBidi" w:cstheme="majorBidi"/>
                <w:b/>
                <w:sz w:val="19"/>
                <w:szCs w:val="19"/>
                <w:lang w:val="fr-FR"/>
              </w:rPr>
              <w:t>Réelles</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0066327" w14:textId="7AABC778" w:rsidR="005F5E80" w:rsidRPr="00FA7EC3" w:rsidRDefault="00FA7EC3" w:rsidP="00C14F0E">
            <w:pPr>
              <w:keepNext/>
              <w:jc w:val="center"/>
              <w:rPr>
                <w:rFonts w:asciiTheme="majorBidi" w:hAnsiTheme="majorBidi" w:cstheme="majorBidi"/>
                <w:b/>
                <w:bCs/>
                <w:sz w:val="19"/>
                <w:szCs w:val="19"/>
                <w:lang w:eastAsia="en-CA"/>
              </w:rPr>
            </w:pPr>
            <w:r w:rsidRPr="00FA7EC3">
              <w:rPr>
                <w:rFonts w:asciiTheme="majorBidi" w:hAnsiTheme="majorBidi" w:cstheme="majorBidi"/>
                <w:b/>
                <w:sz w:val="19"/>
                <w:szCs w:val="19"/>
                <w:lang w:val="fr-FR"/>
              </w:rPr>
              <w:t>Réelles</w:t>
            </w:r>
          </w:p>
        </w:tc>
        <w:tc>
          <w:tcPr>
            <w:tcW w:w="990" w:type="dxa"/>
            <w:tcBorders>
              <w:top w:val="nil"/>
              <w:left w:val="single" w:sz="4" w:space="0" w:color="auto"/>
              <w:bottom w:val="single" w:sz="4" w:space="0" w:color="auto"/>
              <w:right w:val="single" w:sz="4" w:space="0" w:color="auto"/>
            </w:tcBorders>
          </w:tcPr>
          <w:p w14:paraId="4016B572" w14:textId="2796132B" w:rsidR="005F5E80" w:rsidRPr="00FA7EC3" w:rsidRDefault="00FA7EC3" w:rsidP="00C14F0E">
            <w:pPr>
              <w:keepNext/>
              <w:jc w:val="center"/>
              <w:rPr>
                <w:rFonts w:asciiTheme="majorBidi" w:hAnsiTheme="majorBidi" w:cstheme="majorBidi"/>
                <w:b/>
                <w:sz w:val="19"/>
                <w:szCs w:val="19"/>
              </w:rPr>
            </w:pPr>
            <w:r w:rsidRPr="00FA7EC3">
              <w:rPr>
                <w:rFonts w:asciiTheme="majorBidi" w:hAnsiTheme="majorBidi" w:cstheme="majorBidi"/>
                <w:b/>
                <w:sz w:val="19"/>
                <w:szCs w:val="19"/>
                <w:lang w:val="fr-FR"/>
              </w:rPr>
              <w:t>Réelles</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3BAE01" w14:textId="5BE24D41" w:rsidR="005F5E80" w:rsidRPr="00FA7EC3" w:rsidRDefault="00FA7EC3" w:rsidP="00C14F0E">
            <w:pPr>
              <w:keepNext/>
              <w:jc w:val="center"/>
              <w:rPr>
                <w:rFonts w:asciiTheme="majorBidi" w:hAnsiTheme="majorBidi" w:cstheme="majorBidi"/>
                <w:b/>
                <w:bCs/>
                <w:sz w:val="19"/>
                <w:szCs w:val="19"/>
                <w:lang w:eastAsia="en-CA"/>
              </w:rPr>
            </w:pPr>
            <w:r w:rsidRPr="00FA7EC3">
              <w:rPr>
                <w:rFonts w:asciiTheme="majorBidi" w:hAnsiTheme="majorBidi" w:cstheme="majorBidi"/>
                <w:b/>
                <w:sz w:val="19"/>
                <w:szCs w:val="19"/>
                <w:lang w:val="fr-FR"/>
              </w:rPr>
              <w:t>Budget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68F432B" w14:textId="5CCA8E87" w:rsidR="005F5E80" w:rsidRPr="00FA7EC3" w:rsidRDefault="00FA7EC3" w:rsidP="00150B6B">
            <w:pPr>
              <w:keepNext/>
              <w:ind w:left="-101" w:right="-114"/>
              <w:jc w:val="center"/>
              <w:rPr>
                <w:rFonts w:asciiTheme="majorBidi" w:hAnsiTheme="majorBidi" w:cstheme="majorBidi"/>
                <w:b/>
                <w:bCs/>
                <w:sz w:val="19"/>
                <w:szCs w:val="19"/>
                <w:lang w:eastAsia="en-CA"/>
              </w:rPr>
            </w:pPr>
            <w:r w:rsidRPr="00FA7EC3">
              <w:rPr>
                <w:rFonts w:asciiTheme="majorBidi" w:hAnsiTheme="majorBidi" w:cstheme="majorBidi"/>
                <w:b/>
                <w:sz w:val="19"/>
                <w:szCs w:val="19"/>
                <w:lang w:val="fr-FR"/>
              </w:rPr>
              <w:t>Estim</w:t>
            </w:r>
            <w:r w:rsidR="00150B6B">
              <w:rPr>
                <w:rFonts w:asciiTheme="majorBidi" w:hAnsiTheme="majorBidi" w:cstheme="majorBidi"/>
                <w:b/>
                <w:sz w:val="19"/>
                <w:szCs w:val="19"/>
                <w:lang w:val="fr-FR"/>
              </w:rPr>
              <w:t>ées</w:t>
            </w:r>
          </w:p>
        </w:tc>
        <w:tc>
          <w:tcPr>
            <w:tcW w:w="1061" w:type="dxa"/>
            <w:tcBorders>
              <w:top w:val="nil"/>
              <w:left w:val="nil"/>
              <w:bottom w:val="single" w:sz="4" w:space="0" w:color="auto"/>
              <w:right w:val="single" w:sz="4" w:space="0" w:color="auto"/>
            </w:tcBorders>
            <w:shd w:val="clear" w:color="auto" w:fill="auto"/>
            <w:tcMar>
              <w:left w:w="58" w:type="dxa"/>
              <w:right w:w="58" w:type="dxa"/>
            </w:tcMar>
            <w:hideMark/>
          </w:tcPr>
          <w:p w14:paraId="41108430" w14:textId="158BD75D" w:rsidR="005F5E80" w:rsidRPr="00FA7EC3" w:rsidRDefault="00FA7EC3" w:rsidP="00C14F0E">
            <w:pPr>
              <w:keepNext/>
              <w:ind w:left="-102" w:right="-112"/>
              <w:jc w:val="center"/>
              <w:rPr>
                <w:rFonts w:asciiTheme="majorBidi" w:hAnsiTheme="majorBidi" w:cstheme="majorBidi"/>
                <w:b/>
                <w:bCs/>
                <w:sz w:val="19"/>
                <w:szCs w:val="19"/>
                <w:lang w:eastAsia="en-CA"/>
              </w:rPr>
            </w:pPr>
            <w:r w:rsidRPr="00FA7EC3">
              <w:rPr>
                <w:rFonts w:asciiTheme="majorBidi" w:hAnsiTheme="majorBidi" w:cstheme="majorBidi"/>
                <w:b/>
                <w:sz w:val="19"/>
                <w:szCs w:val="19"/>
                <w:lang w:val="fr-FR"/>
              </w:rPr>
              <w:t>Proposé</w:t>
            </w:r>
            <w:r w:rsidR="007B3439">
              <w:rPr>
                <w:rFonts w:asciiTheme="majorBidi" w:hAnsiTheme="majorBidi" w:cstheme="majorBidi"/>
                <w:b/>
                <w:sz w:val="19"/>
                <w:szCs w:val="19"/>
                <w:lang w:val="fr-FR"/>
              </w:rPr>
              <w:t>es</w:t>
            </w:r>
          </w:p>
        </w:tc>
      </w:tr>
      <w:tr w:rsidR="00D62D30" w:rsidRPr="00D62D30" w14:paraId="44AD721E" w14:textId="77777777" w:rsidTr="00F115A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0C01DB2" w14:textId="7C7F3F59" w:rsidR="005F5E80" w:rsidRPr="00FA7EC3" w:rsidRDefault="00FA7EC3" w:rsidP="00C14F0E">
            <w:pPr>
              <w:keepNext/>
              <w:jc w:val="left"/>
              <w:rPr>
                <w:rFonts w:asciiTheme="majorBidi" w:hAnsiTheme="majorBidi" w:cstheme="majorBidi"/>
                <w:sz w:val="19"/>
                <w:szCs w:val="19"/>
              </w:rPr>
            </w:pPr>
            <w:r w:rsidRPr="00FA7EC3">
              <w:rPr>
                <w:rFonts w:asciiTheme="majorBidi" w:hAnsiTheme="majorBidi" w:cstheme="majorBidi"/>
                <w:sz w:val="19"/>
                <w:szCs w:val="19"/>
                <w:lang w:val="fr-FR"/>
              </w:rPr>
              <w:t>Personnel de base et employés contractuels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54005FC" w14:textId="79EF58BD"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055</w:t>
            </w:r>
            <w:r w:rsidR="007920FF">
              <w:rPr>
                <w:rFonts w:asciiTheme="majorBidi" w:hAnsiTheme="majorBidi" w:cstheme="majorBidi"/>
                <w:sz w:val="19"/>
                <w:szCs w:val="19"/>
              </w:rPr>
              <w:t> </w:t>
            </w:r>
            <w:r w:rsidRPr="00D62D30">
              <w:rPr>
                <w:rFonts w:asciiTheme="majorBidi" w:hAnsiTheme="majorBidi" w:cstheme="majorBidi"/>
                <w:sz w:val="19"/>
                <w:szCs w:val="19"/>
              </w:rPr>
              <w:t>231</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43289F6" w14:textId="5A6A5CA5"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224</w:t>
            </w:r>
            <w:r w:rsidR="007920FF">
              <w:rPr>
                <w:rFonts w:asciiTheme="majorBidi" w:hAnsiTheme="majorBidi" w:cstheme="majorBidi"/>
                <w:sz w:val="19"/>
                <w:szCs w:val="19"/>
              </w:rPr>
              <w:t> </w:t>
            </w:r>
            <w:r w:rsidRPr="00D62D30">
              <w:rPr>
                <w:rFonts w:asciiTheme="majorBidi" w:hAnsiTheme="majorBidi" w:cstheme="majorBidi"/>
                <w:sz w:val="19"/>
                <w:szCs w:val="19"/>
              </w:rPr>
              <w:t>772</w:t>
            </w:r>
          </w:p>
        </w:tc>
        <w:tc>
          <w:tcPr>
            <w:tcW w:w="990" w:type="dxa"/>
            <w:tcBorders>
              <w:top w:val="nil"/>
              <w:left w:val="single" w:sz="4" w:space="0" w:color="auto"/>
              <w:bottom w:val="single" w:sz="4" w:space="0" w:color="auto"/>
              <w:right w:val="single" w:sz="4" w:space="0" w:color="auto"/>
            </w:tcBorders>
          </w:tcPr>
          <w:p w14:paraId="71E36E0B" w14:textId="6F44994A"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162</w:t>
            </w:r>
            <w:r w:rsidR="007920FF">
              <w:rPr>
                <w:rFonts w:asciiTheme="majorBidi" w:hAnsiTheme="majorBidi" w:cstheme="majorBidi"/>
                <w:sz w:val="19"/>
                <w:szCs w:val="19"/>
              </w:rPr>
              <w:t> </w:t>
            </w:r>
            <w:r w:rsidRPr="00D62D30">
              <w:rPr>
                <w:rFonts w:asciiTheme="majorBidi" w:hAnsiTheme="majorBidi" w:cstheme="majorBidi"/>
                <w:sz w:val="19"/>
                <w:szCs w:val="19"/>
              </w:rPr>
              <w:t>554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D01875E" w14:textId="5B0C3D2A"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235</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EB30639" w14:textId="0AC55B62"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292</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502BA2F" w14:textId="297349D4"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271</w:t>
            </w:r>
            <w:r w:rsidR="007920FF">
              <w:rPr>
                <w:rFonts w:asciiTheme="majorBidi" w:hAnsiTheme="majorBidi" w:cstheme="majorBidi"/>
                <w:sz w:val="19"/>
                <w:szCs w:val="19"/>
              </w:rPr>
              <w:t> </w:t>
            </w:r>
            <w:r w:rsidRPr="00D62D30">
              <w:rPr>
                <w:rFonts w:asciiTheme="majorBidi" w:hAnsiTheme="majorBidi" w:cstheme="majorBidi"/>
                <w:sz w:val="19"/>
                <w:szCs w:val="19"/>
              </w:rPr>
              <w:t>755</w:t>
            </w:r>
          </w:p>
        </w:tc>
      </w:tr>
      <w:tr w:rsidR="00D62D30" w:rsidRPr="00D62D30" w14:paraId="119B6A67" w14:textId="77777777" w:rsidTr="00F115A0">
        <w:trPr>
          <w:trHeight w:val="7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CFFC8F5" w14:textId="10074154" w:rsidR="005F5E80" w:rsidRPr="00FA7EC3" w:rsidRDefault="00FA7EC3" w:rsidP="00C14F0E">
            <w:pPr>
              <w:keepNext/>
              <w:jc w:val="left"/>
              <w:rPr>
                <w:rFonts w:asciiTheme="majorBidi" w:hAnsiTheme="majorBidi" w:cstheme="majorBidi"/>
                <w:sz w:val="19"/>
                <w:szCs w:val="19"/>
              </w:rPr>
            </w:pPr>
            <w:r w:rsidRPr="00FA7EC3">
              <w:rPr>
                <w:rFonts w:asciiTheme="majorBidi" w:hAnsiTheme="majorBidi" w:cstheme="majorBidi"/>
                <w:sz w:val="19"/>
                <w:szCs w:val="19"/>
                <w:lang w:val="fr-FR"/>
              </w:rPr>
              <w:t>Déplacements (personnel et consultants)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BCD339A" w14:textId="344F9323"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13</w:t>
            </w:r>
            <w:r w:rsidR="007920FF">
              <w:rPr>
                <w:rFonts w:asciiTheme="majorBidi" w:hAnsiTheme="majorBidi" w:cstheme="majorBidi"/>
                <w:sz w:val="19"/>
                <w:szCs w:val="19"/>
              </w:rPr>
              <w:t> </w:t>
            </w:r>
            <w:r w:rsidRPr="00D62D30">
              <w:rPr>
                <w:rFonts w:asciiTheme="majorBidi" w:hAnsiTheme="majorBidi" w:cstheme="majorBidi"/>
                <w:sz w:val="19"/>
                <w:szCs w:val="19"/>
              </w:rPr>
              <w:t>481</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A415131"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16D4B220" w14:textId="1AFC2DAA"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91</w:t>
            </w:r>
            <w:r w:rsidR="007920FF">
              <w:rPr>
                <w:rFonts w:asciiTheme="majorBidi" w:hAnsiTheme="majorBidi" w:cstheme="majorBidi"/>
                <w:sz w:val="19"/>
                <w:szCs w:val="19"/>
              </w:rPr>
              <w:t> </w:t>
            </w:r>
            <w:r w:rsidRPr="00D62D30">
              <w:rPr>
                <w:rFonts w:asciiTheme="majorBidi" w:hAnsiTheme="majorBidi" w:cstheme="majorBidi"/>
                <w:sz w:val="19"/>
                <w:szCs w:val="19"/>
              </w:rPr>
              <w:t>921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8C2299F" w14:textId="12FCFBEB"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190</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BC3BB36" w14:textId="0F467D35"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148</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EF1E999" w14:textId="50AF6D6E"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175</w:t>
            </w:r>
            <w:r w:rsidR="007920FF">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5804D7CE" w14:textId="77777777" w:rsidTr="00F115A0">
        <w:trPr>
          <w:trHeight w:val="55"/>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24DA067" w14:textId="2520C1DA" w:rsidR="005F5E80" w:rsidRPr="00FA7EC3" w:rsidRDefault="00FA7EC3" w:rsidP="00C14F0E">
            <w:pPr>
              <w:keepNext/>
              <w:jc w:val="left"/>
              <w:rPr>
                <w:rFonts w:asciiTheme="majorBidi" w:hAnsiTheme="majorBidi" w:cstheme="majorBidi"/>
                <w:sz w:val="19"/>
                <w:szCs w:val="19"/>
              </w:rPr>
            </w:pPr>
            <w:r w:rsidRPr="00FA7EC3">
              <w:rPr>
                <w:rFonts w:asciiTheme="majorBidi" w:hAnsiTheme="majorBidi" w:cstheme="majorBidi"/>
                <w:sz w:val="19"/>
                <w:szCs w:val="19"/>
                <w:lang w:val="fr-FR"/>
              </w:rPr>
              <w:t>Bureaux (loyer et coûts courants)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70F3E9F"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EE2443C"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39608FE8"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 </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87D9684"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5041AA0"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 </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97E2957"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 </w:t>
            </w:r>
          </w:p>
        </w:tc>
      </w:tr>
      <w:tr w:rsidR="00D62D30" w:rsidRPr="00D62D30" w14:paraId="523308AC" w14:textId="77777777" w:rsidTr="00F115A0">
        <w:trPr>
          <w:trHeight w:val="15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CD7D493" w14:textId="0C65602B" w:rsidR="005F5E80" w:rsidRPr="00FA7EC3" w:rsidRDefault="00FA7EC3" w:rsidP="00C14F0E">
            <w:pPr>
              <w:keepNext/>
              <w:jc w:val="left"/>
              <w:rPr>
                <w:rFonts w:asciiTheme="majorBidi" w:hAnsiTheme="majorBidi" w:cstheme="majorBidi"/>
                <w:sz w:val="19"/>
                <w:szCs w:val="19"/>
              </w:rPr>
            </w:pPr>
            <w:r w:rsidRPr="00FA7EC3">
              <w:rPr>
                <w:rFonts w:asciiTheme="majorBidi" w:hAnsiTheme="majorBidi" w:cstheme="majorBidi"/>
                <w:sz w:val="19"/>
                <w:szCs w:val="19"/>
                <w:lang w:val="fr-FR"/>
              </w:rPr>
              <w:t>Équipement et autres coûts (ordinateurs, fournitures)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F02E3F9"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CF06F64" w14:textId="7E53CF6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436</w:t>
            </w:r>
          </w:p>
        </w:tc>
        <w:tc>
          <w:tcPr>
            <w:tcW w:w="990" w:type="dxa"/>
            <w:tcBorders>
              <w:top w:val="nil"/>
              <w:left w:val="single" w:sz="4" w:space="0" w:color="auto"/>
              <w:bottom w:val="single" w:sz="4" w:space="0" w:color="auto"/>
              <w:right w:val="single" w:sz="4" w:space="0" w:color="auto"/>
            </w:tcBorders>
          </w:tcPr>
          <w:p w14:paraId="2EEE486A"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-77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65CD25E"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1FF1B0B"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2BD45FF" w14:textId="77777777" w:rsidR="005F5E80" w:rsidRPr="00D62D30" w:rsidRDefault="005F5E80" w:rsidP="00F115A0">
            <w:pPr>
              <w:keepNext/>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2DBEA312" w14:textId="77777777" w:rsidTr="00F115A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AE0A1CD" w14:textId="7C0CA0F9"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Services contractuels (entreprises)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6ABFDDA" w14:textId="2BA515C1"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10</w:t>
            </w:r>
            <w:r w:rsidR="007920FF">
              <w:rPr>
                <w:rFonts w:asciiTheme="majorBidi" w:hAnsiTheme="majorBidi" w:cstheme="majorBidi"/>
                <w:sz w:val="19"/>
                <w:szCs w:val="19"/>
              </w:rPr>
              <w:t> </w:t>
            </w:r>
            <w:r w:rsidRPr="00D62D30">
              <w:rPr>
                <w:rFonts w:asciiTheme="majorBidi" w:hAnsiTheme="majorBidi" w:cstheme="majorBidi"/>
                <w:sz w:val="19"/>
                <w:szCs w:val="19"/>
              </w:rPr>
              <w:t>292</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F367FDD" w14:textId="7AB50796"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990" w:type="dxa"/>
            <w:tcBorders>
              <w:top w:val="nil"/>
              <w:left w:val="single" w:sz="4" w:space="0" w:color="auto"/>
              <w:bottom w:val="single" w:sz="4" w:space="0" w:color="auto"/>
              <w:right w:val="single" w:sz="4" w:space="0" w:color="auto"/>
            </w:tcBorders>
          </w:tcPr>
          <w:p w14:paraId="18D4422A" w14:textId="745739AE"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7</w:t>
            </w:r>
            <w:r w:rsidR="007920FF">
              <w:rPr>
                <w:rFonts w:asciiTheme="majorBidi" w:hAnsiTheme="majorBidi" w:cstheme="majorBidi"/>
                <w:sz w:val="19"/>
                <w:szCs w:val="19"/>
              </w:rPr>
              <w:t> </w:t>
            </w:r>
            <w:r w:rsidRPr="00D62D30">
              <w:rPr>
                <w:rFonts w:asciiTheme="majorBidi" w:hAnsiTheme="majorBidi" w:cstheme="majorBidi"/>
                <w:sz w:val="19"/>
                <w:szCs w:val="19"/>
              </w:rPr>
              <w:t>136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1FB08EC" w14:textId="0A667430"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53</w:t>
            </w:r>
            <w:r w:rsidR="007920FF">
              <w:rPr>
                <w:rFonts w:asciiTheme="majorBidi" w:hAnsiTheme="majorBidi" w:cstheme="majorBidi"/>
                <w:sz w:val="19"/>
                <w:szCs w:val="19"/>
              </w:rPr>
              <w:t> </w:t>
            </w:r>
            <w:r w:rsidRPr="00D62D30">
              <w:rPr>
                <w:rFonts w:asciiTheme="majorBidi" w:hAnsiTheme="majorBidi" w:cstheme="majorBidi"/>
                <w:sz w:val="19"/>
                <w:szCs w:val="19"/>
              </w:rPr>
              <w:t>870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691FA09" w14:textId="3CF2863A"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46</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931FCDE" w14:textId="05177CFC"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59</w:t>
            </w:r>
            <w:r w:rsidR="007920FF">
              <w:rPr>
                <w:rFonts w:asciiTheme="majorBidi" w:hAnsiTheme="majorBidi" w:cstheme="majorBidi"/>
                <w:sz w:val="19"/>
                <w:szCs w:val="19"/>
              </w:rPr>
              <w:t> </w:t>
            </w:r>
            <w:r w:rsidRPr="00D62D30">
              <w:rPr>
                <w:rFonts w:asciiTheme="majorBidi" w:hAnsiTheme="majorBidi" w:cstheme="majorBidi"/>
                <w:sz w:val="19"/>
                <w:szCs w:val="19"/>
              </w:rPr>
              <w:t>647</w:t>
            </w:r>
          </w:p>
        </w:tc>
      </w:tr>
      <w:tr w:rsidR="00D62D30" w:rsidRPr="00D62D30" w14:paraId="0F55970E" w14:textId="77777777" w:rsidTr="00F115A0">
        <w:trPr>
          <w:trHeight w:val="146"/>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582BBE4" w14:textId="0E50BE62"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Remboursement des services centraux pour le personnel de base</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36EBED9" w14:textId="551A6291"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212</w:t>
            </w:r>
            <w:r w:rsidR="007920FF">
              <w:rPr>
                <w:rFonts w:asciiTheme="majorBidi" w:hAnsiTheme="majorBidi" w:cstheme="majorBidi"/>
                <w:sz w:val="19"/>
                <w:szCs w:val="19"/>
              </w:rPr>
              <w:t> </w:t>
            </w:r>
            <w:r w:rsidRPr="00D62D30">
              <w:rPr>
                <w:rFonts w:asciiTheme="majorBidi" w:hAnsiTheme="majorBidi" w:cstheme="majorBidi"/>
                <w:sz w:val="19"/>
                <w:szCs w:val="19"/>
              </w:rPr>
              <w:t>792</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A9C33F8" w14:textId="017D1DDB"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247</w:t>
            </w:r>
            <w:r w:rsidR="007920FF">
              <w:rPr>
                <w:rFonts w:asciiTheme="majorBidi" w:hAnsiTheme="majorBidi" w:cstheme="majorBidi"/>
                <w:sz w:val="19"/>
                <w:szCs w:val="19"/>
              </w:rPr>
              <w:t> </w:t>
            </w:r>
            <w:r w:rsidRPr="00D62D30">
              <w:rPr>
                <w:rFonts w:asciiTheme="majorBidi" w:hAnsiTheme="majorBidi" w:cstheme="majorBidi"/>
                <w:sz w:val="19"/>
                <w:szCs w:val="19"/>
              </w:rPr>
              <w:t>637</w:t>
            </w:r>
          </w:p>
        </w:tc>
        <w:tc>
          <w:tcPr>
            <w:tcW w:w="990" w:type="dxa"/>
            <w:tcBorders>
              <w:top w:val="nil"/>
              <w:left w:val="single" w:sz="4" w:space="0" w:color="auto"/>
              <w:bottom w:val="single" w:sz="4" w:space="0" w:color="auto"/>
              <w:right w:val="single" w:sz="4" w:space="0" w:color="auto"/>
            </w:tcBorders>
          </w:tcPr>
          <w:p w14:paraId="65828037" w14:textId="67DACDDF"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193</w:t>
            </w:r>
            <w:r w:rsidR="007920FF">
              <w:rPr>
                <w:rFonts w:asciiTheme="majorBidi" w:hAnsiTheme="majorBidi" w:cstheme="majorBidi"/>
                <w:sz w:val="19"/>
                <w:szCs w:val="19"/>
              </w:rPr>
              <w:t> </w:t>
            </w:r>
            <w:r w:rsidRPr="00D62D30">
              <w:rPr>
                <w:rFonts w:asciiTheme="majorBidi" w:hAnsiTheme="majorBidi" w:cstheme="majorBidi"/>
                <w:sz w:val="19"/>
                <w:szCs w:val="19"/>
              </w:rPr>
              <w:t>342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A7DB6FD" w14:textId="662301B6"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256</w:t>
            </w:r>
            <w:r w:rsidR="007920FF">
              <w:rPr>
                <w:rFonts w:asciiTheme="majorBidi" w:hAnsiTheme="majorBidi" w:cstheme="majorBidi"/>
                <w:sz w:val="19"/>
                <w:szCs w:val="19"/>
              </w:rPr>
              <w:t> </w:t>
            </w:r>
            <w:r w:rsidRPr="00D62D30">
              <w:rPr>
                <w:rFonts w:asciiTheme="majorBidi" w:hAnsiTheme="majorBidi" w:cstheme="majorBidi"/>
                <w:sz w:val="19"/>
                <w:szCs w:val="19"/>
              </w:rPr>
              <w:t>130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3E1EF2A" w14:textId="37C25BB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249</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DA0DD46" w14:textId="1E5F8B86"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240</w:t>
            </w:r>
            <w:r w:rsidR="007920FF">
              <w:rPr>
                <w:rFonts w:asciiTheme="majorBidi" w:hAnsiTheme="majorBidi" w:cstheme="majorBidi"/>
                <w:sz w:val="19"/>
                <w:szCs w:val="19"/>
              </w:rPr>
              <w:t> </w:t>
            </w:r>
            <w:r w:rsidRPr="00D62D30">
              <w:rPr>
                <w:rFonts w:asciiTheme="majorBidi" w:hAnsiTheme="majorBidi" w:cstheme="majorBidi"/>
                <w:sz w:val="19"/>
                <w:szCs w:val="19"/>
              </w:rPr>
              <w:t>743</w:t>
            </w:r>
          </w:p>
        </w:tc>
      </w:tr>
      <w:tr w:rsidR="00D62D30" w:rsidRPr="00D62D30" w14:paraId="30795EB0" w14:textId="77777777" w:rsidTr="00F115A0">
        <w:trPr>
          <w:trHeight w:val="7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190B8A5" w14:textId="21E4047B"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Réajustements (+ = sous-utilisation et - = dépassement)</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8087380" w14:textId="6AD300C3"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443</w:t>
            </w:r>
            <w:r w:rsidR="007920FF">
              <w:rPr>
                <w:rFonts w:asciiTheme="majorBidi" w:hAnsiTheme="majorBidi" w:cstheme="majorBidi"/>
                <w:sz w:val="19"/>
                <w:szCs w:val="19"/>
              </w:rPr>
              <w:t> </w:t>
            </w:r>
            <w:r w:rsidRPr="00D62D30">
              <w:rPr>
                <w:rFonts w:asciiTheme="majorBidi" w:hAnsiTheme="majorBidi" w:cstheme="majorBidi"/>
                <w:sz w:val="19"/>
                <w:szCs w:val="19"/>
              </w:rPr>
              <w:t>204</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743BC02" w14:textId="624466CF"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260</w:t>
            </w:r>
            <w:r w:rsidR="007920FF">
              <w:rPr>
                <w:rFonts w:asciiTheme="majorBidi" w:hAnsiTheme="majorBidi" w:cstheme="majorBidi"/>
                <w:sz w:val="19"/>
                <w:szCs w:val="19"/>
              </w:rPr>
              <w:t> </w:t>
            </w:r>
            <w:r w:rsidRPr="00D62D30">
              <w:rPr>
                <w:rFonts w:asciiTheme="majorBidi" w:hAnsiTheme="majorBidi" w:cstheme="majorBidi"/>
                <w:sz w:val="19"/>
                <w:szCs w:val="19"/>
              </w:rPr>
              <w:t>155</w:t>
            </w:r>
          </w:p>
        </w:tc>
        <w:tc>
          <w:tcPr>
            <w:tcW w:w="990" w:type="dxa"/>
            <w:tcBorders>
              <w:top w:val="nil"/>
              <w:left w:val="single" w:sz="4" w:space="0" w:color="auto"/>
              <w:bottom w:val="single" w:sz="4" w:space="0" w:color="auto"/>
              <w:right w:val="single" w:sz="4" w:space="0" w:color="auto"/>
            </w:tcBorders>
          </w:tcPr>
          <w:p w14:paraId="0C906FA6" w14:textId="4386CBD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280</w:t>
            </w:r>
            <w:r w:rsidR="007920FF">
              <w:rPr>
                <w:rFonts w:asciiTheme="majorBidi" w:hAnsiTheme="majorBidi" w:cstheme="majorBidi"/>
                <w:sz w:val="19"/>
                <w:szCs w:val="19"/>
              </w:rPr>
              <w:t> </w:t>
            </w:r>
            <w:r w:rsidRPr="00D62D30">
              <w:rPr>
                <w:rFonts w:asciiTheme="majorBidi" w:hAnsiTheme="majorBidi" w:cstheme="majorBidi"/>
                <w:sz w:val="19"/>
                <w:szCs w:val="19"/>
              </w:rPr>
              <w:t>124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C17DB65"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A486BFC"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7638887"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5A253E08" w14:textId="77777777" w:rsidTr="00F115A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B324FE4" w14:textId="0635345E"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Restitution de fonds (- = sommes restituées)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42FC263" w14:textId="2965DE9B"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-443</w:t>
            </w:r>
            <w:r w:rsidR="007920FF">
              <w:rPr>
                <w:rFonts w:asciiTheme="majorBidi" w:hAnsiTheme="majorBidi" w:cstheme="majorBidi"/>
                <w:sz w:val="19"/>
                <w:szCs w:val="19"/>
              </w:rPr>
              <w:t> </w:t>
            </w:r>
            <w:r w:rsidRPr="00D62D30">
              <w:rPr>
                <w:rFonts w:asciiTheme="majorBidi" w:hAnsiTheme="majorBidi" w:cstheme="majorBidi"/>
                <w:sz w:val="19"/>
                <w:szCs w:val="19"/>
              </w:rPr>
              <w:t>204</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0740FA4E" w14:textId="255B4B4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-260</w:t>
            </w:r>
            <w:r w:rsidR="007920FF">
              <w:rPr>
                <w:rFonts w:asciiTheme="majorBidi" w:hAnsiTheme="majorBidi" w:cstheme="majorBidi"/>
                <w:sz w:val="19"/>
                <w:szCs w:val="19"/>
              </w:rPr>
              <w:t> </w:t>
            </w:r>
            <w:r w:rsidRPr="00D62D30">
              <w:rPr>
                <w:rFonts w:asciiTheme="majorBidi" w:hAnsiTheme="majorBidi" w:cstheme="majorBidi"/>
                <w:sz w:val="19"/>
                <w:szCs w:val="19"/>
              </w:rPr>
              <w:t>155</w:t>
            </w:r>
          </w:p>
        </w:tc>
        <w:tc>
          <w:tcPr>
            <w:tcW w:w="990" w:type="dxa"/>
            <w:tcBorders>
              <w:top w:val="nil"/>
              <w:left w:val="single" w:sz="4" w:space="0" w:color="auto"/>
              <w:bottom w:val="single" w:sz="4" w:space="0" w:color="auto"/>
              <w:right w:val="single" w:sz="4" w:space="0" w:color="auto"/>
            </w:tcBorders>
          </w:tcPr>
          <w:p w14:paraId="62CF2780" w14:textId="1D6B39FE"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-280</w:t>
            </w:r>
            <w:r w:rsidR="007920FF">
              <w:rPr>
                <w:rFonts w:asciiTheme="majorBidi" w:hAnsiTheme="majorBidi" w:cstheme="majorBidi"/>
                <w:sz w:val="19"/>
                <w:szCs w:val="19"/>
              </w:rPr>
              <w:t> </w:t>
            </w:r>
            <w:r w:rsidRPr="00D62D30">
              <w:rPr>
                <w:rFonts w:asciiTheme="majorBidi" w:hAnsiTheme="majorBidi" w:cstheme="majorBidi"/>
                <w:sz w:val="19"/>
                <w:szCs w:val="19"/>
              </w:rPr>
              <w:t>124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02B36F0"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4E75C12"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AC3F1EF"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0D5C833B" w14:textId="77777777" w:rsidTr="00F115A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1C99B6F" w14:textId="091E28AB" w:rsidR="005F5E80" w:rsidRPr="00FA7EC3" w:rsidRDefault="00FA7EC3" w:rsidP="00C14F0E">
            <w:pPr>
              <w:jc w:val="left"/>
              <w:rPr>
                <w:rFonts w:asciiTheme="majorBidi" w:hAnsiTheme="majorBidi" w:cstheme="majorBidi"/>
                <w:b/>
                <w:sz w:val="19"/>
                <w:szCs w:val="19"/>
              </w:rPr>
            </w:pPr>
            <w:r w:rsidRPr="00FA7EC3">
              <w:rPr>
                <w:rFonts w:asciiTheme="majorBidi" w:hAnsiTheme="majorBidi" w:cstheme="majorBidi"/>
                <w:b/>
                <w:sz w:val="19"/>
                <w:szCs w:val="19"/>
                <w:lang w:val="fr-FR"/>
              </w:rPr>
              <w:t>A.</w:t>
            </w:r>
            <w:r w:rsidR="005F5E80" w:rsidRPr="00FA7EC3">
              <w:rPr>
                <w:rFonts w:asciiTheme="majorBidi" w:hAnsiTheme="majorBidi" w:cstheme="majorBidi"/>
                <w:b/>
                <w:sz w:val="19"/>
                <w:szCs w:val="19"/>
              </w:rPr>
              <w:t xml:space="preserve"> </w:t>
            </w:r>
            <w:r w:rsidRPr="00FA7EC3">
              <w:rPr>
                <w:rFonts w:asciiTheme="majorBidi" w:hAnsiTheme="majorBidi" w:cstheme="majorBidi"/>
                <w:b/>
                <w:sz w:val="19"/>
                <w:szCs w:val="19"/>
                <w:lang w:val="fr-FR"/>
              </w:rPr>
              <w:t>Total partiel des coûts de base</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E5CEC0F" w14:textId="10052C84"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1</w:t>
            </w:r>
            <w:r w:rsidR="007920FF">
              <w:rPr>
                <w:rFonts w:asciiTheme="majorBidi" w:hAnsiTheme="majorBidi" w:cstheme="majorBidi"/>
                <w:b/>
                <w:sz w:val="19"/>
                <w:szCs w:val="19"/>
              </w:rPr>
              <w:t> </w:t>
            </w:r>
            <w:r w:rsidRPr="00D62D30">
              <w:rPr>
                <w:rFonts w:asciiTheme="majorBidi" w:hAnsiTheme="majorBidi" w:cstheme="majorBidi"/>
                <w:b/>
                <w:sz w:val="19"/>
                <w:szCs w:val="19"/>
              </w:rPr>
              <w:t>291</w:t>
            </w:r>
            <w:r w:rsidR="007920FF">
              <w:rPr>
                <w:rFonts w:asciiTheme="majorBidi" w:hAnsiTheme="majorBidi" w:cstheme="majorBidi"/>
                <w:b/>
                <w:sz w:val="19"/>
                <w:szCs w:val="19"/>
              </w:rPr>
              <w:t> </w:t>
            </w:r>
            <w:r w:rsidRPr="00D62D30">
              <w:rPr>
                <w:rFonts w:asciiTheme="majorBidi" w:hAnsiTheme="majorBidi" w:cstheme="majorBidi"/>
                <w:b/>
                <w:sz w:val="19"/>
                <w:szCs w:val="19"/>
              </w:rPr>
              <w:t>796</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DD8C328" w14:textId="4EC108DC"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1</w:t>
            </w:r>
            <w:r w:rsidR="007920FF">
              <w:rPr>
                <w:rFonts w:asciiTheme="majorBidi" w:hAnsiTheme="majorBidi" w:cstheme="majorBidi"/>
                <w:b/>
                <w:sz w:val="19"/>
                <w:szCs w:val="19"/>
              </w:rPr>
              <w:t> </w:t>
            </w:r>
            <w:r w:rsidRPr="00D62D30">
              <w:rPr>
                <w:rFonts w:asciiTheme="majorBidi" w:hAnsiTheme="majorBidi" w:cstheme="majorBidi"/>
                <w:b/>
                <w:sz w:val="19"/>
                <w:szCs w:val="19"/>
              </w:rPr>
              <w:t>474</w:t>
            </w:r>
            <w:r w:rsidR="007920FF">
              <w:rPr>
                <w:rFonts w:asciiTheme="majorBidi" w:hAnsiTheme="majorBidi" w:cstheme="majorBidi"/>
                <w:b/>
                <w:sz w:val="19"/>
                <w:szCs w:val="19"/>
              </w:rPr>
              <w:t> </w:t>
            </w:r>
            <w:r w:rsidRPr="00D62D30">
              <w:rPr>
                <w:rFonts w:asciiTheme="majorBidi" w:hAnsiTheme="majorBidi" w:cstheme="majorBidi"/>
                <w:b/>
                <w:sz w:val="19"/>
                <w:szCs w:val="19"/>
              </w:rPr>
              <w:t>845</w:t>
            </w:r>
          </w:p>
        </w:tc>
        <w:tc>
          <w:tcPr>
            <w:tcW w:w="990" w:type="dxa"/>
            <w:tcBorders>
              <w:top w:val="nil"/>
              <w:left w:val="single" w:sz="4" w:space="0" w:color="auto"/>
              <w:bottom w:val="single" w:sz="4" w:space="0" w:color="auto"/>
              <w:right w:val="single" w:sz="4" w:space="0" w:color="auto"/>
            </w:tcBorders>
          </w:tcPr>
          <w:p w14:paraId="1FC3A8DB" w14:textId="5A091E9A"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1</w:t>
            </w:r>
            <w:r w:rsidR="007920FF">
              <w:rPr>
                <w:rFonts w:asciiTheme="majorBidi" w:hAnsiTheme="majorBidi" w:cstheme="majorBidi"/>
                <w:b/>
                <w:bCs/>
                <w:sz w:val="19"/>
                <w:szCs w:val="19"/>
              </w:rPr>
              <w:t> </w:t>
            </w:r>
            <w:r w:rsidRPr="00D62D30">
              <w:rPr>
                <w:rFonts w:asciiTheme="majorBidi" w:hAnsiTheme="majorBidi" w:cstheme="majorBidi"/>
                <w:b/>
                <w:bCs/>
                <w:sz w:val="19"/>
                <w:szCs w:val="19"/>
              </w:rPr>
              <w:t>454</w:t>
            </w:r>
            <w:r w:rsidR="007920FF">
              <w:rPr>
                <w:rFonts w:asciiTheme="majorBidi" w:hAnsiTheme="majorBidi" w:cstheme="majorBidi"/>
                <w:b/>
                <w:bCs/>
                <w:sz w:val="19"/>
                <w:szCs w:val="19"/>
              </w:rPr>
              <w:t> </w:t>
            </w:r>
            <w:r w:rsidRPr="00D62D30">
              <w:rPr>
                <w:rFonts w:asciiTheme="majorBidi" w:hAnsiTheme="majorBidi" w:cstheme="majorBidi"/>
                <w:b/>
                <w:bCs/>
                <w:sz w:val="19"/>
                <w:szCs w:val="19"/>
              </w:rPr>
              <w:t>876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0318C70" w14:textId="29A67456"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1</w:t>
            </w:r>
            <w:r w:rsidR="007920FF">
              <w:rPr>
                <w:rFonts w:asciiTheme="majorBidi" w:hAnsiTheme="majorBidi" w:cstheme="majorBidi"/>
                <w:b/>
                <w:sz w:val="19"/>
                <w:szCs w:val="19"/>
              </w:rPr>
              <w:t> </w:t>
            </w:r>
            <w:r w:rsidRPr="00D62D30">
              <w:rPr>
                <w:rFonts w:asciiTheme="majorBidi" w:hAnsiTheme="majorBidi" w:cstheme="majorBidi"/>
                <w:b/>
                <w:sz w:val="19"/>
                <w:szCs w:val="19"/>
              </w:rPr>
              <w:t>735</w:t>
            </w:r>
            <w:r w:rsidR="007920FF">
              <w:rPr>
                <w:rFonts w:asciiTheme="majorBidi" w:hAnsiTheme="majorBidi" w:cstheme="majorBidi"/>
                <w:b/>
                <w:sz w:val="19"/>
                <w:szCs w:val="19"/>
              </w:rPr>
              <w:t> </w:t>
            </w:r>
            <w:r w:rsidRPr="00D62D30">
              <w:rPr>
                <w:rFonts w:asciiTheme="majorBidi" w:hAnsiTheme="majorBidi" w:cstheme="majorBidi"/>
                <w:b/>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7E564F9" w14:textId="1C21EF89"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1</w:t>
            </w:r>
            <w:r w:rsidR="007920FF">
              <w:rPr>
                <w:rFonts w:asciiTheme="majorBidi" w:hAnsiTheme="majorBidi" w:cstheme="majorBidi"/>
                <w:b/>
                <w:bCs/>
                <w:sz w:val="19"/>
                <w:szCs w:val="19"/>
              </w:rPr>
              <w:t> </w:t>
            </w:r>
            <w:r w:rsidRPr="00D62D30">
              <w:rPr>
                <w:rFonts w:asciiTheme="majorBidi" w:hAnsiTheme="majorBidi" w:cstheme="majorBidi"/>
                <w:b/>
                <w:bCs/>
                <w:sz w:val="19"/>
                <w:szCs w:val="19"/>
              </w:rPr>
              <w:t>735</w:t>
            </w:r>
            <w:r w:rsidR="007920FF">
              <w:rPr>
                <w:rFonts w:asciiTheme="majorBidi" w:hAnsiTheme="majorBidi" w:cstheme="majorBidi"/>
                <w:b/>
                <w:bCs/>
                <w:sz w:val="19"/>
                <w:szCs w:val="19"/>
              </w:rPr>
              <w:t> </w:t>
            </w:r>
            <w:r w:rsidRPr="00D62D30">
              <w:rPr>
                <w:rFonts w:asciiTheme="majorBidi" w:hAnsiTheme="majorBidi" w:cstheme="majorBidi"/>
                <w:b/>
                <w:bCs/>
                <w:sz w:val="19"/>
                <w:szCs w:val="19"/>
              </w:rPr>
              <w:t>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65F9ED1" w14:textId="71506EC6"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1</w:t>
            </w:r>
            <w:r w:rsidR="007920FF">
              <w:rPr>
                <w:rFonts w:asciiTheme="majorBidi" w:hAnsiTheme="majorBidi" w:cstheme="majorBidi"/>
                <w:b/>
                <w:bCs/>
                <w:sz w:val="19"/>
                <w:szCs w:val="19"/>
              </w:rPr>
              <w:t> </w:t>
            </w:r>
            <w:r w:rsidRPr="00D62D30">
              <w:rPr>
                <w:rFonts w:asciiTheme="majorBidi" w:hAnsiTheme="majorBidi" w:cstheme="majorBidi"/>
                <w:b/>
                <w:bCs/>
                <w:sz w:val="19"/>
                <w:szCs w:val="19"/>
              </w:rPr>
              <w:t>747</w:t>
            </w:r>
            <w:r w:rsidR="007920FF">
              <w:rPr>
                <w:rFonts w:asciiTheme="majorBidi" w:hAnsiTheme="majorBidi" w:cstheme="majorBidi"/>
                <w:b/>
                <w:bCs/>
                <w:sz w:val="19"/>
                <w:szCs w:val="19"/>
              </w:rPr>
              <w:t> </w:t>
            </w:r>
            <w:r w:rsidRPr="00D62D30">
              <w:rPr>
                <w:rFonts w:asciiTheme="majorBidi" w:hAnsiTheme="majorBidi" w:cstheme="majorBidi"/>
                <w:b/>
                <w:bCs/>
                <w:sz w:val="19"/>
                <w:szCs w:val="19"/>
              </w:rPr>
              <w:t>145</w:t>
            </w:r>
          </w:p>
        </w:tc>
      </w:tr>
      <w:tr w:rsidR="00D62D30" w:rsidRPr="00D62D30" w14:paraId="38B8ED26" w14:textId="77777777" w:rsidTr="00F115A0">
        <w:trPr>
          <w:trHeight w:val="12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2336F7" w14:textId="6E91377D"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Remboursement des coûts de bureaux de pays et des activités nationales, y compris les frais généraux</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F0074FA" w14:textId="4DAA7A09"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172</w:t>
            </w:r>
            <w:r w:rsidR="007920FF">
              <w:rPr>
                <w:rFonts w:asciiTheme="majorBidi" w:hAnsiTheme="majorBidi" w:cstheme="majorBidi"/>
                <w:sz w:val="19"/>
                <w:szCs w:val="19"/>
              </w:rPr>
              <w:t> </w:t>
            </w:r>
            <w:r w:rsidRPr="00D62D30">
              <w:rPr>
                <w:rFonts w:asciiTheme="majorBidi" w:hAnsiTheme="majorBidi" w:cstheme="majorBidi"/>
                <w:sz w:val="19"/>
                <w:szCs w:val="19"/>
              </w:rPr>
              <w:t>183</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F946D18" w14:textId="67279B4F"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748</w:t>
            </w:r>
            <w:r w:rsidR="007920FF">
              <w:rPr>
                <w:rFonts w:asciiTheme="majorBidi" w:hAnsiTheme="majorBidi" w:cstheme="majorBidi"/>
                <w:sz w:val="19"/>
                <w:szCs w:val="19"/>
              </w:rPr>
              <w:t> </w:t>
            </w:r>
            <w:r w:rsidRPr="00D62D30">
              <w:rPr>
                <w:rFonts w:asciiTheme="majorBidi" w:hAnsiTheme="majorBidi" w:cstheme="majorBidi"/>
                <w:sz w:val="19"/>
                <w:szCs w:val="19"/>
              </w:rPr>
              <w:t>694</w:t>
            </w:r>
          </w:p>
        </w:tc>
        <w:tc>
          <w:tcPr>
            <w:tcW w:w="990" w:type="dxa"/>
            <w:tcBorders>
              <w:top w:val="nil"/>
              <w:left w:val="single" w:sz="4" w:space="0" w:color="auto"/>
              <w:bottom w:val="single" w:sz="4" w:space="0" w:color="auto"/>
              <w:right w:val="single" w:sz="4" w:space="0" w:color="auto"/>
            </w:tcBorders>
          </w:tcPr>
          <w:p w14:paraId="3C29F621" w14:textId="06E46E6D" w:rsidR="005F5E80" w:rsidRPr="00D62D30" w:rsidRDefault="005F5E80" w:rsidP="00F115A0">
            <w:pPr>
              <w:jc w:val="right"/>
              <w:rPr>
                <w:rFonts w:asciiTheme="majorBidi" w:hAnsiTheme="majorBidi" w:cstheme="majorBidi"/>
                <w:sz w:val="19"/>
                <w:szCs w:val="19"/>
                <w:lang w:val="en-US"/>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165</w:t>
            </w:r>
            <w:r w:rsidR="007920FF">
              <w:rPr>
                <w:rFonts w:asciiTheme="majorBidi" w:hAnsiTheme="majorBidi" w:cstheme="majorBidi"/>
                <w:sz w:val="19"/>
                <w:szCs w:val="19"/>
              </w:rPr>
              <w:t> </w:t>
            </w:r>
            <w:r w:rsidRPr="00D62D30">
              <w:rPr>
                <w:rFonts w:asciiTheme="majorBidi" w:hAnsiTheme="majorBidi" w:cstheme="majorBidi"/>
                <w:sz w:val="19"/>
                <w:szCs w:val="19"/>
              </w:rPr>
              <w:t>041</w:t>
            </w:r>
          </w:p>
          <w:p w14:paraId="30D4239C" w14:textId="77777777" w:rsidR="005F5E80" w:rsidRPr="00D62D30" w:rsidRDefault="005F5E80" w:rsidP="00F115A0">
            <w:pPr>
              <w:jc w:val="right"/>
              <w:rPr>
                <w:rFonts w:asciiTheme="majorBidi" w:hAnsiTheme="majorBidi" w:cstheme="majorBidi"/>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566E66C" w14:textId="48D360C2"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100</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7A29366" w14:textId="3DFB314B"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100</w:t>
            </w:r>
            <w:r w:rsidR="007920FF">
              <w:rPr>
                <w:rFonts w:asciiTheme="majorBidi" w:hAnsiTheme="majorBidi" w:cstheme="majorBidi"/>
                <w:sz w:val="19"/>
                <w:szCs w:val="19"/>
              </w:rPr>
              <w:t> </w:t>
            </w:r>
            <w:r w:rsidRPr="00D62D30">
              <w:rPr>
                <w:rFonts w:asciiTheme="majorBidi" w:hAnsiTheme="majorBidi" w:cstheme="majorBidi"/>
                <w:sz w:val="19"/>
                <w:szCs w:val="19"/>
              </w:rPr>
              <w:t>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2FDABE9" w14:textId="12DF98BC"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1</w:t>
            </w:r>
            <w:r w:rsidR="007920FF">
              <w:rPr>
                <w:rFonts w:asciiTheme="majorBidi" w:hAnsiTheme="majorBidi" w:cstheme="majorBidi"/>
                <w:sz w:val="19"/>
                <w:szCs w:val="19"/>
              </w:rPr>
              <w:t> </w:t>
            </w:r>
            <w:r w:rsidRPr="00D62D30">
              <w:rPr>
                <w:rFonts w:asciiTheme="majorBidi" w:hAnsiTheme="majorBidi" w:cstheme="majorBidi"/>
                <w:sz w:val="19"/>
                <w:szCs w:val="19"/>
              </w:rPr>
              <w:t>100</w:t>
            </w:r>
            <w:r w:rsidR="007920FF">
              <w:rPr>
                <w:rFonts w:asciiTheme="majorBidi" w:hAnsiTheme="majorBidi" w:cstheme="majorBidi"/>
                <w:sz w:val="19"/>
                <w:szCs w:val="19"/>
              </w:rPr>
              <w:t> </w:t>
            </w:r>
            <w:r w:rsidRPr="00D62D30">
              <w:rPr>
                <w:rFonts w:asciiTheme="majorBidi" w:hAnsiTheme="majorBidi" w:cstheme="majorBidi"/>
                <w:sz w:val="19"/>
                <w:szCs w:val="19"/>
              </w:rPr>
              <w:t>000</w:t>
            </w:r>
          </w:p>
        </w:tc>
      </w:tr>
      <w:tr w:rsidR="00D62D30" w:rsidRPr="00D62D30" w14:paraId="6974AB5E" w14:textId="77777777" w:rsidTr="00F115A0">
        <w:trPr>
          <w:trHeight w:val="24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96EAD0A" w14:textId="2C4C279B"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Coûts d</w:t>
            </w:r>
            <w:r w:rsidR="007920FF">
              <w:rPr>
                <w:rFonts w:asciiTheme="majorBidi" w:hAnsiTheme="majorBidi" w:cstheme="majorBidi"/>
                <w:sz w:val="19"/>
                <w:szCs w:val="19"/>
                <w:lang w:val="fr-FR"/>
              </w:rPr>
              <w:t>’</w:t>
            </w:r>
            <w:r w:rsidRPr="00FA7EC3">
              <w:rPr>
                <w:rFonts w:asciiTheme="majorBidi" w:hAnsiTheme="majorBidi" w:cstheme="majorBidi"/>
                <w:sz w:val="19"/>
                <w:szCs w:val="19"/>
                <w:lang w:val="fr-FR"/>
              </w:rPr>
              <w:t>appui des agences d</w:t>
            </w:r>
            <w:r w:rsidR="007920FF">
              <w:rPr>
                <w:rFonts w:asciiTheme="majorBidi" w:hAnsiTheme="majorBidi" w:cstheme="majorBidi"/>
                <w:sz w:val="19"/>
                <w:szCs w:val="19"/>
                <w:lang w:val="fr-FR"/>
              </w:rPr>
              <w:t>’</w:t>
            </w:r>
            <w:r w:rsidRPr="00FA7EC3">
              <w:rPr>
                <w:rFonts w:asciiTheme="majorBidi" w:hAnsiTheme="majorBidi" w:cstheme="majorBidi"/>
                <w:sz w:val="19"/>
                <w:szCs w:val="19"/>
                <w:lang w:val="fr-FR"/>
              </w:rPr>
              <w:t>exécution (internes), y compris les frais généraux</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5F11122"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C2AF72D"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77597188"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D6555BC"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396D35A"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C371D86"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5D7927A9" w14:textId="77777777" w:rsidTr="00F115A0">
        <w:trPr>
          <w:trHeight w:val="144"/>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DF2192" w14:textId="31400713"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Intermédiaires financiers, y compris les frais généraux</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A17B182"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A01AF66"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2DB2E0E7"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26AD9B5"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82EBBCA"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3E6EF5A"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18D80AB7" w14:textId="77777777" w:rsidTr="00F115A0">
        <w:trPr>
          <w:trHeight w:val="19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BF361AE" w14:textId="6C8021CA"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Remboursement des services centraux pour le personnel de base (y compris les frais généraux)</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2F6F72D" w14:textId="77777777" w:rsidR="005F5E80" w:rsidRPr="00D62D30" w:rsidRDefault="005F5E80" w:rsidP="00F115A0">
            <w:pPr>
              <w:jc w:val="right"/>
              <w:rPr>
                <w:rFonts w:asciiTheme="majorBidi" w:hAnsiTheme="majorBidi" w:cstheme="majorBidi"/>
                <w:sz w:val="19"/>
                <w:szCs w:val="19"/>
              </w:rPr>
            </w:pP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7753E35" w14:textId="77777777" w:rsidR="005F5E80" w:rsidRPr="00D62D30" w:rsidRDefault="005F5E80" w:rsidP="00F115A0">
            <w:pPr>
              <w:jc w:val="right"/>
              <w:rPr>
                <w:rFonts w:asciiTheme="majorBidi" w:hAnsiTheme="majorBidi" w:cstheme="majorBidi"/>
                <w:sz w:val="19"/>
                <w:szCs w:val="19"/>
              </w:rPr>
            </w:pPr>
          </w:p>
        </w:tc>
        <w:tc>
          <w:tcPr>
            <w:tcW w:w="990" w:type="dxa"/>
            <w:tcBorders>
              <w:top w:val="nil"/>
              <w:left w:val="single" w:sz="4" w:space="0" w:color="auto"/>
              <w:bottom w:val="single" w:sz="4" w:space="0" w:color="auto"/>
              <w:right w:val="single" w:sz="4" w:space="0" w:color="auto"/>
            </w:tcBorders>
          </w:tcPr>
          <w:p w14:paraId="57E04E52" w14:textId="77777777" w:rsidR="005F5E80" w:rsidRPr="00D62D30" w:rsidRDefault="005F5E80" w:rsidP="00F115A0">
            <w:pPr>
              <w:jc w:val="right"/>
              <w:rPr>
                <w:rFonts w:asciiTheme="majorBidi" w:hAnsiTheme="majorBidi" w:cstheme="majorBidi"/>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3297C2D" w14:textId="77777777" w:rsidR="005F5E80" w:rsidRPr="00D62D30" w:rsidRDefault="005F5E80" w:rsidP="00F115A0">
            <w:pPr>
              <w:jc w:val="right"/>
              <w:rPr>
                <w:rFonts w:asciiTheme="majorBidi" w:hAnsiTheme="majorBidi" w:cstheme="majorBidi"/>
                <w:sz w:val="19"/>
                <w:szCs w:val="19"/>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98DA2C3" w14:textId="77777777" w:rsidR="005F5E80" w:rsidRPr="00D62D30" w:rsidRDefault="005F5E80" w:rsidP="00F115A0">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9A9F991" w14:textId="77777777" w:rsidR="005F5E80" w:rsidRPr="00D62D30" w:rsidRDefault="005F5E80" w:rsidP="00F115A0">
            <w:pPr>
              <w:jc w:val="right"/>
              <w:rPr>
                <w:rFonts w:asciiTheme="majorBidi" w:hAnsiTheme="majorBidi" w:cstheme="majorBidi"/>
                <w:sz w:val="19"/>
                <w:szCs w:val="19"/>
              </w:rPr>
            </w:pPr>
          </w:p>
        </w:tc>
      </w:tr>
      <w:tr w:rsidR="00D62D30" w:rsidRPr="00D62D30" w14:paraId="26A27D35" w14:textId="77777777" w:rsidTr="00F115A0">
        <w:trPr>
          <w:trHeight w:val="12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1FDC8F" w14:textId="4C52C898"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Récupération des coûts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85D17C3"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6658E6C"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1115A55F"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675E2B7"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387389B"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5938001"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65FC3D15" w14:textId="77777777" w:rsidTr="00F115A0">
        <w:trPr>
          <w:trHeight w:val="10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AA21BC" w14:textId="4518ABCF" w:rsidR="005F5E80" w:rsidRPr="00FA7EC3" w:rsidRDefault="00FA7EC3" w:rsidP="00C14F0E">
            <w:pPr>
              <w:jc w:val="left"/>
              <w:rPr>
                <w:rFonts w:asciiTheme="majorBidi" w:hAnsiTheme="majorBidi" w:cstheme="majorBidi"/>
                <w:sz w:val="19"/>
                <w:szCs w:val="19"/>
              </w:rPr>
            </w:pPr>
            <w:r w:rsidRPr="00FA7EC3">
              <w:rPr>
                <w:rFonts w:asciiTheme="majorBidi" w:hAnsiTheme="majorBidi" w:cstheme="majorBidi"/>
                <w:sz w:val="19"/>
                <w:szCs w:val="19"/>
                <w:lang w:val="fr-FR"/>
              </w:rPr>
              <w:t xml:space="preserve">Réajustements </w:t>
            </w:r>
            <w:r w:rsidR="00150B6B" w:rsidRPr="00F115A0">
              <w:rPr>
                <w:rFonts w:asciiTheme="majorBidi" w:hAnsiTheme="majorBidi" w:cstheme="majorBidi"/>
                <w:sz w:val="19"/>
                <w:szCs w:val="19"/>
                <w:lang w:val="fr-FR" w:eastAsia="en-CA"/>
              </w:rPr>
              <w:t>(+ =  dépassement</w:t>
            </w:r>
            <w:r w:rsidR="00150B6B">
              <w:rPr>
                <w:rFonts w:asciiTheme="majorBidi" w:hAnsiTheme="majorBidi" w:cstheme="majorBidi"/>
                <w:sz w:val="19"/>
                <w:szCs w:val="19"/>
                <w:lang w:val="fr-FR" w:eastAsia="en-CA"/>
              </w:rPr>
              <w:t xml:space="preserve"> </w:t>
            </w:r>
            <w:r w:rsidR="00150B6B" w:rsidRPr="00F115A0">
              <w:rPr>
                <w:rFonts w:asciiTheme="majorBidi" w:hAnsiTheme="majorBidi" w:cstheme="majorBidi"/>
                <w:sz w:val="19"/>
                <w:szCs w:val="19"/>
                <w:lang w:val="fr-FR" w:eastAsia="en-CA"/>
              </w:rPr>
              <w:t>et - = sous-utilisation)</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3DD0E14"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271D482"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0" w:type="dxa"/>
            <w:tcBorders>
              <w:top w:val="nil"/>
              <w:left w:val="single" w:sz="4" w:space="0" w:color="auto"/>
              <w:bottom w:val="single" w:sz="4" w:space="0" w:color="auto"/>
              <w:right w:val="single" w:sz="4" w:space="0" w:color="auto"/>
            </w:tcBorders>
          </w:tcPr>
          <w:p w14:paraId="03F23E65"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F5060E2"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9A1C725"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E61B8D2" w14:textId="77777777" w:rsidR="005F5E80" w:rsidRPr="00D62D30" w:rsidRDefault="005F5E80" w:rsidP="00F115A0">
            <w:pPr>
              <w:jc w:val="right"/>
              <w:rPr>
                <w:rFonts w:asciiTheme="majorBidi" w:hAnsiTheme="majorBidi" w:cstheme="majorBidi"/>
                <w:sz w:val="19"/>
                <w:szCs w:val="19"/>
              </w:rPr>
            </w:pPr>
            <w:r w:rsidRPr="00D62D30">
              <w:rPr>
                <w:rFonts w:asciiTheme="majorBidi" w:hAnsiTheme="majorBidi" w:cstheme="majorBidi"/>
                <w:sz w:val="19"/>
                <w:szCs w:val="19"/>
              </w:rPr>
              <w:t>0</w:t>
            </w:r>
          </w:p>
        </w:tc>
      </w:tr>
      <w:tr w:rsidR="00D62D30" w:rsidRPr="00D62D30" w14:paraId="0D753608" w14:textId="77777777" w:rsidTr="00F115A0">
        <w:trPr>
          <w:trHeight w:val="15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C044F2" w14:textId="05E417C5" w:rsidR="005F5E80" w:rsidRPr="00FA7EC3" w:rsidRDefault="00FA7EC3" w:rsidP="00150B6B">
            <w:pPr>
              <w:jc w:val="left"/>
              <w:rPr>
                <w:rFonts w:asciiTheme="majorBidi" w:hAnsiTheme="majorBidi" w:cstheme="majorBidi"/>
                <w:sz w:val="19"/>
                <w:szCs w:val="19"/>
              </w:rPr>
            </w:pPr>
            <w:r w:rsidRPr="00FA7EC3">
              <w:rPr>
                <w:rFonts w:asciiTheme="majorBidi" w:hAnsiTheme="majorBidi" w:cstheme="majorBidi"/>
                <w:sz w:val="19"/>
                <w:szCs w:val="19"/>
                <w:lang w:val="fr-FR"/>
              </w:rPr>
              <w:t>Coûts d</w:t>
            </w:r>
            <w:r w:rsidR="00150B6B">
              <w:rPr>
                <w:rFonts w:asciiTheme="majorBidi" w:hAnsiTheme="majorBidi" w:cstheme="majorBidi"/>
                <w:sz w:val="19"/>
                <w:szCs w:val="19"/>
                <w:lang w:val="fr-FR"/>
              </w:rPr>
              <w:t>e</w:t>
            </w:r>
            <w:r w:rsidRPr="00FA7EC3">
              <w:rPr>
                <w:rFonts w:asciiTheme="majorBidi" w:hAnsiTheme="majorBidi" w:cstheme="majorBidi"/>
                <w:sz w:val="19"/>
                <w:szCs w:val="19"/>
                <w:lang w:val="fr-FR"/>
              </w:rPr>
              <w:t xml:space="preserve"> projet (- = à déduire et donc supprimés)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321A420" w14:textId="77777777" w:rsidR="005F5E80" w:rsidRPr="00D62D30" w:rsidRDefault="005F5E80" w:rsidP="00F115A0">
            <w:pPr>
              <w:jc w:val="right"/>
              <w:rPr>
                <w:rFonts w:asciiTheme="majorBidi" w:hAnsiTheme="majorBidi" w:cstheme="majorBidi"/>
                <w:sz w:val="19"/>
                <w:szCs w:val="19"/>
              </w:rPr>
            </w:pP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CA2198B" w14:textId="77777777" w:rsidR="005F5E80" w:rsidRPr="00D62D30" w:rsidRDefault="005F5E80" w:rsidP="00F115A0">
            <w:pPr>
              <w:jc w:val="right"/>
              <w:rPr>
                <w:rFonts w:asciiTheme="majorBidi" w:hAnsiTheme="majorBidi" w:cstheme="majorBidi"/>
                <w:sz w:val="19"/>
                <w:szCs w:val="19"/>
              </w:rPr>
            </w:pPr>
          </w:p>
        </w:tc>
        <w:tc>
          <w:tcPr>
            <w:tcW w:w="990" w:type="dxa"/>
            <w:tcBorders>
              <w:top w:val="nil"/>
              <w:left w:val="single" w:sz="4" w:space="0" w:color="auto"/>
              <w:bottom w:val="single" w:sz="4" w:space="0" w:color="auto"/>
              <w:right w:val="single" w:sz="4" w:space="0" w:color="auto"/>
            </w:tcBorders>
          </w:tcPr>
          <w:p w14:paraId="51BAD2FF" w14:textId="77777777" w:rsidR="005F5E80" w:rsidRPr="00D62D30" w:rsidRDefault="005F5E80" w:rsidP="00F115A0">
            <w:pPr>
              <w:jc w:val="right"/>
              <w:rPr>
                <w:rFonts w:asciiTheme="majorBidi" w:hAnsiTheme="majorBidi" w:cstheme="majorBidi"/>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73D50E4" w14:textId="77777777" w:rsidR="005F5E80" w:rsidRPr="00D62D30" w:rsidRDefault="005F5E80" w:rsidP="00F115A0">
            <w:pPr>
              <w:jc w:val="right"/>
              <w:rPr>
                <w:rFonts w:asciiTheme="majorBidi" w:hAnsiTheme="majorBidi" w:cstheme="majorBidi"/>
                <w:sz w:val="19"/>
                <w:szCs w:val="19"/>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5654DC8B" w14:textId="77777777" w:rsidR="005F5E80" w:rsidRPr="00D62D30" w:rsidRDefault="005F5E80" w:rsidP="00F115A0">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09DB6A9" w14:textId="77777777" w:rsidR="005F5E80" w:rsidRPr="00D62D30" w:rsidRDefault="005F5E80" w:rsidP="00F115A0">
            <w:pPr>
              <w:jc w:val="right"/>
              <w:rPr>
                <w:rFonts w:asciiTheme="majorBidi" w:hAnsiTheme="majorBidi" w:cstheme="majorBidi"/>
                <w:sz w:val="19"/>
                <w:szCs w:val="19"/>
              </w:rPr>
            </w:pPr>
          </w:p>
        </w:tc>
      </w:tr>
      <w:tr w:rsidR="00D62D30" w:rsidRPr="00D62D30" w14:paraId="5973AC5F" w14:textId="77777777" w:rsidTr="00F115A0">
        <w:trPr>
          <w:trHeight w:val="128"/>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A69311" w14:textId="59169F4D" w:rsidR="005F5E80" w:rsidRPr="00FA7EC3" w:rsidRDefault="00FA7EC3" w:rsidP="00C14F0E">
            <w:pPr>
              <w:jc w:val="left"/>
              <w:rPr>
                <w:rFonts w:asciiTheme="majorBidi" w:hAnsiTheme="majorBidi" w:cstheme="majorBidi"/>
                <w:b/>
                <w:sz w:val="19"/>
                <w:szCs w:val="19"/>
              </w:rPr>
            </w:pPr>
            <w:r w:rsidRPr="00FA7EC3">
              <w:rPr>
                <w:rFonts w:asciiTheme="majorBidi" w:hAnsiTheme="majorBidi" w:cstheme="majorBidi"/>
                <w:b/>
                <w:sz w:val="19"/>
                <w:szCs w:val="19"/>
                <w:lang w:val="fr-FR"/>
              </w:rPr>
              <w:t>B. Total partiel des coûts d</w:t>
            </w:r>
            <w:r w:rsidR="007920FF">
              <w:rPr>
                <w:rFonts w:asciiTheme="majorBidi" w:hAnsiTheme="majorBidi" w:cstheme="majorBidi"/>
                <w:b/>
                <w:sz w:val="19"/>
                <w:szCs w:val="19"/>
                <w:lang w:val="fr-FR"/>
              </w:rPr>
              <w:t>’</w:t>
            </w:r>
            <w:r w:rsidRPr="00FA7EC3">
              <w:rPr>
                <w:rFonts w:asciiTheme="majorBidi" w:hAnsiTheme="majorBidi" w:cstheme="majorBidi"/>
                <w:b/>
                <w:sz w:val="19"/>
                <w:szCs w:val="19"/>
                <w:lang w:val="fr-FR"/>
              </w:rPr>
              <w:t>appui d</w:t>
            </w:r>
            <w:r w:rsidR="007920FF">
              <w:rPr>
                <w:rFonts w:asciiTheme="majorBidi" w:hAnsiTheme="majorBidi" w:cstheme="majorBidi"/>
                <w:b/>
                <w:sz w:val="19"/>
                <w:szCs w:val="19"/>
                <w:lang w:val="fr-FR"/>
              </w:rPr>
              <w:t>’</w:t>
            </w:r>
            <w:r w:rsidRPr="00FA7EC3">
              <w:rPr>
                <w:rFonts w:asciiTheme="majorBidi" w:hAnsiTheme="majorBidi" w:cstheme="majorBidi"/>
                <w:b/>
                <w:sz w:val="19"/>
                <w:szCs w:val="19"/>
                <w:lang w:val="fr-FR"/>
              </w:rPr>
              <w:t>agence/coûts de mise en œuvre</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564DBEC" w14:textId="7A275BFA"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1</w:t>
            </w:r>
            <w:r w:rsidR="007920FF">
              <w:rPr>
                <w:rFonts w:asciiTheme="majorBidi" w:hAnsiTheme="majorBidi" w:cstheme="majorBidi"/>
                <w:b/>
                <w:sz w:val="19"/>
                <w:szCs w:val="19"/>
              </w:rPr>
              <w:t> </w:t>
            </w:r>
            <w:r w:rsidRPr="00D62D30">
              <w:rPr>
                <w:rFonts w:asciiTheme="majorBidi" w:hAnsiTheme="majorBidi" w:cstheme="majorBidi"/>
                <w:b/>
                <w:sz w:val="19"/>
                <w:szCs w:val="19"/>
              </w:rPr>
              <w:t>172</w:t>
            </w:r>
            <w:r w:rsidR="007920FF">
              <w:rPr>
                <w:rFonts w:asciiTheme="majorBidi" w:hAnsiTheme="majorBidi" w:cstheme="majorBidi"/>
                <w:b/>
                <w:sz w:val="19"/>
                <w:szCs w:val="19"/>
              </w:rPr>
              <w:t> </w:t>
            </w:r>
            <w:r w:rsidRPr="00D62D30">
              <w:rPr>
                <w:rFonts w:asciiTheme="majorBidi" w:hAnsiTheme="majorBidi" w:cstheme="majorBidi"/>
                <w:b/>
                <w:sz w:val="19"/>
                <w:szCs w:val="19"/>
              </w:rPr>
              <w:t>183</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955EA63" w14:textId="53AA0261"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748</w:t>
            </w:r>
            <w:r w:rsidR="007920FF">
              <w:rPr>
                <w:rFonts w:asciiTheme="majorBidi" w:hAnsiTheme="majorBidi" w:cstheme="majorBidi"/>
                <w:b/>
                <w:sz w:val="19"/>
                <w:szCs w:val="19"/>
              </w:rPr>
              <w:t> </w:t>
            </w:r>
            <w:r w:rsidRPr="00D62D30">
              <w:rPr>
                <w:rFonts w:asciiTheme="majorBidi" w:hAnsiTheme="majorBidi" w:cstheme="majorBidi"/>
                <w:b/>
                <w:sz w:val="19"/>
                <w:szCs w:val="19"/>
              </w:rPr>
              <w:t>694</w:t>
            </w:r>
          </w:p>
        </w:tc>
        <w:tc>
          <w:tcPr>
            <w:tcW w:w="990" w:type="dxa"/>
            <w:tcBorders>
              <w:top w:val="nil"/>
              <w:left w:val="single" w:sz="4" w:space="0" w:color="auto"/>
              <w:bottom w:val="single" w:sz="4" w:space="0" w:color="auto"/>
              <w:right w:val="single" w:sz="4" w:space="0" w:color="auto"/>
            </w:tcBorders>
          </w:tcPr>
          <w:p w14:paraId="200DC942" w14:textId="0417C884"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1</w:t>
            </w:r>
            <w:r w:rsidR="007920FF">
              <w:rPr>
                <w:rFonts w:asciiTheme="majorBidi" w:hAnsiTheme="majorBidi" w:cstheme="majorBidi"/>
                <w:b/>
                <w:bCs/>
                <w:sz w:val="19"/>
                <w:szCs w:val="19"/>
              </w:rPr>
              <w:t> </w:t>
            </w:r>
            <w:r w:rsidRPr="00D62D30">
              <w:rPr>
                <w:rFonts w:asciiTheme="majorBidi" w:hAnsiTheme="majorBidi" w:cstheme="majorBidi"/>
                <w:b/>
                <w:bCs/>
                <w:sz w:val="19"/>
                <w:szCs w:val="19"/>
              </w:rPr>
              <w:t>165</w:t>
            </w:r>
            <w:r w:rsidR="007920FF">
              <w:rPr>
                <w:rFonts w:asciiTheme="majorBidi" w:hAnsiTheme="majorBidi" w:cstheme="majorBidi"/>
                <w:b/>
                <w:bCs/>
                <w:sz w:val="19"/>
                <w:szCs w:val="19"/>
              </w:rPr>
              <w:t> </w:t>
            </w:r>
            <w:r w:rsidRPr="00D62D30">
              <w:rPr>
                <w:rFonts w:asciiTheme="majorBidi" w:hAnsiTheme="majorBidi" w:cstheme="majorBidi"/>
                <w:b/>
                <w:bCs/>
                <w:sz w:val="19"/>
                <w:szCs w:val="19"/>
              </w:rPr>
              <w:t>041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BEEB507" w14:textId="692E82D0"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1</w:t>
            </w:r>
            <w:r w:rsidR="007920FF">
              <w:rPr>
                <w:rFonts w:asciiTheme="majorBidi" w:hAnsiTheme="majorBidi" w:cstheme="majorBidi"/>
                <w:b/>
                <w:sz w:val="19"/>
                <w:szCs w:val="19"/>
              </w:rPr>
              <w:t> </w:t>
            </w:r>
            <w:r w:rsidRPr="00D62D30">
              <w:rPr>
                <w:rFonts w:asciiTheme="majorBidi" w:hAnsiTheme="majorBidi" w:cstheme="majorBidi"/>
                <w:b/>
                <w:sz w:val="19"/>
                <w:szCs w:val="19"/>
              </w:rPr>
              <w:t>100</w:t>
            </w:r>
            <w:r w:rsidR="007920FF">
              <w:rPr>
                <w:rFonts w:asciiTheme="majorBidi" w:hAnsiTheme="majorBidi" w:cstheme="majorBidi"/>
                <w:b/>
                <w:sz w:val="19"/>
                <w:szCs w:val="19"/>
              </w:rPr>
              <w:t> </w:t>
            </w:r>
            <w:r w:rsidRPr="00D62D30">
              <w:rPr>
                <w:rFonts w:asciiTheme="majorBidi" w:hAnsiTheme="majorBidi" w:cstheme="majorBidi"/>
                <w:b/>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FA3B565" w14:textId="3C65EE33"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1</w:t>
            </w:r>
            <w:r w:rsidR="007920FF">
              <w:rPr>
                <w:rFonts w:asciiTheme="majorBidi" w:hAnsiTheme="majorBidi" w:cstheme="majorBidi"/>
                <w:b/>
                <w:bCs/>
                <w:sz w:val="19"/>
                <w:szCs w:val="19"/>
              </w:rPr>
              <w:t> </w:t>
            </w:r>
            <w:r w:rsidRPr="00D62D30">
              <w:rPr>
                <w:rFonts w:asciiTheme="majorBidi" w:hAnsiTheme="majorBidi" w:cstheme="majorBidi"/>
                <w:b/>
                <w:bCs/>
                <w:sz w:val="19"/>
                <w:szCs w:val="19"/>
              </w:rPr>
              <w:t>100</w:t>
            </w:r>
            <w:r w:rsidR="007920FF">
              <w:rPr>
                <w:rFonts w:asciiTheme="majorBidi" w:hAnsiTheme="majorBidi" w:cstheme="majorBidi"/>
                <w:b/>
                <w:bCs/>
                <w:sz w:val="19"/>
                <w:szCs w:val="19"/>
              </w:rPr>
              <w:t> </w:t>
            </w:r>
            <w:r w:rsidRPr="00D62D30">
              <w:rPr>
                <w:rFonts w:asciiTheme="majorBidi" w:hAnsiTheme="majorBidi" w:cstheme="majorBidi"/>
                <w:b/>
                <w:bCs/>
                <w:sz w:val="19"/>
                <w:szCs w:val="19"/>
              </w:rPr>
              <w:t>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672B416" w14:textId="17C16BB5"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1</w:t>
            </w:r>
            <w:r w:rsidR="007920FF">
              <w:rPr>
                <w:rFonts w:asciiTheme="majorBidi" w:hAnsiTheme="majorBidi" w:cstheme="majorBidi"/>
                <w:b/>
                <w:bCs/>
                <w:sz w:val="19"/>
                <w:szCs w:val="19"/>
              </w:rPr>
              <w:t> </w:t>
            </w:r>
            <w:r w:rsidRPr="00D62D30">
              <w:rPr>
                <w:rFonts w:asciiTheme="majorBidi" w:hAnsiTheme="majorBidi" w:cstheme="majorBidi"/>
                <w:b/>
                <w:bCs/>
                <w:sz w:val="19"/>
                <w:szCs w:val="19"/>
              </w:rPr>
              <w:t>100</w:t>
            </w:r>
            <w:r w:rsidR="007920FF">
              <w:rPr>
                <w:rFonts w:asciiTheme="majorBidi" w:hAnsiTheme="majorBidi" w:cstheme="majorBidi"/>
                <w:b/>
                <w:bCs/>
                <w:sz w:val="19"/>
                <w:szCs w:val="19"/>
              </w:rPr>
              <w:t> </w:t>
            </w:r>
            <w:r w:rsidRPr="00D62D30">
              <w:rPr>
                <w:rFonts w:asciiTheme="majorBidi" w:hAnsiTheme="majorBidi" w:cstheme="majorBidi"/>
                <w:b/>
                <w:bCs/>
                <w:sz w:val="19"/>
                <w:szCs w:val="19"/>
              </w:rPr>
              <w:t>000</w:t>
            </w:r>
          </w:p>
        </w:tc>
      </w:tr>
      <w:tr w:rsidR="00D62D30" w:rsidRPr="00D62D30" w14:paraId="47F7D38D" w14:textId="77777777" w:rsidTr="00F115A0">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5A8A66E" w14:textId="7EFA7369" w:rsidR="005F5E80" w:rsidRPr="00FA7EC3" w:rsidRDefault="00FA7EC3" w:rsidP="00C14F0E">
            <w:pPr>
              <w:rPr>
                <w:rFonts w:asciiTheme="majorBidi" w:hAnsiTheme="majorBidi" w:cstheme="majorBidi"/>
                <w:b/>
                <w:sz w:val="19"/>
                <w:szCs w:val="19"/>
              </w:rPr>
            </w:pPr>
            <w:r w:rsidRPr="00FA7EC3">
              <w:rPr>
                <w:rFonts w:asciiTheme="majorBidi" w:hAnsiTheme="majorBidi" w:cstheme="majorBidi"/>
                <w:b/>
                <w:sz w:val="19"/>
                <w:szCs w:val="19"/>
                <w:lang w:val="fr-FR"/>
              </w:rPr>
              <w:t>Total (A + B)</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205B5B5" w14:textId="2A511A5E"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2</w:t>
            </w:r>
            <w:r w:rsidR="007920FF">
              <w:rPr>
                <w:rFonts w:asciiTheme="majorBidi" w:hAnsiTheme="majorBidi" w:cstheme="majorBidi"/>
                <w:b/>
                <w:sz w:val="19"/>
                <w:szCs w:val="19"/>
              </w:rPr>
              <w:t> </w:t>
            </w:r>
            <w:r w:rsidRPr="00D62D30">
              <w:rPr>
                <w:rFonts w:asciiTheme="majorBidi" w:hAnsiTheme="majorBidi" w:cstheme="majorBidi"/>
                <w:b/>
                <w:sz w:val="19"/>
                <w:szCs w:val="19"/>
              </w:rPr>
              <w:t>463</w:t>
            </w:r>
            <w:r w:rsidR="007920FF">
              <w:rPr>
                <w:rFonts w:asciiTheme="majorBidi" w:hAnsiTheme="majorBidi" w:cstheme="majorBidi"/>
                <w:b/>
                <w:sz w:val="19"/>
                <w:szCs w:val="19"/>
              </w:rPr>
              <w:t> </w:t>
            </w:r>
            <w:r w:rsidRPr="00D62D30">
              <w:rPr>
                <w:rFonts w:asciiTheme="majorBidi" w:hAnsiTheme="majorBidi" w:cstheme="majorBidi"/>
                <w:b/>
                <w:sz w:val="19"/>
                <w:szCs w:val="19"/>
              </w:rPr>
              <w:t>979</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018C23C" w14:textId="64ED14D7"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2</w:t>
            </w:r>
            <w:r w:rsidR="007920FF">
              <w:rPr>
                <w:rFonts w:asciiTheme="majorBidi" w:hAnsiTheme="majorBidi" w:cstheme="majorBidi"/>
                <w:b/>
                <w:sz w:val="19"/>
                <w:szCs w:val="19"/>
              </w:rPr>
              <w:t> </w:t>
            </w:r>
            <w:r w:rsidRPr="00D62D30">
              <w:rPr>
                <w:rFonts w:asciiTheme="majorBidi" w:hAnsiTheme="majorBidi" w:cstheme="majorBidi"/>
                <w:b/>
                <w:sz w:val="19"/>
                <w:szCs w:val="19"/>
              </w:rPr>
              <w:t>223</w:t>
            </w:r>
            <w:r w:rsidR="007920FF">
              <w:rPr>
                <w:rFonts w:asciiTheme="majorBidi" w:hAnsiTheme="majorBidi" w:cstheme="majorBidi"/>
                <w:b/>
                <w:sz w:val="19"/>
                <w:szCs w:val="19"/>
              </w:rPr>
              <w:t> </w:t>
            </w:r>
            <w:r w:rsidRPr="00D62D30">
              <w:rPr>
                <w:rFonts w:asciiTheme="majorBidi" w:hAnsiTheme="majorBidi" w:cstheme="majorBidi"/>
                <w:b/>
                <w:sz w:val="19"/>
                <w:szCs w:val="19"/>
              </w:rPr>
              <w:t>809</w:t>
            </w:r>
          </w:p>
        </w:tc>
        <w:tc>
          <w:tcPr>
            <w:tcW w:w="990" w:type="dxa"/>
            <w:tcBorders>
              <w:top w:val="nil"/>
              <w:left w:val="single" w:sz="4" w:space="0" w:color="auto"/>
              <w:bottom w:val="single" w:sz="4" w:space="0" w:color="auto"/>
              <w:right w:val="single" w:sz="4" w:space="0" w:color="auto"/>
            </w:tcBorders>
          </w:tcPr>
          <w:p w14:paraId="30E05DC7" w14:textId="51374855"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2</w:t>
            </w:r>
            <w:r w:rsidR="007920FF">
              <w:rPr>
                <w:rFonts w:asciiTheme="majorBidi" w:hAnsiTheme="majorBidi" w:cstheme="majorBidi"/>
                <w:b/>
                <w:bCs/>
                <w:sz w:val="19"/>
                <w:szCs w:val="19"/>
              </w:rPr>
              <w:t> </w:t>
            </w:r>
            <w:r w:rsidRPr="00D62D30">
              <w:rPr>
                <w:rFonts w:asciiTheme="majorBidi" w:hAnsiTheme="majorBidi" w:cstheme="majorBidi"/>
                <w:b/>
                <w:bCs/>
                <w:sz w:val="19"/>
                <w:szCs w:val="19"/>
              </w:rPr>
              <w:t>619</w:t>
            </w:r>
            <w:r w:rsidR="007920FF">
              <w:rPr>
                <w:rFonts w:asciiTheme="majorBidi" w:hAnsiTheme="majorBidi" w:cstheme="majorBidi"/>
                <w:b/>
                <w:bCs/>
                <w:sz w:val="19"/>
                <w:szCs w:val="19"/>
              </w:rPr>
              <w:t> </w:t>
            </w:r>
            <w:r w:rsidRPr="00D62D30">
              <w:rPr>
                <w:rFonts w:asciiTheme="majorBidi" w:hAnsiTheme="majorBidi" w:cstheme="majorBidi"/>
                <w:b/>
                <w:bCs/>
                <w:sz w:val="19"/>
                <w:szCs w:val="19"/>
              </w:rPr>
              <w:t>917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A7A56F0" w14:textId="70C6C082"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sz w:val="19"/>
                <w:szCs w:val="19"/>
              </w:rPr>
              <w:t>2</w:t>
            </w:r>
            <w:r w:rsidR="007920FF">
              <w:rPr>
                <w:rFonts w:asciiTheme="majorBidi" w:hAnsiTheme="majorBidi" w:cstheme="majorBidi"/>
                <w:b/>
                <w:sz w:val="19"/>
                <w:szCs w:val="19"/>
              </w:rPr>
              <w:t> </w:t>
            </w:r>
            <w:r w:rsidRPr="00D62D30">
              <w:rPr>
                <w:rFonts w:asciiTheme="majorBidi" w:hAnsiTheme="majorBidi" w:cstheme="majorBidi"/>
                <w:b/>
                <w:sz w:val="19"/>
                <w:szCs w:val="19"/>
              </w:rPr>
              <w:t>835</w:t>
            </w:r>
            <w:r w:rsidR="007920FF">
              <w:rPr>
                <w:rFonts w:asciiTheme="majorBidi" w:hAnsiTheme="majorBidi" w:cstheme="majorBidi"/>
                <w:b/>
                <w:sz w:val="19"/>
                <w:szCs w:val="19"/>
              </w:rPr>
              <w:t> </w:t>
            </w:r>
            <w:r w:rsidRPr="00D62D30">
              <w:rPr>
                <w:rFonts w:asciiTheme="majorBidi" w:hAnsiTheme="majorBidi" w:cstheme="majorBidi"/>
                <w:b/>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265FF25" w14:textId="13181E3D"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2</w:t>
            </w:r>
            <w:r w:rsidR="007920FF">
              <w:rPr>
                <w:rFonts w:asciiTheme="majorBidi" w:hAnsiTheme="majorBidi" w:cstheme="majorBidi"/>
                <w:b/>
                <w:bCs/>
                <w:sz w:val="19"/>
                <w:szCs w:val="19"/>
              </w:rPr>
              <w:t> </w:t>
            </w:r>
            <w:r w:rsidRPr="00D62D30">
              <w:rPr>
                <w:rFonts w:asciiTheme="majorBidi" w:hAnsiTheme="majorBidi" w:cstheme="majorBidi"/>
                <w:b/>
                <w:bCs/>
                <w:sz w:val="19"/>
                <w:szCs w:val="19"/>
              </w:rPr>
              <w:t>835</w:t>
            </w:r>
            <w:r w:rsidR="007920FF">
              <w:rPr>
                <w:rFonts w:asciiTheme="majorBidi" w:hAnsiTheme="majorBidi" w:cstheme="majorBidi"/>
                <w:b/>
                <w:bCs/>
                <w:sz w:val="19"/>
                <w:szCs w:val="19"/>
              </w:rPr>
              <w:t> </w:t>
            </w:r>
            <w:r w:rsidRPr="00D62D30">
              <w:rPr>
                <w:rFonts w:asciiTheme="majorBidi" w:hAnsiTheme="majorBidi" w:cstheme="majorBidi"/>
                <w:b/>
                <w:bCs/>
                <w:sz w:val="19"/>
                <w:szCs w:val="19"/>
              </w:rPr>
              <w:t>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DF9ECA3" w14:textId="32A565BD" w:rsidR="005F5E80" w:rsidRPr="00D62D30" w:rsidRDefault="005F5E80" w:rsidP="00F115A0">
            <w:pPr>
              <w:jc w:val="right"/>
              <w:rPr>
                <w:rFonts w:asciiTheme="majorBidi" w:hAnsiTheme="majorBidi" w:cstheme="majorBidi"/>
                <w:b/>
                <w:sz w:val="19"/>
                <w:szCs w:val="19"/>
              </w:rPr>
            </w:pPr>
            <w:r w:rsidRPr="00D62D30">
              <w:rPr>
                <w:rFonts w:asciiTheme="majorBidi" w:hAnsiTheme="majorBidi" w:cstheme="majorBidi"/>
                <w:b/>
                <w:bCs/>
                <w:sz w:val="19"/>
                <w:szCs w:val="19"/>
              </w:rPr>
              <w:t>2</w:t>
            </w:r>
            <w:r w:rsidR="007920FF">
              <w:rPr>
                <w:rFonts w:asciiTheme="majorBidi" w:hAnsiTheme="majorBidi" w:cstheme="majorBidi"/>
                <w:b/>
                <w:bCs/>
                <w:sz w:val="19"/>
                <w:szCs w:val="19"/>
              </w:rPr>
              <w:t> </w:t>
            </w:r>
            <w:r w:rsidRPr="00D62D30">
              <w:rPr>
                <w:rFonts w:asciiTheme="majorBidi" w:hAnsiTheme="majorBidi" w:cstheme="majorBidi"/>
                <w:b/>
                <w:bCs/>
                <w:sz w:val="19"/>
                <w:szCs w:val="19"/>
              </w:rPr>
              <w:t>847</w:t>
            </w:r>
            <w:r w:rsidR="007920FF">
              <w:rPr>
                <w:rFonts w:asciiTheme="majorBidi" w:hAnsiTheme="majorBidi" w:cstheme="majorBidi"/>
                <w:b/>
                <w:bCs/>
                <w:sz w:val="19"/>
                <w:szCs w:val="19"/>
              </w:rPr>
              <w:t> </w:t>
            </w:r>
            <w:r w:rsidRPr="00D62D30">
              <w:rPr>
                <w:rFonts w:asciiTheme="majorBidi" w:hAnsiTheme="majorBidi" w:cstheme="majorBidi"/>
                <w:b/>
                <w:bCs/>
                <w:sz w:val="19"/>
                <w:szCs w:val="19"/>
              </w:rPr>
              <w:t>145</w:t>
            </w:r>
          </w:p>
        </w:tc>
      </w:tr>
    </w:tbl>
    <w:p w14:paraId="097B93C1" w14:textId="77777777" w:rsidR="005F5E80" w:rsidRPr="00D62D30" w:rsidRDefault="005F5E80" w:rsidP="005F5E80">
      <w:pPr>
        <w:keepNext/>
      </w:pPr>
    </w:p>
    <w:p w14:paraId="64E00A2F" w14:textId="23CB25A6" w:rsidR="005F5E80" w:rsidRPr="00FA7EC3" w:rsidRDefault="00FA7EC3" w:rsidP="00FA7EC3">
      <w:pPr>
        <w:keepNext/>
        <w:spacing w:after="240"/>
        <w:rPr>
          <w:b/>
          <w:bCs/>
        </w:rPr>
      </w:pPr>
      <w:r w:rsidRPr="00FA7EC3">
        <w:rPr>
          <w:b/>
          <w:bCs/>
          <w:lang w:val="fr-FR"/>
        </w:rPr>
        <w:t>IV.1</w:t>
      </w:r>
      <w:r w:rsidR="005F5E80" w:rsidRPr="00FA7EC3">
        <w:rPr>
          <w:b/>
          <w:bCs/>
        </w:rPr>
        <w:tab/>
      </w:r>
      <w:r w:rsidRPr="00FA7EC3">
        <w:rPr>
          <w:b/>
          <w:bCs/>
          <w:lang w:val="fr-FR"/>
        </w:rPr>
        <w:t>Coûts de base</w:t>
      </w:r>
    </w:p>
    <w:p w14:paraId="6089C824" w14:textId="5BD6806B" w:rsidR="00FA7EC3" w:rsidRPr="00FA7EC3" w:rsidRDefault="00FA7EC3" w:rsidP="00FA7EC3">
      <w:pPr>
        <w:pStyle w:val="Heading1"/>
      </w:pPr>
      <w:r w:rsidRPr="00FA7EC3">
        <w:rPr>
          <w:lang w:val="fr-FR"/>
        </w:rPr>
        <w:t>La demande de financement de la Banque mondiale d</w:t>
      </w:r>
      <w:r w:rsidR="007920FF">
        <w:rPr>
          <w:lang w:val="fr-FR"/>
        </w:rPr>
        <w:t>’</w:t>
      </w:r>
      <w:r w:rsidR="007B3439">
        <w:rPr>
          <w:lang w:val="fr-FR"/>
        </w:rPr>
        <w:t>un montant de</w:t>
      </w:r>
      <w:r w:rsidRPr="00FA7EC3">
        <w:rPr>
          <w:lang w:val="fr-FR"/>
        </w:rPr>
        <w:t xml:space="preserve"> 1 747 145 </w:t>
      </w:r>
      <w:r w:rsidR="00C90E8A">
        <w:rPr>
          <w:lang w:val="fr-FR"/>
        </w:rPr>
        <w:t>$US</w:t>
      </w:r>
      <w:r w:rsidRPr="00FA7EC3">
        <w:rPr>
          <w:lang w:val="fr-FR"/>
        </w:rPr>
        <w:t xml:space="preserve"> pour son budget de base de 2024 représente une augmentation de 0,7 pour cent par rapport au budget approuvé pour 2023. Contrairement au PNUD et à l</w:t>
      </w:r>
      <w:r w:rsidR="007920FF">
        <w:rPr>
          <w:lang w:val="fr-FR"/>
        </w:rPr>
        <w:t>’</w:t>
      </w:r>
      <w:r w:rsidRPr="00FA7EC3">
        <w:rPr>
          <w:lang w:val="fr-FR"/>
        </w:rPr>
        <w:t>ONUDI, la Banque mondiale n</w:t>
      </w:r>
      <w:r w:rsidR="007920FF">
        <w:rPr>
          <w:lang w:val="fr-FR"/>
        </w:rPr>
        <w:t>’</w:t>
      </w:r>
      <w:r w:rsidRPr="00FA7EC3">
        <w:rPr>
          <w:lang w:val="fr-FR"/>
        </w:rPr>
        <w:t>est pas subventionnée par les revenus provenant des coûts d</w:t>
      </w:r>
      <w:r w:rsidR="007920FF">
        <w:rPr>
          <w:lang w:val="fr-FR"/>
        </w:rPr>
        <w:t>’</w:t>
      </w:r>
      <w:r w:rsidRPr="00FA7EC3">
        <w:rPr>
          <w:lang w:val="fr-FR"/>
        </w:rPr>
        <w:t xml:space="preserve">appui aux agences ou par son fonds </w:t>
      </w:r>
      <w:r w:rsidR="007B3439">
        <w:rPr>
          <w:lang w:val="fr-FR"/>
        </w:rPr>
        <w:t>d</w:t>
      </w:r>
      <w:r w:rsidR="007920FF">
        <w:rPr>
          <w:lang w:val="fr-FR"/>
        </w:rPr>
        <w:t>’</w:t>
      </w:r>
      <w:r w:rsidR="007B3439">
        <w:rPr>
          <w:lang w:val="fr-FR"/>
        </w:rPr>
        <w:t xml:space="preserve">administration </w:t>
      </w:r>
      <w:r w:rsidRPr="00FA7EC3">
        <w:rPr>
          <w:lang w:val="fr-FR"/>
        </w:rPr>
        <w:t>général.</w:t>
      </w:r>
      <w:r w:rsidRPr="00FA7EC3">
        <w:t xml:space="preserve"> </w:t>
      </w:r>
    </w:p>
    <w:p w14:paraId="1350F361" w14:textId="0916C20C" w:rsidR="00FA7EC3" w:rsidRPr="00FA7EC3" w:rsidRDefault="00FA7EC3" w:rsidP="00FA7EC3">
      <w:pPr>
        <w:pStyle w:val="Heading1"/>
      </w:pPr>
      <w:r w:rsidRPr="00FA7EC3">
        <w:rPr>
          <w:lang w:val="fr-FR"/>
        </w:rPr>
        <w:t>Le budget de base de 2024 proposé par la Banque mondiale se décompose de la façon suivante :</w:t>
      </w:r>
    </w:p>
    <w:p w14:paraId="54D45A02" w14:textId="513F22C5" w:rsidR="00FA7EC3" w:rsidRPr="00FA7EC3" w:rsidRDefault="00FA7EC3" w:rsidP="00FA7EC3">
      <w:pPr>
        <w:pStyle w:val="Heading2"/>
      </w:pPr>
      <w:r w:rsidRPr="00FA7EC3">
        <w:rPr>
          <w:lang w:val="fr-FR"/>
        </w:rPr>
        <w:lastRenderedPageBreak/>
        <w:t>L</w:t>
      </w:r>
      <w:r w:rsidR="007B3439">
        <w:rPr>
          <w:lang w:val="fr-FR"/>
        </w:rPr>
        <w:t>a rémunération</w:t>
      </w:r>
      <w:r w:rsidRPr="00FA7EC3">
        <w:rPr>
          <w:lang w:val="fr-FR"/>
        </w:rPr>
        <w:t xml:space="preserve"> du personnel</w:t>
      </w:r>
      <w:r w:rsidR="007920FF">
        <w:rPr>
          <w:lang w:val="fr-FR"/>
        </w:rPr>
        <w:t> </w:t>
      </w:r>
      <w:r w:rsidRPr="00FA7EC3">
        <w:rPr>
          <w:lang w:val="fr-FR"/>
        </w:rPr>
        <w:t>(72,8 pour cent du budget).</w:t>
      </w:r>
      <w:r w:rsidRPr="00FA7EC3">
        <w:t xml:space="preserve"> </w:t>
      </w:r>
      <w:r w:rsidRPr="00FA7EC3">
        <w:rPr>
          <w:lang w:val="fr-FR"/>
        </w:rPr>
        <w:t>Les coûts relatifs au personnel proposés pour 2024 (1 271 755 $US) sont inférieurs aux coûts estimés pour 2023 (1</w:t>
      </w:r>
      <w:r w:rsidR="000820BE">
        <w:rPr>
          <w:lang w:val="fr-FR"/>
        </w:rPr>
        <w:t> </w:t>
      </w:r>
      <w:r w:rsidRPr="00FA7EC3">
        <w:rPr>
          <w:lang w:val="fr-FR"/>
        </w:rPr>
        <w:t>292</w:t>
      </w:r>
      <w:r w:rsidR="000820BE">
        <w:rPr>
          <w:lang w:val="fr-FR"/>
        </w:rPr>
        <w:t> </w:t>
      </w:r>
      <w:r w:rsidRPr="00FA7EC3">
        <w:rPr>
          <w:lang w:val="fr-FR"/>
        </w:rPr>
        <w:t>000 $US). En outre, les coûts de personnel réels pour 2022 (1 162 554 $US) étaient inférieurs aux coûts estimés pour 2022 (1</w:t>
      </w:r>
      <w:r w:rsidR="000820BE">
        <w:rPr>
          <w:lang w:val="fr-FR"/>
        </w:rPr>
        <w:t> </w:t>
      </w:r>
      <w:r w:rsidRPr="00FA7EC3">
        <w:rPr>
          <w:lang w:val="fr-FR"/>
        </w:rPr>
        <w:t xml:space="preserve">235 000 $US) et concernaient principalement les </w:t>
      </w:r>
      <w:r w:rsidR="007B3439">
        <w:rPr>
          <w:lang w:val="fr-FR"/>
        </w:rPr>
        <w:t>frais</w:t>
      </w:r>
      <w:r w:rsidRPr="00FA7EC3">
        <w:rPr>
          <w:lang w:val="fr-FR"/>
        </w:rPr>
        <w:t xml:space="preserve"> de personnel pour les fonctions de base courantes ;</w:t>
      </w:r>
    </w:p>
    <w:p w14:paraId="29C4765D" w14:textId="0B7CB778" w:rsidR="00FA7EC3" w:rsidRPr="00FA7EC3" w:rsidRDefault="00FA7EC3" w:rsidP="00FA7EC3">
      <w:pPr>
        <w:pStyle w:val="Heading2"/>
      </w:pPr>
      <w:r w:rsidRPr="00FA7EC3">
        <w:rPr>
          <w:lang w:val="fr-FR"/>
        </w:rPr>
        <w:t>Le remboursement des services centraux (13</w:t>
      </w:r>
      <w:r w:rsidR="007B3439">
        <w:rPr>
          <w:lang w:val="fr-FR"/>
        </w:rPr>
        <w:t>,</w:t>
      </w:r>
      <w:r w:rsidRPr="00FA7EC3">
        <w:rPr>
          <w:lang w:val="fr-FR"/>
        </w:rPr>
        <w:t>8 pour cent du budget).</w:t>
      </w:r>
      <w:r w:rsidRPr="00FA7EC3">
        <w:t xml:space="preserve"> </w:t>
      </w:r>
      <w:r w:rsidRPr="00FA7EC3">
        <w:rPr>
          <w:lang w:val="fr-FR"/>
        </w:rPr>
        <w:t xml:space="preserve">Les coûts réels pour 2022 (193 342 $US) étaient inférieurs de 24,5 pour cent aux coûts estimés (256 130 $US). Le budget pour 2024 (240 743 $US) est inférieur aux coûts estimés </w:t>
      </w:r>
      <w:r w:rsidR="007B3439">
        <w:rPr>
          <w:lang w:val="fr-FR"/>
        </w:rPr>
        <w:t>de</w:t>
      </w:r>
      <w:r w:rsidRPr="00FA7EC3">
        <w:rPr>
          <w:lang w:val="fr-FR"/>
        </w:rPr>
        <w:t xml:space="preserve"> 2023 (249</w:t>
      </w:r>
      <w:r w:rsidR="000820BE">
        <w:rPr>
          <w:lang w:val="fr-FR"/>
        </w:rPr>
        <w:t> </w:t>
      </w:r>
      <w:r w:rsidRPr="00FA7EC3">
        <w:rPr>
          <w:lang w:val="fr-FR"/>
        </w:rPr>
        <w:t xml:space="preserve">000 </w:t>
      </w:r>
      <w:r w:rsidR="00C90E8A">
        <w:rPr>
          <w:lang w:val="fr-FR"/>
        </w:rPr>
        <w:t>$US</w:t>
      </w:r>
      <w:r w:rsidRPr="00FA7EC3">
        <w:rPr>
          <w:lang w:val="fr-FR"/>
        </w:rPr>
        <w:t>) mais supérieur aux coûts réels de 2022 (193 342 $US) ;</w:t>
      </w:r>
    </w:p>
    <w:p w14:paraId="694BDA49" w14:textId="50E60863" w:rsidR="00FA7EC3" w:rsidRPr="004C6CA8" w:rsidRDefault="00FA7EC3" w:rsidP="004C6CA8">
      <w:pPr>
        <w:pStyle w:val="Heading2"/>
      </w:pPr>
      <w:r w:rsidRPr="00FA7EC3">
        <w:rPr>
          <w:lang w:val="fr-FR"/>
        </w:rPr>
        <w:t>Les déplacements (10 pour cent du budget).</w:t>
      </w:r>
      <w:r w:rsidRPr="00FA7EC3">
        <w:t xml:space="preserve"> </w:t>
      </w:r>
      <w:r w:rsidRPr="00FA7EC3">
        <w:rPr>
          <w:lang w:val="fr-FR"/>
        </w:rPr>
        <w:t>En 2024, les frais de déplacement devraient revenir à des niveaux normaux car des efforts seront déployés pour que le personnel assiste régulièrement aux réunions de réseau du PNUE dans les différentes régions et accueille les deux ateliers phares de la Banque mondiale, en plus d</w:t>
      </w:r>
      <w:r w:rsidR="007920FF">
        <w:rPr>
          <w:lang w:val="fr-FR"/>
        </w:rPr>
        <w:t>’</w:t>
      </w:r>
      <w:r w:rsidRPr="00FA7EC3">
        <w:rPr>
          <w:lang w:val="fr-FR"/>
        </w:rPr>
        <w:t>assister aux réunions régulières du Protocole de Montréal.</w:t>
      </w:r>
      <w:r w:rsidRPr="00FA7EC3">
        <w:t xml:space="preserve"> </w:t>
      </w:r>
      <w:r w:rsidR="004C6CA8" w:rsidRPr="004C6CA8">
        <w:rPr>
          <w:lang w:val="fr-FR"/>
        </w:rPr>
        <w:t xml:space="preserve">Le budget pour 2024 (175 000 </w:t>
      </w:r>
      <w:r w:rsidR="00C90E8A">
        <w:rPr>
          <w:lang w:val="fr-FR"/>
        </w:rPr>
        <w:t>$US</w:t>
      </w:r>
      <w:r w:rsidR="004C6CA8" w:rsidRPr="004C6CA8">
        <w:rPr>
          <w:lang w:val="fr-FR"/>
        </w:rPr>
        <w:t xml:space="preserve">) est supérieur aux coûts estimés pour 2023 (148 000 </w:t>
      </w:r>
      <w:r w:rsidR="00C90E8A">
        <w:rPr>
          <w:lang w:val="fr-FR"/>
        </w:rPr>
        <w:t>$US</w:t>
      </w:r>
      <w:r w:rsidR="004C6CA8" w:rsidRPr="004C6CA8">
        <w:rPr>
          <w:lang w:val="fr-FR"/>
        </w:rPr>
        <w:t>) et 90 pour cent plus élevés que les</w:t>
      </w:r>
      <w:r w:rsidR="007920FF">
        <w:rPr>
          <w:lang w:val="fr-FR"/>
        </w:rPr>
        <w:t> </w:t>
      </w:r>
      <w:r w:rsidR="004C6CA8" w:rsidRPr="004C6CA8">
        <w:rPr>
          <w:lang w:val="fr-FR"/>
        </w:rPr>
        <w:t xml:space="preserve">coûts réels de 2022 (91 921 </w:t>
      </w:r>
      <w:r w:rsidR="00C90E8A">
        <w:rPr>
          <w:lang w:val="fr-FR"/>
        </w:rPr>
        <w:t>$US</w:t>
      </w:r>
      <w:r w:rsidR="004C6CA8" w:rsidRPr="004C6CA8">
        <w:rPr>
          <w:lang w:val="fr-FR"/>
        </w:rPr>
        <w:t>) ;</w:t>
      </w:r>
      <w:r w:rsidR="004C6CA8" w:rsidRPr="004C6CA8">
        <w:t xml:space="preserve"> </w:t>
      </w:r>
    </w:p>
    <w:p w14:paraId="461C8BE0" w14:textId="4A516E8D" w:rsidR="004C192E" w:rsidRPr="004C192E" w:rsidRDefault="004C6CA8" w:rsidP="004C192E">
      <w:pPr>
        <w:pStyle w:val="Heading2"/>
      </w:pPr>
      <w:r w:rsidRPr="004C6CA8">
        <w:rPr>
          <w:lang w:val="fr-FR"/>
        </w:rPr>
        <w:t>Les services contractuels (3,4 pour cent du budget).</w:t>
      </w:r>
      <w:r w:rsidRPr="004C6CA8">
        <w:t xml:space="preserve"> </w:t>
      </w:r>
      <w:r w:rsidR="004C192E" w:rsidRPr="004C192E">
        <w:rPr>
          <w:lang w:val="fr-FR"/>
        </w:rPr>
        <w:t xml:space="preserve">En 2022, les coûts réels des services contractuels étaient peu élevés (7 136 </w:t>
      </w:r>
      <w:r w:rsidR="00C90E8A">
        <w:rPr>
          <w:lang w:val="fr-FR"/>
        </w:rPr>
        <w:t>$US</w:t>
      </w:r>
      <w:r w:rsidR="004C192E" w:rsidRPr="004C192E">
        <w:rPr>
          <w:lang w:val="fr-FR"/>
        </w:rPr>
        <w:t xml:space="preserve">). Ce poste a continué à avoir des coûts </w:t>
      </w:r>
      <w:r w:rsidR="007B3439">
        <w:rPr>
          <w:lang w:val="fr-FR"/>
        </w:rPr>
        <w:t>très</w:t>
      </w:r>
      <w:r w:rsidR="004C192E">
        <w:rPr>
          <w:lang w:val="fr-FR"/>
        </w:rPr>
        <w:t xml:space="preserve"> faibles j</w:t>
      </w:r>
      <w:r w:rsidR="004C192E" w:rsidRPr="004C192E">
        <w:rPr>
          <w:lang w:val="fr-FR"/>
        </w:rPr>
        <w:t>usqu</w:t>
      </w:r>
      <w:r w:rsidR="007920FF">
        <w:rPr>
          <w:lang w:val="fr-FR"/>
        </w:rPr>
        <w:t>’</w:t>
      </w:r>
      <w:r w:rsidR="004C192E" w:rsidRPr="004C192E">
        <w:rPr>
          <w:lang w:val="fr-FR"/>
        </w:rPr>
        <w:t>en 2022</w:t>
      </w:r>
      <w:r w:rsidR="004C192E">
        <w:rPr>
          <w:lang w:val="fr-FR"/>
        </w:rPr>
        <w:t xml:space="preserve">, </w:t>
      </w:r>
      <w:r w:rsidR="004C192E" w:rsidRPr="004C192E">
        <w:rPr>
          <w:lang w:val="fr-FR"/>
        </w:rPr>
        <w:t>la Banque mondiale n</w:t>
      </w:r>
      <w:r w:rsidR="007920FF">
        <w:rPr>
          <w:lang w:val="fr-FR"/>
        </w:rPr>
        <w:t>’</w:t>
      </w:r>
      <w:r w:rsidR="004C192E" w:rsidRPr="004C192E">
        <w:rPr>
          <w:lang w:val="fr-FR"/>
        </w:rPr>
        <w:t>a</w:t>
      </w:r>
      <w:r w:rsidR="004C192E">
        <w:rPr>
          <w:lang w:val="fr-FR"/>
        </w:rPr>
        <w:t>yant</w:t>
      </w:r>
      <w:r w:rsidR="004C192E" w:rsidRPr="004C192E">
        <w:rPr>
          <w:lang w:val="fr-FR"/>
        </w:rPr>
        <w:t xml:space="preserve"> pas organisé son atelier annuel sur les liens opérationnels climat-ozone ni l</w:t>
      </w:r>
      <w:r w:rsidR="007920FF">
        <w:rPr>
          <w:lang w:val="fr-FR"/>
        </w:rPr>
        <w:t>’</w:t>
      </w:r>
      <w:r w:rsidR="004C192E" w:rsidRPr="004C192E">
        <w:rPr>
          <w:lang w:val="fr-FR"/>
        </w:rPr>
        <w:t>atelier régional annuel de l</w:t>
      </w:r>
      <w:r w:rsidR="007920FF">
        <w:rPr>
          <w:lang w:val="fr-FR"/>
        </w:rPr>
        <w:t>’</w:t>
      </w:r>
      <w:r w:rsidR="004C192E" w:rsidRPr="004C192E">
        <w:rPr>
          <w:lang w:val="fr-FR"/>
        </w:rPr>
        <w:t>Asie de l</w:t>
      </w:r>
      <w:r w:rsidR="007920FF">
        <w:rPr>
          <w:lang w:val="fr-FR"/>
        </w:rPr>
        <w:t>’</w:t>
      </w:r>
      <w:r w:rsidR="004C192E" w:rsidRPr="004C192E">
        <w:rPr>
          <w:lang w:val="fr-FR"/>
        </w:rPr>
        <w:t>Est en raison des restrictions de voyage liées à la pandémie de Covid-19. Le besoin de services contractuels s</w:t>
      </w:r>
      <w:r w:rsidR="007920FF">
        <w:rPr>
          <w:lang w:val="fr-FR"/>
        </w:rPr>
        <w:t>’</w:t>
      </w:r>
      <w:r w:rsidR="004C192E" w:rsidRPr="004C192E">
        <w:rPr>
          <w:lang w:val="fr-FR"/>
        </w:rPr>
        <w:t>en est trouvé considérablement réduit.</w:t>
      </w:r>
      <w:r w:rsidR="004C192E" w:rsidRPr="004C192E">
        <w:t xml:space="preserve"> </w:t>
      </w:r>
      <w:r w:rsidR="004C192E" w:rsidRPr="004C192E">
        <w:rPr>
          <w:lang w:val="fr-FR"/>
        </w:rPr>
        <w:t>Le montant budgété (59 647 $US) est supérieur aux coûts estimés pour 2023 (46 000 $US) et aux coûts réels de 2022 (7 136 $US) ;</w:t>
      </w:r>
    </w:p>
    <w:p w14:paraId="2B448882" w14:textId="45004C29" w:rsidR="004C192E" w:rsidRPr="004C192E" w:rsidRDefault="004C192E" w:rsidP="004C192E">
      <w:pPr>
        <w:pStyle w:val="Heading2"/>
      </w:pPr>
      <w:r w:rsidRPr="004C192E">
        <w:rPr>
          <w:lang w:val="fr-FR"/>
        </w:rPr>
        <w:t>Aucun coût n</w:t>
      </w:r>
      <w:r w:rsidR="007920FF">
        <w:rPr>
          <w:lang w:val="fr-FR"/>
        </w:rPr>
        <w:t>’</w:t>
      </w:r>
      <w:r w:rsidRPr="004C192E">
        <w:rPr>
          <w:lang w:val="fr-FR"/>
        </w:rPr>
        <w:t>est inscrit au budget relatif aux bureaux et aux fournitures d</w:t>
      </w:r>
      <w:r w:rsidR="007920FF">
        <w:rPr>
          <w:lang w:val="fr-FR"/>
        </w:rPr>
        <w:t>’</w:t>
      </w:r>
      <w:r w:rsidRPr="004C192E">
        <w:rPr>
          <w:lang w:val="fr-FR"/>
        </w:rPr>
        <w:t xml:space="preserve">équipement, ces coûts étant principalement absorbés par le budget de la Banque mondiale (plutôt que par </w:t>
      </w:r>
      <w:r w:rsidR="000820BE">
        <w:rPr>
          <w:lang w:val="fr-FR"/>
        </w:rPr>
        <w:t xml:space="preserve">le budget de </w:t>
      </w:r>
      <w:r w:rsidRPr="004C192E">
        <w:rPr>
          <w:lang w:val="fr-FR"/>
        </w:rPr>
        <w:t>base</w:t>
      </w:r>
      <w:r w:rsidR="000820BE">
        <w:rPr>
          <w:lang w:val="fr-FR"/>
        </w:rPr>
        <w:t xml:space="preserve"> du</w:t>
      </w:r>
      <w:r w:rsidRPr="004C192E">
        <w:rPr>
          <w:lang w:val="fr-FR"/>
        </w:rPr>
        <w:t xml:space="preserve"> Protocole de Montréal), sauf pour 2021 où des dépenses d</w:t>
      </w:r>
      <w:r w:rsidR="007920FF">
        <w:rPr>
          <w:lang w:val="fr-FR"/>
        </w:rPr>
        <w:t>’</w:t>
      </w:r>
      <w:r w:rsidRPr="004C192E">
        <w:rPr>
          <w:lang w:val="fr-FR"/>
        </w:rPr>
        <w:t xml:space="preserve">un montant de 1 436 </w:t>
      </w:r>
      <w:r w:rsidR="00C90E8A">
        <w:rPr>
          <w:lang w:val="fr-FR"/>
        </w:rPr>
        <w:t>$US</w:t>
      </w:r>
      <w:r w:rsidRPr="004C192E">
        <w:rPr>
          <w:lang w:val="fr-FR"/>
        </w:rPr>
        <w:t xml:space="preserve"> ont été engagées portant sur bureaux et fournitures d</w:t>
      </w:r>
      <w:r w:rsidR="007920FF">
        <w:rPr>
          <w:lang w:val="fr-FR"/>
        </w:rPr>
        <w:t>’</w:t>
      </w:r>
      <w:r w:rsidRPr="004C192E">
        <w:rPr>
          <w:lang w:val="fr-FR"/>
        </w:rPr>
        <w:t>équipement.</w:t>
      </w:r>
      <w:r w:rsidR="007920FF">
        <w:t> </w:t>
      </w:r>
    </w:p>
    <w:p w14:paraId="6A9F9FC6" w14:textId="1DC5A297" w:rsidR="001448A5" w:rsidRPr="001448A5" w:rsidRDefault="001448A5" w:rsidP="001448A5">
      <w:pPr>
        <w:pStyle w:val="Heading1"/>
      </w:pPr>
      <w:r w:rsidRPr="001448A5">
        <w:rPr>
          <w:lang w:val="fr-FR"/>
        </w:rPr>
        <w:t>La Banque Mondiale restituera à la 93</w:t>
      </w:r>
      <w:r w:rsidRPr="001448A5">
        <w:rPr>
          <w:vertAlign w:val="superscript"/>
          <w:lang w:val="fr-FR"/>
        </w:rPr>
        <w:t>e</w:t>
      </w:r>
      <w:r w:rsidR="007920FF">
        <w:rPr>
          <w:lang w:val="fr-FR"/>
        </w:rPr>
        <w:t> </w:t>
      </w:r>
      <w:r w:rsidRPr="001448A5">
        <w:rPr>
          <w:lang w:val="fr-FR"/>
        </w:rPr>
        <w:t xml:space="preserve">réunion </w:t>
      </w:r>
      <w:r w:rsidR="00C728DA">
        <w:rPr>
          <w:lang w:val="fr-FR"/>
        </w:rPr>
        <w:t xml:space="preserve">un montant de </w:t>
      </w:r>
      <w:r w:rsidRPr="001448A5">
        <w:rPr>
          <w:lang w:val="fr-FR"/>
        </w:rPr>
        <w:t>280 124 $US provenant des économies réalisées sur les coûts de base</w:t>
      </w:r>
      <w:r w:rsidRPr="001448A5">
        <w:rPr>
          <w:rStyle w:val="FootnoteReference"/>
        </w:rPr>
        <w:footnoteReference w:id="6"/>
      </w:r>
      <w:r w:rsidR="007920FF">
        <w:rPr>
          <w:lang w:val="fr-FR"/>
        </w:rPr>
        <w:t>.</w:t>
      </w:r>
      <w:r w:rsidRPr="00D62D30">
        <w:t xml:space="preserve"> </w:t>
      </w:r>
      <w:r w:rsidRPr="001448A5">
        <w:rPr>
          <w:lang w:val="fr-FR"/>
        </w:rPr>
        <w:t>Le Comité exécutif pourrait envisager de prendre note avec satisfaction que la Banque Mondiale restituera les soldes inutilisés.</w:t>
      </w:r>
      <w:r w:rsidRPr="001448A5">
        <w:t xml:space="preserve"> </w:t>
      </w:r>
    </w:p>
    <w:p w14:paraId="2707E1C8" w14:textId="78B096ED" w:rsidR="005F5E80" w:rsidRPr="001448A5" w:rsidRDefault="001448A5" w:rsidP="001448A5">
      <w:pPr>
        <w:keepNext/>
        <w:widowControl w:val="0"/>
        <w:spacing w:after="240"/>
        <w:rPr>
          <w:b/>
          <w:bCs/>
        </w:rPr>
      </w:pPr>
      <w:r w:rsidRPr="001448A5">
        <w:rPr>
          <w:b/>
          <w:bCs/>
          <w:lang w:val="fr-FR"/>
        </w:rPr>
        <w:t>IV.2</w:t>
      </w:r>
      <w:r w:rsidR="005F5E80" w:rsidRPr="001448A5">
        <w:rPr>
          <w:b/>
          <w:bCs/>
        </w:rPr>
        <w:tab/>
      </w:r>
      <w:r w:rsidRPr="001448A5">
        <w:rPr>
          <w:b/>
          <w:bCs/>
          <w:lang w:val="fr-FR"/>
        </w:rPr>
        <w:t>Total des coûts administratifs</w:t>
      </w:r>
    </w:p>
    <w:p w14:paraId="5D21F740" w14:textId="009A9665" w:rsidR="001448A5" w:rsidRPr="001448A5" w:rsidRDefault="001448A5" w:rsidP="001448A5">
      <w:pPr>
        <w:pStyle w:val="Heading1"/>
      </w:pPr>
      <w:r w:rsidRPr="001448A5">
        <w:rPr>
          <w:lang w:val="fr-FR"/>
        </w:rPr>
        <w:t xml:space="preserve">Le budget du remboursement des bureaux de pays proposé pour 2024 (1 100 000 </w:t>
      </w:r>
      <w:r w:rsidR="00C90E8A">
        <w:rPr>
          <w:lang w:val="fr-FR"/>
        </w:rPr>
        <w:t>$US</w:t>
      </w:r>
      <w:r w:rsidRPr="001448A5">
        <w:rPr>
          <w:lang w:val="fr-FR"/>
        </w:rPr>
        <w:t>) est identique aux coûts estimés pour 2023</w:t>
      </w:r>
      <w:r w:rsidR="0076403E">
        <w:rPr>
          <w:lang w:val="fr-FR"/>
        </w:rPr>
        <w:t>,</w:t>
      </w:r>
      <w:r w:rsidRPr="001448A5">
        <w:rPr>
          <w:lang w:val="fr-FR"/>
        </w:rPr>
        <w:t xml:space="preserve"> mais inférieur aux coûts réels de 2022 (1 165 041 </w:t>
      </w:r>
      <w:r w:rsidR="00C90E8A">
        <w:rPr>
          <w:lang w:val="fr-FR"/>
        </w:rPr>
        <w:t>$US</w:t>
      </w:r>
      <w:r w:rsidRPr="001448A5">
        <w:rPr>
          <w:lang w:val="fr-FR"/>
        </w:rPr>
        <w:t>) destinés au soutien de la gestion et de la supervision des activités du Protocole de Montréal.</w:t>
      </w:r>
      <w:r w:rsidRPr="001448A5">
        <w:t xml:space="preserve"> </w:t>
      </w:r>
      <w:r w:rsidRPr="001448A5">
        <w:rPr>
          <w:lang w:val="fr-FR"/>
        </w:rPr>
        <w:t xml:space="preserve">Le total des coûts administratifs est estimé à 2 847 145 </w:t>
      </w:r>
      <w:r w:rsidR="00C90E8A">
        <w:rPr>
          <w:lang w:val="fr-FR"/>
        </w:rPr>
        <w:t>$US</w:t>
      </w:r>
      <w:r w:rsidRPr="001448A5">
        <w:rPr>
          <w:lang w:val="fr-FR"/>
        </w:rPr>
        <w:t xml:space="preserve"> en 2024, supérieur aux coûts estimés pour 2023 d</w:t>
      </w:r>
      <w:r w:rsidR="007920FF">
        <w:rPr>
          <w:lang w:val="fr-FR"/>
        </w:rPr>
        <w:t>’</w:t>
      </w:r>
      <w:r w:rsidRPr="001448A5">
        <w:rPr>
          <w:lang w:val="fr-FR"/>
        </w:rPr>
        <w:t>un montant de 2 835 000 $US.</w:t>
      </w:r>
      <w:r w:rsidRPr="001448A5">
        <w:t xml:space="preserve"> </w:t>
      </w:r>
    </w:p>
    <w:p w14:paraId="43173CCC" w14:textId="59BF5983" w:rsidR="001448A5" w:rsidRPr="001448A5" w:rsidRDefault="001448A5" w:rsidP="001448A5">
      <w:pPr>
        <w:pStyle w:val="Heading1"/>
      </w:pPr>
      <w:r w:rsidRPr="001448A5">
        <w:rPr>
          <w:lang w:val="fr-FR"/>
        </w:rPr>
        <w:t>Les ressources qui devraient être mises à la disposition de la Banque mondiale par le Fonds Multilatéral pour les coûts administratifs comprennent les coûts de base et les coûts d</w:t>
      </w:r>
      <w:r w:rsidR="007920FF">
        <w:rPr>
          <w:lang w:val="fr-FR"/>
        </w:rPr>
        <w:t>’</w:t>
      </w:r>
      <w:r w:rsidRPr="001448A5">
        <w:rPr>
          <w:lang w:val="fr-FR"/>
        </w:rPr>
        <w:t>appui d</w:t>
      </w:r>
      <w:r w:rsidR="007920FF">
        <w:rPr>
          <w:lang w:val="fr-FR"/>
        </w:rPr>
        <w:t>’</w:t>
      </w:r>
      <w:r w:rsidRPr="001448A5">
        <w:rPr>
          <w:lang w:val="fr-FR"/>
        </w:rPr>
        <w:t>agence, plus tout solde de revenus destinés aux coûts administratifs non utilisés précédemment.</w:t>
      </w:r>
      <w:r w:rsidRPr="001448A5">
        <w:t xml:space="preserve"> </w:t>
      </w:r>
      <w:r w:rsidRPr="001448A5">
        <w:rPr>
          <w:lang w:val="fr-FR"/>
        </w:rPr>
        <w:t>Les frais d</w:t>
      </w:r>
      <w:r w:rsidR="007920FF">
        <w:rPr>
          <w:lang w:val="fr-FR"/>
        </w:rPr>
        <w:t>’</w:t>
      </w:r>
      <w:r w:rsidRPr="001448A5">
        <w:rPr>
          <w:lang w:val="fr-FR"/>
        </w:rPr>
        <w:t>appui d</w:t>
      </w:r>
      <w:r w:rsidR="007920FF">
        <w:rPr>
          <w:lang w:val="fr-FR"/>
        </w:rPr>
        <w:t>’</w:t>
      </w:r>
      <w:r w:rsidRPr="001448A5">
        <w:rPr>
          <w:lang w:val="fr-FR"/>
        </w:rPr>
        <w:t>agence ne sont mis à la disposition de la Banque mondiale qu</w:t>
      </w:r>
      <w:r w:rsidR="007920FF">
        <w:rPr>
          <w:lang w:val="fr-FR"/>
        </w:rPr>
        <w:t>’</w:t>
      </w:r>
      <w:r w:rsidRPr="001448A5">
        <w:rPr>
          <w:lang w:val="fr-FR"/>
        </w:rPr>
        <w:t>à la suite du décaissement des coûts du projet approuvé.</w:t>
      </w:r>
      <w:r w:rsidRPr="001448A5">
        <w:t xml:space="preserve"> </w:t>
      </w:r>
      <w:r w:rsidRPr="001448A5">
        <w:rPr>
          <w:lang w:val="fr-FR"/>
        </w:rPr>
        <w:t>Le tableau 6 illustre cette évaluation pour les années 2020 à 2023.</w:t>
      </w:r>
      <w:r w:rsidRPr="001448A5">
        <w:t xml:space="preserve"> </w:t>
      </w:r>
    </w:p>
    <w:p w14:paraId="3BF43D13" w14:textId="6D8AC1B2" w:rsidR="005F5E80" w:rsidRPr="001448A5" w:rsidRDefault="001448A5" w:rsidP="005F5E80">
      <w:pPr>
        <w:pStyle w:val="Heading1"/>
        <w:numPr>
          <w:ilvl w:val="0"/>
          <w:numId w:val="0"/>
        </w:numPr>
        <w:spacing w:after="0"/>
        <w:rPr>
          <w:b/>
        </w:rPr>
      </w:pPr>
      <w:r w:rsidRPr="001448A5">
        <w:rPr>
          <w:b/>
          <w:lang w:val="fr-FR"/>
        </w:rPr>
        <w:lastRenderedPageBreak/>
        <w:t xml:space="preserve">Tableau 6 : Évaluation de la disponibilité des revenus pour les futurs coûts administratifs </w:t>
      </w:r>
      <w:r w:rsidR="000820BE">
        <w:rPr>
          <w:b/>
          <w:lang w:val="fr-FR"/>
        </w:rPr>
        <w:t xml:space="preserve">pour </w:t>
      </w:r>
      <w:r w:rsidRPr="001448A5">
        <w:rPr>
          <w:b/>
          <w:lang w:val="fr-FR"/>
        </w:rPr>
        <w:t>la Banque mondiale ($US)</w:t>
      </w:r>
    </w:p>
    <w:tbl>
      <w:tblPr>
        <w:tblW w:w="9356" w:type="dxa"/>
        <w:tblLayout w:type="fixed"/>
        <w:tblLook w:val="04A0" w:firstRow="1" w:lastRow="0" w:firstColumn="1" w:lastColumn="0" w:noHBand="0" w:noVBand="1"/>
      </w:tblPr>
      <w:tblGrid>
        <w:gridCol w:w="4412"/>
        <w:gridCol w:w="1236"/>
        <w:gridCol w:w="1236"/>
        <w:gridCol w:w="1236"/>
        <w:gridCol w:w="1236"/>
      </w:tblGrid>
      <w:tr w:rsidR="00D62D30" w:rsidRPr="00D62D30" w14:paraId="266A00C6" w14:textId="77777777" w:rsidTr="00F115A0">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7CD6F" w14:textId="2A9E86FF" w:rsidR="005F5E80" w:rsidRPr="001448A5" w:rsidRDefault="001448A5" w:rsidP="00C14F0E">
            <w:pPr>
              <w:jc w:val="left"/>
              <w:rPr>
                <w:b/>
                <w:bCs/>
                <w:sz w:val="20"/>
                <w:szCs w:val="20"/>
                <w:lang w:eastAsia="en-CA"/>
              </w:rPr>
            </w:pPr>
            <w:r w:rsidRPr="001448A5">
              <w:rPr>
                <w:b/>
                <w:bCs/>
                <w:sz w:val="20"/>
                <w:szCs w:val="20"/>
                <w:lang w:val="fr-FR" w:eastAsia="en-CA"/>
              </w:rPr>
              <w:t>Description</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28F0D266" w14:textId="77777777" w:rsidR="005F5E80" w:rsidRPr="00D62D30" w:rsidRDefault="005F5E80" w:rsidP="00F115A0">
            <w:pPr>
              <w:jc w:val="center"/>
              <w:rPr>
                <w:b/>
                <w:bCs/>
                <w:sz w:val="20"/>
                <w:szCs w:val="20"/>
                <w:lang w:eastAsia="en-CA"/>
              </w:rPr>
            </w:pPr>
            <w:r w:rsidRPr="00D62D30">
              <w:rPr>
                <w:b/>
                <w:bCs/>
                <w:sz w:val="20"/>
                <w:szCs w:val="20"/>
                <w:lang w:eastAsia="en-CA"/>
              </w:rPr>
              <w:t>2020</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9C459F0" w14:textId="77777777" w:rsidR="005F5E80" w:rsidRPr="00D62D30" w:rsidRDefault="005F5E80" w:rsidP="00F115A0">
            <w:pPr>
              <w:jc w:val="center"/>
              <w:rPr>
                <w:b/>
                <w:bCs/>
                <w:sz w:val="20"/>
                <w:szCs w:val="20"/>
                <w:lang w:eastAsia="en-CA"/>
              </w:rPr>
            </w:pPr>
            <w:r w:rsidRPr="00D62D30">
              <w:rPr>
                <w:b/>
                <w:bCs/>
                <w:sz w:val="20"/>
                <w:szCs w:val="20"/>
                <w:lang w:eastAsia="en-CA"/>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CBB1F95" w14:textId="77777777" w:rsidR="005F5E80" w:rsidRPr="00D62D30" w:rsidRDefault="005F5E80" w:rsidP="00F115A0">
            <w:pPr>
              <w:jc w:val="center"/>
              <w:rPr>
                <w:b/>
                <w:bCs/>
                <w:sz w:val="20"/>
                <w:szCs w:val="20"/>
                <w:lang w:eastAsia="en-CA"/>
              </w:rPr>
            </w:pPr>
            <w:r w:rsidRPr="00D62D30">
              <w:rPr>
                <w:b/>
                <w:bCs/>
                <w:sz w:val="20"/>
                <w:szCs w:val="20"/>
                <w:lang w:eastAsia="en-CA"/>
              </w:rPr>
              <w:t>2022</w:t>
            </w:r>
          </w:p>
        </w:tc>
        <w:tc>
          <w:tcPr>
            <w:tcW w:w="1236" w:type="dxa"/>
            <w:tcBorders>
              <w:top w:val="single" w:sz="4" w:space="0" w:color="auto"/>
              <w:left w:val="nil"/>
              <w:bottom w:val="single" w:sz="4" w:space="0" w:color="auto"/>
              <w:right w:val="single" w:sz="4" w:space="0" w:color="auto"/>
            </w:tcBorders>
          </w:tcPr>
          <w:p w14:paraId="71B77756" w14:textId="77777777" w:rsidR="005F5E80" w:rsidRPr="00D62D30" w:rsidRDefault="005F5E80" w:rsidP="00F115A0">
            <w:pPr>
              <w:jc w:val="center"/>
              <w:rPr>
                <w:b/>
                <w:bCs/>
                <w:sz w:val="20"/>
                <w:szCs w:val="20"/>
                <w:lang w:eastAsia="en-CA"/>
              </w:rPr>
            </w:pPr>
            <w:r w:rsidRPr="00D62D30">
              <w:rPr>
                <w:b/>
                <w:bCs/>
                <w:sz w:val="20"/>
                <w:szCs w:val="20"/>
                <w:lang w:eastAsia="en-CA"/>
              </w:rPr>
              <w:t>2023*</w:t>
            </w:r>
          </w:p>
        </w:tc>
      </w:tr>
      <w:tr w:rsidR="00D62D30" w:rsidRPr="00D62D30" w14:paraId="3273A71F" w14:textId="77777777" w:rsidTr="00F115A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4BAC8060" w14:textId="02A23BF3" w:rsidR="005F5E80" w:rsidRPr="001448A5" w:rsidRDefault="001448A5" w:rsidP="00C14F0E">
            <w:pPr>
              <w:jc w:val="left"/>
              <w:rPr>
                <w:sz w:val="20"/>
                <w:szCs w:val="20"/>
                <w:lang w:eastAsia="en-CA"/>
              </w:rPr>
            </w:pPr>
            <w:r w:rsidRPr="001448A5">
              <w:rPr>
                <w:sz w:val="20"/>
                <w:szCs w:val="20"/>
                <w:lang w:val="fr-FR" w:eastAsia="en-CA"/>
              </w:rPr>
              <w:t>Coûts d</w:t>
            </w:r>
            <w:r w:rsidR="007920FF">
              <w:rPr>
                <w:sz w:val="20"/>
                <w:szCs w:val="20"/>
                <w:lang w:val="fr-FR" w:eastAsia="en-CA"/>
              </w:rPr>
              <w:t>’</w:t>
            </w:r>
            <w:r w:rsidRPr="001448A5">
              <w:rPr>
                <w:sz w:val="20"/>
                <w:szCs w:val="20"/>
                <w:lang w:val="fr-FR" w:eastAsia="en-CA"/>
              </w:rPr>
              <w:t>appui d</w:t>
            </w:r>
            <w:r w:rsidR="007920FF">
              <w:rPr>
                <w:sz w:val="20"/>
                <w:szCs w:val="20"/>
                <w:lang w:val="fr-FR" w:eastAsia="en-CA"/>
              </w:rPr>
              <w:t>’</w:t>
            </w:r>
            <w:r w:rsidRPr="001448A5">
              <w:rPr>
                <w:sz w:val="20"/>
                <w:szCs w:val="20"/>
                <w:lang w:val="fr-FR" w:eastAsia="en-CA"/>
              </w:rPr>
              <w:t>agence nets plus coûts de base</w:t>
            </w:r>
          </w:p>
        </w:tc>
        <w:tc>
          <w:tcPr>
            <w:tcW w:w="1236" w:type="dxa"/>
            <w:tcBorders>
              <w:top w:val="nil"/>
              <w:left w:val="nil"/>
              <w:bottom w:val="single" w:sz="4" w:space="0" w:color="auto"/>
              <w:right w:val="single" w:sz="4" w:space="0" w:color="auto"/>
            </w:tcBorders>
            <w:shd w:val="clear" w:color="auto" w:fill="auto"/>
            <w:noWrap/>
            <w:hideMark/>
          </w:tcPr>
          <w:p w14:paraId="33C5B18D" w14:textId="3B069F1B" w:rsidR="005F5E80" w:rsidRPr="00D62D30" w:rsidRDefault="005F5E80" w:rsidP="00F115A0">
            <w:pPr>
              <w:jc w:val="right"/>
              <w:rPr>
                <w:sz w:val="20"/>
                <w:szCs w:val="20"/>
                <w:lang w:eastAsia="en-CA"/>
              </w:rPr>
            </w:pPr>
            <w:r w:rsidRPr="00D62D30">
              <w:rPr>
                <w:sz w:val="20"/>
                <w:szCs w:val="20"/>
              </w:rPr>
              <w:t>1</w:t>
            </w:r>
            <w:r w:rsidR="007920FF">
              <w:rPr>
                <w:sz w:val="20"/>
                <w:szCs w:val="20"/>
              </w:rPr>
              <w:t> </w:t>
            </w:r>
            <w:r w:rsidRPr="00D62D30">
              <w:rPr>
                <w:sz w:val="20"/>
                <w:szCs w:val="20"/>
              </w:rPr>
              <w:t>619</w:t>
            </w:r>
            <w:r w:rsidR="007920FF">
              <w:rPr>
                <w:sz w:val="20"/>
                <w:szCs w:val="20"/>
              </w:rPr>
              <w:t> </w:t>
            </w:r>
            <w:r w:rsidRPr="00D62D30">
              <w:rPr>
                <w:sz w:val="20"/>
                <w:szCs w:val="20"/>
              </w:rPr>
              <w:t>536</w:t>
            </w:r>
          </w:p>
        </w:tc>
        <w:tc>
          <w:tcPr>
            <w:tcW w:w="1236" w:type="dxa"/>
            <w:tcBorders>
              <w:top w:val="nil"/>
              <w:left w:val="nil"/>
              <w:bottom w:val="single" w:sz="4" w:space="0" w:color="auto"/>
              <w:right w:val="single" w:sz="4" w:space="0" w:color="auto"/>
            </w:tcBorders>
            <w:shd w:val="clear" w:color="auto" w:fill="auto"/>
            <w:noWrap/>
            <w:hideMark/>
          </w:tcPr>
          <w:p w14:paraId="42393D6C" w14:textId="51647EE6" w:rsidR="005F5E80" w:rsidRPr="00D62D30" w:rsidRDefault="005F5E80" w:rsidP="00F115A0">
            <w:pPr>
              <w:jc w:val="right"/>
              <w:rPr>
                <w:sz w:val="20"/>
                <w:szCs w:val="20"/>
                <w:lang w:eastAsia="en-CA"/>
              </w:rPr>
            </w:pPr>
            <w:r w:rsidRPr="00D62D30">
              <w:rPr>
                <w:sz w:val="20"/>
                <w:szCs w:val="20"/>
              </w:rPr>
              <w:t>2</w:t>
            </w:r>
            <w:r w:rsidR="007920FF">
              <w:rPr>
                <w:sz w:val="20"/>
                <w:szCs w:val="20"/>
              </w:rPr>
              <w:t> </w:t>
            </w:r>
            <w:r w:rsidRPr="00D62D30">
              <w:rPr>
                <w:sz w:val="20"/>
                <w:szCs w:val="20"/>
              </w:rPr>
              <w:t>410</w:t>
            </w:r>
            <w:r w:rsidR="007920FF">
              <w:rPr>
                <w:sz w:val="20"/>
                <w:szCs w:val="20"/>
              </w:rPr>
              <w:t> </w:t>
            </w:r>
            <w:r w:rsidRPr="00D62D30">
              <w:rPr>
                <w:sz w:val="20"/>
                <w:szCs w:val="20"/>
              </w:rPr>
              <w:t>700</w:t>
            </w:r>
          </w:p>
        </w:tc>
        <w:tc>
          <w:tcPr>
            <w:tcW w:w="1236" w:type="dxa"/>
            <w:tcBorders>
              <w:top w:val="nil"/>
              <w:left w:val="nil"/>
              <w:bottom w:val="single" w:sz="4" w:space="0" w:color="auto"/>
              <w:right w:val="single" w:sz="4" w:space="0" w:color="auto"/>
            </w:tcBorders>
            <w:shd w:val="clear" w:color="auto" w:fill="auto"/>
            <w:noWrap/>
            <w:hideMark/>
          </w:tcPr>
          <w:p w14:paraId="28F631DA" w14:textId="6B732B2B" w:rsidR="005F5E80" w:rsidRPr="00D62D30" w:rsidRDefault="005F5E80" w:rsidP="00F115A0">
            <w:pPr>
              <w:jc w:val="right"/>
              <w:rPr>
                <w:sz w:val="20"/>
                <w:szCs w:val="20"/>
                <w:lang w:eastAsia="en-CA"/>
              </w:rPr>
            </w:pPr>
            <w:r w:rsidRPr="00D62D30">
              <w:rPr>
                <w:sz w:val="20"/>
                <w:szCs w:val="20"/>
              </w:rPr>
              <w:t>3</w:t>
            </w:r>
            <w:r w:rsidR="007920FF">
              <w:rPr>
                <w:sz w:val="20"/>
                <w:szCs w:val="20"/>
              </w:rPr>
              <w:t> </w:t>
            </w:r>
            <w:r w:rsidRPr="00D62D30">
              <w:rPr>
                <w:sz w:val="20"/>
                <w:szCs w:val="20"/>
              </w:rPr>
              <w:t>078</w:t>
            </w:r>
            <w:r w:rsidR="007920FF">
              <w:rPr>
                <w:sz w:val="20"/>
                <w:szCs w:val="20"/>
              </w:rPr>
              <w:t> </w:t>
            </w:r>
            <w:r w:rsidRPr="00D62D30">
              <w:rPr>
                <w:sz w:val="20"/>
                <w:szCs w:val="20"/>
              </w:rPr>
              <w:t>735</w:t>
            </w:r>
          </w:p>
        </w:tc>
        <w:tc>
          <w:tcPr>
            <w:tcW w:w="1236" w:type="dxa"/>
            <w:tcBorders>
              <w:top w:val="nil"/>
              <w:left w:val="nil"/>
              <w:bottom w:val="single" w:sz="4" w:space="0" w:color="auto"/>
              <w:right w:val="single" w:sz="4" w:space="0" w:color="auto"/>
            </w:tcBorders>
          </w:tcPr>
          <w:p w14:paraId="07E334F7" w14:textId="2F9F25A0" w:rsidR="005F5E80" w:rsidRPr="00D62D30" w:rsidRDefault="005F5E80" w:rsidP="00F115A0">
            <w:pPr>
              <w:jc w:val="right"/>
              <w:rPr>
                <w:sz w:val="20"/>
                <w:szCs w:val="20"/>
                <w:lang w:val="en-US"/>
              </w:rPr>
            </w:pPr>
            <w:r w:rsidRPr="00D62D30">
              <w:rPr>
                <w:sz w:val="20"/>
                <w:szCs w:val="20"/>
              </w:rPr>
              <w:t>2</w:t>
            </w:r>
            <w:r w:rsidR="007920FF">
              <w:rPr>
                <w:sz w:val="20"/>
                <w:szCs w:val="20"/>
              </w:rPr>
              <w:t> </w:t>
            </w:r>
            <w:r w:rsidRPr="00D62D30">
              <w:rPr>
                <w:sz w:val="20"/>
                <w:szCs w:val="20"/>
              </w:rPr>
              <w:t>813</w:t>
            </w:r>
            <w:r w:rsidR="007920FF">
              <w:rPr>
                <w:sz w:val="20"/>
                <w:szCs w:val="20"/>
              </w:rPr>
              <w:t> </w:t>
            </w:r>
            <w:r w:rsidRPr="00D62D30">
              <w:rPr>
                <w:sz w:val="20"/>
                <w:szCs w:val="20"/>
              </w:rPr>
              <w:t>224</w:t>
            </w:r>
          </w:p>
        </w:tc>
      </w:tr>
      <w:tr w:rsidR="00D62D30" w:rsidRPr="00D62D30" w14:paraId="57A4990E" w14:textId="77777777" w:rsidTr="00F115A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19DF1D5E" w14:textId="7DA836EE" w:rsidR="005F5E80" w:rsidRPr="001448A5" w:rsidRDefault="001448A5" w:rsidP="00C14F0E">
            <w:pPr>
              <w:jc w:val="left"/>
              <w:rPr>
                <w:sz w:val="20"/>
                <w:szCs w:val="20"/>
                <w:lang w:eastAsia="en-CA"/>
              </w:rPr>
            </w:pPr>
            <w:r w:rsidRPr="001448A5">
              <w:rPr>
                <w:sz w:val="20"/>
                <w:szCs w:val="20"/>
                <w:lang w:val="fr-FR" w:eastAsia="en-CA"/>
              </w:rPr>
              <w:t>Total des coûts administratifs, coûts de projet non inclus</w:t>
            </w:r>
          </w:p>
        </w:tc>
        <w:tc>
          <w:tcPr>
            <w:tcW w:w="1236" w:type="dxa"/>
            <w:tcBorders>
              <w:top w:val="nil"/>
              <w:left w:val="nil"/>
              <w:bottom w:val="single" w:sz="4" w:space="0" w:color="auto"/>
              <w:right w:val="single" w:sz="4" w:space="0" w:color="auto"/>
            </w:tcBorders>
            <w:shd w:val="clear" w:color="auto" w:fill="auto"/>
            <w:noWrap/>
            <w:vAlign w:val="center"/>
            <w:hideMark/>
          </w:tcPr>
          <w:p w14:paraId="1F764F1B" w14:textId="6F419540" w:rsidR="005F5E80" w:rsidRPr="00D62D30" w:rsidRDefault="005F5E80" w:rsidP="00F115A0">
            <w:pPr>
              <w:jc w:val="right"/>
              <w:rPr>
                <w:sz w:val="20"/>
                <w:szCs w:val="20"/>
                <w:lang w:eastAsia="en-CA"/>
              </w:rPr>
            </w:pPr>
            <w:r w:rsidRPr="00D62D30">
              <w:rPr>
                <w:sz w:val="20"/>
                <w:szCs w:val="20"/>
              </w:rPr>
              <w:t>2</w:t>
            </w:r>
            <w:r w:rsidR="007920FF">
              <w:rPr>
                <w:sz w:val="20"/>
                <w:szCs w:val="20"/>
              </w:rPr>
              <w:t> </w:t>
            </w:r>
            <w:r w:rsidRPr="00D62D30">
              <w:rPr>
                <w:sz w:val="20"/>
                <w:szCs w:val="20"/>
              </w:rPr>
              <w:t>463</w:t>
            </w:r>
            <w:r w:rsidR="007920FF">
              <w:rPr>
                <w:sz w:val="20"/>
                <w:szCs w:val="20"/>
              </w:rPr>
              <w:t> </w:t>
            </w:r>
            <w:r w:rsidRPr="00D62D30">
              <w:rPr>
                <w:sz w:val="20"/>
                <w:szCs w:val="20"/>
              </w:rPr>
              <w:t>979</w:t>
            </w:r>
          </w:p>
        </w:tc>
        <w:tc>
          <w:tcPr>
            <w:tcW w:w="1236" w:type="dxa"/>
            <w:tcBorders>
              <w:top w:val="nil"/>
              <w:left w:val="nil"/>
              <w:bottom w:val="single" w:sz="4" w:space="0" w:color="auto"/>
              <w:right w:val="single" w:sz="4" w:space="0" w:color="auto"/>
            </w:tcBorders>
            <w:shd w:val="clear" w:color="auto" w:fill="auto"/>
            <w:noWrap/>
            <w:vAlign w:val="center"/>
            <w:hideMark/>
          </w:tcPr>
          <w:p w14:paraId="18C57BE1" w14:textId="28AEF6A9" w:rsidR="005F5E80" w:rsidRPr="00D62D30" w:rsidRDefault="005F5E80" w:rsidP="00F115A0">
            <w:pPr>
              <w:jc w:val="right"/>
              <w:rPr>
                <w:sz w:val="20"/>
                <w:szCs w:val="20"/>
                <w:lang w:eastAsia="en-CA"/>
              </w:rPr>
            </w:pPr>
            <w:r w:rsidRPr="00D62D30">
              <w:rPr>
                <w:sz w:val="20"/>
                <w:szCs w:val="20"/>
              </w:rPr>
              <w:t>2</w:t>
            </w:r>
            <w:r w:rsidR="007920FF">
              <w:rPr>
                <w:sz w:val="20"/>
                <w:szCs w:val="20"/>
              </w:rPr>
              <w:t> </w:t>
            </w:r>
            <w:r w:rsidRPr="00D62D30">
              <w:rPr>
                <w:sz w:val="20"/>
                <w:szCs w:val="20"/>
              </w:rPr>
              <w:t>223</w:t>
            </w:r>
            <w:r w:rsidR="007920FF">
              <w:rPr>
                <w:sz w:val="20"/>
                <w:szCs w:val="20"/>
              </w:rPr>
              <w:t> </w:t>
            </w:r>
            <w:r w:rsidRPr="00D62D30">
              <w:rPr>
                <w:sz w:val="20"/>
                <w:szCs w:val="20"/>
              </w:rPr>
              <w:t>809</w:t>
            </w:r>
          </w:p>
        </w:tc>
        <w:tc>
          <w:tcPr>
            <w:tcW w:w="1236" w:type="dxa"/>
            <w:tcBorders>
              <w:top w:val="nil"/>
              <w:left w:val="nil"/>
              <w:bottom w:val="single" w:sz="4" w:space="0" w:color="auto"/>
              <w:right w:val="single" w:sz="4" w:space="0" w:color="auto"/>
            </w:tcBorders>
            <w:shd w:val="clear" w:color="auto" w:fill="auto"/>
            <w:noWrap/>
            <w:vAlign w:val="center"/>
            <w:hideMark/>
          </w:tcPr>
          <w:p w14:paraId="6B2E1BA3" w14:textId="7A32C1E3" w:rsidR="005F5E80" w:rsidRPr="00D62D30" w:rsidRDefault="005F5E80" w:rsidP="00F115A0">
            <w:pPr>
              <w:jc w:val="right"/>
              <w:rPr>
                <w:sz w:val="20"/>
                <w:szCs w:val="20"/>
                <w:lang w:eastAsia="en-CA"/>
              </w:rPr>
            </w:pPr>
            <w:r w:rsidRPr="00D62D30">
              <w:rPr>
                <w:sz w:val="20"/>
                <w:szCs w:val="20"/>
              </w:rPr>
              <w:t>2</w:t>
            </w:r>
            <w:r w:rsidR="007920FF">
              <w:rPr>
                <w:sz w:val="20"/>
                <w:szCs w:val="20"/>
              </w:rPr>
              <w:t> </w:t>
            </w:r>
            <w:r w:rsidRPr="00D62D30">
              <w:rPr>
                <w:sz w:val="20"/>
                <w:szCs w:val="20"/>
              </w:rPr>
              <w:t>619</w:t>
            </w:r>
            <w:r w:rsidR="007920FF">
              <w:rPr>
                <w:sz w:val="20"/>
                <w:szCs w:val="20"/>
              </w:rPr>
              <w:t> </w:t>
            </w:r>
            <w:r w:rsidRPr="00D62D30">
              <w:rPr>
                <w:sz w:val="20"/>
                <w:szCs w:val="20"/>
              </w:rPr>
              <w:t>917</w:t>
            </w:r>
          </w:p>
        </w:tc>
        <w:tc>
          <w:tcPr>
            <w:tcW w:w="1236" w:type="dxa"/>
            <w:tcBorders>
              <w:top w:val="nil"/>
              <w:left w:val="nil"/>
              <w:bottom w:val="single" w:sz="4" w:space="0" w:color="auto"/>
              <w:right w:val="single" w:sz="4" w:space="0" w:color="auto"/>
            </w:tcBorders>
            <w:vAlign w:val="center"/>
          </w:tcPr>
          <w:p w14:paraId="62E71F31" w14:textId="1ED65C23" w:rsidR="005F5E80" w:rsidRPr="00D62D30" w:rsidRDefault="005F5E80" w:rsidP="00F115A0">
            <w:pPr>
              <w:jc w:val="right"/>
              <w:rPr>
                <w:sz w:val="20"/>
                <w:szCs w:val="20"/>
                <w:lang w:eastAsia="en-CA"/>
              </w:rPr>
            </w:pPr>
            <w:r w:rsidRPr="00D62D30">
              <w:rPr>
                <w:sz w:val="20"/>
                <w:szCs w:val="20"/>
              </w:rPr>
              <w:t>2</w:t>
            </w:r>
            <w:r w:rsidR="007920FF">
              <w:rPr>
                <w:sz w:val="20"/>
                <w:szCs w:val="20"/>
              </w:rPr>
              <w:t> </w:t>
            </w:r>
            <w:r w:rsidRPr="00D62D30">
              <w:rPr>
                <w:sz w:val="20"/>
                <w:szCs w:val="20"/>
              </w:rPr>
              <w:t>835</w:t>
            </w:r>
            <w:r w:rsidR="007920FF">
              <w:rPr>
                <w:sz w:val="20"/>
                <w:szCs w:val="20"/>
              </w:rPr>
              <w:t> </w:t>
            </w:r>
            <w:r w:rsidRPr="00D62D30">
              <w:rPr>
                <w:sz w:val="20"/>
                <w:szCs w:val="20"/>
              </w:rPr>
              <w:t>000</w:t>
            </w:r>
          </w:p>
        </w:tc>
      </w:tr>
      <w:tr w:rsidR="00D62D30" w:rsidRPr="00D62D30" w14:paraId="4C407754" w14:textId="77777777" w:rsidTr="00F115A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60908A65" w14:textId="5537A1F6" w:rsidR="005F5E80" w:rsidRPr="001448A5" w:rsidRDefault="001448A5" w:rsidP="00C14F0E">
            <w:pPr>
              <w:jc w:val="left"/>
              <w:rPr>
                <w:sz w:val="20"/>
                <w:szCs w:val="20"/>
                <w:lang w:eastAsia="en-CA"/>
              </w:rPr>
            </w:pPr>
            <w:r w:rsidRPr="001448A5">
              <w:rPr>
                <w:sz w:val="20"/>
                <w:szCs w:val="20"/>
                <w:lang w:val="fr-FR" w:eastAsia="en-CA"/>
              </w:rPr>
              <w:t>Solde par année</w:t>
            </w:r>
          </w:p>
        </w:tc>
        <w:tc>
          <w:tcPr>
            <w:tcW w:w="1236" w:type="dxa"/>
            <w:tcBorders>
              <w:top w:val="nil"/>
              <w:left w:val="nil"/>
              <w:bottom w:val="single" w:sz="4" w:space="0" w:color="auto"/>
              <w:right w:val="single" w:sz="4" w:space="0" w:color="auto"/>
            </w:tcBorders>
            <w:shd w:val="clear" w:color="auto" w:fill="auto"/>
            <w:noWrap/>
            <w:vAlign w:val="center"/>
            <w:hideMark/>
          </w:tcPr>
          <w:p w14:paraId="241A3C81" w14:textId="39E14B64" w:rsidR="005F5E80" w:rsidRPr="00D62D30" w:rsidRDefault="005F5E80" w:rsidP="00F115A0">
            <w:pPr>
              <w:jc w:val="right"/>
              <w:rPr>
                <w:sz w:val="20"/>
                <w:szCs w:val="20"/>
                <w:lang w:eastAsia="en-CA"/>
              </w:rPr>
            </w:pPr>
            <w:r w:rsidRPr="00D62D30">
              <w:rPr>
                <w:sz w:val="20"/>
                <w:szCs w:val="20"/>
              </w:rPr>
              <w:t>(844</w:t>
            </w:r>
            <w:r w:rsidR="007920FF">
              <w:rPr>
                <w:sz w:val="20"/>
                <w:szCs w:val="20"/>
              </w:rPr>
              <w:t> </w:t>
            </w:r>
            <w:r w:rsidRPr="00D62D30">
              <w:rPr>
                <w:sz w:val="20"/>
                <w:szCs w:val="20"/>
              </w:rPr>
              <w:t>443)</w:t>
            </w:r>
          </w:p>
        </w:tc>
        <w:tc>
          <w:tcPr>
            <w:tcW w:w="1236" w:type="dxa"/>
            <w:tcBorders>
              <w:top w:val="nil"/>
              <w:left w:val="nil"/>
              <w:bottom w:val="single" w:sz="4" w:space="0" w:color="auto"/>
              <w:right w:val="single" w:sz="4" w:space="0" w:color="auto"/>
            </w:tcBorders>
            <w:shd w:val="clear" w:color="auto" w:fill="auto"/>
            <w:noWrap/>
            <w:vAlign w:val="center"/>
            <w:hideMark/>
          </w:tcPr>
          <w:p w14:paraId="1D8FE55A" w14:textId="5150C321" w:rsidR="005F5E80" w:rsidRPr="00D62D30" w:rsidRDefault="005F5E80" w:rsidP="00F115A0">
            <w:pPr>
              <w:jc w:val="right"/>
              <w:rPr>
                <w:sz w:val="20"/>
                <w:szCs w:val="20"/>
                <w:lang w:eastAsia="en-CA"/>
              </w:rPr>
            </w:pPr>
            <w:r w:rsidRPr="00D62D30">
              <w:rPr>
                <w:sz w:val="20"/>
                <w:szCs w:val="20"/>
              </w:rPr>
              <w:t>186</w:t>
            </w:r>
            <w:r w:rsidR="007920FF">
              <w:rPr>
                <w:sz w:val="20"/>
                <w:szCs w:val="20"/>
              </w:rPr>
              <w:t> </w:t>
            </w:r>
            <w:r w:rsidRPr="00D62D30">
              <w:rPr>
                <w:sz w:val="20"/>
                <w:szCs w:val="20"/>
              </w:rPr>
              <w:t>891</w:t>
            </w:r>
          </w:p>
        </w:tc>
        <w:tc>
          <w:tcPr>
            <w:tcW w:w="1236" w:type="dxa"/>
            <w:tcBorders>
              <w:top w:val="nil"/>
              <w:left w:val="nil"/>
              <w:bottom w:val="single" w:sz="4" w:space="0" w:color="auto"/>
              <w:right w:val="single" w:sz="4" w:space="0" w:color="auto"/>
            </w:tcBorders>
            <w:shd w:val="clear" w:color="auto" w:fill="auto"/>
            <w:noWrap/>
            <w:vAlign w:val="center"/>
            <w:hideMark/>
          </w:tcPr>
          <w:p w14:paraId="345E61EC" w14:textId="0A450F45" w:rsidR="005F5E80" w:rsidRPr="00D62D30" w:rsidRDefault="005F5E80" w:rsidP="00F115A0">
            <w:pPr>
              <w:jc w:val="right"/>
              <w:rPr>
                <w:sz w:val="20"/>
                <w:szCs w:val="20"/>
                <w:lang w:eastAsia="en-CA"/>
              </w:rPr>
            </w:pPr>
            <w:r w:rsidRPr="00D62D30">
              <w:rPr>
                <w:sz w:val="20"/>
                <w:szCs w:val="20"/>
              </w:rPr>
              <w:t>458</w:t>
            </w:r>
            <w:r w:rsidR="007920FF">
              <w:rPr>
                <w:sz w:val="20"/>
                <w:szCs w:val="20"/>
              </w:rPr>
              <w:t> </w:t>
            </w:r>
            <w:r w:rsidRPr="00D62D30">
              <w:rPr>
                <w:sz w:val="20"/>
                <w:szCs w:val="20"/>
              </w:rPr>
              <w:t>818</w:t>
            </w:r>
          </w:p>
        </w:tc>
        <w:tc>
          <w:tcPr>
            <w:tcW w:w="1236" w:type="dxa"/>
            <w:tcBorders>
              <w:top w:val="nil"/>
              <w:left w:val="nil"/>
              <w:bottom w:val="single" w:sz="4" w:space="0" w:color="auto"/>
              <w:right w:val="single" w:sz="4" w:space="0" w:color="auto"/>
            </w:tcBorders>
            <w:vAlign w:val="center"/>
          </w:tcPr>
          <w:p w14:paraId="23DF655D" w14:textId="1A2B7BF9" w:rsidR="005F5E80" w:rsidRPr="00D62D30" w:rsidRDefault="005F5E80" w:rsidP="00F115A0">
            <w:pPr>
              <w:jc w:val="right"/>
              <w:rPr>
                <w:sz w:val="20"/>
                <w:szCs w:val="20"/>
                <w:lang w:eastAsia="en-CA"/>
              </w:rPr>
            </w:pPr>
            <w:r w:rsidRPr="00D62D30">
              <w:rPr>
                <w:sz w:val="20"/>
                <w:szCs w:val="20"/>
              </w:rPr>
              <w:t>(21</w:t>
            </w:r>
            <w:r w:rsidR="007920FF">
              <w:rPr>
                <w:sz w:val="20"/>
                <w:szCs w:val="20"/>
              </w:rPr>
              <w:t> </w:t>
            </w:r>
            <w:r w:rsidRPr="00D62D30">
              <w:rPr>
                <w:sz w:val="20"/>
                <w:szCs w:val="20"/>
              </w:rPr>
              <w:t>776)</w:t>
            </w:r>
          </w:p>
        </w:tc>
      </w:tr>
      <w:tr w:rsidR="00D62D30" w:rsidRPr="00D62D30" w14:paraId="0F4FFB14" w14:textId="77777777" w:rsidTr="00F115A0">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602EA37C" w14:textId="7AC99987" w:rsidR="005F5E80" w:rsidRPr="001448A5" w:rsidRDefault="001448A5" w:rsidP="00C14F0E">
            <w:pPr>
              <w:jc w:val="left"/>
              <w:rPr>
                <w:sz w:val="20"/>
                <w:szCs w:val="20"/>
                <w:lang w:eastAsia="en-CA"/>
              </w:rPr>
            </w:pPr>
            <w:r w:rsidRPr="001448A5">
              <w:rPr>
                <w:sz w:val="20"/>
                <w:szCs w:val="20"/>
                <w:lang w:val="fr-FR" w:eastAsia="en-CA"/>
              </w:rPr>
              <w:t>Solde courant</w:t>
            </w:r>
          </w:p>
        </w:tc>
        <w:tc>
          <w:tcPr>
            <w:tcW w:w="1236" w:type="dxa"/>
            <w:tcBorders>
              <w:top w:val="nil"/>
              <w:left w:val="nil"/>
              <w:bottom w:val="single" w:sz="4" w:space="0" w:color="auto"/>
              <w:right w:val="single" w:sz="4" w:space="0" w:color="auto"/>
            </w:tcBorders>
            <w:shd w:val="clear" w:color="auto" w:fill="auto"/>
            <w:noWrap/>
            <w:vAlign w:val="center"/>
            <w:hideMark/>
          </w:tcPr>
          <w:p w14:paraId="7842C14E" w14:textId="3B4B62F4" w:rsidR="005F5E80" w:rsidRPr="00D62D30" w:rsidRDefault="005F5E80" w:rsidP="00F115A0">
            <w:pPr>
              <w:jc w:val="right"/>
              <w:rPr>
                <w:sz w:val="20"/>
                <w:szCs w:val="20"/>
                <w:lang w:eastAsia="en-CA"/>
              </w:rPr>
            </w:pPr>
            <w:r w:rsidRPr="00D62D30">
              <w:rPr>
                <w:sz w:val="20"/>
                <w:szCs w:val="20"/>
              </w:rPr>
              <w:t>1</w:t>
            </w:r>
            <w:r w:rsidR="007920FF">
              <w:rPr>
                <w:sz w:val="20"/>
                <w:szCs w:val="20"/>
              </w:rPr>
              <w:t> </w:t>
            </w:r>
            <w:r w:rsidRPr="00D62D30">
              <w:rPr>
                <w:sz w:val="20"/>
                <w:szCs w:val="20"/>
              </w:rPr>
              <w:t>043</w:t>
            </w:r>
            <w:r w:rsidR="007920FF">
              <w:rPr>
                <w:sz w:val="20"/>
                <w:szCs w:val="20"/>
              </w:rPr>
              <w:t> </w:t>
            </w:r>
            <w:r w:rsidRPr="00D62D30">
              <w:rPr>
                <w:sz w:val="20"/>
                <w:szCs w:val="20"/>
              </w:rPr>
              <w:t>661</w:t>
            </w:r>
          </w:p>
        </w:tc>
        <w:tc>
          <w:tcPr>
            <w:tcW w:w="1236" w:type="dxa"/>
            <w:tcBorders>
              <w:top w:val="nil"/>
              <w:left w:val="nil"/>
              <w:bottom w:val="single" w:sz="4" w:space="0" w:color="auto"/>
              <w:right w:val="single" w:sz="4" w:space="0" w:color="auto"/>
            </w:tcBorders>
            <w:shd w:val="clear" w:color="auto" w:fill="auto"/>
            <w:noWrap/>
            <w:vAlign w:val="center"/>
            <w:hideMark/>
          </w:tcPr>
          <w:p w14:paraId="33FED7CE" w14:textId="36B666AF" w:rsidR="005F5E80" w:rsidRPr="00D62D30" w:rsidRDefault="005F5E80" w:rsidP="00F115A0">
            <w:pPr>
              <w:jc w:val="right"/>
              <w:rPr>
                <w:sz w:val="20"/>
                <w:szCs w:val="20"/>
                <w:lang w:eastAsia="en-CA"/>
              </w:rPr>
            </w:pPr>
            <w:r w:rsidRPr="00D62D30">
              <w:rPr>
                <w:sz w:val="20"/>
                <w:szCs w:val="20"/>
              </w:rPr>
              <w:t>1</w:t>
            </w:r>
            <w:r w:rsidR="007920FF">
              <w:rPr>
                <w:sz w:val="20"/>
                <w:szCs w:val="20"/>
              </w:rPr>
              <w:t> </w:t>
            </w:r>
            <w:r w:rsidRPr="00D62D30">
              <w:rPr>
                <w:sz w:val="20"/>
                <w:szCs w:val="20"/>
              </w:rPr>
              <w:t>230</w:t>
            </w:r>
            <w:r w:rsidR="007920FF">
              <w:rPr>
                <w:sz w:val="20"/>
                <w:szCs w:val="20"/>
              </w:rPr>
              <w:t> </w:t>
            </w:r>
            <w:r w:rsidRPr="00D62D30">
              <w:rPr>
                <w:sz w:val="20"/>
                <w:szCs w:val="20"/>
              </w:rPr>
              <w:t>552</w:t>
            </w:r>
          </w:p>
        </w:tc>
        <w:tc>
          <w:tcPr>
            <w:tcW w:w="1236" w:type="dxa"/>
            <w:tcBorders>
              <w:top w:val="nil"/>
              <w:left w:val="nil"/>
              <w:bottom w:val="single" w:sz="4" w:space="0" w:color="auto"/>
              <w:right w:val="single" w:sz="4" w:space="0" w:color="auto"/>
            </w:tcBorders>
            <w:shd w:val="clear" w:color="auto" w:fill="auto"/>
            <w:noWrap/>
            <w:vAlign w:val="center"/>
            <w:hideMark/>
          </w:tcPr>
          <w:p w14:paraId="52A9C716" w14:textId="641E3E19" w:rsidR="005F5E80" w:rsidRPr="00D62D30" w:rsidRDefault="005F5E80" w:rsidP="00F115A0">
            <w:pPr>
              <w:jc w:val="right"/>
              <w:rPr>
                <w:sz w:val="20"/>
                <w:szCs w:val="20"/>
                <w:lang w:eastAsia="en-CA"/>
              </w:rPr>
            </w:pPr>
            <w:r w:rsidRPr="00D62D30">
              <w:rPr>
                <w:sz w:val="20"/>
                <w:szCs w:val="20"/>
              </w:rPr>
              <w:t>1</w:t>
            </w:r>
            <w:r w:rsidR="007920FF">
              <w:rPr>
                <w:sz w:val="20"/>
                <w:szCs w:val="20"/>
              </w:rPr>
              <w:t> </w:t>
            </w:r>
            <w:r w:rsidRPr="00D62D30">
              <w:rPr>
                <w:sz w:val="20"/>
                <w:szCs w:val="20"/>
              </w:rPr>
              <w:t>689</w:t>
            </w:r>
            <w:r w:rsidR="007920FF">
              <w:rPr>
                <w:sz w:val="20"/>
                <w:szCs w:val="20"/>
              </w:rPr>
              <w:t> </w:t>
            </w:r>
            <w:r w:rsidRPr="00D62D30">
              <w:rPr>
                <w:sz w:val="20"/>
                <w:szCs w:val="20"/>
              </w:rPr>
              <w:t>370</w:t>
            </w:r>
          </w:p>
        </w:tc>
        <w:tc>
          <w:tcPr>
            <w:tcW w:w="1236" w:type="dxa"/>
            <w:tcBorders>
              <w:top w:val="nil"/>
              <w:left w:val="nil"/>
              <w:bottom w:val="single" w:sz="4" w:space="0" w:color="auto"/>
              <w:right w:val="single" w:sz="4" w:space="0" w:color="auto"/>
            </w:tcBorders>
            <w:vAlign w:val="center"/>
          </w:tcPr>
          <w:p w14:paraId="56477B3F" w14:textId="08FA2C0A" w:rsidR="005F5E80" w:rsidRPr="00D62D30" w:rsidRDefault="005F5E80" w:rsidP="00F115A0">
            <w:pPr>
              <w:jc w:val="right"/>
              <w:rPr>
                <w:sz w:val="20"/>
                <w:szCs w:val="20"/>
                <w:lang w:eastAsia="en-CA"/>
              </w:rPr>
            </w:pPr>
            <w:r w:rsidRPr="00D62D30">
              <w:rPr>
                <w:sz w:val="20"/>
                <w:szCs w:val="20"/>
              </w:rPr>
              <w:t>1</w:t>
            </w:r>
            <w:r w:rsidR="007920FF">
              <w:rPr>
                <w:sz w:val="20"/>
                <w:szCs w:val="20"/>
              </w:rPr>
              <w:t> </w:t>
            </w:r>
            <w:r w:rsidRPr="00D62D30">
              <w:rPr>
                <w:sz w:val="20"/>
                <w:szCs w:val="20"/>
              </w:rPr>
              <w:t>667</w:t>
            </w:r>
            <w:r w:rsidR="007920FF">
              <w:rPr>
                <w:sz w:val="20"/>
                <w:szCs w:val="20"/>
              </w:rPr>
              <w:t> </w:t>
            </w:r>
            <w:r w:rsidRPr="00D62D30">
              <w:rPr>
                <w:sz w:val="20"/>
                <w:szCs w:val="20"/>
              </w:rPr>
              <w:t>594</w:t>
            </w:r>
          </w:p>
        </w:tc>
      </w:tr>
    </w:tbl>
    <w:p w14:paraId="0A5FE3EB" w14:textId="6F347974" w:rsidR="005F5E80" w:rsidRPr="001448A5" w:rsidRDefault="001448A5" w:rsidP="005F5E80">
      <w:pPr>
        <w:keepNext/>
        <w:keepLines/>
        <w:rPr>
          <w:caps/>
          <w:sz w:val="19"/>
          <w:szCs w:val="19"/>
        </w:rPr>
      </w:pPr>
      <w:r w:rsidRPr="001448A5">
        <w:rPr>
          <w:sz w:val="19"/>
          <w:szCs w:val="19"/>
          <w:lang w:val="fr-FR"/>
        </w:rPr>
        <w:t>* Y compris les coûts d</w:t>
      </w:r>
      <w:r w:rsidR="007920FF">
        <w:rPr>
          <w:sz w:val="19"/>
          <w:szCs w:val="19"/>
          <w:lang w:val="fr-FR"/>
        </w:rPr>
        <w:t>’</w:t>
      </w:r>
      <w:r w:rsidRPr="001448A5">
        <w:rPr>
          <w:sz w:val="19"/>
          <w:szCs w:val="19"/>
          <w:lang w:val="fr-FR"/>
        </w:rPr>
        <w:t>appui d</w:t>
      </w:r>
      <w:r w:rsidR="007920FF">
        <w:rPr>
          <w:sz w:val="19"/>
          <w:szCs w:val="19"/>
          <w:lang w:val="fr-FR"/>
        </w:rPr>
        <w:t>’</w:t>
      </w:r>
      <w:r w:rsidRPr="001448A5">
        <w:rPr>
          <w:sz w:val="19"/>
          <w:szCs w:val="19"/>
          <w:lang w:val="fr-FR"/>
        </w:rPr>
        <w:t>agence approuvés à la 92</w:t>
      </w:r>
      <w:r w:rsidRPr="001448A5">
        <w:rPr>
          <w:sz w:val="19"/>
          <w:szCs w:val="19"/>
          <w:vertAlign w:val="superscript"/>
          <w:lang w:val="fr-FR"/>
        </w:rPr>
        <w:t>e</w:t>
      </w:r>
      <w:r w:rsidR="007920FF">
        <w:rPr>
          <w:sz w:val="19"/>
          <w:szCs w:val="19"/>
          <w:lang w:val="fr-FR"/>
        </w:rPr>
        <w:t> </w:t>
      </w:r>
      <w:r w:rsidRPr="001448A5">
        <w:rPr>
          <w:sz w:val="19"/>
          <w:szCs w:val="19"/>
          <w:lang w:val="fr-FR"/>
        </w:rPr>
        <w:t>réunion et</w:t>
      </w:r>
      <w:r w:rsidR="007920FF">
        <w:rPr>
          <w:sz w:val="19"/>
          <w:szCs w:val="19"/>
          <w:lang w:val="fr-FR"/>
        </w:rPr>
        <w:t> </w:t>
      </w:r>
      <w:r w:rsidRPr="001448A5">
        <w:rPr>
          <w:sz w:val="19"/>
          <w:szCs w:val="19"/>
          <w:lang w:val="fr-FR"/>
        </w:rPr>
        <w:t>la valeur des coûts d</w:t>
      </w:r>
      <w:r w:rsidR="007920FF">
        <w:rPr>
          <w:sz w:val="19"/>
          <w:szCs w:val="19"/>
          <w:lang w:val="fr-FR"/>
        </w:rPr>
        <w:t>’</w:t>
      </w:r>
      <w:r w:rsidRPr="001448A5">
        <w:rPr>
          <w:sz w:val="19"/>
          <w:szCs w:val="19"/>
          <w:lang w:val="fr-FR"/>
        </w:rPr>
        <w:t>appui d</w:t>
      </w:r>
      <w:r w:rsidR="007920FF">
        <w:rPr>
          <w:sz w:val="19"/>
          <w:szCs w:val="19"/>
          <w:lang w:val="fr-FR"/>
        </w:rPr>
        <w:t>’</w:t>
      </w:r>
      <w:r w:rsidRPr="001448A5">
        <w:rPr>
          <w:sz w:val="19"/>
          <w:szCs w:val="19"/>
          <w:lang w:val="fr-FR"/>
        </w:rPr>
        <w:t>agence et des coûts de base dans les projets proposés à la 93</w:t>
      </w:r>
      <w:r w:rsidRPr="001448A5">
        <w:rPr>
          <w:sz w:val="19"/>
          <w:szCs w:val="19"/>
          <w:vertAlign w:val="superscript"/>
          <w:lang w:val="fr-FR"/>
        </w:rPr>
        <w:t>e</w:t>
      </w:r>
      <w:r w:rsidRPr="001448A5">
        <w:rPr>
          <w:sz w:val="19"/>
          <w:szCs w:val="19"/>
          <w:lang w:val="fr-FR"/>
        </w:rPr>
        <w:t xml:space="preserve"> réunion.</w:t>
      </w:r>
    </w:p>
    <w:p w14:paraId="1BB763F3" w14:textId="77777777" w:rsidR="005F5E80" w:rsidRPr="00D62D30" w:rsidRDefault="005F5E80" w:rsidP="005F5E80">
      <w:pPr>
        <w:keepNext/>
        <w:keepLines/>
      </w:pPr>
    </w:p>
    <w:p w14:paraId="5137943D" w14:textId="47AE50F7" w:rsidR="001448A5" w:rsidRPr="001448A5" w:rsidRDefault="001448A5" w:rsidP="001448A5">
      <w:pPr>
        <w:pStyle w:val="Heading1"/>
      </w:pPr>
      <w:r w:rsidRPr="001448A5">
        <w:rPr>
          <w:lang w:val="fr-FR"/>
        </w:rPr>
        <w:t>L</w:t>
      </w:r>
      <w:r w:rsidR="007920FF">
        <w:rPr>
          <w:lang w:val="fr-FR"/>
        </w:rPr>
        <w:t>’</w:t>
      </w:r>
      <w:r w:rsidRPr="001448A5">
        <w:rPr>
          <w:lang w:val="fr-FR"/>
        </w:rPr>
        <w:t>analyse présentée au tableau 6 révèle que la Banque mondiale pourrait présenter un solde cumulé s</w:t>
      </w:r>
      <w:r w:rsidR="007920FF">
        <w:rPr>
          <w:lang w:val="fr-FR"/>
        </w:rPr>
        <w:t>’</w:t>
      </w:r>
      <w:r w:rsidRPr="001448A5">
        <w:rPr>
          <w:lang w:val="fr-FR"/>
        </w:rPr>
        <w:t>élevant à 1 667 594 $US, sur la base des demandes approuvées à la 92</w:t>
      </w:r>
      <w:r w:rsidRPr="001448A5">
        <w:rPr>
          <w:vertAlign w:val="superscript"/>
          <w:lang w:val="fr-FR"/>
        </w:rPr>
        <w:t>e</w:t>
      </w:r>
      <w:r w:rsidRPr="001448A5">
        <w:rPr>
          <w:lang w:val="fr-FR"/>
        </w:rPr>
        <w:t xml:space="preserve"> réunion et celles soumises à la 93</w:t>
      </w:r>
      <w:r w:rsidRPr="001448A5">
        <w:rPr>
          <w:vertAlign w:val="superscript"/>
          <w:lang w:val="fr-FR"/>
        </w:rPr>
        <w:t>e</w:t>
      </w:r>
      <w:r w:rsidRPr="001448A5">
        <w:rPr>
          <w:lang w:val="fr-FR"/>
        </w:rPr>
        <w:t xml:space="preserve"> réunion.</w:t>
      </w:r>
      <w:r w:rsidRPr="001448A5">
        <w:t xml:space="preserve"> </w:t>
      </w:r>
      <w:r w:rsidRPr="001448A5">
        <w:rPr>
          <w:lang w:val="fr-FR"/>
        </w:rPr>
        <w:t>La Banque mondiale devra générer en 2024 des coûts d</w:t>
      </w:r>
      <w:r w:rsidR="007920FF">
        <w:rPr>
          <w:lang w:val="fr-FR"/>
        </w:rPr>
        <w:t>’</w:t>
      </w:r>
      <w:r w:rsidRPr="001448A5">
        <w:rPr>
          <w:lang w:val="fr-FR"/>
        </w:rPr>
        <w:t>appui d</w:t>
      </w:r>
      <w:r w:rsidR="007920FF">
        <w:rPr>
          <w:lang w:val="fr-FR"/>
        </w:rPr>
        <w:t>’</w:t>
      </w:r>
      <w:r w:rsidRPr="001448A5">
        <w:rPr>
          <w:lang w:val="fr-FR"/>
        </w:rPr>
        <w:t>agence et des coûts de base s</w:t>
      </w:r>
      <w:r w:rsidR="007920FF">
        <w:rPr>
          <w:lang w:val="fr-FR"/>
        </w:rPr>
        <w:t>’</w:t>
      </w:r>
      <w:r w:rsidRPr="001448A5">
        <w:rPr>
          <w:lang w:val="fr-FR"/>
        </w:rPr>
        <w:t xml:space="preserve">élevant au moins à 1 179 551 $US afin de couvrir le total des coûts administratifs prévus pour 2024 </w:t>
      </w:r>
      <w:r w:rsidR="0076403E">
        <w:rPr>
          <w:lang w:val="fr-FR"/>
        </w:rPr>
        <w:t>à hauteur de</w:t>
      </w:r>
      <w:r w:rsidR="007920FF">
        <w:rPr>
          <w:lang w:val="fr-FR"/>
        </w:rPr>
        <w:t> </w:t>
      </w:r>
      <w:r w:rsidRPr="001448A5">
        <w:rPr>
          <w:lang w:val="fr-FR"/>
        </w:rPr>
        <w:t>2 847 145 $US.</w:t>
      </w:r>
    </w:p>
    <w:p w14:paraId="49A82A31" w14:textId="77858BF8" w:rsidR="005F5E80" w:rsidRPr="001448A5" w:rsidRDefault="001448A5" w:rsidP="005F5E80">
      <w:pPr>
        <w:rPr>
          <w:b/>
          <w:bCs/>
        </w:rPr>
      </w:pPr>
      <w:r w:rsidRPr="001448A5">
        <w:rPr>
          <w:b/>
          <w:bCs/>
          <w:lang w:val="fr-FR"/>
        </w:rPr>
        <w:t>Analyse du régime de coûts administratifs et du financement des coûts de base</w:t>
      </w:r>
    </w:p>
    <w:p w14:paraId="53677284" w14:textId="77777777" w:rsidR="005F5E80" w:rsidRPr="00D62D30" w:rsidRDefault="005F5E80" w:rsidP="005F5E80"/>
    <w:p w14:paraId="7FF6F7B3" w14:textId="2B1E10A0" w:rsidR="00F666FD" w:rsidRPr="00F666FD" w:rsidRDefault="00F666FD" w:rsidP="00F666FD">
      <w:pPr>
        <w:pStyle w:val="Heading1"/>
      </w:pPr>
      <w:r w:rsidRPr="00F666FD">
        <w:rPr>
          <w:lang w:val="fr-FR"/>
        </w:rPr>
        <w:t xml:space="preserve">Conformément à la décision 88/74(c), le Secrétariat soumet </w:t>
      </w:r>
      <w:r w:rsidR="000820BE" w:rsidRPr="00F666FD">
        <w:rPr>
          <w:lang w:val="fr-FR"/>
        </w:rPr>
        <w:t>à la 93</w:t>
      </w:r>
      <w:r w:rsidR="000820BE" w:rsidRPr="00F666FD">
        <w:rPr>
          <w:vertAlign w:val="superscript"/>
          <w:lang w:val="fr-FR"/>
        </w:rPr>
        <w:t>e</w:t>
      </w:r>
      <w:r w:rsidR="000820BE">
        <w:rPr>
          <w:lang w:val="fr-FR"/>
        </w:rPr>
        <w:t> </w:t>
      </w:r>
      <w:r w:rsidR="000820BE" w:rsidRPr="00F666FD">
        <w:rPr>
          <w:lang w:val="fr-FR"/>
        </w:rPr>
        <w:t>réunion</w:t>
      </w:r>
      <w:r w:rsidR="008F66F6">
        <w:rPr>
          <w:lang w:val="fr-FR"/>
        </w:rPr>
        <w:t xml:space="preserve"> </w:t>
      </w:r>
      <w:r w:rsidR="008F66F6" w:rsidRPr="00F666FD">
        <w:rPr>
          <w:lang w:val="fr-FR"/>
        </w:rPr>
        <w:t xml:space="preserve">au Comité exécutif </w:t>
      </w:r>
      <w:r w:rsidR="0076403E">
        <w:rPr>
          <w:lang w:val="fr-FR"/>
        </w:rPr>
        <w:t>aux fins d</w:t>
      </w:r>
      <w:r w:rsidR="007920FF">
        <w:rPr>
          <w:lang w:val="fr-FR"/>
        </w:rPr>
        <w:t>’</w:t>
      </w:r>
      <w:r w:rsidRPr="00F666FD">
        <w:rPr>
          <w:lang w:val="fr-FR"/>
        </w:rPr>
        <w:t>examen une analyse du régime de</w:t>
      </w:r>
      <w:r w:rsidR="0076403E">
        <w:rPr>
          <w:lang w:val="fr-FR"/>
        </w:rPr>
        <w:t>s</w:t>
      </w:r>
      <w:r w:rsidRPr="00F666FD">
        <w:rPr>
          <w:lang w:val="fr-FR"/>
        </w:rPr>
        <w:t xml:space="preserve"> coûts administratifs et du financement des coûts de base en tenant compte des décisions pertinentes du Comité exécutif, à partir desquelles le Comité exécutif décidera s</w:t>
      </w:r>
      <w:r w:rsidR="007920FF">
        <w:rPr>
          <w:lang w:val="fr-FR"/>
        </w:rPr>
        <w:t>’</w:t>
      </w:r>
      <w:r w:rsidRPr="00F666FD">
        <w:rPr>
          <w:lang w:val="fr-FR"/>
        </w:rPr>
        <w:t>il convient de maintenir le régime des coûts administratifs du Fonds multilatéral de la période triennale de 2021-2023 pour la période triennale 2024-2026</w:t>
      </w:r>
      <w:r w:rsidRPr="00F666FD">
        <w:rPr>
          <w:rStyle w:val="FootnoteReference"/>
        </w:rPr>
        <w:footnoteReference w:id="7"/>
      </w:r>
      <w:r w:rsidR="007920FF">
        <w:rPr>
          <w:lang w:val="fr-FR"/>
        </w:rPr>
        <w:t>.</w:t>
      </w:r>
      <w:r w:rsidRPr="00D62D30">
        <w:t xml:space="preserve"> </w:t>
      </w:r>
      <w:r w:rsidRPr="00F666FD">
        <w:rPr>
          <w:lang w:val="fr-FR"/>
        </w:rPr>
        <w:t>Conformément à la décision 91/67(b), l</w:t>
      </w:r>
      <w:r w:rsidR="007920FF">
        <w:rPr>
          <w:lang w:val="fr-FR"/>
        </w:rPr>
        <w:t>’</w:t>
      </w:r>
      <w:r w:rsidRPr="00F666FD">
        <w:rPr>
          <w:lang w:val="fr-FR"/>
        </w:rPr>
        <w:t>analyse prend également en considération les ressources supplémentaires nécessaires sur la base de l</w:t>
      </w:r>
      <w:r w:rsidR="007920FF">
        <w:rPr>
          <w:lang w:val="fr-FR"/>
        </w:rPr>
        <w:t>’</w:t>
      </w:r>
      <w:r w:rsidRPr="00F666FD">
        <w:rPr>
          <w:lang w:val="fr-FR"/>
        </w:rPr>
        <w:t>augmentation prévue de la charge de travail en lien avec la réduction progressive des HFC.</w:t>
      </w:r>
      <w:r w:rsidRPr="00F666FD">
        <w:t xml:space="preserve"> </w:t>
      </w:r>
    </w:p>
    <w:p w14:paraId="7545EEBD" w14:textId="053A3AB8" w:rsidR="00F666FD" w:rsidRPr="00F666FD" w:rsidRDefault="00F666FD" w:rsidP="00F666FD">
      <w:pPr>
        <w:pStyle w:val="Heading1"/>
      </w:pPr>
      <w:r w:rsidRPr="00F666FD">
        <w:rPr>
          <w:lang w:val="fr-FR"/>
        </w:rPr>
        <w:t>Les budgets de base du PNUD, de l</w:t>
      </w:r>
      <w:r w:rsidR="007920FF">
        <w:rPr>
          <w:lang w:val="fr-FR"/>
        </w:rPr>
        <w:t>’</w:t>
      </w:r>
      <w:r w:rsidRPr="00F666FD">
        <w:rPr>
          <w:lang w:val="fr-FR"/>
        </w:rPr>
        <w:t>ONUDI et de la Banque mondiale pour 2024 pourraient changer en fonction de la décision qui pourrait être adoptée par le Comité exécutif sur le régime des coûts administratifs pour la période triennale 2024-2026. Le Comité exécutif pourrait envisager d</w:t>
      </w:r>
      <w:r w:rsidR="007920FF">
        <w:rPr>
          <w:lang w:val="fr-FR"/>
        </w:rPr>
        <w:t>’</w:t>
      </w:r>
      <w:r w:rsidRPr="00F666FD">
        <w:rPr>
          <w:lang w:val="fr-FR"/>
        </w:rPr>
        <w:t>approuver les budgets de base pour le</w:t>
      </w:r>
      <w:r w:rsidR="007920FF">
        <w:rPr>
          <w:lang w:val="fr-FR"/>
        </w:rPr>
        <w:t> </w:t>
      </w:r>
      <w:r w:rsidRPr="00F666FD">
        <w:rPr>
          <w:lang w:val="fr-FR"/>
        </w:rPr>
        <w:t xml:space="preserve">PNUD, </w:t>
      </w:r>
      <w:r w:rsidR="0076403E">
        <w:rPr>
          <w:lang w:val="fr-FR"/>
        </w:rPr>
        <w:t>l</w:t>
      </w:r>
      <w:r w:rsidR="007920FF">
        <w:rPr>
          <w:lang w:val="fr-FR"/>
        </w:rPr>
        <w:t>’</w:t>
      </w:r>
      <w:r w:rsidRPr="00F666FD">
        <w:rPr>
          <w:lang w:val="fr-FR"/>
        </w:rPr>
        <w:t>ONUDI et la Banque mondiale pour 2024, conformément à la demande faite, étant entendu que les niveaux budgétaires approuvés pourraient être ajustés en fonction des résultats de la discussion sur l</w:t>
      </w:r>
      <w:r w:rsidR="007920FF">
        <w:rPr>
          <w:lang w:val="fr-FR"/>
        </w:rPr>
        <w:t>’</w:t>
      </w:r>
      <w:r w:rsidRPr="00F666FD">
        <w:rPr>
          <w:lang w:val="fr-FR"/>
        </w:rPr>
        <w:t>examen du régime des coûts administratifs à la 93</w:t>
      </w:r>
      <w:r w:rsidRPr="00F666FD">
        <w:rPr>
          <w:vertAlign w:val="superscript"/>
          <w:lang w:val="fr-FR"/>
        </w:rPr>
        <w:t>e</w:t>
      </w:r>
      <w:r w:rsidR="007920FF">
        <w:rPr>
          <w:lang w:val="fr-FR"/>
        </w:rPr>
        <w:t> </w:t>
      </w:r>
      <w:r w:rsidRPr="00F666FD">
        <w:rPr>
          <w:lang w:val="fr-FR"/>
        </w:rPr>
        <w:t>réunion.</w:t>
      </w:r>
    </w:p>
    <w:p w14:paraId="183DEAC4" w14:textId="7CA7199A" w:rsidR="005F5E80" w:rsidRPr="00F666FD" w:rsidRDefault="00F666FD" w:rsidP="00F666FD">
      <w:pPr>
        <w:pStyle w:val="Heading1"/>
        <w:keepNext/>
        <w:numPr>
          <w:ilvl w:val="0"/>
          <w:numId w:val="0"/>
        </w:numPr>
        <w:rPr>
          <w:b/>
          <w:sz w:val="24"/>
          <w:szCs w:val="24"/>
        </w:rPr>
      </w:pPr>
      <w:r w:rsidRPr="00F666FD">
        <w:rPr>
          <w:b/>
          <w:sz w:val="24"/>
          <w:szCs w:val="24"/>
          <w:lang w:val="fr-FR"/>
        </w:rPr>
        <w:t>V.</w:t>
      </w:r>
      <w:r w:rsidR="005F5E80" w:rsidRPr="00F666FD">
        <w:rPr>
          <w:b/>
          <w:sz w:val="24"/>
          <w:szCs w:val="24"/>
        </w:rPr>
        <w:tab/>
      </w:r>
      <w:r w:rsidRPr="00F666FD">
        <w:rPr>
          <w:b/>
          <w:sz w:val="24"/>
          <w:szCs w:val="24"/>
          <w:lang w:val="fr-FR"/>
        </w:rPr>
        <w:t>Recommandation</w:t>
      </w:r>
    </w:p>
    <w:p w14:paraId="26E13916" w14:textId="69ACB261" w:rsidR="00F666FD" w:rsidRPr="00F666FD" w:rsidRDefault="00F666FD" w:rsidP="00F666FD">
      <w:pPr>
        <w:pStyle w:val="Heading1"/>
      </w:pPr>
      <w:r w:rsidRPr="00F666FD">
        <w:rPr>
          <w:lang w:val="fr-FR"/>
        </w:rPr>
        <w:t>Le Comité exécutif pourrait envisager :</w:t>
      </w:r>
    </w:p>
    <w:p w14:paraId="0D6028C2" w14:textId="70CE649E" w:rsidR="00F666FD" w:rsidRPr="00F666FD" w:rsidRDefault="00F666FD" w:rsidP="00F666FD">
      <w:pPr>
        <w:pStyle w:val="Heading2"/>
      </w:pPr>
      <w:r w:rsidRPr="00F666FD">
        <w:rPr>
          <w:lang w:val="fr-FR"/>
        </w:rPr>
        <w:t>De prendre note :</w:t>
      </w:r>
    </w:p>
    <w:p w14:paraId="0A53F4E8" w14:textId="4554F211" w:rsidR="00F666FD" w:rsidRPr="00F666FD" w:rsidRDefault="00F666FD" w:rsidP="00F666FD">
      <w:pPr>
        <w:pStyle w:val="Heading3"/>
      </w:pPr>
      <w:r w:rsidRPr="00F666FD">
        <w:rPr>
          <w:lang w:val="fr-FR"/>
        </w:rPr>
        <w:t>Du rapport sur les coûts de base pour l</w:t>
      </w:r>
      <w:r w:rsidR="007920FF">
        <w:rPr>
          <w:lang w:val="fr-FR"/>
        </w:rPr>
        <w:t>’</w:t>
      </w:r>
      <w:r w:rsidRPr="00F666FD">
        <w:rPr>
          <w:lang w:val="fr-FR"/>
        </w:rPr>
        <w:t>année 2024 pour le PNUD, l</w:t>
      </w:r>
      <w:r w:rsidR="007920FF">
        <w:rPr>
          <w:lang w:val="fr-FR"/>
        </w:rPr>
        <w:t>’</w:t>
      </w:r>
      <w:r w:rsidRPr="00F666FD">
        <w:rPr>
          <w:lang w:val="fr-FR"/>
        </w:rPr>
        <w:t>ONUDI et la Banque mondiale présenté dans le document UNEP/OzL.Pro/ExCom/93/95 ;</w:t>
      </w:r>
      <w:r w:rsidRPr="00F666FD">
        <w:t xml:space="preserve"> </w:t>
      </w:r>
    </w:p>
    <w:p w14:paraId="5DCCD1FC" w14:textId="27C87BD3" w:rsidR="00F666FD" w:rsidRPr="00F666FD" w:rsidRDefault="00F666FD" w:rsidP="00F666FD">
      <w:pPr>
        <w:pStyle w:val="Heading3"/>
      </w:pPr>
      <w:r w:rsidRPr="00F666FD">
        <w:rPr>
          <w:lang w:val="fr-FR"/>
        </w:rPr>
        <w:t>Avec satisfaction que les coûts de fonctionnement de base de l</w:t>
      </w:r>
      <w:r w:rsidR="007920FF">
        <w:rPr>
          <w:lang w:val="fr-FR"/>
        </w:rPr>
        <w:t>’</w:t>
      </w:r>
      <w:r w:rsidRPr="00F666FD">
        <w:rPr>
          <w:lang w:val="fr-FR"/>
        </w:rPr>
        <w:t>ONUDI et de la Banque mondiale se situaient en dessous des niveaux budgétés</w:t>
      </w:r>
      <w:r w:rsidR="0076403E">
        <w:rPr>
          <w:lang w:val="fr-FR"/>
        </w:rPr>
        <w:t>,</w:t>
      </w:r>
      <w:r w:rsidRPr="00F666FD">
        <w:rPr>
          <w:lang w:val="fr-FR"/>
        </w:rPr>
        <w:t xml:space="preserve"> et que l</w:t>
      </w:r>
      <w:r w:rsidR="007920FF">
        <w:rPr>
          <w:lang w:val="fr-FR"/>
        </w:rPr>
        <w:t>’</w:t>
      </w:r>
      <w:r w:rsidRPr="00F666FD">
        <w:rPr>
          <w:lang w:val="fr-FR"/>
        </w:rPr>
        <w:t>ONUDI et la Banque mondiale restitueront les soldes non utilisés s</w:t>
      </w:r>
      <w:r w:rsidR="007920FF">
        <w:rPr>
          <w:lang w:val="fr-FR"/>
        </w:rPr>
        <w:t>’</w:t>
      </w:r>
      <w:r w:rsidRPr="00F666FD">
        <w:rPr>
          <w:lang w:val="fr-FR"/>
        </w:rPr>
        <w:t>élevant respectivement à 382 680 $US et 280 124 $US au Fonds Multilatéral lors de la 93</w:t>
      </w:r>
      <w:r w:rsidRPr="00F666FD">
        <w:rPr>
          <w:vertAlign w:val="superscript"/>
          <w:lang w:val="fr-FR"/>
        </w:rPr>
        <w:t>e</w:t>
      </w:r>
      <w:r w:rsidRPr="00F666FD">
        <w:rPr>
          <w:lang w:val="fr-FR"/>
        </w:rPr>
        <w:t xml:space="preserve"> réunion ;</w:t>
      </w:r>
      <w:r w:rsidRPr="00F666FD">
        <w:t xml:space="preserve"> </w:t>
      </w:r>
    </w:p>
    <w:p w14:paraId="32BFB06A" w14:textId="3028AF62" w:rsidR="00F666FD" w:rsidRPr="00F666FD" w:rsidRDefault="00F666FD" w:rsidP="00F666FD">
      <w:pPr>
        <w:pStyle w:val="Heading2"/>
      </w:pPr>
      <w:r w:rsidRPr="00F666FD">
        <w:rPr>
          <w:lang w:val="fr-FR"/>
        </w:rPr>
        <w:t>D</w:t>
      </w:r>
      <w:r w:rsidR="007920FF">
        <w:rPr>
          <w:lang w:val="fr-FR"/>
        </w:rPr>
        <w:t>’</w:t>
      </w:r>
      <w:r w:rsidRPr="00F666FD">
        <w:rPr>
          <w:lang w:val="fr-FR"/>
        </w:rPr>
        <w:t>examiner s</w:t>
      </w:r>
      <w:r w:rsidR="007920FF">
        <w:rPr>
          <w:lang w:val="fr-FR"/>
        </w:rPr>
        <w:t>’</w:t>
      </w:r>
      <w:r w:rsidRPr="00F666FD">
        <w:rPr>
          <w:lang w:val="fr-FR"/>
        </w:rPr>
        <w:t>il doit ou non approuver les budgets de coûts de base de 2024 pour</w:t>
      </w:r>
      <w:r>
        <w:rPr>
          <w:lang w:val="fr-FR"/>
        </w:rPr>
        <w:t> </w:t>
      </w:r>
      <w:r w:rsidRPr="00F666FD">
        <w:rPr>
          <w:lang w:val="fr-FR"/>
        </w:rPr>
        <w:t>:</w:t>
      </w:r>
      <w:r w:rsidRPr="00F666FD">
        <w:t xml:space="preserve"> </w:t>
      </w:r>
    </w:p>
    <w:p w14:paraId="172FD5B1" w14:textId="75E1C2CD" w:rsidR="00F666FD" w:rsidRPr="00F666FD" w:rsidRDefault="00F666FD" w:rsidP="00F666FD">
      <w:pPr>
        <w:pStyle w:val="Heading3"/>
      </w:pPr>
      <w:r w:rsidRPr="00F666FD">
        <w:rPr>
          <w:lang w:val="fr-FR"/>
        </w:rPr>
        <w:lastRenderedPageBreak/>
        <w:t>le</w:t>
      </w:r>
      <w:r w:rsidR="007920FF">
        <w:rPr>
          <w:lang w:val="fr-FR"/>
        </w:rPr>
        <w:t> </w:t>
      </w:r>
      <w:r w:rsidRPr="00F666FD">
        <w:rPr>
          <w:lang w:val="fr-FR"/>
        </w:rPr>
        <w:t xml:space="preserve">PNUD, </w:t>
      </w:r>
      <w:r>
        <w:rPr>
          <w:lang w:val="fr-FR"/>
        </w:rPr>
        <w:t>à hauteur de</w:t>
      </w:r>
      <w:r w:rsidR="007920FF">
        <w:rPr>
          <w:lang w:val="fr-FR"/>
        </w:rPr>
        <w:t> </w:t>
      </w:r>
      <w:r w:rsidRPr="00F666FD">
        <w:rPr>
          <w:lang w:val="fr-FR"/>
        </w:rPr>
        <w:t>2 157 835$US ;</w:t>
      </w:r>
      <w:r w:rsidRPr="00F666FD">
        <w:t xml:space="preserve"> </w:t>
      </w:r>
    </w:p>
    <w:p w14:paraId="5751F057" w14:textId="71271955" w:rsidR="00F666FD" w:rsidRPr="00F666FD" w:rsidRDefault="00F666FD" w:rsidP="00F666FD">
      <w:pPr>
        <w:pStyle w:val="Heading3"/>
      </w:pPr>
      <w:r w:rsidRPr="00F666FD">
        <w:rPr>
          <w:lang w:val="fr-FR"/>
        </w:rPr>
        <w:t>l</w:t>
      </w:r>
      <w:r w:rsidR="007920FF">
        <w:rPr>
          <w:lang w:val="fr-FR"/>
        </w:rPr>
        <w:t>’</w:t>
      </w:r>
      <w:r w:rsidRPr="00F666FD">
        <w:rPr>
          <w:lang w:val="fr-FR"/>
        </w:rPr>
        <w:t>ONUDI,</w:t>
      </w:r>
      <w:r w:rsidR="005F2DE6">
        <w:rPr>
          <w:lang w:val="fr-FR"/>
        </w:rPr>
        <w:t xml:space="preserve"> </w:t>
      </w:r>
      <w:r w:rsidRPr="00F666FD">
        <w:rPr>
          <w:lang w:val="fr-FR"/>
        </w:rPr>
        <w:t>à hauteur de 2</w:t>
      </w:r>
      <w:r w:rsidR="007920FF">
        <w:rPr>
          <w:lang w:val="fr-FR"/>
        </w:rPr>
        <w:t> </w:t>
      </w:r>
      <w:r w:rsidRPr="00F666FD">
        <w:rPr>
          <w:lang w:val="fr-FR"/>
        </w:rPr>
        <w:t>064 760 $US ;</w:t>
      </w:r>
    </w:p>
    <w:p w14:paraId="57355176" w14:textId="0CBF692A" w:rsidR="00F666FD" w:rsidRPr="00F666FD" w:rsidRDefault="00F666FD" w:rsidP="00F666FD">
      <w:pPr>
        <w:pStyle w:val="Heading3"/>
      </w:pPr>
      <w:r w:rsidRPr="00F666FD">
        <w:rPr>
          <w:lang w:val="fr-FR"/>
        </w:rPr>
        <w:t>la Banque mondiale, à hauteur de 1 747 145 $US ; et</w:t>
      </w:r>
    </w:p>
    <w:p w14:paraId="6321B477" w14:textId="19BA7FCF" w:rsidR="00F666FD" w:rsidRPr="00F666FD" w:rsidRDefault="00F666FD" w:rsidP="00F666FD">
      <w:pPr>
        <w:pStyle w:val="Heading2"/>
      </w:pPr>
      <w:r w:rsidRPr="00F666FD">
        <w:rPr>
          <w:lang w:val="fr-FR"/>
        </w:rPr>
        <w:t>Noter que les niveaux des budgets de base pour 2024 indiqué ci-dessus à l</w:t>
      </w:r>
      <w:r w:rsidR="007920FF">
        <w:rPr>
          <w:lang w:val="fr-FR"/>
        </w:rPr>
        <w:t>’</w:t>
      </w:r>
      <w:r w:rsidRPr="00F666FD">
        <w:rPr>
          <w:lang w:val="fr-FR"/>
        </w:rPr>
        <w:t>alinéa (b) peuvent être ajustés sur la base des conclusions des discussions à propos de l</w:t>
      </w:r>
      <w:r w:rsidR="007920FF">
        <w:rPr>
          <w:lang w:val="fr-FR"/>
        </w:rPr>
        <w:t>’</w:t>
      </w:r>
      <w:r w:rsidRPr="00F666FD">
        <w:rPr>
          <w:lang w:val="fr-FR"/>
        </w:rPr>
        <w:t>Analyse du régime de</w:t>
      </w:r>
      <w:r w:rsidR="0076403E">
        <w:rPr>
          <w:lang w:val="fr-FR"/>
        </w:rPr>
        <w:t>s</w:t>
      </w:r>
      <w:r w:rsidRPr="00F666FD">
        <w:rPr>
          <w:lang w:val="fr-FR"/>
        </w:rPr>
        <w:t xml:space="preserve"> coûts administratifs et du financement des coûts de base (décision</w:t>
      </w:r>
      <w:r w:rsidR="005A0556">
        <w:rPr>
          <w:lang w:val="fr-FR"/>
        </w:rPr>
        <w:t>s</w:t>
      </w:r>
      <w:r w:rsidRPr="00F666FD">
        <w:rPr>
          <w:lang w:val="fr-FR"/>
        </w:rPr>
        <w:t xml:space="preserve"> 88/74(c) et 91/67(b)), lors de la 93</w:t>
      </w:r>
      <w:r w:rsidRPr="00F666FD">
        <w:rPr>
          <w:vertAlign w:val="superscript"/>
          <w:lang w:val="fr-FR"/>
        </w:rPr>
        <w:t>e</w:t>
      </w:r>
      <w:r w:rsidR="007920FF">
        <w:rPr>
          <w:lang w:val="fr-FR"/>
        </w:rPr>
        <w:t> </w:t>
      </w:r>
      <w:r w:rsidRPr="00F666FD">
        <w:rPr>
          <w:lang w:val="fr-FR"/>
        </w:rPr>
        <w:t>réunion.</w:t>
      </w:r>
    </w:p>
    <w:p w14:paraId="0545501F" w14:textId="77777777" w:rsidR="002A6E1B" w:rsidRPr="00D62D30" w:rsidRDefault="002A6E1B" w:rsidP="002A6E1B"/>
    <w:p w14:paraId="3B60CA15" w14:textId="77777777" w:rsidR="002A6E1B" w:rsidRPr="00D62D30" w:rsidRDefault="002A6E1B" w:rsidP="002A6E1B">
      <w:pPr>
        <w:sectPr w:rsidR="002A6E1B" w:rsidRPr="00D62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B3568D0" w14:textId="77777777" w:rsidR="005F5E80" w:rsidRPr="00D62D30" w:rsidRDefault="005F5E80" w:rsidP="005F5E80">
      <w:pPr>
        <w:jc w:val="center"/>
        <w:rPr>
          <w:b/>
        </w:rPr>
      </w:pPr>
      <w:r w:rsidRPr="00D62D30">
        <w:rPr>
          <w:b/>
        </w:rPr>
        <w:lastRenderedPageBreak/>
        <w:t>Annex I</w:t>
      </w:r>
    </w:p>
    <w:p w14:paraId="1B02BD98" w14:textId="77777777" w:rsidR="005F5E80" w:rsidRPr="00D62D30" w:rsidRDefault="005F5E80" w:rsidP="005F5E80">
      <w:pPr>
        <w:jc w:val="center"/>
        <w:rPr>
          <w:b/>
        </w:rPr>
      </w:pPr>
    </w:p>
    <w:p w14:paraId="53303560" w14:textId="77777777" w:rsidR="005F5E80" w:rsidRPr="00D62D30" w:rsidRDefault="005F5E80" w:rsidP="005F5E80">
      <w:pPr>
        <w:jc w:val="center"/>
        <w:rPr>
          <w:b/>
        </w:rPr>
      </w:pPr>
      <w:r w:rsidRPr="00D62D30">
        <w:rPr>
          <w:b/>
        </w:rPr>
        <w:t>SUMMARY OF THE ADMINISTRATIVE COST REGIMES OF THE MULTILATERAL FUND</w:t>
      </w:r>
    </w:p>
    <w:p w14:paraId="7B7C96D0" w14:textId="77777777" w:rsidR="005F5E80" w:rsidRPr="00D62D30" w:rsidRDefault="005F5E80" w:rsidP="005F5E80">
      <w:pPr>
        <w:jc w:val="center"/>
        <w:rPr>
          <w:b/>
        </w:rPr>
      </w:pPr>
    </w:p>
    <w:p w14:paraId="75B29BD3" w14:textId="5135EFD5" w:rsidR="005F5E80" w:rsidRPr="00D62D30" w:rsidRDefault="005F5E80" w:rsidP="005F5E80">
      <w:pPr>
        <w:pStyle w:val="Heading1"/>
        <w:numPr>
          <w:ilvl w:val="0"/>
          <w:numId w:val="23"/>
        </w:numPr>
      </w:pPr>
      <w:r w:rsidRPr="00D62D30">
        <w:t>Since the establishment of the Multilateral Fund, the Executive Committee has kept under review the Fund</w:t>
      </w:r>
      <w:r w:rsidR="007920FF">
        <w:t>’</w:t>
      </w:r>
      <w:r w:rsidRPr="00D62D30">
        <w:t xml:space="preserve">s administrative costs, resulting in four distinct administrative cost regimes. </w:t>
      </w:r>
    </w:p>
    <w:p w14:paraId="6010EE01" w14:textId="77777777" w:rsidR="005F5E80" w:rsidRPr="00D62D30" w:rsidRDefault="005F5E80" w:rsidP="005F5E80">
      <w:pPr>
        <w:pStyle w:val="Heading1"/>
      </w:pPr>
      <w:r w:rsidRPr="00D62D30">
        <w:t>The first administrative cost regime of the Multilateral Fund was used up to 1998. The second administrative cost regime was approved at the 26</w:t>
      </w:r>
      <w:r w:rsidRPr="00D62D30">
        <w:rPr>
          <w:vertAlign w:val="superscript"/>
        </w:rPr>
        <w:t>th</w:t>
      </w:r>
      <w:r w:rsidRPr="00D62D30">
        <w:t xml:space="preserve"> meeting in November 1998 when the allocation of administrative costs for UNDP, UNIDO, and the World Bank was changed from a flat rate of 13 per cent applied to all projects to a graduated scale (decision 26/41). </w:t>
      </w:r>
    </w:p>
    <w:p w14:paraId="04877C0D" w14:textId="77777777" w:rsidR="005F5E80" w:rsidRPr="00D62D30" w:rsidRDefault="005F5E80" w:rsidP="005F5E80">
      <w:pPr>
        <w:pStyle w:val="Heading1"/>
      </w:pPr>
      <w:r w:rsidRPr="00D62D30">
        <w:t>The costs were changed again in December 2002 to a lower scale that included a core unit grant of US $1.5 million per agency (decision 38/68). Annual increases have occurred for most agencies since the 46</w:t>
      </w:r>
      <w:r w:rsidRPr="00D62D30">
        <w:rPr>
          <w:vertAlign w:val="superscript"/>
        </w:rPr>
        <w:t>th</w:t>
      </w:r>
      <w:r w:rsidRPr="00D62D30">
        <w:t xml:space="preserve"> meeting. Decision 41/94(d) requested the Secretariat to conduct an annual review of the administrative costs regime. Decision 56/41 extended the operation of decision 38/68 and its administrative costs regime to apply to the 2009–2011 triennium. </w:t>
      </w:r>
    </w:p>
    <w:p w14:paraId="5CAEB079" w14:textId="77777777" w:rsidR="005F5E80" w:rsidRPr="00D62D30" w:rsidRDefault="005F5E80" w:rsidP="005F5E80">
      <w:pPr>
        <w:pStyle w:val="Heading1"/>
      </w:pPr>
      <w:r w:rsidRPr="00D62D30">
        <w:t>At the 67</w:t>
      </w:r>
      <w:r w:rsidRPr="00D62D30">
        <w:rPr>
          <w:vertAlign w:val="superscript"/>
        </w:rPr>
        <w:t>th</w:t>
      </w:r>
      <w:r w:rsidRPr="00D62D30">
        <w:t> meeting, the Committee decided to apply a new administrative cost regime for the 2012</w:t>
      </w:r>
      <w:r w:rsidRPr="00D62D30">
        <w:noBreakHyphen/>
        <w:t xml:space="preserve">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w:t>
      </w:r>
    </w:p>
    <w:p w14:paraId="34B5032D" w14:textId="77777777" w:rsidR="005F5E80" w:rsidRPr="00D62D30" w:rsidRDefault="005F5E80" w:rsidP="005F5E80">
      <w:pPr>
        <w:pStyle w:val="Heading1"/>
      </w:pPr>
      <w:r w:rsidRPr="00D62D30">
        <w:t>At the 73</w:t>
      </w:r>
      <w:r w:rsidRPr="00D62D30">
        <w:rPr>
          <w:vertAlign w:val="superscript"/>
        </w:rPr>
        <w:t>rd</w:t>
      </w:r>
      <w:r w:rsidRPr="00D62D30">
        <w:t xml:space="preserve"> meeting, the Committee decided to apply the existing administrative cost regime for the bilateral and implementing agencies during the 2015–2017 triennium; and to review the administrative cost regime and its core unit funding budget at the first meeting of 2017 (decision 73/62(b) and (c)). </w:t>
      </w:r>
    </w:p>
    <w:p w14:paraId="1F479A6F" w14:textId="77777777" w:rsidR="005F5E80" w:rsidRPr="00D62D30" w:rsidRDefault="005F5E80" w:rsidP="005F5E80">
      <w:pPr>
        <w:pStyle w:val="Heading1"/>
      </w:pPr>
      <w:r w:rsidRPr="00D62D30">
        <w:t>At the 79</w:t>
      </w:r>
      <w:r w:rsidRPr="00D62D30">
        <w:rPr>
          <w:vertAlign w:val="superscript"/>
        </w:rPr>
        <w:t>th</w:t>
      </w:r>
      <w:r w:rsidRPr="00D62D30">
        <w:t> meeting, the Committee decided to apply the existing administrative cost regime for the implementing agencies during the 2018–2020 triennium; and to request UNDP, UNIDO and the World Bank to present their annual reports on core unit funding using the revised format for reporting (decision 79/41(c) and (e)).</w:t>
      </w:r>
    </w:p>
    <w:p w14:paraId="18FC59EF" w14:textId="77777777" w:rsidR="005F5E80" w:rsidRPr="00D62D30" w:rsidRDefault="005F5E80" w:rsidP="005F5E80">
      <w:pPr>
        <w:pStyle w:val="Heading1"/>
      </w:pPr>
      <w:r w:rsidRPr="00D62D30">
        <w:t>At the 86</w:t>
      </w:r>
      <w:r w:rsidRPr="00D62D30">
        <w:rPr>
          <w:vertAlign w:val="superscript"/>
        </w:rPr>
        <w:t>th</w:t>
      </w:r>
      <w:r w:rsidRPr="00D62D30">
        <w:t xml:space="preserve"> meeting, the Executive Committee decided to allow bilateral and implementing agencies to continue using the existing administrative cost regime for projects to be submitted in 2021, on an exceptional basis due to the extraordinary situation resulting from the COVID-19 pandemic, and without setting a precedent (decision 86/92(b)).</w:t>
      </w:r>
    </w:p>
    <w:p w14:paraId="2412F5DA" w14:textId="77777777" w:rsidR="005F5E80" w:rsidRPr="00D62D30" w:rsidRDefault="005F5E80" w:rsidP="005F5E80">
      <w:pPr>
        <w:pStyle w:val="Heading1"/>
      </w:pPr>
      <w:r w:rsidRPr="00D62D30">
        <w:t>At the 88</w:t>
      </w:r>
      <w:r w:rsidRPr="00D62D30">
        <w:rPr>
          <w:vertAlign w:val="superscript"/>
        </w:rPr>
        <w:t>th</w:t>
      </w:r>
      <w:r w:rsidRPr="00D62D30">
        <w:t> meeting, the Executive Committee decided to allow bilateral and implementing agencies to continue to use the existing administrative cost regime for projects to be submitted in 2022 and 2023 (decision 88/74(b)).</w:t>
      </w:r>
    </w:p>
    <w:p w14:paraId="066E5F60" w14:textId="77777777" w:rsidR="005F5E80" w:rsidRPr="00D62D30" w:rsidRDefault="005F5E80" w:rsidP="005F5E80">
      <w:pPr>
        <w:jc w:val="center"/>
        <w:rPr>
          <w:b/>
        </w:rPr>
        <w:sectPr w:rsidR="005F5E80" w:rsidRPr="00D62D30" w:rsidSect="00F115A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pPr>
    </w:p>
    <w:p w14:paraId="534D9BAC" w14:textId="77777777" w:rsidR="005F5E80" w:rsidRPr="00D62D30" w:rsidRDefault="005F5E80" w:rsidP="005F5E80">
      <w:pPr>
        <w:jc w:val="center"/>
        <w:rPr>
          <w:b/>
        </w:rPr>
      </w:pPr>
      <w:r w:rsidRPr="00D62D30">
        <w:rPr>
          <w:b/>
        </w:rPr>
        <w:lastRenderedPageBreak/>
        <w:t>Annex II</w:t>
      </w:r>
    </w:p>
    <w:p w14:paraId="6359FF5B" w14:textId="77777777" w:rsidR="005F5E80" w:rsidRPr="00D62D30" w:rsidRDefault="005F5E80" w:rsidP="005F5E80">
      <w:pPr>
        <w:jc w:val="center"/>
        <w:rPr>
          <w:b/>
        </w:rPr>
      </w:pPr>
    </w:p>
    <w:p w14:paraId="0EA63927" w14:textId="77777777" w:rsidR="005F5E80" w:rsidRPr="00D62D30" w:rsidRDefault="005F5E80" w:rsidP="005F5E80">
      <w:pPr>
        <w:jc w:val="center"/>
        <w:rPr>
          <w:b/>
        </w:rPr>
      </w:pPr>
      <w:r w:rsidRPr="00D62D30">
        <w:rPr>
          <w:b/>
        </w:rPr>
        <w:t>CORE UNIT BUDGET DATA AND OTHER ADMINISTRATIVE COSTS FOR 2014 TO 2024 FOR UNDP, UNIDO AND THE WORLD BANK (US$)</w:t>
      </w:r>
    </w:p>
    <w:p w14:paraId="19EB40A5" w14:textId="77777777" w:rsidR="005F5E80" w:rsidRPr="00D62D30" w:rsidRDefault="005F5E80" w:rsidP="005F5E80">
      <w:pPr>
        <w:jc w:val="center"/>
      </w:pPr>
    </w:p>
    <w:p w14:paraId="711BCB9C" w14:textId="77777777" w:rsidR="005F5E80" w:rsidRPr="00D62D30" w:rsidRDefault="005F5E80" w:rsidP="005F5E80">
      <w:pPr>
        <w:keepNext/>
        <w:keepLines/>
        <w:rPr>
          <w:b/>
        </w:rPr>
      </w:pPr>
      <w:r w:rsidRPr="00D62D30">
        <w:rPr>
          <w:b/>
        </w:rPr>
        <w:t xml:space="preserve">UNDP </w:t>
      </w:r>
    </w:p>
    <w:tbl>
      <w:tblPr>
        <w:tblW w:w="14556" w:type="dxa"/>
        <w:tblInd w:w="-185" w:type="dxa"/>
        <w:tblLook w:val="04A0" w:firstRow="1" w:lastRow="0" w:firstColumn="1" w:lastColumn="0" w:noHBand="0" w:noVBand="1"/>
      </w:tblPr>
      <w:tblGrid>
        <w:gridCol w:w="4230"/>
        <w:gridCol w:w="856"/>
        <w:gridCol w:w="856"/>
        <w:gridCol w:w="856"/>
        <w:gridCol w:w="856"/>
        <w:gridCol w:w="856"/>
        <w:gridCol w:w="856"/>
        <w:gridCol w:w="856"/>
        <w:gridCol w:w="856"/>
        <w:gridCol w:w="856"/>
        <w:gridCol w:w="856"/>
        <w:gridCol w:w="910"/>
        <w:gridCol w:w="856"/>
      </w:tblGrid>
      <w:tr w:rsidR="00D62D30" w:rsidRPr="00D62D30" w14:paraId="2AD3530A" w14:textId="77777777" w:rsidTr="00F115A0">
        <w:trPr>
          <w:trHeight w:val="53"/>
        </w:trPr>
        <w:tc>
          <w:tcPr>
            <w:tcW w:w="42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5F1F6C" w14:textId="77777777" w:rsidR="005F5E80" w:rsidRPr="00D62D30" w:rsidRDefault="005F5E80" w:rsidP="00F115A0">
            <w:pPr>
              <w:jc w:val="left"/>
              <w:rPr>
                <w:b/>
                <w:bCs/>
                <w:sz w:val="16"/>
                <w:szCs w:val="16"/>
                <w:lang w:val="en-US" w:eastAsia="zh-CN"/>
              </w:rPr>
            </w:pPr>
            <w:r w:rsidRPr="00D62D30">
              <w:rPr>
                <w:b/>
                <w:bCs/>
                <w:sz w:val="16"/>
                <w:szCs w:val="16"/>
                <w:lang w:val="en-US" w:eastAsia="zh-CN"/>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264566E6"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4F895846"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630C63A6"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D57B88F"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59503D4F"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764CE72C"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7F4D7D44"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5ACB8453"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4CA05046"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2022</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3D346B64"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2023</w:t>
            </w:r>
          </w:p>
        </w:tc>
        <w:tc>
          <w:tcPr>
            <w:tcW w:w="856" w:type="dxa"/>
            <w:tcBorders>
              <w:top w:val="single" w:sz="4" w:space="0" w:color="auto"/>
              <w:left w:val="nil"/>
              <w:bottom w:val="single" w:sz="4" w:space="0" w:color="auto"/>
              <w:right w:val="single" w:sz="4" w:space="0" w:color="auto"/>
            </w:tcBorders>
            <w:shd w:val="clear" w:color="auto" w:fill="auto"/>
            <w:hideMark/>
          </w:tcPr>
          <w:p w14:paraId="1F08ACA1"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2024</w:t>
            </w:r>
          </w:p>
        </w:tc>
      </w:tr>
      <w:tr w:rsidR="00D62D30" w:rsidRPr="00D62D30" w14:paraId="769F26FF" w14:textId="77777777" w:rsidTr="00F115A0">
        <w:trPr>
          <w:trHeight w:val="47"/>
        </w:trPr>
        <w:tc>
          <w:tcPr>
            <w:tcW w:w="4230" w:type="dxa"/>
            <w:vMerge/>
            <w:tcBorders>
              <w:top w:val="single" w:sz="4" w:space="0" w:color="auto"/>
              <w:left w:val="single" w:sz="4" w:space="0" w:color="auto"/>
              <w:bottom w:val="single" w:sz="4" w:space="0" w:color="auto"/>
              <w:right w:val="single" w:sz="4" w:space="0" w:color="auto"/>
            </w:tcBorders>
            <w:vAlign w:val="center"/>
            <w:hideMark/>
          </w:tcPr>
          <w:p w14:paraId="0825631B" w14:textId="77777777" w:rsidR="005F5E80" w:rsidRPr="00D62D30" w:rsidRDefault="005F5E80" w:rsidP="00F115A0">
            <w:pPr>
              <w:jc w:val="left"/>
              <w:rPr>
                <w:b/>
                <w:bCs/>
                <w:sz w:val="16"/>
                <w:szCs w:val="16"/>
                <w:lang w:val="en-US" w:eastAsia="zh-CN"/>
              </w:rPr>
            </w:pPr>
          </w:p>
        </w:tc>
        <w:tc>
          <w:tcPr>
            <w:tcW w:w="856" w:type="dxa"/>
            <w:tcBorders>
              <w:top w:val="nil"/>
              <w:left w:val="nil"/>
              <w:bottom w:val="single" w:sz="4" w:space="0" w:color="auto"/>
              <w:right w:val="single" w:sz="4" w:space="0" w:color="auto"/>
            </w:tcBorders>
            <w:shd w:val="clear" w:color="auto" w:fill="auto"/>
            <w:hideMark/>
          </w:tcPr>
          <w:p w14:paraId="1D57A654"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6949BBD"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E27767A"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AF917D6"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21144DB4"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22F5A784"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528447A"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4D7C7C6"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517CD65"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0D2F8D10" w14:textId="77777777" w:rsidR="005F5E80" w:rsidRPr="00D62D30" w:rsidRDefault="005F5E80" w:rsidP="00F115A0">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74434B78" w14:textId="77777777" w:rsidR="005F5E80" w:rsidRPr="00D62D30" w:rsidRDefault="005F5E80" w:rsidP="00F115A0">
            <w:pPr>
              <w:jc w:val="center"/>
              <w:rPr>
                <w:b/>
                <w:bCs/>
                <w:sz w:val="16"/>
                <w:szCs w:val="16"/>
                <w:lang w:val="en-US" w:eastAsia="zh-CN"/>
              </w:rPr>
            </w:pPr>
            <w:r w:rsidRPr="00D62D30">
              <w:rPr>
                <w:b/>
                <w:bCs/>
                <w:sz w:val="16"/>
                <w:szCs w:val="16"/>
                <w:lang w:val="en-US" w:eastAsia="zh-CN"/>
              </w:rPr>
              <w:t>Estimated</w:t>
            </w:r>
          </w:p>
        </w:tc>
        <w:tc>
          <w:tcPr>
            <w:tcW w:w="856" w:type="dxa"/>
            <w:tcBorders>
              <w:top w:val="nil"/>
              <w:left w:val="nil"/>
              <w:bottom w:val="single" w:sz="4" w:space="0" w:color="auto"/>
              <w:right w:val="single" w:sz="4" w:space="0" w:color="auto"/>
            </w:tcBorders>
            <w:shd w:val="clear" w:color="auto" w:fill="auto"/>
            <w:hideMark/>
          </w:tcPr>
          <w:p w14:paraId="54B31E53" w14:textId="77777777" w:rsidR="005F5E80" w:rsidRPr="00D62D30" w:rsidRDefault="005F5E80" w:rsidP="00F115A0">
            <w:pPr>
              <w:jc w:val="center"/>
              <w:rPr>
                <w:b/>
                <w:bCs/>
                <w:sz w:val="16"/>
                <w:szCs w:val="16"/>
                <w:lang w:val="en-US" w:eastAsia="zh-CN"/>
              </w:rPr>
            </w:pPr>
            <w:r w:rsidRPr="00D62D30">
              <w:rPr>
                <w:b/>
                <w:bCs/>
                <w:sz w:val="16"/>
                <w:szCs w:val="16"/>
                <w:lang w:val="en-US" w:eastAsia="zh-CN"/>
              </w:rPr>
              <w:t>Proposed</w:t>
            </w:r>
          </w:p>
        </w:tc>
      </w:tr>
      <w:tr w:rsidR="00D62D30" w:rsidRPr="00D62D30" w14:paraId="7194CAB3"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2A80477" w14:textId="77777777" w:rsidR="005F5E80" w:rsidRPr="00D62D30" w:rsidRDefault="005F5E80" w:rsidP="00F115A0">
            <w:pPr>
              <w:jc w:val="left"/>
              <w:rPr>
                <w:b/>
                <w:bCs/>
                <w:sz w:val="16"/>
                <w:szCs w:val="16"/>
                <w:lang w:val="en-US" w:eastAsia="zh-CN"/>
              </w:rPr>
            </w:pPr>
            <w:r w:rsidRPr="00D62D30">
              <w:rPr>
                <w:b/>
                <w:bCs/>
                <w:sz w:val="16"/>
                <w:szCs w:val="16"/>
                <w:lang w:val="en-US" w:eastAsia="zh-CN"/>
              </w:rPr>
              <w:t>A. Core unit</w:t>
            </w:r>
          </w:p>
        </w:tc>
        <w:tc>
          <w:tcPr>
            <w:tcW w:w="856" w:type="dxa"/>
            <w:tcBorders>
              <w:top w:val="nil"/>
              <w:left w:val="nil"/>
              <w:bottom w:val="single" w:sz="4" w:space="0" w:color="auto"/>
              <w:right w:val="single" w:sz="4" w:space="0" w:color="auto"/>
            </w:tcBorders>
            <w:shd w:val="clear" w:color="auto" w:fill="auto"/>
            <w:hideMark/>
          </w:tcPr>
          <w:p w14:paraId="12C01E94"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F61C2F8"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4818E92"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9472EDC"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ADD9420"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188602D"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7DE5BF0"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879EBDE"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85A69C8"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F98F818"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3A7293C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89BF1B6"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28191C80"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74313155" w14:textId="77777777" w:rsidR="005F5E80" w:rsidRPr="00D62D30" w:rsidRDefault="005F5E80" w:rsidP="00F115A0">
            <w:pPr>
              <w:jc w:val="left"/>
              <w:rPr>
                <w:sz w:val="16"/>
                <w:szCs w:val="16"/>
                <w:lang w:val="en-US" w:eastAsia="zh-CN"/>
              </w:rPr>
            </w:pPr>
            <w:r w:rsidRPr="00D62D30">
              <w:rPr>
                <w:sz w:val="16"/>
                <w:szCs w:val="16"/>
                <w:lang w:val="en-US" w:eastAsia="zh-CN"/>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1E3E70E8" w14:textId="77777777" w:rsidR="005F5E80" w:rsidRPr="00D62D30" w:rsidRDefault="005F5E80" w:rsidP="00F115A0">
            <w:pPr>
              <w:jc w:val="right"/>
              <w:rPr>
                <w:sz w:val="16"/>
                <w:szCs w:val="16"/>
                <w:lang w:val="en-US" w:eastAsia="zh-CN"/>
              </w:rPr>
            </w:pPr>
            <w:r w:rsidRPr="00D62D30">
              <w:rPr>
                <w:sz w:val="16"/>
                <w:szCs w:val="16"/>
                <w:lang w:val="en-US" w:eastAsia="zh-CN"/>
              </w:rPr>
              <w:t>2,050,914</w:t>
            </w:r>
          </w:p>
        </w:tc>
        <w:tc>
          <w:tcPr>
            <w:tcW w:w="856" w:type="dxa"/>
            <w:tcBorders>
              <w:top w:val="nil"/>
              <w:left w:val="nil"/>
              <w:bottom w:val="single" w:sz="4" w:space="0" w:color="auto"/>
              <w:right w:val="single" w:sz="4" w:space="0" w:color="auto"/>
            </w:tcBorders>
            <w:shd w:val="clear" w:color="auto" w:fill="auto"/>
            <w:hideMark/>
          </w:tcPr>
          <w:p w14:paraId="5C7E44D4" w14:textId="77777777" w:rsidR="005F5E80" w:rsidRPr="00D62D30" w:rsidRDefault="005F5E80" w:rsidP="00F115A0">
            <w:pPr>
              <w:jc w:val="right"/>
              <w:rPr>
                <w:sz w:val="16"/>
                <w:szCs w:val="16"/>
                <w:lang w:val="en-US" w:eastAsia="zh-CN"/>
              </w:rPr>
            </w:pPr>
            <w:r w:rsidRPr="00D62D30">
              <w:rPr>
                <w:sz w:val="16"/>
                <w:szCs w:val="16"/>
                <w:lang w:val="en-US" w:eastAsia="zh-CN"/>
              </w:rPr>
              <w:t>1,991,859</w:t>
            </w:r>
          </w:p>
        </w:tc>
        <w:tc>
          <w:tcPr>
            <w:tcW w:w="856" w:type="dxa"/>
            <w:tcBorders>
              <w:top w:val="nil"/>
              <w:left w:val="nil"/>
              <w:bottom w:val="single" w:sz="4" w:space="0" w:color="auto"/>
              <w:right w:val="single" w:sz="4" w:space="0" w:color="auto"/>
            </w:tcBorders>
            <w:shd w:val="clear" w:color="auto" w:fill="auto"/>
            <w:hideMark/>
          </w:tcPr>
          <w:p w14:paraId="73235CF8" w14:textId="77777777" w:rsidR="005F5E80" w:rsidRPr="00D62D30" w:rsidRDefault="005F5E80" w:rsidP="00F115A0">
            <w:pPr>
              <w:jc w:val="right"/>
              <w:rPr>
                <w:sz w:val="16"/>
                <w:szCs w:val="16"/>
                <w:lang w:val="en-US" w:eastAsia="zh-CN"/>
              </w:rPr>
            </w:pPr>
            <w:r w:rsidRPr="00D62D30">
              <w:rPr>
                <w:sz w:val="16"/>
                <w:szCs w:val="16"/>
                <w:lang w:val="en-US" w:eastAsia="zh-CN"/>
              </w:rPr>
              <w:t>2,043,505</w:t>
            </w:r>
          </w:p>
        </w:tc>
        <w:tc>
          <w:tcPr>
            <w:tcW w:w="856" w:type="dxa"/>
            <w:tcBorders>
              <w:top w:val="nil"/>
              <w:left w:val="nil"/>
              <w:bottom w:val="single" w:sz="4" w:space="0" w:color="auto"/>
              <w:right w:val="single" w:sz="4" w:space="0" w:color="auto"/>
            </w:tcBorders>
            <w:shd w:val="clear" w:color="auto" w:fill="auto"/>
            <w:hideMark/>
          </w:tcPr>
          <w:p w14:paraId="2EB27BC6" w14:textId="77777777" w:rsidR="005F5E80" w:rsidRPr="00D62D30" w:rsidRDefault="005F5E80" w:rsidP="00F115A0">
            <w:pPr>
              <w:jc w:val="right"/>
              <w:rPr>
                <w:sz w:val="16"/>
                <w:szCs w:val="16"/>
                <w:lang w:val="en-US" w:eastAsia="zh-CN"/>
              </w:rPr>
            </w:pPr>
            <w:r w:rsidRPr="00D62D30">
              <w:rPr>
                <w:sz w:val="16"/>
                <w:szCs w:val="16"/>
                <w:lang w:val="en-US" w:eastAsia="zh-CN"/>
              </w:rPr>
              <w:t>2,305,838</w:t>
            </w:r>
          </w:p>
        </w:tc>
        <w:tc>
          <w:tcPr>
            <w:tcW w:w="856" w:type="dxa"/>
            <w:tcBorders>
              <w:top w:val="nil"/>
              <w:left w:val="nil"/>
              <w:bottom w:val="single" w:sz="4" w:space="0" w:color="auto"/>
              <w:right w:val="single" w:sz="4" w:space="0" w:color="auto"/>
            </w:tcBorders>
            <w:shd w:val="clear" w:color="auto" w:fill="auto"/>
            <w:hideMark/>
          </w:tcPr>
          <w:p w14:paraId="10432124" w14:textId="77777777" w:rsidR="005F5E80" w:rsidRPr="00D62D30" w:rsidRDefault="005F5E80" w:rsidP="00F115A0">
            <w:pPr>
              <w:jc w:val="right"/>
              <w:rPr>
                <w:sz w:val="16"/>
                <w:szCs w:val="16"/>
                <w:lang w:val="en-US" w:eastAsia="zh-CN"/>
              </w:rPr>
            </w:pPr>
            <w:r w:rsidRPr="00D62D30">
              <w:rPr>
                <w:sz w:val="16"/>
                <w:szCs w:val="16"/>
                <w:lang w:val="en-US" w:eastAsia="zh-CN"/>
              </w:rPr>
              <w:t>2,375,437</w:t>
            </w:r>
          </w:p>
        </w:tc>
        <w:tc>
          <w:tcPr>
            <w:tcW w:w="856" w:type="dxa"/>
            <w:tcBorders>
              <w:top w:val="nil"/>
              <w:left w:val="nil"/>
              <w:bottom w:val="single" w:sz="4" w:space="0" w:color="auto"/>
              <w:right w:val="single" w:sz="4" w:space="0" w:color="auto"/>
            </w:tcBorders>
            <w:shd w:val="clear" w:color="auto" w:fill="auto"/>
            <w:hideMark/>
          </w:tcPr>
          <w:p w14:paraId="7A5B1D1E" w14:textId="77777777" w:rsidR="005F5E80" w:rsidRPr="00D62D30" w:rsidRDefault="005F5E80" w:rsidP="00F115A0">
            <w:pPr>
              <w:jc w:val="right"/>
              <w:rPr>
                <w:sz w:val="16"/>
                <w:szCs w:val="16"/>
                <w:lang w:val="en-US" w:eastAsia="zh-CN"/>
              </w:rPr>
            </w:pPr>
            <w:r w:rsidRPr="00D62D30">
              <w:rPr>
                <w:sz w:val="16"/>
                <w:szCs w:val="16"/>
                <w:lang w:val="en-US" w:eastAsia="zh-CN"/>
              </w:rPr>
              <w:t>2,379,866</w:t>
            </w:r>
          </w:p>
        </w:tc>
        <w:tc>
          <w:tcPr>
            <w:tcW w:w="856" w:type="dxa"/>
            <w:tcBorders>
              <w:top w:val="nil"/>
              <w:left w:val="nil"/>
              <w:bottom w:val="single" w:sz="4" w:space="0" w:color="auto"/>
              <w:right w:val="single" w:sz="4" w:space="0" w:color="auto"/>
            </w:tcBorders>
            <w:shd w:val="clear" w:color="auto" w:fill="auto"/>
            <w:hideMark/>
          </w:tcPr>
          <w:p w14:paraId="14790D33" w14:textId="77777777" w:rsidR="005F5E80" w:rsidRPr="00D62D30" w:rsidRDefault="005F5E80" w:rsidP="00F115A0">
            <w:pPr>
              <w:jc w:val="right"/>
              <w:rPr>
                <w:sz w:val="16"/>
                <w:szCs w:val="16"/>
                <w:lang w:val="en-US" w:eastAsia="zh-CN"/>
              </w:rPr>
            </w:pPr>
            <w:r w:rsidRPr="00D62D30">
              <w:rPr>
                <w:sz w:val="16"/>
                <w:szCs w:val="16"/>
                <w:lang w:val="en-US" w:eastAsia="zh-CN"/>
              </w:rPr>
              <w:t>2,316,147</w:t>
            </w:r>
          </w:p>
        </w:tc>
        <w:tc>
          <w:tcPr>
            <w:tcW w:w="856" w:type="dxa"/>
            <w:tcBorders>
              <w:top w:val="nil"/>
              <w:left w:val="nil"/>
              <w:bottom w:val="single" w:sz="4" w:space="0" w:color="auto"/>
              <w:right w:val="single" w:sz="4" w:space="0" w:color="auto"/>
            </w:tcBorders>
            <w:shd w:val="clear" w:color="auto" w:fill="auto"/>
            <w:noWrap/>
            <w:hideMark/>
          </w:tcPr>
          <w:p w14:paraId="02FC1667" w14:textId="77777777" w:rsidR="005F5E80" w:rsidRPr="00D62D30" w:rsidRDefault="005F5E80" w:rsidP="00F115A0">
            <w:pPr>
              <w:jc w:val="right"/>
              <w:rPr>
                <w:sz w:val="16"/>
                <w:szCs w:val="16"/>
                <w:lang w:val="en-US" w:eastAsia="zh-CN"/>
              </w:rPr>
            </w:pPr>
            <w:r w:rsidRPr="00D62D30">
              <w:rPr>
                <w:sz w:val="16"/>
                <w:szCs w:val="16"/>
                <w:lang w:val="en-US" w:eastAsia="zh-CN"/>
              </w:rPr>
              <w:t>2,431,357</w:t>
            </w:r>
          </w:p>
        </w:tc>
        <w:tc>
          <w:tcPr>
            <w:tcW w:w="856" w:type="dxa"/>
            <w:tcBorders>
              <w:top w:val="nil"/>
              <w:left w:val="nil"/>
              <w:bottom w:val="single" w:sz="4" w:space="0" w:color="auto"/>
              <w:right w:val="single" w:sz="4" w:space="0" w:color="auto"/>
            </w:tcBorders>
            <w:shd w:val="clear" w:color="auto" w:fill="auto"/>
            <w:noWrap/>
            <w:hideMark/>
          </w:tcPr>
          <w:p w14:paraId="1BF41BBA" w14:textId="77777777" w:rsidR="005F5E80" w:rsidRPr="00D62D30" w:rsidRDefault="005F5E80" w:rsidP="00F115A0">
            <w:pPr>
              <w:jc w:val="right"/>
              <w:rPr>
                <w:sz w:val="16"/>
                <w:szCs w:val="16"/>
                <w:lang w:val="en-US" w:eastAsia="zh-CN"/>
              </w:rPr>
            </w:pPr>
            <w:r w:rsidRPr="00D62D30">
              <w:rPr>
                <w:sz w:val="16"/>
                <w:szCs w:val="16"/>
                <w:lang w:val="en-US" w:eastAsia="zh-CN"/>
              </w:rPr>
              <w:t>2,380,166</w:t>
            </w:r>
          </w:p>
        </w:tc>
        <w:tc>
          <w:tcPr>
            <w:tcW w:w="856" w:type="dxa"/>
            <w:tcBorders>
              <w:top w:val="nil"/>
              <w:left w:val="nil"/>
              <w:bottom w:val="single" w:sz="4" w:space="0" w:color="auto"/>
              <w:right w:val="single" w:sz="4" w:space="0" w:color="auto"/>
            </w:tcBorders>
            <w:shd w:val="clear" w:color="auto" w:fill="auto"/>
            <w:noWrap/>
            <w:hideMark/>
          </w:tcPr>
          <w:p w14:paraId="7ED86BC9" w14:textId="77777777" w:rsidR="005F5E80" w:rsidRPr="00D62D30" w:rsidRDefault="005F5E80" w:rsidP="00F115A0">
            <w:pPr>
              <w:jc w:val="right"/>
              <w:rPr>
                <w:sz w:val="16"/>
                <w:szCs w:val="16"/>
                <w:lang w:val="en-US" w:eastAsia="zh-CN"/>
              </w:rPr>
            </w:pPr>
            <w:r w:rsidRPr="00D62D30">
              <w:rPr>
                <w:sz w:val="16"/>
                <w:szCs w:val="16"/>
                <w:lang w:val="en-US" w:eastAsia="zh-CN"/>
              </w:rPr>
              <w:t>2,579,426</w:t>
            </w:r>
          </w:p>
        </w:tc>
        <w:tc>
          <w:tcPr>
            <w:tcW w:w="910" w:type="dxa"/>
            <w:tcBorders>
              <w:top w:val="nil"/>
              <w:left w:val="nil"/>
              <w:bottom w:val="single" w:sz="4" w:space="0" w:color="auto"/>
              <w:right w:val="single" w:sz="4" w:space="0" w:color="auto"/>
            </w:tcBorders>
            <w:shd w:val="clear" w:color="auto" w:fill="auto"/>
            <w:noWrap/>
            <w:hideMark/>
          </w:tcPr>
          <w:p w14:paraId="4FABFE39" w14:textId="77777777" w:rsidR="005F5E80" w:rsidRPr="00D62D30" w:rsidRDefault="005F5E80" w:rsidP="00F115A0">
            <w:pPr>
              <w:jc w:val="right"/>
              <w:rPr>
                <w:sz w:val="16"/>
                <w:szCs w:val="16"/>
                <w:lang w:val="en-US" w:eastAsia="zh-CN"/>
              </w:rPr>
            </w:pPr>
            <w:r w:rsidRPr="00D62D30">
              <w:rPr>
                <w:sz w:val="16"/>
                <w:szCs w:val="16"/>
                <w:lang w:val="en-US" w:eastAsia="zh-CN"/>
              </w:rPr>
              <w:t>2,451,571</w:t>
            </w:r>
          </w:p>
        </w:tc>
        <w:tc>
          <w:tcPr>
            <w:tcW w:w="856" w:type="dxa"/>
            <w:tcBorders>
              <w:top w:val="nil"/>
              <w:left w:val="nil"/>
              <w:bottom w:val="single" w:sz="4" w:space="0" w:color="auto"/>
              <w:right w:val="single" w:sz="4" w:space="0" w:color="auto"/>
            </w:tcBorders>
            <w:shd w:val="clear" w:color="auto" w:fill="auto"/>
            <w:noWrap/>
            <w:hideMark/>
          </w:tcPr>
          <w:p w14:paraId="1444A275" w14:textId="77777777" w:rsidR="005F5E80" w:rsidRPr="00D62D30" w:rsidRDefault="005F5E80" w:rsidP="00F115A0">
            <w:pPr>
              <w:jc w:val="right"/>
              <w:rPr>
                <w:sz w:val="16"/>
                <w:szCs w:val="16"/>
                <w:lang w:val="en-US" w:eastAsia="zh-CN"/>
              </w:rPr>
            </w:pPr>
            <w:r w:rsidRPr="00D62D30">
              <w:rPr>
                <w:sz w:val="16"/>
                <w:szCs w:val="16"/>
                <w:lang w:val="en-US" w:eastAsia="zh-CN"/>
              </w:rPr>
              <w:t>2,525,119</w:t>
            </w:r>
          </w:p>
        </w:tc>
      </w:tr>
      <w:tr w:rsidR="00D62D30" w:rsidRPr="00D62D30" w14:paraId="244D940E"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6667249A" w14:textId="77777777" w:rsidR="005F5E80" w:rsidRPr="00D62D30" w:rsidRDefault="005F5E80" w:rsidP="00F115A0">
            <w:pPr>
              <w:jc w:val="left"/>
              <w:rPr>
                <w:sz w:val="16"/>
                <w:szCs w:val="16"/>
                <w:lang w:val="en-US" w:eastAsia="zh-CN"/>
              </w:rPr>
            </w:pPr>
            <w:r w:rsidRPr="00D62D30">
              <w:rPr>
                <w:sz w:val="16"/>
                <w:szCs w:val="16"/>
                <w:lang w:val="en-US" w:eastAsia="zh-CN"/>
              </w:rPr>
              <w:t>Travel (staff and consultant)</w:t>
            </w:r>
          </w:p>
        </w:tc>
        <w:tc>
          <w:tcPr>
            <w:tcW w:w="856" w:type="dxa"/>
            <w:tcBorders>
              <w:top w:val="nil"/>
              <w:left w:val="nil"/>
              <w:bottom w:val="single" w:sz="4" w:space="0" w:color="auto"/>
              <w:right w:val="single" w:sz="4" w:space="0" w:color="auto"/>
            </w:tcBorders>
            <w:shd w:val="clear" w:color="auto" w:fill="auto"/>
            <w:hideMark/>
          </w:tcPr>
          <w:p w14:paraId="1DF41A70" w14:textId="77777777" w:rsidR="005F5E80" w:rsidRPr="00D62D30" w:rsidRDefault="005F5E80" w:rsidP="00F115A0">
            <w:pPr>
              <w:jc w:val="right"/>
              <w:rPr>
                <w:sz w:val="16"/>
                <w:szCs w:val="16"/>
                <w:lang w:val="en-US" w:eastAsia="zh-CN"/>
              </w:rPr>
            </w:pPr>
            <w:r w:rsidRPr="00D62D30">
              <w:rPr>
                <w:sz w:val="16"/>
                <w:szCs w:val="16"/>
                <w:lang w:val="en-US" w:eastAsia="zh-CN"/>
              </w:rPr>
              <w:t>163,639</w:t>
            </w:r>
          </w:p>
        </w:tc>
        <w:tc>
          <w:tcPr>
            <w:tcW w:w="856" w:type="dxa"/>
            <w:tcBorders>
              <w:top w:val="nil"/>
              <w:left w:val="nil"/>
              <w:bottom w:val="single" w:sz="4" w:space="0" w:color="auto"/>
              <w:right w:val="single" w:sz="4" w:space="0" w:color="auto"/>
            </w:tcBorders>
            <w:shd w:val="clear" w:color="auto" w:fill="auto"/>
            <w:hideMark/>
          </w:tcPr>
          <w:p w14:paraId="38A70325" w14:textId="77777777" w:rsidR="005F5E80" w:rsidRPr="00D62D30" w:rsidRDefault="005F5E80" w:rsidP="00F115A0">
            <w:pPr>
              <w:jc w:val="right"/>
              <w:rPr>
                <w:sz w:val="16"/>
                <w:szCs w:val="16"/>
                <w:lang w:val="en-US" w:eastAsia="zh-CN"/>
              </w:rPr>
            </w:pPr>
            <w:r w:rsidRPr="00D62D30">
              <w:rPr>
                <w:sz w:val="16"/>
                <w:szCs w:val="16"/>
                <w:lang w:val="en-US" w:eastAsia="zh-CN"/>
              </w:rPr>
              <w:t>168,418</w:t>
            </w:r>
          </w:p>
        </w:tc>
        <w:tc>
          <w:tcPr>
            <w:tcW w:w="856" w:type="dxa"/>
            <w:tcBorders>
              <w:top w:val="nil"/>
              <w:left w:val="nil"/>
              <w:bottom w:val="single" w:sz="4" w:space="0" w:color="auto"/>
              <w:right w:val="single" w:sz="4" w:space="0" w:color="auto"/>
            </w:tcBorders>
            <w:shd w:val="clear" w:color="auto" w:fill="auto"/>
            <w:hideMark/>
          </w:tcPr>
          <w:p w14:paraId="7A306EB7" w14:textId="77777777" w:rsidR="005F5E80" w:rsidRPr="00D62D30" w:rsidRDefault="005F5E80" w:rsidP="00F115A0">
            <w:pPr>
              <w:jc w:val="right"/>
              <w:rPr>
                <w:sz w:val="16"/>
                <w:szCs w:val="16"/>
                <w:lang w:val="en-US" w:eastAsia="zh-CN"/>
              </w:rPr>
            </w:pPr>
            <w:r w:rsidRPr="00D62D30">
              <w:rPr>
                <w:sz w:val="16"/>
                <w:szCs w:val="16"/>
                <w:lang w:val="en-US" w:eastAsia="zh-CN"/>
              </w:rPr>
              <w:t>155,061</w:t>
            </w:r>
          </w:p>
        </w:tc>
        <w:tc>
          <w:tcPr>
            <w:tcW w:w="856" w:type="dxa"/>
            <w:tcBorders>
              <w:top w:val="nil"/>
              <w:left w:val="nil"/>
              <w:bottom w:val="single" w:sz="4" w:space="0" w:color="auto"/>
              <w:right w:val="single" w:sz="4" w:space="0" w:color="auto"/>
            </w:tcBorders>
            <w:shd w:val="clear" w:color="auto" w:fill="auto"/>
            <w:hideMark/>
          </w:tcPr>
          <w:p w14:paraId="2F145F3D" w14:textId="77777777" w:rsidR="005F5E80" w:rsidRPr="00D62D30" w:rsidRDefault="005F5E80" w:rsidP="00F115A0">
            <w:pPr>
              <w:jc w:val="right"/>
              <w:rPr>
                <w:sz w:val="16"/>
                <w:szCs w:val="16"/>
                <w:lang w:val="en-US" w:eastAsia="zh-CN"/>
              </w:rPr>
            </w:pPr>
            <w:r w:rsidRPr="00D62D30">
              <w:rPr>
                <w:sz w:val="16"/>
                <w:szCs w:val="16"/>
                <w:lang w:val="en-US" w:eastAsia="zh-CN"/>
              </w:rPr>
              <w:t>173,099</w:t>
            </w:r>
          </w:p>
        </w:tc>
        <w:tc>
          <w:tcPr>
            <w:tcW w:w="856" w:type="dxa"/>
            <w:tcBorders>
              <w:top w:val="nil"/>
              <w:left w:val="nil"/>
              <w:bottom w:val="single" w:sz="4" w:space="0" w:color="auto"/>
              <w:right w:val="single" w:sz="4" w:space="0" w:color="auto"/>
            </w:tcBorders>
            <w:shd w:val="clear" w:color="auto" w:fill="auto"/>
            <w:hideMark/>
          </w:tcPr>
          <w:p w14:paraId="3B966B45" w14:textId="77777777" w:rsidR="005F5E80" w:rsidRPr="00D62D30" w:rsidRDefault="005F5E80" w:rsidP="00F115A0">
            <w:pPr>
              <w:jc w:val="right"/>
              <w:rPr>
                <w:sz w:val="16"/>
                <w:szCs w:val="16"/>
                <w:lang w:val="en-US" w:eastAsia="zh-CN"/>
              </w:rPr>
            </w:pPr>
            <w:r w:rsidRPr="00D62D30">
              <w:rPr>
                <w:sz w:val="16"/>
                <w:szCs w:val="16"/>
                <w:lang w:val="en-US" w:eastAsia="zh-CN"/>
              </w:rPr>
              <w:t>176,170</w:t>
            </w:r>
          </w:p>
        </w:tc>
        <w:tc>
          <w:tcPr>
            <w:tcW w:w="856" w:type="dxa"/>
            <w:tcBorders>
              <w:top w:val="nil"/>
              <w:left w:val="nil"/>
              <w:bottom w:val="single" w:sz="4" w:space="0" w:color="auto"/>
              <w:right w:val="single" w:sz="4" w:space="0" w:color="auto"/>
            </w:tcBorders>
            <w:shd w:val="clear" w:color="auto" w:fill="auto"/>
            <w:hideMark/>
          </w:tcPr>
          <w:p w14:paraId="149E142E" w14:textId="77777777" w:rsidR="005F5E80" w:rsidRPr="00D62D30" w:rsidRDefault="005F5E80" w:rsidP="00F115A0">
            <w:pPr>
              <w:jc w:val="right"/>
              <w:rPr>
                <w:sz w:val="16"/>
                <w:szCs w:val="16"/>
                <w:lang w:val="en-US" w:eastAsia="zh-CN"/>
              </w:rPr>
            </w:pPr>
            <w:r w:rsidRPr="00D62D30">
              <w:rPr>
                <w:sz w:val="16"/>
                <w:szCs w:val="16"/>
                <w:lang w:val="en-US" w:eastAsia="zh-CN"/>
              </w:rPr>
              <w:t>182,129</w:t>
            </w:r>
          </w:p>
        </w:tc>
        <w:tc>
          <w:tcPr>
            <w:tcW w:w="856" w:type="dxa"/>
            <w:tcBorders>
              <w:top w:val="nil"/>
              <w:left w:val="nil"/>
              <w:bottom w:val="single" w:sz="4" w:space="0" w:color="auto"/>
              <w:right w:val="single" w:sz="4" w:space="0" w:color="auto"/>
            </w:tcBorders>
            <w:shd w:val="clear" w:color="auto" w:fill="auto"/>
            <w:hideMark/>
          </w:tcPr>
          <w:p w14:paraId="0F78E196" w14:textId="77777777" w:rsidR="005F5E80" w:rsidRPr="00D62D30" w:rsidRDefault="005F5E80" w:rsidP="00F115A0">
            <w:pPr>
              <w:jc w:val="right"/>
              <w:rPr>
                <w:sz w:val="16"/>
                <w:szCs w:val="16"/>
                <w:lang w:val="en-US" w:eastAsia="zh-CN"/>
              </w:rPr>
            </w:pPr>
            <w:r w:rsidRPr="00D62D30">
              <w:rPr>
                <w:sz w:val="16"/>
                <w:szCs w:val="16"/>
                <w:lang w:val="en-US" w:eastAsia="zh-CN"/>
              </w:rPr>
              <w:t>17,032</w:t>
            </w:r>
          </w:p>
        </w:tc>
        <w:tc>
          <w:tcPr>
            <w:tcW w:w="856" w:type="dxa"/>
            <w:tcBorders>
              <w:top w:val="nil"/>
              <w:left w:val="nil"/>
              <w:bottom w:val="single" w:sz="4" w:space="0" w:color="auto"/>
              <w:right w:val="single" w:sz="4" w:space="0" w:color="auto"/>
            </w:tcBorders>
            <w:shd w:val="clear" w:color="auto" w:fill="auto"/>
            <w:noWrap/>
            <w:hideMark/>
          </w:tcPr>
          <w:p w14:paraId="2B72E5CD" w14:textId="77777777" w:rsidR="005F5E80" w:rsidRPr="00D62D30" w:rsidRDefault="005F5E80" w:rsidP="00F115A0">
            <w:pPr>
              <w:jc w:val="right"/>
              <w:rPr>
                <w:sz w:val="16"/>
                <w:szCs w:val="16"/>
                <w:lang w:val="en-US" w:eastAsia="zh-CN"/>
              </w:rPr>
            </w:pPr>
            <w:r w:rsidRPr="00D62D30">
              <w:rPr>
                <w:sz w:val="16"/>
                <w:szCs w:val="16"/>
                <w:lang w:val="en-US" w:eastAsia="zh-CN"/>
              </w:rPr>
              <w:t>-112</w:t>
            </w:r>
          </w:p>
        </w:tc>
        <w:tc>
          <w:tcPr>
            <w:tcW w:w="856" w:type="dxa"/>
            <w:tcBorders>
              <w:top w:val="nil"/>
              <w:left w:val="nil"/>
              <w:bottom w:val="single" w:sz="4" w:space="0" w:color="auto"/>
              <w:right w:val="single" w:sz="4" w:space="0" w:color="auto"/>
            </w:tcBorders>
            <w:shd w:val="clear" w:color="auto" w:fill="auto"/>
            <w:noWrap/>
            <w:hideMark/>
          </w:tcPr>
          <w:p w14:paraId="71E6A6B0" w14:textId="77777777" w:rsidR="005F5E80" w:rsidRPr="00D62D30" w:rsidRDefault="005F5E80" w:rsidP="00F115A0">
            <w:pPr>
              <w:jc w:val="right"/>
              <w:rPr>
                <w:sz w:val="16"/>
                <w:szCs w:val="16"/>
                <w:lang w:val="en-US" w:eastAsia="zh-CN"/>
              </w:rPr>
            </w:pPr>
            <w:r w:rsidRPr="00D62D30">
              <w:rPr>
                <w:sz w:val="16"/>
                <w:szCs w:val="16"/>
                <w:lang w:val="en-US" w:eastAsia="zh-CN"/>
              </w:rPr>
              <w:t>68,900</w:t>
            </w:r>
          </w:p>
        </w:tc>
        <w:tc>
          <w:tcPr>
            <w:tcW w:w="856" w:type="dxa"/>
            <w:tcBorders>
              <w:top w:val="nil"/>
              <w:left w:val="nil"/>
              <w:bottom w:val="single" w:sz="4" w:space="0" w:color="auto"/>
              <w:right w:val="single" w:sz="4" w:space="0" w:color="auto"/>
            </w:tcBorders>
            <w:shd w:val="clear" w:color="auto" w:fill="auto"/>
            <w:noWrap/>
            <w:hideMark/>
          </w:tcPr>
          <w:p w14:paraId="38959723" w14:textId="77777777" w:rsidR="005F5E80" w:rsidRPr="00D62D30" w:rsidRDefault="005F5E80" w:rsidP="00F115A0">
            <w:pPr>
              <w:jc w:val="right"/>
              <w:rPr>
                <w:sz w:val="16"/>
                <w:szCs w:val="16"/>
                <w:lang w:val="en-US" w:eastAsia="zh-CN"/>
              </w:rPr>
            </w:pPr>
            <w:r w:rsidRPr="00D62D30">
              <w:rPr>
                <w:sz w:val="16"/>
                <w:szCs w:val="16"/>
                <w:lang w:val="en-US" w:eastAsia="zh-CN"/>
              </w:rPr>
              <w:t>150,000</w:t>
            </w:r>
          </w:p>
        </w:tc>
        <w:tc>
          <w:tcPr>
            <w:tcW w:w="910" w:type="dxa"/>
            <w:tcBorders>
              <w:top w:val="nil"/>
              <w:left w:val="nil"/>
              <w:bottom w:val="single" w:sz="4" w:space="0" w:color="auto"/>
              <w:right w:val="single" w:sz="4" w:space="0" w:color="auto"/>
            </w:tcBorders>
            <w:shd w:val="clear" w:color="auto" w:fill="auto"/>
            <w:noWrap/>
            <w:hideMark/>
          </w:tcPr>
          <w:p w14:paraId="5DD3F474" w14:textId="77777777" w:rsidR="005F5E80" w:rsidRPr="00D62D30" w:rsidRDefault="005F5E80" w:rsidP="00F115A0">
            <w:pPr>
              <w:jc w:val="right"/>
              <w:rPr>
                <w:sz w:val="16"/>
                <w:szCs w:val="16"/>
                <w:lang w:val="en-US" w:eastAsia="zh-CN"/>
              </w:rPr>
            </w:pPr>
            <w:r w:rsidRPr="00D62D30">
              <w:rPr>
                <w:sz w:val="16"/>
                <w:szCs w:val="16"/>
                <w:lang w:val="en-US" w:eastAsia="zh-CN"/>
              </w:rPr>
              <w:t>180,000</w:t>
            </w:r>
          </w:p>
        </w:tc>
        <w:tc>
          <w:tcPr>
            <w:tcW w:w="856" w:type="dxa"/>
            <w:tcBorders>
              <w:top w:val="nil"/>
              <w:left w:val="nil"/>
              <w:bottom w:val="single" w:sz="4" w:space="0" w:color="auto"/>
              <w:right w:val="single" w:sz="4" w:space="0" w:color="auto"/>
            </w:tcBorders>
            <w:shd w:val="clear" w:color="auto" w:fill="auto"/>
            <w:noWrap/>
            <w:hideMark/>
          </w:tcPr>
          <w:p w14:paraId="2755DEB5" w14:textId="77777777" w:rsidR="005F5E80" w:rsidRPr="00D62D30" w:rsidRDefault="005F5E80" w:rsidP="00F115A0">
            <w:pPr>
              <w:jc w:val="right"/>
              <w:rPr>
                <w:sz w:val="16"/>
                <w:szCs w:val="16"/>
                <w:lang w:val="en-US" w:eastAsia="zh-CN"/>
              </w:rPr>
            </w:pPr>
            <w:r w:rsidRPr="00D62D30">
              <w:rPr>
                <w:sz w:val="16"/>
                <w:szCs w:val="16"/>
                <w:lang w:val="en-US" w:eastAsia="zh-CN"/>
              </w:rPr>
              <w:t>180,000</w:t>
            </w:r>
          </w:p>
        </w:tc>
      </w:tr>
      <w:tr w:rsidR="00D62D30" w:rsidRPr="00D62D30" w14:paraId="6A44D377"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4F35AFCE" w14:textId="77777777" w:rsidR="005F5E80" w:rsidRPr="00D62D30" w:rsidRDefault="005F5E80" w:rsidP="00F115A0">
            <w:pPr>
              <w:jc w:val="left"/>
              <w:rPr>
                <w:sz w:val="16"/>
                <w:szCs w:val="16"/>
                <w:lang w:val="en-US" w:eastAsia="zh-CN"/>
              </w:rPr>
            </w:pPr>
            <w:r w:rsidRPr="00D62D30">
              <w:rPr>
                <w:sz w:val="16"/>
                <w:szCs w:val="16"/>
                <w:lang w:val="en-US" w:eastAsia="zh-CN"/>
              </w:rPr>
              <w:t>Space (rent and common costs)</w:t>
            </w:r>
          </w:p>
        </w:tc>
        <w:tc>
          <w:tcPr>
            <w:tcW w:w="856" w:type="dxa"/>
            <w:tcBorders>
              <w:top w:val="nil"/>
              <w:left w:val="nil"/>
              <w:bottom w:val="single" w:sz="4" w:space="0" w:color="auto"/>
              <w:right w:val="single" w:sz="4" w:space="0" w:color="auto"/>
            </w:tcBorders>
            <w:shd w:val="clear" w:color="auto" w:fill="auto"/>
            <w:hideMark/>
          </w:tcPr>
          <w:p w14:paraId="59A6600E" w14:textId="77777777" w:rsidR="005F5E80" w:rsidRPr="00D62D30" w:rsidRDefault="005F5E80" w:rsidP="00F115A0">
            <w:pPr>
              <w:jc w:val="right"/>
              <w:rPr>
                <w:sz w:val="16"/>
                <w:szCs w:val="16"/>
                <w:lang w:val="en-US" w:eastAsia="zh-CN"/>
              </w:rPr>
            </w:pPr>
            <w:r w:rsidRPr="00D62D30">
              <w:rPr>
                <w:sz w:val="16"/>
                <w:szCs w:val="16"/>
                <w:lang w:val="en-US" w:eastAsia="zh-CN"/>
              </w:rPr>
              <w:t>105,219</w:t>
            </w:r>
          </w:p>
        </w:tc>
        <w:tc>
          <w:tcPr>
            <w:tcW w:w="856" w:type="dxa"/>
            <w:tcBorders>
              <w:top w:val="nil"/>
              <w:left w:val="nil"/>
              <w:bottom w:val="single" w:sz="4" w:space="0" w:color="auto"/>
              <w:right w:val="single" w:sz="4" w:space="0" w:color="auto"/>
            </w:tcBorders>
            <w:shd w:val="clear" w:color="auto" w:fill="auto"/>
            <w:hideMark/>
          </w:tcPr>
          <w:p w14:paraId="5EBFDA57" w14:textId="77777777" w:rsidR="005F5E80" w:rsidRPr="00D62D30" w:rsidRDefault="005F5E80" w:rsidP="00F115A0">
            <w:pPr>
              <w:jc w:val="right"/>
              <w:rPr>
                <w:sz w:val="16"/>
                <w:szCs w:val="16"/>
                <w:lang w:val="en-US" w:eastAsia="zh-CN"/>
              </w:rPr>
            </w:pPr>
            <w:r w:rsidRPr="00D62D30">
              <w:rPr>
                <w:sz w:val="16"/>
                <w:szCs w:val="16"/>
                <w:lang w:val="en-US" w:eastAsia="zh-CN"/>
              </w:rPr>
              <w:t>109,380</w:t>
            </w:r>
          </w:p>
        </w:tc>
        <w:tc>
          <w:tcPr>
            <w:tcW w:w="856" w:type="dxa"/>
            <w:tcBorders>
              <w:top w:val="nil"/>
              <w:left w:val="nil"/>
              <w:bottom w:val="single" w:sz="4" w:space="0" w:color="auto"/>
              <w:right w:val="single" w:sz="4" w:space="0" w:color="auto"/>
            </w:tcBorders>
            <w:shd w:val="clear" w:color="auto" w:fill="auto"/>
            <w:hideMark/>
          </w:tcPr>
          <w:p w14:paraId="012832F8" w14:textId="77777777" w:rsidR="005F5E80" w:rsidRPr="00D62D30" w:rsidRDefault="005F5E80" w:rsidP="00F115A0">
            <w:pPr>
              <w:jc w:val="right"/>
              <w:rPr>
                <w:sz w:val="16"/>
                <w:szCs w:val="16"/>
                <w:lang w:val="en-US" w:eastAsia="zh-CN"/>
              </w:rPr>
            </w:pPr>
            <w:r w:rsidRPr="00D62D30">
              <w:rPr>
                <w:sz w:val="16"/>
                <w:szCs w:val="16"/>
                <w:lang w:val="en-US" w:eastAsia="zh-CN"/>
              </w:rPr>
              <w:t>159,872</w:t>
            </w:r>
          </w:p>
        </w:tc>
        <w:tc>
          <w:tcPr>
            <w:tcW w:w="856" w:type="dxa"/>
            <w:tcBorders>
              <w:top w:val="nil"/>
              <w:left w:val="nil"/>
              <w:bottom w:val="single" w:sz="4" w:space="0" w:color="auto"/>
              <w:right w:val="single" w:sz="4" w:space="0" w:color="auto"/>
            </w:tcBorders>
            <w:shd w:val="clear" w:color="auto" w:fill="auto"/>
            <w:hideMark/>
          </w:tcPr>
          <w:p w14:paraId="7E381521" w14:textId="77777777" w:rsidR="005F5E80" w:rsidRPr="00D62D30" w:rsidRDefault="005F5E80" w:rsidP="00F115A0">
            <w:pPr>
              <w:jc w:val="right"/>
              <w:rPr>
                <w:sz w:val="16"/>
                <w:szCs w:val="16"/>
                <w:lang w:val="en-US" w:eastAsia="zh-CN"/>
              </w:rPr>
            </w:pPr>
            <w:r w:rsidRPr="00D62D30">
              <w:rPr>
                <w:sz w:val="16"/>
                <w:szCs w:val="16"/>
                <w:lang w:val="en-US" w:eastAsia="zh-CN"/>
              </w:rPr>
              <w:t>162,982</w:t>
            </w:r>
          </w:p>
        </w:tc>
        <w:tc>
          <w:tcPr>
            <w:tcW w:w="856" w:type="dxa"/>
            <w:tcBorders>
              <w:top w:val="nil"/>
              <w:left w:val="nil"/>
              <w:bottom w:val="single" w:sz="4" w:space="0" w:color="auto"/>
              <w:right w:val="single" w:sz="4" w:space="0" w:color="auto"/>
            </w:tcBorders>
            <w:shd w:val="clear" w:color="auto" w:fill="auto"/>
            <w:hideMark/>
          </w:tcPr>
          <w:p w14:paraId="488F864E" w14:textId="77777777" w:rsidR="005F5E80" w:rsidRPr="00D62D30" w:rsidRDefault="005F5E80" w:rsidP="00F115A0">
            <w:pPr>
              <w:jc w:val="right"/>
              <w:rPr>
                <w:sz w:val="16"/>
                <w:szCs w:val="16"/>
                <w:lang w:val="en-US" w:eastAsia="zh-CN"/>
              </w:rPr>
            </w:pPr>
            <w:r w:rsidRPr="00D62D30">
              <w:rPr>
                <w:sz w:val="16"/>
                <w:szCs w:val="16"/>
                <w:lang w:val="en-US" w:eastAsia="zh-CN"/>
              </w:rPr>
              <w:t>164,998</w:t>
            </w:r>
          </w:p>
        </w:tc>
        <w:tc>
          <w:tcPr>
            <w:tcW w:w="856" w:type="dxa"/>
            <w:tcBorders>
              <w:top w:val="nil"/>
              <w:left w:val="nil"/>
              <w:bottom w:val="single" w:sz="4" w:space="0" w:color="auto"/>
              <w:right w:val="single" w:sz="4" w:space="0" w:color="auto"/>
            </w:tcBorders>
            <w:shd w:val="clear" w:color="auto" w:fill="auto"/>
            <w:hideMark/>
          </w:tcPr>
          <w:p w14:paraId="45203255" w14:textId="77777777" w:rsidR="005F5E80" w:rsidRPr="00D62D30" w:rsidRDefault="005F5E80" w:rsidP="00F115A0">
            <w:pPr>
              <w:jc w:val="right"/>
              <w:rPr>
                <w:sz w:val="16"/>
                <w:szCs w:val="16"/>
                <w:lang w:val="en-US" w:eastAsia="zh-CN"/>
              </w:rPr>
            </w:pPr>
            <w:r w:rsidRPr="00D62D30">
              <w:rPr>
                <w:sz w:val="16"/>
                <w:szCs w:val="16"/>
                <w:lang w:val="en-US" w:eastAsia="zh-CN"/>
              </w:rPr>
              <w:t>153,176</w:t>
            </w:r>
          </w:p>
        </w:tc>
        <w:tc>
          <w:tcPr>
            <w:tcW w:w="856" w:type="dxa"/>
            <w:tcBorders>
              <w:top w:val="nil"/>
              <w:left w:val="nil"/>
              <w:bottom w:val="single" w:sz="4" w:space="0" w:color="auto"/>
              <w:right w:val="single" w:sz="4" w:space="0" w:color="auto"/>
            </w:tcBorders>
            <w:shd w:val="clear" w:color="auto" w:fill="auto"/>
            <w:hideMark/>
          </w:tcPr>
          <w:p w14:paraId="7F37B21A" w14:textId="77777777" w:rsidR="005F5E80" w:rsidRPr="00D62D30" w:rsidRDefault="005F5E80" w:rsidP="00F115A0">
            <w:pPr>
              <w:jc w:val="right"/>
              <w:rPr>
                <w:sz w:val="16"/>
                <w:szCs w:val="16"/>
                <w:lang w:val="en-US" w:eastAsia="zh-CN"/>
              </w:rPr>
            </w:pPr>
            <w:r w:rsidRPr="00D62D30">
              <w:rPr>
                <w:sz w:val="16"/>
                <w:szCs w:val="16"/>
                <w:lang w:val="en-US" w:eastAsia="zh-CN"/>
              </w:rPr>
              <w:t>130,925</w:t>
            </w:r>
          </w:p>
        </w:tc>
        <w:tc>
          <w:tcPr>
            <w:tcW w:w="856" w:type="dxa"/>
            <w:tcBorders>
              <w:top w:val="nil"/>
              <w:left w:val="nil"/>
              <w:bottom w:val="single" w:sz="4" w:space="0" w:color="auto"/>
              <w:right w:val="single" w:sz="4" w:space="0" w:color="auto"/>
            </w:tcBorders>
            <w:shd w:val="clear" w:color="auto" w:fill="auto"/>
            <w:noWrap/>
            <w:hideMark/>
          </w:tcPr>
          <w:p w14:paraId="16B89DBD" w14:textId="77777777" w:rsidR="005F5E80" w:rsidRPr="00D62D30" w:rsidRDefault="005F5E80" w:rsidP="00F115A0">
            <w:pPr>
              <w:jc w:val="right"/>
              <w:rPr>
                <w:sz w:val="16"/>
                <w:szCs w:val="16"/>
                <w:lang w:val="en-US" w:eastAsia="zh-CN"/>
              </w:rPr>
            </w:pPr>
            <w:r w:rsidRPr="00D62D30">
              <w:rPr>
                <w:sz w:val="16"/>
                <w:szCs w:val="16"/>
                <w:lang w:val="en-US" w:eastAsia="zh-CN"/>
              </w:rPr>
              <w:t>131,294</w:t>
            </w:r>
          </w:p>
        </w:tc>
        <w:tc>
          <w:tcPr>
            <w:tcW w:w="856" w:type="dxa"/>
            <w:tcBorders>
              <w:top w:val="nil"/>
              <w:left w:val="nil"/>
              <w:bottom w:val="single" w:sz="4" w:space="0" w:color="auto"/>
              <w:right w:val="single" w:sz="4" w:space="0" w:color="auto"/>
            </w:tcBorders>
            <w:shd w:val="clear" w:color="auto" w:fill="auto"/>
            <w:noWrap/>
            <w:hideMark/>
          </w:tcPr>
          <w:p w14:paraId="43880CBD" w14:textId="77777777" w:rsidR="005F5E80" w:rsidRPr="00D62D30" w:rsidRDefault="005F5E80" w:rsidP="00F115A0">
            <w:pPr>
              <w:jc w:val="right"/>
              <w:rPr>
                <w:sz w:val="16"/>
                <w:szCs w:val="16"/>
                <w:lang w:val="en-US" w:eastAsia="zh-CN"/>
              </w:rPr>
            </w:pPr>
            <w:r w:rsidRPr="00D62D30">
              <w:rPr>
                <w:sz w:val="16"/>
                <w:szCs w:val="16"/>
                <w:lang w:val="en-US" w:eastAsia="zh-CN"/>
              </w:rPr>
              <w:t>131,380</w:t>
            </w:r>
          </w:p>
        </w:tc>
        <w:tc>
          <w:tcPr>
            <w:tcW w:w="856" w:type="dxa"/>
            <w:tcBorders>
              <w:top w:val="nil"/>
              <w:left w:val="nil"/>
              <w:bottom w:val="single" w:sz="4" w:space="0" w:color="auto"/>
              <w:right w:val="single" w:sz="4" w:space="0" w:color="auto"/>
            </w:tcBorders>
            <w:shd w:val="clear" w:color="auto" w:fill="auto"/>
            <w:noWrap/>
            <w:hideMark/>
          </w:tcPr>
          <w:p w14:paraId="555D8786" w14:textId="77777777" w:rsidR="005F5E80" w:rsidRPr="00D62D30" w:rsidRDefault="005F5E80" w:rsidP="00F115A0">
            <w:pPr>
              <w:jc w:val="right"/>
              <w:rPr>
                <w:sz w:val="16"/>
                <w:szCs w:val="16"/>
                <w:lang w:val="en-US" w:eastAsia="zh-CN"/>
              </w:rPr>
            </w:pPr>
            <w:r w:rsidRPr="00D62D30">
              <w:rPr>
                <w:sz w:val="16"/>
                <w:szCs w:val="16"/>
                <w:lang w:val="en-US" w:eastAsia="zh-CN"/>
              </w:rPr>
              <w:t>131,294</w:t>
            </w:r>
          </w:p>
        </w:tc>
        <w:tc>
          <w:tcPr>
            <w:tcW w:w="910" w:type="dxa"/>
            <w:tcBorders>
              <w:top w:val="nil"/>
              <w:left w:val="nil"/>
              <w:bottom w:val="single" w:sz="4" w:space="0" w:color="auto"/>
              <w:right w:val="single" w:sz="4" w:space="0" w:color="auto"/>
            </w:tcBorders>
            <w:shd w:val="clear" w:color="auto" w:fill="auto"/>
            <w:noWrap/>
            <w:hideMark/>
          </w:tcPr>
          <w:p w14:paraId="002509DB" w14:textId="77777777" w:rsidR="005F5E80" w:rsidRPr="00D62D30" w:rsidRDefault="005F5E80" w:rsidP="00F115A0">
            <w:pPr>
              <w:jc w:val="right"/>
              <w:rPr>
                <w:sz w:val="16"/>
                <w:szCs w:val="16"/>
                <w:lang w:val="en-US" w:eastAsia="zh-CN"/>
              </w:rPr>
            </w:pPr>
            <w:r w:rsidRPr="00D62D30">
              <w:rPr>
                <w:sz w:val="16"/>
                <w:szCs w:val="16"/>
                <w:lang w:val="en-US" w:eastAsia="zh-CN"/>
              </w:rPr>
              <w:t>131,380</w:t>
            </w:r>
          </w:p>
        </w:tc>
        <w:tc>
          <w:tcPr>
            <w:tcW w:w="856" w:type="dxa"/>
            <w:tcBorders>
              <w:top w:val="nil"/>
              <w:left w:val="nil"/>
              <w:bottom w:val="single" w:sz="4" w:space="0" w:color="auto"/>
              <w:right w:val="single" w:sz="4" w:space="0" w:color="auto"/>
            </w:tcBorders>
            <w:shd w:val="clear" w:color="auto" w:fill="auto"/>
            <w:noWrap/>
            <w:hideMark/>
          </w:tcPr>
          <w:p w14:paraId="27F7D8CC" w14:textId="77777777" w:rsidR="005F5E80" w:rsidRPr="00D62D30" w:rsidRDefault="005F5E80" w:rsidP="00F115A0">
            <w:pPr>
              <w:jc w:val="right"/>
              <w:rPr>
                <w:sz w:val="16"/>
                <w:szCs w:val="16"/>
                <w:lang w:val="en-US" w:eastAsia="zh-CN"/>
              </w:rPr>
            </w:pPr>
            <w:r w:rsidRPr="00D62D30">
              <w:rPr>
                <w:sz w:val="16"/>
                <w:szCs w:val="16"/>
                <w:lang w:val="en-US" w:eastAsia="zh-CN"/>
              </w:rPr>
              <w:t>131,380</w:t>
            </w:r>
          </w:p>
        </w:tc>
      </w:tr>
      <w:tr w:rsidR="00D62D30" w:rsidRPr="00D62D30" w14:paraId="21138303"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6D715DC9" w14:textId="77777777" w:rsidR="005F5E80" w:rsidRPr="00D62D30" w:rsidRDefault="005F5E80" w:rsidP="00F115A0">
            <w:pPr>
              <w:jc w:val="left"/>
              <w:rPr>
                <w:sz w:val="16"/>
                <w:szCs w:val="16"/>
                <w:lang w:val="en-US" w:eastAsia="zh-CN"/>
              </w:rPr>
            </w:pPr>
            <w:r w:rsidRPr="00D62D30">
              <w:rPr>
                <w:sz w:val="16"/>
                <w:szCs w:val="16"/>
                <w:lang w:val="en-US" w:eastAsia="zh-CN"/>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127D4E4" w14:textId="77777777" w:rsidR="005F5E80" w:rsidRPr="00D62D30" w:rsidRDefault="005F5E80" w:rsidP="00F115A0">
            <w:pPr>
              <w:jc w:val="right"/>
              <w:rPr>
                <w:sz w:val="16"/>
                <w:szCs w:val="16"/>
                <w:lang w:val="en-US" w:eastAsia="zh-CN"/>
              </w:rPr>
            </w:pPr>
            <w:r w:rsidRPr="00D62D30">
              <w:rPr>
                <w:sz w:val="16"/>
                <w:szCs w:val="16"/>
                <w:lang w:val="en-US" w:eastAsia="zh-CN"/>
              </w:rPr>
              <w:t>16,967</w:t>
            </w:r>
          </w:p>
        </w:tc>
        <w:tc>
          <w:tcPr>
            <w:tcW w:w="856" w:type="dxa"/>
            <w:tcBorders>
              <w:top w:val="nil"/>
              <w:left w:val="nil"/>
              <w:bottom w:val="single" w:sz="4" w:space="0" w:color="auto"/>
              <w:right w:val="single" w:sz="4" w:space="0" w:color="auto"/>
            </w:tcBorders>
            <w:shd w:val="clear" w:color="auto" w:fill="auto"/>
            <w:hideMark/>
          </w:tcPr>
          <w:p w14:paraId="601F05D1" w14:textId="77777777" w:rsidR="005F5E80" w:rsidRPr="00D62D30" w:rsidRDefault="005F5E80" w:rsidP="00F115A0">
            <w:pPr>
              <w:jc w:val="right"/>
              <w:rPr>
                <w:sz w:val="16"/>
                <w:szCs w:val="16"/>
                <w:lang w:val="en-US" w:eastAsia="zh-CN"/>
              </w:rPr>
            </w:pPr>
            <w:r w:rsidRPr="00D62D30">
              <w:rPr>
                <w:sz w:val="16"/>
                <w:szCs w:val="16"/>
                <w:lang w:val="en-US" w:eastAsia="zh-CN"/>
              </w:rPr>
              <w:t>19,442</w:t>
            </w:r>
          </w:p>
        </w:tc>
        <w:tc>
          <w:tcPr>
            <w:tcW w:w="856" w:type="dxa"/>
            <w:tcBorders>
              <w:top w:val="nil"/>
              <w:left w:val="nil"/>
              <w:bottom w:val="single" w:sz="4" w:space="0" w:color="auto"/>
              <w:right w:val="single" w:sz="4" w:space="0" w:color="auto"/>
            </w:tcBorders>
            <w:shd w:val="clear" w:color="auto" w:fill="auto"/>
            <w:hideMark/>
          </w:tcPr>
          <w:p w14:paraId="212F1EB6" w14:textId="77777777" w:rsidR="005F5E80" w:rsidRPr="00D62D30" w:rsidRDefault="005F5E80" w:rsidP="00F115A0">
            <w:pPr>
              <w:jc w:val="right"/>
              <w:rPr>
                <w:sz w:val="16"/>
                <w:szCs w:val="16"/>
                <w:lang w:val="en-US" w:eastAsia="zh-CN"/>
              </w:rPr>
            </w:pPr>
            <w:r w:rsidRPr="00D62D30">
              <w:rPr>
                <w:sz w:val="16"/>
                <w:szCs w:val="16"/>
                <w:lang w:val="en-US" w:eastAsia="zh-CN"/>
              </w:rPr>
              <w:t>16,485</w:t>
            </w:r>
          </w:p>
        </w:tc>
        <w:tc>
          <w:tcPr>
            <w:tcW w:w="856" w:type="dxa"/>
            <w:tcBorders>
              <w:top w:val="nil"/>
              <w:left w:val="nil"/>
              <w:bottom w:val="single" w:sz="4" w:space="0" w:color="auto"/>
              <w:right w:val="single" w:sz="4" w:space="0" w:color="auto"/>
            </w:tcBorders>
            <w:shd w:val="clear" w:color="auto" w:fill="auto"/>
            <w:hideMark/>
          </w:tcPr>
          <w:p w14:paraId="27B9E24B" w14:textId="77777777" w:rsidR="005F5E80" w:rsidRPr="00D62D30" w:rsidRDefault="005F5E80" w:rsidP="00F115A0">
            <w:pPr>
              <w:jc w:val="right"/>
              <w:rPr>
                <w:sz w:val="16"/>
                <w:szCs w:val="16"/>
                <w:lang w:val="en-US" w:eastAsia="zh-CN"/>
              </w:rPr>
            </w:pPr>
            <w:r w:rsidRPr="00D62D30">
              <w:rPr>
                <w:sz w:val="16"/>
                <w:szCs w:val="16"/>
                <w:lang w:val="en-US" w:eastAsia="zh-CN"/>
              </w:rPr>
              <w:t>9,196</w:t>
            </w:r>
          </w:p>
        </w:tc>
        <w:tc>
          <w:tcPr>
            <w:tcW w:w="856" w:type="dxa"/>
            <w:tcBorders>
              <w:top w:val="nil"/>
              <w:left w:val="nil"/>
              <w:bottom w:val="single" w:sz="4" w:space="0" w:color="auto"/>
              <w:right w:val="single" w:sz="4" w:space="0" w:color="auto"/>
            </w:tcBorders>
            <w:shd w:val="clear" w:color="auto" w:fill="auto"/>
            <w:hideMark/>
          </w:tcPr>
          <w:p w14:paraId="212B173D" w14:textId="77777777" w:rsidR="005F5E80" w:rsidRPr="00D62D30" w:rsidRDefault="005F5E80" w:rsidP="00F115A0">
            <w:pPr>
              <w:jc w:val="right"/>
              <w:rPr>
                <w:sz w:val="16"/>
                <w:szCs w:val="16"/>
                <w:lang w:val="en-US" w:eastAsia="zh-CN"/>
              </w:rPr>
            </w:pPr>
            <w:r w:rsidRPr="00D62D30">
              <w:rPr>
                <w:sz w:val="16"/>
                <w:szCs w:val="16"/>
                <w:lang w:val="en-US" w:eastAsia="zh-CN"/>
              </w:rPr>
              <w:t>12,146</w:t>
            </w:r>
          </w:p>
        </w:tc>
        <w:tc>
          <w:tcPr>
            <w:tcW w:w="856" w:type="dxa"/>
            <w:tcBorders>
              <w:top w:val="nil"/>
              <w:left w:val="nil"/>
              <w:bottom w:val="single" w:sz="4" w:space="0" w:color="auto"/>
              <w:right w:val="single" w:sz="4" w:space="0" w:color="auto"/>
            </w:tcBorders>
            <w:shd w:val="clear" w:color="auto" w:fill="auto"/>
            <w:hideMark/>
          </w:tcPr>
          <w:p w14:paraId="0D273749" w14:textId="77777777" w:rsidR="005F5E80" w:rsidRPr="00D62D30" w:rsidRDefault="005F5E80" w:rsidP="00F115A0">
            <w:pPr>
              <w:jc w:val="right"/>
              <w:rPr>
                <w:sz w:val="16"/>
                <w:szCs w:val="16"/>
                <w:lang w:val="en-US" w:eastAsia="zh-CN"/>
              </w:rPr>
            </w:pPr>
            <w:r w:rsidRPr="00D62D30">
              <w:rPr>
                <w:sz w:val="16"/>
                <w:szCs w:val="16"/>
                <w:lang w:val="en-US" w:eastAsia="zh-CN"/>
              </w:rPr>
              <w:t>8,351</w:t>
            </w:r>
          </w:p>
        </w:tc>
        <w:tc>
          <w:tcPr>
            <w:tcW w:w="856" w:type="dxa"/>
            <w:tcBorders>
              <w:top w:val="nil"/>
              <w:left w:val="nil"/>
              <w:bottom w:val="single" w:sz="4" w:space="0" w:color="auto"/>
              <w:right w:val="single" w:sz="4" w:space="0" w:color="auto"/>
            </w:tcBorders>
            <w:shd w:val="clear" w:color="auto" w:fill="auto"/>
            <w:hideMark/>
          </w:tcPr>
          <w:p w14:paraId="3480A0DF" w14:textId="77777777" w:rsidR="005F5E80" w:rsidRPr="00D62D30" w:rsidRDefault="005F5E80" w:rsidP="00F115A0">
            <w:pPr>
              <w:jc w:val="right"/>
              <w:rPr>
                <w:sz w:val="16"/>
                <w:szCs w:val="16"/>
                <w:lang w:val="en-US" w:eastAsia="zh-CN"/>
              </w:rPr>
            </w:pPr>
            <w:r w:rsidRPr="00D62D30">
              <w:rPr>
                <w:sz w:val="16"/>
                <w:szCs w:val="16"/>
                <w:lang w:val="en-US" w:eastAsia="zh-CN"/>
              </w:rPr>
              <w:t>15,777</w:t>
            </w:r>
          </w:p>
        </w:tc>
        <w:tc>
          <w:tcPr>
            <w:tcW w:w="856" w:type="dxa"/>
            <w:tcBorders>
              <w:top w:val="nil"/>
              <w:left w:val="nil"/>
              <w:bottom w:val="single" w:sz="4" w:space="0" w:color="auto"/>
              <w:right w:val="single" w:sz="4" w:space="0" w:color="auto"/>
            </w:tcBorders>
            <w:shd w:val="clear" w:color="auto" w:fill="auto"/>
            <w:noWrap/>
            <w:hideMark/>
          </w:tcPr>
          <w:p w14:paraId="45A84B13" w14:textId="77777777" w:rsidR="005F5E80" w:rsidRPr="00D62D30" w:rsidRDefault="005F5E80" w:rsidP="00F115A0">
            <w:pPr>
              <w:jc w:val="right"/>
              <w:rPr>
                <w:sz w:val="16"/>
                <w:szCs w:val="16"/>
                <w:lang w:val="en-US" w:eastAsia="zh-CN"/>
              </w:rPr>
            </w:pPr>
            <w:r w:rsidRPr="00D62D30">
              <w:rPr>
                <w:sz w:val="16"/>
                <w:szCs w:val="16"/>
                <w:lang w:val="en-US" w:eastAsia="zh-CN"/>
              </w:rPr>
              <w:t>11,132</w:t>
            </w:r>
          </w:p>
        </w:tc>
        <w:tc>
          <w:tcPr>
            <w:tcW w:w="856" w:type="dxa"/>
            <w:tcBorders>
              <w:top w:val="nil"/>
              <w:left w:val="nil"/>
              <w:bottom w:val="single" w:sz="4" w:space="0" w:color="auto"/>
              <w:right w:val="single" w:sz="4" w:space="0" w:color="auto"/>
            </w:tcBorders>
            <w:shd w:val="clear" w:color="auto" w:fill="auto"/>
            <w:noWrap/>
            <w:hideMark/>
          </w:tcPr>
          <w:p w14:paraId="6454FD5A" w14:textId="77777777" w:rsidR="005F5E80" w:rsidRPr="00D62D30" w:rsidRDefault="005F5E80" w:rsidP="00F115A0">
            <w:pPr>
              <w:jc w:val="right"/>
              <w:rPr>
                <w:sz w:val="16"/>
                <w:szCs w:val="16"/>
                <w:lang w:val="en-US" w:eastAsia="zh-CN"/>
              </w:rPr>
            </w:pPr>
            <w:r w:rsidRPr="00D62D30">
              <w:rPr>
                <w:sz w:val="16"/>
                <w:szCs w:val="16"/>
                <w:lang w:val="en-US" w:eastAsia="zh-CN"/>
              </w:rPr>
              <w:t>6,857</w:t>
            </w:r>
          </w:p>
        </w:tc>
        <w:tc>
          <w:tcPr>
            <w:tcW w:w="856" w:type="dxa"/>
            <w:tcBorders>
              <w:top w:val="nil"/>
              <w:left w:val="nil"/>
              <w:bottom w:val="single" w:sz="4" w:space="0" w:color="auto"/>
              <w:right w:val="single" w:sz="4" w:space="0" w:color="auto"/>
            </w:tcBorders>
            <w:shd w:val="clear" w:color="auto" w:fill="auto"/>
            <w:noWrap/>
            <w:hideMark/>
          </w:tcPr>
          <w:p w14:paraId="2B8863A7" w14:textId="77777777" w:rsidR="005F5E80" w:rsidRPr="00D62D30" w:rsidRDefault="005F5E80" w:rsidP="00F115A0">
            <w:pPr>
              <w:jc w:val="right"/>
              <w:rPr>
                <w:sz w:val="16"/>
                <w:szCs w:val="16"/>
                <w:lang w:val="en-US" w:eastAsia="zh-CN"/>
              </w:rPr>
            </w:pPr>
            <w:r w:rsidRPr="00D62D30">
              <w:rPr>
                <w:sz w:val="16"/>
                <w:szCs w:val="16"/>
                <w:lang w:val="en-US" w:eastAsia="zh-CN"/>
              </w:rPr>
              <w:t>15,000</w:t>
            </w:r>
          </w:p>
        </w:tc>
        <w:tc>
          <w:tcPr>
            <w:tcW w:w="910" w:type="dxa"/>
            <w:tcBorders>
              <w:top w:val="nil"/>
              <w:left w:val="nil"/>
              <w:bottom w:val="single" w:sz="4" w:space="0" w:color="auto"/>
              <w:right w:val="single" w:sz="4" w:space="0" w:color="auto"/>
            </w:tcBorders>
            <w:shd w:val="clear" w:color="auto" w:fill="auto"/>
            <w:noWrap/>
            <w:hideMark/>
          </w:tcPr>
          <w:p w14:paraId="2A63BE1C" w14:textId="77777777" w:rsidR="005F5E80" w:rsidRPr="00D62D30" w:rsidRDefault="005F5E80" w:rsidP="00F115A0">
            <w:pPr>
              <w:jc w:val="right"/>
              <w:rPr>
                <w:sz w:val="16"/>
                <w:szCs w:val="16"/>
                <w:lang w:val="en-US" w:eastAsia="zh-CN"/>
              </w:rPr>
            </w:pPr>
            <w:r w:rsidRPr="00D62D30">
              <w:rPr>
                <w:sz w:val="16"/>
                <w:szCs w:val="16"/>
                <w:lang w:val="en-US" w:eastAsia="zh-CN"/>
              </w:rPr>
              <w:t>15,000</w:t>
            </w:r>
          </w:p>
        </w:tc>
        <w:tc>
          <w:tcPr>
            <w:tcW w:w="856" w:type="dxa"/>
            <w:tcBorders>
              <w:top w:val="nil"/>
              <w:left w:val="nil"/>
              <w:bottom w:val="single" w:sz="4" w:space="0" w:color="auto"/>
              <w:right w:val="single" w:sz="4" w:space="0" w:color="auto"/>
            </w:tcBorders>
            <w:shd w:val="clear" w:color="auto" w:fill="auto"/>
            <w:noWrap/>
            <w:hideMark/>
          </w:tcPr>
          <w:p w14:paraId="4F80F3BD" w14:textId="77777777" w:rsidR="005F5E80" w:rsidRPr="00D62D30" w:rsidRDefault="005F5E80" w:rsidP="00F115A0">
            <w:pPr>
              <w:jc w:val="right"/>
              <w:rPr>
                <w:sz w:val="16"/>
                <w:szCs w:val="16"/>
                <w:lang w:val="en-US" w:eastAsia="zh-CN"/>
              </w:rPr>
            </w:pPr>
            <w:r w:rsidRPr="00D62D30">
              <w:rPr>
                <w:sz w:val="16"/>
                <w:szCs w:val="16"/>
                <w:lang w:val="en-US" w:eastAsia="zh-CN"/>
              </w:rPr>
              <w:t>15,000</w:t>
            </w:r>
          </w:p>
        </w:tc>
      </w:tr>
      <w:tr w:rsidR="00D62D30" w:rsidRPr="00D62D30" w14:paraId="56B92D0D" w14:textId="77777777" w:rsidTr="00F115A0">
        <w:trPr>
          <w:trHeight w:val="53"/>
        </w:trPr>
        <w:tc>
          <w:tcPr>
            <w:tcW w:w="4230" w:type="dxa"/>
            <w:tcBorders>
              <w:top w:val="nil"/>
              <w:left w:val="single" w:sz="4" w:space="0" w:color="auto"/>
              <w:bottom w:val="single" w:sz="4" w:space="0" w:color="auto"/>
              <w:right w:val="single" w:sz="4" w:space="0" w:color="auto"/>
            </w:tcBorders>
            <w:shd w:val="clear" w:color="auto" w:fill="auto"/>
            <w:hideMark/>
          </w:tcPr>
          <w:p w14:paraId="0495CC68" w14:textId="77777777" w:rsidR="005F5E80" w:rsidRPr="00D62D30" w:rsidRDefault="005F5E80" w:rsidP="00F115A0">
            <w:pPr>
              <w:jc w:val="left"/>
              <w:rPr>
                <w:sz w:val="16"/>
                <w:szCs w:val="16"/>
                <w:lang w:val="en-US" w:eastAsia="zh-CN"/>
              </w:rPr>
            </w:pPr>
            <w:r w:rsidRPr="00D62D30">
              <w:rPr>
                <w:sz w:val="16"/>
                <w:szCs w:val="16"/>
                <w:lang w:val="en-US" w:eastAsia="zh-CN"/>
              </w:rPr>
              <w:t>Contractual services (firms)</w:t>
            </w:r>
          </w:p>
        </w:tc>
        <w:tc>
          <w:tcPr>
            <w:tcW w:w="856" w:type="dxa"/>
            <w:tcBorders>
              <w:top w:val="nil"/>
              <w:left w:val="nil"/>
              <w:bottom w:val="single" w:sz="4" w:space="0" w:color="auto"/>
              <w:right w:val="single" w:sz="4" w:space="0" w:color="auto"/>
            </w:tcBorders>
            <w:shd w:val="clear" w:color="auto" w:fill="auto"/>
            <w:hideMark/>
          </w:tcPr>
          <w:p w14:paraId="01CF5BBF" w14:textId="77777777" w:rsidR="005F5E80" w:rsidRPr="00D62D30" w:rsidRDefault="005F5E80" w:rsidP="00F115A0">
            <w:pPr>
              <w:jc w:val="right"/>
              <w:rPr>
                <w:sz w:val="16"/>
                <w:szCs w:val="16"/>
                <w:lang w:val="en-US" w:eastAsia="zh-CN"/>
              </w:rPr>
            </w:pPr>
            <w:r w:rsidRPr="00D62D30">
              <w:rPr>
                <w:sz w:val="16"/>
                <w:szCs w:val="16"/>
                <w:lang w:val="en-US" w:eastAsia="zh-CN"/>
              </w:rPr>
              <w:t>22,955</w:t>
            </w:r>
          </w:p>
        </w:tc>
        <w:tc>
          <w:tcPr>
            <w:tcW w:w="856" w:type="dxa"/>
            <w:tcBorders>
              <w:top w:val="nil"/>
              <w:left w:val="nil"/>
              <w:bottom w:val="single" w:sz="4" w:space="0" w:color="auto"/>
              <w:right w:val="single" w:sz="4" w:space="0" w:color="auto"/>
            </w:tcBorders>
            <w:shd w:val="clear" w:color="auto" w:fill="auto"/>
            <w:hideMark/>
          </w:tcPr>
          <w:p w14:paraId="0AFF5714" w14:textId="77777777" w:rsidR="005F5E80" w:rsidRPr="00D62D30" w:rsidRDefault="005F5E80" w:rsidP="00F115A0">
            <w:pPr>
              <w:jc w:val="right"/>
              <w:rPr>
                <w:sz w:val="16"/>
                <w:szCs w:val="16"/>
                <w:lang w:val="en-US" w:eastAsia="zh-CN"/>
              </w:rPr>
            </w:pPr>
            <w:r w:rsidRPr="00D62D30">
              <w:rPr>
                <w:sz w:val="16"/>
                <w:szCs w:val="16"/>
                <w:lang w:val="en-US" w:eastAsia="zh-CN"/>
              </w:rPr>
              <w:t>16,175</w:t>
            </w:r>
          </w:p>
        </w:tc>
        <w:tc>
          <w:tcPr>
            <w:tcW w:w="856" w:type="dxa"/>
            <w:tcBorders>
              <w:top w:val="nil"/>
              <w:left w:val="nil"/>
              <w:bottom w:val="single" w:sz="4" w:space="0" w:color="auto"/>
              <w:right w:val="single" w:sz="4" w:space="0" w:color="auto"/>
            </w:tcBorders>
            <w:shd w:val="clear" w:color="auto" w:fill="auto"/>
            <w:hideMark/>
          </w:tcPr>
          <w:p w14:paraId="00BC3F96"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0E01321" w14:textId="77777777" w:rsidR="005F5E80" w:rsidRPr="00D62D30" w:rsidRDefault="005F5E80" w:rsidP="00F115A0">
            <w:pPr>
              <w:jc w:val="right"/>
              <w:rPr>
                <w:sz w:val="16"/>
                <w:szCs w:val="16"/>
                <w:lang w:val="en-US" w:eastAsia="zh-CN"/>
              </w:rPr>
            </w:pPr>
            <w:r w:rsidRPr="00D62D30">
              <w:rPr>
                <w:sz w:val="16"/>
                <w:szCs w:val="16"/>
                <w:lang w:val="en-US" w:eastAsia="zh-CN"/>
              </w:rPr>
              <w:t>24,547</w:t>
            </w:r>
          </w:p>
        </w:tc>
        <w:tc>
          <w:tcPr>
            <w:tcW w:w="856" w:type="dxa"/>
            <w:tcBorders>
              <w:top w:val="nil"/>
              <w:left w:val="nil"/>
              <w:bottom w:val="single" w:sz="4" w:space="0" w:color="auto"/>
              <w:right w:val="single" w:sz="4" w:space="0" w:color="auto"/>
            </w:tcBorders>
            <w:shd w:val="clear" w:color="auto" w:fill="auto"/>
            <w:hideMark/>
          </w:tcPr>
          <w:p w14:paraId="3F4ACC08" w14:textId="77777777" w:rsidR="005F5E80" w:rsidRPr="00D62D30" w:rsidRDefault="005F5E80" w:rsidP="00F115A0">
            <w:pPr>
              <w:jc w:val="right"/>
              <w:rPr>
                <w:sz w:val="16"/>
                <w:szCs w:val="16"/>
                <w:lang w:val="en-US" w:eastAsia="zh-CN"/>
              </w:rPr>
            </w:pPr>
            <w:r w:rsidRPr="00D62D30">
              <w:rPr>
                <w:sz w:val="16"/>
                <w:szCs w:val="16"/>
                <w:lang w:val="en-US" w:eastAsia="zh-CN"/>
              </w:rPr>
              <w:t>13,510</w:t>
            </w:r>
          </w:p>
        </w:tc>
        <w:tc>
          <w:tcPr>
            <w:tcW w:w="856" w:type="dxa"/>
            <w:tcBorders>
              <w:top w:val="nil"/>
              <w:left w:val="nil"/>
              <w:bottom w:val="single" w:sz="4" w:space="0" w:color="auto"/>
              <w:right w:val="single" w:sz="4" w:space="0" w:color="auto"/>
            </w:tcBorders>
            <w:shd w:val="clear" w:color="auto" w:fill="auto"/>
            <w:hideMark/>
          </w:tcPr>
          <w:p w14:paraId="338234A9" w14:textId="77777777" w:rsidR="005F5E80" w:rsidRPr="00D62D30" w:rsidRDefault="005F5E80" w:rsidP="00F115A0">
            <w:pPr>
              <w:jc w:val="right"/>
              <w:rPr>
                <w:sz w:val="16"/>
                <w:szCs w:val="16"/>
                <w:lang w:val="en-US" w:eastAsia="zh-CN"/>
              </w:rPr>
            </w:pPr>
            <w:r w:rsidRPr="00D62D30">
              <w:rPr>
                <w:sz w:val="16"/>
                <w:szCs w:val="16"/>
                <w:lang w:val="en-US" w:eastAsia="zh-CN"/>
              </w:rPr>
              <w:t>24,300</w:t>
            </w:r>
          </w:p>
        </w:tc>
        <w:tc>
          <w:tcPr>
            <w:tcW w:w="856" w:type="dxa"/>
            <w:tcBorders>
              <w:top w:val="nil"/>
              <w:left w:val="nil"/>
              <w:bottom w:val="single" w:sz="4" w:space="0" w:color="auto"/>
              <w:right w:val="single" w:sz="4" w:space="0" w:color="auto"/>
            </w:tcBorders>
            <w:shd w:val="clear" w:color="auto" w:fill="auto"/>
            <w:hideMark/>
          </w:tcPr>
          <w:p w14:paraId="252B047F" w14:textId="77777777" w:rsidR="005F5E80" w:rsidRPr="00D62D30" w:rsidRDefault="005F5E80" w:rsidP="00F115A0">
            <w:pPr>
              <w:jc w:val="right"/>
              <w:rPr>
                <w:sz w:val="16"/>
                <w:szCs w:val="16"/>
                <w:lang w:val="en-US" w:eastAsia="zh-CN"/>
              </w:rPr>
            </w:pPr>
            <w:r w:rsidRPr="00D62D30">
              <w:rPr>
                <w:sz w:val="16"/>
                <w:szCs w:val="16"/>
                <w:lang w:val="en-US" w:eastAsia="zh-CN"/>
              </w:rPr>
              <w:t>1,648</w:t>
            </w:r>
          </w:p>
        </w:tc>
        <w:tc>
          <w:tcPr>
            <w:tcW w:w="856" w:type="dxa"/>
            <w:tcBorders>
              <w:top w:val="nil"/>
              <w:left w:val="nil"/>
              <w:bottom w:val="single" w:sz="4" w:space="0" w:color="auto"/>
              <w:right w:val="single" w:sz="4" w:space="0" w:color="auto"/>
            </w:tcBorders>
            <w:shd w:val="clear" w:color="auto" w:fill="auto"/>
            <w:noWrap/>
            <w:hideMark/>
          </w:tcPr>
          <w:p w14:paraId="7E58527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D600F93" w14:textId="77777777" w:rsidR="005F5E80" w:rsidRPr="00D62D30" w:rsidRDefault="005F5E80" w:rsidP="00F115A0">
            <w:pPr>
              <w:jc w:val="right"/>
              <w:rPr>
                <w:sz w:val="16"/>
                <w:szCs w:val="16"/>
                <w:lang w:val="en-US" w:eastAsia="zh-CN"/>
              </w:rPr>
            </w:pPr>
            <w:r w:rsidRPr="00D62D30">
              <w:rPr>
                <w:sz w:val="16"/>
                <w:szCs w:val="16"/>
                <w:lang w:val="en-US" w:eastAsia="zh-CN"/>
              </w:rPr>
              <w:t>2,430</w:t>
            </w:r>
          </w:p>
        </w:tc>
        <w:tc>
          <w:tcPr>
            <w:tcW w:w="856" w:type="dxa"/>
            <w:tcBorders>
              <w:top w:val="nil"/>
              <w:left w:val="nil"/>
              <w:bottom w:val="single" w:sz="4" w:space="0" w:color="auto"/>
              <w:right w:val="single" w:sz="4" w:space="0" w:color="auto"/>
            </w:tcBorders>
            <w:shd w:val="clear" w:color="auto" w:fill="auto"/>
            <w:noWrap/>
            <w:hideMark/>
          </w:tcPr>
          <w:p w14:paraId="09422F61" w14:textId="77777777" w:rsidR="005F5E80" w:rsidRPr="00D62D30" w:rsidRDefault="005F5E80" w:rsidP="00F115A0">
            <w:pPr>
              <w:jc w:val="right"/>
              <w:rPr>
                <w:sz w:val="16"/>
                <w:szCs w:val="16"/>
                <w:lang w:val="en-US" w:eastAsia="zh-CN"/>
              </w:rPr>
            </w:pPr>
            <w:r w:rsidRPr="00D62D30">
              <w:rPr>
                <w:sz w:val="16"/>
                <w:szCs w:val="16"/>
                <w:lang w:val="en-US" w:eastAsia="zh-CN"/>
              </w:rPr>
              <w:t>30,000</w:t>
            </w:r>
          </w:p>
        </w:tc>
        <w:tc>
          <w:tcPr>
            <w:tcW w:w="910" w:type="dxa"/>
            <w:tcBorders>
              <w:top w:val="nil"/>
              <w:left w:val="nil"/>
              <w:bottom w:val="single" w:sz="4" w:space="0" w:color="auto"/>
              <w:right w:val="single" w:sz="4" w:space="0" w:color="auto"/>
            </w:tcBorders>
            <w:shd w:val="clear" w:color="auto" w:fill="auto"/>
            <w:noWrap/>
            <w:hideMark/>
          </w:tcPr>
          <w:p w14:paraId="4B205FD3" w14:textId="77777777" w:rsidR="005F5E80" w:rsidRPr="00D62D30" w:rsidRDefault="005F5E80" w:rsidP="00F115A0">
            <w:pPr>
              <w:jc w:val="right"/>
              <w:rPr>
                <w:sz w:val="16"/>
                <w:szCs w:val="16"/>
                <w:lang w:val="en-US" w:eastAsia="zh-CN"/>
              </w:rPr>
            </w:pPr>
            <w:r w:rsidRPr="00D62D30">
              <w:rPr>
                <w:sz w:val="16"/>
                <w:szCs w:val="16"/>
                <w:lang w:val="en-US" w:eastAsia="zh-CN"/>
              </w:rPr>
              <w:t>30,000</w:t>
            </w:r>
          </w:p>
        </w:tc>
        <w:tc>
          <w:tcPr>
            <w:tcW w:w="856" w:type="dxa"/>
            <w:tcBorders>
              <w:top w:val="nil"/>
              <w:left w:val="nil"/>
              <w:bottom w:val="single" w:sz="4" w:space="0" w:color="auto"/>
              <w:right w:val="single" w:sz="4" w:space="0" w:color="auto"/>
            </w:tcBorders>
            <w:shd w:val="clear" w:color="auto" w:fill="auto"/>
            <w:noWrap/>
            <w:hideMark/>
          </w:tcPr>
          <w:p w14:paraId="3408F559" w14:textId="77777777" w:rsidR="005F5E80" w:rsidRPr="00D62D30" w:rsidRDefault="005F5E80" w:rsidP="00F115A0">
            <w:pPr>
              <w:jc w:val="right"/>
              <w:rPr>
                <w:sz w:val="16"/>
                <w:szCs w:val="16"/>
                <w:lang w:val="en-US" w:eastAsia="zh-CN"/>
              </w:rPr>
            </w:pPr>
            <w:r w:rsidRPr="00D62D30">
              <w:rPr>
                <w:sz w:val="16"/>
                <w:szCs w:val="16"/>
                <w:lang w:val="en-US" w:eastAsia="zh-CN"/>
              </w:rPr>
              <w:t>30,000</w:t>
            </w:r>
          </w:p>
        </w:tc>
      </w:tr>
      <w:tr w:rsidR="00D62D30" w:rsidRPr="00D62D30" w14:paraId="3C010150" w14:textId="77777777" w:rsidTr="00F115A0">
        <w:trPr>
          <w:trHeight w:val="116"/>
        </w:trPr>
        <w:tc>
          <w:tcPr>
            <w:tcW w:w="4230" w:type="dxa"/>
            <w:tcBorders>
              <w:top w:val="nil"/>
              <w:left w:val="single" w:sz="4" w:space="0" w:color="auto"/>
              <w:bottom w:val="single" w:sz="4" w:space="0" w:color="auto"/>
              <w:right w:val="single" w:sz="4" w:space="0" w:color="auto"/>
            </w:tcBorders>
            <w:shd w:val="clear" w:color="auto" w:fill="auto"/>
            <w:hideMark/>
          </w:tcPr>
          <w:p w14:paraId="19021DC6" w14:textId="77777777" w:rsidR="005F5E80" w:rsidRPr="00D62D30" w:rsidRDefault="005F5E80" w:rsidP="00F115A0">
            <w:pPr>
              <w:jc w:val="left"/>
              <w:rPr>
                <w:sz w:val="16"/>
                <w:szCs w:val="16"/>
                <w:lang w:val="en-US" w:eastAsia="zh-CN"/>
              </w:rPr>
            </w:pPr>
            <w:r w:rsidRPr="00D62D30">
              <w:rPr>
                <w:sz w:val="16"/>
                <w:szCs w:val="16"/>
                <w:lang w:val="en-US" w:eastAsia="zh-CN"/>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013CE470" w14:textId="77777777" w:rsidR="005F5E80" w:rsidRPr="00D62D30" w:rsidRDefault="005F5E80" w:rsidP="00F115A0">
            <w:pPr>
              <w:jc w:val="right"/>
              <w:rPr>
                <w:sz w:val="16"/>
                <w:szCs w:val="16"/>
                <w:lang w:val="en-US" w:eastAsia="zh-CN"/>
              </w:rPr>
            </w:pPr>
            <w:r w:rsidRPr="00D62D30">
              <w:rPr>
                <w:sz w:val="16"/>
                <w:szCs w:val="16"/>
                <w:lang w:val="en-US" w:eastAsia="zh-CN"/>
              </w:rPr>
              <w:t>311,137</w:t>
            </w:r>
          </w:p>
        </w:tc>
        <w:tc>
          <w:tcPr>
            <w:tcW w:w="856" w:type="dxa"/>
            <w:tcBorders>
              <w:top w:val="nil"/>
              <w:left w:val="nil"/>
              <w:bottom w:val="single" w:sz="4" w:space="0" w:color="auto"/>
              <w:right w:val="single" w:sz="4" w:space="0" w:color="auto"/>
            </w:tcBorders>
            <w:shd w:val="clear" w:color="auto" w:fill="auto"/>
            <w:hideMark/>
          </w:tcPr>
          <w:p w14:paraId="1814564F" w14:textId="77777777" w:rsidR="005F5E80" w:rsidRPr="00D62D30" w:rsidRDefault="005F5E80" w:rsidP="00F115A0">
            <w:pPr>
              <w:jc w:val="right"/>
              <w:rPr>
                <w:sz w:val="16"/>
                <w:szCs w:val="16"/>
                <w:lang w:val="en-US" w:eastAsia="zh-CN"/>
              </w:rPr>
            </w:pPr>
            <w:r w:rsidRPr="00D62D30">
              <w:rPr>
                <w:sz w:val="16"/>
                <w:szCs w:val="16"/>
                <w:lang w:val="en-US" w:eastAsia="zh-CN"/>
              </w:rPr>
              <w:t>317,160</w:t>
            </w:r>
          </w:p>
        </w:tc>
        <w:tc>
          <w:tcPr>
            <w:tcW w:w="856" w:type="dxa"/>
            <w:tcBorders>
              <w:top w:val="nil"/>
              <w:left w:val="nil"/>
              <w:bottom w:val="single" w:sz="4" w:space="0" w:color="auto"/>
              <w:right w:val="single" w:sz="4" w:space="0" w:color="auto"/>
            </w:tcBorders>
            <w:shd w:val="clear" w:color="auto" w:fill="auto"/>
            <w:hideMark/>
          </w:tcPr>
          <w:p w14:paraId="5F3FE253" w14:textId="77777777" w:rsidR="005F5E80" w:rsidRPr="00D62D30" w:rsidRDefault="005F5E80" w:rsidP="00F115A0">
            <w:pPr>
              <w:jc w:val="right"/>
              <w:rPr>
                <w:sz w:val="16"/>
                <w:szCs w:val="16"/>
                <w:lang w:val="en-US" w:eastAsia="zh-CN"/>
              </w:rPr>
            </w:pPr>
            <w:r w:rsidRPr="00D62D30">
              <w:rPr>
                <w:sz w:val="16"/>
                <w:szCs w:val="16"/>
                <w:lang w:val="en-US" w:eastAsia="zh-CN"/>
              </w:rPr>
              <w:t>251,317</w:t>
            </w:r>
          </w:p>
        </w:tc>
        <w:tc>
          <w:tcPr>
            <w:tcW w:w="856" w:type="dxa"/>
            <w:tcBorders>
              <w:top w:val="nil"/>
              <w:left w:val="nil"/>
              <w:bottom w:val="single" w:sz="4" w:space="0" w:color="auto"/>
              <w:right w:val="single" w:sz="4" w:space="0" w:color="auto"/>
            </w:tcBorders>
            <w:shd w:val="clear" w:color="auto" w:fill="auto"/>
            <w:hideMark/>
          </w:tcPr>
          <w:p w14:paraId="30DA7663" w14:textId="77777777" w:rsidR="005F5E80" w:rsidRPr="00D62D30" w:rsidRDefault="005F5E80" w:rsidP="00F115A0">
            <w:pPr>
              <w:jc w:val="right"/>
              <w:rPr>
                <w:sz w:val="16"/>
                <w:szCs w:val="16"/>
                <w:lang w:val="en-US" w:eastAsia="zh-CN"/>
              </w:rPr>
            </w:pPr>
            <w:r w:rsidRPr="00D62D30">
              <w:rPr>
                <w:sz w:val="16"/>
                <w:szCs w:val="16"/>
                <w:lang w:val="en-US" w:eastAsia="zh-CN"/>
              </w:rPr>
              <w:t>308,375</w:t>
            </w:r>
          </w:p>
        </w:tc>
        <w:tc>
          <w:tcPr>
            <w:tcW w:w="856" w:type="dxa"/>
            <w:tcBorders>
              <w:top w:val="nil"/>
              <w:left w:val="nil"/>
              <w:bottom w:val="single" w:sz="4" w:space="0" w:color="auto"/>
              <w:right w:val="single" w:sz="4" w:space="0" w:color="auto"/>
            </w:tcBorders>
            <w:shd w:val="clear" w:color="auto" w:fill="auto"/>
            <w:hideMark/>
          </w:tcPr>
          <w:p w14:paraId="47FC893C" w14:textId="77777777" w:rsidR="005F5E80" w:rsidRPr="00D62D30" w:rsidRDefault="005F5E80" w:rsidP="00F115A0">
            <w:pPr>
              <w:jc w:val="right"/>
              <w:rPr>
                <w:sz w:val="16"/>
                <w:szCs w:val="16"/>
                <w:lang w:val="en-US" w:eastAsia="zh-CN"/>
              </w:rPr>
            </w:pPr>
            <w:r w:rsidRPr="00D62D30">
              <w:rPr>
                <w:sz w:val="16"/>
                <w:szCs w:val="16"/>
                <w:lang w:val="en-US" w:eastAsia="zh-CN"/>
              </w:rPr>
              <w:t>381,004</w:t>
            </w:r>
          </w:p>
        </w:tc>
        <w:tc>
          <w:tcPr>
            <w:tcW w:w="856" w:type="dxa"/>
            <w:tcBorders>
              <w:top w:val="nil"/>
              <w:left w:val="nil"/>
              <w:bottom w:val="single" w:sz="4" w:space="0" w:color="auto"/>
              <w:right w:val="single" w:sz="4" w:space="0" w:color="auto"/>
            </w:tcBorders>
            <w:shd w:val="clear" w:color="auto" w:fill="auto"/>
            <w:hideMark/>
          </w:tcPr>
          <w:p w14:paraId="3E299166" w14:textId="77777777" w:rsidR="005F5E80" w:rsidRPr="00D62D30" w:rsidRDefault="005F5E80" w:rsidP="00F115A0">
            <w:pPr>
              <w:jc w:val="right"/>
              <w:rPr>
                <w:sz w:val="16"/>
                <w:szCs w:val="16"/>
                <w:lang w:val="en-US" w:eastAsia="zh-CN"/>
              </w:rPr>
            </w:pPr>
            <w:r w:rsidRPr="00D62D30">
              <w:rPr>
                <w:sz w:val="16"/>
                <w:szCs w:val="16"/>
                <w:lang w:val="en-US" w:eastAsia="zh-CN"/>
              </w:rPr>
              <w:t>240,968</w:t>
            </w:r>
          </w:p>
        </w:tc>
        <w:tc>
          <w:tcPr>
            <w:tcW w:w="856" w:type="dxa"/>
            <w:tcBorders>
              <w:top w:val="nil"/>
              <w:left w:val="nil"/>
              <w:bottom w:val="single" w:sz="4" w:space="0" w:color="auto"/>
              <w:right w:val="single" w:sz="4" w:space="0" w:color="auto"/>
            </w:tcBorders>
            <w:shd w:val="clear" w:color="auto" w:fill="auto"/>
            <w:hideMark/>
          </w:tcPr>
          <w:p w14:paraId="5BBBBE49" w14:textId="77777777" w:rsidR="005F5E80" w:rsidRPr="00D62D30" w:rsidRDefault="005F5E80" w:rsidP="00F115A0">
            <w:pPr>
              <w:jc w:val="right"/>
              <w:rPr>
                <w:sz w:val="16"/>
                <w:szCs w:val="16"/>
                <w:lang w:val="en-US" w:eastAsia="zh-CN"/>
              </w:rPr>
            </w:pPr>
            <w:r w:rsidRPr="00D62D30">
              <w:rPr>
                <w:sz w:val="16"/>
                <w:szCs w:val="16"/>
                <w:lang w:val="en-US" w:eastAsia="zh-CN"/>
              </w:rPr>
              <w:t>251,221</w:t>
            </w:r>
          </w:p>
        </w:tc>
        <w:tc>
          <w:tcPr>
            <w:tcW w:w="856" w:type="dxa"/>
            <w:tcBorders>
              <w:top w:val="nil"/>
              <w:left w:val="nil"/>
              <w:bottom w:val="single" w:sz="4" w:space="0" w:color="auto"/>
              <w:right w:val="single" w:sz="4" w:space="0" w:color="auto"/>
            </w:tcBorders>
            <w:shd w:val="clear" w:color="auto" w:fill="auto"/>
            <w:noWrap/>
            <w:hideMark/>
          </w:tcPr>
          <w:p w14:paraId="4C7FD441" w14:textId="77777777" w:rsidR="005F5E80" w:rsidRPr="00D62D30" w:rsidRDefault="005F5E80" w:rsidP="00F115A0">
            <w:pPr>
              <w:jc w:val="right"/>
              <w:rPr>
                <w:sz w:val="16"/>
                <w:szCs w:val="16"/>
                <w:lang w:val="en-US" w:eastAsia="zh-CN"/>
              </w:rPr>
            </w:pPr>
            <w:r w:rsidRPr="00D62D30">
              <w:rPr>
                <w:sz w:val="16"/>
                <w:szCs w:val="16"/>
                <w:lang w:val="en-US" w:eastAsia="zh-CN"/>
              </w:rPr>
              <w:t>222,590</w:t>
            </w:r>
          </w:p>
        </w:tc>
        <w:tc>
          <w:tcPr>
            <w:tcW w:w="856" w:type="dxa"/>
            <w:tcBorders>
              <w:top w:val="nil"/>
              <w:left w:val="nil"/>
              <w:bottom w:val="single" w:sz="4" w:space="0" w:color="auto"/>
              <w:right w:val="single" w:sz="4" w:space="0" w:color="auto"/>
            </w:tcBorders>
            <w:shd w:val="clear" w:color="auto" w:fill="auto"/>
            <w:noWrap/>
            <w:hideMark/>
          </w:tcPr>
          <w:p w14:paraId="5EFEA45E" w14:textId="77777777" w:rsidR="005F5E80" w:rsidRPr="00D62D30" w:rsidRDefault="005F5E80" w:rsidP="00F115A0">
            <w:pPr>
              <w:jc w:val="right"/>
              <w:rPr>
                <w:sz w:val="16"/>
                <w:szCs w:val="16"/>
                <w:lang w:val="en-US" w:eastAsia="zh-CN"/>
              </w:rPr>
            </w:pPr>
            <w:r w:rsidRPr="00D62D30">
              <w:rPr>
                <w:sz w:val="16"/>
                <w:szCs w:val="16"/>
                <w:lang w:val="en-US" w:eastAsia="zh-CN"/>
              </w:rPr>
              <w:t>222,303</w:t>
            </w:r>
          </w:p>
        </w:tc>
        <w:tc>
          <w:tcPr>
            <w:tcW w:w="856" w:type="dxa"/>
            <w:tcBorders>
              <w:top w:val="nil"/>
              <w:left w:val="nil"/>
              <w:bottom w:val="single" w:sz="4" w:space="0" w:color="auto"/>
              <w:right w:val="single" w:sz="4" w:space="0" w:color="auto"/>
            </w:tcBorders>
            <w:shd w:val="clear" w:color="auto" w:fill="auto"/>
            <w:noWrap/>
            <w:hideMark/>
          </w:tcPr>
          <w:p w14:paraId="69F4936C" w14:textId="77777777" w:rsidR="005F5E80" w:rsidRPr="00D62D30" w:rsidRDefault="005F5E80" w:rsidP="00F115A0">
            <w:pPr>
              <w:jc w:val="right"/>
              <w:rPr>
                <w:sz w:val="16"/>
                <w:szCs w:val="16"/>
                <w:lang w:val="en-US" w:eastAsia="zh-CN"/>
              </w:rPr>
            </w:pPr>
            <w:r w:rsidRPr="00D62D30">
              <w:rPr>
                <w:sz w:val="16"/>
                <w:szCs w:val="16"/>
                <w:lang w:val="en-US" w:eastAsia="zh-CN"/>
              </w:rPr>
              <w:t>250,000</w:t>
            </w:r>
          </w:p>
        </w:tc>
        <w:tc>
          <w:tcPr>
            <w:tcW w:w="910" w:type="dxa"/>
            <w:tcBorders>
              <w:top w:val="nil"/>
              <w:left w:val="nil"/>
              <w:bottom w:val="single" w:sz="4" w:space="0" w:color="auto"/>
              <w:right w:val="single" w:sz="4" w:space="0" w:color="auto"/>
            </w:tcBorders>
            <w:shd w:val="clear" w:color="auto" w:fill="auto"/>
            <w:noWrap/>
            <w:hideMark/>
          </w:tcPr>
          <w:p w14:paraId="66C877F0" w14:textId="77777777" w:rsidR="005F5E80" w:rsidRPr="00D62D30" w:rsidRDefault="005F5E80" w:rsidP="00F115A0">
            <w:pPr>
              <w:jc w:val="right"/>
              <w:rPr>
                <w:sz w:val="16"/>
                <w:szCs w:val="16"/>
                <w:lang w:val="en-US" w:eastAsia="zh-CN"/>
              </w:rPr>
            </w:pPr>
            <w:r w:rsidRPr="00D62D30">
              <w:rPr>
                <w:sz w:val="16"/>
                <w:szCs w:val="16"/>
                <w:lang w:val="en-US" w:eastAsia="zh-CN"/>
              </w:rPr>
              <w:t>250,000</w:t>
            </w:r>
          </w:p>
        </w:tc>
        <w:tc>
          <w:tcPr>
            <w:tcW w:w="856" w:type="dxa"/>
            <w:tcBorders>
              <w:top w:val="nil"/>
              <w:left w:val="nil"/>
              <w:bottom w:val="single" w:sz="4" w:space="0" w:color="auto"/>
              <w:right w:val="single" w:sz="4" w:space="0" w:color="auto"/>
            </w:tcBorders>
            <w:shd w:val="clear" w:color="auto" w:fill="auto"/>
            <w:noWrap/>
            <w:hideMark/>
          </w:tcPr>
          <w:p w14:paraId="33AE2CFF" w14:textId="77777777" w:rsidR="005F5E80" w:rsidRPr="00D62D30" w:rsidRDefault="005F5E80" w:rsidP="00F115A0">
            <w:pPr>
              <w:jc w:val="right"/>
              <w:rPr>
                <w:sz w:val="16"/>
                <w:szCs w:val="16"/>
                <w:lang w:val="en-US" w:eastAsia="zh-CN"/>
              </w:rPr>
            </w:pPr>
            <w:r w:rsidRPr="00D62D30">
              <w:rPr>
                <w:sz w:val="16"/>
                <w:szCs w:val="16"/>
                <w:lang w:val="en-US" w:eastAsia="zh-CN"/>
              </w:rPr>
              <w:t>250,000</w:t>
            </w:r>
          </w:p>
        </w:tc>
      </w:tr>
      <w:tr w:rsidR="00D62D30" w:rsidRPr="00D62D30" w14:paraId="4B26AB69"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0D9C2944" w14:textId="77777777" w:rsidR="005F5E80" w:rsidRPr="00D62D30" w:rsidRDefault="005F5E80" w:rsidP="00F115A0">
            <w:pPr>
              <w:jc w:val="left"/>
              <w:rPr>
                <w:sz w:val="16"/>
                <w:szCs w:val="16"/>
                <w:lang w:val="en-US" w:eastAsia="zh-CN"/>
              </w:rPr>
            </w:pPr>
            <w:r w:rsidRPr="00D62D30">
              <w:rPr>
                <w:sz w:val="16"/>
                <w:szCs w:val="16"/>
                <w:lang w:val="en-US" w:eastAsia="zh-CN"/>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3AE7C8F4" w14:textId="77777777" w:rsidR="005F5E80" w:rsidRPr="00D62D30" w:rsidRDefault="005F5E80" w:rsidP="00F115A0">
            <w:pPr>
              <w:jc w:val="right"/>
              <w:rPr>
                <w:sz w:val="16"/>
                <w:szCs w:val="16"/>
                <w:lang w:val="en-US" w:eastAsia="zh-CN"/>
              </w:rPr>
            </w:pPr>
            <w:r w:rsidRPr="00D62D30">
              <w:rPr>
                <w:sz w:val="16"/>
                <w:szCs w:val="16"/>
                <w:lang w:val="en-US" w:eastAsia="zh-CN"/>
              </w:rPr>
              <w:t>-658,389</w:t>
            </w:r>
          </w:p>
        </w:tc>
        <w:tc>
          <w:tcPr>
            <w:tcW w:w="856" w:type="dxa"/>
            <w:tcBorders>
              <w:top w:val="nil"/>
              <w:left w:val="nil"/>
              <w:bottom w:val="single" w:sz="4" w:space="0" w:color="auto"/>
              <w:right w:val="single" w:sz="4" w:space="0" w:color="auto"/>
            </w:tcBorders>
            <w:shd w:val="clear" w:color="auto" w:fill="auto"/>
            <w:hideMark/>
          </w:tcPr>
          <w:p w14:paraId="69151BC5" w14:textId="77777777" w:rsidR="005F5E80" w:rsidRPr="00D62D30" w:rsidRDefault="005F5E80" w:rsidP="00F115A0">
            <w:pPr>
              <w:jc w:val="right"/>
              <w:rPr>
                <w:sz w:val="16"/>
                <w:szCs w:val="16"/>
                <w:lang w:val="en-US" w:eastAsia="zh-CN"/>
              </w:rPr>
            </w:pPr>
            <w:r w:rsidRPr="00D62D30">
              <w:rPr>
                <w:sz w:val="16"/>
                <w:szCs w:val="16"/>
                <w:lang w:val="en-US" w:eastAsia="zh-CN"/>
              </w:rPr>
              <w:t>-595,905</w:t>
            </w:r>
          </w:p>
        </w:tc>
        <w:tc>
          <w:tcPr>
            <w:tcW w:w="856" w:type="dxa"/>
            <w:tcBorders>
              <w:top w:val="nil"/>
              <w:left w:val="nil"/>
              <w:bottom w:val="single" w:sz="4" w:space="0" w:color="auto"/>
              <w:right w:val="single" w:sz="4" w:space="0" w:color="auto"/>
            </w:tcBorders>
            <w:shd w:val="clear" w:color="auto" w:fill="auto"/>
            <w:hideMark/>
          </w:tcPr>
          <w:p w14:paraId="69D73A51" w14:textId="77777777" w:rsidR="005F5E80" w:rsidRPr="00D62D30" w:rsidRDefault="005F5E80" w:rsidP="00F115A0">
            <w:pPr>
              <w:jc w:val="right"/>
              <w:rPr>
                <w:sz w:val="16"/>
                <w:szCs w:val="16"/>
                <w:lang w:val="en-US" w:eastAsia="zh-CN"/>
              </w:rPr>
            </w:pPr>
            <w:r w:rsidRPr="00D62D30">
              <w:rPr>
                <w:sz w:val="16"/>
                <w:szCs w:val="16"/>
                <w:lang w:val="en-US" w:eastAsia="zh-CN"/>
              </w:rPr>
              <w:t>-585,526</w:t>
            </w:r>
          </w:p>
        </w:tc>
        <w:tc>
          <w:tcPr>
            <w:tcW w:w="856" w:type="dxa"/>
            <w:tcBorders>
              <w:top w:val="nil"/>
              <w:left w:val="nil"/>
              <w:bottom w:val="single" w:sz="4" w:space="0" w:color="auto"/>
              <w:right w:val="single" w:sz="4" w:space="0" w:color="auto"/>
            </w:tcBorders>
            <w:shd w:val="clear" w:color="auto" w:fill="auto"/>
            <w:hideMark/>
          </w:tcPr>
          <w:p w14:paraId="00E528E5" w14:textId="77777777" w:rsidR="005F5E80" w:rsidRPr="00D62D30" w:rsidRDefault="005F5E80" w:rsidP="00F115A0">
            <w:pPr>
              <w:jc w:val="right"/>
              <w:rPr>
                <w:sz w:val="16"/>
                <w:szCs w:val="16"/>
                <w:lang w:val="en-US" w:eastAsia="zh-CN"/>
              </w:rPr>
            </w:pPr>
            <w:r w:rsidRPr="00D62D30">
              <w:rPr>
                <w:sz w:val="16"/>
                <w:szCs w:val="16"/>
                <w:lang w:val="en-US" w:eastAsia="zh-CN"/>
              </w:rPr>
              <w:t>-929,036</w:t>
            </w:r>
          </w:p>
        </w:tc>
        <w:tc>
          <w:tcPr>
            <w:tcW w:w="856" w:type="dxa"/>
            <w:tcBorders>
              <w:top w:val="nil"/>
              <w:left w:val="nil"/>
              <w:bottom w:val="single" w:sz="4" w:space="0" w:color="auto"/>
              <w:right w:val="single" w:sz="4" w:space="0" w:color="auto"/>
            </w:tcBorders>
            <w:shd w:val="clear" w:color="auto" w:fill="auto"/>
            <w:hideMark/>
          </w:tcPr>
          <w:p w14:paraId="725E8925" w14:textId="77777777" w:rsidR="005F5E80" w:rsidRPr="00D62D30" w:rsidRDefault="005F5E80" w:rsidP="00F115A0">
            <w:pPr>
              <w:ind w:left="-128"/>
              <w:jc w:val="right"/>
              <w:rPr>
                <w:sz w:val="16"/>
                <w:szCs w:val="16"/>
                <w:lang w:val="en-US" w:eastAsia="zh-CN"/>
              </w:rPr>
            </w:pPr>
            <w:r w:rsidRPr="00D62D30">
              <w:rPr>
                <w:sz w:val="16"/>
                <w:szCs w:val="16"/>
                <w:lang w:val="en-US" w:eastAsia="zh-CN"/>
              </w:rPr>
              <w:t>-1,053,880</w:t>
            </w:r>
          </w:p>
        </w:tc>
        <w:tc>
          <w:tcPr>
            <w:tcW w:w="856" w:type="dxa"/>
            <w:tcBorders>
              <w:top w:val="nil"/>
              <w:left w:val="nil"/>
              <w:bottom w:val="single" w:sz="4" w:space="0" w:color="auto"/>
              <w:right w:val="single" w:sz="4" w:space="0" w:color="auto"/>
            </w:tcBorders>
            <w:shd w:val="clear" w:color="auto" w:fill="auto"/>
            <w:hideMark/>
          </w:tcPr>
          <w:p w14:paraId="2FC033E0" w14:textId="77777777" w:rsidR="005F5E80" w:rsidRPr="00D62D30" w:rsidRDefault="005F5E80" w:rsidP="00F115A0">
            <w:pPr>
              <w:jc w:val="right"/>
              <w:rPr>
                <w:sz w:val="16"/>
                <w:szCs w:val="16"/>
                <w:lang w:val="en-US" w:eastAsia="zh-CN"/>
              </w:rPr>
            </w:pPr>
            <w:r w:rsidRPr="00D62D30">
              <w:rPr>
                <w:sz w:val="16"/>
                <w:szCs w:val="16"/>
                <w:lang w:val="en-US" w:eastAsia="zh-CN"/>
              </w:rPr>
              <w:t>-904,918</w:t>
            </w:r>
          </w:p>
        </w:tc>
        <w:tc>
          <w:tcPr>
            <w:tcW w:w="856" w:type="dxa"/>
            <w:tcBorders>
              <w:top w:val="nil"/>
              <w:left w:val="nil"/>
              <w:bottom w:val="single" w:sz="4" w:space="0" w:color="auto"/>
              <w:right w:val="single" w:sz="4" w:space="0" w:color="auto"/>
            </w:tcBorders>
            <w:shd w:val="clear" w:color="auto" w:fill="auto"/>
            <w:hideMark/>
          </w:tcPr>
          <w:p w14:paraId="7B92D8E3" w14:textId="77777777" w:rsidR="005F5E80" w:rsidRPr="00D62D30" w:rsidRDefault="005F5E80" w:rsidP="00F115A0">
            <w:pPr>
              <w:jc w:val="right"/>
              <w:rPr>
                <w:sz w:val="16"/>
                <w:szCs w:val="16"/>
                <w:lang w:val="en-US" w:eastAsia="zh-CN"/>
              </w:rPr>
            </w:pPr>
            <w:r w:rsidRPr="00D62D30">
              <w:rPr>
                <w:sz w:val="16"/>
                <w:szCs w:val="16"/>
                <w:lang w:val="en-US" w:eastAsia="zh-CN"/>
              </w:rPr>
              <w:t>-601,414</w:t>
            </w:r>
          </w:p>
        </w:tc>
        <w:tc>
          <w:tcPr>
            <w:tcW w:w="856" w:type="dxa"/>
            <w:tcBorders>
              <w:top w:val="nil"/>
              <w:left w:val="nil"/>
              <w:bottom w:val="single" w:sz="4" w:space="0" w:color="auto"/>
              <w:right w:val="single" w:sz="4" w:space="0" w:color="auto"/>
            </w:tcBorders>
            <w:shd w:val="clear" w:color="auto" w:fill="auto"/>
            <w:noWrap/>
            <w:hideMark/>
          </w:tcPr>
          <w:p w14:paraId="4B97655D" w14:textId="77777777" w:rsidR="005F5E80" w:rsidRPr="00D62D30" w:rsidRDefault="005F5E80" w:rsidP="00F115A0">
            <w:pPr>
              <w:jc w:val="right"/>
              <w:rPr>
                <w:sz w:val="16"/>
                <w:szCs w:val="16"/>
                <w:lang w:val="en-US" w:eastAsia="zh-CN"/>
              </w:rPr>
            </w:pPr>
            <w:r w:rsidRPr="00D62D30">
              <w:rPr>
                <w:sz w:val="16"/>
                <w:szCs w:val="16"/>
                <w:lang w:val="en-US" w:eastAsia="zh-CN"/>
              </w:rPr>
              <w:t>-683,114</w:t>
            </w:r>
          </w:p>
        </w:tc>
        <w:tc>
          <w:tcPr>
            <w:tcW w:w="856" w:type="dxa"/>
            <w:tcBorders>
              <w:top w:val="nil"/>
              <w:left w:val="nil"/>
              <w:bottom w:val="single" w:sz="4" w:space="0" w:color="auto"/>
              <w:right w:val="single" w:sz="4" w:space="0" w:color="auto"/>
            </w:tcBorders>
            <w:shd w:val="clear" w:color="auto" w:fill="auto"/>
            <w:noWrap/>
            <w:hideMark/>
          </w:tcPr>
          <w:p w14:paraId="0A188604" w14:textId="77777777" w:rsidR="005F5E80" w:rsidRPr="00D62D30" w:rsidRDefault="005F5E80" w:rsidP="00F115A0">
            <w:pPr>
              <w:jc w:val="right"/>
              <w:rPr>
                <w:sz w:val="16"/>
                <w:szCs w:val="16"/>
                <w:lang w:val="en-US" w:eastAsia="zh-CN"/>
              </w:rPr>
            </w:pPr>
            <w:r w:rsidRPr="00D62D30">
              <w:rPr>
                <w:sz w:val="16"/>
                <w:szCs w:val="16"/>
                <w:lang w:val="en-US" w:eastAsia="zh-CN"/>
              </w:rPr>
              <w:t>-684,097</w:t>
            </w:r>
          </w:p>
        </w:tc>
        <w:tc>
          <w:tcPr>
            <w:tcW w:w="856" w:type="dxa"/>
            <w:tcBorders>
              <w:top w:val="nil"/>
              <w:left w:val="nil"/>
              <w:bottom w:val="single" w:sz="4" w:space="0" w:color="auto"/>
              <w:right w:val="single" w:sz="4" w:space="0" w:color="auto"/>
            </w:tcBorders>
            <w:shd w:val="clear" w:color="auto" w:fill="auto"/>
            <w:noWrap/>
            <w:hideMark/>
          </w:tcPr>
          <w:p w14:paraId="69DA0A23" w14:textId="77777777" w:rsidR="005F5E80" w:rsidRPr="00D62D30" w:rsidRDefault="005F5E80" w:rsidP="00F115A0">
            <w:pPr>
              <w:ind w:left="-84"/>
              <w:jc w:val="right"/>
              <w:rPr>
                <w:sz w:val="16"/>
                <w:szCs w:val="16"/>
                <w:lang w:val="en-US" w:eastAsia="zh-CN"/>
              </w:rPr>
            </w:pPr>
            <w:r w:rsidRPr="00D62D30">
              <w:rPr>
                <w:sz w:val="16"/>
                <w:szCs w:val="16"/>
                <w:lang w:val="en-US" w:eastAsia="zh-CN"/>
              </w:rPr>
              <w:t>-1,012,885</w:t>
            </w:r>
          </w:p>
        </w:tc>
        <w:tc>
          <w:tcPr>
            <w:tcW w:w="910" w:type="dxa"/>
            <w:tcBorders>
              <w:top w:val="nil"/>
              <w:left w:val="nil"/>
              <w:bottom w:val="single" w:sz="4" w:space="0" w:color="auto"/>
              <w:right w:val="single" w:sz="4" w:space="0" w:color="auto"/>
            </w:tcBorders>
            <w:shd w:val="clear" w:color="auto" w:fill="auto"/>
            <w:noWrap/>
            <w:hideMark/>
          </w:tcPr>
          <w:p w14:paraId="6CC3D3E1" w14:textId="77777777" w:rsidR="005F5E80" w:rsidRPr="00D62D30" w:rsidRDefault="005F5E80" w:rsidP="00F115A0">
            <w:pPr>
              <w:jc w:val="right"/>
              <w:rPr>
                <w:sz w:val="16"/>
                <w:szCs w:val="16"/>
                <w:lang w:val="en-US" w:eastAsia="zh-CN"/>
              </w:rPr>
            </w:pPr>
            <w:r w:rsidRPr="00D62D30">
              <w:rPr>
                <w:sz w:val="16"/>
                <w:szCs w:val="16"/>
                <w:lang w:val="en-US" w:eastAsia="zh-CN"/>
              </w:rPr>
              <w:t>-915,117</w:t>
            </w:r>
          </w:p>
        </w:tc>
        <w:tc>
          <w:tcPr>
            <w:tcW w:w="856" w:type="dxa"/>
            <w:tcBorders>
              <w:top w:val="nil"/>
              <w:left w:val="nil"/>
              <w:bottom w:val="single" w:sz="4" w:space="0" w:color="auto"/>
              <w:right w:val="single" w:sz="4" w:space="0" w:color="auto"/>
            </w:tcBorders>
            <w:shd w:val="clear" w:color="auto" w:fill="auto"/>
            <w:noWrap/>
            <w:hideMark/>
          </w:tcPr>
          <w:p w14:paraId="2FA43F8C" w14:textId="77777777" w:rsidR="005F5E80" w:rsidRPr="00D62D30" w:rsidRDefault="005F5E80" w:rsidP="00F115A0">
            <w:pPr>
              <w:jc w:val="right"/>
              <w:rPr>
                <w:sz w:val="16"/>
                <w:szCs w:val="16"/>
                <w:lang w:val="en-US" w:eastAsia="zh-CN"/>
              </w:rPr>
            </w:pPr>
            <w:r w:rsidRPr="00D62D30">
              <w:rPr>
                <w:sz w:val="16"/>
                <w:szCs w:val="16"/>
                <w:lang w:val="en-US" w:eastAsia="zh-CN"/>
              </w:rPr>
              <w:t>-973,664</w:t>
            </w:r>
          </w:p>
        </w:tc>
      </w:tr>
      <w:tr w:rsidR="00D62D30" w:rsidRPr="00D62D30" w14:paraId="03CD2769" w14:textId="77777777" w:rsidTr="00F115A0">
        <w:trPr>
          <w:trHeight w:val="98"/>
        </w:trPr>
        <w:tc>
          <w:tcPr>
            <w:tcW w:w="4230" w:type="dxa"/>
            <w:tcBorders>
              <w:top w:val="nil"/>
              <w:left w:val="single" w:sz="4" w:space="0" w:color="auto"/>
              <w:bottom w:val="single" w:sz="4" w:space="0" w:color="auto"/>
              <w:right w:val="single" w:sz="4" w:space="0" w:color="auto"/>
            </w:tcBorders>
            <w:shd w:val="clear" w:color="auto" w:fill="auto"/>
            <w:hideMark/>
          </w:tcPr>
          <w:p w14:paraId="258AB4E9" w14:textId="77777777" w:rsidR="005F5E80" w:rsidRPr="00D62D30" w:rsidRDefault="005F5E80" w:rsidP="00F115A0">
            <w:pPr>
              <w:jc w:val="left"/>
              <w:rPr>
                <w:sz w:val="16"/>
                <w:szCs w:val="16"/>
                <w:lang w:val="en-US" w:eastAsia="zh-CN"/>
              </w:rPr>
            </w:pPr>
            <w:r w:rsidRPr="00D62D30">
              <w:rPr>
                <w:sz w:val="16"/>
                <w:szCs w:val="16"/>
                <w:lang w:val="en-US" w:eastAsia="zh-CN"/>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554B1959" w14:textId="77777777" w:rsidR="005F5E80" w:rsidRPr="00D62D30" w:rsidRDefault="005F5E80" w:rsidP="00F115A0">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3D1848D8" w14:textId="77777777" w:rsidR="005F5E80" w:rsidRPr="00D62D30" w:rsidRDefault="005F5E80" w:rsidP="00F115A0">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67AF5451" w14:textId="77777777" w:rsidR="005F5E80" w:rsidRPr="00D62D30" w:rsidRDefault="005F5E80" w:rsidP="00F115A0">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4C429D1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2904F65"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6542B4B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B1B1D27" w14:textId="77777777" w:rsidR="005F5E80" w:rsidRPr="00D62D30" w:rsidRDefault="005F5E80" w:rsidP="00F115A0">
            <w:pPr>
              <w:jc w:val="right"/>
              <w:rPr>
                <w:sz w:val="16"/>
                <w:szCs w:val="16"/>
                <w:lang w:val="en-US" w:eastAsia="zh-CN"/>
              </w:rPr>
            </w:pPr>
            <w:r w:rsidRPr="00D62D30">
              <w:rPr>
                <w:sz w:val="16"/>
                <w:szCs w:val="16"/>
                <w:lang w:val="en-US" w:eastAsia="zh-CN"/>
              </w:rPr>
              <w:t>-32,878</w:t>
            </w:r>
          </w:p>
        </w:tc>
        <w:tc>
          <w:tcPr>
            <w:tcW w:w="856" w:type="dxa"/>
            <w:tcBorders>
              <w:top w:val="nil"/>
              <w:left w:val="nil"/>
              <w:bottom w:val="single" w:sz="4" w:space="0" w:color="auto"/>
              <w:right w:val="single" w:sz="4" w:space="0" w:color="auto"/>
            </w:tcBorders>
            <w:shd w:val="clear" w:color="auto" w:fill="auto"/>
            <w:hideMark/>
          </w:tcPr>
          <w:p w14:paraId="6A3A511C"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A46873F"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EBF613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6F005E7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7C34772E"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352E3D5B"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706D98D2" w14:textId="77777777" w:rsidR="005F5E80" w:rsidRPr="00D62D30" w:rsidRDefault="005F5E80" w:rsidP="00F115A0">
            <w:pPr>
              <w:jc w:val="left"/>
              <w:rPr>
                <w:b/>
                <w:bCs/>
                <w:sz w:val="16"/>
                <w:szCs w:val="16"/>
                <w:lang w:val="en-US" w:eastAsia="zh-CN"/>
              </w:rPr>
            </w:pPr>
            <w:r w:rsidRPr="00D62D30">
              <w:rPr>
                <w:b/>
                <w:bCs/>
                <w:sz w:val="16"/>
                <w:szCs w:val="16"/>
                <w:lang w:val="en-US" w:eastAsia="zh-CN"/>
              </w:rPr>
              <w:t>A. Sub-total core unit costs*</w:t>
            </w:r>
          </w:p>
        </w:tc>
        <w:tc>
          <w:tcPr>
            <w:tcW w:w="856" w:type="dxa"/>
            <w:tcBorders>
              <w:top w:val="nil"/>
              <w:left w:val="nil"/>
              <w:bottom w:val="single" w:sz="4" w:space="0" w:color="auto"/>
              <w:right w:val="single" w:sz="4" w:space="0" w:color="auto"/>
            </w:tcBorders>
            <w:shd w:val="clear" w:color="auto" w:fill="auto"/>
            <w:hideMark/>
          </w:tcPr>
          <w:p w14:paraId="378C9A8A" w14:textId="77777777" w:rsidR="005F5E80" w:rsidRPr="00D62D30" w:rsidRDefault="005F5E80" w:rsidP="00F115A0">
            <w:pPr>
              <w:jc w:val="right"/>
              <w:rPr>
                <w:b/>
                <w:bCs/>
                <w:sz w:val="16"/>
                <w:szCs w:val="16"/>
                <w:lang w:val="en-US" w:eastAsia="zh-CN"/>
              </w:rPr>
            </w:pPr>
            <w:r w:rsidRPr="00D62D30">
              <w:rPr>
                <w:b/>
                <w:bCs/>
                <w:sz w:val="16"/>
                <w:szCs w:val="16"/>
                <w:lang w:val="en-US" w:eastAsia="zh-CN"/>
              </w:rPr>
              <w:t>2,012,442</w:t>
            </w:r>
          </w:p>
        </w:tc>
        <w:tc>
          <w:tcPr>
            <w:tcW w:w="856" w:type="dxa"/>
            <w:tcBorders>
              <w:top w:val="nil"/>
              <w:left w:val="nil"/>
              <w:bottom w:val="single" w:sz="4" w:space="0" w:color="auto"/>
              <w:right w:val="single" w:sz="4" w:space="0" w:color="auto"/>
            </w:tcBorders>
            <w:shd w:val="clear" w:color="auto" w:fill="auto"/>
            <w:hideMark/>
          </w:tcPr>
          <w:p w14:paraId="2811697D" w14:textId="77777777" w:rsidR="005F5E80" w:rsidRPr="00D62D30" w:rsidRDefault="005F5E80" w:rsidP="00F115A0">
            <w:pPr>
              <w:jc w:val="right"/>
              <w:rPr>
                <w:b/>
                <w:bCs/>
                <w:sz w:val="16"/>
                <w:szCs w:val="16"/>
                <w:lang w:val="en-US" w:eastAsia="zh-CN"/>
              </w:rPr>
            </w:pPr>
            <w:r w:rsidRPr="00D62D30">
              <w:rPr>
                <w:b/>
                <w:bCs/>
                <w:sz w:val="16"/>
                <w:szCs w:val="16"/>
                <w:lang w:val="en-US" w:eastAsia="zh-CN"/>
              </w:rPr>
              <w:t>2,026,529</w:t>
            </w:r>
          </w:p>
        </w:tc>
        <w:tc>
          <w:tcPr>
            <w:tcW w:w="856" w:type="dxa"/>
            <w:tcBorders>
              <w:top w:val="nil"/>
              <w:left w:val="nil"/>
              <w:bottom w:val="single" w:sz="4" w:space="0" w:color="auto"/>
              <w:right w:val="single" w:sz="4" w:space="0" w:color="auto"/>
            </w:tcBorders>
            <w:shd w:val="clear" w:color="auto" w:fill="auto"/>
            <w:hideMark/>
          </w:tcPr>
          <w:p w14:paraId="3F08B395" w14:textId="77777777" w:rsidR="005F5E80" w:rsidRPr="00D62D30" w:rsidRDefault="005F5E80" w:rsidP="00F115A0">
            <w:pPr>
              <w:jc w:val="right"/>
              <w:rPr>
                <w:b/>
                <w:bCs/>
                <w:sz w:val="16"/>
                <w:szCs w:val="16"/>
                <w:lang w:val="en-US" w:eastAsia="zh-CN"/>
              </w:rPr>
            </w:pPr>
            <w:r w:rsidRPr="00D62D30">
              <w:rPr>
                <w:b/>
                <w:bCs/>
                <w:sz w:val="16"/>
                <w:szCs w:val="16"/>
                <w:lang w:val="en-US" w:eastAsia="zh-CN"/>
              </w:rPr>
              <w:t>2,040,715</w:t>
            </w:r>
          </w:p>
        </w:tc>
        <w:tc>
          <w:tcPr>
            <w:tcW w:w="856" w:type="dxa"/>
            <w:tcBorders>
              <w:top w:val="nil"/>
              <w:left w:val="nil"/>
              <w:bottom w:val="single" w:sz="4" w:space="0" w:color="auto"/>
              <w:right w:val="single" w:sz="4" w:space="0" w:color="auto"/>
            </w:tcBorders>
            <w:shd w:val="clear" w:color="auto" w:fill="auto"/>
            <w:hideMark/>
          </w:tcPr>
          <w:p w14:paraId="4BDE266E" w14:textId="77777777" w:rsidR="005F5E80" w:rsidRPr="00D62D30" w:rsidRDefault="005F5E80" w:rsidP="00F115A0">
            <w:pPr>
              <w:jc w:val="right"/>
              <w:rPr>
                <w:b/>
                <w:bCs/>
                <w:sz w:val="16"/>
                <w:szCs w:val="16"/>
                <w:lang w:val="en-US" w:eastAsia="zh-CN"/>
              </w:rPr>
            </w:pPr>
            <w:r w:rsidRPr="00D62D30">
              <w:rPr>
                <w:b/>
                <w:bCs/>
                <w:sz w:val="16"/>
                <w:szCs w:val="16"/>
                <w:lang w:val="en-US" w:eastAsia="zh-CN"/>
              </w:rPr>
              <w:t>2,055,000</w:t>
            </w:r>
          </w:p>
        </w:tc>
        <w:tc>
          <w:tcPr>
            <w:tcW w:w="856" w:type="dxa"/>
            <w:tcBorders>
              <w:top w:val="nil"/>
              <w:left w:val="nil"/>
              <w:bottom w:val="single" w:sz="4" w:space="0" w:color="auto"/>
              <w:right w:val="single" w:sz="4" w:space="0" w:color="auto"/>
            </w:tcBorders>
            <w:shd w:val="clear" w:color="auto" w:fill="auto"/>
            <w:hideMark/>
          </w:tcPr>
          <w:p w14:paraId="247538DB" w14:textId="77777777" w:rsidR="005F5E80" w:rsidRPr="00D62D30" w:rsidRDefault="005F5E80" w:rsidP="00F115A0">
            <w:pPr>
              <w:jc w:val="right"/>
              <w:rPr>
                <w:b/>
                <w:bCs/>
                <w:sz w:val="16"/>
                <w:szCs w:val="16"/>
                <w:lang w:val="en-US" w:eastAsia="zh-CN"/>
              </w:rPr>
            </w:pPr>
            <w:r w:rsidRPr="00D62D30">
              <w:rPr>
                <w:b/>
                <w:bCs/>
                <w:sz w:val="16"/>
                <w:szCs w:val="16"/>
                <w:lang w:val="en-US" w:eastAsia="zh-CN"/>
              </w:rPr>
              <w:t>2,069,385</w:t>
            </w:r>
          </w:p>
        </w:tc>
        <w:tc>
          <w:tcPr>
            <w:tcW w:w="856" w:type="dxa"/>
            <w:tcBorders>
              <w:top w:val="nil"/>
              <w:left w:val="nil"/>
              <w:bottom w:val="single" w:sz="4" w:space="0" w:color="auto"/>
              <w:right w:val="single" w:sz="4" w:space="0" w:color="auto"/>
            </w:tcBorders>
            <w:shd w:val="clear" w:color="auto" w:fill="auto"/>
            <w:hideMark/>
          </w:tcPr>
          <w:p w14:paraId="4012FCCE" w14:textId="77777777" w:rsidR="005F5E80" w:rsidRPr="00D62D30" w:rsidRDefault="005F5E80" w:rsidP="00F115A0">
            <w:pPr>
              <w:jc w:val="right"/>
              <w:rPr>
                <w:b/>
                <w:bCs/>
                <w:sz w:val="16"/>
                <w:szCs w:val="16"/>
                <w:lang w:val="en-US" w:eastAsia="zh-CN"/>
              </w:rPr>
            </w:pPr>
            <w:r w:rsidRPr="00D62D30">
              <w:rPr>
                <w:b/>
                <w:bCs/>
                <w:sz w:val="16"/>
                <w:szCs w:val="16"/>
                <w:lang w:val="en-US" w:eastAsia="zh-CN"/>
              </w:rPr>
              <w:t>2,083,871</w:t>
            </w:r>
          </w:p>
        </w:tc>
        <w:tc>
          <w:tcPr>
            <w:tcW w:w="856" w:type="dxa"/>
            <w:tcBorders>
              <w:top w:val="nil"/>
              <w:left w:val="nil"/>
              <w:bottom w:val="single" w:sz="4" w:space="0" w:color="auto"/>
              <w:right w:val="single" w:sz="4" w:space="0" w:color="auto"/>
            </w:tcBorders>
            <w:shd w:val="clear" w:color="auto" w:fill="auto"/>
            <w:hideMark/>
          </w:tcPr>
          <w:p w14:paraId="33793D1C" w14:textId="77777777" w:rsidR="005F5E80" w:rsidRPr="00D62D30" w:rsidRDefault="005F5E80" w:rsidP="00F115A0">
            <w:pPr>
              <w:jc w:val="right"/>
              <w:rPr>
                <w:b/>
                <w:bCs/>
                <w:sz w:val="16"/>
                <w:szCs w:val="16"/>
                <w:lang w:val="en-US" w:eastAsia="zh-CN"/>
              </w:rPr>
            </w:pPr>
            <w:r w:rsidRPr="00D62D30">
              <w:rPr>
                <w:b/>
                <w:bCs/>
                <w:sz w:val="16"/>
                <w:szCs w:val="16"/>
                <w:lang w:val="en-US" w:eastAsia="zh-CN"/>
              </w:rPr>
              <w:t>2,098,458</w:t>
            </w:r>
          </w:p>
        </w:tc>
        <w:tc>
          <w:tcPr>
            <w:tcW w:w="856" w:type="dxa"/>
            <w:tcBorders>
              <w:top w:val="nil"/>
              <w:left w:val="nil"/>
              <w:bottom w:val="single" w:sz="4" w:space="0" w:color="auto"/>
              <w:right w:val="single" w:sz="4" w:space="0" w:color="auto"/>
            </w:tcBorders>
            <w:shd w:val="clear" w:color="auto" w:fill="auto"/>
            <w:hideMark/>
          </w:tcPr>
          <w:p w14:paraId="4D2A1F95" w14:textId="77777777" w:rsidR="005F5E80" w:rsidRPr="00D62D30" w:rsidRDefault="005F5E80" w:rsidP="00F115A0">
            <w:pPr>
              <w:jc w:val="right"/>
              <w:rPr>
                <w:b/>
                <w:bCs/>
                <w:sz w:val="16"/>
                <w:szCs w:val="16"/>
                <w:lang w:val="en-US" w:eastAsia="zh-CN"/>
              </w:rPr>
            </w:pPr>
            <w:r w:rsidRPr="00D62D30">
              <w:rPr>
                <w:b/>
                <w:bCs/>
                <w:sz w:val="16"/>
                <w:szCs w:val="16"/>
                <w:lang w:val="en-US" w:eastAsia="zh-CN"/>
              </w:rPr>
              <w:t>2,113,147</w:t>
            </w:r>
          </w:p>
        </w:tc>
        <w:tc>
          <w:tcPr>
            <w:tcW w:w="856" w:type="dxa"/>
            <w:tcBorders>
              <w:top w:val="nil"/>
              <w:left w:val="nil"/>
              <w:bottom w:val="single" w:sz="4" w:space="0" w:color="auto"/>
              <w:right w:val="single" w:sz="4" w:space="0" w:color="auto"/>
            </w:tcBorders>
            <w:shd w:val="clear" w:color="auto" w:fill="auto"/>
            <w:hideMark/>
          </w:tcPr>
          <w:p w14:paraId="640A6ABF" w14:textId="77777777" w:rsidR="005F5E80" w:rsidRPr="00D62D30" w:rsidRDefault="005F5E80" w:rsidP="00F115A0">
            <w:pPr>
              <w:jc w:val="right"/>
              <w:rPr>
                <w:b/>
                <w:bCs/>
                <w:sz w:val="16"/>
                <w:szCs w:val="16"/>
                <w:lang w:val="en-US" w:eastAsia="zh-CN"/>
              </w:rPr>
            </w:pPr>
            <w:r w:rsidRPr="00D62D30">
              <w:rPr>
                <w:b/>
                <w:bCs/>
                <w:sz w:val="16"/>
                <w:szCs w:val="16"/>
                <w:lang w:val="en-US" w:eastAsia="zh-CN"/>
              </w:rPr>
              <w:t>2,127,939</w:t>
            </w:r>
          </w:p>
        </w:tc>
        <w:tc>
          <w:tcPr>
            <w:tcW w:w="856" w:type="dxa"/>
            <w:tcBorders>
              <w:top w:val="nil"/>
              <w:left w:val="nil"/>
              <w:bottom w:val="single" w:sz="4" w:space="0" w:color="auto"/>
              <w:right w:val="single" w:sz="4" w:space="0" w:color="auto"/>
            </w:tcBorders>
            <w:shd w:val="clear" w:color="auto" w:fill="auto"/>
            <w:hideMark/>
          </w:tcPr>
          <w:p w14:paraId="7EAE167F" w14:textId="77777777" w:rsidR="005F5E80" w:rsidRPr="00D62D30" w:rsidRDefault="005F5E80" w:rsidP="00F115A0">
            <w:pPr>
              <w:jc w:val="right"/>
              <w:rPr>
                <w:b/>
                <w:bCs/>
                <w:sz w:val="16"/>
                <w:szCs w:val="16"/>
                <w:lang w:val="en-US" w:eastAsia="zh-CN"/>
              </w:rPr>
            </w:pPr>
            <w:r w:rsidRPr="00D62D30">
              <w:rPr>
                <w:b/>
                <w:bCs/>
                <w:sz w:val="16"/>
                <w:szCs w:val="16"/>
                <w:lang w:val="en-US" w:eastAsia="zh-CN"/>
              </w:rPr>
              <w:t>2,142,835</w:t>
            </w:r>
          </w:p>
        </w:tc>
        <w:tc>
          <w:tcPr>
            <w:tcW w:w="910" w:type="dxa"/>
            <w:tcBorders>
              <w:top w:val="nil"/>
              <w:left w:val="nil"/>
              <w:bottom w:val="single" w:sz="4" w:space="0" w:color="auto"/>
              <w:right w:val="single" w:sz="4" w:space="0" w:color="auto"/>
            </w:tcBorders>
            <w:shd w:val="clear" w:color="auto" w:fill="auto"/>
            <w:hideMark/>
          </w:tcPr>
          <w:p w14:paraId="77A202AA" w14:textId="77777777" w:rsidR="005F5E80" w:rsidRPr="00D62D30" w:rsidRDefault="005F5E80" w:rsidP="00F115A0">
            <w:pPr>
              <w:jc w:val="right"/>
              <w:rPr>
                <w:b/>
                <w:bCs/>
                <w:sz w:val="16"/>
                <w:szCs w:val="16"/>
                <w:lang w:val="en-US" w:eastAsia="zh-CN"/>
              </w:rPr>
            </w:pPr>
            <w:r w:rsidRPr="00D62D30">
              <w:rPr>
                <w:b/>
                <w:bCs/>
                <w:sz w:val="16"/>
                <w:szCs w:val="16"/>
                <w:lang w:val="en-US" w:eastAsia="zh-CN"/>
              </w:rPr>
              <w:t>2,142,835</w:t>
            </w:r>
          </w:p>
        </w:tc>
        <w:tc>
          <w:tcPr>
            <w:tcW w:w="856" w:type="dxa"/>
            <w:tcBorders>
              <w:top w:val="nil"/>
              <w:left w:val="nil"/>
              <w:bottom w:val="single" w:sz="4" w:space="0" w:color="auto"/>
              <w:right w:val="single" w:sz="4" w:space="0" w:color="auto"/>
            </w:tcBorders>
            <w:shd w:val="clear" w:color="auto" w:fill="auto"/>
            <w:hideMark/>
          </w:tcPr>
          <w:p w14:paraId="1D4D2FC4" w14:textId="77777777" w:rsidR="005F5E80" w:rsidRPr="00D62D30" w:rsidRDefault="005F5E80" w:rsidP="00F115A0">
            <w:pPr>
              <w:jc w:val="right"/>
              <w:rPr>
                <w:b/>
                <w:bCs/>
                <w:sz w:val="16"/>
                <w:szCs w:val="16"/>
                <w:lang w:val="en-US" w:eastAsia="zh-CN"/>
              </w:rPr>
            </w:pPr>
            <w:r w:rsidRPr="00D62D30">
              <w:rPr>
                <w:b/>
                <w:bCs/>
                <w:sz w:val="16"/>
                <w:szCs w:val="16"/>
                <w:lang w:val="en-US" w:eastAsia="zh-CN"/>
              </w:rPr>
              <w:t>2,157,835</w:t>
            </w:r>
          </w:p>
        </w:tc>
      </w:tr>
      <w:tr w:rsidR="00D62D30" w:rsidRPr="00D62D30" w14:paraId="71D10BCA" w14:textId="77777777" w:rsidTr="00F115A0">
        <w:trPr>
          <w:trHeight w:val="71"/>
        </w:trPr>
        <w:tc>
          <w:tcPr>
            <w:tcW w:w="4230" w:type="dxa"/>
            <w:tcBorders>
              <w:top w:val="nil"/>
              <w:left w:val="single" w:sz="4" w:space="0" w:color="auto"/>
              <w:bottom w:val="single" w:sz="4" w:space="0" w:color="auto"/>
              <w:right w:val="single" w:sz="4" w:space="0" w:color="auto"/>
            </w:tcBorders>
            <w:shd w:val="clear" w:color="auto" w:fill="auto"/>
            <w:hideMark/>
          </w:tcPr>
          <w:p w14:paraId="49F4AD04" w14:textId="77777777" w:rsidR="005F5E80" w:rsidRPr="00D62D30" w:rsidRDefault="005F5E80" w:rsidP="00F115A0">
            <w:pPr>
              <w:jc w:val="left"/>
              <w:rPr>
                <w:b/>
                <w:bCs/>
                <w:sz w:val="16"/>
                <w:szCs w:val="16"/>
                <w:lang w:val="en-US" w:eastAsia="zh-CN"/>
              </w:rPr>
            </w:pPr>
            <w:r w:rsidRPr="00D62D30">
              <w:rPr>
                <w:b/>
                <w:bCs/>
                <w:sz w:val="16"/>
                <w:szCs w:val="16"/>
                <w:lang w:val="en-US" w:eastAsia="zh-CN"/>
              </w:rPr>
              <w:t>B. Agency support costs/implementation</w:t>
            </w:r>
          </w:p>
        </w:tc>
        <w:tc>
          <w:tcPr>
            <w:tcW w:w="856" w:type="dxa"/>
            <w:tcBorders>
              <w:top w:val="nil"/>
              <w:left w:val="nil"/>
              <w:bottom w:val="single" w:sz="4" w:space="0" w:color="auto"/>
              <w:right w:val="single" w:sz="4" w:space="0" w:color="auto"/>
            </w:tcBorders>
            <w:shd w:val="clear" w:color="auto" w:fill="auto"/>
            <w:noWrap/>
            <w:hideMark/>
          </w:tcPr>
          <w:p w14:paraId="4A9E4DF1"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620E813"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773EC5B"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53F3587"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4F5470D"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0B36A61"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E04EEF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E5070DD"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F06C72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tcPr>
          <w:p w14:paraId="6212AFD4" w14:textId="77777777" w:rsidR="005F5E80" w:rsidRPr="00D62D30" w:rsidRDefault="005F5E80" w:rsidP="00F115A0">
            <w:pPr>
              <w:jc w:val="right"/>
              <w:rPr>
                <w:sz w:val="16"/>
                <w:szCs w:val="16"/>
                <w:lang w:val="en-US" w:eastAsia="zh-CN"/>
              </w:rPr>
            </w:pPr>
          </w:p>
        </w:tc>
        <w:tc>
          <w:tcPr>
            <w:tcW w:w="910" w:type="dxa"/>
            <w:tcBorders>
              <w:top w:val="nil"/>
              <w:left w:val="nil"/>
              <w:bottom w:val="single" w:sz="4" w:space="0" w:color="auto"/>
              <w:right w:val="single" w:sz="4" w:space="0" w:color="auto"/>
            </w:tcBorders>
            <w:shd w:val="clear" w:color="auto" w:fill="auto"/>
            <w:noWrap/>
          </w:tcPr>
          <w:p w14:paraId="01F04C9C" w14:textId="77777777" w:rsidR="005F5E80" w:rsidRPr="00D62D30" w:rsidRDefault="005F5E80" w:rsidP="00F115A0">
            <w:pPr>
              <w:jc w:val="right"/>
              <w:rPr>
                <w:sz w:val="16"/>
                <w:szCs w:val="16"/>
                <w:lang w:val="en-US" w:eastAsia="zh-CN"/>
              </w:rPr>
            </w:pPr>
          </w:p>
        </w:tc>
        <w:tc>
          <w:tcPr>
            <w:tcW w:w="856" w:type="dxa"/>
            <w:tcBorders>
              <w:top w:val="nil"/>
              <w:left w:val="nil"/>
              <w:bottom w:val="single" w:sz="4" w:space="0" w:color="auto"/>
              <w:right w:val="single" w:sz="4" w:space="0" w:color="auto"/>
            </w:tcBorders>
            <w:shd w:val="clear" w:color="auto" w:fill="auto"/>
            <w:noWrap/>
          </w:tcPr>
          <w:p w14:paraId="7AB7A20F" w14:textId="77777777" w:rsidR="005F5E80" w:rsidRPr="00D62D30" w:rsidRDefault="005F5E80" w:rsidP="00F115A0">
            <w:pPr>
              <w:jc w:val="right"/>
              <w:rPr>
                <w:sz w:val="16"/>
                <w:szCs w:val="16"/>
                <w:lang w:val="en-US" w:eastAsia="zh-CN"/>
              </w:rPr>
            </w:pPr>
          </w:p>
        </w:tc>
      </w:tr>
      <w:tr w:rsidR="00D62D30" w:rsidRPr="00D62D30" w14:paraId="3931DD1F" w14:textId="77777777" w:rsidTr="00F115A0">
        <w:trPr>
          <w:trHeight w:val="143"/>
        </w:trPr>
        <w:tc>
          <w:tcPr>
            <w:tcW w:w="4230" w:type="dxa"/>
            <w:tcBorders>
              <w:top w:val="nil"/>
              <w:left w:val="single" w:sz="4" w:space="0" w:color="auto"/>
              <w:bottom w:val="single" w:sz="4" w:space="0" w:color="auto"/>
              <w:right w:val="single" w:sz="4" w:space="0" w:color="auto"/>
            </w:tcBorders>
            <w:shd w:val="clear" w:color="auto" w:fill="auto"/>
            <w:hideMark/>
          </w:tcPr>
          <w:p w14:paraId="7BBE3C57" w14:textId="77777777" w:rsidR="005F5E80" w:rsidRPr="00D62D30" w:rsidRDefault="005F5E80" w:rsidP="00F115A0">
            <w:pPr>
              <w:jc w:val="left"/>
              <w:rPr>
                <w:sz w:val="16"/>
                <w:szCs w:val="16"/>
                <w:lang w:val="en-US" w:eastAsia="zh-CN"/>
              </w:rPr>
            </w:pPr>
            <w:r w:rsidRPr="00D62D30">
              <w:rPr>
                <w:sz w:val="16"/>
                <w:szCs w:val="16"/>
                <w:lang w:val="en-US" w:eastAsia="zh-CN"/>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4C1DCE77" w14:textId="77777777" w:rsidR="005F5E80" w:rsidRPr="00D62D30" w:rsidRDefault="005F5E80" w:rsidP="00F115A0">
            <w:pPr>
              <w:jc w:val="right"/>
              <w:rPr>
                <w:sz w:val="16"/>
                <w:szCs w:val="16"/>
                <w:lang w:val="en-US" w:eastAsia="zh-CN"/>
              </w:rPr>
            </w:pPr>
            <w:r w:rsidRPr="00D62D30">
              <w:rPr>
                <w:sz w:val="16"/>
                <w:szCs w:val="16"/>
                <w:lang w:val="en-US" w:eastAsia="zh-CN"/>
              </w:rPr>
              <w:t>1,694,992</w:t>
            </w:r>
          </w:p>
        </w:tc>
        <w:tc>
          <w:tcPr>
            <w:tcW w:w="856" w:type="dxa"/>
            <w:tcBorders>
              <w:top w:val="nil"/>
              <w:left w:val="nil"/>
              <w:bottom w:val="single" w:sz="4" w:space="0" w:color="auto"/>
              <w:right w:val="single" w:sz="4" w:space="0" w:color="auto"/>
            </w:tcBorders>
            <w:shd w:val="clear" w:color="auto" w:fill="auto"/>
            <w:hideMark/>
          </w:tcPr>
          <w:p w14:paraId="2E86849F" w14:textId="77777777" w:rsidR="005F5E80" w:rsidRPr="00D62D30" w:rsidRDefault="005F5E80" w:rsidP="00F115A0">
            <w:pPr>
              <w:jc w:val="right"/>
              <w:rPr>
                <w:sz w:val="16"/>
                <w:szCs w:val="16"/>
                <w:lang w:val="en-US" w:eastAsia="zh-CN"/>
              </w:rPr>
            </w:pPr>
            <w:r w:rsidRPr="00D62D30">
              <w:rPr>
                <w:sz w:val="16"/>
                <w:szCs w:val="16"/>
                <w:lang w:val="en-US" w:eastAsia="zh-CN"/>
              </w:rPr>
              <w:t>1,775,969</w:t>
            </w:r>
          </w:p>
        </w:tc>
        <w:tc>
          <w:tcPr>
            <w:tcW w:w="856" w:type="dxa"/>
            <w:tcBorders>
              <w:top w:val="nil"/>
              <w:left w:val="nil"/>
              <w:bottom w:val="single" w:sz="4" w:space="0" w:color="auto"/>
              <w:right w:val="single" w:sz="4" w:space="0" w:color="auto"/>
            </w:tcBorders>
            <w:shd w:val="clear" w:color="auto" w:fill="auto"/>
            <w:hideMark/>
          </w:tcPr>
          <w:p w14:paraId="799A95FC" w14:textId="77777777" w:rsidR="005F5E80" w:rsidRPr="00D62D30" w:rsidRDefault="005F5E80" w:rsidP="00F115A0">
            <w:pPr>
              <w:jc w:val="right"/>
              <w:rPr>
                <w:sz w:val="16"/>
                <w:szCs w:val="16"/>
                <w:lang w:val="en-US" w:eastAsia="zh-CN"/>
              </w:rPr>
            </w:pPr>
            <w:r w:rsidRPr="00D62D30">
              <w:rPr>
                <w:sz w:val="16"/>
                <w:szCs w:val="16"/>
                <w:lang w:val="en-US" w:eastAsia="zh-CN"/>
              </w:rPr>
              <w:t>1,472,814</w:t>
            </w:r>
          </w:p>
        </w:tc>
        <w:tc>
          <w:tcPr>
            <w:tcW w:w="856" w:type="dxa"/>
            <w:tcBorders>
              <w:top w:val="nil"/>
              <w:left w:val="nil"/>
              <w:bottom w:val="single" w:sz="4" w:space="0" w:color="auto"/>
              <w:right w:val="single" w:sz="4" w:space="0" w:color="auto"/>
            </w:tcBorders>
            <w:shd w:val="clear" w:color="auto" w:fill="auto"/>
            <w:hideMark/>
          </w:tcPr>
          <w:p w14:paraId="3A78D6AA" w14:textId="77777777" w:rsidR="005F5E80" w:rsidRPr="00D62D30" w:rsidRDefault="005F5E80" w:rsidP="00F115A0">
            <w:pPr>
              <w:jc w:val="right"/>
              <w:rPr>
                <w:sz w:val="16"/>
                <w:szCs w:val="16"/>
                <w:lang w:val="en-US" w:eastAsia="zh-CN"/>
              </w:rPr>
            </w:pPr>
            <w:r w:rsidRPr="00D62D30">
              <w:rPr>
                <w:sz w:val="16"/>
                <w:szCs w:val="16"/>
                <w:lang w:val="en-US" w:eastAsia="zh-CN"/>
              </w:rPr>
              <w:t>1,749,877</w:t>
            </w:r>
          </w:p>
        </w:tc>
        <w:tc>
          <w:tcPr>
            <w:tcW w:w="856" w:type="dxa"/>
            <w:tcBorders>
              <w:top w:val="nil"/>
              <w:left w:val="nil"/>
              <w:bottom w:val="single" w:sz="4" w:space="0" w:color="auto"/>
              <w:right w:val="single" w:sz="4" w:space="0" w:color="auto"/>
            </w:tcBorders>
            <w:shd w:val="clear" w:color="auto" w:fill="auto"/>
            <w:hideMark/>
          </w:tcPr>
          <w:p w14:paraId="48D003CF" w14:textId="77777777" w:rsidR="005F5E80" w:rsidRPr="00D62D30" w:rsidRDefault="005F5E80" w:rsidP="00F115A0">
            <w:pPr>
              <w:jc w:val="right"/>
              <w:rPr>
                <w:sz w:val="16"/>
                <w:szCs w:val="16"/>
                <w:lang w:val="en-US" w:eastAsia="zh-CN"/>
              </w:rPr>
            </w:pPr>
            <w:r w:rsidRPr="00D62D30">
              <w:rPr>
                <w:sz w:val="16"/>
                <w:szCs w:val="16"/>
                <w:lang w:val="en-US" w:eastAsia="zh-CN"/>
              </w:rPr>
              <w:t>2,214,588</w:t>
            </w:r>
          </w:p>
        </w:tc>
        <w:tc>
          <w:tcPr>
            <w:tcW w:w="856" w:type="dxa"/>
            <w:tcBorders>
              <w:top w:val="nil"/>
              <w:left w:val="nil"/>
              <w:bottom w:val="single" w:sz="4" w:space="0" w:color="auto"/>
              <w:right w:val="single" w:sz="4" w:space="0" w:color="auto"/>
            </w:tcBorders>
            <w:shd w:val="clear" w:color="auto" w:fill="auto"/>
            <w:hideMark/>
          </w:tcPr>
          <w:p w14:paraId="6F2F040C" w14:textId="77777777" w:rsidR="005F5E80" w:rsidRPr="00D62D30" w:rsidRDefault="005F5E80" w:rsidP="00F115A0">
            <w:pPr>
              <w:jc w:val="right"/>
              <w:rPr>
                <w:sz w:val="16"/>
                <w:szCs w:val="16"/>
                <w:lang w:val="en-US" w:eastAsia="zh-CN"/>
              </w:rPr>
            </w:pPr>
            <w:r w:rsidRPr="00D62D30">
              <w:rPr>
                <w:sz w:val="16"/>
                <w:szCs w:val="16"/>
                <w:lang w:val="en-US" w:eastAsia="zh-CN"/>
              </w:rPr>
              <w:t>488,288</w:t>
            </w:r>
          </w:p>
        </w:tc>
        <w:tc>
          <w:tcPr>
            <w:tcW w:w="856" w:type="dxa"/>
            <w:tcBorders>
              <w:top w:val="nil"/>
              <w:left w:val="nil"/>
              <w:bottom w:val="single" w:sz="4" w:space="0" w:color="auto"/>
              <w:right w:val="single" w:sz="4" w:space="0" w:color="auto"/>
            </w:tcBorders>
            <w:shd w:val="clear" w:color="auto" w:fill="auto"/>
            <w:hideMark/>
          </w:tcPr>
          <w:p w14:paraId="79BB371E" w14:textId="77777777" w:rsidR="005F5E80" w:rsidRPr="00D62D30" w:rsidRDefault="005F5E80" w:rsidP="00F115A0">
            <w:pPr>
              <w:jc w:val="right"/>
              <w:rPr>
                <w:sz w:val="16"/>
                <w:szCs w:val="16"/>
                <w:lang w:val="en-US" w:eastAsia="zh-CN"/>
              </w:rPr>
            </w:pPr>
            <w:r w:rsidRPr="00D62D30">
              <w:rPr>
                <w:sz w:val="16"/>
                <w:szCs w:val="16"/>
                <w:lang w:val="en-US" w:eastAsia="zh-CN"/>
              </w:rPr>
              <w:t>1,077,150</w:t>
            </w:r>
          </w:p>
        </w:tc>
        <w:tc>
          <w:tcPr>
            <w:tcW w:w="856" w:type="dxa"/>
            <w:tcBorders>
              <w:top w:val="nil"/>
              <w:left w:val="nil"/>
              <w:bottom w:val="single" w:sz="4" w:space="0" w:color="auto"/>
              <w:right w:val="single" w:sz="4" w:space="0" w:color="auto"/>
            </w:tcBorders>
            <w:shd w:val="clear" w:color="auto" w:fill="auto"/>
            <w:noWrap/>
            <w:hideMark/>
          </w:tcPr>
          <w:p w14:paraId="1E3E765B" w14:textId="77777777" w:rsidR="005F5E80" w:rsidRPr="00D62D30" w:rsidRDefault="005F5E80" w:rsidP="00F115A0">
            <w:pPr>
              <w:jc w:val="right"/>
              <w:rPr>
                <w:sz w:val="16"/>
                <w:szCs w:val="16"/>
                <w:lang w:val="en-US" w:eastAsia="zh-CN"/>
              </w:rPr>
            </w:pPr>
            <w:r w:rsidRPr="00D62D30">
              <w:rPr>
                <w:sz w:val="16"/>
                <w:szCs w:val="16"/>
                <w:lang w:val="en-US" w:eastAsia="zh-CN"/>
              </w:rPr>
              <w:t>833,284</w:t>
            </w:r>
          </w:p>
        </w:tc>
        <w:tc>
          <w:tcPr>
            <w:tcW w:w="856" w:type="dxa"/>
            <w:tcBorders>
              <w:top w:val="nil"/>
              <w:left w:val="nil"/>
              <w:bottom w:val="single" w:sz="4" w:space="0" w:color="auto"/>
              <w:right w:val="single" w:sz="4" w:space="0" w:color="auto"/>
            </w:tcBorders>
            <w:shd w:val="clear" w:color="auto" w:fill="auto"/>
            <w:noWrap/>
            <w:hideMark/>
          </w:tcPr>
          <w:p w14:paraId="5D4F4FA8" w14:textId="77777777" w:rsidR="005F5E80" w:rsidRPr="00D62D30" w:rsidRDefault="005F5E80" w:rsidP="00F115A0">
            <w:pPr>
              <w:jc w:val="right"/>
              <w:rPr>
                <w:sz w:val="16"/>
                <w:szCs w:val="16"/>
                <w:lang w:val="en-US" w:eastAsia="zh-CN"/>
              </w:rPr>
            </w:pPr>
            <w:r w:rsidRPr="00D62D30">
              <w:rPr>
                <w:sz w:val="16"/>
                <w:szCs w:val="16"/>
                <w:lang w:val="en-US" w:eastAsia="zh-CN"/>
              </w:rPr>
              <w:t>830,343</w:t>
            </w:r>
          </w:p>
        </w:tc>
        <w:tc>
          <w:tcPr>
            <w:tcW w:w="856" w:type="dxa"/>
            <w:tcBorders>
              <w:top w:val="nil"/>
              <w:left w:val="nil"/>
              <w:bottom w:val="single" w:sz="4" w:space="0" w:color="auto"/>
              <w:right w:val="single" w:sz="4" w:space="0" w:color="auto"/>
            </w:tcBorders>
            <w:shd w:val="clear" w:color="auto" w:fill="auto"/>
            <w:noWrap/>
            <w:hideMark/>
          </w:tcPr>
          <w:p w14:paraId="46AFCEA0" w14:textId="77777777" w:rsidR="005F5E80" w:rsidRPr="00D62D30" w:rsidRDefault="005F5E80" w:rsidP="00F115A0">
            <w:pPr>
              <w:jc w:val="right"/>
              <w:rPr>
                <w:sz w:val="16"/>
                <w:szCs w:val="16"/>
                <w:lang w:val="en-US" w:eastAsia="zh-CN"/>
              </w:rPr>
            </w:pPr>
            <w:r w:rsidRPr="00D62D30">
              <w:rPr>
                <w:sz w:val="16"/>
                <w:szCs w:val="16"/>
                <w:lang w:val="en-US" w:eastAsia="zh-CN"/>
              </w:rPr>
              <w:t>742,500</w:t>
            </w:r>
          </w:p>
        </w:tc>
        <w:tc>
          <w:tcPr>
            <w:tcW w:w="910" w:type="dxa"/>
            <w:tcBorders>
              <w:top w:val="nil"/>
              <w:left w:val="nil"/>
              <w:bottom w:val="single" w:sz="4" w:space="0" w:color="auto"/>
              <w:right w:val="single" w:sz="4" w:space="0" w:color="auto"/>
            </w:tcBorders>
            <w:shd w:val="clear" w:color="auto" w:fill="auto"/>
            <w:noWrap/>
            <w:hideMark/>
          </w:tcPr>
          <w:p w14:paraId="6196ADDC" w14:textId="77777777" w:rsidR="005F5E80" w:rsidRPr="00D62D30" w:rsidRDefault="005F5E80" w:rsidP="00F115A0">
            <w:pPr>
              <w:jc w:val="right"/>
              <w:rPr>
                <w:sz w:val="16"/>
                <w:szCs w:val="16"/>
                <w:lang w:val="en-US" w:eastAsia="zh-CN"/>
              </w:rPr>
            </w:pPr>
            <w:r w:rsidRPr="00D62D30">
              <w:rPr>
                <w:sz w:val="16"/>
                <w:szCs w:val="16"/>
                <w:lang w:val="en-US" w:eastAsia="zh-CN"/>
              </w:rPr>
              <w:t>742,500</w:t>
            </w:r>
          </w:p>
        </w:tc>
        <w:tc>
          <w:tcPr>
            <w:tcW w:w="856" w:type="dxa"/>
            <w:tcBorders>
              <w:top w:val="nil"/>
              <w:left w:val="nil"/>
              <w:bottom w:val="single" w:sz="4" w:space="0" w:color="auto"/>
              <w:right w:val="single" w:sz="4" w:space="0" w:color="auto"/>
            </w:tcBorders>
            <w:shd w:val="clear" w:color="auto" w:fill="auto"/>
            <w:noWrap/>
            <w:hideMark/>
          </w:tcPr>
          <w:p w14:paraId="6C98B3AD" w14:textId="77777777" w:rsidR="005F5E80" w:rsidRPr="00D62D30" w:rsidRDefault="005F5E80" w:rsidP="00F115A0">
            <w:pPr>
              <w:jc w:val="right"/>
              <w:rPr>
                <w:sz w:val="16"/>
                <w:szCs w:val="16"/>
                <w:lang w:val="en-US" w:eastAsia="zh-CN"/>
              </w:rPr>
            </w:pPr>
            <w:r w:rsidRPr="00D62D30">
              <w:rPr>
                <w:sz w:val="16"/>
                <w:szCs w:val="16"/>
                <w:lang w:val="en-US" w:eastAsia="zh-CN"/>
              </w:rPr>
              <w:t>742,500</w:t>
            </w:r>
          </w:p>
        </w:tc>
      </w:tr>
      <w:tr w:rsidR="00D62D30" w:rsidRPr="00D62D30" w14:paraId="36362920" w14:textId="77777777" w:rsidTr="00F115A0">
        <w:trPr>
          <w:trHeight w:val="125"/>
        </w:trPr>
        <w:tc>
          <w:tcPr>
            <w:tcW w:w="4230" w:type="dxa"/>
            <w:tcBorders>
              <w:top w:val="nil"/>
              <w:left w:val="single" w:sz="4" w:space="0" w:color="auto"/>
              <w:bottom w:val="single" w:sz="4" w:space="0" w:color="auto"/>
              <w:right w:val="single" w:sz="4" w:space="0" w:color="auto"/>
            </w:tcBorders>
            <w:shd w:val="clear" w:color="auto" w:fill="auto"/>
            <w:hideMark/>
          </w:tcPr>
          <w:p w14:paraId="48FCD00B" w14:textId="77777777" w:rsidR="005F5E80" w:rsidRPr="00D62D30" w:rsidRDefault="005F5E80" w:rsidP="00F115A0">
            <w:pPr>
              <w:jc w:val="left"/>
              <w:rPr>
                <w:sz w:val="16"/>
                <w:szCs w:val="16"/>
                <w:lang w:val="en-US" w:eastAsia="zh-CN"/>
              </w:rPr>
            </w:pPr>
            <w:r w:rsidRPr="00D62D30">
              <w:rPr>
                <w:sz w:val="16"/>
                <w:szCs w:val="16"/>
                <w:lang w:val="en-US" w:eastAsia="zh-CN"/>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25C61169"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A96B3B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278A99A"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A0F4F0A"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8580129"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331432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3EA376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6B5BB35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7FC23C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EF4E626"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hideMark/>
          </w:tcPr>
          <w:p w14:paraId="742E38BC"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C438AF2"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0FF97A6C"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6D487D7" w14:textId="77777777" w:rsidR="005F5E80" w:rsidRPr="00D62D30" w:rsidRDefault="005F5E80" w:rsidP="00F115A0">
            <w:pPr>
              <w:jc w:val="left"/>
              <w:rPr>
                <w:sz w:val="16"/>
                <w:szCs w:val="16"/>
                <w:lang w:val="en-US" w:eastAsia="zh-CN"/>
              </w:rPr>
            </w:pPr>
            <w:r w:rsidRPr="00D62D30">
              <w:rPr>
                <w:sz w:val="16"/>
                <w:szCs w:val="16"/>
                <w:lang w:val="en-US" w:eastAsia="zh-CN"/>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326C2D6E"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B17A522"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526F0D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1F1C902"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3B9435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558625A"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AC1EE1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CD6ADB6"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2D2E70C"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FF69F96"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hideMark/>
          </w:tcPr>
          <w:p w14:paraId="53550A7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07E7FCD"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468B63C0" w14:textId="77777777" w:rsidTr="00F115A0">
        <w:trPr>
          <w:trHeight w:val="98"/>
        </w:trPr>
        <w:tc>
          <w:tcPr>
            <w:tcW w:w="4230" w:type="dxa"/>
            <w:tcBorders>
              <w:top w:val="nil"/>
              <w:left w:val="single" w:sz="4" w:space="0" w:color="auto"/>
              <w:bottom w:val="single" w:sz="4" w:space="0" w:color="auto"/>
              <w:right w:val="single" w:sz="4" w:space="0" w:color="auto"/>
            </w:tcBorders>
            <w:shd w:val="clear" w:color="auto" w:fill="auto"/>
            <w:hideMark/>
          </w:tcPr>
          <w:p w14:paraId="70DA3562" w14:textId="77777777" w:rsidR="005F5E80" w:rsidRPr="00D62D30" w:rsidRDefault="005F5E80" w:rsidP="00F115A0">
            <w:pPr>
              <w:jc w:val="left"/>
              <w:rPr>
                <w:sz w:val="16"/>
                <w:szCs w:val="16"/>
                <w:lang w:val="en-US" w:eastAsia="zh-CN"/>
              </w:rPr>
            </w:pPr>
            <w:r w:rsidRPr="00D62D30">
              <w:rPr>
                <w:sz w:val="16"/>
                <w:szCs w:val="16"/>
                <w:lang w:val="en-US" w:eastAsia="zh-CN"/>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7E3EE620"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4E0F430C"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A8C1314"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AC4B970"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80AC8FD"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0CD80CE"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6D33215"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F3521E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4625F54"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CEFED3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B6C0655"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A3BE34A"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57876287"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6C7E9CBB" w14:textId="77777777" w:rsidR="005F5E80" w:rsidRPr="00D62D30" w:rsidRDefault="005F5E80" w:rsidP="00F115A0">
            <w:pPr>
              <w:jc w:val="left"/>
              <w:rPr>
                <w:sz w:val="16"/>
                <w:szCs w:val="16"/>
                <w:lang w:val="en-US" w:eastAsia="zh-CN"/>
              </w:rPr>
            </w:pPr>
            <w:r w:rsidRPr="00D62D30">
              <w:rPr>
                <w:sz w:val="16"/>
                <w:szCs w:val="16"/>
                <w:lang w:val="en-US" w:eastAsia="zh-CN"/>
              </w:rPr>
              <w:t>Cost recovery</w:t>
            </w:r>
          </w:p>
        </w:tc>
        <w:tc>
          <w:tcPr>
            <w:tcW w:w="856" w:type="dxa"/>
            <w:tcBorders>
              <w:top w:val="nil"/>
              <w:left w:val="nil"/>
              <w:bottom w:val="single" w:sz="4" w:space="0" w:color="auto"/>
              <w:right w:val="single" w:sz="4" w:space="0" w:color="auto"/>
            </w:tcBorders>
            <w:shd w:val="clear" w:color="auto" w:fill="auto"/>
            <w:hideMark/>
          </w:tcPr>
          <w:p w14:paraId="504FA5EC" w14:textId="77777777" w:rsidR="005F5E80" w:rsidRPr="00D62D30" w:rsidRDefault="005F5E80" w:rsidP="00F115A0">
            <w:pPr>
              <w:jc w:val="right"/>
              <w:rPr>
                <w:sz w:val="16"/>
                <w:szCs w:val="16"/>
                <w:lang w:val="en-US" w:eastAsia="zh-CN"/>
              </w:rPr>
            </w:pPr>
            <w:r w:rsidRPr="00D62D30">
              <w:rPr>
                <w:sz w:val="16"/>
                <w:szCs w:val="16"/>
                <w:lang w:val="en-US" w:eastAsia="zh-CN"/>
              </w:rPr>
              <w:t>311,137</w:t>
            </w:r>
          </w:p>
        </w:tc>
        <w:tc>
          <w:tcPr>
            <w:tcW w:w="856" w:type="dxa"/>
            <w:tcBorders>
              <w:top w:val="nil"/>
              <w:left w:val="nil"/>
              <w:bottom w:val="single" w:sz="4" w:space="0" w:color="auto"/>
              <w:right w:val="single" w:sz="4" w:space="0" w:color="auto"/>
            </w:tcBorders>
            <w:shd w:val="clear" w:color="auto" w:fill="auto"/>
            <w:hideMark/>
          </w:tcPr>
          <w:p w14:paraId="1A9D2F78" w14:textId="77777777" w:rsidR="005F5E80" w:rsidRPr="00D62D30" w:rsidRDefault="005F5E80" w:rsidP="00F115A0">
            <w:pPr>
              <w:jc w:val="right"/>
              <w:rPr>
                <w:sz w:val="16"/>
                <w:szCs w:val="16"/>
                <w:lang w:val="en-US" w:eastAsia="zh-CN"/>
              </w:rPr>
            </w:pPr>
            <w:r w:rsidRPr="00D62D30">
              <w:rPr>
                <w:sz w:val="16"/>
                <w:szCs w:val="16"/>
                <w:lang w:val="en-US" w:eastAsia="zh-CN"/>
              </w:rPr>
              <w:t>317,160</w:t>
            </w:r>
          </w:p>
        </w:tc>
        <w:tc>
          <w:tcPr>
            <w:tcW w:w="856" w:type="dxa"/>
            <w:tcBorders>
              <w:top w:val="nil"/>
              <w:left w:val="nil"/>
              <w:bottom w:val="single" w:sz="4" w:space="0" w:color="auto"/>
              <w:right w:val="single" w:sz="4" w:space="0" w:color="auto"/>
            </w:tcBorders>
            <w:shd w:val="clear" w:color="auto" w:fill="auto"/>
            <w:hideMark/>
          </w:tcPr>
          <w:p w14:paraId="1B32D52E" w14:textId="77777777" w:rsidR="005F5E80" w:rsidRPr="00D62D30" w:rsidRDefault="005F5E80" w:rsidP="00F115A0">
            <w:pPr>
              <w:jc w:val="right"/>
              <w:rPr>
                <w:sz w:val="16"/>
                <w:szCs w:val="16"/>
                <w:lang w:val="en-US" w:eastAsia="zh-CN"/>
              </w:rPr>
            </w:pPr>
            <w:r w:rsidRPr="00D62D30">
              <w:rPr>
                <w:sz w:val="16"/>
                <w:szCs w:val="16"/>
                <w:lang w:val="en-US" w:eastAsia="zh-CN"/>
              </w:rPr>
              <w:t>251,317</w:t>
            </w:r>
          </w:p>
        </w:tc>
        <w:tc>
          <w:tcPr>
            <w:tcW w:w="856" w:type="dxa"/>
            <w:tcBorders>
              <w:top w:val="nil"/>
              <w:left w:val="nil"/>
              <w:bottom w:val="single" w:sz="4" w:space="0" w:color="auto"/>
              <w:right w:val="single" w:sz="4" w:space="0" w:color="auto"/>
            </w:tcBorders>
            <w:shd w:val="clear" w:color="auto" w:fill="auto"/>
            <w:hideMark/>
          </w:tcPr>
          <w:p w14:paraId="0828FD3D" w14:textId="77777777" w:rsidR="005F5E80" w:rsidRPr="00D62D30" w:rsidRDefault="005F5E80" w:rsidP="00F115A0">
            <w:pPr>
              <w:jc w:val="right"/>
              <w:rPr>
                <w:sz w:val="16"/>
                <w:szCs w:val="16"/>
                <w:lang w:val="en-US" w:eastAsia="zh-CN"/>
              </w:rPr>
            </w:pPr>
            <w:r w:rsidRPr="00D62D30">
              <w:rPr>
                <w:sz w:val="16"/>
                <w:szCs w:val="16"/>
                <w:lang w:val="en-US" w:eastAsia="zh-CN"/>
              </w:rPr>
              <w:t>308,375</w:t>
            </w:r>
          </w:p>
        </w:tc>
        <w:tc>
          <w:tcPr>
            <w:tcW w:w="856" w:type="dxa"/>
            <w:tcBorders>
              <w:top w:val="nil"/>
              <w:left w:val="nil"/>
              <w:bottom w:val="single" w:sz="4" w:space="0" w:color="auto"/>
              <w:right w:val="single" w:sz="4" w:space="0" w:color="auto"/>
            </w:tcBorders>
            <w:shd w:val="clear" w:color="auto" w:fill="auto"/>
            <w:hideMark/>
          </w:tcPr>
          <w:p w14:paraId="2787B121" w14:textId="77777777" w:rsidR="005F5E80" w:rsidRPr="00D62D30" w:rsidRDefault="005F5E80" w:rsidP="00F115A0">
            <w:pPr>
              <w:jc w:val="right"/>
              <w:rPr>
                <w:sz w:val="16"/>
                <w:szCs w:val="16"/>
                <w:lang w:val="en-US" w:eastAsia="zh-CN"/>
              </w:rPr>
            </w:pPr>
            <w:r w:rsidRPr="00D62D30">
              <w:rPr>
                <w:sz w:val="16"/>
                <w:szCs w:val="16"/>
                <w:lang w:val="en-US" w:eastAsia="zh-CN"/>
              </w:rPr>
              <w:t>381,004</w:t>
            </w:r>
          </w:p>
        </w:tc>
        <w:tc>
          <w:tcPr>
            <w:tcW w:w="856" w:type="dxa"/>
            <w:tcBorders>
              <w:top w:val="nil"/>
              <w:left w:val="nil"/>
              <w:bottom w:val="single" w:sz="4" w:space="0" w:color="auto"/>
              <w:right w:val="single" w:sz="4" w:space="0" w:color="auto"/>
            </w:tcBorders>
            <w:shd w:val="clear" w:color="auto" w:fill="auto"/>
            <w:hideMark/>
          </w:tcPr>
          <w:p w14:paraId="1BA2F9A9" w14:textId="77777777" w:rsidR="005F5E80" w:rsidRPr="00D62D30" w:rsidRDefault="005F5E80" w:rsidP="00F115A0">
            <w:pPr>
              <w:jc w:val="right"/>
              <w:rPr>
                <w:sz w:val="16"/>
                <w:szCs w:val="16"/>
                <w:lang w:val="en-US" w:eastAsia="zh-CN"/>
              </w:rPr>
            </w:pPr>
            <w:r w:rsidRPr="00D62D30">
              <w:rPr>
                <w:sz w:val="16"/>
                <w:szCs w:val="16"/>
                <w:lang w:val="en-US" w:eastAsia="zh-CN"/>
              </w:rPr>
              <w:t>240,968</w:t>
            </w:r>
          </w:p>
        </w:tc>
        <w:tc>
          <w:tcPr>
            <w:tcW w:w="856" w:type="dxa"/>
            <w:tcBorders>
              <w:top w:val="nil"/>
              <w:left w:val="nil"/>
              <w:bottom w:val="single" w:sz="4" w:space="0" w:color="auto"/>
              <w:right w:val="single" w:sz="4" w:space="0" w:color="auto"/>
            </w:tcBorders>
            <w:shd w:val="clear" w:color="auto" w:fill="auto"/>
            <w:hideMark/>
          </w:tcPr>
          <w:p w14:paraId="5650847C" w14:textId="77777777" w:rsidR="005F5E80" w:rsidRPr="00D62D30" w:rsidRDefault="005F5E80" w:rsidP="00F115A0">
            <w:pPr>
              <w:jc w:val="right"/>
              <w:rPr>
                <w:sz w:val="16"/>
                <w:szCs w:val="16"/>
                <w:lang w:val="en-US" w:eastAsia="zh-CN"/>
              </w:rPr>
            </w:pPr>
            <w:r w:rsidRPr="00D62D30">
              <w:rPr>
                <w:sz w:val="16"/>
                <w:szCs w:val="16"/>
                <w:lang w:val="en-US" w:eastAsia="zh-CN"/>
              </w:rPr>
              <w:t>251,221</w:t>
            </w:r>
          </w:p>
        </w:tc>
        <w:tc>
          <w:tcPr>
            <w:tcW w:w="856" w:type="dxa"/>
            <w:tcBorders>
              <w:top w:val="nil"/>
              <w:left w:val="nil"/>
              <w:bottom w:val="single" w:sz="4" w:space="0" w:color="auto"/>
              <w:right w:val="single" w:sz="4" w:space="0" w:color="auto"/>
            </w:tcBorders>
            <w:shd w:val="clear" w:color="auto" w:fill="auto"/>
            <w:noWrap/>
            <w:hideMark/>
          </w:tcPr>
          <w:p w14:paraId="69F77CCF" w14:textId="77777777" w:rsidR="005F5E80" w:rsidRPr="00D62D30" w:rsidRDefault="005F5E80" w:rsidP="00F115A0">
            <w:pPr>
              <w:jc w:val="right"/>
              <w:rPr>
                <w:sz w:val="16"/>
                <w:szCs w:val="16"/>
                <w:lang w:val="en-US" w:eastAsia="zh-CN"/>
              </w:rPr>
            </w:pPr>
            <w:r w:rsidRPr="00D62D30">
              <w:rPr>
                <w:sz w:val="16"/>
                <w:szCs w:val="16"/>
                <w:lang w:val="en-US" w:eastAsia="zh-CN"/>
              </w:rPr>
              <w:t>222,590</w:t>
            </w:r>
          </w:p>
        </w:tc>
        <w:tc>
          <w:tcPr>
            <w:tcW w:w="856" w:type="dxa"/>
            <w:tcBorders>
              <w:top w:val="nil"/>
              <w:left w:val="nil"/>
              <w:bottom w:val="single" w:sz="4" w:space="0" w:color="auto"/>
              <w:right w:val="single" w:sz="4" w:space="0" w:color="auto"/>
            </w:tcBorders>
            <w:shd w:val="clear" w:color="auto" w:fill="auto"/>
            <w:noWrap/>
            <w:hideMark/>
          </w:tcPr>
          <w:p w14:paraId="567C0364" w14:textId="77777777" w:rsidR="005F5E80" w:rsidRPr="00D62D30" w:rsidRDefault="005F5E80" w:rsidP="00F115A0">
            <w:pPr>
              <w:jc w:val="right"/>
              <w:rPr>
                <w:sz w:val="16"/>
                <w:szCs w:val="16"/>
                <w:lang w:val="en-US" w:eastAsia="zh-CN"/>
              </w:rPr>
            </w:pPr>
            <w:r w:rsidRPr="00D62D30">
              <w:rPr>
                <w:sz w:val="16"/>
                <w:szCs w:val="16"/>
                <w:lang w:val="en-US" w:eastAsia="zh-CN"/>
              </w:rPr>
              <w:t>222,303</w:t>
            </w:r>
          </w:p>
        </w:tc>
        <w:tc>
          <w:tcPr>
            <w:tcW w:w="856" w:type="dxa"/>
            <w:tcBorders>
              <w:top w:val="nil"/>
              <w:left w:val="nil"/>
              <w:bottom w:val="single" w:sz="4" w:space="0" w:color="auto"/>
              <w:right w:val="single" w:sz="4" w:space="0" w:color="auto"/>
            </w:tcBorders>
            <w:shd w:val="clear" w:color="auto" w:fill="auto"/>
            <w:noWrap/>
            <w:hideMark/>
          </w:tcPr>
          <w:p w14:paraId="6E9AE645" w14:textId="77777777" w:rsidR="005F5E80" w:rsidRPr="00D62D30" w:rsidRDefault="005F5E80" w:rsidP="00F115A0">
            <w:pPr>
              <w:jc w:val="right"/>
              <w:rPr>
                <w:sz w:val="16"/>
                <w:szCs w:val="16"/>
                <w:lang w:val="en-US" w:eastAsia="zh-CN"/>
              </w:rPr>
            </w:pPr>
            <w:r w:rsidRPr="00D62D30">
              <w:rPr>
                <w:sz w:val="16"/>
                <w:szCs w:val="16"/>
                <w:lang w:val="en-US" w:eastAsia="zh-CN"/>
              </w:rPr>
              <w:t>250,000</w:t>
            </w:r>
          </w:p>
        </w:tc>
        <w:tc>
          <w:tcPr>
            <w:tcW w:w="910" w:type="dxa"/>
            <w:tcBorders>
              <w:top w:val="nil"/>
              <w:left w:val="nil"/>
              <w:bottom w:val="single" w:sz="4" w:space="0" w:color="auto"/>
              <w:right w:val="single" w:sz="4" w:space="0" w:color="auto"/>
            </w:tcBorders>
            <w:shd w:val="clear" w:color="auto" w:fill="auto"/>
            <w:noWrap/>
            <w:hideMark/>
          </w:tcPr>
          <w:p w14:paraId="4780E831" w14:textId="77777777" w:rsidR="005F5E80" w:rsidRPr="00D62D30" w:rsidRDefault="005F5E80" w:rsidP="00F115A0">
            <w:pPr>
              <w:jc w:val="right"/>
              <w:rPr>
                <w:sz w:val="16"/>
                <w:szCs w:val="16"/>
                <w:lang w:val="en-US" w:eastAsia="zh-CN"/>
              </w:rPr>
            </w:pPr>
            <w:r w:rsidRPr="00D62D30">
              <w:rPr>
                <w:sz w:val="16"/>
                <w:szCs w:val="16"/>
                <w:lang w:val="en-US" w:eastAsia="zh-CN"/>
              </w:rPr>
              <w:t>250,000</w:t>
            </w:r>
          </w:p>
        </w:tc>
        <w:tc>
          <w:tcPr>
            <w:tcW w:w="856" w:type="dxa"/>
            <w:tcBorders>
              <w:top w:val="nil"/>
              <w:left w:val="nil"/>
              <w:bottom w:val="single" w:sz="4" w:space="0" w:color="auto"/>
              <w:right w:val="single" w:sz="4" w:space="0" w:color="auto"/>
            </w:tcBorders>
            <w:shd w:val="clear" w:color="auto" w:fill="auto"/>
            <w:noWrap/>
            <w:hideMark/>
          </w:tcPr>
          <w:p w14:paraId="375874D8" w14:textId="77777777" w:rsidR="005F5E80" w:rsidRPr="00D62D30" w:rsidRDefault="005F5E80" w:rsidP="00F115A0">
            <w:pPr>
              <w:jc w:val="right"/>
              <w:rPr>
                <w:sz w:val="16"/>
                <w:szCs w:val="16"/>
                <w:lang w:val="en-US" w:eastAsia="zh-CN"/>
              </w:rPr>
            </w:pPr>
            <w:r w:rsidRPr="00D62D30">
              <w:rPr>
                <w:sz w:val="16"/>
                <w:szCs w:val="16"/>
                <w:lang w:val="en-US" w:eastAsia="zh-CN"/>
              </w:rPr>
              <w:t>250,000</w:t>
            </w:r>
          </w:p>
        </w:tc>
      </w:tr>
      <w:tr w:rsidR="00D62D30" w:rsidRPr="00D62D30" w14:paraId="6441A1DD" w14:textId="77777777" w:rsidTr="00F115A0">
        <w:trPr>
          <w:trHeight w:val="62"/>
        </w:trPr>
        <w:tc>
          <w:tcPr>
            <w:tcW w:w="4230" w:type="dxa"/>
            <w:tcBorders>
              <w:top w:val="nil"/>
              <w:left w:val="single" w:sz="4" w:space="0" w:color="auto"/>
              <w:bottom w:val="single" w:sz="4" w:space="0" w:color="auto"/>
              <w:right w:val="single" w:sz="4" w:space="0" w:color="auto"/>
            </w:tcBorders>
            <w:shd w:val="clear" w:color="auto" w:fill="auto"/>
            <w:hideMark/>
          </w:tcPr>
          <w:p w14:paraId="7FDBA9A2" w14:textId="77777777" w:rsidR="005F5E80" w:rsidRPr="00D62D30" w:rsidRDefault="005F5E80" w:rsidP="00F115A0">
            <w:pPr>
              <w:jc w:val="left"/>
              <w:rPr>
                <w:sz w:val="16"/>
                <w:szCs w:val="16"/>
                <w:lang w:val="en-US" w:eastAsia="zh-CN"/>
              </w:rPr>
            </w:pPr>
            <w:r w:rsidRPr="00D62D30">
              <w:rPr>
                <w:sz w:val="16"/>
                <w:szCs w:val="16"/>
                <w:lang w:val="en-US" w:eastAsia="zh-CN"/>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2907AED4" w14:textId="77777777" w:rsidR="005F5E80" w:rsidRPr="00D62D30" w:rsidRDefault="005F5E80" w:rsidP="00F115A0">
            <w:pPr>
              <w:jc w:val="right"/>
              <w:rPr>
                <w:sz w:val="16"/>
                <w:szCs w:val="16"/>
                <w:lang w:val="en-US" w:eastAsia="zh-CN"/>
              </w:rPr>
            </w:pPr>
            <w:r w:rsidRPr="00D62D30">
              <w:rPr>
                <w:sz w:val="16"/>
                <w:szCs w:val="16"/>
                <w:lang w:val="en-US" w:eastAsia="zh-CN"/>
              </w:rPr>
              <w:t>658,389</w:t>
            </w:r>
          </w:p>
        </w:tc>
        <w:tc>
          <w:tcPr>
            <w:tcW w:w="856" w:type="dxa"/>
            <w:tcBorders>
              <w:top w:val="nil"/>
              <w:left w:val="nil"/>
              <w:bottom w:val="single" w:sz="4" w:space="0" w:color="auto"/>
              <w:right w:val="single" w:sz="4" w:space="0" w:color="auto"/>
            </w:tcBorders>
            <w:shd w:val="clear" w:color="auto" w:fill="auto"/>
            <w:hideMark/>
          </w:tcPr>
          <w:p w14:paraId="26CAC1F9" w14:textId="77777777" w:rsidR="005F5E80" w:rsidRPr="00D62D30" w:rsidRDefault="005F5E80" w:rsidP="00F115A0">
            <w:pPr>
              <w:jc w:val="right"/>
              <w:rPr>
                <w:sz w:val="16"/>
                <w:szCs w:val="16"/>
                <w:lang w:val="en-US" w:eastAsia="zh-CN"/>
              </w:rPr>
            </w:pPr>
            <w:r w:rsidRPr="00D62D30">
              <w:rPr>
                <w:sz w:val="16"/>
                <w:szCs w:val="16"/>
                <w:lang w:val="en-US" w:eastAsia="zh-CN"/>
              </w:rPr>
              <w:t>595,905</w:t>
            </w:r>
          </w:p>
        </w:tc>
        <w:tc>
          <w:tcPr>
            <w:tcW w:w="856" w:type="dxa"/>
            <w:tcBorders>
              <w:top w:val="nil"/>
              <w:left w:val="nil"/>
              <w:bottom w:val="single" w:sz="4" w:space="0" w:color="auto"/>
              <w:right w:val="single" w:sz="4" w:space="0" w:color="auto"/>
            </w:tcBorders>
            <w:shd w:val="clear" w:color="auto" w:fill="auto"/>
            <w:hideMark/>
          </w:tcPr>
          <w:p w14:paraId="4B8047D2" w14:textId="77777777" w:rsidR="005F5E80" w:rsidRPr="00D62D30" w:rsidRDefault="005F5E80" w:rsidP="00F115A0">
            <w:pPr>
              <w:jc w:val="right"/>
              <w:rPr>
                <w:sz w:val="16"/>
                <w:szCs w:val="16"/>
                <w:lang w:val="en-US" w:eastAsia="zh-CN"/>
              </w:rPr>
            </w:pPr>
            <w:r w:rsidRPr="00D62D30">
              <w:rPr>
                <w:sz w:val="16"/>
                <w:szCs w:val="16"/>
                <w:lang w:val="en-US" w:eastAsia="zh-CN"/>
              </w:rPr>
              <w:t>585,526</w:t>
            </w:r>
          </w:p>
        </w:tc>
        <w:tc>
          <w:tcPr>
            <w:tcW w:w="856" w:type="dxa"/>
            <w:tcBorders>
              <w:top w:val="nil"/>
              <w:left w:val="nil"/>
              <w:bottom w:val="single" w:sz="4" w:space="0" w:color="auto"/>
              <w:right w:val="single" w:sz="4" w:space="0" w:color="auto"/>
            </w:tcBorders>
            <w:shd w:val="clear" w:color="auto" w:fill="auto"/>
            <w:hideMark/>
          </w:tcPr>
          <w:p w14:paraId="13501F61" w14:textId="77777777" w:rsidR="005F5E80" w:rsidRPr="00D62D30" w:rsidRDefault="005F5E80" w:rsidP="00F115A0">
            <w:pPr>
              <w:jc w:val="right"/>
              <w:rPr>
                <w:sz w:val="16"/>
                <w:szCs w:val="16"/>
                <w:lang w:val="en-US" w:eastAsia="zh-CN"/>
              </w:rPr>
            </w:pPr>
            <w:r w:rsidRPr="00D62D30">
              <w:rPr>
                <w:sz w:val="16"/>
                <w:szCs w:val="16"/>
                <w:lang w:val="en-US" w:eastAsia="zh-CN"/>
              </w:rPr>
              <w:t>929,036</w:t>
            </w:r>
          </w:p>
        </w:tc>
        <w:tc>
          <w:tcPr>
            <w:tcW w:w="856" w:type="dxa"/>
            <w:tcBorders>
              <w:top w:val="nil"/>
              <w:left w:val="nil"/>
              <w:bottom w:val="single" w:sz="4" w:space="0" w:color="auto"/>
              <w:right w:val="single" w:sz="4" w:space="0" w:color="auto"/>
            </w:tcBorders>
            <w:shd w:val="clear" w:color="auto" w:fill="auto"/>
            <w:hideMark/>
          </w:tcPr>
          <w:p w14:paraId="03D088C9" w14:textId="77777777" w:rsidR="005F5E80" w:rsidRPr="00D62D30" w:rsidRDefault="005F5E80" w:rsidP="00F115A0">
            <w:pPr>
              <w:jc w:val="right"/>
              <w:rPr>
                <w:sz w:val="16"/>
                <w:szCs w:val="16"/>
                <w:lang w:val="en-US" w:eastAsia="zh-CN"/>
              </w:rPr>
            </w:pPr>
            <w:r w:rsidRPr="00D62D30">
              <w:rPr>
                <w:sz w:val="16"/>
                <w:szCs w:val="16"/>
                <w:lang w:val="en-US" w:eastAsia="zh-CN"/>
              </w:rPr>
              <w:t>1,053,880</w:t>
            </w:r>
          </w:p>
        </w:tc>
        <w:tc>
          <w:tcPr>
            <w:tcW w:w="856" w:type="dxa"/>
            <w:tcBorders>
              <w:top w:val="nil"/>
              <w:left w:val="nil"/>
              <w:bottom w:val="single" w:sz="4" w:space="0" w:color="auto"/>
              <w:right w:val="single" w:sz="4" w:space="0" w:color="auto"/>
            </w:tcBorders>
            <w:shd w:val="clear" w:color="auto" w:fill="auto"/>
            <w:hideMark/>
          </w:tcPr>
          <w:p w14:paraId="721C3180" w14:textId="77777777" w:rsidR="005F5E80" w:rsidRPr="00D62D30" w:rsidRDefault="005F5E80" w:rsidP="00F115A0">
            <w:pPr>
              <w:jc w:val="right"/>
              <w:rPr>
                <w:sz w:val="16"/>
                <w:szCs w:val="16"/>
                <w:lang w:val="en-US" w:eastAsia="zh-CN"/>
              </w:rPr>
            </w:pPr>
            <w:r w:rsidRPr="00D62D30">
              <w:rPr>
                <w:sz w:val="16"/>
                <w:szCs w:val="16"/>
                <w:lang w:val="en-US" w:eastAsia="zh-CN"/>
              </w:rPr>
              <w:t>904,918</w:t>
            </w:r>
          </w:p>
        </w:tc>
        <w:tc>
          <w:tcPr>
            <w:tcW w:w="856" w:type="dxa"/>
            <w:tcBorders>
              <w:top w:val="nil"/>
              <w:left w:val="nil"/>
              <w:bottom w:val="single" w:sz="4" w:space="0" w:color="auto"/>
              <w:right w:val="single" w:sz="4" w:space="0" w:color="auto"/>
            </w:tcBorders>
            <w:shd w:val="clear" w:color="auto" w:fill="auto"/>
            <w:hideMark/>
          </w:tcPr>
          <w:p w14:paraId="3EA3FB54" w14:textId="77777777" w:rsidR="005F5E80" w:rsidRPr="00D62D30" w:rsidRDefault="005F5E80" w:rsidP="00F115A0">
            <w:pPr>
              <w:jc w:val="right"/>
              <w:rPr>
                <w:sz w:val="16"/>
                <w:szCs w:val="16"/>
                <w:lang w:val="en-US" w:eastAsia="zh-CN"/>
              </w:rPr>
            </w:pPr>
            <w:r w:rsidRPr="00D62D30">
              <w:rPr>
                <w:sz w:val="16"/>
                <w:szCs w:val="16"/>
                <w:lang w:val="en-US" w:eastAsia="zh-CN"/>
              </w:rPr>
              <w:t>601,414</w:t>
            </w:r>
          </w:p>
        </w:tc>
        <w:tc>
          <w:tcPr>
            <w:tcW w:w="856" w:type="dxa"/>
            <w:tcBorders>
              <w:top w:val="nil"/>
              <w:left w:val="nil"/>
              <w:bottom w:val="single" w:sz="4" w:space="0" w:color="auto"/>
              <w:right w:val="single" w:sz="4" w:space="0" w:color="auto"/>
            </w:tcBorders>
            <w:shd w:val="clear" w:color="auto" w:fill="auto"/>
            <w:noWrap/>
            <w:hideMark/>
          </w:tcPr>
          <w:p w14:paraId="33ED9ADC" w14:textId="77777777" w:rsidR="005F5E80" w:rsidRPr="00D62D30" w:rsidRDefault="005F5E80" w:rsidP="00F115A0">
            <w:pPr>
              <w:jc w:val="right"/>
              <w:rPr>
                <w:sz w:val="16"/>
                <w:szCs w:val="16"/>
                <w:lang w:val="en-US" w:eastAsia="zh-CN"/>
              </w:rPr>
            </w:pPr>
            <w:r w:rsidRPr="00D62D30">
              <w:rPr>
                <w:sz w:val="16"/>
                <w:szCs w:val="16"/>
                <w:lang w:val="en-US" w:eastAsia="zh-CN"/>
              </w:rPr>
              <w:t>683,114</w:t>
            </w:r>
          </w:p>
        </w:tc>
        <w:tc>
          <w:tcPr>
            <w:tcW w:w="856" w:type="dxa"/>
            <w:tcBorders>
              <w:top w:val="nil"/>
              <w:left w:val="nil"/>
              <w:bottom w:val="single" w:sz="4" w:space="0" w:color="auto"/>
              <w:right w:val="single" w:sz="4" w:space="0" w:color="auto"/>
            </w:tcBorders>
            <w:shd w:val="clear" w:color="auto" w:fill="auto"/>
            <w:noWrap/>
            <w:hideMark/>
          </w:tcPr>
          <w:p w14:paraId="3D5ABF7E" w14:textId="77777777" w:rsidR="005F5E80" w:rsidRPr="00D62D30" w:rsidRDefault="005F5E80" w:rsidP="00F115A0">
            <w:pPr>
              <w:jc w:val="right"/>
              <w:rPr>
                <w:sz w:val="16"/>
                <w:szCs w:val="16"/>
                <w:lang w:val="en-US" w:eastAsia="zh-CN"/>
              </w:rPr>
            </w:pPr>
            <w:r w:rsidRPr="00D62D30">
              <w:rPr>
                <w:sz w:val="16"/>
                <w:szCs w:val="16"/>
                <w:lang w:val="en-US" w:eastAsia="zh-CN"/>
              </w:rPr>
              <w:t>684,097</w:t>
            </w:r>
          </w:p>
        </w:tc>
        <w:tc>
          <w:tcPr>
            <w:tcW w:w="856" w:type="dxa"/>
            <w:tcBorders>
              <w:top w:val="nil"/>
              <w:left w:val="nil"/>
              <w:bottom w:val="single" w:sz="4" w:space="0" w:color="auto"/>
              <w:right w:val="single" w:sz="4" w:space="0" w:color="auto"/>
            </w:tcBorders>
            <w:shd w:val="clear" w:color="auto" w:fill="auto"/>
            <w:noWrap/>
            <w:hideMark/>
          </w:tcPr>
          <w:p w14:paraId="5D7108E2" w14:textId="77777777" w:rsidR="005F5E80" w:rsidRPr="00D62D30" w:rsidRDefault="005F5E80" w:rsidP="00F115A0">
            <w:pPr>
              <w:jc w:val="right"/>
              <w:rPr>
                <w:sz w:val="16"/>
                <w:szCs w:val="16"/>
                <w:lang w:val="en-US" w:eastAsia="zh-CN"/>
              </w:rPr>
            </w:pPr>
            <w:r w:rsidRPr="00D62D30">
              <w:rPr>
                <w:sz w:val="16"/>
                <w:szCs w:val="16"/>
                <w:lang w:val="en-US" w:eastAsia="zh-CN"/>
              </w:rPr>
              <w:t>1,012,885</w:t>
            </w:r>
          </w:p>
        </w:tc>
        <w:tc>
          <w:tcPr>
            <w:tcW w:w="910" w:type="dxa"/>
            <w:tcBorders>
              <w:top w:val="nil"/>
              <w:left w:val="nil"/>
              <w:bottom w:val="single" w:sz="4" w:space="0" w:color="auto"/>
              <w:right w:val="single" w:sz="4" w:space="0" w:color="auto"/>
            </w:tcBorders>
            <w:shd w:val="clear" w:color="auto" w:fill="auto"/>
            <w:noWrap/>
            <w:hideMark/>
          </w:tcPr>
          <w:p w14:paraId="546EA436" w14:textId="77777777" w:rsidR="005F5E80" w:rsidRPr="00D62D30" w:rsidRDefault="005F5E80" w:rsidP="00F115A0">
            <w:pPr>
              <w:jc w:val="right"/>
              <w:rPr>
                <w:sz w:val="16"/>
                <w:szCs w:val="16"/>
                <w:lang w:val="en-US" w:eastAsia="zh-CN"/>
              </w:rPr>
            </w:pPr>
            <w:r w:rsidRPr="00D62D30">
              <w:rPr>
                <w:sz w:val="16"/>
                <w:szCs w:val="16"/>
                <w:lang w:val="en-US" w:eastAsia="zh-CN"/>
              </w:rPr>
              <w:t>915,117</w:t>
            </w:r>
          </w:p>
        </w:tc>
        <w:tc>
          <w:tcPr>
            <w:tcW w:w="856" w:type="dxa"/>
            <w:tcBorders>
              <w:top w:val="nil"/>
              <w:left w:val="nil"/>
              <w:bottom w:val="single" w:sz="4" w:space="0" w:color="auto"/>
              <w:right w:val="single" w:sz="4" w:space="0" w:color="auto"/>
            </w:tcBorders>
            <w:shd w:val="clear" w:color="auto" w:fill="auto"/>
            <w:noWrap/>
            <w:hideMark/>
          </w:tcPr>
          <w:p w14:paraId="339E8ADA" w14:textId="77777777" w:rsidR="005F5E80" w:rsidRPr="00D62D30" w:rsidRDefault="005F5E80" w:rsidP="00F115A0">
            <w:pPr>
              <w:jc w:val="right"/>
              <w:rPr>
                <w:sz w:val="16"/>
                <w:szCs w:val="16"/>
                <w:lang w:val="en-US" w:eastAsia="zh-CN"/>
              </w:rPr>
            </w:pPr>
            <w:r w:rsidRPr="00D62D30">
              <w:rPr>
                <w:sz w:val="16"/>
                <w:szCs w:val="16"/>
                <w:lang w:val="en-US" w:eastAsia="zh-CN"/>
              </w:rPr>
              <w:t>973,664</w:t>
            </w:r>
          </w:p>
        </w:tc>
      </w:tr>
      <w:tr w:rsidR="00D62D30" w:rsidRPr="00D62D30" w14:paraId="47D18748" w14:textId="77777777" w:rsidTr="00F115A0">
        <w:trPr>
          <w:trHeight w:val="134"/>
        </w:trPr>
        <w:tc>
          <w:tcPr>
            <w:tcW w:w="4230" w:type="dxa"/>
            <w:tcBorders>
              <w:top w:val="nil"/>
              <w:left w:val="single" w:sz="4" w:space="0" w:color="auto"/>
              <w:bottom w:val="single" w:sz="4" w:space="0" w:color="auto"/>
              <w:right w:val="single" w:sz="4" w:space="0" w:color="auto"/>
            </w:tcBorders>
            <w:shd w:val="clear" w:color="auto" w:fill="auto"/>
            <w:hideMark/>
          </w:tcPr>
          <w:p w14:paraId="44EB7EDD" w14:textId="77777777" w:rsidR="005F5E80" w:rsidRPr="00D62D30" w:rsidRDefault="005F5E80" w:rsidP="00F115A0">
            <w:pPr>
              <w:jc w:val="left"/>
              <w:rPr>
                <w:sz w:val="16"/>
                <w:szCs w:val="16"/>
                <w:lang w:val="en-US" w:eastAsia="zh-CN"/>
              </w:rPr>
            </w:pPr>
            <w:r w:rsidRPr="00D62D30">
              <w:rPr>
                <w:sz w:val="16"/>
                <w:szCs w:val="16"/>
                <w:lang w:val="en-US" w:eastAsia="zh-CN"/>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196ECD7D"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ACDE8C9"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8683F95"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25C2BCB"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508DD7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0250C7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785B7908"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83F1F44"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89F5B2E"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479C7A1"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EEC561C"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BB05C4B"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743634C9" w14:textId="77777777" w:rsidTr="00F115A0">
        <w:trPr>
          <w:trHeight w:val="89"/>
        </w:trPr>
        <w:tc>
          <w:tcPr>
            <w:tcW w:w="4230" w:type="dxa"/>
            <w:tcBorders>
              <w:top w:val="nil"/>
              <w:left w:val="single" w:sz="4" w:space="0" w:color="auto"/>
              <w:bottom w:val="single" w:sz="4" w:space="0" w:color="auto"/>
              <w:right w:val="single" w:sz="4" w:space="0" w:color="auto"/>
            </w:tcBorders>
            <w:shd w:val="clear" w:color="auto" w:fill="auto"/>
            <w:hideMark/>
          </w:tcPr>
          <w:p w14:paraId="4C3FAD6C" w14:textId="77777777" w:rsidR="005F5E80" w:rsidRPr="00D62D30" w:rsidRDefault="005F5E80" w:rsidP="00F115A0">
            <w:pPr>
              <w:jc w:val="left"/>
              <w:rPr>
                <w:b/>
                <w:bCs/>
                <w:sz w:val="16"/>
                <w:szCs w:val="16"/>
                <w:lang w:val="en-US" w:eastAsia="zh-CN"/>
              </w:rPr>
            </w:pPr>
            <w:r w:rsidRPr="00D62D30">
              <w:rPr>
                <w:b/>
                <w:bCs/>
                <w:sz w:val="16"/>
                <w:szCs w:val="16"/>
                <w:lang w:val="en-US" w:eastAsia="zh-CN"/>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41ECE106"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7818663"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7F0D4A52" w14:textId="77777777" w:rsidR="005F5E80" w:rsidRPr="00D62D30" w:rsidRDefault="005F5E80" w:rsidP="00F115A0">
            <w:pPr>
              <w:jc w:val="right"/>
              <w:rPr>
                <w:b/>
                <w:bCs/>
                <w:sz w:val="16"/>
                <w:szCs w:val="16"/>
                <w:lang w:val="en-US" w:eastAsia="zh-CN"/>
              </w:rPr>
            </w:pPr>
            <w:r w:rsidRPr="00D62D30">
              <w:rPr>
                <w:b/>
                <w:bCs/>
                <w:sz w:val="16"/>
                <w:szCs w:val="16"/>
                <w:lang w:val="en-US" w:eastAsia="zh-CN"/>
              </w:rPr>
              <w:t>2,309,657</w:t>
            </w:r>
          </w:p>
        </w:tc>
        <w:tc>
          <w:tcPr>
            <w:tcW w:w="856" w:type="dxa"/>
            <w:tcBorders>
              <w:top w:val="nil"/>
              <w:left w:val="nil"/>
              <w:bottom w:val="single" w:sz="4" w:space="0" w:color="auto"/>
              <w:right w:val="single" w:sz="4" w:space="0" w:color="auto"/>
            </w:tcBorders>
            <w:shd w:val="clear" w:color="auto" w:fill="auto"/>
            <w:hideMark/>
          </w:tcPr>
          <w:p w14:paraId="3BE91B22" w14:textId="77777777" w:rsidR="005F5E80" w:rsidRPr="00D62D30" w:rsidRDefault="005F5E80" w:rsidP="00F115A0">
            <w:pPr>
              <w:jc w:val="right"/>
              <w:rPr>
                <w:b/>
                <w:bCs/>
                <w:sz w:val="16"/>
                <w:szCs w:val="16"/>
                <w:lang w:val="en-US" w:eastAsia="zh-CN"/>
              </w:rPr>
            </w:pPr>
            <w:r w:rsidRPr="00D62D30">
              <w:rPr>
                <w:b/>
                <w:bCs/>
                <w:sz w:val="16"/>
                <w:szCs w:val="16"/>
                <w:lang w:val="en-US" w:eastAsia="zh-CN"/>
              </w:rPr>
              <w:t>2,987,288</w:t>
            </w:r>
          </w:p>
        </w:tc>
        <w:tc>
          <w:tcPr>
            <w:tcW w:w="856" w:type="dxa"/>
            <w:tcBorders>
              <w:top w:val="nil"/>
              <w:left w:val="nil"/>
              <w:bottom w:val="single" w:sz="4" w:space="0" w:color="auto"/>
              <w:right w:val="single" w:sz="4" w:space="0" w:color="auto"/>
            </w:tcBorders>
            <w:shd w:val="clear" w:color="auto" w:fill="auto"/>
            <w:hideMark/>
          </w:tcPr>
          <w:p w14:paraId="78C2BE31" w14:textId="77777777" w:rsidR="005F5E80" w:rsidRPr="00D62D30" w:rsidRDefault="005F5E80" w:rsidP="00F115A0">
            <w:pPr>
              <w:jc w:val="right"/>
              <w:rPr>
                <w:b/>
                <w:bCs/>
                <w:sz w:val="16"/>
                <w:szCs w:val="16"/>
                <w:lang w:val="en-US" w:eastAsia="zh-CN"/>
              </w:rPr>
            </w:pPr>
            <w:r w:rsidRPr="00D62D30">
              <w:rPr>
                <w:b/>
                <w:bCs/>
                <w:sz w:val="16"/>
                <w:szCs w:val="16"/>
                <w:lang w:val="en-US" w:eastAsia="zh-CN"/>
              </w:rPr>
              <w:t>3,649,473</w:t>
            </w:r>
          </w:p>
        </w:tc>
        <w:tc>
          <w:tcPr>
            <w:tcW w:w="856" w:type="dxa"/>
            <w:tcBorders>
              <w:top w:val="nil"/>
              <w:left w:val="nil"/>
              <w:bottom w:val="single" w:sz="4" w:space="0" w:color="auto"/>
              <w:right w:val="single" w:sz="4" w:space="0" w:color="auto"/>
            </w:tcBorders>
            <w:shd w:val="clear" w:color="auto" w:fill="auto"/>
            <w:hideMark/>
          </w:tcPr>
          <w:p w14:paraId="62074BA5" w14:textId="77777777" w:rsidR="005F5E80" w:rsidRPr="00D62D30" w:rsidRDefault="005F5E80" w:rsidP="00F115A0">
            <w:pPr>
              <w:jc w:val="right"/>
              <w:rPr>
                <w:b/>
                <w:bCs/>
                <w:sz w:val="16"/>
                <w:szCs w:val="16"/>
                <w:lang w:val="en-US" w:eastAsia="zh-CN"/>
              </w:rPr>
            </w:pPr>
            <w:r w:rsidRPr="00D62D30">
              <w:rPr>
                <w:b/>
                <w:bCs/>
                <w:sz w:val="16"/>
                <w:szCs w:val="16"/>
                <w:lang w:val="en-US" w:eastAsia="zh-CN"/>
              </w:rPr>
              <w:t>1,634,174</w:t>
            </w:r>
          </w:p>
        </w:tc>
        <w:tc>
          <w:tcPr>
            <w:tcW w:w="856" w:type="dxa"/>
            <w:tcBorders>
              <w:top w:val="nil"/>
              <w:left w:val="nil"/>
              <w:bottom w:val="single" w:sz="4" w:space="0" w:color="auto"/>
              <w:right w:val="single" w:sz="4" w:space="0" w:color="auto"/>
            </w:tcBorders>
            <w:shd w:val="clear" w:color="auto" w:fill="auto"/>
            <w:hideMark/>
          </w:tcPr>
          <w:p w14:paraId="4CEDDDDF" w14:textId="77777777" w:rsidR="005F5E80" w:rsidRPr="00D62D30" w:rsidRDefault="005F5E80" w:rsidP="00F115A0">
            <w:pPr>
              <w:jc w:val="right"/>
              <w:rPr>
                <w:b/>
                <w:bCs/>
                <w:sz w:val="16"/>
                <w:szCs w:val="16"/>
                <w:lang w:val="en-US" w:eastAsia="zh-CN"/>
              </w:rPr>
            </w:pPr>
            <w:r w:rsidRPr="00D62D30">
              <w:rPr>
                <w:b/>
                <w:bCs/>
                <w:sz w:val="16"/>
                <w:szCs w:val="16"/>
                <w:lang w:val="en-US" w:eastAsia="zh-CN"/>
              </w:rPr>
              <w:t>1,929,785</w:t>
            </w:r>
          </w:p>
        </w:tc>
        <w:tc>
          <w:tcPr>
            <w:tcW w:w="856" w:type="dxa"/>
            <w:tcBorders>
              <w:top w:val="nil"/>
              <w:left w:val="nil"/>
              <w:bottom w:val="single" w:sz="4" w:space="0" w:color="auto"/>
              <w:right w:val="single" w:sz="4" w:space="0" w:color="auto"/>
            </w:tcBorders>
            <w:shd w:val="clear" w:color="auto" w:fill="auto"/>
            <w:hideMark/>
          </w:tcPr>
          <w:p w14:paraId="5C658130" w14:textId="77777777" w:rsidR="005F5E80" w:rsidRPr="00D62D30" w:rsidRDefault="005F5E80" w:rsidP="00F115A0">
            <w:pPr>
              <w:jc w:val="right"/>
              <w:rPr>
                <w:b/>
                <w:bCs/>
                <w:sz w:val="16"/>
                <w:szCs w:val="16"/>
                <w:lang w:val="en-US" w:eastAsia="zh-CN"/>
              </w:rPr>
            </w:pPr>
            <w:r w:rsidRPr="00D62D30">
              <w:rPr>
                <w:b/>
                <w:bCs/>
                <w:sz w:val="16"/>
                <w:szCs w:val="16"/>
                <w:lang w:val="en-US" w:eastAsia="zh-CN"/>
              </w:rPr>
              <w:t>1,738,988</w:t>
            </w:r>
          </w:p>
        </w:tc>
        <w:tc>
          <w:tcPr>
            <w:tcW w:w="856" w:type="dxa"/>
            <w:tcBorders>
              <w:top w:val="nil"/>
              <w:left w:val="nil"/>
              <w:bottom w:val="single" w:sz="4" w:space="0" w:color="auto"/>
              <w:right w:val="single" w:sz="4" w:space="0" w:color="auto"/>
            </w:tcBorders>
            <w:shd w:val="clear" w:color="auto" w:fill="auto"/>
            <w:hideMark/>
          </w:tcPr>
          <w:p w14:paraId="3D19EBB9" w14:textId="77777777" w:rsidR="005F5E80" w:rsidRPr="00D62D30" w:rsidRDefault="005F5E80" w:rsidP="00F115A0">
            <w:pPr>
              <w:jc w:val="right"/>
              <w:rPr>
                <w:b/>
                <w:bCs/>
                <w:sz w:val="16"/>
                <w:szCs w:val="16"/>
                <w:lang w:val="en-US" w:eastAsia="zh-CN"/>
              </w:rPr>
            </w:pPr>
            <w:r w:rsidRPr="00D62D30">
              <w:rPr>
                <w:b/>
                <w:bCs/>
                <w:sz w:val="16"/>
                <w:szCs w:val="16"/>
                <w:lang w:val="en-US" w:eastAsia="zh-CN"/>
              </w:rPr>
              <w:t>1,736,743</w:t>
            </w:r>
          </w:p>
        </w:tc>
        <w:tc>
          <w:tcPr>
            <w:tcW w:w="856" w:type="dxa"/>
            <w:tcBorders>
              <w:top w:val="nil"/>
              <w:left w:val="nil"/>
              <w:bottom w:val="single" w:sz="4" w:space="0" w:color="auto"/>
              <w:right w:val="single" w:sz="4" w:space="0" w:color="auto"/>
            </w:tcBorders>
            <w:shd w:val="clear" w:color="auto" w:fill="auto"/>
            <w:hideMark/>
          </w:tcPr>
          <w:p w14:paraId="2674F785" w14:textId="77777777" w:rsidR="005F5E80" w:rsidRPr="00D62D30" w:rsidRDefault="005F5E80" w:rsidP="00F115A0">
            <w:pPr>
              <w:jc w:val="right"/>
              <w:rPr>
                <w:b/>
                <w:bCs/>
                <w:sz w:val="16"/>
                <w:szCs w:val="16"/>
                <w:lang w:val="en-US" w:eastAsia="zh-CN"/>
              </w:rPr>
            </w:pPr>
            <w:r w:rsidRPr="00D62D30">
              <w:rPr>
                <w:b/>
                <w:bCs/>
                <w:sz w:val="16"/>
                <w:szCs w:val="16"/>
                <w:lang w:val="en-US" w:eastAsia="zh-CN"/>
              </w:rPr>
              <w:t>2,005,385</w:t>
            </w:r>
          </w:p>
        </w:tc>
        <w:tc>
          <w:tcPr>
            <w:tcW w:w="910" w:type="dxa"/>
            <w:tcBorders>
              <w:top w:val="nil"/>
              <w:left w:val="nil"/>
              <w:bottom w:val="single" w:sz="4" w:space="0" w:color="auto"/>
              <w:right w:val="single" w:sz="4" w:space="0" w:color="auto"/>
            </w:tcBorders>
            <w:shd w:val="clear" w:color="auto" w:fill="auto"/>
            <w:hideMark/>
          </w:tcPr>
          <w:p w14:paraId="70485E96" w14:textId="77777777" w:rsidR="005F5E80" w:rsidRPr="00D62D30" w:rsidRDefault="005F5E80" w:rsidP="00F115A0">
            <w:pPr>
              <w:jc w:val="right"/>
              <w:rPr>
                <w:b/>
                <w:bCs/>
                <w:sz w:val="16"/>
                <w:szCs w:val="16"/>
                <w:lang w:val="en-US" w:eastAsia="zh-CN"/>
              </w:rPr>
            </w:pPr>
            <w:r w:rsidRPr="00D62D30">
              <w:rPr>
                <w:b/>
                <w:bCs/>
                <w:sz w:val="16"/>
                <w:szCs w:val="16"/>
                <w:lang w:val="en-US" w:eastAsia="zh-CN"/>
              </w:rPr>
              <w:t>1,907,617</w:t>
            </w:r>
          </w:p>
        </w:tc>
        <w:tc>
          <w:tcPr>
            <w:tcW w:w="856" w:type="dxa"/>
            <w:tcBorders>
              <w:top w:val="nil"/>
              <w:left w:val="nil"/>
              <w:bottom w:val="single" w:sz="4" w:space="0" w:color="auto"/>
              <w:right w:val="single" w:sz="4" w:space="0" w:color="auto"/>
            </w:tcBorders>
            <w:shd w:val="clear" w:color="auto" w:fill="auto"/>
            <w:hideMark/>
          </w:tcPr>
          <w:p w14:paraId="2361A651" w14:textId="77777777" w:rsidR="005F5E80" w:rsidRPr="00D62D30" w:rsidRDefault="005F5E80" w:rsidP="00F115A0">
            <w:pPr>
              <w:jc w:val="right"/>
              <w:rPr>
                <w:b/>
                <w:bCs/>
                <w:sz w:val="16"/>
                <w:szCs w:val="16"/>
                <w:lang w:val="en-US" w:eastAsia="zh-CN"/>
              </w:rPr>
            </w:pPr>
            <w:r w:rsidRPr="00D62D30">
              <w:rPr>
                <w:b/>
                <w:bCs/>
                <w:sz w:val="16"/>
                <w:szCs w:val="16"/>
                <w:lang w:val="en-US" w:eastAsia="zh-CN"/>
              </w:rPr>
              <w:t>1,966,164</w:t>
            </w:r>
          </w:p>
        </w:tc>
      </w:tr>
      <w:tr w:rsidR="00D62D30" w:rsidRPr="00D62D30" w14:paraId="1DBDC3E6"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E93E82C" w14:textId="77777777" w:rsidR="005F5E80" w:rsidRPr="00D62D30" w:rsidRDefault="005F5E80" w:rsidP="00F115A0">
            <w:pPr>
              <w:jc w:val="left"/>
              <w:rPr>
                <w:b/>
                <w:bCs/>
                <w:sz w:val="16"/>
                <w:szCs w:val="16"/>
                <w:lang w:val="en-US" w:eastAsia="zh-CN"/>
              </w:rPr>
            </w:pPr>
            <w:r w:rsidRPr="00D62D30">
              <w:rPr>
                <w:b/>
                <w:bCs/>
                <w:sz w:val="16"/>
                <w:szCs w:val="16"/>
                <w:lang w:val="en-US" w:eastAsia="zh-CN"/>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6B3EC237" w14:textId="77777777" w:rsidR="005F5E80" w:rsidRPr="00D62D30" w:rsidRDefault="005F5E80" w:rsidP="00F115A0">
            <w:pPr>
              <w:jc w:val="right"/>
              <w:rPr>
                <w:b/>
                <w:bCs/>
                <w:sz w:val="16"/>
                <w:szCs w:val="16"/>
                <w:lang w:val="en-US" w:eastAsia="zh-CN"/>
              </w:rPr>
            </w:pPr>
            <w:r w:rsidRPr="00D62D30">
              <w:rPr>
                <w:b/>
                <w:bCs/>
                <w:sz w:val="16"/>
                <w:szCs w:val="16"/>
                <w:lang w:val="en-US" w:eastAsia="zh-CN"/>
              </w:rPr>
              <w:t>4,676,959</w:t>
            </w:r>
          </w:p>
        </w:tc>
        <w:tc>
          <w:tcPr>
            <w:tcW w:w="856" w:type="dxa"/>
            <w:tcBorders>
              <w:top w:val="nil"/>
              <w:left w:val="nil"/>
              <w:bottom w:val="single" w:sz="4" w:space="0" w:color="auto"/>
              <w:right w:val="single" w:sz="4" w:space="0" w:color="auto"/>
            </w:tcBorders>
            <w:shd w:val="clear" w:color="auto" w:fill="auto"/>
            <w:hideMark/>
          </w:tcPr>
          <w:p w14:paraId="61AD96D7" w14:textId="77777777" w:rsidR="005F5E80" w:rsidRPr="00D62D30" w:rsidRDefault="005F5E80" w:rsidP="00F115A0">
            <w:pPr>
              <w:jc w:val="right"/>
              <w:rPr>
                <w:b/>
                <w:bCs/>
                <w:sz w:val="16"/>
                <w:szCs w:val="16"/>
                <w:lang w:val="en-US" w:eastAsia="zh-CN"/>
              </w:rPr>
            </w:pPr>
            <w:r w:rsidRPr="00D62D30">
              <w:rPr>
                <w:b/>
                <w:bCs/>
                <w:sz w:val="16"/>
                <w:szCs w:val="16"/>
                <w:lang w:val="en-US" w:eastAsia="zh-CN"/>
              </w:rPr>
              <w:t>4,715,563</w:t>
            </w:r>
          </w:p>
        </w:tc>
        <w:tc>
          <w:tcPr>
            <w:tcW w:w="856" w:type="dxa"/>
            <w:tcBorders>
              <w:top w:val="nil"/>
              <w:left w:val="nil"/>
              <w:bottom w:val="single" w:sz="4" w:space="0" w:color="auto"/>
              <w:right w:val="single" w:sz="4" w:space="0" w:color="auto"/>
            </w:tcBorders>
            <w:shd w:val="clear" w:color="auto" w:fill="auto"/>
            <w:hideMark/>
          </w:tcPr>
          <w:p w14:paraId="5B808E72" w14:textId="77777777" w:rsidR="005F5E80" w:rsidRPr="00D62D30" w:rsidRDefault="005F5E80" w:rsidP="00F115A0">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6DE58B2C" w14:textId="77777777" w:rsidR="005F5E80" w:rsidRPr="00D62D30" w:rsidRDefault="005F5E80" w:rsidP="00F115A0">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A18F612" w14:textId="77777777" w:rsidR="005F5E80" w:rsidRPr="00D62D30" w:rsidRDefault="005F5E80" w:rsidP="00F115A0">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AA4D75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0E63DC3"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BDC1FCF"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6BD03FF"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C4EFF2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2D9FCA92"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62B147C"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6C54B991" w14:textId="77777777" w:rsidTr="00F115A0">
        <w:trPr>
          <w:trHeight w:val="89"/>
        </w:trPr>
        <w:tc>
          <w:tcPr>
            <w:tcW w:w="4230" w:type="dxa"/>
            <w:tcBorders>
              <w:top w:val="nil"/>
              <w:left w:val="single" w:sz="4" w:space="0" w:color="auto"/>
              <w:bottom w:val="single" w:sz="4" w:space="0" w:color="auto"/>
              <w:right w:val="single" w:sz="4" w:space="0" w:color="auto"/>
            </w:tcBorders>
            <w:shd w:val="clear" w:color="auto" w:fill="auto"/>
            <w:hideMark/>
          </w:tcPr>
          <w:p w14:paraId="141102C8" w14:textId="77777777" w:rsidR="005F5E80" w:rsidRPr="00D62D30" w:rsidRDefault="005F5E80" w:rsidP="00F115A0">
            <w:pPr>
              <w:jc w:val="left"/>
              <w:rPr>
                <w:sz w:val="16"/>
                <w:szCs w:val="16"/>
                <w:lang w:val="en-US" w:eastAsia="zh-CN"/>
              </w:rPr>
            </w:pPr>
            <w:r w:rsidRPr="00D62D30">
              <w:rPr>
                <w:sz w:val="16"/>
                <w:szCs w:val="16"/>
                <w:lang w:val="en-US" w:eastAsia="zh-CN"/>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6BA47D48" w14:textId="77777777" w:rsidR="005F5E80" w:rsidRPr="00D62D30" w:rsidRDefault="005F5E80" w:rsidP="00F115A0">
            <w:pPr>
              <w:jc w:val="right"/>
              <w:rPr>
                <w:sz w:val="16"/>
                <w:szCs w:val="16"/>
                <w:lang w:val="en-US" w:eastAsia="zh-CN"/>
              </w:rPr>
            </w:pPr>
            <w:r w:rsidRPr="00D62D30">
              <w:rPr>
                <w:sz w:val="16"/>
                <w:szCs w:val="16"/>
                <w:lang w:val="en-US" w:eastAsia="zh-CN"/>
              </w:rPr>
              <w:t>53,814</w:t>
            </w:r>
          </w:p>
        </w:tc>
        <w:tc>
          <w:tcPr>
            <w:tcW w:w="856" w:type="dxa"/>
            <w:tcBorders>
              <w:top w:val="nil"/>
              <w:left w:val="nil"/>
              <w:bottom w:val="single" w:sz="4" w:space="0" w:color="auto"/>
              <w:right w:val="single" w:sz="4" w:space="0" w:color="auto"/>
            </w:tcBorders>
            <w:shd w:val="clear" w:color="auto" w:fill="auto"/>
            <w:hideMark/>
          </w:tcPr>
          <w:p w14:paraId="20673010" w14:textId="77777777" w:rsidR="005F5E80" w:rsidRPr="00D62D30" w:rsidRDefault="005F5E80" w:rsidP="00F115A0">
            <w:pPr>
              <w:jc w:val="right"/>
              <w:rPr>
                <w:sz w:val="16"/>
                <w:szCs w:val="16"/>
                <w:lang w:val="en-US" w:eastAsia="zh-CN"/>
              </w:rPr>
            </w:pPr>
            <w:r w:rsidRPr="00D62D30">
              <w:rPr>
                <w:sz w:val="16"/>
                <w:szCs w:val="16"/>
                <w:lang w:val="en-US" w:eastAsia="zh-CN"/>
              </w:rPr>
              <w:t>56,970</w:t>
            </w:r>
          </w:p>
        </w:tc>
        <w:tc>
          <w:tcPr>
            <w:tcW w:w="856" w:type="dxa"/>
            <w:tcBorders>
              <w:top w:val="nil"/>
              <w:left w:val="nil"/>
              <w:bottom w:val="single" w:sz="4" w:space="0" w:color="auto"/>
              <w:right w:val="single" w:sz="4" w:space="0" w:color="auto"/>
            </w:tcBorders>
            <w:shd w:val="clear" w:color="auto" w:fill="auto"/>
            <w:hideMark/>
          </w:tcPr>
          <w:p w14:paraId="31ABA7DC" w14:textId="77777777" w:rsidR="005F5E80" w:rsidRPr="00D62D30" w:rsidRDefault="005F5E80" w:rsidP="00F115A0">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15378CB" w14:textId="77777777" w:rsidR="005F5E80" w:rsidRPr="00D62D30" w:rsidRDefault="005F5E80" w:rsidP="00F115A0">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A4DBD5E" w14:textId="77777777" w:rsidR="005F5E80" w:rsidRPr="00D62D30" w:rsidRDefault="005F5E80" w:rsidP="00F115A0">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3668CC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03368AB"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F430857"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9A3CF7E"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C5BED7C"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DB2B0A5"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B2F9ADB"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121DD4ED" w14:textId="77777777" w:rsidTr="00F115A0">
        <w:trPr>
          <w:trHeight w:val="71"/>
        </w:trPr>
        <w:tc>
          <w:tcPr>
            <w:tcW w:w="4230" w:type="dxa"/>
            <w:tcBorders>
              <w:top w:val="nil"/>
              <w:left w:val="single" w:sz="4" w:space="0" w:color="auto"/>
              <w:bottom w:val="single" w:sz="4" w:space="0" w:color="auto"/>
              <w:right w:val="single" w:sz="4" w:space="0" w:color="auto"/>
            </w:tcBorders>
            <w:shd w:val="clear" w:color="auto" w:fill="auto"/>
            <w:hideMark/>
          </w:tcPr>
          <w:p w14:paraId="095FF32E" w14:textId="77777777" w:rsidR="005F5E80" w:rsidRPr="00D62D30" w:rsidRDefault="005F5E80" w:rsidP="00F115A0">
            <w:pPr>
              <w:jc w:val="left"/>
              <w:rPr>
                <w:b/>
                <w:bCs/>
                <w:sz w:val="16"/>
                <w:szCs w:val="16"/>
                <w:lang w:val="en-US" w:eastAsia="zh-CN"/>
              </w:rPr>
            </w:pPr>
            <w:r w:rsidRPr="00D62D30">
              <w:rPr>
                <w:b/>
                <w:bCs/>
                <w:sz w:val="16"/>
                <w:szCs w:val="16"/>
                <w:lang w:val="en-US" w:eastAsia="zh-CN"/>
              </w:rPr>
              <w:t>Grand total (A + B)**</w:t>
            </w:r>
          </w:p>
        </w:tc>
        <w:tc>
          <w:tcPr>
            <w:tcW w:w="856" w:type="dxa"/>
            <w:tcBorders>
              <w:top w:val="nil"/>
              <w:left w:val="nil"/>
              <w:bottom w:val="single" w:sz="4" w:space="0" w:color="auto"/>
              <w:right w:val="single" w:sz="4" w:space="0" w:color="auto"/>
            </w:tcBorders>
            <w:shd w:val="clear" w:color="auto" w:fill="auto"/>
            <w:hideMark/>
          </w:tcPr>
          <w:p w14:paraId="4100D6CC" w14:textId="77777777" w:rsidR="005F5E80" w:rsidRPr="00D62D30" w:rsidRDefault="005F5E80" w:rsidP="00F115A0">
            <w:pPr>
              <w:jc w:val="right"/>
              <w:rPr>
                <w:b/>
                <w:bCs/>
                <w:sz w:val="16"/>
                <w:szCs w:val="16"/>
                <w:lang w:val="en-US" w:eastAsia="zh-CN"/>
              </w:rPr>
            </w:pPr>
            <w:r w:rsidRPr="00D62D30">
              <w:rPr>
                <w:b/>
                <w:bCs/>
                <w:sz w:val="16"/>
                <w:szCs w:val="16"/>
                <w:lang w:val="en-US" w:eastAsia="zh-CN"/>
              </w:rPr>
              <w:t>4,730,773</w:t>
            </w:r>
          </w:p>
        </w:tc>
        <w:tc>
          <w:tcPr>
            <w:tcW w:w="856" w:type="dxa"/>
            <w:tcBorders>
              <w:top w:val="nil"/>
              <w:left w:val="nil"/>
              <w:bottom w:val="single" w:sz="4" w:space="0" w:color="auto"/>
              <w:right w:val="single" w:sz="4" w:space="0" w:color="auto"/>
            </w:tcBorders>
            <w:shd w:val="clear" w:color="auto" w:fill="auto"/>
            <w:hideMark/>
          </w:tcPr>
          <w:p w14:paraId="583D1498" w14:textId="77777777" w:rsidR="005F5E80" w:rsidRPr="00D62D30" w:rsidRDefault="005F5E80" w:rsidP="00F115A0">
            <w:pPr>
              <w:jc w:val="right"/>
              <w:rPr>
                <w:b/>
                <w:bCs/>
                <w:sz w:val="16"/>
                <w:szCs w:val="16"/>
                <w:lang w:val="en-US" w:eastAsia="zh-CN"/>
              </w:rPr>
            </w:pPr>
            <w:r w:rsidRPr="00D62D30">
              <w:rPr>
                <w:b/>
                <w:bCs/>
                <w:sz w:val="16"/>
                <w:szCs w:val="16"/>
                <w:lang w:val="en-US" w:eastAsia="zh-CN"/>
              </w:rPr>
              <w:t>4,772,532</w:t>
            </w:r>
          </w:p>
        </w:tc>
        <w:tc>
          <w:tcPr>
            <w:tcW w:w="856" w:type="dxa"/>
            <w:tcBorders>
              <w:top w:val="nil"/>
              <w:left w:val="nil"/>
              <w:bottom w:val="single" w:sz="4" w:space="0" w:color="auto"/>
              <w:right w:val="single" w:sz="4" w:space="0" w:color="auto"/>
            </w:tcBorders>
            <w:shd w:val="clear" w:color="auto" w:fill="auto"/>
            <w:hideMark/>
          </w:tcPr>
          <w:p w14:paraId="3A4BE5CF" w14:textId="77777777" w:rsidR="005F5E80" w:rsidRPr="00D62D30" w:rsidRDefault="005F5E80" w:rsidP="00F115A0">
            <w:pPr>
              <w:jc w:val="right"/>
              <w:rPr>
                <w:b/>
                <w:bCs/>
                <w:sz w:val="16"/>
                <w:szCs w:val="16"/>
                <w:lang w:val="en-US" w:eastAsia="zh-CN"/>
              </w:rPr>
            </w:pPr>
            <w:r w:rsidRPr="00D62D30">
              <w:rPr>
                <w:b/>
                <w:bCs/>
                <w:sz w:val="16"/>
                <w:szCs w:val="16"/>
                <w:lang w:val="en-US" w:eastAsia="zh-CN"/>
              </w:rPr>
              <w:t>4,350,371</w:t>
            </w:r>
          </w:p>
        </w:tc>
        <w:tc>
          <w:tcPr>
            <w:tcW w:w="856" w:type="dxa"/>
            <w:tcBorders>
              <w:top w:val="nil"/>
              <w:left w:val="nil"/>
              <w:bottom w:val="single" w:sz="4" w:space="0" w:color="auto"/>
              <w:right w:val="single" w:sz="4" w:space="0" w:color="auto"/>
            </w:tcBorders>
            <w:shd w:val="clear" w:color="auto" w:fill="auto"/>
            <w:hideMark/>
          </w:tcPr>
          <w:p w14:paraId="0CBC00D5" w14:textId="77777777" w:rsidR="005F5E80" w:rsidRPr="00D62D30" w:rsidRDefault="005F5E80" w:rsidP="00F115A0">
            <w:pPr>
              <w:jc w:val="right"/>
              <w:rPr>
                <w:b/>
                <w:bCs/>
                <w:sz w:val="16"/>
                <w:szCs w:val="16"/>
                <w:lang w:val="en-US" w:eastAsia="zh-CN"/>
              </w:rPr>
            </w:pPr>
            <w:r w:rsidRPr="00D62D30">
              <w:rPr>
                <w:b/>
                <w:bCs/>
                <w:sz w:val="16"/>
                <w:szCs w:val="16"/>
                <w:lang w:val="en-US" w:eastAsia="zh-CN"/>
              </w:rPr>
              <w:t>5,042,289</w:t>
            </w:r>
          </w:p>
        </w:tc>
        <w:tc>
          <w:tcPr>
            <w:tcW w:w="856" w:type="dxa"/>
            <w:tcBorders>
              <w:top w:val="nil"/>
              <w:left w:val="nil"/>
              <w:bottom w:val="single" w:sz="4" w:space="0" w:color="auto"/>
              <w:right w:val="single" w:sz="4" w:space="0" w:color="auto"/>
            </w:tcBorders>
            <w:shd w:val="clear" w:color="auto" w:fill="auto"/>
            <w:hideMark/>
          </w:tcPr>
          <w:p w14:paraId="23789B8F" w14:textId="77777777" w:rsidR="005F5E80" w:rsidRPr="00D62D30" w:rsidRDefault="005F5E80" w:rsidP="00F115A0">
            <w:pPr>
              <w:jc w:val="right"/>
              <w:rPr>
                <w:b/>
                <w:bCs/>
                <w:sz w:val="16"/>
                <w:szCs w:val="16"/>
                <w:lang w:val="en-US" w:eastAsia="zh-CN"/>
              </w:rPr>
            </w:pPr>
            <w:r w:rsidRPr="00D62D30">
              <w:rPr>
                <w:b/>
                <w:bCs/>
                <w:sz w:val="16"/>
                <w:szCs w:val="16"/>
                <w:lang w:val="en-US" w:eastAsia="zh-CN"/>
              </w:rPr>
              <w:t>5,718,858</w:t>
            </w:r>
          </w:p>
        </w:tc>
        <w:tc>
          <w:tcPr>
            <w:tcW w:w="856" w:type="dxa"/>
            <w:tcBorders>
              <w:top w:val="nil"/>
              <w:left w:val="nil"/>
              <w:bottom w:val="single" w:sz="4" w:space="0" w:color="auto"/>
              <w:right w:val="single" w:sz="4" w:space="0" w:color="auto"/>
            </w:tcBorders>
            <w:shd w:val="clear" w:color="auto" w:fill="auto"/>
            <w:hideMark/>
          </w:tcPr>
          <w:p w14:paraId="64F48EEB" w14:textId="77777777" w:rsidR="005F5E80" w:rsidRPr="00D62D30" w:rsidRDefault="005F5E80" w:rsidP="00F115A0">
            <w:pPr>
              <w:jc w:val="right"/>
              <w:rPr>
                <w:b/>
                <w:bCs/>
                <w:sz w:val="16"/>
                <w:szCs w:val="16"/>
                <w:lang w:val="en-US" w:eastAsia="zh-CN"/>
              </w:rPr>
            </w:pPr>
            <w:r w:rsidRPr="00D62D30">
              <w:rPr>
                <w:b/>
                <w:bCs/>
                <w:sz w:val="16"/>
                <w:szCs w:val="16"/>
                <w:lang w:val="en-US" w:eastAsia="zh-CN"/>
              </w:rPr>
              <w:t>3,718,046</w:t>
            </w:r>
          </w:p>
        </w:tc>
        <w:tc>
          <w:tcPr>
            <w:tcW w:w="856" w:type="dxa"/>
            <w:tcBorders>
              <w:top w:val="nil"/>
              <w:left w:val="nil"/>
              <w:bottom w:val="single" w:sz="4" w:space="0" w:color="auto"/>
              <w:right w:val="single" w:sz="4" w:space="0" w:color="auto"/>
            </w:tcBorders>
            <w:shd w:val="clear" w:color="auto" w:fill="auto"/>
            <w:hideMark/>
          </w:tcPr>
          <w:p w14:paraId="151BC2A3" w14:textId="77777777" w:rsidR="005F5E80" w:rsidRPr="00D62D30" w:rsidRDefault="005F5E80" w:rsidP="00F115A0">
            <w:pPr>
              <w:jc w:val="right"/>
              <w:rPr>
                <w:b/>
                <w:bCs/>
                <w:sz w:val="16"/>
                <w:szCs w:val="16"/>
                <w:lang w:val="en-US" w:eastAsia="zh-CN"/>
              </w:rPr>
            </w:pPr>
            <w:r w:rsidRPr="00D62D30">
              <w:rPr>
                <w:b/>
                <w:bCs/>
                <w:sz w:val="16"/>
                <w:szCs w:val="16"/>
                <w:lang w:val="en-US" w:eastAsia="zh-CN"/>
              </w:rPr>
              <w:t>4,028,243</w:t>
            </w:r>
          </w:p>
        </w:tc>
        <w:tc>
          <w:tcPr>
            <w:tcW w:w="856" w:type="dxa"/>
            <w:tcBorders>
              <w:top w:val="nil"/>
              <w:left w:val="nil"/>
              <w:bottom w:val="single" w:sz="4" w:space="0" w:color="auto"/>
              <w:right w:val="single" w:sz="4" w:space="0" w:color="auto"/>
            </w:tcBorders>
            <w:shd w:val="clear" w:color="auto" w:fill="auto"/>
            <w:hideMark/>
          </w:tcPr>
          <w:p w14:paraId="6506A4F4" w14:textId="77777777" w:rsidR="005F5E80" w:rsidRPr="00D62D30" w:rsidRDefault="005F5E80" w:rsidP="00F115A0">
            <w:pPr>
              <w:jc w:val="right"/>
              <w:rPr>
                <w:b/>
                <w:bCs/>
                <w:sz w:val="16"/>
                <w:szCs w:val="16"/>
                <w:lang w:val="en-US" w:eastAsia="zh-CN"/>
              </w:rPr>
            </w:pPr>
            <w:r w:rsidRPr="00D62D30">
              <w:rPr>
                <w:b/>
                <w:bCs/>
                <w:sz w:val="16"/>
                <w:szCs w:val="16"/>
                <w:lang w:val="en-US" w:eastAsia="zh-CN"/>
              </w:rPr>
              <w:t>3,852,135</w:t>
            </w:r>
          </w:p>
        </w:tc>
        <w:tc>
          <w:tcPr>
            <w:tcW w:w="856" w:type="dxa"/>
            <w:tcBorders>
              <w:top w:val="nil"/>
              <w:left w:val="nil"/>
              <w:bottom w:val="single" w:sz="4" w:space="0" w:color="auto"/>
              <w:right w:val="single" w:sz="4" w:space="0" w:color="auto"/>
            </w:tcBorders>
            <w:shd w:val="clear" w:color="auto" w:fill="auto"/>
            <w:hideMark/>
          </w:tcPr>
          <w:p w14:paraId="4AF31841" w14:textId="77777777" w:rsidR="005F5E80" w:rsidRPr="00D62D30" w:rsidRDefault="005F5E80" w:rsidP="00F115A0">
            <w:pPr>
              <w:jc w:val="right"/>
              <w:rPr>
                <w:b/>
                <w:bCs/>
                <w:sz w:val="16"/>
                <w:szCs w:val="16"/>
                <w:lang w:val="en-US" w:eastAsia="zh-CN"/>
              </w:rPr>
            </w:pPr>
            <w:r w:rsidRPr="00D62D30">
              <w:rPr>
                <w:b/>
                <w:bCs/>
                <w:sz w:val="16"/>
                <w:szCs w:val="16"/>
                <w:lang w:val="en-US" w:eastAsia="zh-CN"/>
              </w:rPr>
              <w:t>3,864,682</w:t>
            </w:r>
          </w:p>
        </w:tc>
        <w:tc>
          <w:tcPr>
            <w:tcW w:w="856" w:type="dxa"/>
            <w:tcBorders>
              <w:top w:val="nil"/>
              <w:left w:val="nil"/>
              <w:bottom w:val="single" w:sz="4" w:space="0" w:color="auto"/>
              <w:right w:val="single" w:sz="4" w:space="0" w:color="auto"/>
            </w:tcBorders>
            <w:shd w:val="clear" w:color="auto" w:fill="auto"/>
            <w:hideMark/>
          </w:tcPr>
          <w:p w14:paraId="6AF659DD" w14:textId="77777777" w:rsidR="005F5E80" w:rsidRPr="00D62D30" w:rsidRDefault="005F5E80" w:rsidP="00F115A0">
            <w:pPr>
              <w:jc w:val="right"/>
              <w:rPr>
                <w:b/>
                <w:bCs/>
                <w:sz w:val="16"/>
                <w:szCs w:val="16"/>
                <w:lang w:val="en-US" w:eastAsia="zh-CN"/>
              </w:rPr>
            </w:pPr>
            <w:r w:rsidRPr="00D62D30">
              <w:rPr>
                <w:b/>
                <w:bCs/>
                <w:sz w:val="16"/>
                <w:szCs w:val="16"/>
                <w:lang w:val="en-US" w:eastAsia="zh-CN"/>
              </w:rPr>
              <w:t>4,148,220</w:t>
            </w:r>
          </w:p>
        </w:tc>
        <w:tc>
          <w:tcPr>
            <w:tcW w:w="910" w:type="dxa"/>
            <w:tcBorders>
              <w:top w:val="nil"/>
              <w:left w:val="nil"/>
              <w:bottom w:val="single" w:sz="4" w:space="0" w:color="auto"/>
              <w:right w:val="single" w:sz="4" w:space="0" w:color="auto"/>
            </w:tcBorders>
            <w:shd w:val="clear" w:color="auto" w:fill="auto"/>
            <w:hideMark/>
          </w:tcPr>
          <w:p w14:paraId="07E274D7" w14:textId="77777777" w:rsidR="005F5E80" w:rsidRPr="00D62D30" w:rsidRDefault="005F5E80" w:rsidP="00F115A0">
            <w:pPr>
              <w:jc w:val="right"/>
              <w:rPr>
                <w:b/>
                <w:bCs/>
                <w:sz w:val="16"/>
                <w:szCs w:val="16"/>
                <w:lang w:val="en-US" w:eastAsia="zh-CN"/>
              </w:rPr>
            </w:pPr>
            <w:r w:rsidRPr="00D62D30">
              <w:rPr>
                <w:b/>
                <w:bCs/>
                <w:sz w:val="16"/>
                <w:szCs w:val="16"/>
                <w:lang w:val="en-US" w:eastAsia="zh-CN"/>
              </w:rPr>
              <w:t>4,050,452</w:t>
            </w:r>
          </w:p>
        </w:tc>
        <w:tc>
          <w:tcPr>
            <w:tcW w:w="856" w:type="dxa"/>
            <w:tcBorders>
              <w:top w:val="nil"/>
              <w:left w:val="nil"/>
              <w:bottom w:val="single" w:sz="4" w:space="0" w:color="auto"/>
              <w:right w:val="single" w:sz="4" w:space="0" w:color="auto"/>
            </w:tcBorders>
            <w:shd w:val="clear" w:color="auto" w:fill="auto"/>
            <w:hideMark/>
          </w:tcPr>
          <w:p w14:paraId="15A911D5" w14:textId="77777777" w:rsidR="005F5E80" w:rsidRPr="00D62D30" w:rsidRDefault="005F5E80" w:rsidP="00F115A0">
            <w:pPr>
              <w:jc w:val="right"/>
              <w:rPr>
                <w:b/>
                <w:bCs/>
                <w:sz w:val="16"/>
                <w:szCs w:val="16"/>
                <w:lang w:val="en-US" w:eastAsia="zh-CN"/>
              </w:rPr>
            </w:pPr>
            <w:r w:rsidRPr="00D62D30">
              <w:rPr>
                <w:b/>
                <w:bCs/>
                <w:sz w:val="16"/>
                <w:szCs w:val="16"/>
                <w:lang w:val="en-US" w:eastAsia="zh-CN"/>
              </w:rPr>
              <w:t>4,123,999</w:t>
            </w:r>
          </w:p>
        </w:tc>
      </w:tr>
      <w:tr w:rsidR="00D62D30" w:rsidRPr="00D62D30" w14:paraId="3833A901"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1D7E3296" w14:textId="77777777" w:rsidR="005F5E80" w:rsidRPr="00D62D30" w:rsidRDefault="005F5E80" w:rsidP="00F115A0">
            <w:pPr>
              <w:ind w:right="-116"/>
              <w:jc w:val="left"/>
              <w:rPr>
                <w:sz w:val="16"/>
                <w:szCs w:val="16"/>
                <w:lang w:val="en-US" w:eastAsia="zh-CN"/>
              </w:rPr>
            </w:pPr>
            <w:r w:rsidRPr="00D62D30">
              <w:rPr>
                <w:sz w:val="16"/>
                <w:szCs w:val="16"/>
                <w:lang w:val="en-US" w:eastAsia="zh-CN"/>
              </w:rPr>
              <w:t>Net agency support costs plus core unit costs***</w:t>
            </w:r>
          </w:p>
        </w:tc>
        <w:tc>
          <w:tcPr>
            <w:tcW w:w="856" w:type="dxa"/>
            <w:tcBorders>
              <w:top w:val="nil"/>
              <w:left w:val="nil"/>
              <w:bottom w:val="single" w:sz="4" w:space="0" w:color="auto"/>
              <w:right w:val="single" w:sz="4" w:space="0" w:color="auto"/>
            </w:tcBorders>
            <w:shd w:val="clear" w:color="auto" w:fill="auto"/>
            <w:hideMark/>
          </w:tcPr>
          <w:p w14:paraId="0D675799" w14:textId="77777777" w:rsidR="005F5E80" w:rsidRPr="00D62D30" w:rsidRDefault="005F5E80" w:rsidP="00F115A0">
            <w:pPr>
              <w:jc w:val="right"/>
              <w:rPr>
                <w:sz w:val="16"/>
                <w:szCs w:val="16"/>
                <w:lang w:val="en-US" w:eastAsia="zh-CN"/>
              </w:rPr>
            </w:pPr>
            <w:r w:rsidRPr="00D62D30">
              <w:rPr>
                <w:sz w:val="16"/>
                <w:szCs w:val="16"/>
                <w:lang w:val="en-US" w:eastAsia="zh-CN"/>
              </w:rPr>
              <w:t>3,633,814</w:t>
            </w:r>
          </w:p>
        </w:tc>
        <w:tc>
          <w:tcPr>
            <w:tcW w:w="856" w:type="dxa"/>
            <w:tcBorders>
              <w:top w:val="nil"/>
              <w:left w:val="nil"/>
              <w:bottom w:val="single" w:sz="4" w:space="0" w:color="auto"/>
              <w:right w:val="single" w:sz="4" w:space="0" w:color="auto"/>
            </w:tcBorders>
            <w:shd w:val="clear" w:color="auto" w:fill="auto"/>
            <w:hideMark/>
          </w:tcPr>
          <w:p w14:paraId="50983769" w14:textId="77777777" w:rsidR="005F5E80" w:rsidRPr="00D62D30" w:rsidRDefault="005F5E80" w:rsidP="00F115A0">
            <w:pPr>
              <w:jc w:val="right"/>
              <w:rPr>
                <w:sz w:val="16"/>
                <w:szCs w:val="16"/>
                <w:lang w:val="en-US" w:eastAsia="zh-CN"/>
              </w:rPr>
            </w:pPr>
            <w:r w:rsidRPr="00D62D30">
              <w:rPr>
                <w:sz w:val="16"/>
                <w:szCs w:val="16"/>
                <w:lang w:val="en-US" w:eastAsia="zh-CN"/>
              </w:rPr>
              <w:t>4,217,010</w:t>
            </w:r>
          </w:p>
        </w:tc>
        <w:tc>
          <w:tcPr>
            <w:tcW w:w="856" w:type="dxa"/>
            <w:tcBorders>
              <w:top w:val="nil"/>
              <w:left w:val="nil"/>
              <w:bottom w:val="single" w:sz="4" w:space="0" w:color="auto"/>
              <w:right w:val="single" w:sz="4" w:space="0" w:color="auto"/>
            </w:tcBorders>
            <w:shd w:val="clear" w:color="auto" w:fill="auto"/>
            <w:hideMark/>
          </w:tcPr>
          <w:p w14:paraId="7A92A523" w14:textId="77777777" w:rsidR="005F5E80" w:rsidRPr="00D62D30" w:rsidRDefault="005F5E80" w:rsidP="00F115A0">
            <w:pPr>
              <w:jc w:val="right"/>
              <w:rPr>
                <w:sz w:val="16"/>
                <w:szCs w:val="16"/>
                <w:lang w:val="en-US" w:eastAsia="zh-CN"/>
              </w:rPr>
            </w:pPr>
            <w:r w:rsidRPr="00D62D30">
              <w:rPr>
                <w:sz w:val="16"/>
                <w:szCs w:val="16"/>
                <w:lang w:val="en-US" w:eastAsia="zh-CN"/>
              </w:rPr>
              <w:t>4,991,070</w:t>
            </w:r>
          </w:p>
        </w:tc>
        <w:tc>
          <w:tcPr>
            <w:tcW w:w="856" w:type="dxa"/>
            <w:tcBorders>
              <w:top w:val="nil"/>
              <w:left w:val="nil"/>
              <w:bottom w:val="single" w:sz="4" w:space="0" w:color="auto"/>
              <w:right w:val="single" w:sz="4" w:space="0" w:color="auto"/>
            </w:tcBorders>
            <w:shd w:val="clear" w:color="auto" w:fill="auto"/>
            <w:hideMark/>
          </w:tcPr>
          <w:p w14:paraId="66D6226E" w14:textId="77777777" w:rsidR="005F5E80" w:rsidRPr="00D62D30" w:rsidRDefault="005F5E80" w:rsidP="00F115A0">
            <w:pPr>
              <w:jc w:val="right"/>
              <w:rPr>
                <w:sz w:val="16"/>
                <w:szCs w:val="16"/>
                <w:lang w:val="en-US" w:eastAsia="zh-CN"/>
              </w:rPr>
            </w:pPr>
            <w:r w:rsidRPr="00D62D30">
              <w:rPr>
                <w:sz w:val="16"/>
                <w:szCs w:val="16"/>
                <w:lang w:val="en-US" w:eastAsia="zh-CN"/>
              </w:rPr>
              <w:t>4,541,379</w:t>
            </w:r>
          </w:p>
        </w:tc>
        <w:tc>
          <w:tcPr>
            <w:tcW w:w="856" w:type="dxa"/>
            <w:tcBorders>
              <w:top w:val="nil"/>
              <w:left w:val="nil"/>
              <w:bottom w:val="single" w:sz="4" w:space="0" w:color="auto"/>
              <w:right w:val="single" w:sz="4" w:space="0" w:color="auto"/>
            </w:tcBorders>
            <w:shd w:val="clear" w:color="auto" w:fill="auto"/>
            <w:hideMark/>
          </w:tcPr>
          <w:p w14:paraId="3FF3B366" w14:textId="77777777" w:rsidR="005F5E80" w:rsidRPr="00D62D30" w:rsidRDefault="005F5E80" w:rsidP="00F115A0">
            <w:pPr>
              <w:jc w:val="right"/>
              <w:rPr>
                <w:sz w:val="16"/>
                <w:szCs w:val="16"/>
                <w:lang w:val="en-US" w:eastAsia="zh-CN"/>
              </w:rPr>
            </w:pPr>
            <w:r w:rsidRPr="00D62D30">
              <w:rPr>
                <w:sz w:val="16"/>
                <w:szCs w:val="16"/>
                <w:lang w:val="en-US" w:eastAsia="zh-CN"/>
              </w:rPr>
              <w:t>4,988,599</w:t>
            </w:r>
          </w:p>
        </w:tc>
        <w:tc>
          <w:tcPr>
            <w:tcW w:w="856" w:type="dxa"/>
            <w:tcBorders>
              <w:top w:val="nil"/>
              <w:left w:val="nil"/>
              <w:bottom w:val="single" w:sz="4" w:space="0" w:color="auto"/>
              <w:right w:val="single" w:sz="4" w:space="0" w:color="auto"/>
            </w:tcBorders>
            <w:shd w:val="clear" w:color="auto" w:fill="auto"/>
            <w:hideMark/>
          </w:tcPr>
          <w:p w14:paraId="033616F1" w14:textId="77777777" w:rsidR="005F5E80" w:rsidRPr="00D62D30" w:rsidRDefault="005F5E80" w:rsidP="00F115A0">
            <w:pPr>
              <w:jc w:val="right"/>
              <w:rPr>
                <w:sz w:val="16"/>
                <w:szCs w:val="16"/>
                <w:lang w:val="en-US" w:eastAsia="zh-CN"/>
              </w:rPr>
            </w:pPr>
            <w:r w:rsidRPr="00D62D30">
              <w:rPr>
                <w:sz w:val="16"/>
                <w:szCs w:val="16"/>
                <w:lang w:val="en-US" w:eastAsia="zh-CN"/>
              </w:rPr>
              <w:t>2,794,940</w:t>
            </w:r>
          </w:p>
        </w:tc>
        <w:tc>
          <w:tcPr>
            <w:tcW w:w="856" w:type="dxa"/>
            <w:tcBorders>
              <w:top w:val="nil"/>
              <w:left w:val="nil"/>
              <w:bottom w:val="single" w:sz="4" w:space="0" w:color="auto"/>
              <w:right w:val="single" w:sz="4" w:space="0" w:color="auto"/>
            </w:tcBorders>
            <w:shd w:val="clear" w:color="auto" w:fill="auto"/>
            <w:hideMark/>
          </w:tcPr>
          <w:p w14:paraId="4D1AC895" w14:textId="77777777" w:rsidR="005F5E80" w:rsidRPr="00D62D30" w:rsidRDefault="005F5E80" w:rsidP="00F115A0">
            <w:pPr>
              <w:jc w:val="right"/>
              <w:rPr>
                <w:sz w:val="16"/>
                <w:szCs w:val="16"/>
                <w:lang w:val="en-US" w:eastAsia="zh-CN"/>
              </w:rPr>
            </w:pPr>
            <w:r w:rsidRPr="00D62D30">
              <w:rPr>
                <w:sz w:val="16"/>
                <w:szCs w:val="16"/>
                <w:lang w:val="en-US" w:eastAsia="zh-CN"/>
              </w:rPr>
              <w:t>4,212,033</w:t>
            </w:r>
          </w:p>
        </w:tc>
        <w:tc>
          <w:tcPr>
            <w:tcW w:w="856" w:type="dxa"/>
            <w:tcBorders>
              <w:top w:val="nil"/>
              <w:left w:val="nil"/>
              <w:bottom w:val="single" w:sz="4" w:space="0" w:color="auto"/>
              <w:right w:val="single" w:sz="4" w:space="0" w:color="auto"/>
            </w:tcBorders>
            <w:shd w:val="clear" w:color="auto" w:fill="auto"/>
            <w:hideMark/>
          </w:tcPr>
          <w:p w14:paraId="178DDC58" w14:textId="77777777" w:rsidR="005F5E80" w:rsidRPr="00D62D30" w:rsidRDefault="005F5E80" w:rsidP="00F115A0">
            <w:pPr>
              <w:jc w:val="right"/>
              <w:rPr>
                <w:sz w:val="16"/>
                <w:szCs w:val="16"/>
                <w:lang w:val="en-US" w:eastAsia="zh-CN"/>
              </w:rPr>
            </w:pPr>
            <w:r w:rsidRPr="00D62D30">
              <w:rPr>
                <w:sz w:val="16"/>
                <w:szCs w:val="16"/>
                <w:lang w:val="en-US" w:eastAsia="zh-CN"/>
              </w:rPr>
              <w:t>3,856,069</w:t>
            </w:r>
          </w:p>
        </w:tc>
        <w:tc>
          <w:tcPr>
            <w:tcW w:w="856" w:type="dxa"/>
            <w:tcBorders>
              <w:top w:val="nil"/>
              <w:left w:val="nil"/>
              <w:bottom w:val="single" w:sz="4" w:space="0" w:color="auto"/>
              <w:right w:val="single" w:sz="4" w:space="0" w:color="auto"/>
            </w:tcBorders>
            <w:shd w:val="clear" w:color="auto" w:fill="auto"/>
            <w:hideMark/>
          </w:tcPr>
          <w:p w14:paraId="384AC8C7" w14:textId="77777777" w:rsidR="005F5E80" w:rsidRPr="00D62D30" w:rsidRDefault="005F5E80" w:rsidP="00F115A0">
            <w:pPr>
              <w:jc w:val="right"/>
              <w:rPr>
                <w:sz w:val="16"/>
                <w:szCs w:val="16"/>
                <w:lang w:val="en-US" w:eastAsia="zh-CN"/>
              </w:rPr>
            </w:pPr>
            <w:r w:rsidRPr="00D62D30">
              <w:rPr>
                <w:sz w:val="16"/>
                <w:szCs w:val="16"/>
                <w:lang w:val="en-US" w:eastAsia="zh-CN"/>
              </w:rPr>
              <w:t>3,113,117</w:t>
            </w:r>
          </w:p>
        </w:tc>
        <w:tc>
          <w:tcPr>
            <w:tcW w:w="856" w:type="dxa"/>
            <w:tcBorders>
              <w:top w:val="nil"/>
              <w:left w:val="nil"/>
              <w:bottom w:val="single" w:sz="4" w:space="0" w:color="auto"/>
              <w:right w:val="single" w:sz="4" w:space="0" w:color="auto"/>
            </w:tcBorders>
            <w:shd w:val="clear" w:color="auto" w:fill="auto"/>
            <w:noWrap/>
            <w:hideMark/>
          </w:tcPr>
          <w:p w14:paraId="2805459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D4BC71C" w14:textId="77777777" w:rsidR="005F5E80" w:rsidRPr="00D62D30" w:rsidRDefault="005F5E80" w:rsidP="00F115A0">
            <w:pPr>
              <w:jc w:val="right"/>
              <w:rPr>
                <w:sz w:val="16"/>
                <w:szCs w:val="16"/>
                <w:lang w:val="en-US" w:eastAsia="zh-CN"/>
              </w:rPr>
            </w:pPr>
            <w:r w:rsidRPr="00D62D30">
              <w:rPr>
                <w:sz w:val="16"/>
                <w:szCs w:val="16"/>
                <w:lang w:val="en-US" w:eastAsia="zh-CN"/>
              </w:rPr>
              <w:t>4,988,998</w:t>
            </w:r>
          </w:p>
        </w:tc>
        <w:tc>
          <w:tcPr>
            <w:tcW w:w="856" w:type="dxa"/>
            <w:tcBorders>
              <w:top w:val="nil"/>
              <w:left w:val="nil"/>
              <w:bottom w:val="single" w:sz="4" w:space="0" w:color="auto"/>
              <w:right w:val="single" w:sz="4" w:space="0" w:color="auto"/>
            </w:tcBorders>
            <w:shd w:val="clear" w:color="auto" w:fill="auto"/>
            <w:noWrap/>
            <w:hideMark/>
          </w:tcPr>
          <w:p w14:paraId="0F2276C9"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382F07C9"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30E756BE" w14:textId="77777777" w:rsidR="005F5E80" w:rsidRPr="00D62D30" w:rsidRDefault="005F5E80" w:rsidP="00F115A0">
            <w:pPr>
              <w:jc w:val="left"/>
              <w:rPr>
                <w:sz w:val="16"/>
                <w:szCs w:val="16"/>
                <w:lang w:val="en-US" w:eastAsia="zh-CN"/>
              </w:rPr>
            </w:pPr>
            <w:r w:rsidRPr="00D62D30">
              <w:rPr>
                <w:sz w:val="16"/>
                <w:szCs w:val="16"/>
                <w:lang w:val="en-US" w:eastAsia="zh-CN"/>
              </w:rPr>
              <w:t>Total administrative cost</w:t>
            </w:r>
          </w:p>
        </w:tc>
        <w:tc>
          <w:tcPr>
            <w:tcW w:w="856" w:type="dxa"/>
            <w:tcBorders>
              <w:top w:val="nil"/>
              <w:left w:val="nil"/>
              <w:bottom w:val="single" w:sz="4" w:space="0" w:color="auto"/>
              <w:right w:val="single" w:sz="4" w:space="0" w:color="auto"/>
            </w:tcBorders>
            <w:shd w:val="clear" w:color="auto" w:fill="auto"/>
            <w:noWrap/>
            <w:hideMark/>
          </w:tcPr>
          <w:p w14:paraId="35F78686" w14:textId="77777777" w:rsidR="005F5E80" w:rsidRPr="00D62D30" w:rsidRDefault="005F5E80" w:rsidP="00F115A0">
            <w:pPr>
              <w:jc w:val="right"/>
              <w:rPr>
                <w:sz w:val="16"/>
                <w:szCs w:val="16"/>
                <w:lang w:val="en-US" w:eastAsia="zh-CN"/>
              </w:rPr>
            </w:pPr>
            <w:r w:rsidRPr="00D62D30">
              <w:rPr>
                <w:sz w:val="16"/>
                <w:szCs w:val="16"/>
                <w:lang w:val="en-US" w:eastAsia="zh-CN"/>
              </w:rPr>
              <w:t>4,730,773</w:t>
            </w:r>
          </w:p>
        </w:tc>
        <w:tc>
          <w:tcPr>
            <w:tcW w:w="856" w:type="dxa"/>
            <w:tcBorders>
              <w:top w:val="nil"/>
              <w:left w:val="nil"/>
              <w:bottom w:val="single" w:sz="4" w:space="0" w:color="auto"/>
              <w:right w:val="single" w:sz="4" w:space="0" w:color="auto"/>
            </w:tcBorders>
            <w:shd w:val="clear" w:color="auto" w:fill="auto"/>
            <w:noWrap/>
            <w:hideMark/>
          </w:tcPr>
          <w:p w14:paraId="73F091CD" w14:textId="77777777" w:rsidR="005F5E80" w:rsidRPr="00D62D30" w:rsidRDefault="005F5E80" w:rsidP="00F115A0">
            <w:pPr>
              <w:jc w:val="right"/>
              <w:rPr>
                <w:sz w:val="16"/>
                <w:szCs w:val="16"/>
                <w:lang w:val="en-US" w:eastAsia="zh-CN"/>
              </w:rPr>
            </w:pPr>
            <w:r w:rsidRPr="00D62D30">
              <w:rPr>
                <w:sz w:val="16"/>
                <w:szCs w:val="16"/>
                <w:lang w:val="en-US" w:eastAsia="zh-CN"/>
              </w:rPr>
              <w:t>4,772,532</w:t>
            </w:r>
          </w:p>
        </w:tc>
        <w:tc>
          <w:tcPr>
            <w:tcW w:w="856" w:type="dxa"/>
            <w:tcBorders>
              <w:top w:val="nil"/>
              <w:left w:val="nil"/>
              <w:bottom w:val="single" w:sz="4" w:space="0" w:color="auto"/>
              <w:right w:val="single" w:sz="4" w:space="0" w:color="auto"/>
            </w:tcBorders>
            <w:shd w:val="clear" w:color="auto" w:fill="auto"/>
            <w:noWrap/>
            <w:hideMark/>
          </w:tcPr>
          <w:p w14:paraId="6F165E7B" w14:textId="77777777" w:rsidR="005F5E80" w:rsidRPr="00D62D30" w:rsidRDefault="005F5E80" w:rsidP="00F115A0">
            <w:pPr>
              <w:jc w:val="right"/>
              <w:rPr>
                <w:sz w:val="16"/>
                <w:szCs w:val="16"/>
                <w:lang w:val="en-US" w:eastAsia="zh-CN"/>
              </w:rPr>
            </w:pPr>
            <w:r w:rsidRPr="00D62D30">
              <w:rPr>
                <w:sz w:val="16"/>
                <w:szCs w:val="16"/>
                <w:lang w:val="en-US" w:eastAsia="zh-CN"/>
              </w:rPr>
              <w:t>4,350,371</w:t>
            </w:r>
          </w:p>
        </w:tc>
        <w:tc>
          <w:tcPr>
            <w:tcW w:w="856" w:type="dxa"/>
            <w:tcBorders>
              <w:top w:val="nil"/>
              <w:left w:val="nil"/>
              <w:bottom w:val="single" w:sz="4" w:space="0" w:color="auto"/>
              <w:right w:val="single" w:sz="4" w:space="0" w:color="auto"/>
            </w:tcBorders>
            <w:shd w:val="clear" w:color="auto" w:fill="auto"/>
            <w:hideMark/>
          </w:tcPr>
          <w:p w14:paraId="48337C02" w14:textId="77777777" w:rsidR="005F5E80" w:rsidRPr="00D62D30" w:rsidRDefault="005F5E80" w:rsidP="00F115A0">
            <w:pPr>
              <w:jc w:val="right"/>
              <w:rPr>
                <w:sz w:val="16"/>
                <w:szCs w:val="16"/>
                <w:lang w:val="en-US" w:eastAsia="zh-CN"/>
              </w:rPr>
            </w:pPr>
            <w:r w:rsidRPr="00D62D30">
              <w:rPr>
                <w:sz w:val="16"/>
                <w:szCs w:val="16"/>
                <w:lang w:val="en-US" w:eastAsia="zh-CN"/>
              </w:rPr>
              <w:t>5,042,289</w:t>
            </w:r>
          </w:p>
        </w:tc>
        <w:tc>
          <w:tcPr>
            <w:tcW w:w="856" w:type="dxa"/>
            <w:tcBorders>
              <w:top w:val="nil"/>
              <w:left w:val="nil"/>
              <w:bottom w:val="single" w:sz="4" w:space="0" w:color="auto"/>
              <w:right w:val="single" w:sz="4" w:space="0" w:color="auto"/>
            </w:tcBorders>
            <w:shd w:val="clear" w:color="auto" w:fill="auto"/>
            <w:hideMark/>
          </w:tcPr>
          <w:p w14:paraId="7A294525" w14:textId="77777777" w:rsidR="005F5E80" w:rsidRPr="00D62D30" w:rsidRDefault="005F5E80" w:rsidP="00F115A0">
            <w:pPr>
              <w:jc w:val="right"/>
              <w:rPr>
                <w:sz w:val="16"/>
                <w:szCs w:val="16"/>
                <w:lang w:val="en-US" w:eastAsia="zh-CN"/>
              </w:rPr>
            </w:pPr>
            <w:r w:rsidRPr="00D62D30">
              <w:rPr>
                <w:sz w:val="16"/>
                <w:szCs w:val="16"/>
                <w:lang w:val="en-US" w:eastAsia="zh-CN"/>
              </w:rPr>
              <w:t>5,718,858</w:t>
            </w:r>
          </w:p>
        </w:tc>
        <w:tc>
          <w:tcPr>
            <w:tcW w:w="856" w:type="dxa"/>
            <w:tcBorders>
              <w:top w:val="nil"/>
              <w:left w:val="nil"/>
              <w:bottom w:val="single" w:sz="4" w:space="0" w:color="auto"/>
              <w:right w:val="single" w:sz="4" w:space="0" w:color="auto"/>
            </w:tcBorders>
            <w:shd w:val="clear" w:color="auto" w:fill="auto"/>
            <w:hideMark/>
          </w:tcPr>
          <w:p w14:paraId="1C4E9647" w14:textId="77777777" w:rsidR="005F5E80" w:rsidRPr="00D62D30" w:rsidRDefault="005F5E80" w:rsidP="00F115A0">
            <w:pPr>
              <w:jc w:val="right"/>
              <w:rPr>
                <w:sz w:val="16"/>
                <w:szCs w:val="16"/>
                <w:lang w:val="en-US" w:eastAsia="zh-CN"/>
              </w:rPr>
            </w:pPr>
            <w:r w:rsidRPr="00D62D30">
              <w:rPr>
                <w:sz w:val="16"/>
                <w:szCs w:val="16"/>
                <w:lang w:val="en-US" w:eastAsia="zh-CN"/>
              </w:rPr>
              <w:t>3,718,046</w:t>
            </w:r>
          </w:p>
        </w:tc>
        <w:tc>
          <w:tcPr>
            <w:tcW w:w="856" w:type="dxa"/>
            <w:tcBorders>
              <w:top w:val="nil"/>
              <w:left w:val="nil"/>
              <w:bottom w:val="single" w:sz="4" w:space="0" w:color="auto"/>
              <w:right w:val="single" w:sz="4" w:space="0" w:color="auto"/>
            </w:tcBorders>
            <w:shd w:val="clear" w:color="auto" w:fill="auto"/>
            <w:noWrap/>
            <w:hideMark/>
          </w:tcPr>
          <w:p w14:paraId="0DE7E2C2" w14:textId="77777777" w:rsidR="005F5E80" w:rsidRPr="00D62D30" w:rsidRDefault="005F5E80" w:rsidP="00F115A0">
            <w:pPr>
              <w:jc w:val="right"/>
              <w:rPr>
                <w:sz w:val="16"/>
                <w:szCs w:val="16"/>
                <w:lang w:val="en-US" w:eastAsia="zh-CN"/>
              </w:rPr>
            </w:pPr>
            <w:r w:rsidRPr="00D62D30">
              <w:rPr>
                <w:sz w:val="16"/>
                <w:szCs w:val="16"/>
                <w:lang w:val="en-US" w:eastAsia="zh-CN"/>
              </w:rPr>
              <w:t>4,028,243</w:t>
            </w:r>
          </w:p>
        </w:tc>
        <w:tc>
          <w:tcPr>
            <w:tcW w:w="856" w:type="dxa"/>
            <w:tcBorders>
              <w:top w:val="nil"/>
              <w:left w:val="nil"/>
              <w:bottom w:val="single" w:sz="4" w:space="0" w:color="auto"/>
              <w:right w:val="single" w:sz="4" w:space="0" w:color="auto"/>
            </w:tcBorders>
            <w:shd w:val="clear" w:color="auto" w:fill="auto"/>
            <w:noWrap/>
            <w:hideMark/>
          </w:tcPr>
          <w:p w14:paraId="13F2F276" w14:textId="77777777" w:rsidR="005F5E80" w:rsidRPr="00D62D30" w:rsidRDefault="005F5E80" w:rsidP="00F115A0">
            <w:pPr>
              <w:jc w:val="right"/>
              <w:rPr>
                <w:sz w:val="16"/>
                <w:szCs w:val="16"/>
                <w:lang w:val="en-US" w:eastAsia="zh-CN"/>
              </w:rPr>
            </w:pPr>
            <w:r w:rsidRPr="00D62D30">
              <w:rPr>
                <w:sz w:val="16"/>
                <w:szCs w:val="16"/>
                <w:lang w:val="en-US" w:eastAsia="zh-CN"/>
              </w:rPr>
              <w:t>3,852,135</w:t>
            </w:r>
          </w:p>
        </w:tc>
        <w:tc>
          <w:tcPr>
            <w:tcW w:w="856" w:type="dxa"/>
            <w:tcBorders>
              <w:top w:val="nil"/>
              <w:left w:val="nil"/>
              <w:bottom w:val="single" w:sz="4" w:space="0" w:color="auto"/>
              <w:right w:val="single" w:sz="4" w:space="0" w:color="auto"/>
            </w:tcBorders>
            <w:shd w:val="clear" w:color="auto" w:fill="auto"/>
            <w:noWrap/>
            <w:hideMark/>
          </w:tcPr>
          <w:p w14:paraId="6A4C655E" w14:textId="77777777" w:rsidR="005F5E80" w:rsidRPr="00D62D30" w:rsidRDefault="005F5E80" w:rsidP="00F115A0">
            <w:pPr>
              <w:jc w:val="right"/>
              <w:rPr>
                <w:sz w:val="16"/>
                <w:szCs w:val="16"/>
                <w:lang w:val="en-US" w:eastAsia="zh-CN"/>
              </w:rPr>
            </w:pPr>
            <w:r w:rsidRPr="00D62D30">
              <w:rPr>
                <w:sz w:val="16"/>
                <w:szCs w:val="16"/>
                <w:lang w:val="en-US" w:eastAsia="zh-CN"/>
              </w:rPr>
              <w:t>3,864,682</w:t>
            </w:r>
          </w:p>
        </w:tc>
        <w:tc>
          <w:tcPr>
            <w:tcW w:w="856" w:type="dxa"/>
            <w:tcBorders>
              <w:top w:val="nil"/>
              <w:left w:val="nil"/>
              <w:bottom w:val="single" w:sz="4" w:space="0" w:color="auto"/>
              <w:right w:val="single" w:sz="4" w:space="0" w:color="auto"/>
            </w:tcBorders>
            <w:shd w:val="clear" w:color="auto" w:fill="auto"/>
            <w:noWrap/>
            <w:hideMark/>
          </w:tcPr>
          <w:p w14:paraId="0FD9B273"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2D9F9D73" w14:textId="77777777" w:rsidR="005F5E80" w:rsidRPr="00D62D30" w:rsidRDefault="005F5E80" w:rsidP="00F115A0">
            <w:pPr>
              <w:jc w:val="right"/>
              <w:rPr>
                <w:sz w:val="16"/>
                <w:szCs w:val="16"/>
                <w:lang w:val="en-US" w:eastAsia="zh-CN"/>
              </w:rPr>
            </w:pPr>
            <w:r w:rsidRPr="00D62D30">
              <w:rPr>
                <w:sz w:val="16"/>
                <w:szCs w:val="16"/>
                <w:lang w:val="en-US" w:eastAsia="zh-CN"/>
              </w:rPr>
              <w:t>4,050,452</w:t>
            </w:r>
          </w:p>
        </w:tc>
        <w:tc>
          <w:tcPr>
            <w:tcW w:w="856" w:type="dxa"/>
            <w:tcBorders>
              <w:top w:val="nil"/>
              <w:left w:val="nil"/>
              <w:bottom w:val="single" w:sz="4" w:space="0" w:color="auto"/>
              <w:right w:val="single" w:sz="4" w:space="0" w:color="auto"/>
            </w:tcBorders>
            <w:shd w:val="clear" w:color="auto" w:fill="auto"/>
            <w:noWrap/>
            <w:hideMark/>
          </w:tcPr>
          <w:p w14:paraId="5F681D0B"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19F093CE"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7F4A8D39" w14:textId="77777777" w:rsidR="005F5E80" w:rsidRPr="00D62D30" w:rsidRDefault="005F5E80" w:rsidP="00F115A0">
            <w:pPr>
              <w:jc w:val="left"/>
              <w:rPr>
                <w:sz w:val="16"/>
                <w:szCs w:val="16"/>
                <w:lang w:val="en-US" w:eastAsia="zh-CN"/>
              </w:rPr>
            </w:pPr>
            <w:r w:rsidRPr="00D62D30">
              <w:rPr>
                <w:sz w:val="16"/>
                <w:szCs w:val="16"/>
                <w:lang w:val="en-US" w:eastAsia="zh-CN"/>
              </w:rPr>
              <w:t>Balance per year</w:t>
            </w:r>
          </w:p>
        </w:tc>
        <w:tc>
          <w:tcPr>
            <w:tcW w:w="856" w:type="dxa"/>
            <w:tcBorders>
              <w:top w:val="nil"/>
              <w:left w:val="nil"/>
              <w:bottom w:val="single" w:sz="4" w:space="0" w:color="auto"/>
              <w:right w:val="single" w:sz="4" w:space="0" w:color="auto"/>
            </w:tcBorders>
            <w:shd w:val="clear" w:color="auto" w:fill="auto"/>
            <w:noWrap/>
            <w:hideMark/>
          </w:tcPr>
          <w:p w14:paraId="6A18B06D" w14:textId="77777777" w:rsidR="005F5E80" w:rsidRPr="00D62D30" w:rsidRDefault="005F5E80" w:rsidP="00F115A0">
            <w:pPr>
              <w:ind w:left="-124"/>
              <w:jc w:val="right"/>
              <w:rPr>
                <w:sz w:val="16"/>
                <w:szCs w:val="16"/>
                <w:lang w:val="en-US" w:eastAsia="zh-CN"/>
              </w:rPr>
            </w:pPr>
            <w:r w:rsidRPr="00D62D30">
              <w:rPr>
                <w:sz w:val="16"/>
                <w:szCs w:val="16"/>
                <w:lang w:val="en-US" w:eastAsia="zh-CN"/>
              </w:rPr>
              <w:t>-1,096,959</w:t>
            </w:r>
          </w:p>
        </w:tc>
        <w:tc>
          <w:tcPr>
            <w:tcW w:w="856" w:type="dxa"/>
            <w:tcBorders>
              <w:top w:val="nil"/>
              <w:left w:val="nil"/>
              <w:bottom w:val="single" w:sz="4" w:space="0" w:color="auto"/>
              <w:right w:val="single" w:sz="4" w:space="0" w:color="auto"/>
            </w:tcBorders>
            <w:shd w:val="clear" w:color="auto" w:fill="auto"/>
            <w:noWrap/>
            <w:hideMark/>
          </w:tcPr>
          <w:p w14:paraId="50353504" w14:textId="77777777" w:rsidR="005F5E80" w:rsidRPr="00D62D30" w:rsidRDefault="005F5E80" w:rsidP="00F115A0">
            <w:pPr>
              <w:jc w:val="right"/>
              <w:rPr>
                <w:sz w:val="16"/>
                <w:szCs w:val="16"/>
                <w:lang w:val="en-US" w:eastAsia="zh-CN"/>
              </w:rPr>
            </w:pPr>
            <w:r w:rsidRPr="00D62D30">
              <w:rPr>
                <w:sz w:val="16"/>
                <w:szCs w:val="16"/>
                <w:lang w:val="en-US" w:eastAsia="zh-CN"/>
              </w:rPr>
              <w:t>-555,522</w:t>
            </w:r>
          </w:p>
        </w:tc>
        <w:tc>
          <w:tcPr>
            <w:tcW w:w="856" w:type="dxa"/>
            <w:tcBorders>
              <w:top w:val="nil"/>
              <w:left w:val="nil"/>
              <w:bottom w:val="single" w:sz="4" w:space="0" w:color="auto"/>
              <w:right w:val="single" w:sz="4" w:space="0" w:color="auto"/>
            </w:tcBorders>
            <w:shd w:val="clear" w:color="auto" w:fill="auto"/>
            <w:noWrap/>
            <w:hideMark/>
          </w:tcPr>
          <w:p w14:paraId="243FB81E" w14:textId="77777777" w:rsidR="005F5E80" w:rsidRPr="00D62D30" w:rsidRDefault="005F5E80" w:rsidP="00F115A0">
            <w:pPr>
              <w:jc w:val="right"/>
              <w:rPr>
                <w:sz w:val="16"/>
                <w:szCs w:val="16"/>
                <w:lang w:val="en-US" w:eastAsia="zh-CN"/>
              </w:rPr>
            </w:pPr>
            <w:r w:rsidRPr="00D62D30">
              <w:rPr>
                <w:sz w:val="16"/>
                <w:szCs w:val="16"/>
                <w:lang w:val="en-US" w:eastAsia="zh-CN"/>
              </w:rPr>
              <w:t>640,699</w:t>
            </w:r>
          </w:p>
        </w:tc>
        <w:tc>
          <w:tcPr>
            <w:tcW w:w="856" w:type="dxa"/>
            <w:tcBorders>
              <w:top w:val="nil"/>
              <w:left w:val="nil"/>
              <w:bottom w:val="single" w:sz="4" w:space="0" w:color="auto"/>
              <w:right w:val="single" w:sz="4" w:space="0" w:color="auto"/>
            </w:tcBorders>
            <w:shd w:val="clear" w:color="auto" w:fill="auto"/>
            <w:noWrap/>
            <w:hideMark/>
          </w:tcPr>
          <w:p w14:paraId="3B870C53" w14:textId="77777777" w:rsidR="005F5E80" w:rsidRPr="00D62D30" w:rsidRDefault="005F5E80" w:rsidP="00F115A0">
            <w:pPr>
              <w:jc w:val="right"/>
              <w:rPr>
                <w:sz w:val="16"/>
                <w:szCs w:val="16"/>
                <w:lang w:val="en-US" w:eastAsia="zh-CN"/>
              </w:rPr>
            </w:pPr>
            <w:r w:rsidRPr="00D62D30">
              <w:rPr>
                <w:sz w:val="16"/>
                <w:szCs w:val="16"/>
                <w:lang w:val="en-US" w:eastAsia="zh-CN"/>
              </w:rPr>
              <w:t>-500,910</w:t>
            </w:r>
          </w:p>
        </w:tc>
        <w:tc>
          <w:tcPr>
            <w:tcW w:w="856" w:type="dxa"/>
            <w:tcBorders>
              <w:top w:val="nil"/>
              <w:left w:val="nil"/>
              <w:bottom w:val="single" w:sz="4" w:space="0" w:color="auto"/>
              <w:right w:val="single" w:sz="4" w:space="0" w:color="auto"/>
            </w:tcBorders>
            <w:shd w:val="clear" w:color="auto" w:fill="auto"/>
            <w:noWrap/>
            <w:hideMark/>
          </w:tcPr>
          <w:p w14:paraId="46F0932F" w14:textId="77777777" w:rsidR="005F5E80" w:rsidRPr="00D62D30" w:rsidRDefault="005F5E80" w:rsidP="00F115A0">
            <w:pPr>
              <w:jc w:val="right"/>
              <w:rPr>
                <w:sz w:val="16"/>
                <w:szCs w:val="16"/>
                <w:lang w:val="en-US" w:eastAsia="zh-CN"/>
              </w:rPr>
            </w:pPr>
            <w:r w:rsidRPr="00D62D30">
              <w:rPr>
                <w:sz w:val="16"/>
                <w:szCs w:val="16"/>
                <w:lang w:val="en-US" w:eastAsia="zh-CN"/>
              </w:rPr>
              <w:t>-730,258</w:t>
            </w:r>
          </w:p>
        </w:tc>
        <w:tc>
          <w:tcPr>
            <w:tcW w:w="856" w:type="dxa"/>
            <w:tcBorders>
              <w:top w:val="nil"/>
              <w:left w:val="nil"/>
              <w:bottom w:val="single" w:sz="4" w:space="0" w:color="auto"/>
              <w:right w:val="single" w:sz="4" w:space="0" w:color="auto"/>
            </w:tcBorders>
            <w:shd w:val="clear" w:color="auto" w:fill="auto"/>
            <w:noWrap/>
            <w:hideMark/>
          </w:tcPr>
          <w:p w14:paraId="164B5369" w14:textId="77777777" w:rsidR="005F5E80" w:rsidRPr="00D62D30" w:rsidRDefault="005F5E80" w:rsidP="00F115A0">
            <w:pPr>
              <w:jc w:val="right"/>
              <w:rPr>
                <w:sz w:val="16"/>
                <w:szCs w:val="16"/>
                <w:lang w:val="en-US" w:eastAsia="zh-CN"/>
              </w:rPr>
            </w:pPr>
            <w:r w:rsidRPr="00D62D30">
              <w:rPr>
                <w:sz w:val="16"/>
                <w:szCs w:val="16"/>
                <w:lang w:val="en-US" w:eastAsia="zh-CN"/>
              </w:rPr>
              <w:t>-923,106</w:t>
            </w:r>
          </w:p>
        </w:tc>
        <w:tc>
          <w:tcPr>
            <w:tcW w:w="856" w:type="dxa"/>
            <w:tcBorders>
              <w:top w:val="nil"/>
              <w:left w:val="nil"/>
              <w:bottom w:val="single" w:sz="4" w:space="0" w:color="auto"/>
              <w:right w:val="single" w:sz="4" w:space="0" w:color="auto"/>
            </w:tcBorders>
            <w:shd w:val="clear" w:color="auto" w:fill="auto"/>
            <w:noWrap/>
            <w:hideMark/>
          </w:tcPr>
          <w:p w14:paraId="62CB94BF" w14:textId="77777777" w:rsidR="005F5E80" w:rsidRPr="00D62D30" w:rsidRDefault="005F5E80" w:rsidP="00F115A0">
            <w:pPr>
              <w:jc w:val="right"/>
              <w:rPr>
                <w:sz w:val="16"/>
                <w:szCs w:val="16"/>
                <w:lang w:val="en-US" w:eastAsia="zh-CN"/>
              </w:rPr>
            </w:pPr>
            <w:r w:rsidRPr="00D62D30">
              <w:rPr>
                <w:sz w:val="16"/>
                <w:szCs w:val="16"/>
                <w:lang w:val="en-US" w:eastAsia="zh-CN"/>
              </w:rPr>
              <w:t>183,790</w:t>
            </w:r>
          </w:p>
        </w:tc>
        <w:tc>
          <w:tcPr>
            <w:tcW w:w="856" w:type="dxa"/>
            <w:tcBorders>
              <w:top w:val="nil"/>
              <w:left w:val="nil"/>
              <w:bottom w:val="single" w:sz="4" w:space="0" w:color="auto"/>
              <w:right w:val="single" w:sz="4" w:space="0" w:color="auto"/>
            </w:tcBorders>
            <w:shd w:val="clear" w:color="auto" w:fill="auto"/>
            <w:noWrap/>
            <w:hideMark/>
          </w:tcPr>
          <w:p w14:paraId="371646AB" w14:textId="77777777" w:rsidR="005F5E80" w:rsidRPr="00D62D30" w:rsidRDefault="005F5E80" w:rsidP="00F115A0">
            <w:pPr>
              <w:jc w:val="right"/>
              <w:rPr>
                <w:sz w:val="16"/>
                <w:szCs w:val="16"/>
                <w:lang w:val="en-US" w:eastAsia="zh-CN"/>
              </w:rPr>
            </w:pPr>
            <w:r w:rsidRPr="00D62D30">
              <w:rPr>
                <w:sz w:val="16"/>
                <w:szCs w:val="16"/>
                <w:lang w:val="en-US" w:eastAsia="zh-CN"/>
              </w:rPr>
              <w:t>3,934</w:t>
            </w:r>
          </w:p>
        </w:tc>
        <w:tc>
          <w:tcPr>
            <w:tcW w:w="856" w:type="dxa"/>
            <w:tcBorders>
              <w:top w:val="nil"/>
              <w:left w:val="nil"/>
              <w:bottom w:val="single" w:sz="4" w:space="0" w:color="auto"/>
              <w:right w:val="single" w:sz="4" w:space="0" w:color="auto"/>
            </w:tcBorders>
            <w:shd w:val="clear" w:color="auto" w:fill="auto"/>
            <w:noWrap/>
            <w:hideMark/>
          </w:tcPr>
          <w:p w14:paraId="6CA1DB72" w14:textId="77777777" w:rsidR="005F5E80" w:rsidRPr="00D62D30" w:rsidRDefault="005F5E80" w:rsidP="00F115A0">
            <w:pPr>
              <w:jc w:val="right"/>
              <w:rPr>
                <w:sz w:val="16"/>
                <w:szCs w:val="16"/>
                <w:lang w:val="en-US" w:eastAsia="zh-CN"/>
              </w:rPr>
            </w:pPr>
            <w:r w:rsidRPr="00D62D30">
              <w:rPr>
                <w:sz w:val="16"/>
                <w:szCs w:val="16"/>
                <w:lang w:val="en-US" w:eastAsia="zh-CN"/>
              </w:rPr>
              <w:t>-751,565</w:t>
            </w:r>
          </w:p>
        </w:tc>
        <w:tc>
          <w:tcPr>
            <w:tcW w:w="856" w:type="dxa"/>
            <w:tcBorders>
              <w:top w:val="nil"/>
              <w:left w:val="nil"/>
              <w:bottom w:val="single" w:sz="4" w:space="0" w:color="auto"/>
              <w:right w:val="single" w:sz="4" w:space="0" w:color="auto"/>
            </w:tcBorders>
            <w:shd w:val="clear" w:color="auto" w:fill="auto"/>
            <w:noWrap/>
            <w:hideMark/>
          </w:tcPr>
          <w:p w14:paraId="186C8FA4"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17CF375C" w14:textId="77777777" w:rsidR="005F5E80" w:rsidRPr="00D62D30" w:rsidRDefault="005F5E80" w:rsidP="00F115A0">
            <w:pPr>
              <w:jc w:val="right"/>
              <w:rPr>
                <w:sz w:val="16"/>
                <w:szCs w:val="16"/>
                <w:lang w:val="en-US" w:eastAsia="zh-CN"/>
              </w:rPr>
            </w:pPr>
            <w:r w:rsidRPr="00D62D30">
              <w:rPr>
                <w:sz w:val="16"/>
                <w:szCs w:val="16"/>
                <w:lang w:val="en-US" w:eastAsia="zh-CN"/>
              </w:rPr>
              <w:t>938,546</w:t>
            </w:r>
          </w:p>
        </w:tc>
        <w:tc>
          <w:tcPr>
            <w:tcW w:w="856" w:type="dxa"/>
            <w:tcBorders>
              <w:top w:val="nil"/>
              <w:left w:val="nil"/>
              <w:bottom w:val="single" w:sz="4" w:space="0" w:color="auto"/>
              <w:right w:val="single" w:sz="4" w:space="0" w:color="auto"/>
            </w:tcBorders>
            <w:shd w:val="clear" w:color="auto" w:fill="auto"/>
            <w:noWrap/>
            <w:hideMark/>
          </w:tcPr>
          <w:p w14:paraId="038B816B"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0E8B6756" w14:textId="77777777" w:rsidTr="00F115A0">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3D630693" w14:textId="77777777" w:rsidR="005F5E80" w:rsidRPr="00D62D30" w:rsidRDefault="005F5E80" w:rsidP="00F115A0">
            <w:pPr>
              <w:jc w:val="left"/>
              <w:rPr>
                <w:sz w:val="16"/>
                <w:szCs w:val="16"/>
                <w:lang w:val="en-US" w:eastAsia="zh-CN"/>
              </w:rPr>
            </w:pPr>
            <w:r w:rsidRPr="00D62D30">
              <w:rPr>
                <w:sz w:val="16"/>
                <w:szCs w:val="16"/>
                <w:lang w:val="en-US" w:eastAsia="zh-CN"/>
              </w:rPr>
              <w:t>Running balance****</w:t>
            </w:r>
          </w:p>
        </w:tc>
        <w:tc>
          <w:tcPr>
            <w:tcW w:w="856" w:type="dxa"/>
            <w:tcBorders>
              <w:top w:val="nil"/>
              <w:left w:val="nil"/>
              <w:bottom w:val="single" w:sz="4" w:space="0" w:color="auto"/>
              <w:right w:val="single" w:sz="4" w:space="0" w:color="auto"/>
            </w:tcBorders>
            <w:shd w:val="clear" w:color="auto" w:fill="auto"/>
            <w:noWrap/>
            <w:hideMark/>
          </w:tcPr>
          <w:p w14:paraId="1B000CD9" w14:textId="77777777" w:rsidR="005F5E80" w:rsidRPr="00D62D30" w:rsidRDefault="005F5E80" w:rsidP="00F115A0">
            <w:pPr>
              <w:jc w:val="right"/>
              <w:rPr>
                <w:sz w:val="16"/>
                <w:szCs w:val="16"/>
                <w:lang w:val="en-US" w:eastAsia="zh-CN"/>
              </w:rPr>
            </w:pPr>
            <w:r w:rsidRPr="00D62D30">
              <w:rPr>
                <w:sz w:val="16"/>
                <w:szCs w:val="16"/>
                <w:lang w:val="en-US" w:eastAsia="zh-CN"/>
              </w:rPr>
              <w:t>387,226</w:t>
            </w:r>
          </w:p>
        </w:tc>
        <w:tc>
          <w:tcPr>
            <w:tcW w:w="856" w:type="dxa"/>
            <w:tcBorders>
              <w:top w:val="nil"/>
              <w:left w:val="nil"/>
              <w:bottom w:val="single" w:sz="4" w:space="0" w:color="auto"/>
              <w:right w:val="single" w:sz="4" w:space="0" w:color="auto"/>
            </w:tcBorders>
            <w:shd w:val="clear" w:color="auto" w:fill="auto"/>
            <w:noWrap/>
            <w:hideMark/>
          </w:tcPr>
          <w:p w14:paraId="6BF99355" w14:textId="77777777" w:rsidR="005F5E80" w:rsidRPr="00D62D30" w:rsidRDefault="005F5E80" w:rsidP="00F115A0">
            <w:pPr>
              <w:jc w:val="right"/>
              <w:rPr>
                <w:sz w:val="16"/>
                <w:szCs w:val="16"/>
                <w:lang w:val="en-US" w:eastAsia="zh-CN"/>
              </w:rPr>
            </w:pPr>
            <w:r w:rsidRPr="00D62D30">
              <w:rPr>
                <w:sz w:val="16"/>
                <w:szCs w:val="16"/>
                <w:lang w:val="en-US" w:eastAsia="zh-CN"/>
              </w:rPr>
              <w:t>-168,296</w:t>
            </w:r>
          </w:p>
        </w:tc>
        <w:tc>
          <w:tcPr>
            <w:tcW w:w="856" w:type="dxa"/>
            <w:tcBorders>
              <w:top w:val="nil"/>
              <w:left w:val="nil"/>
              <w:bottom w:val="single" w:sz="4" w:space="0" w:color="auto"/>
              <w:right w:val="single" w:sz="4" w:space="0" w:color="auto"/>
            </w:tcBorders>
            <w:shd w:val="clear" w:color="auto" w:fill="auto"/>
            <w:noWrap/>
            <w:hideMark/>
          </w:tcPr>
          <w:p w14:paraId="60960E0D" w14:textId="77777777" w:rsidR="005F5E80" w:rsidRPr="00D62D30" w:rsidRDefault="005F5E80" w:rsidP="00F115A0">
            <w:pPr>
              <w:jc w:val="right"/>
              <w:rPr>
                <w:sz w:val="16"/>
                <w:szCs w:val="16"/>
                <w:lang w:val="en-US" w:eastAsia="zh-CN"/>
              </w:rPr>
            </w:pPr>
            <w:r w:rsidRPr="00D62D30">
              <w:rPr>
                <w:sz w:val="16"/>
                <w:szCs w:val="16"/>
                <w:lang w:val="en-US" w:eastAsia="zh-CN"/>
              </w:rPr>
              <w:t>472,403</w:t>
            </w:r>
          </w:p>
        </w:tc>
        <w:tc>
          <w:tcPr>
            <w:tcW w:w="856" w:type="dxa"/>
            <w:tcBorders>
              <w:top w:val="nil"/>
              <w:left w:val="nil"/>
              <w:bottom w:val="single" w:sz="4" w:space="0" w:color="auto"/>
              <w:right w:val="single" w:sz="4" w:space="0" w:color="auto"/>
            </w:tcBorders>
            <w:shd w:val="clear" w:color="auto" w:fill="auto"/>
            <w:noWrap/>
            <w:hideMark/>
          </w:tcPr>
          <w:p w14:paraId="77A5F165" w14:textId="77777777" w:rsidR="005F5E80" w:rsidRPr="00D62D30" w:rsidRDefault="005F5E80" w:rsidP="00F115A0">
            <w:pPr>
              <w:jc w:val="right"/>
              <w:rPr>
                <w:sz w:val="16"/>
                <w:szCs w:val="16"/>
                <w:lang w:val="en-US" w:eastAsia="zh-CN"/>
              </w:rPr>
            </w:pPr>
            <w:r w:rsidRPr="00D62D30">
              <w:rPr>
                <w:sz w:val="16"/>
                <w:szCs w:val="16"/>
                <w:lang w:val="en-US" w:eastAsia="zh-CN"/>
              </w:rPr>
              <w:t>-28,506</w:t>
            </w:r>
          </w:p>
        </w:tc>
        <w:tc>
          <w:tcPr>
            <w:tcW w:w="856" w:type="dxa"/>
            <w:tcBorders>
              <w:top w:val="nil"/>
              <w:left w:val="nil"/>
              <w:bottom w:val="single" w:sz="4" w:space="0" w:color="auto"/>
              <w:right w:val="single" w:sz="4" w:space="0" w:color="auto"/>
            </w:tcBorders>
            <w:shd w:val="clear" w:color="auto" w:fill="auto"/>
            <w:noWrap/>
            <w:hideMark/>
          </w:tcPr>
          <w:p w14:paraId="342AA661" w14:textId="77777777" w:rsidR="005F5E80" w:rsidRPr="00D62D30" w:rsidRDefault="005F5E80" w:rsidP="00F115A0">
            <w:pPr>
              <w:jc w:val="right"/>
              <w:rPr>
                <w:sz w:val="16"/>
                <w:szCs w:val="16"/>
                <w:lang w:val="en-US" w:eastAsia="zh-CN"/>
              </w:rPr>
            </w:pPr>
            <w:r w:rsidRPr="00D62D30">
              <w:rPr>
                <w:sz w:val="16"/>
                <w:szCs w:val="16"/>
                <w:lang w:val="en-US" w:eastAsia="zh-CN"/>
              </w:rPr>
              <w:t>-758,765</w:t>
            </w:r>
          </w:p>
        </w:tc>
        <w:tc>
          <w:tcPr>
            <w:tcW w:w="856" w:type="dxa"/>
            <w:tcBorders>
              <w:top w:val="nil"/>
              <w:left w:val="nil"/>
              <w:bottom w:val="single" w:sz="4" w:space="0" w:color="auto"/>
              <w:right w:val="single" w:sz="4" w:space="0" w:color="auto"/>
            </w:tcBorders>
            <w:shd w:val="clear" w:color="auto" w:fill="auto"/>
            <w:noWrap/>
            <w:hideMark/>
          </w:tcPr>
          <w:p w14:paraId="633DA649" w14:textId="77777777" w:rsidR="005F5E80" w:rsidRPr="00D62D30" w:rsidRDefault="005F5E80" w:rsidP="00F115A0">
            <w:pPr>
              <w:ind w:left="-170"/>
              <w:jc w:val="right"/>
              <w:rPr>
                <w:sz w:val="16"/>
                <w:szCs w:val="16"/>
                <w:lang w:val="en-US" w:eastAsia="zh-CN"/>
              </w:rPr>
            </w:pPr>
            <w:r w:rsidRPr="00D62D30">
              <w:rPr>
                <w:sz w:val="16"/>
                <w:szCs w:val="16"/>
                <w:lang w:val="en-US" w:eastAsia="zh-CN"/>
              </w:rPr>
              <w:t>-1,681,870</w:t>
            </w:r>
          </w:p>
        </w:tc>
        <w:tc>
          <w:tcPr>
            <w:tcW w:w="856" w:type="dxa"/>
            <w:tcBorders>
              <w:top w:val="nil"/>
              <w:left w:val="nil"/>
              <w:bottom w:val="single" w:sz="4" w:space="0" w:color="auto"/>
              <w:right w:val="single" w:sz="4" w:space="0" w:color="auto"/>
            </w:tcBorders>
            <w:shd w:val="clear" w:color="auto" w:fill="auto"/>
            <w:noWrap/>
            <w:hideMark/>
          </w:tcPr>
          <w:p w14:paraId="4F21308F" w14:textId="77777777" w:rsidR="005F5E80" w:rsidRPr="00D62D30" w:rsidRDefault="005F5E80" w:rsidP="00F115A0">
            <w:pPr>
              <w:ind w:left="-119"/>
              <w:jc w:val="right"/>
              <w:rPr>
                <w:sz w:val="16"/>
                <w:szCs w:val="16"/>
                <w:lang w:val="en-US" w:eastAsia="zh-CN"/>
              </w:rPr>
            </w:pPr>
            <w:r w:rsidRPr="00D62D30">
              <w:rPr>
                <w:sz w:val="16"/>
                <w:szCs w:val="16"/>
                <w:lang w:val="en-US" w:eastAsia="zh-CN"/>
              </w:rPr>
              <w:t>-1,498,080</w:t>
            </w:r>
          </w:p>
        </w:tc>
        <w:tc>
          <w:tcPr>
            <w:tcW w:w="856" w:type="dxa"/>
            <w:tcBorders>
              <w:top w:val="nil"/>
              <w:left w:val="nil"/>
              <w:bottom w:val="single" w:sz="4" w:space="0" w:color="auto"/>
              <w:right w:val="single" w:sz="4" w:space="0" w:color="auto"/>
            </w:tcBorders>
            <w:shd w:val="clear" w:color="auto" w:fill="auto"/>
            <w:noWrap/>
            <w:hideMark/>
          </w:tcPr>
          <w:p w14:paraId="4750C952" w14:textId="77777777" w:rsidR="005F5E80" w:rsidRPr="00D62D30" w:rsidRDefault="005F5E80" w:rsidP="00F115A0">
            <w:pPr>
              <w:ind w:left="-167"/>
              <w:jc w:val="right"/>
              <w:rPr>
                <w:sz w:val="16"/>
                <w:szCs w:val="16"/>
                <w:lang w:val="en-US" w:eastAsia="zh-CN"/>
              </w:rPr>
            </w:pPr>
            <w:r w:rsidRPr="00D62D30">
              <w:rPr>
                <w:sz w:val="16"/>
                <w:szCs w:val="16"/>
                <w:lang w:val="en-US" w:eastAsia="zh-CN"/>
              </w:rPr>
              <w:t>-1,494,146</w:t>
            </w:r>
          </w:p>
        </w:tc>
        <w:tc>
          <w:tcPr>
            <w:tcW w:w="856" w:type="dxa"/>
            <w:tcBorders>
              <w:top w:val="nil"/>
              <w:left w:val="nil"/>
              <w:bottom w:val="single" w:sz="4" w:space="0" w:color="auto"/>
              <w:right w:val="single" w:sz="4" w:space="0" w:color="auto"/>
            </w:tcBorders>
            <w:shd w:val="clear" w:color="auto" w:fill="auto"/>
            <w:noWrap/>
            <w:hideMark/>
          </w:tcPr>
          <w:p w14:paraId="014833CC" w14:textId="77777777" w:rsidR="005F5E80" w:rsidRPr="00D62D30" w:rsidRDefault="005F5E80" w:rsidP="00F115A0">
            <w:pPr>
              <w:ind w:left="-126"/>
              <w:jc w:val="right"/>
              <w:rPr>
                <w:sz w:val="16"/>
                <w:szCs w:val="16"/>
                <w:lang w:val="en-US" w:eastAsia="zh-CN"/>
              </w:rPr>
            </w:pPr>
            <w:r w:rsidRPr="00D62D30">
              <w:rPr>
                <w:sz w:val="16"/>
                <w:szCs w:val="16"/>
                <w:lang w:val="en-US" w:eastAsia="zh-CN"/>
              </w:rPr>
              <w:t>-2,245,711</w:t>
            </w:r>
          </w:p>
        </w:tc>
        <w:tc>
          <w:tcPr>
            <w:tcW w:w="856" w:type="dxa"/>
            <w:tcBorders>
              <w:top w:val="nil"/>
              <w:left w:val="nil"/>
              <w:bottom w:val="single" w:sz="4" w:space="0" w:color="auto"/>
              <w:right w:val="single" w:sz="4" w:space="0" w:color="auto"/>
            </w:tcBorders>
            <w:shd w:val="clear" w:color="auto" w:fill="auto"/>
            <w:noWrap/>
            <w:hideMark/>
          </w:tcPr>
          <w:p w14:paraId="49F7C6E4"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195F1FF" w14:textId="77777777" w:rsidR="005F5E80" w:rsidRPr="00D62D30" w:rsidRDefault="005F5E80" w:rsidP="00F115A0">
            <w:pPr>
              <w:jc w:val="right"/>
              <w:rPr>
                <w:sz w:val="16"/>
                <w:szCs w:val="16"/>
                <w:lang w:val="en-US" w:eastAsia="zh-CN"/>
              </w:rPr>
            </w:pPr>
            <w:r w:rsidRPr="00D62D30">
              <w:rPr>
                <w:sz w:val="16"/>
                <w:szCs w:val="16"/>
                <w:lang w:val="en-US" w:eastAsia="zh-CN"/>
              </w:rPr>
              <w:t>-1,307,165</w:t>
            </w:r>
          </w:p>
        </w:tc>
        <w:tc>
          <w:tcPr>
            <w:tcW w:w="856" w:type="dxa"/>
            <w:tcBorders>
              <w:top w:val="nil"/>
              <w:left w:val="nil"/>
              <w:bottom w:val="single" w:sz="4" w:space="0" w:color="auto"/>
              <w:right w:val="single" w:sz="4" w:space="0" w:color="auto"/>
            </w:tcBorders>
            <w:shd w:val="clear" w:color="auto" w:fill="auto"/>
            <w:noWrap/>
            <w:hideMark/>
          </w:tcPr>
          <w:p w14:paraId="3071886C" w14:textId="77777777" w:rsidR="005F5E80" w:rsidRPr="00D62D30" w:rsidRDefault="005F5E80" w:rsidP="00F115A0">
            <w:pPr>
              <w:jc w:val="left"/>
              <w:rPr>
                <w:sz w:val="16"/>
                <w:szCs w:val="16"/>
                <w:lang w:val="en-US" w:eastAsia="zh-CN"/>
              </w:rPr>
            </w:pPr>
            <w:r w:rsidRPr="00D62D30">
              <w:rPr>
                <w:sz w:val="16"/>
                <w:szCs w:val="16"/>
                <w:lang w:val="en-US" w:eastAsia="zh-CN"/>
              </w:rPr>
              <w:t> </w:t>
            </w:r>
          </w:p>
        </w:tc>
      </w:tr>
    </w:tbl>
    <w:p w14:paraId="15080864" w14:textId="77777777" w:rsidR="005F5E80" w:rsidRPr="00D62D30" w:rsidRDefault="005F5E80" w:rsidP="005F5E80">
      <w:pPr>
        <w:keepNext/>
        <w:keepLines/>
        <w:rPr>
          <w:bCs/>
          <w:sz w:val="16"/>
          <w:szCs w:val="16"/>
        </w:rPr>
      </w:pPr>
      <w:r w:rsidRPr="00D62D30">
        <w:rPr>
          <w:bCs/>
          <w:sz w:val="16"/>
          <w:szCs w:val="16"/>
        </w:rPr>
        <w:t>* The cost of the core unit is higher than the allowed subtotal of US $2,012,442 in 2014, US $2,026,529 in 2015, US $2,040,715 in 2016, US $2,055,000 in 2017, US $2,069,385 in 2018, US $2,083,871 in 2019, US $2,098,458 in 2020, US $2,113,147 in 2021, US $2,127,939 in 2022 and US $2,142,835 in 2023.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70369601" w14:textId="77777777" w:rsidR="005F5E80" w:rsidRPr="00D62D30" w:rsidRDefault="005F5E80" w:rsidP="005F5E80">
      <w:pPr>
        <w:keepNext/>
        <w:keepLines/>
        <w:rPr>
          <w:bCs/>
          <w:sz w:val="16"/>
          <w:szCs w:val="16"/>
        </w:rPr>
      </w:pPr>
      <w:r w:rsidRPr="00D62D30">
        <w:rPr>
          <w:bCs/>
          <w:sz w:val="16"/>
          <w:szCs w:val="16"/>
        </w:rPr>
        <w:t>** Reflects total annual amount provided by the Multilateral Fund. In the transition to the revised reporting format, the budget lines “total administrative support costs”, and “supervisory costs incurred by Montreal Protocol Unit” are reflected in order to show trends in the period between 2013 and 2015. These lines will be removed over time.</w:t>
      </w:r>
    </w:p>
    <w:p w14:paraId="79258E9C" w14:textId="77777777" w:rsidR="005F5E80" w:rsidRPr="00D62D30" w:rsidRDefault="005F5E80" w:rsidP="005F5E80">
      <w:pPr>
        <w:keepNext/>
        <w:keepLines/>
        <w:rPr>
          <w:bCs/>
          <w:sz w:val="16"/>
          <w:szCs w:val="16"/>
        </w:rPr>
      </w:pPr>
      <w:r w:rsidRPr="00D62D30">
        <w:rPr>
          <w:bCs/>
          <w:sz w:val="16"/>
          <w:szCs w:val="16"/>
        </w:rPr>
        <w:t>*** For 2023, including agency support costs approved at the 92</w:t>
      </w:r>
      <w:r w:rsidRPr="00D62D30">
        <w:rPr>
          <w:bCs/>
          <w:sz w:val="16"/>
          <w:szCs w:val="16"/>
          <w:vertAlign w:val="superscript"/>
        </w:rPr>
        <w:t>nd</w:t>
      </w:r>
      <w:r w:rsidRPr="00D62D30">
        <w:rPr>
          <w:bCs/>
          <w:sz w:val="16"/>
          <w:szCs w:val="16"/>
        </w:rPr>
        <w:t xml:space="preserve"> meeting, and the value of agency support costs and core unit costs from submissions to the 93</w:t>
      </w:r>
      <w:r w:rsidRPr="00D62D30">
        <w:rPr>
          <w:bCs/>
          <w:sz w:val="16"/>
          <w:szCs w:val="16"/>
          <w:vertAlign w:val="superscript"/>
        </w:rPr>
        <w:t>rd</w:t>
      </w:r>
      <w:r w:rsidRPr="00D62D30">
        <w:rPr>
          <w:bCs/>
          <w:sz w:val="16"/>
          <w:szCs w:val="16"/>
        </w:rPr>
        <w:t xml:space="preserve"> meeting.</w:t>
      </w:r>
    </w:p>
    <w:p w14:paraId="30DCE664" w14:textId="77777777" w:rsidR="005F5E80" w:rsidRPr="00D62D30" w:rsidRDefault="005F5E80" w:rsidP="005F5E80">
      <w:pPr>
        <w:keepNext/>
        <w:keepLines/>
        <w:rPr>
          <w:bCs/>
          <w:sz w:val="16"/>
          <w:szCs w:val="16"/>
        </w:rPr>
      </w:pPr>
      <w:r w:rsidRPr="00D62D30">
        <w:rPr>
          <w:bCs/>
          <w:sz w:val="16"/>
          <w:szCs w:val="16"/>
        </w:rPr>
        <w:t>**** Excludes any balance from years prior to 2002.</w:t>
      </w:r>
    </w:p>
    <w:p w14:paraId="257F5D93" w14:textId="77777777" w:rsidR="005F5E80" w:rsidRPr="00D62D30" w:rsidRDefault="005F5E80" w:rsidP="005F5E80">
      <w:pPr>
        <w:keepNext/>
        <w:keepLines/>
        <w:rPr>
          <w:bCs/>
          <w:sz w:val="16"/>
          <w:szCs w:val="16"/>
        </w:rPr>
      </w:pPr>
    </w:p>
    <w:p w14:paraId="2235A2AD" w14:textId="77777777" w:rsidR="005F5E80" w:rsidRPr="00D62D30" w:rsidRDefault="005F5E80" w:rsidP="005F5E80">
      <w:pPr>
        <w:jc w:val="left"/>
        <w:rPr>
          <w:bCs/>
          <w:sz w:val="16"/>
          <w:szCs w:val="16"/>
        </w:rPr>
      </w:pPr>
      <w:r w:rsidRPr="00D62D30">
        <w:rPr>
          <w:bCs/>
          <w:sz w:val="16"/>
          <w:szCs w:val="16"/>
        </w:rPr>
        <w:br w:type="page"/>
      </w:r>
    </w:p>
    <w:p w14:paraId="7EAE8B41" w14:textId="77777777" w:rsidR="005F5E80" w:rsidRPr="00D62D30" w:rsidRDefault="005F5E80" w:rsidP="005F5E80">
      <w:pPr>
        <w:keepNext/>
        <w:keepLines/>
        <w:rPr>
          <w:b/>
          <w:caps/>
        </w:rPr>
      </w:pPr>
      <w:r w:rsidRPr="00D62D30">
        <w:rPr>
          <w:b/>
          <w:caps/>
        </w:rPr>
        <w:lastRenderedPageBreak/>
        <w:t>UNIDO</w:t>
      </w:r>
    </w:p>
    <w:tbl>
      <w:tblPr>
        <w:tblW w:w="14486" w:type="dxa"/>
        <w:tblLook w:val="04A0" w:firstRow="1" w:lastRow="0" w:firstColumn="1" w:lastColumn="0" w:noHBand="0" w:noVBand="1"/>
      </w:tblPr>
      <w:tblGrid>
        <w:gridCol w:w="3865"/>
        <w:gridCol w:w="893"/>
        <w:gridCol w:w="856"/>
        <w:gridCol w:w="856"/>
        <w:gridCol w:w="859"/>
        <w:gridCol w:w="859"/>
        <w:gridCol w:w="894"/>
        <w:gridCol w:w="902"/>
        <w:gridCol w:w="885"/>
        <w:gridCol w:w="876"/>
        <w:gridCol w:w="876"/>
        <w:gridCol w:w="910"/>
        <w:gridCol w:w="955"/>
      </w:tblGrid>
      <w:tr w:rsidR="00D62D30" w:rsidRPr="00D62D30" w14:paraId="0FD1D403" w14:textId="77777777" w:rsidTr="00F115A0">
        <w:trPr>
          <w:trHeight w:val="53"/>
        </w:trPr>
        <w:tc>
          <w:tcPr>
            <w:tcW w:w="3865" w:type="dxa"/>
            <w:tcBorders>
              <w:top w:val="single" w:sz="4" w:space="0" w:color="auto"/>
              <w:left w:val="single" w:sz="4" w:space="0" w:color="auto"/>
              <w:bottom w:val="single" w:sz="4" w:space="0" w:color="auto"/>
              <w:right w:val="single" w:sz="4" w:space="0" w:color="auto"/>
            </w:tcBorders>
            <w:shd w:val="clear" w:color="auto" w:fill="auto"/>
            <w:hideMark/>
          </w:tcPr>
          <w:p w14:paraId="0921369A" w14:textId="77777777" w:rsidR="005F5E80" w:rsidRPr="00D62D30" w:rsidRDefault="005F5E80" w:rsidP="00F115A0">
            <w:pPr>
              <w:jc w:val="left"/>
              <w:rPr>
                <w:b/>
                <w:bCs/>
                <w:sz w:val="16"/>
                <w:szCs w:val="16"/>
                <w:lang w:val="en-US" w:eastAsia="zh-CN"/>
              </w:rPr>
            </w:pPr>
            <w:r w:rsidRPr="00D62D30">
              <w:rPr>
                <w:b/>
                <w:bCs/>
                <w:sz w:val="16"/>
                <w:szCs w:val="16"/>
                <w:lang w:val="en-US" w:eastAsia="zh-CN"/>
              </w:rPr>
              <w:t>Cost item</w:t>
            </w:r>
          </w:p>
        </w:tc>
        <w:tc>
          <w:tcPr>
            <w:tcW w:w="893" w:type="dxa"/>
            <w:tcBorders>
              <w:top w:val="single" w:sz="4" w:space="0" w:color="auto"/>
              <w:left w:val="nil"/>
              <w:bottom w:val="single" w:sz="4" w:space="0" w:color="auto"/>
              <w:right w:val="single" w:sz="4" w:space="0" w:color="auto"/>
            </w:tcBorders>
            <w:shd w:val="clear" w:color="auto" w:fill="auto"/>
            <w:hideMark/>
          </w:tcPr>
          <w:p w14:paraId="5A385A55"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3EEE450C"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55DBB2DA"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2016</w:t>
            </w:r>
          </w:p>
        </w:tc>
        <w:tc>
          <w:tcPr>
            <w:tcW w:w="859" w:type="dxa"/>
            <w:tcBorders>
              <w:top w:val="single" w:sz="4" w:space="0" w:color="auto"/>
              <w:left w:val="nil"/>
              <w:bottom w:val="single" w:sz="4" w:space="0" w:color="auto"/>
              <w:right w:val="single" w:sz="4" w:space="0" w:color="auto"/>
            </w:tcBorders>
            <w:shd w:val="clear" w:color="auto" w:fill="auto"/>
            <w:hideMark/>
          </w:tcPr>
          <w:p w14:paraId="686938B3"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2017</w:t>
            </w:r>
          </w:p>
        </w:tc>
        <w:tc>
          <w:tcPr>
            <w:tcW w:w="859" w:type="dxa"/>
            <w:tcBorders>
              <w:top w:val="single" w:sz="4" w:space="0" w:color="auto"/>
              <w:left w:val="nil"/>
              <w:bottom w:val="single" w:sz="4" w:space="0" w:color="auto"/>
              <w:right w:val="single" w:sz="4" w:space="0" w:color="auto"/>
            </w:tcBorders>
            <w:shd w:val="clear" w:color="auto" w:fill="auto"/>
            <w:hideMark/>
          </w:tcPr>
          <w:p w14:paraId="27B10D43"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2018</w:t>
            </w:r>
          </w:p>
        </w:tc>
        <w:tc>
          <w:tcPr>
            <w:tcW w:w="894" w:type="dxa"/>
            <w:tcBorders>
              <w:top w:val="single" w:sz="4" w:space="0" w:color="auto"/>
              <w:left w:val="nil"/>
              <w:bottom w:val="single" w:sz="4" w:space="0" w:color="auto"/>
              <w:right w:val="single" w:sz="4" w:space="0" w:color="auto"/>
            </w:tcBorders>
            <w:shd w:val="clear" w:color="auto" w:fill="auto"/>
            <w:hideMark/>
          </w:tcPr>
          <w:p w14:paraId="4E567BD6"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2019</w:t>
            </w:r>
          </w:p>
        </w:tc>
        <w:tc>
          <w:tcPr>
            <w:tcW w:w="902" w:type="dxa"/>
            <w:tcBorders>
              <w:top w:val="single" w:sz="4" w:space="0" w:color="auto"/>
              <w:left w:val="nil"/>
              <w:bottom w:val="single" w:sz="4" w:space="0" w:color="auto"/>
              <w:right w:val="single" w:sz="4" w:space="0" w:color="auto"/>
            </w:tcBorders>
            <w:shd w:val="clear" w:color="auto" w:fill="auto"/>
            <w:hideMark/>
          </w:tcPr>
          <w:p w14:paraId="66D998EE"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2020</w:t>
            </w:r>
          </w:p>
        </w:tc>
        <w:tc>
          <w:tcPr>
            <w:tcW w:w="885" w:type="dxa"/>
            <w:tcBorders>
              <w:top w:val="single" w:sz="4" w:space="0" w:color="auto"/>
              <w:left w:val="nil"/>
              <w:bottom w:val="single" w:sz="4" w:space="0" w:color="auto"/>
              <w:right w:val="single" w:sz="4" w:space="0" w:color="auto"/>
            </w:tcBorders>
            <w:shd w:val="clear" w:color="auto" w:fill="auto"/>
            <w:hideMark/>
          </w:tcPr>
          <w:p w14:paraId="44CCDAA5"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2021</w:t>
            </w:r>
          </w:p>
        </w:tc>
        <w:tc>
          <w:tcPr>
            <w:tcW w:w="876" w:type="dxa"/>
            <w:tcBorders>
              <w:top w:val="single" w:sz="4" w:space="0" w:color="auto"/>
              <w:left w:val="nil"/>
              <w:bottom w:val="single" w:sz="4" w:space="0" w:color="auto"/>
              <w:right w:val="single" w:sz="4" w:space="0" w:color="auto"/>
            </w:tcBorders>
            <w:shd w:val="clear" w:color="auto" w:fill="auto"/>
            <w:hideMark/>
          </w:tcPr>
          <w:p w14:paraId="01ECD346"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2022</w:t>
            </w:r>
          </w:p>
        </w:tc>
        <w:tc>
          <w:tcPr>
            <w:tcW w:w="1786" w:type="dxa"/>
            <w:gridSpan w:val="2"/>
            <w:tcBorders>
              <w:top w:val="single" w:sz="4" w:space="0" w:color="auto"/>
              <w:left w:val="nil"/>
              <w:bottom w:val="single" w:sz="4" w:space="0" w:color="auto"/>
              <w:right w:val="single" w:sz="4" w:space="0" w:color="auto"/>
            </w:tcBorders>
            <w:shd w:val="clear" w:color="auto" w:fill="auto"/>
            <w:hideMark/>
          </w:tcPr>
          <w:p w14:paraId="7571C40C"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2023</w:t>
            </w:r>
          </w:p>
        </w:tc>
        <w:tc>
          <w:tcPr>
            <w:tcW w:w="955" w:type="dxa"/>
            <w:tcBorders>
              <w:top w:val="single" w:sz="4" w:space="0" w:color="auto"/>
              <w:left w:val="nil"/>
              <w:bottom w:val="single" w:sz="4" w:space="0" w:color="auto"/>
              <w:right w:val="single" w:sz="4" w:space="0" w:color="auto"/>
            </w:tcBorders>
            <w:shd w:val="clear" w:color="auto" w:fill="auto"/>
            <w:hideMark/>
          </w:tcPr>
          <w:p w14:paraId="287AF33B"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2024</w:t>
            </w:r>
          </w:p>
        </w:tc>
      </w:tr>
      <w:tr w:rsidR="00D62D30" w:rsidRPr="00D62D30" w14:paraId="7FBDEF2C" w14:textId="77777777" w:rsidTr="00F115A0">
        <w:trPr>
          <w:trHeight w:val="47"/>
        </w:trPr>
        <w:tc>
          <w:tcPr>
            <w:tcW w:w="3865" w:type="dxa"/>
            <w:tcBorders>
              <w:top w:val="nil"/>
              <w:left w:val="single" w:sz="4" w:space="0" w:color="auto"/>
              <w:bottom w:val="single" w:sz="4" w:space="0" w:color="auto"/>
              <w:right w:val="single" w:sz="4" w:space="0" w:color="auto"/>
            </w:tcBorders>
            <w:shd w:val="clear" w:color="auto" w:fill="auto"/>
            <w:hideMark/>
          </w:tcPr>
          <w:p w14:paraId="7FBF25B1"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93" w:type="dxa"/>
            <w:tcBorders>
              <w:top w:val="nil"/>
              <w:left w:val="nil"/>
              <w:bottom w:val="single" w:sz="4" w:space="0" w:color="auto"/>
              <w:right w:val="single" w:sz="4" w:space="0" w:color="auto"/>
            </w:tcBorders>
            <w:shd w:val="clear" w:color="auto" w:fill="auto"/>
            <w:hideMark/>
          </w:tcPr>
          <w:p w14:paraId="6315F6C1"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CA822E7"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94FDB20"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9" w:type="dxa"/>
            <w:tcBorders>
              <w:top w:val="nil"/>
              <w:left w:val="nil"/>
              <w:bottom w:val="single" w:sz="4" w:space="0" w:color="auto"/>
              <w:right w:val="single" w:sz="4" w:space="0" w:color="auto"/>
            </w:tcBorders>
            <w:shd w:val="clear" w:color="auto" w:fill="auto"/>
            <w:hideMark/>
          </w:tcPr>
          <w:p w14:paraId="479620FC"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9" w:type="dxa"/>
            <w:tcBorders>
              <w:top w:val="nil"/>
              <w:left w:val="nil"/>
              <w:bottom w:val="single" w:sz="4" w:space="0" w:color="auto"/>
              <w:right w:val="single" w:sz="4" w:space="0" w:color="auto"/>
            </w:tcBorders>
            <w:shd w:val="clear" w:color="auto" w:fill="auto"/>
            <w:hideMark/>
          </w:tcPr>
          <w:p w14:paraId="657C2C86"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94" w:type="dxa"/>
            <w:tcBorders>
              <w:top w:val="nil"/>
              <w:left w:val="nil"/>
              <w:bottom w:val="single" w:sz="4" w:space="0" w:color="auto"/>
              <w:right w:val="single" w:sz="4" w:space="0" w:color="auto"/>
            </w:tcBorders>
            <w:shd w:val="clear" w:color="auto" w:fill="auto"/>
            <w:hideMark/>
          </w:tcPr>
          <w:p w14:paraId="67C50DBC"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902" w:type="dxa"/>
            <w:tcBorders>
              <w:top w:val="nil"/>
              <w:left w:val="nil"/>
              <w:bottom w:val="single" w:sz="4" w:space="0" w:color="auto"/>
              <w:right w:val="single" w:sz="4" w:space="0" w:color="auto"/>
            </w:tcBorders>
            <w:shd w:val="clear" w:color="auto" w:fill="auto"/>
            <w:hideMark/>
          </w:tcPr>
          <w:p w14:paraId="0DACC535"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85" w:type="dxa"/>
            <w:tcBorders>
              <w:top w:val="nil"/>
              <w:left w:val="nil"/>
              <w:bottom w:val="single" w:sz="4" w:space="0" w:color="auto"/>
              <w:right w:val="single" w:sz="4" w:space="0" w:color="auto"/>
            </w:tcBorders>
            <w:shd w:val="clear" w:color="auto" w:fill="auto"/>
            <w:hideMark/>
          </w:tcPr>
          <w:p w14:paraId="381648E9"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76" w:type="dxa"/>
            <w:tcBorders>
              <w:top w:val="nil"/>
              <w:left w:val="nil"/>
              <w:bottom w:val="single" w:sz="4" w:space="0" w:color="auto"/>
              <w:right w:val="single" w:sz="4" w:space="0" w:color="auto"/>
            </w:tcBorders>
            <w:shd w:val="clear" w:color="auto" w:fill="auto"/>
            <w:hideMark/>
          </w:tcPr>
          <w:p w14:paraId="49F7F77F"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76" w:type="dxa"/>
            <w:tcBorders>
              <w:top w:val="nil"/>
              <w:left w:val="nil"/>
              <w:bottom w:val="single" w:sz="4" w:space="0" w:color="auto"/>
              <w:right w:val="single" w:sz="4" w:space="0" w:color="auto"/>
            </w:tcBorders>
            <w:shd w:val="clear" w:color="auto" w:fill="auto"/>
            <w:hideMark/>
          </w:tcPr>
          <w:p w14:paraId="48DEAFB5" w14:textId="77777777" w:rsidR="005F5E80" w:rsidRPr="00D62D30" w:rsidRDefault="005F5E80" w:rsidP="00F115A0">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2207942A" w14:textId="77777777" w:rsidR="005F5E80" w:rsidRPr="00D62D30" w:rsidRDefault="005F5E80" w:rsidP="00F115A0">
            <w:pPr>
              <w:jc w:val="center"/>
              <w:rPr>
                <w:b/>
                <w:bCs/>
                <w:sz w:val="16"/>
                <w:szCs w:val="16"/>
                <w:lang w:val="en-US" w:eastAsia="zh-CN"/>
              </w:rPr>
            </w:pPr>
            <w:r w:rsidRPr="00D62D30">
              <w:rPr>
                <w:b/>
                <w:bCs/>
                <w:sz w:val="16"/>
                <w:szCs w:val="16"/>
                <w:lang w:val="en-US" w:eastAsia="zh-CN"/>
              </w:rPr>
              <w:t>Estimated</w:t>
            </w:r>
          </w:p>
        </w:tc>
        <w:tc>
          <w:tcPr>
            <w:tcW w:w="955" w:type="dxa"/>
            <w:tcBorders>
              <w:top w:val="nil"/>
              <w:left w:val="nil"/>
              <w:bottom w:val="single" w:sz="4" w:space="0" w:color="auto"/>
              <w:right w:val="single" w:sz="4" w:space="0" w:color="auto"/>
            </w:tcBorders>
            <w:shd w:val="clear" w:color="auto" w:fill="auto"/>
            <w:hideMark/>
          </w:tcPr>
          <w:p w14:paraId="17CBC7D5" w14:textId="77777777" w:rsidR="005F5E80" w:rsidRPr="00D62D30" w:rsidRDefault="005F5E80" w:rsidP="00F115A0">
            <w:pPr>
              <w:jc w:val="center"/>
              <w:rPr>
                <w:b/>
                <w:bCs/>
                <w:sz w:val="16"/>
                <w:szCs w:val="16"/>
                <w:lang w:val="en-US" w:eastAsia="zh-CN"/>
              </w:rPr>
            </w:pPr>
            <w:r w:rsidRPr="00D62D30">
              <w:rPr>
                <w:b/>
                <w:bCs/>
                <w:sz w:val="16"/>
                <w:szCs w:val="16"/>
                <w:lang w:val="en-US" w:eastAsia="zh-CN"/>
              </w:rPr>
              <w:t>Proposed</w:t>
            </w:r>
          </w:p>
        </w:tc>
      </w:tr>
      <w:tr w:rsidR="00D62D30" w:rsidRPr="00D62D30" w14:paraId="55BFE043" w14:textId="77777777" w:rsidTr="00F115A0">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348D5F0D" w14:textId="77777777" w:rsidR="005F5E80" w:rsidRPr="00D62D30" w:rsidRDefault="005F5E80" w:rsidP="00F115A0">
            <w:pPr>
              <w:jc w:val="left"/>
              <w:rPr>
                <w:b/>
                <w:bCs/>
                <w:sz w:val="16"/>
                <w:szCs w:val="16"/>
                <w:lang w:val="en-US" w:eastAsia="zh-CN"/>
              </w:rPr>
            </w:pPr>
            <w:r w:rsidRPr="00D62D30">
              <w:rPr>
                <w:b/>
                <w:bCs/>
                <w:sz w:val="16"/>
                <w:szCs w:val="16"/>
                <w:lang w:val="en-US" w:eastAsia="zh-CN"/>
              </w:rPr>
              <w:t>A. Core unit</w:t>
            </w:r>
          </w:p>
        </w:tc>
        <w:tc>
          <w:tcPr>
            <w:tcW w:w="893" w:type="dxa"/>
            <w:tcBorders>
              <w:top w:val="nil"/>
              <w:left w:val="nil"/>
              <w:bottom w:val="single" w:sz="4" w:space="0" w:color="auto"/>
              <w:right w:val="single" w:sz="4" w:space="0" w:color="auto"/>
            </w:tcBorders>
            <w:shd w:val="clear" w:color="auto" w:fill="auto"/>
            <w:noWrap/>
            <w:hideMark/>
          </w:tcPr>
          <w:p w14:paraId="2E843723"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1440326"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9397C94"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3D6D2750"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1F89F0F8"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09EE29D2"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10C71AF5"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4161EF4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6525ABE5"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71404B00"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A8A44E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3581F5CF"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54534230" w14:textId="77777777" w:rsidTr="00F115A0">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3D0B50EB" w14:textId="77777777" w:rsidR="005F5E80" w:rsidRPr="00D62D30" w:rsidRDefault="005F5E80" w:rsidP="00F115A0">
            <w:pPr>
              <w:jc w:val="left"/>
              <w:rPr>
                <w:sz w:val="16"/>
                <w:szCs w:val="16"/>
                <w:lang w:val="en-US" w:eastAsia="zh-CN"/>
              </w:rPr>
            </w:pPr>
            <w:r w:rsidRPr="00D62D30">
              <w:rPr>
                <w:sz w:val="16"/>
                <w:szCs w:val="16"/>
                <w:lang w:val="en-US" w:eastAsia="zh-CN"/>
              </w:rPr>
              <w:t>Core unit personnel and contractual staff</w:t>
            </w:r>
          </w:p>
        </w:tc>
        <w:tc>
          <w:tcPr>
            <w:tcW w:w="893" w:type="dxa"/>
            <w:tcBorders>
              <w:top w:val="nil"/>
              <w:left w:val="nil"/>
              <w:bottom w:val="single" w:sz="4" w:space="0" w:color="auto"/>
              <w:right w:val="single" w:sz="4" w:space="0" w:color="auto"/>
            </w:tcBorders>
            <w:shd w:val="clear" w:color="auto" w:fill="auto"/>
            <w:noWrap/>
            <w:hideMark/>
          </w:tcPr>
          <w:p w14:paraId="762C1465" w14:textId="77777777" w:rsidR="005F5E80" w:rsidRPr="00D62D30" w:rsidRDefault="005F5E80" w:rsidP="00F115A0">
            <w:pPr>
              <w:jc w:val="right"/>
              <w:rPr>
                <w:sz w:val="16"/>
                <w:szCs w:val="16"/>
                <w:lang w:val="en-US" w:eastAsia="zh-CN"/>
              </w:rPr>
            </w:pPr>
            <w:r w:rsidRPr="00D62D30">
              <w:rPr>
                <w:sz w:val="16"/>
                <w:szCs w:val="16"/>
                <w:lang w:val="en-US" w:eastAsia="zh-CN"/>
              </w:rPr>
              <w:t>1,380,600</w:t>
            </w:r>
          </w:p>
        </w:tc>
        <w:tc>
          <w:tcPr>
            <w:tcW w:w="856" w:type="dxa"/>
            <w:tcBorders>
              <w:top w:val="nil"/>
              <w:left w:val="nil"/>
              <w:bottom w:val="single" w:sz="4" w:space="0" w:color="auto"/>
              <w:right w:val="single" w:sz="4" w:space="0" w:color="auto"/>
            </w:tcBorders>
            <w:shd w:val="clear" w:color="auto" w:fill="auto"/>
            <w:noWrap/>
            <w:hideMark/>
          </w:tcPr>
          <w:p w14:paraId="14175C68" w14:textId="77777777" w:rsidR="005F5E80" w:rsidRPr="00D62D30" w:rsidRDefault="005F5E80" w:rsidP="00F115A0">
            <w:pPr>
              <w:jc w:val="right"/>
              <w:rPr>
                <w:sz w:val="16"/>
                <w:szCs w:val="16"/>
                <w:lang w:val="en-US" w:eastAsia="zh-CN"/>
              </w:rPr>
            </w:pPr>
            <w:r w:rsidRPr="00D62D30">
              <w:rPr>
                <w:sz w:val="16"/>
                <w:szCs w:val="16"/>
                <w:lang w:val="en-US" w:eastAsia="zh-CN"/>
              </w:rPr>
              <w:t>1,293,800</w:t>
            </w:r>
          </w:p>
        </w:tc>
        <w:tc>
          <w:tcPr>
            <w:tcW w:w="856" w:type="dxa"/>
            <w:tcBorders>
              <w:top w:val="nil"/>
              <w:left w:val="nil"/>
              <w:bottom w:val="single" w:sz="4" w:space="0" w:color="auto"/>
              <w:right w:val="single" w:sz="4" w:space="0" w:color="auto"/>
            </w:tcBorders>
            <w:shd w:val="clear" w:color="auto" w:fill="auto"/>
            <w:noWrap/>
            <w:hideMark/>
          </w:tcPr>
          <w:p w14:paraId="5F40C30B" w14:textId="77777777" w:rsidR="005F5E80" w:rsidRPr="00D62D30" w:rsidRDefault="005F5E80" w:rsidP="00F115A0">
            <w:pPr>
              <w:jc w:val="right"/>
              <w:rPr>
                <w:sz w:val="16"/>
                <w:szCs w:val="16"/>
                <w:lang w:val="en-US" w:eastAsia="zh-CN"/>
              </w:rPr>
            </w:pPr>
            <w:r w:rsidRPr="00D62D30">
              <w:rPr>
                <w:sz w:val="16"/>
                <w:szCs w:val="16"/>
                <w:lang w:val="en-US" w:eastAsia="zh-CN"/>
              </w:rPr>
              <w:t>1,383,600</w:t>
            </w:r>
          </w:p>
        </w:tc>
        <w:tc>
          <w:tcPr>
            <w:tcW w:w="859" w:type="dxa"/>
            <w:tcBorders>
              <w:top w:val="nil"/>
              <w:left w:val="nil"/>
              <w:bottom w:val="single" w:sz="4" w:space="0" w:color="auto"/>
              <w:right w:val="single" w:sz="4" w:space="0" w:color="auto"/>
            </w:tcBorders>
            <w:shd w:val="clear" w:color="auto" w:fill="auto"/>
            <w:noWrap/>
            <w:hideMark/>
          </w:tcPr>
          <w:p w14:paraId="52875EDA" w14:textId="77777777" w:rsidR="005F5E80" w:rsidRPr="00D62D30" w:rsidRDefault="005F5E80" w:rsidP="00F115A0">
            <w:pPr>
              <w:jc w:val="right"/>
              <w:rPr>
                <w:sz w:val="16"/>
                <w:szCs w:val="16"/>
                <w:lang w:val="en-US" w:eastAsia="zh-CN"/>
              </w:rPr>
            </w:pPr>
            <w:r w:rsidRPr="00D62D30">
              <w:rPr>
                <w:sz w:val="16"/>
                <w:szCs w:val="16"/>
                <w:lang w:val="en-US" w:eastAsia="zh-CN"/>
              </w:rPr>
              <w:t>1,501,300</w:t>
            </w:r>
          </w:p>
        </w:tc>
        <w:tc>
          <w:tcPr>
            <w:tcW w:w="859" w:type="dxa"/>
            <w:tcBorders>
              <w:top w:val="nil"/>
              <w:left w:val="nil"/>
              <w:bottom w:val="single" w:sz="4" w:space="0" w:color="auto"/>
              <w:right w:val="single" w:sz="4" w:space="0" w:color="auto"/>
            </w:tcBorders>
            <w:shd w:val="clear" w:color="auto" w:fill="auto"/>
            <w:noWrap/>
            <w:hideMark/>
          </w:tcPr>
          <w:p w14:paraId="2E4EB394" w14:textId="77777777" w:rsidR="005F5E80" w:rsidRPr="00D62D30" w:rsidRDefault="005F5E80" w:rsidP="00F115A0">
            <w:pPr>
              <w:jc w:val="right"/>
              <w:rPr>
                <w:sz w:val="16"/>
                <w:szCs w:val="16"/>
                <w:lang w:val="en-US" w:eastAsia="zh-CN"/>
              </w:rPr>
            </w:pPr>
            <w:r w:rsidRPr="00D62D30">
              <w:rPr>
                <w:sz w:val="16"/>
                <w:szCs w:val="16"/>
                <w:lang w:val="en-US" w:eastAsia="zh-CN"/>
              </w:rPr>
              <w:t>1,307,624</w:t>
            </w:r>
          </w:p>
        </w:tc>
        <w:tc>
          <w:tcPr>
            <w:tcW w:w="894" w:type="dxa"/>
            <w:tcBorders>
              <w:top w:val="nil"/>
              <w:left w:val="nil"/>
              <w:bottom w:val="single" w:sz="4" w:space="0" w:color="auto"/>
              <w:right w:val="single" w:sz="4" w:space="0" w:color="auto"/>
            </w:tcBorders>
            <w:shd w:val="clear" w:color="auto" w:fill="auto"/>
            <w:noWrap/>
            <w:hideMark/>
          </w:tcPr>
          <w:p w14:paraId="1C4BFB33" w14:textId="77777777" w:rsidR="005F5E80" w:rsidRPr="00D62D30" w:rsidRDefault="005F5E80" w:rsidP="00F115A0">
            <w:pPr>
              <w:jc w:val="right"/>
              <w:rPr>
                <w:sz w:val="16"/>
                <w:szCs w:val="16"/>
                <w:lang w:val="en-US" w:eastAsia="zh-CN"/>
              </w:rPr>
            </w:pPr>
            <w:r w:rsidRPr="00D62D30">
              <w:rPr>
                <w:sz w:val="16"/>
                <w:szCs w:val="16"/>
                <w:lang w:val="en-US" w:eastAsia="zh-CN"/>
              </w:rPr>
              <w:t>1,351,602</w:t>
            </w:r>
          </w:p>
        </w:tc>
        <w:tc>
          <w:tcPr>
            <w:tcW w:w="902" w:type="dxa"/>
            <w:tcBorders>
              <w:top w:val="nil"/>
              <w:left w:val="nil"/>
              <w:bottom w:val="single" w:sz="4" w:space="0" w:color="auto"/>
              <w:right w:val="single" w:sz="4" w:space="0" w:color="auto"/>
            </w:tcBorders>
            <w:shd w:val="clear" w:color="auto" w:fill="auto"/>
            <w:noWrap/>
            <w:hideMark/>
          </w:tcPr>
          <w:p w14:paraId="29F0A37A" w14:textId="77777777" w:rsidR="005F5E80" w:rsidRPr="00D62D30" w:rsidRDefault="005F5E80" w:rsidP="00F115A0">
            <w:pPr>
              <w:jc w:val="right"/>
              <w:rPr>
                <w:sz w:val="16"/>
                <w:szCs w:val="16"/>
                <w:lang w:val="en-US" w:eastAsia="zh-CN"/>
              </w:rPr>
            </w:pPr>
            <w:r w:rsidRPr="00D62D30">
              <w:rPr>
                <w:sz w:val="16"/>
                <w:szCs w:val="16"/>
                <w:lang w:val="en-US" w:eastAsia="zh-CN"/>
              </w:rPr>
              <w:t>1,416,184</w:t>
            </w:r>
          </w:p>
        </w:tc>
        <w:tc>
          <w:tcPr>
            <w:tcW w:w="885" w:type="dxa"/>
            <w:tcBorders>
              <w:top w:val="nil"/>
              <w:left w:val="nil"/>
              <w:bottom w:val="single" w:sz="4" w:space="0" w:color="auto"/>
              <w:right w:val="single" w:sz="4" w:space="0" w:color="auto"/>
            </w:tcBorders>
            <w:shd w:val="clear" w:color="auto" w:fill="auto"/>
            <w:noWrap/>
            <w:hideMark/>
          </w:tcPr>
          <w:p w14:paraId="0FBC51E5" w14:textId="77777777" w:rsidR="005F5E80" w:rsidRPr="00D62D30" w:rsidRDefault="005F5E80" w:rsidP="00F115A0">
            <w:pPr>
              <w:jc w:val="right"/>
              <w:rPr>
                <w:sz w:val="16"/>
                <w:szCs w:val="16"/>
                <w:lang w:val="en-US" w:eastAsia="zh-CN"/>
              </w:rPr>
            </w:pPr>
            <w:r w:rsidRPr="00D62D30">
              <w:rPr>
                <w:sz w:val="16"/>
                <w:szCs w:val="16"/>
                <w:lang w:val="en-US" w:eastAsia="zh-CN"/>
              </w:rPr>
              <w:t>947,075</w:t>
            </w:r>
          </w:p>
        </w:tc>
        <w:tc>
          <w:tcPr>
            <w:tcW w:w="876" w:type="dxa"/>
            <w:tcBorders>
              <w:top w:val="nil"/>
              <w:left w:val="nil"/>
              <w:bottom w:val="single" w:sz="4" w:space="0" w:color="auto"/>
              <w:right w:val="single" w:sz="4" w:space="0" w:color="auto"/>
            </w:tcBorders>
            <w:shd w:val="clear" w:color="auto" w:fill="auto"/>
            <w:noWrap/>
            <w:hideMark/>
          </w:tcPr>
          <w:p w14:paraId="469E781C" w14:textId="77777777" w:rsidR="005F5E80" w:rsidRPr="00D62D30" w:rsidRDefault="005F5E80" w:rsidP="00F115A0">
            <w:pPr>
              <w:jc w:val="right"/>
              <w:rPr>
                <w:sz w:val="16"/>
                <w:szCs w:val="16"/>
                <w:lang w:val="en-US" w:eastAsia="zh-CN"/>
              </w:rPr>
            </w:pPr>
            <w:r w:rsidRPr="00D62D30">
              <w:rPr>
                <w:sz w:val="16"/>
                <w:szCs w:val="16"/>
                <w:lang w:val="en-US" w:eastAsia="zh-CN"/>
              </w:rPr>
              <w:t>1,113,459</w:t>
            </w:r>
          </w:p>
        </w:tc>
        <w:tc>
          <w:tcPr>
            <w:tcW w:w="876" w:type="dxa"/>
            <w:tcBorders>
              <w:top w:val="nil"/>
              <w:left w:val="nil"/>
              <w:bottom w:val="single" w:sz="4" w:space="0" w:color="auto"/>
              <w:right w:val="single" w:sz="4" w:space="0" w:color="auto"/>
            </w:tcBorders>
            <w:shd w:val="clear" w:color="auto" w:fill="auto"/>
            <w:noWrap/>
            <w:hideMark/>
          </w:tcPr>
          <w:p w14:paraId="4872B3AC" w14:textId="77777777" w:rsidR="005F5E80" w:rsidRPr="00D62D30" w:rsidRDefault="005F5E80" w:rsidP="00F115A0">
            <w:pPr>
              <w:jc w:val="right"/>
              <w:rPr>
                <w:sz w:val="16"/>
                <w:szCs w:val="16"/>
                <w:lang w:val="en-US" w:eastAsia="zh-CN"/>
              </w:rPr>
            </w:pPr>
            <w:r w:rsidRPr="00D62D30">
              <w:rPr>
                <w:sz w:val="16"/>
                <w:szCs w:val="16"/>
                <w:lang w:val="en-US" w:eastAsia="zh-CN"/>
              </w:rPr>
              <w:t>1,528,400</w:t>
            </w:r>
          </w:p>
        </w:tc>
        <w:tc>
          <w:tcPr>
            <w:tcW w:w="910" w:type="dxa"/>
            <w:tcBorders>
              <w:top w:val="nil"/>
              <w:left w:val="nil"/>
              <w:bottom w:val="single" w:sz="4" w:space="0" w:color="auto"/>
              <w:right w:val="single" w:sz="4" w:space="0" w:color="auto"/>
            </w:tcBorders>
            <w:shd w:val="clear" w:color="auto" w:fill="auto"/>
            <w:noWrap/>
            <w:hideMark/>
          </w:tcPr>
          <w:p w14:paraId="73639DBB" w14:textId="77777777" w:rsidR="005F5E80" w:rsidRPr="00D62D30" w:rsidRDefault="005F5E80" w:rsidP="00F115A0">
            <w:pPr>
              <w:jc w:val="right"/>
              <w:rPr>
                <w:sz w:val="16"/>
                <w:szCs w:val="16"/>
                <w:lang w:val="en-US" w:eastAsia="zh-CN"/>
              </w:rPr>
            </w:pPr>
            <w:r w:rsidRPr="00D62D30">
              <w:rPr>
                <w:sz w:val="16"/>
                <w:szCs w:val="16"/>
                <w:lang w:val="en-US" w:eastAsia="zh-CN"/>
              </w:rPr>
              <w:t>1,192,900</w:t>
            </w:r>
          </w:p>
        </w:tc>
        <w:tc>
          <w:tcPr>
            <w:tcW w:w="955" w:type="dxa"/>
            <w:tcBorders>
              <w:top w:val="nil"/>
              <w:left w:val="nil"/>
              <w:bottom w:val="single" w:sz="4" w:space="0" w:color="auto"/>
              <w:right w:val="single" w:sz="4" w:space="0" w:color="auto"/>
            </w:tcBorders>
            <w:shd w:val="clear" w:color="auto" w:fill="auto"/>
            <w:noWrap/>
            <w:hideMark/>
          </w:tcPr>
          <w:p w14:paraId="4FA6FD61" w14:textId="77777777" w:rsidR="005F5E80" w:rsidRPr="00D62D30" w:rsidRDefault="005F5E80" w:rsidP="00F115A0">
            <w:pPr>
              <w:jc w:val="right"/>
              <w:rPr>
                <w:sz w:val="16"/>
                <w:szCs w:val="16"/>
                <w:lang w:val="en-US" w:eastAsia="zh-CN"/>
              </w:rPr>
            </w:pPr>
            <w:r w:rsidRPr="00D62D30">
              <w:rPr>
                <w:sz w:val="16"/>
                <w:szCs w:val="16"/>
                <w:lang w:val="en-US" w:eastAsia="zh-CN"/>
              </w:rPr>
              <w:t>1,722,600</w:t>
            </w:r>
          </w:p>
        </w:tc>
      </w:tr>
      <w:tr w:rsidR="00D62D30" w:rsidRPr="00D62D30" w14:paraId="3885B8AC" w14:textId="77777777" w:rsidTr="00F115A0">
        <w:trPr>
          <w:trHeight w:val="89"/>
        </w:trPr>
        <w:tc>
          <w:tcPr>
            <w:tcW w:w="3865" w:type="dxa"/>
            <w:tcBorders>
              <w:top w:val="nil"/>
              <w:left w:val="single" w:sz="4" w:space="0" w:color="auto"/>
              <w:bottom w:val="single" w:sz="4" w:space="0" w:color="auto"/>
              <w:right w:val="single" w:sz="4" w:space="0" w:color="auto"/>
            </w:tcBorders>
            <w:shd w:val="clear" w:color="auto" w:fill="auto"/>
            <w:noWrap/>
            <w:hideMark/>
          </w:tcPr>
          <w:p w14:paraId="191EFE03" w14:textId="77777777" w:rsidR="005F5E80" w:rsidRPr="00D62D30" w:rsidRDefault="005F5E80" w:rsidP="00F115A0">
            <w:pPr>
              <w:jc w:val="left"/>
              <w:rPr>
                <w:sz w:val="16"/>
                <w:szCs w:val="16"/>
                <w:lang w:val="en-US" w:eastAsia="zh-CN"/>
              </w:rPr>
            </w:pPr>
            <w:r w:rsidRPr="00D62D30">
              <w:rPr>
                <w:sz w:val="16"/>
                <w:szCs w:val="16"/>
                <w:lang w:val="en-US" w:eastAsia="zh-CN"/>
              </w:rPr>
              <w:t>Travel (staff and consultant)</w:t>
            </w:r>
          </w:p>
        </w:tc>
        <w:tc>
          <w:tcPr>
            <w:tcW w:w="893" w:type="dxa"/>
            <w:tcBorders>
              <w:top w:val="nil"/>
              <w:left w:val="nil"/>
              <w:bottom w:val="single" w:sz="4" w:space="0" w:color="auto"/>
              <w:right w:val="single" w:sz="4" w:space="0" w:color="auto"/>
            </w:tcBorders>
            <w:shd w:val="clear" w:color="auto" w:fill="auto"/>
            <w:noWrap/>
            <w:hideMark/>
          </w:tcPr>
          <w:p w14:paraId="55037302" w14:textId="77777777" w:rsidR="005F5E80" w:rsidRPr="00D62D30" w:rsidRDefault="005F5E80" w:rsidP="00F115A0">
            <w:pPr>
              <w:jc w:val="right"/>
              <w:rPr>
                <w:sz w:val="16"/>
                <w:szCs w:val="16"/>
                <w:lang w:val="en-US" w:eastAsia="zh-CN"/>
              </w:rPr>
            </w:pPr>
            <w:r w:rsidRPr="00D62D30">
              <w:rPr>
                <w:sz w:val="16"/>
                <w:szCs w:val="16"/>
                <w:lang w:val="en-US" w:eastAsia="zh-CN"/>
              </w:rPr>
              <w:t>161,800</w:t>
            </w:r>
          </w:p>
        </w:tc>
        <w:tc>
          <w:tcPr>
            <w:tcW w:w="856" w:type="dxa"/>
            <w:tcBorders>
              <w:top w:val="nil"/>
              <w:left w:val="nil"/>
              <w:bottom w:val="single" w:sz="4" w:space="0" w:color="auto"/>
              <w:right w:val="single" w:sz="4" w:space="0" w:color="auto"/>
            </w:tcBorders>
            <w:shd w:val="clear" w:color="auto" w:fill="auto"/>
            <w:noWrap/>
            <w:hideMark/>
          </w:tcPr>
          <w:p w14:paraId="005FFD3B" w14:textId="77777777" w:rsidR="005F5E80" w:rsidRPr="00D62D30" w:rsidRDefault="005F5E80" w:rsidP="00F115A0">
            <w:pPr>
              <w:jc w:val="right"/>
              <w:rPr>
                <w:sz w:val="16"/>
                <w:szCs w:val="16"/>
                <w:lang w:val="en-US" w:eastAsia="zh-CN"/>
              </w:rPr>
            </w:pPr>
            <w:r w:rsidRPr="00D62D30">
              <w:rPr>
                <w:sz w:val="16"/>
                <w:szCs w:val="16"/>
                <w:lang w:val="en-US" w:eastAsia="zh-CN"/>
              </w:rPr>
              <w:t>147,700</w:t>
            </w:r>
          </w:p>
        </w:tc>
        <w:tc>
          <w:tcPr>
            <w:tcW w:w="856" w:type="dxa"/>
            <w:tcBorders>
              <w:top w:val="nil"/>
              <w:left w:val="nil"/>
              <w:bottom w:val="single" w:sz="4" w:space="0" w:color="auto"/>
              <w:right w:val="single" w:sz="4" w:space="0" w:color="auto"/>
            </w:tcBorders>
            <w:shd w:val="clear" w:color="auto" w:fill="auto"/>
            <w:noWrap/>
            <w:hideMark/>
          </w:tcPr>
          <w:p w14:paraId="7D826A51" w14:textId="77777777" w:rsidR="005F5E80" w:rsidRPr="00D62D30" w:rsidRDefault="005F5E80" w:rsidP="00F115A0">
            <w:pPr>
              <w:jc w:val="right"/>
              <w:rPr>
                <w:sz w:val="16"/>
                <w:szCs w:val="16"/>
                <w:lang w:val="en-US" w:eastAsia="zh-CN"/>
              </w:rPr>
            </w:pPr>
            <w:r w:rsidRPr="00D62D30">
              <w:rPr>
                <w:sz w:val="16"/>
                <w:szCs w:val="16"/>
                <w:lang w:val="en-US" w:eastAsia="zh-CN"/>
              </w:rPr>
              <w:t>161,100</w:t>
            </w:r>
          </w:p>
        </w:tc>
        <w:tc>
          <w:tcPr>
            <w:tcW w:w="859" w:type="dxa"/>
            <w:tcBorders>
              <w:top w:val="nil"/>
              <w:left w:val="nil"/>
              <w:bottom w:val="single" w:sz="4" w:space="0" w:color="auto"/>
              <w:right w:val="single" w:sz="4" w:space="0" w:color="auto"/>
            </w:tcBorders>
            <w:shd w:val="clear" w:color="auto" w:fill="auto"/>
            <w:noWrap/>
            <w:hideMark/>
          </w:tcPr>
          <w:p w14:paraId="0F3593E0" w14:textId="77777777" w:rsidR="005F5E80" w:rsidRPr="00D62D30" w:rsidRDefault="005F5E80" w:rsidP="00F115A0">
            <w:pPr>
              <w:jc w:val="right"/>
              <w:rPr>
                <w:sz w:val="16"/>
                <w:szCs w:val="16"/>
                <w:lang w:val="en-US" w:eastAsia="zh-CN"/>
              </w:rPr>
            </w:pPr>
            <w:r w:rsidRPr="00D62D30">
              <w:rPr>
                <w:sz w:val="16"/>
                <w:szCs w:val="16"/>
                <w:lang w:val="en-US" w:eastAsia="zh-CN"/>
              </w:rPr>
              <w:t>157,800</w:t>
            </w:r>
          </w:p>
        </w:tc>
        <w:tc>
          <w:tcPr>
            <w:tcW w:w="859" w:type="dxa"/>
            <w:tcBorders>
              <w:top w:val="nil"/>
              <w:left w:val="nil"/>
              <w:bottom w:val="single" w:sz="4" w:space="0" w:color="auto"/>
              <w:right w:val="single" w:sz="4" w:space="0" w:color="auto"/>
            </w:tcBorders>
            <w:shd w:val="clear" w:color="auto" w:fill="auto"/>
            <w:noWrap/>
            <w:hideMark/>
          </w:tcPr>
          <w:p w14:paraId="1576B033" w14:textId="77777777" w:rsidR="005F5E80" w:rsidRPr="00D62D30" w:rsidRDefault="005F5E80" w:rsidP="00F115A0">
            <w:pPr>
              <w:jc w:val="right"/>
              <w:rPr>
                <w:sz w:val="16"/>
                <w:szCs w:val="16"/>
                <w:lang w:val="en-US" w:eastAsia="zh-CN"/>
              </w:rPr>
            </w:pPr>
            <w:r w:rsidRPr="00D62D30">
              <w:rPr>
                <w:sz w:val="16"/>
                <w:szCs w:val="16"/>
                <w:lang w:val="en-US" w:eastAsia="zh-CN"/>
              </w:rPr>
              <w:t>196,736</w:t>
            </w:r>
          </w:p>
        </w:tc>
        <w:tc>
          <w:tcPr>
            <w:tcW w:w="894" w:type="dxa"/>
            <w:tcBorders>
              <w:top w:val="nil"/>
              <w:left w:val="nil"/>
              <w:bottom w:val="single" w:sz="4" w:space="0" w:color="auto"/>
              <w:right w:val="single" w:sz="4" w:space="0" w:color="auto"/>
            </w:tcBorders>
            <w:shd w:val="clear" w:color="auto" w:fill="auto"/>
            <w:noWrap/>
            <w:hideMark/>
          </w:tcPr>
          <w:p w14:paraId="0552545F" w14:textId="77777777" w:rsidR="005F5E80" w:rsidRPr="00D62D30" w:rsidRDefault="005F5E80" w:rsidP="00F115A0">
            <w:pPr>
              <w:jc w:val="right"/>
              <w:rPr>
                <w:sz w:val="16"/>
                <w:szCs w:val="16"/>
                <w:lang w:val="en-US" w:eastAsia="zh-CN"/>
              </w:rPr>
            </w:pPr>
            <w:r w:rsidRPr="00D62D30">
              <w:rPr>
                <w:sz w:val="16"/>
                <w:szCs w:val="16"/>
                <w:lang w:val="en-US" w:eastAsia="zh-CN"/>
              </w:rPr>
              <w:t>137,864</w:t>
            </w:r>
          </w:p>
        </w:tc>
        <w:tc>
          <w:tcPr>
            <w:tcW w:w="902" w:type="dxa"/>
            <w:tcBorders>
              <w:top w:val="nil"/>
              <w:left w:val="nil"/>
              <w:bottom w:val="single" w:sz="4" w:space="0" w:color="auto"/>
              <w:right w:val="single" w:sz="4" w:space="0" w:color="auto"/>
            </w:tcBorders>
            <w:shd w:val="clear" w:color="auto" w:fill="auto"/>
            <w:noWrap/>
            <w:hideMark/>
          </w:tcPr>
          <w:p w14:paraId="427B6AB2" w14:textId="77777777" w:rsidR="005F5E80" w:rsidRPr="00D62D30" w:rsidRDefault="005F5E80" w:rsidP="00F115A0">
            <w:pPr>
              <w:jc w:val="right"/>
              <w:rPr>
                <w:sz w:val="16"/>
                <w:szCs w:val="16"/>
                <w:lang w:val="en-US" w:eastAsia="zh-CN"/>
              </w:rPr>
            </w:pPr>
            <w:r w:rsidRPr="00D62D30">
              <w:rPr>
                <w:sz w:val="16"/>
                <w:szCs w:val="16"/>
                <w:lang w:val="en-US" w:eastAsia="zh-CN"/>
              </w:rPr>
              <w:t>16,004</w:t>
            </w:r>
          </w:p>
        </w:tc>
        <w:tc>
          <w:tcPr>
            <w:tcW w:w="885" w:type="dxa"/>
            <w:tcBorders>
              <w:top w:val="nil"/>
              <w:left w:val="nil"/>
              <w:bottom w:val="single" w:sz="4" w:space="0" w:color="auto"/>
              <w:right w:val="single" w:sz="4" w:space="0" w:color="auto"/>
            </w:tcBorders>
            <w:shd w:val="clear" w:color="auto" w:fill="auto"/>
            <w:noWrap/>
            <w:hideMark/>
          </w:tcPr>
          <w:p w14:paraId="13B9129F"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E0C1D14" w14:textId="77777777" w:rsidR="005F5E80" w:rsidRPr="00D62D30" w:rsidRDefault="005F5E80" w:rsidP="00F115A0">
            <w:pPr>
              <w:jc w:val="right"/>
              <w:rPr>
                <w:sz w:val="16"/>
                <w:szCs w:val="16"/>
                <w:lang w:val="en-US" w:eastAsia="zh-CN"/>
              </w:rPr>
            </w:pPr>
            <w:r w:rsidRPr="00D62D30">
              <w:rPr>
                <w:sz w:val="16"/>
                <w:szCs w:val="16"/>
                <w:lang w:val="en-US" w:eastAsia="zh-CN"/>
              </w:rPr>
              <w:t>103,169</w:t>
            </w:r>
          </w:p>
        </w:tc>
        <w:tc>
          <w:tcPr>
            <w:tcW w:w="876" w:type="dxa"/>
            <w:tcBorders>
              <w:top w:val="nil"/>
              <w:left w:val="nil"/>
              <w:bottom w:val="single" w:sz="4" w:space="0" w:color="auto"/>
              <w:right w:val="single" w:sz="4" w:space="0" w:color="auto"/>
            </w:tcBorders>
            <w:shd w:val="clear" w:color="auto" w:fill="auto"/>
            <w:noWrap/>
            <w:hideMark/>
          </w:tcPr>
          <w:p w14:paraId="71C44E65" w14:textId="77777777" w:rsidR="005F5E80" w:rsidRPr="00D62D30" w:rsidRDefault="005F5E80" w:rsidP="00F115A0">
            <w:pPr>
              <w:jc w:val="right"/>
              <w:rPr>
                <w:sz w:val="16"/>
                <w:szCs w:val="16"/>
                <w:lang w:val="en-US" w:eastAsia="zh-CN"/>
              </w:rPr>
            </w:pPr>
            <w:r w:rsidRPr="00D62D30">
              <w:rPr>
                <w:sz w:val="16"/>
                <w:szCs w:val="16"/>
                <w:lang w:val="en-US" w:eastAsia="zh-CN"/>
              </w:rPr>
              <w:t>541,700</w:t>
            </w:r>
          </w:p>
        </w:tc>
        <w:tc>
          <w:tcPr>
            <w:tcW w:w="910" w:type="dxa"/>
            <w:tcBorders>
              <w:top w:val="nil"/>
              <w:left w:val="nil"/>
              <w:bottom w:val="single" w:sz="4" w:space="0" w:color="auto"/>
              <w:right w:val="single" w:sz="4" w:space="0" w:color="auto"/>
            </w:tcBorders>
            <w:shd w:val="clear" w:color="auto" w:fill="auto"/>
            <w:noWrap/>
            <w:hideMark/>
          </w:tcPr>
          <w:p w14:paraId="1300797F" w14:textId="77777777" w:rsidR="005F5E80" w:rsidRPr="00D62D30" w:rsidRDefault="005F5E80" w:rsidP="00F115A0">
            <w:pPr>
              <w:jc w:val="right"/>
              <w:rPr>
                <w:sz w:val="16"/>
                <w:szCs w:val="16"/>
                <w:lang w:val="en-US" w:eastAsia="zh-CN"/>
              </w:rPr>
            </w:pPr>
            <w:r w:rsidRPr="00D62D30">
              <w:rPr>
                <w:sz w:val="16"/>
                <w:szCs w:val="16"/>
                <w:lang w:val="en-US" w:eastAsia="zh-CN"/>
              </w:rPr>
              <w:t>124,000</w:t>
            </w:r>
          </w:p>
        </w:tc>
        <w:tc>
          <w:tcPr>
            <w:tcW w:w="955" w:type="dxa"/>
            <w:tcBorders>
              <w:top w:val="nil"/>
              <w:left w:val="nil"/>
              <w:bottom w:val="single" w:sz="4" w:space="0" w:color="auto"/>
              <w:right w:val="single" w:sz="4" w:space="0" w:color="auto"/>
            </w:tcBorders>
            <w:shd w:val="clear" w:color="auto" w:fill="auto"/>
            <w:noWrap/>
            <w:hideMark/>
          </w:tcPr>
          <w:p w14:paraId="1441B9E8" w14:textId="77777777" w:rsidR="005F5E80" w:rsidRPr="00D62D30" w:rsidRDefault="005F5E80" w:rsidP="00F115A0">
            <w:pPr>
              <w:jc w:val="right"/>
              <w:rPr>
                <w:sz w:val="16"/>
                <w:szCs w:val="16"/>
                <w:lang w:val="en-US" w:eastAsia="zh-CN"/>
              </w:rPr>
            </w:pPr>
            <w:r w:rsidRPr="00D62D30">
              <w:rPr>
                <w:sz w:val="16"/>
                <w:szCs w:val="16"/>
                <w:lang w:val="en-US" w:eastAsia="zh-CN"/>
              </w:rPr>
              <w:t>369,400</w:t>
            </w:r>
          </w:p>
        </w:tc>
      </w:tr>
      <w:tr w:rsidR="00D62D30" w:rsidRPr="00D62D30" w14:paraId="0EAAABAA" w14:textId="77777777" w:rsidTr="00F115A0">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7D0A6B95" w14:textId="77777777" w:rsidR="005F5E80" w:rsidRPr="00D62D30" w:rsidRDefault="005F5E80" w:rsidP="00F115A0">
            <w:pPr>
              <w:jc w:val="left"/>
              <w:rPr>
                <w:sz w:val="16"/>
                <w:szCs w:val="16"/>
                <w:lang w:val="en-US" w:eastAsia="zh-CN"/>
              </w:rPr>
            </w:pPr>
            <w:r w:rsidRPr="00D62D30">
              <w:rPr>
                <w:sz w:val="16"/>
                <w:szCs w:val="16"/>
                <w:lang w:val="en-US" w:eastAsia="zh-CN"/>
              </w:rPr>
              <w:t>Space (rent and common costs)</w:t>
            </w:r>
          </w:p>
        </w:tc>
        <w:tc>
          <w:tcPr>
            <w:tcW w:w="893" w:type="dxa"/>
            <w:tcBorders>
              <w:top w:val="nil"/>
              <w:left w:val="nil"/>
              <w:bottom w:val="single" w:sz="4" w:space="0" w:color="auto"/>
              <w:right w:val="single" w:sz="4" w:space="0" w:color="auto"/>
            </w:tcBorders>
            <w:shd w:val="clear" w:color="auto" w:fill="auto"/>
            <w:noWrap/>
            <w:hideMark/>
          </w:tcPr>
          <w:p w14:paraId="13CE2FD0" w14:textId="77777777" w:rsidR="005F5E80" w:rsidRPr="00D62D30" w:rsidRDefault="005F5E80" w:rsidP="00F115A0">
            <w:pPr>
              <w:jc w:val="right"/>
              <w:rPr>
                <w:sz w:val="16"/>
                <w:szCs w:val="16"/>
                <w:lang w:val="en-US" w:eastAsia="zh-CN"/>
              </w:rPr>
            </w:pPr>
            <w:r w:rsidRPr="00D62D30">
              <w:rPr>
                <w:sz w:val="16"/>
                <w:szCs w:val="16"/>
                <w:lang w:val="en-US" w:eastAsia="zh-CN"/>
              </w:rPr>
              <w:t>71,800</w:t>
            </w:r>
          </w:p>
        </w:tc>
        <w:tc>
          <w:tcPr>
            <w:tcW w:w="856" w:type="dxa"/>
            <w:tcBorders>
              <w:top w:val="nil"/>
              <w:left w:val="nil"/>
              <w:bottom w:val="single" w:sz="4" w:space="0" w:color="auto"/>
              <w:right w:val="single" w:sz="4" w:space="0" w:color="auto"/>
            </w:tcBorders>
            <w:shd w:val="clear" w:color="auto" w:fill="auto"/>
            <w:noWrap/>
            <w:hideMark/>
          </w:tcPr>
          <w:p w14:paraId="680CFBA0" w14:textId="77777777" w:rsidR="005F5E80" w:rsidRPr="00D62D30" w:rsidRDefault="005F5E80" w:rsidP="00F115A0">
            <w:pPr>
              <w:jc w:val="right"/>
              <w:rPr>
                <w:sz w:val="16"/>
                <w:szCs w:val="16"/>
                <w:lang w:val="en-US" w:eastAsia="zh-CN"/>
              </w:rPr>
            </w:pPr>
            <w:r w:rsidRPr="00D62D30">
              <w:rPr>
                <w:sz w:val="16"/>
                <w:szCs w:val="16"/>
                <w:lang w:val="en-US" w:eastAsia="zh-CN"/>
              </w:rPr>
              <w:t>75,400</w:t>
            </w:r>
          </w:p>
        </w:tc>
        <w:tc>
          <w:tcPr>
            <w:tcW w:w="856" w:type="dxa"/>
            <w:tcBorders>
              <w:top w:val="nil"/>
              <w:left w:val="nil"/>
              <w:bottom w:val="single" w:sz="4" w:space="0" w:color="auto"/>
              <w:right w:val="single" w:sz="4" w:space="0" w:color="auto"/>
            </w:tcBorders>
            <w:shd w:val="clear" w:color="auto" w:fill="auto"/>
            <w:noWrap/>
            <w:hideMark/>
          </w:tcPr>
          <w:p w14:paraId="551E2AC0" w14:textId="77777777" w:rsidR="005F5E80" w:rsidRPr="00D62D30" w:rsidRDefault="005F5E80" w:rsidP="00F115A0">
            <w:pPr>
              <w:jc w:val="right"/>
              <w:rPr>
                <w:sz w:val="16"/>
                <w:szCs w:val="16"/>
                <w:lang w:val="en-US" w:eastAsia="zh-CN"/>
              </w:rPr>
            </w:pPr>
            <w:r w:rsidRPr="00D62D30">
              <w:rPr>
                <w:sz w:val="16"/>
                <w:szCs w:val="16"/>
                <w:lang w:val="en-US" w:eastAsia="zh-CN"/>
              </w:rPr>
              <w:t>76,200</w:t>
            </w:r>
          </w:p>
        </w:tc>
        <w:tc>
          <w:tcPr>
            <w:tcW w:w="859" w:type="dxa"/>
            <w:tcBorders>
              <w:top w:val="nil"/>
              <w:left w:val="nil"/>
              <w:bottom w:val="single" w:sz="4" w:space="0" w:color="auto"/>
              <w:right w:val="single" w:sz="4" w:space="0" w:color="auto"/>
            </w:tcBorders>
            <w:shd w:val="clear" w:color="auto" w:fill="auto"/>
            <w:noWrap/>
            <w:hideMark/>
          </w:tcPr>
          <w:p w14:paraId="015AEABC" w14:textId="77777777" w:rsidR="005F5E80" w:rsidRPr="00D62D30" w:rsidRDefault="005F5E80" w:rsidP="00F115A0">
            <w:pPr>
              <w:jc w:val="right"/>
              <w:rPr>
                <w:sz w:val="16"/>
                <w:szCs w:val="16"/>
                <w:lang w:val="en-US" w:eastAsia="zh-CN"/>
              </w:rPr>
            </w:pPr>
            <w:r w:rsidRPr="00D62D30">
              <w:rPr>
                <w:sz w:val="16"/>
                <w:szCs w:val="16"/>
                <w:lang w:val="en-US" w:eastAsia="zh-CN"/>
              </w:rPr>
              <w:t>76,600</w:t>
            </w:r>
          </w:p>
        </w:tc>
        <w:tc>
          <w:tcPr>
            <w:tcW w:w="859" w:type="dxa"/>
            <w:tcBorders>
              <w:top w:val="nil"/>
              <w:left w:val="nil"/>
              <w:bottom w:val="single" w:sz="4" w:space="0" w:color="auto"/>
              <w:right w:val="single" w:sz="4" w:space="0" w:color="auto"/>
            </w:tcBorders>
            <w:shd w:val="clear" w:color="auto" w:fill="auto"/>
            <w:noWrap/>
            <w:hideMark/>
          </w:tcPr>
          <w:p w14:paraId="17EBDFC1" w14:textId="77777777" w:rsidR="005F5E80" w:rsidRPr="00D62D30" w:rsidRDefault="005F5E80" w:rsidP="00F115A0">
            <w:pPr>
              <w:jc w:val="right"/>
              <w:rPr>
                <w:sz w:val="16"/>
                <w:szCs w:val="16"/>
                <w:lang w:val="en-US" w:eastAsia="zh-CN"/>
              </w:rPr>
            </w:pPr>
            <w:r w:rsidRPr="00D62D30">
              <w:rPr>
                <w:sz w:val="16"/>
                <w:szCs w:val="16"/>
                <w:lang w:val="en-US" w:eastAsia="zh-CN"/>
              </w:rPr>
              <w:t>80,548</w:t>
            </w:r>
          </w:p>
        </w:tc>
        <w:tc>
          <w:tcPr>
            <w:tcW w:w="894" w:type="dxa"/>
            <w:tcBorders>
              <w:top w:val="nil"/>
              <w:left w:val="nil"/>
              <w:bottom w:val="single" w:sz="4" w:space="0" w:color="auto"/>
              <w:right w:val="single" w:sz="4" w:space="0" w:color="auto"/>
            </w:tcBorders>
            <w:shd w:val="clear" w:color="auto" w:fill="auto"/>
            <w:noWrap/>
            <w:hideMark/>
          </w:tcPr>
          <w:p w14:paraId="4EF39E18" w14:textId="77777777" w:rsidR="005F5E80" w:rsidRPr="00D62D30" w:rsidRDefault="005F5E80" w:rsidP="00F115A0">
            <w:pPr>
              <w:jc w:val="right"/>
              <w:rPr>
                <w:sz w:val="16"/>
                <w:szCs w:val="16"/>
                <w:lang w:val="en-US" w:eastAsia="zh-CN"/>
              </w:rPr>
            </w:pPr>
            <w:r w:rsidRPr="00D62D30">
              <w:rPr>
                <w:sz w:val="16"/>
                <w:szCs w:val="16"/>
                <w:lang w:val="en-US" w:eastAsia="zh-CN"/>
              </w:rPr>
              <w:t>84,323</w:t>
            </w:r>
          </w:p>
        </w:tc>
        <w:tc>
          <w:tcPr>
            <w:tcW w:w="902" w:type="dxa"/>
            <w:tcBorders>
              <w:top w:val="nil"/>
              <w:left w:val="nil"/>
              <w:bottom w:val="single" w:sz="4" w:space="0" w:color="auto"/>
              <w:right w:val="single" w:sz="4" w:space="0" w:color="auto"/>
            </w:tcBorders>
            <w:shd w:val="clear" w:color="auto" w:fill="auto"/>
            <w:noWrap/>
            <w:hideMark/>
          </w:tcPr>
          <w:p w14:paraId="7304DFC9" w14:textId="77777777" w:rsidR="005F5E80" w:rsidRPr="00D62D30" w:rsidRDefault="005F5E80" w:rsidP="00F115A0">
            <w:pPr>
              <w:jc w:val="right"/>
              <w:rPr>
                <w:sz w:val="16"/>
                <w:szCs w:val="16"/>
                <w:lang w:val="en-US" w:eastAsia="zh-CN"/>
              </w:rPr>
            </w:pPr>
            <w:r w:rsidRPr="00D62D30">
              <w:rPr>
                <w:sz w:val="16"/>
                <w:szCs w:val="16"/>
                <w:lang w:val="en-US" w:eastAsia="zh-CN"/>
              </w:rPr>
              <w:t>84,131</w:t>
            </w:r>
          </w:p>
        </w:tc>
        <w:tc>
          <w:tcPr>
            <w:tcW w:w="885" w:type="dxa"/>
            <w:tcBorders>
              <w:top w:val="nil"/>
              <w:left w:val="nil"/>
              <w:bottom w:val="single" w:sz="4" w:space="0" w:color="auto"/>
              <w:right w:val="single" w:sz="4" w:space="0" w:color="auto"/>
            </w:tcBorders>
            <w:shd w:val="clear" w:color="auto" w:fill="auto"/>
            <w:noWrap/>
            <w:hideMark/>
          </w:tcPr>
          <w:p w14:paraId="1D0A1B1B" w14:textId="77777777" w:rsidR="005F5E80" w:rsidRPr="00D62D30" w:rsidRDefault="005F5E80" w:rsidP="00F115A0">
            <w:pPr>
              <w:jc w:val="right"/>
              <w:rPr>
                <w:sz w:val="16"/>
                <w:szCs w:val="16"/>
                <w:lang w:val="en-US" w:eastAsia="zh-CN"/>
              </w:rPr>
            </w:pPr>
            <w:r w:rsidRPr="00D62D30">
              <w:rPr>
                <w:sz w:val="16"/>
                <w:szCs w:val="16"/>
                <w:lang w:val="en-US" w:eastAsia="zh-CN"/>
              </w:rPr>
              <w:t>52,649</w:t>
            </w:r>
          </w:p>
        </w:tc>
        <w:tc>
          <w:tcPr>
            <w:tcW w:w="876" w:type="dxa"/>
            <w:tcBorders>
              <w:top w:val="nil"/>
              <w:left w:val="nil"/>
              <w:bottom w:val="single" w:sz="4" w:space="0" w:color="auto"/>
              <w:right w:val="single" w:sz="4" w:space="0" w:color="auto"/>
            </w:tcBorders>
            <w:shd w:val="clear" w:color="auto" w:fill="auto"/>
            <w:noWrap/>
            <w:hideMark/>
          </w:tcPr>
          <w:p w14:paraId="27BEA2AB" w14:textId="77777777" w:rsidR="005F5E80" w:rsidRPr="00D62D30" w:rsidRDefault="005F5E80" w:rsidP="00F115A0">
            <w:pPr>
              <w:jc w:val="right"/>
              <w:rPr>
                <w:sz w:val="16"/>
                <w:szCs w:val="16"/>
                <w:lang w:val="en-US" w:eastAsia="zh-CN"/>
              </w:rPr>
            </w:pPr>
            <w:r w:rsidRPr="00D62D30">
              <w:rPr>
                <w:sz w:val="16"/>
                <w:szCs w:val="16"/>
                <w:lang w:val="en-US" w:eastAsia="zh-CN"/>
              </w:rPr>
              <w:t>50,835</w:t>
            </w:r>
          </w:p>
        </w:tc>
        <w:tc>
          <w:tcPr>
            <w:tcW w:w="876" w:type="dxa"/>
            <w:tcBorders>
              <w:top w:val="nil"/>
              <w:left w:val="nil"/>
              <w:bottom w:val="single" w:sz="4" w:space="0" w:color="auto"/>
              <w:right w:val="single" w:sz="4" w:space="0" w:color="auto"/>
            </w:tcBorders>
            <w:shd w:val="clear" w:color="auto" w:fill="auto"/>
            <w:noWrap/>
            <w:hideMark/>
          </w:tcPr>
          <w:p w14:paraId="57733503" w14:textId="77777777" w:rsidR="005F5E80" w:rsidRPr="00D62D30" w:rsidRDefault="005F5E80" w:rsidP="00F115A0">
            <w:pPr>
              <w:jc w:val="right"/>
              <w:rPr>
                <w:sz w:val="16"/>
                <w:szCs w:val="16"/>
                <w:lang w:val="en-US" w:eastAsia="zh-CN"/>
              </w:rPr>
            </w:pPr>
            <w:r w:rsidRPr="00D62D30">
              <w:rPr>
                <w:sz w:val="16"/>
                <w:szCs w:val="16"/>
                <w:lang w:val="en-US" w:eastAsia="zh-CN"/>
              </w:rPr>
              <w:t>67,300</w:t>
            </w:r>
          </w:p>
        </w:tc>
        <w:tc>
          <w:tcPr>
            <w:tcW w:w="910" w:type="dxa"/>
            <w:tcBorders>
              <w:top w:val="nil"/>
              <w:left w:val="nil"/>
              <w:bottom w:val="single" w:sz="4" w:space="0" w:color="auto"/>
              <w:right w:val="single" w:sz="4" w:space="0" w:color="auto"/>
            </w:tcBorders>
            <w:shd w:val="clear" w:color="auto" w:fill="auto"/>
            <w:noWrap/>
            <w:hideMark/>
          </w:tcPr>
          <w:p w14:paraId="79C5AB73" w14:textId="77777777" w:rsidR="005F5E80" w:rsidRPr="00D62D30" w:rsidRDefault="005F5E80" w:rsidP="00F115A0">
            <w:pPr>
              <w:jc w:val="right"/>
              <w:rPr>
                <w:sz w:val="16"/>
                <w:szCs w:val="16"/>
                <w:lang w:val="en-US" w:eastAsia="zh-CN"/>
              </w:rPr>
            </w:pPr>
            <w:r w:rsidRPr="00D62D30">
              <w:rPr>
                <w:sz w:val="16"/>
                <w:szCs w:val="16"/>
                <w:lang w:val="en-US" w:eastAsia="zh-CN"/>
              </w:rPr>
              <w:t>65,300</w:t>
            </w:r>
          </w:p>
        </w:tc>
        <w:tc>
          <w:tcPr>
            <w:tcW w:w="955" w:type="dxa"/>
            <w:tcBorders>
              <w:top w:val="nil"/>
              <w:left w:val="nil"/>
              <w:bottom w:val="single" w:sz="4" w:space="0" w:color="auto"/>
              <w:right w:val="single" w:sz="4" w:space="0" w:color="auto"/>
            </w:tcBorders>
            <w:shd w:val="clear" w:color="auto" w:fill="auto"/>
            <w:noWrap/>
            <w:hideMark/>
          </w:tcPr>
          <w:p w14:paraId="2F4F422E" w14:textId="77777777" w:rsidR="005F5E80" w:rsidRPr="00D62D30" w:rsidRDefault="005F5E80" w:rsidP="00F115A0">
            <w:pPr>
              <w:jc w:val="right"/>
              <w:rPr>
                <w:sz w:val="16"/>
                <w:szCs w:val="16"/>
                <w:lang w:val="en-US" w:eastAsia="zh-CN"/>
              </w:rPr>
            </w:pPr>
            <w:r w:rsidRPr="00D62D30">
              <w:rPr>
                <w:sz w:val="16"/>
                <w:szCs w:val="16"/>
                <w:lang w:val="en-US" w:eastAsia="zh-CN"/>
              </w:rPr>
              <w:t>99,900</w:t>
            </w:r>
          </w:p>
        </w:tc>
      </w:tr>
      <w:tr w:rsidR="00D62D30" w:rsidRPr="00D62D30" w14:paraId="6AF51B11" w14:textId="77777777" w:rsidTr="00F115A0">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44886123" w14:textId="77777777" w:rsidR="005F5E80" w:rsidRPr="00D62D30" w:rsidRDefault="005F5E80" w:rsidP="00F115A0">
            <w:pPr>
              <w:jc w:val="left"/>
              <w:rPr>
                <w:sz w:val="16"/>
                <w:szCs w:val="16"/>
                <w:lang w:val="en-US" w:eastAsia="zh-CN"/>
              </w:rPr>
            </w:pPr>
            <w:r w:rsidRPr="00D62D30">
              <w:rPr>
                <w:sz w:val="16"/>
                <w:szCs w:val="16"/>
                <w:lang w:val="en-US" w:eastAsia="zh-CN"/>
              </w:rPr>
              <w:t>Equipment supplies and other costs (computers, supplies, etc.)</w:t>
            </w:r>
          </w:p>
        </w:tc>
        <w:tc>
          <w:tcPr>
            <w:tcW w:w="893" w:type="dxa"/>
            <w:tcBorders>
              <w:top w:val="nil"/>
              <w:left w:val="nil"/>
              <w:bottom w:val="single" w:sz="4" w:space="0" w:color="auto"/>
              <w:right w:val="single" w:sz="4" w:space="0" w:color="auto"/>
            </w:tcBorders>
            <w:shd w:val="clear" w:color="auto" w:fill="auto"/>
            <w:noWrap/>
            <w:hideMark/>
          </w:tcPr>
          <w:p w14:paraId="3F036763" w14:textId="77777777" w:rsidR="005F5E80" w:rsidRPr="00D62D30" w:rsidRDefault="005F5E80" w:rsidP="00F115A0">
            <w:pPr>
              <w:jc w:val="right"/>
              <w:rPr>
                <w:sz w:val="16"/>
                <w:szCs w:val="16"/>
                <w:lang w:val="en-US" w:eastAsia="zh-CN"/>
              </w:rPr>
            </w:pPr>
            <w:r w:rsidRPr="00D62D30">
              <w:rPr>
                <w:sz w:val="16"/>
                <w:szCs w:val="16"/>
                <w:lang w:val="en-US" w:eastAsia="zh-CN"/>
              </w:rPr>
              <w:t>41,100</w:t>
            </w:r>
          </w:p>
        </w:tc>
        <w:tc>
          <w:tcPr>
            <w:tcW w:w="856" w:type="dxa"/>
            <w:tcBorders>
              <w:top w:val="nil"/>
              <w:left w:val="nil"/>
              <w:bottom w:val="single" w:sz="4" w:space="0" w:color="auto"/>
              <w:right w:val="single" w:sz="4" w:space="0" w:color="auto"/>
            </w:tcBorders>
            <w:shd w:val="clear" w:color="auto" w:fill="auto"/>
            <w:noWrap/>
            <w:hideMark/>
          </w:tcPr>
          <w:p w14:paraId="00A21B7B" w14:textId="77777777" w:rsidR="005F5E80" w:rsidRPr="00D62D30" w:rsidRDefault="005F5E80" w:rsidP="00F115A0">
            <w:pPr>
              <w:jc w:val="right"/>
              <w:rPr>
                <w:sz w:val="16"/>
                <w:szCs w:val="16"/>
                <w:lang w:val="en-US" w:eastAsia="zh-CN"/>
              </w:rPr>
            </w:pPr>
            <w:r w:rsidRPr="00D62D30">
              <w:rPr>
                <w:sz w:val="16"/>
                <w:szCs w:val="16"/>
                <w:lang w:val="en-US" w:eastAsia="zh-CN"/>
              </w:rPr>
              <w:t>52,600</w:t>
            </w:r>
          </w:p>
        </w:tc>
        <w:tc>
          <w:tcPr>
            <w:tcW w:w="856" w:type="dxa"/>
            <w:tcBorders>
              <w:top w:val="nil"/>
              <w:left w:val="nil"/>
              <w:bottom w:val="single" w:sz="4" w:space="0" w:color="auto"/>
              <w:right w:val="single" w:sz="4" w:space="0" w:color="auto"/>
            </w:tcBorders>
            <w:shd w:val="clear" w:color="auto" w:fill="auto"/>
            <w:noWrap/>
            <w:hideMark/>
          </w:tcPr>
          <w:p w14:paraId="66050158" w14:textId="77777777" w:rsidR="005F5E80" w:rsidRPr="00D62D30" w:rsidRDefault="005F5E80" w:rsidP="00F115A0">
            <w:pPr>
              <w:jc w:val="right"/>
              <w:rPr>
                <w:sz w:val="16"/>
                <w:szCs w:val="16"/>
                <w:lang w:val="en-US" w:eastAsia="zh-CN"/>
              </w:rPr>
            </w:pPr>
            <w:r w:rsidRPr="00D62D30">
              <w:rPr>
                <w:sz w:val="16"/>
                <w:szCs w:val="16"/>
                <w:lang w:val="en-US" w:eastAsia="zh-CN"/>
              </w:rPr>
              <w:t>30,900</w:t>
            </w:r>
          </w:p>
        </w:tc>
        <w:tc>
          <w:tcPr>
            <w:tcW w:w="859" w:type="dxa"/>
            <w:tcBorders>
              <w:top w:val="nil"/>
              <w:left w:val="nil"/>
              <w:bottom w:val="single" w:sz="4" w:space="0" w:color="auto"/>
              <w:right w:val="single" w:sz="4" w:space="0" w:color="auto"/>
            </w:tcBorders>
            <w:shd w:val="clear" w:color="auto" w:fill="auto"/>
            <w:noWrap/>
            <w:hideMark/>
          </w:tcPr>
          <w:p w14:paraId="691167A2" w14:textId="77777777" w:rsidR="005F5E80" w:rsidRPr="00D62D30" w:rsidRDefault="005F5E80" w:rsidP="00F115A0">
            <w:pPr>
              <w:jc w:val="right"/>
              <w:rPr>
                <w:sz w:val="16"/>
                <w:szCs w:val="16"/>
                <w:lang w:val="en-US" w:eastAsia="zh-CN"/>
              </w:rPr>
            </w:pPr>
            <w:r w:rsidRPr="00D62D30">
              <w:rPr>
                <w:sz w:val="16"/>
                <w:szCs w:val="16"/>
                <w:lang w:val="en-US" w:eastAsia="zh-CN"/>
              </w:rPr>
              <w:t>48,000</w:t>
            </w:r>
          </w:p>
        </w:tc>
        <w:tc>
          <w:tcPr>
            <w:tcW w:w="859" w:type="dxa"/>
            <w:tcBorders>
              <w:top w:val="nil"/>
              <w:left w:val="nil"/>
              <w:bottom w:val="single" w:sz="4" w:space="0" w:color="auto"/>
              <w:right w:val="single" w:sz="4" w:space="0" w:color="auto"/>
            </w:tcBorders>
            <w:shd w:val="clear" w:color="auto" w:fill="auto"/>
            <w:noWrap/>
            <w:hideMark/>
          </w:tcPr>
          <w:p w14:paraId="5BC18EE9" w14:textId="77777777" w:rsidR="005F5E80" w:rsidRPr="00D62D30" w:rsidRDefault="005F5E80" w:rsidP="00F115A0">
            <w:pPr>
              <w:jc w:val="right"/>
              <w:rPr>
                <w:sz w:val="16"/>
                <w:szCs w:val="16"/>
                <w:lang w:val="en-US" w:eastAsia="zh-CN"/>
              </w:rPr>
            </w:pPr>
            <w:r w:rsidRPr="00D62D30">
              <w:rPr>
                <w:sz w:val="16"/>
                <w:szCs w:val="16"/>
                <w:lang w:val="en-US" w:eastAsia="zh-CN"/>
              </w:rPr>
              <w:t>33,842</w:t>
            </w:r>
          </w:p>
        </w:tc>
        <w:tc>
          <w:tcPr>
            <w:tcW w:w="894" w:type="dxa"/>
            <w:tcBorders>
              <w:top w:val="nil"/>
              <w:left w:val="nil"/>
              <w:bottom w:val="single" w:sz="4" w:space="0" w:color="auto"/>
              <w:right w:val="single" w:sz="4" w:space="0" w:color="auto"/>
            </w:tcBorders>
            <w:shd w:val="clear" w:color="auto" w:fill="auto"/>
            <w:noWrap/>
            <w:hideMark/>
          </w:tcPr>
          <w:p w14:paraId="2B94716A" w14:textId="77777777" w:rsidR="005F5E80" w:rsidRPr="00D62D30" w:rsidRDefault="005F5E80" w:rsidP="00F115A0">
            <w:pPr>
              <w:jc w:val="right"/>
              <w:rPr>
                <w:sz w:val="16"/>
                <w:szCs w:val="16"/>
                <w:lang w:val="en-US" w:eastAsia="zh-CN"/>
              </w:rPr>
            </w:pPr>
            <w:r w:rsidRPr="00D62D30">
              <w:rPr>
                <w:sz w:val="16"/>
                <w:szCs w:val="16"/>
                <w:lang w:val="en-US" w:eastAsia="zh-CN"/>
              </w:rPr>
              <w:t>63,164</w:t>
            </w:r>
          </w:p>
        </w:tc>
        <w:tc>
          <w:tcPr>
            <w:tcW w:w="902" w:type="dxa"/>
            <w:tcBorders>
              <w:top w:val="nil"/>
              <w:left w:val="nil"/>
              <w:bottom w:val="single" w:sz="4" w:space="0" w:color="auto"/>
              <w:right w:val="single" w:sz="4" w:space="0" w:color="auto"/>
            </w:tcBorders>
            <w:shd w:val="clear" w:color="auto" w:fill="auto"/>
            <w:noWrap/>
            <w:hideMark/>
          </w:tcPr>
          <w:p w14:paraId="78CFB124" w14:textId="77777777" w:rsidR="005F5E80" w:rsidRPr="00D62D30" w:rsidRDefault="005F5E80" w:rsidP="00F115A0">
            <w:pPr>
              <w:jc w:val="right"/>
              <w:rPr>
                <w:sz w:val="16"/>
                <w:szCs w:val="16"/>
                <w:lang w:val="en-US" w:eastAsia="zh-CN"/>
              </w:rPr>
            </w:pPr>
            <w:r w:rsidRPr="00D62D30">
              <w:rPr>
                <w:sz w:val="16"/>
                <w:szCs w:val="16"/>
                <w:lang w:val="en-US" w:eastAsia="zh-CN"/>
              </w:rPr>
              <w:t>33,721</w:t>
            </w:r>
          </w:p>
        </w:tc>
        <w:tc>
          <w:tcPr>
            <w:tcW w:w="885" w:type="dxa"/>
            <w:tcBorders>
              <w:top w:val="nil"/>
              <w:left w:val="nil"/>
              <w:bottom w:val="single" w:sz="4" w:space="0" w:color="auto"/>
              <w:right w:val="single" w:sz="4" w:space="0" w:color="auto"/>
            </w:tcBorders>
            <w:shd w:val="clear" w:color="auto" w:fill="auto"/>
            <w:noWrap/>
            <w:hideMark/>
          </w:tcPr>
          <w:p w14:paraId="52CBB6C6" w14:textId="77777777" w:rsidR="005F5E80" w:rsidRPr="00D62D30" w:rsidRDefault="005F5E80" w:rsidP="00F115A0">
            <w:pPr>
              <w:jc w:val="right"/>
              <w:rPr>
                <w:sz w:val="16"/>
                <w:szCs w:val="16"/>
                <w:lang w:val="en-US" w:eastAsia="zh-CN"/>
              </w:rPr>
            </w:pPr>
            <w:r w:rsidRPr="00D62D30">
              <w:rPr>
                <w:sz w:val="16"/>
                <w:szCs w:val="16"/>
                <w:lang w:val="en-US" w:eastAsia="zh-CN"/>
              </w:rPr>
              <w:t>26,170</w:t>
            </w:r>
          </w:p>
        </w:tc>
        <w:tc>
          <w:tcPr>
            <w:tcW w:w="876" w:type="dxa"/>
            <w:tcBorders>
              <w:top w:val="nil"/>
              <w:left w:val="nil"/>
              <w:bottom w:val="single" w:sz="4" w:space="0" w:color="auto"/>
              <w:right w:val="single" w:sz="4" w:space="0" w:color="auto"/>
            </w:tcBorders>
            <w:shd w:val="clear" w:color="auto" w:fill="auto"/>
            <w:noWrap/>
            <w:hideMark/>
          </w:tcPr>
          <w:p w14:paraId="6C2FBE24" w14:textId="77777777" w:rsidR="005F5E80" w:rsidRPr="00D62D30" w:rsidRDefault="005F5E80" w:rsidP="00F115A0">
            <w:pPr>
              <w:jc w:val="right"/>
              <w:rPr>
                <w:sz w:val="16"/>
                <w:szCs w:val="16"/>
                <w:lang w:val="en-US" w:eastAsia="zh-CN"/>
              </w:rPr>
            </w:pPr>
            <w:r w:rsidRPr="00D62D30">
              <w:rPr>
                <w:sz w:val="16"/>
                <w:szCs w:val="16"/>
                <w:lang w:val="en-US" w:eastAsia="zh-CN"/>
              </w:rPr>
              <w:t>22,531</w:t>
            </w:r>
          </w:p>
        </w:tc>
        <w:tc>
          <w:tcPr>
            <w:tcW w:w="876" w:type="dxa"/>
            <w:tcBorders>
              <w:top w:val="nil"/>
              <w:left w:val="nil"/>
              <w:bottom w:val="single" w:sz="4" w:space="0" w:color="auto"/>
              <w:right w:val="single" w:sz="4" w:space="0" w:color="auto"/>
            </w:tcBorders>
            <w:shd w:val="clear" w:color="auto" w:fill="auto"/>
            <w:noWrap/>
            <w:hideMark/>
          </w:tcPr>
          <w:p w14:paraId="7E9E60B6" w14:textId="77777777" w:rsidR="005F5E80" w:rsidRPr="00D62D30" w:rsidRDefault="005F5E80" w:rsidP="00F115A0">
            <w:pPr>
              <w:jc w:val="right"/>
              <w:rPr>
                <w:sz w:val="16"/>
                <w:szCs w:val="16"/>
                <w:lang w:val="en-US" w:eastAsia="zh-CN"/>
              </w:rPr>
            </w:pPr>
            <w:r w:rsidRPr="00D62D30">
              <w:rPr>
                <w:sz w:val="16"/>
                <w:szCs w:val="16"/>
                <w:lang w:val="en-US" w:eastAsia="zh-CN"/>
              </w:rPr>
              <w:t>44,200</w:t>
            </w:r>
          </w:p>
        </w:tc>
        <w:tc>
          <w:tcPr>
            <w:tcW w:w="910" w:type="dxa"/>
            <w:tcBorders>
              <w:top w:val="nil"/>
              <w:left w:val="nil"/>
              <w:bottom w:val="single" w:sz="4" w:space="0" w:color="auto"/>
              <w:right w:val="single" w:sz="4" w:space="0" w:color="auto"/>
            </w:tcBorders>
            <w:shd w:val="clear" w:color="auto" w:fill="auto"/>
            <w:noWrap/>
            <w:hideMark/>
          </w:tcPr>
          <w:p w14:paraId="1CF12D37" w14:textId="77777777" w:rsidR="005F5E80" w:rsidRPr="00D62D30" w:rsidRDefault="005F5E80" w:rsidP="00F115A0">
            <w:pPr>
              <w:jc w:val="right"/>
              <w:rPr>
                <w:sz w:val="16"/>
                <w:szCs w:val="16"/>
                <w:lang w:val="en-US" w:eastAsia="zh-CN"/>
              </w:rPr>
            </w:pPr>
            <w:r w:rsidRPr="00D62D30">
              <w:rPr>
                <w:sz w:val="16"/>
                <w:szCs w:val="16"/>
                <w:lang w:val="en-US" w:eastAsia="zh-CN"/>
              </w:rPr>
              <w:t>31,900</w:t>
            </w:r>
          </w:p>
        </w:tc>
        <w:tc>
          <w:tcPr>
            <w:tcW w:w="955" w:type="dxa"/>
            <w:tcBorders>
              <w:top w:val="nil"/>
              <w:left w:val="nil"/>
              <w:bottom w:val="single" w:sz="4" w:space="0" w:color="auto"/>
              <w:right w:val="single" w:sz="4" w:space="0" w:color="auto"/>
            </w:tcBorders>
            <w:shd w:val="clear" w:color="auto" w:fill="auto"/>
            <w:noWrap/>
            <w:hideMark/>
          </w:tcPr>
          <w:p w14:paraId="6B605DA3" w14:textId="77777777" w:rsidR="005F5E80" w:rsidRPr="00D62D30" w:rsidRDefault="005F5E80" w:rsidP="00F115A0">
            <w:pPr>
              <w:jc w:val="right"/>
              <w:rPr>
                <w:sz w:val="16"/>
                <w:szCs w:val="16"/>
                <w:lang w:val="en-US" w:eastAsia="zh-CN"/>
              </w:rPr>
            </w:pPr>
            <w:r w:rsidRPr="00D62D30">
              <w:rPr>
                <w:sz w:val="16"/>
                <w:szCs w:val="16"/>
                <w:lang w:val="en-US" w:eastAsia="zh-CN"/>
              </w:rPr>
              <w:t>53,500</w:t>
            </w:r>
          </w:p>
        </w:tc>
      </w:tr>
      <w:tr w:rsidR="00D62D30" w:rsidRPr="00D62D30" w14:paraId="2A4F0C8B" w14:textId="77777777" w:rsidTr="00F115A0">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581C47E5" w14:textId="77777777" w:rsidR="005F5E80" w:rsidRPr="00D62D30" w:rsidRDefault="005F5E80" w:rsidP="00F115A0">
            <w:pPr>
              <w:jc w:val="left"/>
              <w:rPr>
                <w:sz w:val="16"/>
                <w:szCs w:val="16"/>
                <w:lang w:val="en-US" w:eastAsia="zh-CN"/>
              </w:rPr>
            </w:pPr>
            <w:r w:rsidRPr="00D62D30">
              <w:rPr>
                <w:sz w:val="16"/>
                <w:szCs w:val="16"/>
                <w:lang w:val="en-US" w:eastAsia="zh-CN"/>
              </w:rPr>
              <w:t>Contractual services (firms)</w:t>
            </w:r>
          </w:p>
        </w:tc>
        <w:tc>
          <w:tcPr>
            <w:tcW w:w="893" w:type="dxa"/>
            <w:tcBorders>
              <w:top w:val="nil"/>
              <w:left w:val="nil"/>
              <w:bottom w:val="single" w:sz="4" w:space="0" w:color="auto"/>
              <w:right w:val="single" w:sz="4" w:space="0" w:color="auto"/>
            </w:tcBorders>
            <w:shd w:val="clear" w:color="auto" w:fill="auto"/>
            <w:noWrap/>
            <w:hideMark/>
          </w:tcPr>
          <w:p w14:paraId="4FFF0B9C" w14:textId="77777777" w:rsidR="005F5E80" w:rsidRPr="00D62D30" w:rsidRDefault="005F5E80" w:rsidP="00F115A0">
            <w:pPr>
              <w:jc w:val="right"/>
              <w:rPr>
                <w:sz w:val="16"/>
                <w:szCs w:val="16"/>
                <w:lang w:val="en-US" w:eastAsia="zh-CN"/>
              </w:rPr>
            </w:pPr>
            <w:r w:rsidRPr="00D62D30">
              <w:rPr>
                <w:sz w:val="16"/>
                <w:szCs w:val="16"/>
                <w:lang w:val="en-US" w:eastAsia="zh-CN"/>
              </w:rPr>
              <w:t>2,000</w:t>
            </w:r>
          </w:p>
        </w:tc>
        <w:tc>
          <w:tcPr>
            <w:tcW w:w="856" w:type="dxa"/>
            <w:tcBorders>
              <w:top w:val="nil"/>
              <w:left w:val="nil"/>
              <w:bottom w:val="single" w:sz="4" w:space="0" w:color="auto"/>
              <w:right w:val="single" w:sz="4" w:space="0" w:color="auto"/>
            </w:tcBorders>
            <w:shd w:val="clear" w:color="auto" w:fill="auto"/>
            <w:noWrap/>
            <w:hideMark/>
          </w:tcPr>
          <w:p w14:paraId="066D3D56" w14:textId="77777777" w:rsidR="005F5E80" w:rsidRPr="00D62D30" w:rsidRDefault="005F5E80" w:rsidP="00F115A0">
            <w:pPr>
              <w:jc w:val="right"/>
              <w:rPr>
                <w:sz w:val="16"/>
                <w:szCs w:val="16"/>
                <w:lang w:val="en-US" w:eastAsia="zh-CN"/>
              </w:rPr>
            </w:pPr>
            <w:r w:rsidRPr="00D62D30">
              <w:rPr>
                <w:sz w:val="16"/>
                <w:szCs w:val="16"/>
                <w:lang w:val="en-US" w:eastAsia="zh-CN"/>
              </w:rPr>
              <w:t>17,500</w:t>
            </w:r>
          </w:p>
        </w:tc>
        <w:tc>
          <w:tcPr>
            <w:tcW w:w="856" w:type="dxa"/>
            <w:tcBorders>
              <w:top w:val="nil"/>
              <w:left w:val="nil"/>
              <w:bottom w:val="single" w:sz="4" w:space="0" w:color="auto"/>
              <w:right w:val="single" w:sz="4" w:space="0" w:color="auto"/>
            </w:tcBorders>
            <w:shd w:val="clear" w:color="auto" w:fill="auto"/>
            <w:noWrap/>
            <w:hideMark/>
          </w:tcPr>
          <w:p w14:paraId="27D6C1AB" w14:textId="77777777" w:rsidR="005F5E80" w:rsidRPr="00D62D30" w:rsidRDefault="005F5E80" w:rsidP="00F115A0">
            <w:pPr>
              <w:jc w:val="right"/>
              <w:rPr>
                <w:sz w:val="16"/>
                <w:szCs w:val="16"/>
                <w:lang w:val="en-US" w:eastAsia="zh-CN"/>
              </w:rPr>
            </w:pPr>
            <w:r w:rsidRPr="00D62D30">
              <w:rPr>
                <w:sz w:val="16"/>
                <w:szCs w:val="16"/>
                <w:lang w:val="en-US" w:eastAsia="zh-CN"/>
              </w:rPr>
              <w:t>1,000</w:t>
            </w:r>
          </w:p>
        </w:tc>
        <w:tc>
          <w:tcPr>
            <w:tcW w:w="859" w:type="dxa"/>
            <w:tcBorders>
              <w:top w:val="nil"/>
              <w:left w:val="nil"/>
              <w:bottom w:val="single" w:sz="4" w:space="0" w:color="auto"/>
              <w:right w:val="single" w:sz="4" w:space="0" w:color="auto"/>
            </w:tcBorders>
            <w:shd w:val="clear" w:color="auto" w:fill="auto"/>
            <w:noWrap/>
            <w:hideMark/>
          </w:tcPr>
          <w:p w14:paraId="74D08426" w14:textId="77777777" w:rsidR="005F5E80" w:rsidRPr="00D62D30" w:rsidRDefault="005F5E80" w:rsidP="00F115A0">
            <w:pPr>
              <w:jc w:val="right"/>
              <w:rPr>
                <w:sz w:val="16"/>
                <w:szCs w:val="16"/>
                <w:lang w:val="en-US" w:eastAsia="zh-CN"/>
              </w:rPr>
            </w:pPr>
            <w:r w:rsidRPr="00D62D30">
              <w:rPr>
                <w:sz w:val="16"/>
                <w:szCs w:val="16"/>
                <w:lang w:val="en-US" w:eastAsia="zh-CN"/>
              </w:rPr>
              <w:t>4,900</w:t>
            </w:r>
          </w:p>
        </w:tc>
        <w:tc>
          <w:tcPr>
            <w:tcW w:w="859" w:type="dxa"/>
            <w:tcBorders>
              <w:top w:val="nil"/>
              <w:left w:val="nil"/>
              <w:bottom w:val="single" w:sz="4" w:space="0" w:color="auto"/>
              <w:right w:val="single" w:sz="4" w:space="0" w:color="auto"/>
            </w:tcBorders>
            <w:shd w:val="clear" w:color="auto" w:fill="auto"/>
            <w:noWrap/>
            <w:hideMark/>
          </w:tcPr>
          <w:p w14:paraId="7E6AAD7F" w14:textId="77777777" w:rsidR="005F5E80" w:rsidRPr="00D62D30" w:rsidRDefault="005F5E80" w:rsidP="00F115A0">
            <w:pPr>
              <w:jc w:val="right"/>
              <w:rPr>
                <w:sz w:val="16"/>
                <w:szCs w:val="16"/>
                <w:lang w:val="en-US" w:eastAsia="zh-CN"/>
              </w:rPr>
            </w:pPr>
            <w:r w:rsidRPr="00D62D30">
              <w:rPr>
                <w:sz w:val="16"/>
                <w:szCs w:val="16"/>
                <w:lang w:val="en-US" w:eastAsia="zh-CN"/>
              </w:rPr>
              <w:t>580</w:t>
            </w:r>
          </w:p>
        </w:tc>
        <w:tc>
          <w:tcPr>
            <w:tcW w:w="894" w:type="dxa"/>
            <w:tcBorders>
              <w:top w:val="nil"/>
              <w:left w:val="nil"/>
              <w:bottom w:val="single" w:sz="4" w:space="0" w:color="auto"/>
              <w:right w:val="single" w:sz="4" w:space="0" w:color="auto"/>
            </w:tcBorders>
            <w:shd w:val="clear" w:color="auto" w:fill="auto"/>
            <w:noWrap/>
            <w:hideMark/>
          </w:tcPr>
          <w:p w14:paraId="5D8EDF8A" w14:textId="77777777" w:rsidR="005F5E80" w:rsidRPr="00D62D30" w:rsidRDefault="005F5E80" w:rsidP="00F115A0">
            <w:pPr>
              <w:jc w:val="right"/>
              <w:rPr>
                <w:sz w:val="16"/>
                <w:szCs w:val="16"/>
                <w:lang w:val="en-US" w:eastAsia="zh-CN"/>
              </w:rPr>
            </w:pPr>
            <w:r w:rsidRPr="00D62D30">
              <w:rPr>
                <w:sz w:val="16"/>
                <w:szCs w:val="16"/>
                <w:lang w:val="en-US" w:eastAsia="zh-CN"/>
              </w:rPr>
              <w:t>6,356</w:t>
            </w:r>
          </w:p>
        </w:tc>
        <w:tc>
          <w:tcPr>
            <w:tcW w:w="902" w:type="dxa"/>
            <w:tcBorders>
              <w:top w:val="nil"/>
              <w:left w:val="nil"/>
              <w:bottom w:val="single" w:sz="4" w:space="0" w:color="auto"/>
              <w:right w:val="single" w:sz="4" w:space="0" w:color="auto"/>
            </w:tcBorders>
            <w:shd w:val="clear" w:color="auto" w:fill="auto"/>
            <w:noWrap/>
            <w:hideMark/>
          </w:tcPr>
          <w:p w14:paraId="4D229B75" w14:textId="77777777" w:rsidR="005F5E80" w:rsidRPr="00D62D30" w:rsidRDefault="005F5E80" w:rsidP="00F115A0">
            <w:pPr>
              <w:jc w:val="right"/>
              <w:rPr>
                <w:sz w:val="16"/>
                <w:szCs w:val="16"/>
                <w:lang w:val="en-US" w:eastAsia="zh-CN"/>
              </w:rPr>
            </w:pPr>
            <w:r w:rsidRPr="00D62D30">
              <w:rPr>
                <w:sz w:val="16"/>
                <w:szCs w:val="16"/>
                <w:lang w:val="en-US" w:eastAsia="zh-CN"/>
              </w:rPr>
              <w:t>2,455</w:t>
            </w:r>
          </w:p>
        </w:tc>
        <w:tc>
          <w:tcPr>
            <w:tcW w:w="885" w:type="dxa"/>
            <w:tcBorders>
              <w:top w:val="nil"/>
              <w:left w:val="nil"/>
              <w:bottom w:val="single" w:sz="4" w:space="0" w:color="auto"/>
              <w:right w:val="single" w:sz="4" w:space="0" w:color="auto"/>
            </w:tcBorders>
            <w:shd w:val="clear" w:color="auto" w:fill="auto"/>
            <w:noWrap/>
            <w:hideMark/>
          </w:tcPr>
          <w:p w14:paraId="43B2A7AD"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7D77F53" w14:textId="77777777" w:rsidR="005F5E80" w:rsidRPr="00D62D30" w:rsidRDefault="005F5E80" w:rsidP="00F115A0">
            <w:pPr>
              <w:jc w:val="right"/>
              <w:rPr>
                <w:sz w:val="16"/>
                <w:szCs w:val="16"/>
                <w:lang w:val="en-US" w:eastAsia="zh-CN"/>
              </w:rPr>
            </w:pPr>
            <w:r w:rsidRPr="00D62D30">
              <w:rPr>
                <w:sz w:val="16"/>
                <w:szCs w:val="16"/>
                <w:lang w:val="en-US" w:eastAsia="zh-CN"/>
              </w:rPr>
              <w:t>99</w:t>
            </w:r>
          </w:p>
        </w:tc>
        <w:tc>
          <w:tcPr>
            <w:tcW w:w="876" w:type="dxa"/>
            <w:tcBorders>
              <w:top w:val="nil"/>
              <w:left w:val="nil"/>
              <w:bottom w:val="single" w:sz="4" w:space="0" w:color="auto"/>
              <w:right w:val="single" w:sz="4" w:space="0" w:color="auto"/>
            </w:tcBorders>
            <w:shd w:val="clear" w:color="auto" w:fill="auto"/>
            <w:noWrap/>
            <w:hideMark/>
          </w:tcPr>
          <w:p w14:paraId="613C6712" w14:textId="77777777" w:rsidR="005F5E80" w:rsidRPr="00D62D30" w:rsidRDefault="005F5E80" w:rsidP="00F115A0">
            <w:pPr>
              <w:jc w:val="right"/>
              <w:rPr>
                <w:sz w:val="16"/>
                <w:szCs w:val="16"/>
                <w:lang w:val="en-US" w:eastAsia="zh-CN"/>
              </w:rPr>
            </w:pPr>
            <w:r w:rsidRPr="00D62D30">
              <w:rPr>
                <w:sz w:val="16"/>
                <w:szCs w:val="16"/>
                <w:lang w:val="en-US" w:eastAsia="zh-CN"/>
              </w:rPr>
              <w:t>16,600</w:t>
            </w:r>
          </w:p>
        </w:tc>
        <w:tc>
          <w:tcPr>
            <w:tcW w:w="910" w:type="dxa"/>
            <w:tcBorders>
              <w:top w:val="nil"/>
              <w:left w:val="nil"/>
              <w:bottom w:val="single" w:sz="4" w:space="0" w:color="auto"/>
              <w:right w:val="single" w:sz="4" w:space="0" w:color="auto"/>
            </w:tcBorders>
            <w:shd w:val="clear" w:color="auto" w:fill="auto"/>
            <w:noWrap/>
            <w:hideMark/>
          </w:tcPr>
          <w:p w14:paraId="654B0829" w14:textId="77777777" w:rsidR="005F5E80" w:rsidRPr="00D62D30" w:rsidRDefault="005F5E80" w:rsidP="00F115A0">
            <w:pPr>
              <w:jc w:val="right"/>
              <w:rPr>
                <w:sz w:val="16"/>
                <w:szCs w:val="16"/>
                <w:lang w:val="en-US" w:eastAsia="zh-CN"/>
              </w:rPr>
            </w:pPr>
            <w:r w:rsidRPr="00D62D30">
              <w:rPr>
                <w:sz w:val="16"/>
                <w:szCs w:val="16"/>
                <w:lang w:val="en-US" w:eastAsia="zh-CN"/>
              </w:rPr>
              <w:t>7,400</w:t>
            </w:r>
          </w:p>
        </w:tc>
        <w:tc>
          <w:tcPr>
            <w:tcW w:w="955" w:type="dxa"/>
            <w:tcBorders>
              <w:top w:val="nil"/>
              <w:left w:val="nil"/>
              <w:bottom w:val="single" w:sz="4" w:space="0" w:color="auto"/>
              <w:right w:val="single" w:sz="4" w:space="0" w:color="auto"/>
            </w:tcBorders>
            <w:shd w:val="clear" w:color="auto" w:fill="auto"/>
            <w:noWrap/>
            <w:hideMark/>
          </w:tcPr>
          <w:p w14:paraId="0A84F8F2" w14:textId="77777777" w:rsidR="005F5E80" w:rsidRPr="00D62D30" w:rsidRDefault="005F5E80" w:rsidP="00F115A0">
            <w:pPr>
              <w:jc w:val="right"/>
              <w:rPr>
                <w:sz w:val="16"/>
                <w:szCs w:val="16"/>
                <w:lang w:val="en-US" w:eastAsia="zh-CN"/>
              </w:rPr>
            </w:pPr>
            <w:r w:rsidRPr="00D62D30">
              <w:rPr>
                <w:sz w:val="16"/>
                <w:szCs w:val="16"/>
                <w:lang w:val="en-US" w:eastAsia="zh-CN"/>
              </w:rPr>
              <w:t>17,700</w:t>
            </w:r>
          </w:p>
        </w:tc>
      </w:tr>
      <w:tr w:rsidR="00D62D30" w:rsidRPr="00D62D30" w14:paraId="2208A012" w14:textId="77777777" w:rsidTr="00F115A0">
        <w:trPr>
          <w:trHeight w:val="116"/>
        </w:trPr>
        <w:tc>
          <w:tcPr>
            <w:tcW w:w="3865" w:type="dxa"/>
            <w:tcBorders>
              <w:top w:val="nil"/>
              <w:left w:val="single" w:sz="4" w:space="0" w:color="auto"/>
              <w:bottom w:val="single" w:sz="4" w:space="0" w:color="auto"/>
              <w:right w:val="single" w:sz="4" w:space="0" w:color="auto"/>
            </w:tcBorders>
            <w:shd w:val="clear" w:color="auto" w:fill="auto"/>
            <w:noWrap/>
            <w:hideMark/>
          </w:tcPr>
          <w:p w14:paraId="35A105EA" w14:textId="77777777" w:rsidR="005F5E80" w:rsidRPr="00D62D30" w:rsidRDefault="005F5E80" w:rsidP="00F115A0">
            <w:pPr>
              <w:jc w:val="left"/>
              <w:rPr>
                <w:sz w:val="16"/>
                <w:szCs w:val="16"/>
                <w:lang w:val="en-US" w:eastAsia="zh-CN"/>
              </w:rPr>
            </w:pPr>
            <w:r w:rsidRPr="00D62D30">
              <w:rPr>
                <w:sz w:val="16"/>
                <w:szCs w:val="16"/>
                <w:lang w:val="en-US" w:eastAsia="zh-CN"/>
              </w:rPr>
              <w:t>Reimbursement of central services for core unit staff</w:t>
            </w:r>
          </w:p>
        </w:tc>
        <w:tc>
          <w:tcPr>
            <w:tcW w:w="893" w:type="dxa"/>
            <w:tcBorders>
              <w:top w:val="nil"/>
              <w:left w:val="nil"/>
              <w:bottom w:val="single" w:sz="4" w:space="0" w:color="auto"/>
              <w:right w:val="single" w:sz="4" w:space="0" w:color="auto"/>
            </w:tcBorders>
            <w:shd w:val="clear" w:color="auto" w:fill="auto"/>
            <w:noWrap/>
            <w:hideMark/>
          </w:tcPr>
          <w:p w14:paraId="7D6CBE8A" w14:textId="77777777" w:rsidR="005F5E80" w:rsidRPr="00D62D30" w:rsidRDefault="005F5E80" w:rsidP="00F115A0">
            <w:pPr>
              <w:jc w:val="right"/>
              <w:rPr>
                <w:sz w:val="16"/>
                <w:szCs w:val="16"/>
                <w:lang w:val="en-US" w:eastAsia="zh-CN"/>
              </w:rPr>
            </w:pPr>
            <w:r w:rsidRPr="00D62D30">
              <w:rPr>
                <w:sz w:val="16"/>
                <w:szCs w:val="16"/>
                <w:lang w:val="en-US" w:eastAsia="zh-CN"/>
              </w:rPr>
              <w:t>454,200</w:t>
            </w:r>
          </w:p>
        </w:tc>
        <w:tc>
          <w:tcPr>
            <w:tcW w:w="856" w:type="dxa"/>
            <w:tcBorders>
              <w:top w:val="nil"/>
              <w:left w:val="nil"/>
              <w:bottom w:val="single" w:sz="4" w:space="0" w:color="auto"/>
              <w:right w:val="single" w:sz="4" w:space="0" w:color="auto"/>
            </w:tcBorders>
            <w:shd w:val="clear" w:color="auto" w:fill="auto"/>
            <w:noWrap/>
            <w:hideMark/>
          </w:tcPr>
          <w:p w14:paraId="4FD6C0D9" w14:textId="77777777" w:rsidR="005F5E80" w:rsidRPr="00D62D30" w:rsidRDefault="005F5E80" w:rsidP="00F115A0">
            <w:pPr>
              <w:jc w:val="right"/>
              <w:rPr>
                <w:sz w:val="16"/>
                <w:szCs w:val="16"/>
                <w:lang w:val="en-US" w:eastAsia="zh-CN"/>
              </w:rPr>
            </w:pPr>
            <w:r w:rsidRPr="00D62D30">
              <w:rPr>
                <w:sz w:val="16"/>
                <w:szCs w:val="16"/>
                <w:lang w:val="en-US" w:eastAsia="zh-CN"/>
              </w:rPr>
              <w:t>447,300</w:t>
            </w:r>
          </w:p>
        </w:tc>
        <w:tc>
          <w:tcPr>
            <w:tcW w:w="856" w:type="dxa"/>
            <w:tcBorders>
              <w:top w:val="nil"/>
              <w:left w:val="nil"/>
              <w:bottom w:val="single" w:sz="4" w:space="0" w:color="auto"/>
              <w:right w:val="single" w:sz="4" w:space="0" w:color="auto"/>
            </w:tcBorders>
            <w:shd w:val="clear" w:color="auto" w:fill="auto"/>
            <w:noWrap/>
            <w:hideMark/>
          </w:tcPr>
          <w:p w14:paraId="7CB12377" w14:textId="77777777" w:rsidR="005F5E80" w:rsidRPr="00D62D30" w:rsidRDefault="005F5E80" w:rsidP="00F115A0">
            <w:pPr>
              <w:jc w:val="right"/>
              <w:rPr>
                <w:sz w:val="16"/>
                <w:szCs w:val="16"/>
                <w:lang w:val="en-US" w:eastAsia="zh-CN"/>
              </w:rPr>
            </w:pPr>
            <w:r w:rsidRPr="00D62D30">
              <w:rPr>
                <w:sz w:val="16"/>
                <w:szCs w:val="16"/>
                <w:lang w:val="en-US" w:eastAsia="zh-CN"/>
              </w:rPr>
              <w:t>432,900</w:t>
            </w:r>
          </w:p>
        </w:tc>
        <w:tc>
          <w:tcPr>
            <w:tcW w:w="859" w:type="dxa"/>
            <w:tcBorders>
              <w:top w:val="nil"/>
              <w:left w:val="nil"/>
              <w:bottom w:val="single" w:sz="4" w:space="0" w:color="auto"/>
              <w:right w:val="single" w:sz="4" w:space="0" w:color="auto"/>
            </w:tcBorders>
            <w:shd w:val="clear" w:color="auto" w:fill="auto"/>
            <w:noWrap/>
            <w:hideMark/>
          </w:tcPr>
          <w:p w14:paraId="32AA75E1" w14:textId="77777777" w:rsidR="005F5E80" w:rsidRPr="00D62D30" w:rsidRDefault="005F5E80" w:rsidP="00F115A0">
            <w:pPr>
              <w:jc w:val="right"/>
              <w:rPr>
                <w:sz w:val="16"/>
                <w:szCs w:val="16"/>
                <w:lang w:val="en-US" w:eastAsia="zh-CN"/>
              </w:rPr>
            </w:pPr>
            <w:r w:rsidRPr="00D62D30">
              <w:rPr>
                <w:sz w:val="16"/>
                <w:szCs w:val="16"/>
                <w:lang w:val="en-US" w:eastAsia="zh-CN"/>
              </w:rPr>
              <w:t>471,600</w:t>
            </w:r>
          </w:p>
        </w:tc>
        <w:tc>
          <w:tcPr>
            <w:tcW w:w="859" w:type="dxa"/>
            <w:tcBorders>
              <w:top w:val="nil"/>
              <w:left w:val="nil"/>
              <w:bottom w:val="single" w:sz="4" w:space="0" w:color="auto"/>
              <w:right w:val="single" w:sz="4" w:space="0" w:color="auto"/>
            </w:tcBorders>
            <w:shd w:val="clear" w:color="auto" w:fill="auto"/>
            <w:noWrap/>
            <w:hideMark/>
          </w:tcPr>
          <w:p w14:paraId="50791713" w14:textId="77777777" w:rsidR="005F5E80" w:rsidRPr="00D62D30" w:rsidRDefault="005F5E80" w:rsidP="00F115A0">
            <w:pPr>
              <w:jc w:val="right"/>
              <w:rPr>
                <w:sz w:val="16"/>
                <w:szCs w:val="16"/>
                <w:lang w:val="en-US" w:eastAsia="zh-CN"/>
              </w:rPr>
            </w:pPr>
            <w:r w:rsidRPr="00D62D30">
              <w:rPr>
                <w:sz w:val="16"/>
                <w:szCs w:val="16"/>
                <w:lang w:val="en-US" w:eastAsia="zh-CN"/>
              </w:rPr>
              <w:t>442,123</w:t>
            </w:r>
          </w:p>
        </w:tc>
        <w:tc>
          <w:tcPr>
            <w:tcW w:w="894" w:type="dxa"/>
            <w:tcBorders>
              <w:top w:val="nil"/>
              <w:left w:val="nil"/>
              <w:bottom w:val="single" w:sz="4" w:space="0" w:color="auto"/>
              <w:right w:val="single" w:sz="4" w:space="0" w:color="auto"/>
            </w:tcBorders>
            <w:shd w:val="clear" w:color="auto" w:fill="auto"/>
            <w:noWrap/>
            <w:hideMark/>
          </w:tcPr>
          <w:p w14:paraId="507701AD" w14:textId="77777777" w:rsidR="005F5E80" w:rsidRPr="00D62D30" w:rsidRDefault="005F5E80" w:rsidP="00F115A0">
            <w:pPr>
              <w:jc w:val="right"/>
              <w:rPr>
                <w:sz w:val="16"/>
                <w:szCs w:val="16"/>
                <w:lang w:val="en-US" w:eastAsia="zh-CN"/>
              </w:rPr>
            </w:pPr>
            <w:r w:rsidRPr="00D62D30">
              <w:rPr>
                <w:sz w:val="16"/>
                <w:szCs w:val="16"/>
                <w:lang w:val="en-US" w:eastAsia="zh-CN"/>
              </w:rPr>
              <w:t>464,626</w:t>
            </w:r>
          </w:p>
        </w:tc>
        <w:tc>
          <w:tcPr>
            <w:tcW w:w="902" w:type="dxa"/>
            <w:tcBorders>
              <w:top w:val="nil"/>
              <w:left w:val="nil"/>
              <w:bottom w:val="single" w:sz="4" w:space="0" w:color="auto"/>
              <w:right w:val="single" w:sz="4" w:space="0" w:color="auto"/>
            </w:tcBorders>
            <w:shd w:val="clear" w:color="auto" w:fill="auto"/>
            <w:noWrap/>
            <w:hideMark/>
          </w:tcPr>
          <w:p w14:paraId="00883885" w14:textId="77777777" w:rsidR="005F5E80" w:rsidRPr="00D62D30" w:rsidRDefault="005F5E80" w:rsidP="00F115A0">
            <w:pPr>
              <w:jc w:val="right"/>
              <w:rPr>
                <w:sz w:val="16"/>
                <w:szCs w:val="16"/>
                <w:lang w:val="en-US" w:eastAsia="zh-CN"/>
              </w:rPr>
            </w:pPr>
            <w:r w:rsidRPr="00D62D30">
              <w:rPr>
                <w:sz w:val="16"/>
                <w:szCs w:val="16"/>
                <w:lang w:val="en-US" w:eastAsia="zh-CN"/>
              </w:rPr>
              <w:t>496,559</w:t>
            </w:r>
          </w:p>
        </w:tc>
        <w:tc>
          <w:tcPr>
            <w:tcW w:w="885" w:type="dxa"/>
            <w:tcBorders>
              <w:top w:val="nil"/>
              <w:left w:val="nil"/>
              <w:bottom w:val="single" w:sz="4" w:space="0" w:color="auto"/>
              <w:right w:val="single" w:sz="4" w:space="0" w:color="auto"/>
            </w:tcBorders>
            <w:shd w:val="clear" w:color="auto" w:fill="auto"/>
            <w:noWrap/>
            <w:hideMark/>
          </w:tcPr>
          <w:p w14:paraId="04ED04A9" w14:textId="77777777" w:rsidR="005F5E80" w:rsidRPr="00D62D30" w:rsidRDefault="005F5E80" w:rsidP="00F115A0">
            <w:pPr>
              <w:jc w:val="right"/>
              <w:rPr>
                <w:sz w:val="16"/>
                <w:szCs w:val="16"/>
                <w:lang w:val="en-US" w:eastAsia="zh-CN"/>
              </w:rPr>
            </w:pPr>
            <w:r w:rsidRPr="00D62D30">
              <w:rPr>
                <w:sz w:val="16"/>
                <w:szCs w:val="16"/>
                <w:lang w:val="en-US" w:eastAsia="zh-CN"/>
              </w:rPr>
              <w:t>325,920</w:t>
            </w:r>
          </w:p>
        </w:tc>
        <w:tc>
          <w:tcPr>
            <w:tcW w:w="876" w:type="dxa"/>
            <w:tcBorders>
              <w:top w:val="nil"/>
              <w:left w:val="nil"/>
              <w:bottom w:val="single" w:sz="4" w:space="0" w:color="auto"/>
              <w:right w:val="single" w:sz="4" w:space="0" w:color="auto"/>
            </w:tcBorders>
            <w:shd w:val="clear" w:color="auto" w:fill="auto"/>
            <w:noWrap/>
            <w:hideMark/>
          </w:tcPr>
          <w:p w14:paraId="13D87FAB" w14:textId="77777777" w:rsidR="005F5E80" w:rsidRPr="00D62D30" w:rsidRDefault="005F5E80" w:rsidP="00F115A0">
            <w:pPr>
              <w:jc w:val="right"/>
              <w:rPr>
                <w:sz w:val="16"/>
                <w:szCs w:val="16"/>
                <w:lang w:val="en-US" w:eastAsia="zh-CN"/>
              </w:rPr>
            </w:pPr>
            <w:r w:rsidRPr="00D62D30">
              <w:rPr>
                <w:sz w:val="16"/>
                <w:szCs w:val="16"/>
                <w:lang w:val="en-US" w:eastAsia="zh-CN"/>
              </w:rPr>
              <w:t>363,380</w:t>
            </w:r>
          </w:p>
        </w:tc>
        <w:tc>
          <w:tcPr>
            <w:tcW w:w="876" w:type="dxa"/>
            <w:tcBorders>
              <w:top w:val="nil"/>
              <w:left w:val="nil"/>
              <w:bottom w:val="single" w:sz="4" w:space="0" w:color="auto"/>
              <w:right w:val="single" w:sz="4" w:space="0" w:color="auto"/>
            </w:tcBorders>
            <w:shd w:val="clear" w:color="auto" w:fill="auto"/>
            <w:noWrap/>
            <w:hideMark/>
          </w:tcPr>
          <w:p w14:paraId="73A691E7" w14:textId="77777777" w:rsidR="005F5E80" w:rsidRPr="00D62D30" w:rsidRDefault="005F5E80" w:rsidP="00F115A0">
            <w:pPr>
              <w:jc w:val="right"/>
              <w:rPr>
                <w:sz w:val="16"/>
                <w:szCs w:val="16"/>
                <w:lang w:val="en-US" w:eastAsia="zh-CN"/>
              </w:rPr>
            </w:pPr>
            <w:r w:rsidRPr="00D62D30">
              <w:rPr>
                <w:sz w:val="16"/>
                <w:szCs w:val="16"/>
                <w:lang w:val="en-US" w:eastAsia="zh-CN"/>
              </w:rPr>
              <w:t>495,800</w:t>
            </w:r>
          </w:p>
        </w:tc>
        <w:tc>
          <w:tcPr>
            <w:tcW w:w="910" w:type="dxa"/>
            <w:tcBorders>
              <w:top w:val="nil"/>
              <w:left w:val="nil"/>
              <w:bottom w:val="single" w:sz="4" w:space="0" w:color="auto"/>
              <w:right w:val="single" w:sz="4" w:space="0" w:color="auto"/>
            </w:tcBorders>
            <w:shd w:val="clear" w:color="auto" w:fill="auto"/>
            <w:noWrap/>
            <w:hideMark/>
          </w:tcPr>
          <w:p w14:paraId="58383020" w14:textId="77777777" w:rsidR="005F5E80" w:rsidRPr="00D62D30" w:rsidRDefault="005F5E80" w:rsidP="00F115A0">
            <w:pPr>
              <w:jc w:val="right"/>
              <w:rPr>
                <w:sz w:val="16"/>
                <w:szCs w:val="16"/>
                <w:lang w:val="en-US" w:eastAsia="zh-CN"/>
              </w:rPr>
            </w:pPr>
            <w:r w:rsidRPr="00D62D30">
              <w:rPr>
                <w:sz w:val="16"/>
                <w:szCs w:val="16"/>
                <w:lang w:val="en-US" w:eastAsia="zh-CN"/>
              </w:rPr>
              <w:t>452,800</w:t>
            </w:r>
          </w:p>
        </w:tc>
        <w:tc>
          <w:tcPr>
            <w:tcW w:w="955" w:type="dxa"/>
            <w:tcBorders>
              <w:top w:val="nil"/>
              <w:left w:val="nil"/>
              <w:bottom w:val="single" w:sz="4" w:space="0" w:color="auto"/>
              <w:right w:val="single" w:sz="4" w:space="0" w:color="auto"/>
            </w:tcBorders>
            <w:shd w:val="clear" w:color="auto" w:fill="auto"/>
            <w:noWrap/>
            <w:hideMark/>
          </w:tcPr>
          <w:p w14:paraId="7E9B2C8A" w14:textId="77777777" w:rsidR="005F5E80" w:rsidRPr="00D62D30" w:rsidRDefault="005F5E80" w:rsidP="00F115A0">
            <w:pPr>
              <w:jc w:val="right"/>
              <w:rPr>
                <w:sz w:val="16"/>
                <w:szCs w:val="16"/>
                <w:lang w:val="en-US" w:eastAsia="zh-CN"/>
              </w:rPr>
            </w:pPr>
            <w:r w:rsidRPr="00D62D30">
              <w:rPr>
                <w:sz w:val="16"/>
                <w:szCs w:val="16"/>
                <w:lang w:val="en-US" w:eastAsia="zh-CN"/>
              </w:rPr>
              <w:t>607,000</w:t>
            </w:r>
          </w:p>
        </w:tc>
      </w:tr>
      <w:tr w:rsidR="00D62D30" w:rsidRPr="00D62D30" w14:paraId="6BA2D609" w14:textId="77777777" w:rsidTr="00F115A0">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3FF1A8C8" w14:textId="77777777" w:rsidR="005F5E80" w:rsidRPr="00D62D30" w:rsidRDefault="005F5E80" w:rsidP="00F115A0">
            <w:pPr>
              <w:jc w:val="left"/>
              <w:rPr>
                <w:sz w:val="16"/>
                <w:szCs w:val="16"/>
                <w:lang w:val="en-US" w:eastAsia="zh-CN"/>
              </w:rPr>
            </w:pPr>
            <w:r w:rsidRPr="00D62D30">
              <w:rPr>
                <w:sz w:val="16"/>
                <w:szCs w:val="16"/>
                <w:lang w:val="en-US" w:eastAsia="zh-CN"/>
              </w:rPr>
              <w:t>Adjustments (+ = underuse and - = overrun)</w:t>
            </w:r>
          </w:p>
        </w:tc>
        <w:tc>
          <w:tcPr>
            <w:tcW w:w="893" w:type="dxa"/>
            <w:tcBorders>
              <w:top w:val="nil"/>
              <w:left w:val="nil"/>
              <w:bottom w:val="single" w:sz="4" w:space="0" w:color="auto"/>
              <w:right w:val="single" w:sz="4" w:space="0" w:color="auto"/>
            </w:tcBorders>
            <w:shd w:val="clear" w:color="auto" w:fill="auto"/>
            <w:noWrap/>
            <w:hideMark/>
          </w:tcPr>
          <w:p w14:paraId="34E4DD1E" w14:textId="77777777" w:rsidR="005F5E80" w:rsidRPr="00D62D30" w:rsidRDefault="005F5E80" w:rsidP="00F115A0">
            <w:pPr>
              <w:jc w:val="right"/>
              <w:rPr>
                <w:sz w:val="16"/>
                <w:szCs w:val="16"/>
                <w:lang w:val="en-US" w:eastAsia="zh-CN"/>
              </w:rPr>
            </w:pPr>
            <w:r w:rsidRPr="00D62D30">
              <w:rPr>
                <w:sz w:val="16"/>
                <w:szCs w:val="16"/>
                <w:lang w:val="en-US" w:eastAsia="zh-CN"/>
              </w:rPr>
              <w:t>-99,058</w:t>
            </w:r>
          </w:p>
        </w:tc>
        <w:tc>
          <w:tcPr>
            <w:tcW w:w="856" w:type="dxa"/>
            <w:tcBorders>
              <w:top w:val="nil"/>
              <w:left w:val="nil"/>
              <w:bottom w:val="single" w:sz="4" w:space="0" w:color="auto"/>
              <w:right w:val="single" w:sz="4" w:space="0" w:color="auto"/>
            </w:tcBorders>
            <w:shd w:val="clear" w:color="auto" w:fill="auto"/>
            <w:noWrap/>
            <w:hideMark/>
          </w:tcPr>
          <w:p w14:paraId="4B03A748" w14:textId="77777777" w:rsidR="005F5E80" w:rsidRPr="00D62D30" w:rsidRDefault="005F5E80" w:rsidP="00F115A0">
            <w:pPr>
              <w:jc w:val="right"/>
              <w:rPr>
                <w:sz w:val="16"/>
                <w:szCs w:val="16"/>
                <w:lang w:val="en-US" w:eastAsia="zh-CN"/>
              </w:rPr>
            </w:pPr>
            <w:r w:rsidRPr="00D62D30">
              <w:rPr>
                <w:sz w:val="16"/>
                <w:szCs w:val="16"/>
                <w:lang w:val="en-US" w:eastAsia="zh-CN"/>
              </w:rPr>
              <w:t>-7,771</w:t>
            </w:r>
          </w:p>
        </w:tc>
        <w:tc>
          <w:tcPr>
            <w:tcW w:w="856" w:type="dxa"/>
            <w:tcBorders>
              <w:top w:val="nil"/>
              <w:left w:val="nil"/>
              <w:bottom w:val="single" w:sz="4" w:space="0" w:color="auto"/>
              <w:right w:val="single" w:sz="4" w:space="0" w:color="auto"/>
            </w:tcBorders>
            <w:shd w:val="clear" w:color="auto" w:fill="auto"/>
            <w:noWrap/>
            <w:hideMark/>
          </w:tcPr>
          <w:p w14:paraId="663557C3" w14:textId="77777777" w:rsidR="005F5E80" w:rsidRPr="00D62D30" w:rsidRDefault="005F5E80" w:rsidP="00F115A0">
            <w:pPr>
              <w:jc w:val="right"/>
              <w:rPr>
                <w:sz w:val="16"/>
                <w:szCs w:val="16"/>
                <w:lang w:val="en-US" w:eastAsia="zh-CN"/>
              </w:rPr>
            </w:pPr>
            <w:r w:rsidRPr="00D62D30">
              <w:rPr>
                <w:sz w:val="16"/>
                <w:szCs w:val="16"/>
                <w:lang w:val="en-US" w:eastAsia="zh-CN"/>
              </w:rPr>
              <w:t>-44,985</w:t>
            </w:r>
          </w:p>
        </w:tc>
        <w:tc>
          <w:tcPr>
            <w:tcW w:w="859" w:type="dxa"/>
            <w:tcBorders>
              <w:top w:val="nil"/>
              <w:left w:val="nil"/>
              <w:bottom w:val="single" w:sz="4" w:space="0" w:color="auto"/>
              <w:right w:val="single" w:sz="4" w:space="0" w:color="auto"/>
            </w:tcBorders>
            <w:shd w:val="clear" w:color="auto" w:fill="auto"/>
            <w:noWrap/>
            <w:hideMark/>
          </w:tcPr>
          <w:p w14:paraId="2774AF2E" w14:textId="77777777" w:rsidR="005F5E80" w:rsidRPr="00D62D30" w:rsidRDefault="005F5E80" w:rsidP="00F115A0">
            <w:pPr>
              <w:jc w:val="right"/>
              <w:rPr>
                <w:sz w:val="16"/>
                <w:szCs w:val="16"/>
                <w:lang w:val="en-US" w:eastAsia="zh-CN"/>
              </w:rPr>
            </w:pPr>
            <w:r w:rsidRPr="00D62D30">
              <w:rPr>
                <w:sz w:val="16"/>
                <w:szCs w:val="16"/>
                <w:lang w:val="en-US" w:eastAsia="zh-CN"/>
              </w:rPr>
              <w:t>-205,200</w:t>
            </w:r>
          </w:p>
        </w:tc>
        <w:tc>
          <w:tcPr>
            <w:tcW w:w="859" w:type="dxa"/>
            <w:tcBorders>
              <w:top w:val="nil"/>
              <w:left w:val="nil"/>
              <w:bottom w:val="single" w:sz="4" w:space="0" w:color="auto"/>
              <w:right w:val="single" w:sz="4" w:space="0" w:color="auto"/>
            </w:tcBorders>
            <w:shd w:val="clear" w:color="auto" w:fill="auto"/>
            <w:noWrap/>
            <w:hideMark/>
          </w:tcPr>
          <w:p w14:paraId="42713B4C" w14:textId="77777777" w:rsidR="005F5E80" w:rsidRPr="00D62D30" w:rsidRDefault="005F5E80" w:rsidP="00F115A0">
            <w:pPr>
              <w:jc w:val="right"/>
              <w:rPr>
                <w:sz w:val="16"/>
                <w:szCs w:val="16"/>
                <w:lang w:val="en-US" w:eastAsia="zh-CN"/>
              </w:rPr>
            </w:pPr>
            <w:r w:rsidRPr="00D62D30">
              <w:rPr>
                <w:sz w:val="16"/>
                <w:szCs w:val="16"/>
                <w:lang w:val="en-US" w:eastAsia="zh-CN"/>
              </w:rPr>
              <w:t>7,931</w:t>
            </w:r>
          </w:p>
        </w:tc>
        <w:tc>
          <w:tcPr>
            <w:tcW w:w="894" w:type="dxa"/>
            <w:tcBorders>
              <w:top w:val="nil"/>
              <w:left w:val="nil"/>
              <w:bottom w:val="single" w:sz="4" w:space="0" w:color="auto"/>
              <w:right w:val="single" w:sz="4" w:space="0" w:color="auto"/>
            </w:tcBorders>
            <w:shd w:val="clear" w:color="auto" w:fill="auto"/>
            <w:noWrap/>
            <w:hideMark/>
          </w:tcPr>
          <w:p w14:paraId="0CFCA64F" w14:textId="77777777" w:rsidR="005F5E80" w:rsidRPr="00D62D30" w:rsidRDefault="005F5E80" w:rsidP="00F115A0">
            <w:pPr>
              <w:jc w:val="right"/>
              <w:rPr>
                <w:sz w:val="16"/>
                <w:szCs w:val="16"/>
                <w:lang w:val="en-US" w:eastAsia="zh-CN"/>
              </w:rPr>
            </w:pPr>
            <w:r w:rsidRPr="00D62D30">
              <w:rPr>
                <w:sz w:val="16"/>
                <w:szCs w:val="16"/>
                <w:lang w:val="en-US" w:eastAsia="zh-CN"/>
              </w:rPr>
              <w:t>-24,066</w:t>
            </w:r>
          </w:p>
        </w:tc>
        <w:tc>
          <w:tcPr>
            <w:tcW w:w="902" w:type="dxa"/>
            <w:tcBorders>
              <w:top w:val="nil"/>
              <w:left w:val="nil"/>
              <w:bottom w:val="single" w:sz="4" w:space="0" w:color="auto"/>
              <w:right w:val="single" w:sz="4" w:space="0" w:color="auto"/>
            </w:tcBorders>
            <w:shd w:val="clear" w:color="auto" w:fill="auto"/>
            <w:noWrap/>
            <w:hideMark/>
          </w:tcPr>
          <w:p w14:paraId="5384D40E" w14:textId="77777777" w:rsidR="005F5E80" w:rsidRPr="00D62D30" w:rsidRDefault="005F5E80" w:rsidP="00F115A0">
            <w:pPr>
              <w:jc w:val="right"/>
              <w:rPr>
                <w:sz w:val="16"/>
                <w:szCs w:val="16"/>
                <w:lang w:val="en-US" w:eastAsia="zh-CN"/>
              </w:rPr>
            </w:pPr>
            <w:r w:rsidRPr="00D62D30">
              <w:rPr>
                <w:sz w:val="16"/>
                <w:szCs w:val="16"/>
                <w:lang w:val="en-US" w:eastAsia="zh-CN"/>
              </w:rPr>
              <w:t>49,404</w:t>
            </w:r>
          </w:p>
        </w:tc>
        <w:tc>
          <w:tcPr>
            <w:tcW w:w="885" w:type="dxa"/>
            <w:tcBorders>
              <w:top w:val="nil"/>
              <w:left w:val="nil"/>
              <w:bottom w:val="single" w:sz="4" w:space="0" w:color="auto"/>
              <w:right w:val="single" w:sz="4" w:space="0" w:color="auto"/>
            </w:tcBorders>
            <w:shd w:val="clear" w:color="auto" w:fill="auto"/>
            <w:noWrap/>
            <w:hideMark/>
          </w:tcPr>
          <w:p w14:paraId="29C7EF22" w14:textId="77777777" w:rsidR="005F5E80" w:rsidRPr="00D62D30" w:rsidRDefault="005F5E80" w:rsidP="00F115A0">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762DC137" w14:textId="77777777" w:rsidR="005F5E80" w:rsidRPr="00D62D30" w:rsidRDefault="005F5E80" w:rsidP="00F115A0">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545A6153" w14:textId="77777777" w:rsidR="005F5E80" w:rsidRPr="00D62D30" w:rsidRDefault="005F5E80" w:rsidP="00F115A0">
            <w:pPr>
              <w:jc w:val="right"/>
              <w:rPr>
                <w:sz w:val="16"/>
                <w:szCs w:val="16"/>
                <w:lang w:val="en-US" w:eastAsia="zh-CN"/>
              </w:rPr>
            </w:pPr>
            <w:r w:rsidRPr="00D62D30">
              <w:rPr>
                <w:sz w:val="16"/>
                <w:szCs w:val="16"/>
                <w:lang w:val="en-US" w:eastAsia="zh-CN"/>
              </w:rPr>
              <w:t>-643,593</w:t>
            </w:r>
          </w:p>
        </w:tc>
        <w:tc>
          <w:tcPr>
            <w:tcW w:w="910" w:type="dxa"/>
            <w:tcBorders>
              <w:top w:val="nil"/>
              <w:left w:val="nil"/>
              <w:bottom w:val="single" w:sz="4" w:space="0" w:color="auto"/>
              <w:right w:val="single" w:sz="4" w:space="0" w:color="auto"/>
            </w:tcBorders>
            <w:shd w:val="clear" w:color="auto" w:fill="auto"/>
            <w:noWrap/>
            <w:hideMark/>
          </w:tcPr>
          <w:p w14:paraId="2A54A138" w14:textId="77777777" w:rsidR="005F5E80" w:rsidRPr="00D62D30" w:rsidRDefault="005F5E80" w:rsidP="00F115A0">
            <w:pPr>
              <w:jc w:val="right"/>
              <w:rPr>
                <w:sz w:val="16"/>
                <w:szCs w:val="16"/>
                <w:lang w:val="en-US" w:eastAsia="zh-CN"/>
              </w:rPr>
            </w:pPr>
            <w:r w:rsidRPr="00D62D30">
              <w:rPr>
                <w:sz w:val="16"/>
                <w:szCs w:val="16"/>
                <w:lang w:val="en-US" w:eastAsia="zh-CN"/>
              </w:rPr>
              <w:t>176,107</w:t>
            </w:r>
          </w:p>
        </w:tc>
        <w:tc>
          <w:tcPr>
            <w:tcW w:w="955" w:type="dxa"/>
            <w:tcBorders>
              <w:top w:val="nil"/>
              <w:left w:val="nil"/>
              <w:bottom w:val="single" w:sz="4" w:space="0" w:color="auto"/>
              <w:right w:val="single" w:sz="4" w:space="0" w:color="auto"/>
            </w:tcBorders>
            <w:shd w:val="clear" w:color="auto" w:fill="auto"/>
            <w:noWrap/>
            <w:hideMark/>
          </w:tcPr>
          <w:p w14:paraId="0BB9A2AF" w14:textId="77777777" w:rsidR="005F5E80" w:rsidRPr="00D62D30" w:rsidRDefault="005F5E80" w:rsidP="00F115A0">
            <w:pPr>
              <w:jc w:val="right"/>
              <w:rPr>
                <w:sz w:val="16"/>
                <w:szCs w:val="16"/>
                <w:lang w:val="en-US" w:eastAsia="zh-CN"/>
              </w:rPr>
            </w:pPr>
            <w:r w:rsidRPr="00D62D30">
              <w:rPr>
                <w:sz w:val="16"/>
                <w:szCs w:val="16"/>
                <w:lang w:val="en-US" w:eastAsia="zh-CN"/>
              </w:rPr>
              <w:t>-805,340</w:t>
            </w:r>
          </w:p>
        </w:tc>
      </w:tr>
      <w:tr w:rsidR="00D62D30" w:rsidRPr="00D62D30" w14:paraId="5C707B94" w14:textId="77777777" w:rsidTr="00F115A0">
        <w:trPr>
          <w:trHeight w:val="89"/>
        </w:trPr>
        <w:tc>
          <w:tcPr>
            <w:tcW w:w="3865" w:type="dxa"/>
            <w:tcBorders>
              <w:top w:val="nil"/>
              <w:left w:val="single" w:sz="4" w:space="0" w:color="auto"/>
              <w:bottom w:val="single" w:sz="4" w:space="0" w:color="auto"/>
              <w:right w:val="single" w:sz="4" w:space="0" w:color="auto"/>
            </w:tcBorders>
            <w:shd w:val="clear" w:color="auto" w:fill="auto"/>
            <w:noWrap/>
            <w:hideMark/>
          </w:tcPr>
          <w:p w14:paraId="60F9F587" w14:textId="77777777" w:rsidR="005F5E80" w:rsidRPr="00D62D30" w:rsidRDefault="005F5E80" w:rsidP="00F115A0">
            <w:pPr>
              <w:jc w:val="left"/>
              <w:rPr>
                <w:sz w:val="16"/>
                <w:szCs w:val="16"/>
                <w:lang w:val="en-US" w:eastAsia="zh-CN"/>
              </w:rPr>
            </w:pPr>
            <w:r w:rsidRPr="00D62D30">
              <w:rPr>
                <w:sz w:val="16"/>
                <w:szCs w:val="16"/>
                <w:lang w:val="en-US" w:eastAsia="zh-CN"/>
              </w:rPr>
              <w:t>Return of funds (- = returned funds)</w:t>
            </w:r>
          </w:p>
        </w:tc>
        <w:tc>
          <w:tcPr>
            <w:tcW w:w="893" w:type="dxa"/>
            <w:tcBorders>
              <w:top w:val="nil"/>
              <w:left w:val="nil"/>
              <w:bottom w:val="single" w:sz="4" w:space="0" w:color="auto"/>
              <w:right w:val="single" w:sz="4" w:space="0" w:color="auto"/>
            </w:tcBorders>
            <w:shd w:val="clear" w:color="auto" w:fill="auto"/>
            <w:noWrap/>
            <w:hideMark/>
          </w:tcPr>
          <w:p w14:paraId="704D295C"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B38AF26"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8A4210B" w14:textId="77777777" w:rsidR="005F5E80" w:rsidRPr="00D62D30" w:rsidRDefault="005F5E80" w:rsidP="00F115A0">
            <w:pPr>
              <w:jc w:val="right"/>
              <w:rPr>
                <w:sz w:val="16"/>
                <w:szCs w:val="16"/>
                <w:lang w:val="en-US" w:eastAsia="zh-CN"/>
              </w:rPr>
            </w:pPr>
            <w:r w:rsidRPr="00D62D30">
              <w:rPr>
                <w:sz w:val="16"/>
                <w:szCs w:val="16"/>
                <w:lang w:val="en-US" w:eastAsia="zh-CN"/>
              </w:rPr>
              <w:t>0 </w:t>
            </w:r>
          </w:p>
        </w:tc>
        <w:tc>
          <w:tcPr>
            <w:tcW w:w="859" w:type="dxa"/>
            <w:tcBorders>
              <w:top w:val="nil"/>
              <w:left w:val="nil"/>
              <w:bottom w:val="single" w:sz="4" w:space="0" w:color="auto"/>
              <w:right w:val="single" w:sz="4" w:space="0" w:color="auto"/>
            </w:tcBorders>
            <w:shd w:val="clear" w:color="auto" w:fill="auto"/>
            <w:noWrap/>
            <w:hideMark/>
          </w:tcPr>
          <w:p w14:paraId="3B946D7A"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4838A9ED" w14:textId="77777777" w:rsidR="005F5E80" w:rsidRPr="00D62D30" w:rsidRDefault="005F5E80" w:rsidP="00F115A0">
            <w:pPr>
              <w:jc w:val="right"/>
              <w:rPr>
                <w:sz w:val="16"/>
                <w:szCs w:val="16"/>
                <w:lang w:val="en-US" w:eastAsia="zh-CN"/>
              </w:rPr>
            </w:pPr>
            <w:r w:rsidRPr="00D62D30">
              <w:rPr>
                <w:sz w:val="16"/>
                <w:szCs w:val="16"/>
                <w:lang w:val="en-US" w:eastAsia="zh-CN"/>
              </w:rPr>
              <w:t>-7,931</w:t>
            </w:r>
          </w:p>
        </w:tc>
        <w:tc>
          <w:tcPr>
            <w:tcW w:w="894" w:type="dxa"/>
            <w:tcBorders>
              <w:top w:val="nil"/>
              <w:left w:val="nil"/>
              <w:bottom w:val="single" w:sz="4" w:space="0" w:color="auto"/>
              <w:right w:val="single" w:sz="4" w:space="0" w:color="auto"/>
            </w:tcBorders>
            <w:shd w:val="clear" w:color="auto" w:fill="auto"/>
            <w:noWrap/>
            <w:hideMark/>
          </w:tcPr>
          <w:p w14:paraId="40DBC35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49E0A236" w14:textId="77777777" w:rsidR="005F5E80" w:rsidRPr="00D62D30" w:rsidRDefault="005F5E80" w:rsidP="00F115A0">
            <w:pPr>
              <w:jc w:val="right"/>
              <w:rPr>
                <w:sz w:val="16"/>
                <w:szCs w:val="16"/>
                <w:lang w:val="en-US" w:eastAsia="zh-CN"/>
              </w:rPr>
            </w:pPr>
            <w:r w:rsidRPr="00D62D30">
              <w:rPr>
                <w:sz w:val="16"/>
                <w:szCs w:val="16"/>
                <w:lang w:val="en-US" w:eastAsia="zh-CN"/>
              </w:rPr>
              <w:t>-49,404</w:t>
            </w:r>
          </w:p>
        </w:tc>
        <w:tc>
          <w:tcPr>
            <w:tcW w:w="885" w:type="dxa"/>
            <w:tcBorders>
              <w:top w:val="nil"/>
              <w:left w:val="nil"/>
              <w:bottom w:val="single" w:sz="4" w:space="0" w:color="auto"/>
              <w:right w:val="single" w:sz="4" w:space="0" w:color="auto"/>
            </w:tcBorders>
            <w:shd w:val="clear" w:color="auto" w:fill="auto"/>
            <w:noWrap/>
            <w:hideMark/>
          </w:tcPr>
          <w:p w14:paraId="49BBDCC4" w14:textId="77777777" w:rsidR="005F5E80" w:rsidRPr="00D62D30" w:rsidRDefault="005F5E80" w:rsidP="00F115A0">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47111B4D" w14:textId="77777777" w:rsidR="005F5E80" w:rsidRPr="00D62D30" w:rsidRDefault="005F5E80" w:rsidP="00F115A0">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7651397A"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516FBBA"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7DC3D287"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169AE5D4" w14:textId="77777777" w:rsidTr="00F115A0">
        <w:trPr>
          <w:trHeight w:val="80"/>
        </w:trPr>
        <w:tc>
          <w:tcPr>
            <w:tcW w:w="3865" w:type="dxa"/>
            <w:tcBorders>
              <w:top w:val="nil"/>
              <w:left w:val="single" w:sz="4" w:space="0" w:color="auto"/>
              <w:bottom w:val="single" w:sz="4" w:space="0" w:color="auto"/>
              <w:right w:val="single" w:sz="4" w:space="0" w:color="auto"/>
            </w:tcBorders>
            <w:shd w:val="clear" w:color="auto" w:fill="auto"/>
            <w:noWrap/>
            <w:hideMark/>
          </w:tcPr>
          <w:p w14:paraId="6241C464" w14:textId="77777777" w:rsidR="005F5E80" w:rsidRPr="00D62D30" w:rsidRDefault="005F5E80" w:rsidP="00F115A0">
            <w:pPr>
              <w:jc w:val="left"/>
              <w:rPr>
                <w:b/>
                <w:bCs/>
                <w:sz w:val="16"/>
                <w:szCs w:val="16"/>
                <w:lang w:val="en-US" w:eastAsia="zh-CN"/>
              </w:rPr>
            </w:pPr>
            <w:r w:rsidRPr="00D62D30">
              <w:rPr>
                <w:b/>
                <w:bCs/>
                <w:sz w:val="16"/>
                <w:szCs w:val="16"/>
                <w:lang w:val="en-US" w:eastAsia="zh-CN"/>
              </w:rPr>
              <w:t>A. Sub-total core unit costs*</w:t>
            </w:r>
          </w:p>
        </w:tc>
        <w:tc>
          <w:tcPr>
            <w:tcW w:w="893" w:type="dxa"/>
            <w:tcBorders>
              <w:top w:val="nil"/>
              <w:left w:val="nil"/>
              <w:bottom w:val="single" w:sz="4" w:space="0" w:color="auto"/>
              <w:right w:val="single" w:sz="4" w:space="0" w:color="auto"/>
            </w:tcBorders>
            <w:shd w:val="clear" w:color="auto" w:fill="auto"/>
            <w:noWrap/>
            <w:hideMark/>
          </w:tcPr>
          <w:p w14:paraId="10181230" w14:textId="77777777" w:rsidR="005F5E80" w:rsidRPr="00D62D30" w:rsidRDefault="005F5E80" w:rsidP="00F115A0">
            <w:pPr>
              <w:jc w:val="right"/>
              <w:rPr>
                <w:b/>
                <w:bCs/>
                <w:sz w:val="16"/>
                <w:szCs w:val="16"/>
                <w:lang w:val="en-US" w:eastAsia="zh-CN"/>
              </w:rPr>
            </w:pPr>
            <w:r w:rsidRPr="00D62D30">
              <w:rPr>
                <w:b/>
                <w:bCs/>
                <w:sz w:val="16"/>
                <w:szCs w:val="16"/>
                <w:lang w:val="en-US" w:eastAsia="zh-CN"/>
              </w:rPr>
              <w:t>2,012,442</w:t>
            </w:r>
          </w:p>
        </w:tc>
        <w:tc>
          <w:tcPr>
            <w:tcW w:w="856" w:type="dxa"/>
            <w:tcBorders>
              <w:top w:val="nil"/>
              <w:left w:val="nil"/>
              <w:bottom w:val="single" w:sz="4" w:space="0" w:color="auto"/>
              <w:right w:val="single" w:sz="4" w:space="0" w:color="auto"/>
            </w:tcBorders>
            <w:shd w:val="clear" w:color="auto" w:fill="auto"/>
            <w:noWrap/>
            <w:hideMark/>
          </w:tcPr>
          <w:p w14:paraId="067E7775" w14:textId="77777777" w:rsidR="005F5E80" w:rsidRPr="00D62D30" w:rsidRDefault="005F5E80" w:rsidP="00F115A0">
            <w:pPr>
              <w:jc w:val="right"/>
              <w:rPr>
                <w:b/>
                <w:bCs/>
                <w:sz w:val="16"/>
                <w:szCs w:val="16"/>
                <w:lang w:val="en-US" w:eastAsia="zh-CN"/>
              </w:rPr>
            </w:pPr>
            <w:r w:rsidRPr="00D62D30">
              <w:rPr>
                <w:b/>
                <w:bCs/>
                <w:sz w:val="16"/>
                <w:szCs w:val="16"/>
                <w:lang w:val="en-US" w:eastAsia="zh-CN"/>
              </w:rPr>
              <w:t>2,026,529</w:t>
            </w:r>
          </w:p>
        </w:tc>
        <w:tc>
          <w:tcPr>
            <w:tcW w:w="856" w:type="dxa"/>
            <w:tcBorders>
              <w:top w:val="nil"/>
              <w:left w:val="nil"/>
              <w:bottom w:val="single" w:sz="4" w:space="0" w:color="auto"/>
              <w:right w:val="single" w:sz="4" w:space="0" w:color="auto"/>
            </w:tcBorders>
            <w:shd w:val="clear" w:color="auto" w:fill="auto"/>
            <w:noWrap/>
            <w:hideMark/>
          </w:tcPr>
          <w:p w14:paraId="3CB989F0" w14:textId="77777777" w:rsidR="005F5E80" w:rsidRPr="00D62D30" w:rsidRDefault="005F5E80" w:rsidP="00F115A0">
            <w:pPr>
              <w:jc w:val="right"/>
              <w:rPr>
                <w:b/>
                <w:bCs/>
                <w:sz w:val="16"/>
                <w:szCs w:val="16"/>
                <w:lang w:val="en-US" w:eastAsia="zh-CN"/>
              </w:rPr>
            </w:pPr>
            <w:r w:rsidRPr="00D62D30">
              <w:rPr>
                <w:b/>
                <w:bCs/>
                <w:sz w:val="16"/>
                <w:szCs w:val="16"/>
                <w:lang w:val="en-US" w:eastAsia="zh-CN"/>
              </w:rPr>
              <w:t>2,040,715</w:t>
            </w:r>
          </w:p>
        </w:tc>
        <w:tc>
          <w:tcPr>
            <w:tcW w:w="859" w:type="dxa"/>
            <w:tcBorders>
              <w:top w:val="nil"/>
              <w:left w:val="nil"/>
              <w:bottom w:val="single" w:sz="4" w:space="0" w:color="auto"/>
              <w:right w:val="single" w:sz="4" w:space="0" w:color="auto"/>
            </w:tcBorders>
            <w:shd w:val="clear" w:color="auto" w:fill="auto"/>
            <w:noWrap/>
            <w:hideMark/>
          </w:tcPr>
          <w:p w14:paraId="34ED8C23" w14:textId="77777777" w:rsidR="005F5E80" w:rsidRPr="00D62D30" w:rsidRDefault="005F5E80" w:rsidP="00F115A0">
            <w:pPr>
              <w:jc w:val="right"/>
              <w:rPr>
                <w:b/>
                <w:bCs/>
                <w:sz w:val="16"/>
                <w:szCs w:val="16"/>
                <w:lang w:val="en-US" w:eastAsia="zh-CN"/>
              </w:rPr>
            </w:pPr>
            <w:r w:rsidRPr="00D62D30">
              <w:rPr>
                <w:b/>
                <w:bCs/>
                <w:sz w:val="16"/>
                <w:szCs w:val="16"/>
                <w:lang w:val="en-US" w:eastAsia="zh-CN"/>
              </w:rPr>
              <w:t>2,055,000</w:t>
            </w:r>
          </w:p>
        </w:tc>
        <w:tc>
          <w:tcPr>
            <w:tcW w:w="859" w:type="dxa"/>
            <w:tcBorders>
              <w:top w:val="nil"/>
              <w:left w:val="nil"/>
              <w:bottom w:val="single" w:sz="4" w:space="0" w:color="auto"/>
              <w:right w:val="single" w:sz="4" w:space="0" w:color="auto"/>
            </w:tcBorders>
            <w:shd w:val="clear" w:color="auto" w:fill="auto"/>
            <w:noWrap/>
            <w:hideMark/>
          </w:tcPr>
          <w:p w14:paraId="1825ED4A" w14:textId="77777777" w:rsidR="005F5E80" w:rsidRPr="00D62D30" w:rsidRDefault="005F5E80" w:rsidP="00F115A0">
            <w:pPr>
              <w:jc w:val="right"/>
              <w:rPr>
                <w:b/>
                <w:bCs/>
                <w:sz w:val="16"/>
                <w:szCs w:val="16"/>
                <w:lang w:val="en-US" w:eastAsia="zh-CN"/>
              </w:rPr>
            </w:pPr>
            <w:r w:rsidRPr="00D62D30">
              <w:rPr>
                <w:b/>
                <w:bCs/>
                <w:sz w:val="16"/>
                <w:szCs w:val="16"/>
                <w:lang w:val="en-US" w:eastAsia="zh-CN"/>
              </w:rPr>
              <w:t>2,061,454</w:t>
            </w:r>
          </w:p>
        </w:tc>
        <w:tc>
          <w:tcPr>
            <w:tcW w:w="894" w:type="dxa"/>
            <w:tcBorders>
              <w:top w:val="nil"/>
              <w:left w:val="nil"/>
              <w:bottom w:val="single" w:sz="4" w:space="0" w:color="auto"/>
              <w:right w:val="single" w:sz="4" w:space="0" w:color="auto"/>
            </w:tcBorders>
            <w:shd w:val="clear" w:color="auto" w:fill="auto"/>
            <w:noWrap/>
            <w:hideMark/>
          </w:tcPr>
          <w:p w14:paraId="020CE9CE" w14:textId="77777777" w:rsidR="005F5E80" w:rsidRPr="00D62D30" w:rsidRDefault="005F5E80" w:rsidP="00F115A0">
            <w:pPr>
              <w:jc w:val="right"/>
              <w:rPr>
                <w:b/>
                <w:bCs/>
                <w:sz w:val="16"/>
                <w:szCs w:val="16"/>
                <w:lang w:val="en-US" w:eastAsia="zh-CN"/>
              </w:rPr>
            </w:pPr>
            <w:r w:rsidRPr="00D62D30">
              <w:rPr>
                <w:b/>
                <w:bCs/>
                <w:sz w:val="16"/>
                <w:szCs w:val="16"/>
                <w:lang w:val="en-US" w:eastAsia="zh-CN"/>
              </w:rPr>
              <w:t>2,083,870</w:t>
            </w:r>
          </w:p>
        </w:tc>
        <w:tc>
          <w:tcPr>
            <w:tcW w:w="902" w:type="dxa"/>
            <w:tcBorders>
              <w:top w:val="nil"/>
              <w:left w:val="nil"/>
              <w:bottom w:val="single" w:sz="4" w:space="0" w:color="auto"/>
              <w:right w:val="single" w:sz="4" w:space="0" w:color="auto"/>
            </w:tcBorders>
            <w:shd w:val="clear" w:color="auto" w:fill="auto"/>
            <w:noWrap/>
            <w:hideMark/>
          </w:tcPr>
          <w:p w14:paraId="447246F9" w14:textId="77777777" w:rsidR="005F5E80" w:rsidRPr="00D62D30" w:rsidRDefault="005F5E80" w:rsidP="00F115A0">
            <w:pPr>
              <w:jc w:val="right"/>
              <w:rPr>
                <w:b/>
                <w:bCs/>
                <w:sz w:val="16"/>
                <w:szCs w:val="16"/>
                <w:lang w:val="en-US" w:eastAsia="zh-CN"/>
              </w:rPr>
            </w:pPr>
            <w:r w:rsidRPr="00D62D30">
              <w:rPr>
                <w:b/>
                <w:bCs/>
                <w:sz w:val="16"/>
                <w:szCs w:val="16"/>
                <w:lang w:val="en-US" w:eastAsia="zh-CN"/>
              </w:rPr>
              <w:t>2,049,054</w:t>
            </w:r>
          </w:p>
        </w:tc>
        <w:tc>
          <w:tcPr>
            <w:tcW w:w="885" w:type="dxa"/>
            <w:tcBorders>
              <w:top w:val="nil"/>
              <w:left w:val="nil"/>
              <w:bottom w:val="single" w:sz="4" w:space="0" w:color="auto"/>
              <w:right w:val="single" w:sz="4" w:space="0" w:color="auto"/>
            </w:tcBorders>
            <w:shd w:val="clear" w:color="auto" w:fill="auto"/>
            <w:noWrap/>
            <w:hideMark/>
          </w:tcPr>
          <w:p w14:paraId="6F198EB4" w14:textId="77777777" w:rsidR="005F5E80" w:rsidRPr="00D62D30" w:rsidRDefault="005F5E80" w:rsidP="00F115A0">
            <w:pPr>
              <w:jc w:val="right"/>
              <w:rPr>
                <w:b/>
                <w:bCs/>
                <w:sz w:val="16"/>
                <w:szCs w:val="16"/>
                <w:lang w:val="en-US" w:eastAsia="zh-CN"/>
              </w:rPr>
            </w:pPr>
            <w:r w:rsidRPr="00D62D30">
              <w:rPr>
                <w:b/>
                <w:bCs/>
                <w:sz w:val="16"/>
                <w:szCs w:val="16"/>
                <w:lang w:val="en-US" w:eastAsia="zh-CN"/>
              </w:rPr>
              <w:t>1,351,814</w:t>
            </w:r>
          </w:p>
        </w:tc>
        <w:tc>
          <w:tcPr>
            <w:tcW w:w="876" w:type="dxa"/>
            <w:tcBorders>
              <w:top w:val="nil"/>
              <w:left w:val="nil"/>
              <w:bottom w:val="single" w:sz="4" w:space="0" w:color="auto"/>
              <w:right w:val="single" w:sz="4" w:space="0" w:color="auto"/>
            </w:tcBorders>
            <w:shd w:val="clear" w:color="auto" w:fill="auto"/>
            <w:noWrap/>
            <w:hideMark/>
          </w:tcPr>
          <w:p w14:paraId="428494D7" w14:textId="77777777" w:rsidR="005F5E80" w:rsidRPr="00D62D30" w:rsidRDefault="005F5E80" w:rsidP="00F115A0">
            <w:pPr>
              <w:jc w:val="right"/>
              <w:rPr>
                <w:b/>
                <w:bCs/>
                <w:sz w:val="16"/>
                <w:szCs w:val="16"/>
                <w:lang w:val="en-US" w:eastAsia="zh-CN"/>
              </w:rPr>
            </w:pPr>
            <w:r w:rsidRPr="00D62D30">
              <w:rPr>
                <w:b/>
                <w:bCs/>
                <w:sz w:val="16"/>
                <w:szCs w:val="16"/>
                <w:lang w:val="en-US" w:eastAsia="zh-CN"/>
              </w:rPr>
              <w:t>1,653,474</w:t>
            </w:r>
          </w:p>
        </w:tc>
        <w:tc>
          <w:tcPr>
            <w:tcW w:w="876" w:type="dxa"/>
            <w:tcBorders>
              <w:top w:val="nil"/>
              <w:left w:val="nil"/>
              <w:bottom w:val="single" w:sz="4" w:space="0" w:color="auto"/>
              <w:right w:val="single" w:sz="4" w:space="0" w:color="auto"/>
            </w:tcBorders>
            <w:shd w:val="clear" w:color="auto" w:fill="auto"/>
            <w:noWrap/>
            <w:hideMark/>
          </w:tcPr>
          <w:p w14:paraId="734EC2E9" w14:textId="77777777" w:rsidR="005F5E80" w:rsidRPr="00D62D30" w:rsidRDefault="005F5E80" w:rsidP="00F115A0">
            <w:pPr>
              <w:jc w:val="right"/>
              <w:rPr>
                <w:b/>
                <w:bCs/>
                <w:sz w:val="16"/>
                <w:szCs w:val="16"/>
                <w:lang w:val="en-US" w:eastAsia="zh-CN"/>
              </w:rPr>
            </w:pPr>
            <w:r w:rsidRPr="00D62D30">
              <w:rPr>
                <w:b/>
                <w:bCs/>
                <w:sz w:val="16"/>
                <w:szCs w:val="16"/>
                <w:lang w:val="en-US" w:eastAsia="zh-CN"/>
              </w:rPr>
              <w:t>2,050,407</w:t>
            </w:r>
          </w:p>
        </w:tc>
        <w:tc>
          <w:tcPr>
            <w:tcW w:w="910" w:type="dxa"/>
            <w:tcBorders>
              <w:top w:val="nil"/>
              <w:left w:val="nil"/>
              <w:bottom w:val="single" w:sz="4" w:space="0" w:color="auto"/>
              <w:right w:val="single" w:sz="4" w:space="0" w:color="auto"/>
            </w:tcBorders>
            <w:shd w:val="clear" w:color="auto" w:fill="auto"/>
            <w:noWrap/>
            <w:hideMark/>
          </w:tcPr>
          <w:p w14:paraId="2F985770" w14:textId="77777777" w:rsidR="005F5E80" w:rsidRPr="00D62D30" w:rsidRDefault="005F5E80" w:rsidP="00F115A0">
            <w:pPr>
              <w:jc w:val="right"/>
              <w:rPr>
                <w:b/>
                <w:bCs/>
                <w:sz w:val="16"/>
                <w:szCs w:val="16"/>
                <w:lang w:val="en-US" w:eastAsia="zh-CN"/>
              </w:rPr>
            </w:pPr>
            <w:r w:rsidRPr="00D62D30">
              <w:rPr>
                <w:b/>
                <w:bCs/>
                <w:sz w:val="16"/>
                <w:szCs w:val="16"/>
                <w:lang w:val="en-US" w:eastAsia="zh-CN"/>
              </w:rPr>
              <w:t>2,050,407</w:t>
            </w:r>
          </w:p>
        </w:tc>
        <w:tc>
          <w:tcPr>
            <w:tcW w:w="955" w:type="dxa"/>
            <w:tcBorders>
              <w:top w:val="nil"/>
              <w:left w:val="nil"/>
              <w:bottom w:val="single" w:sz="4" w:space="0" w:color="auto"/>
              <w:right w:val="single" w:sz="4" w:space="0" w:color="auto"/>
            </w:tcBorders>
            <w:shd w:val="clear" w:color="auto" w:fill="auto"/>
            <w:noWrap/>
            <w:hideMark/>
          </w:tcPr>
          <w:p w14:paraId="025F21A8" w14:textId="77777777" w:rsidR="005F5E80" w:rsidRPr="00D62D30" w:rsidRDefault="005F5E80" w:rsidP="00F115A0">
            <w:pPr>
              <w:jc w:val="right"/>
              <w:rPr>
                <w:b/>
                <w:bCs/>
                <w:sz w:val="16"/>
                <w:szCs w:val="16"/>
                <w:lang w:val="en-US" w:eastAsia="zh-CN"/>
              </w:rPr>
            </w:pPr>
            <w:r w:rsidRPr="00D62D30">
              <w:rPr>
                <w:b/>
                <w:bCs/>
                <w:sz w:val="16"/>
                <w:szCs w:val="16"/>
                <w:lang w:val="en-US" w:eastAsia="zh-CN"/>
              </w:rPr>
              <w:t>2,064,760</w:t>
            </w:r>
          </w:p>
        </w:tc>
      </w:tr>
      <w:tr w:rsidR="00D62D30" w:rsidRPr="00D62D30" w14:paraId="045A120E" w14:textId="77777777" w:rsidTr="00F115A0">
        <w:trPr>
          <w:trHeight w:val="62"/>
        </w:trPr>
        <w:tc>
          <w:tcPr>
            <w:tcW w:w="3865" w:type="dxa"/>
            <w:tcBorders>
              <w:top w:val="nil"/>
              <w:left w:val="single" w:sz="4" w:space="0" w:color="auto"/>
              <w:bottom w:val="single" w:sz="4" w:space="0" w:color="auto"/>
              <w:right w:val="single" w:sz="4" w:space="0" w:color="auto"/>
            </w:tcBorders>
            <w:shd w:val="clear" w:color="auto" w:fill="auto"/>
            <w:noWrap/>
            <w:hideMark/>
          </w:tcPr>
          <w:p w14:paraId="4F6FA78C" w14:textId="77777777" w:rsidR="005F5E80" w:rsidRPr="00D62D30" w:rsidRDefault="005F5E80" w:rsidP="00F115A0">
            <w:pPr>
              <w:jc w:val="left"/>
              <w:rPr>
                <w:b/>
                <w:bCs/>
                <w:sz w:val="16"/>
                <w:szCs w:val="16"/>
                <w:lang w:val="en-US" w:eastAsia="zh-CN"/>
              </w:rPr>
            </w:pPr>
            <w:r w:rsidRPr="00D62D30">
              <w:rPr>
                <w:b/>
                <w:bCs/>
                <w:sz w:val="16"/>
                <w:szCs w:val="16"/>
                <w:lang w:val="en-US" w:eastAsia="zh-CN"/>
              </w:rPr>
              <w:t>B. Agency support costs/implementation</w:t>
            </w:r>
          </w:p>
        </w:tc>
        <w:tc>
          <w:tcPr>
            <w:tcW w:w="893" w:type="dxa"/>
            <w:tcBorders>
              <w:top w:val="nil"/>
              <w:left w:val="nil"/>
              <w:bottom w:val="single" w:sz="4" w:space="0" w:color="auto"/>
              <w:right w:val="single" w:sz="4" w:space="0" w:color="auto"/>
            </w:tcBorders>
            <w:shd w:val="clear" w:color="auto" w:fill="auto"/>
            <w:noWrap/>
            <w:hideMark/>
          </w:tcPr>
          <w:p w14:paraId="097B72D0"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FF05DF1"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350D23A"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6E9DAF38"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3257E15E"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706DADE2"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3AB4B608"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41B81F5B"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tcPr>
          <w:p w14:paraId="4F97C6B7" w14:textId="77777777" w:rsidR="005F5E80" w:rsidRPr="00D62D30" w:rsidRDefault="005F5E80" w:rsidP="00F115A0">
            <w:pPr>
              <w:jc w:val="right"/>
              <w:rPr>
                <w:sz w:val="16"/>
                <w:szCs w:val="16"/>
                <w:lang w:val="en-US" w:eastAsia="zh-CN"/>
              </w:rPr>
            </w:pPr>
          </w:p>
        </w:tc>
        <w:tc>
          <w:tcPr>
            <w:tcW w:w="876" w:type="dxa"/>
            <w:tcBorders>
              <w:top w:val="nil"/>
              <w:left w:val="nil"/>
              <w:bottom w:val="single" w:sz="4" w:space="0" w:color="auto"/>
              <w:right w:val="single" w:sz="4" w:space="0" w:color="auto"/>
            </w:tcBorders>
            <w:shd w:val="clear" w:color="auto" w:fill="auto"/>
            <w:noWrap/>
          </w:tcPr>
          <w:p w14:paraId="0CAF4076" w14:textId="77777777" w:rsidR="005F5E80" w:rsidRPr="00D62D30" w:rsidRDefault="005F5E80" w:rsidP="00F115A0">
            <w:pPr>
              <w:jc w:val="right"/>
              <w:rPr>
                <w:sz w:val="16"/>
                <w:szCs w:val="16"/>
                <w:lang w:val="en-US" w:eastAsia="zh-CN"/>
              </w:rPr>
            </w:pPr>
          </w:p>
        </w:tc>
        <w:tc>
          <w:tcPr>
            <w:tcW w:w="910" w:type="dxa"/>
            <w:tcBorders>
              <w:top w:val="nil"/>
              <w:left w:val="nil"/>
              <w:bottom w:val="single" w:sz="4" w:space="0" w:color="auto"/>
              <w:right w:val="single" w:sz="4" w:space="0" w:color="auto"/>
            </w:tcBorders>
            <w:shd w:val="clear" w:color="auto" w:fill="auto"/>
            <w:noWrap/>
          </w:tcPr>
          <w:p w14:paraId="3A48AA83" w14:textId="77777777" w:rsidR="005F5E80" w:rsidRPr="00D62D30" w:rsidRDefault="005F5E80" w:rsidP="00F115A0">
            <w:pPr>
              <w:jc w:val="right"/>
              <w:rPr>
                <w:sz w:val="16"/>
                <w:szCs w:val="16"/>
                <w:lang w:val="en-US" w:eastAsia="zh-CN"/>
              </w:rPr>
            </w:pPr>
          </w:p>
        </w:tc>
        <w:tc>
          <w:tcPr>
            <w:tcW w:w="955" w:type="dxa"/>
            <w:tcBorders>
              <w:top w:val="nil"/>
              <w:left w:val="nil"/>
              <w:bottom w:val="single" w:sz="4" w:space="0" w:color="auto"/>
              <w:right w:val="single" w:sz="4" w:space="0" w:color="auto"/>
            </w:tcBorders>
            <w:shd w:val="clear" w:color="auto" w:fill="auto"/>
            <w:noWrap/>
          </w:tcPr>
          <w:p w14:paraId="10C22D8C" w14:textId="77777777" w:rsidR="005F5E80" w:rsidRPr="00D62D30" w:rsidRDefault="005F5E80" w:rsidP="00F115A0">
            <w:pPr>
              <w:jc w:val="right"/>
              <w:rPr>
                <w:sz w:val="16"/>
                <w:szCs w:val="16"/>
                <w:lang w:val="en-US" w:eastAsia="zh-CN"/>
              </w:rPr>
            </w:pPr>
          </w:p>
        </w:tc>
      </w:tr>
      <w:tr w:rsidR="00D62D30" w:rsidRPr="00D62D30" w14:paraId="4ED06BBC" w14:textId="77777777" w:rsidTr="00F115A0">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0E734D6C" w14:textId="77777777" w:rsidR="005F5E80" w:rsidRPr="00D62D30" w:rsidRDefault="005F5E80" w:rsidP="00F115A0">
            <w:pPr>
              <w:jc w:val="left"/>
              <w:rPr>
                <w:sz w:val="16"/>
                <w:szCs w:val="16"/>
                <w:lang w:val="en-US" w:eastAsia="zh-CN"/>
              </w:rPr>
            </w:pPr>
            <w:r w:rsidRPr="00D62D30">
              <w:rPr>
                <w:sz w:val="16"/>
                <w:szCs w:val="16"/>
                <w:lang w:val="en-US" w:eastAsia="zh-CN"/>
              </w:rPr>
              <w:t>Reimbursement of country offices and national execution, including overheads</w:t>
            </w:r>
          </w:p>
        </w:tc>
        <w:tc>
          <w:tcPr>
            <w:tcW w:w="893" w:type="dxa"/>
            <w:tcBorders>
              <w:top w:val="nil"/>
              <w:left w:val="nil"/>
              <w:bottom w:val="single" w:sz="4" w:space="0" w:color="auto"/>
              <w:right w:val="single" w:sz="4" w:space="0" w:color="auto"/>
            </w:tcBorders>
            <w:shd w:val="clear" w:color="auto" w:fill="auto"/>
            <w:noWrap/>
            <w:hideMark/>
          </w:tcPr>
          <w:p w14:paraId="786DF3C2" w14:textId="77777777" w:rsidR="005F5E80" w:rsidRPr="00D62D30" w:rsidRDefault="005F5E80" w:rsidP="00F115A0">
            <w:pPr>
              <w:jc w:val="right"/>
              <w:rPr>
                <w:sz w:val="16"/>
                <w:szCs w:val="16"/>
                <w:lang w:val="en-US" w:eastAsia="zh-CN"/>
              </w:rPr>
            </w:pPr>
            <w:r w:rsidRPr="00D62D30">
              <w:rPr>
                <w:sz w:val="16"/>
                <w:szCs w:val="16"/>
                <w:lang w:val="en-US" w:eastAsia="zh-CN"/>
              </w:rPr>
              <w:t>1,814,900</w:t>
            </w:r>
          </w:p>
        </w:tc>
        <w:tc>
          <w:tcPr>
            <w:tcW w:w="856" w:type="dxa"/>
            <w:tcBorders>
              <w:top w:val="nil"/>
              <w:left w:val="nil"/>
              <w:bottom w:val="single" w:sz="4" w:space="0" w:color="auto"/>
              <w:right w:val="single" w:sz="4" w:space="0" w:color="auto"/>
            </w:tcBorders>
            <w:shd w:val="clear" w:color="auto" w:fill="auto"/>
            <w:noWrap/>
            <w:hideMark/>
          </w:tcPr>
          <w:p w14:paraId="2D2D5D47" w14:textId="77777777" w:rsidR="005F5E80" w:rsidRPr="00D62D30" w:rsidRDefault="005F5E80" w:rsidP="00F115A0">
            <w:pPr>
              <w:jc w:val="right"/>
              <w:rPr>
                <w:sz w:val="16"/>
                <w:szCs w:val="16"/>
                <w:lang w:val="en-US" w:eastAsia="zh-CN"/>
              </w:rPr>
            </w:pPr>
            <w:r w:rsidRPr="00D62D30">
              <w:rPr>
                <w:sz w:val="16"/>
                <w:szCs w:val="16"/>
                <w:lang w:val="en-US" w:eastAsia="zh-CN"/>
              </w:rPr>
              <w:t>1,327,500</w:t>
            </w:r>
          </w:p>
        </w:tc>
        <w:tc>
          <w:tcPr>
            <w:tcW w:w="856" w:type="dxa"/>
            <w:tcBorders>
              <w:top w:val="nil"/>
              <w:left w:val="nil"/>
              <w:bottom w:val="single" w:sz="4" w:space="0" w:color="auto"/>
              <w:right w:val="single" w:sz="4" w:space="0" w:color="auto"/>
            </w:tcBorders>
            <w:shd w:val="clear" w:color="auto" w:fill="auto"/>
            <w:noWrap/>
            <w:hideMark/>
          </w:tcPr>
          <w:p w14:paraId="406033C0" w14:textId="77777777" w:rsidR="005F5E80" w:rsidRPr="00D62D30" w:rsidRDefault="005F5E80" w:rsidP="00F115A0">
            <w:pPr>
              <w:jc w:val="right"/>
              <w:rPr>
                <w:sz w:val="16"/>
                <w:szCs w:val="16"/>
                <w:lang w:val="en-US" w:eastAsia="zh-CN"/>
              </w:rPr>
            </w:pPr>
            <w:r w:rsidRPr="00D62D30">
              <w:rPr>
                <w:sz w:val="16"/>
                <w:szCs w:val="16"/>
                <w:lang w:val="en-US" w:eastAsia="zh-CN"/>
              </w:rPr>
              <w:t>1,145,400</w:t>
            </w:r>
          </w:p>
        </w:tc>
        <w:tc>
          <w:tcPr>
            <w:tcW w:w="859" w:type="dxa"/>
            <w:tcBorders>
              <w:top w:val="nil"/>
              <w:left w:val="nil"/>
              <w:bottom w:val="single" w:sz="4" w:space="0" w:color="auto"/>
              <w:right w:val="single" w:sz="4" w:space="0" w:color="auto"/>
            </w:tcBorders>
            <w:shd w:val="clear" w:color="auto" w:fill="auto"/>
            <w:noWrap/>
            <w:hideMark/>
          </w:tcPr>
          <w:p w14:paraId="45AE271D" w14:textId="77777777" w:rsidR="005F5E80" w:rsidRPr="00D62D30" w:rsidRDefault="005F5E80" w:rsidP="00F115A0">
            <w:pPr>
              <w:jc w:val="right"/>
              <w:rPr>
                <w:sz w:val="16"/>
                <w:szCs w:val="16"/>
                <w:lang w:val="en-US" w:eastAsia="zh-CN"/>
              </w:rPr>
            </w:pPr>
            <w:r w:rsidRPr="00D62D30">
              <w:rPr>
                <w:sz w:val="16"/>
                <w:szCs w:val="16"/>
                <w:lang w:val="en-US" w:eastAsia="zh-CN"/>
              </w:rPr>
              <w:t>584,300</w:t>
            </w:r>
          </w:p>
        </w:tc>
        <w:tc>
          <w:tcPr>
            <w:tcW w:w="859" w:type="dxa"/>
            <w:tcBorders>
              <w:top w:val="nil"/>
              <w:left w:val="nil"/>
              <w:bottom w:val="single" w:sz="4" w:space="0" w:color="auto"/>
              <w:right w:val="single" w:sz="4" w:space="0" w:color="auto"/>
            </w:tcBorders>
            <w:shd w:val="clear" w:color="auto" w:fill="auto"/>
            <w:noWrap/>
            <w:hideMark/>
          </w:tcPr>
          <w:p w14:paraId="451F5F9F" w14:textId="77777777" w:rsidR="005F5E80" w:rsidRPr="00D62D30" w:rsidRDefault="005F5E80" w:rsidP="00F115A0">
            <w:pPr>
              <w:jc w:val="right"/>
              <w:rPr>
                <w:sz w:val="16"/>
                <w:szCs w:val="16"/>
                <w:lang w:val="en-US" w:eastAsia="zh-CN"/>
              </w:rPr>
            </w:pPr>
            <w:r w:rsidRPr="00D62D30">
              <w:rPr>
                <w:sz w:val="16"/>
                <w:szCs w:val="16"/>
                <w:lang w:val="en-US" w:eastAsia="zh-CN"/>
              </w:rPr>
              <w:t>729,854</w:t>
            </w:r>
          </w:p>
        </w:tc>
        <w:tc>
          <w:tcPr>
            <w:tcW w:w="894" w:type="dxa"/>
            <w:tcBorders>
              <w:top w:val="nil"/>
              <w:left w:val="nil"/>
              <w:bottom w:val="single" w:sz="4" w:space="0" w:color="auto"/>
              <w:right w:val="single" w:sz="4" w:space="0" w:color="auto"/>
            </w:tcBorders>
            <w:shd w:val="clear" w:color="auto" w:fill="auto"/>
            <w:noWrap/>
            <w:hideMark/>
          </w:tcPr>
          <w:p w14:paraId="5FA439AA" w14:textId="77777777" w:rsidR="005F5E80" w:rsidRPr="00D62D30" w:rsidRDefault="005F5E80" w:rsidP="00F115A0">
            <w:pPr>
              <w:jc w:val="right"/>
              <w:rPr>
                <w:sz w:val="16"/>
                <w:szCs w:val="16"/>
                <w:lang w:val="en-US" w:eastAsia="zh-CN"/>
              </w:rPr>
            </w:pPr>
            <w:r w:rsidRPr="00D62D30">
              <w:rPr>
                <w:sz w:val="16"/>
                <w:szCs w:val="16"/>
                <w:lang w:val="en-US" w:eastAsia="zh-CN"/>
              </w:rPr>
              <w:t>1,339,603</w:t>
            </w:r>
          </w:p>
        </w:tc>
        <w:tc>
          <w:tcPr>
            <w:tcW w:w="902" w:type="dxa"/>
            <w:tcBorders>
              <w:top w:val="nil"/>
              <w:left w:val="nil"/>
              <w:bottom w:val="single" w:sz="4" w:space="0" w:color="auto"/>
              <w:right w:val="single" w:sz="4" w:space="0" w:color="auto"/>
            </w:tcBorders>
            <w:shd w:val="clear" w:color="auto" w:fill="auto"/>
            <w:noWrap/>
            <w:hideMark/>
          </w:tcPr>
          <w:p w14:paraId="3A4525F8" w14:textId="77777777" w:rsidR="005F5E80" w:rsidRPr="00D62D30" w:rsidRDefault="005F5E80" w:rsidP="00F115A0">
            <w:pPr>
              <w:jc w:val="right"/>
              <w:rPr>
                <w:sz w:val="16"/>
                <w:szCs w:val="16"/>
                <w:lang w:val="en-US" w:eastAsia="zh-CN"/>
              </w:rPr>
            </w:pPr>
            <w:r w:rsidRPr="00D62D30">
              <w:rPr>
                <w:sz w:val="16"/>
                <w:szCs w:val="16"/>
                <w:lang w:val="en-US" w:eastAsia="zh-CN"/>
              </w:rPr>
              <w:t>814,755</w:t>
            </w:r>
          </w:p>
        </w:tc>
        <w:tc>
          <w:tcPr>
            <w:tcW w:w="885" w:type="dxa"/>
            <w:tcBorders>
              <w:top w:val="nil"/>
              <w:left w:val="nil"/>
              <w:bottom w:val="single" w:sz="4" w:space="0" w:color="auto"/>
              <w:right w:val="single" w:sz="4" w:space="0" w:color="auto"/>
            </w:tcBorders>
            <w:shd w:val="clear" w:color="auto" w:fill="auto"/>
            <w:noWrap/>
            <w:hideMark/>
          </w:tcPr>
          <w:p w14:paraId="09CE7490" w14:textId="77777777" w:rsidR="005F5E80" w:rsidRPr="00D62D30" w:rsidRDefault="005F5E80" w:rsidP="00F115A0">
            <w:pPr>
              <w:jc w:val="right"/>
              <w:rPr>
                <w:sz w:val="16"/>
                <w:szCs w:val="16"/>
                <w:lang w:val="en-US" w:eastAsia="zh-CN"/>
              </w:rPr>
            </w:pPr>
            <w:r w:rsidRPr="00D62D30">
              <w:rPr>
                <w:sz w:val="16"/>
                <w:szCs w:val="16"/>
                <w:lang w:val="en-US" w:eastAsia="zh-CN"/>
              </w:rPr>
              <w:t>858,449</w:t>
            </w:r>
          </w:p>
        </w:tc>
        <w:tc>
          <w:tcPr>
            <w:tcW w:w="876" w:type="dxa"/>
            <w:tcBorders>
              <w:top w:val="nil"/>
              <w:left w:val="nil"/>
              <w:bottom w:val="single" w:sz="4" w:space="0" w:color="auto"/>
              <w:right w:val="single" w:sz="4" w:space="0" w:color="auto"/>
            </w:tcBorders>
            <w:shd w:val="clear" w:color="auto" w:fill="auto"/>
            <w:noWrap/>
            <w:hideMark/>
          </w:tcPr>
          <w:p w14:paraId="505A6724" w14:textId="77777777" w:rsidR="005F5E80" w:rsidRPr="00D62D30" w:rsidRDefault="005F5E80" w:rsidP="00F115A0">
            <w:pPr>
              <w:jc w:val="right"/>
              <w:rPr>
                <w:sz w:val="16"/>
                <w:szCs w:val="16"/>
                <w:lang w:val="en-US" w:eastAsia="zh-CN"/>
              </w:rPr>
            </w:pPr>
            <w:r w:rsidRPr="00D62D30">
              <w:rPr>
                <w:sz w:val="16"/>
                <w:szCs w:val="16"/>
                <w:lang w:val="en-US" w:eastAsia="zh-CN"/>
              </w:rPr>
              <w:t>637,077</w:t>
            </w:r>
          </w:p>
        </w:tc>
        <w:tc>
          <w:tcPr>
            <w:tcW w:w="876" w:type="dxa"/>
            <w:tcBorders>
              <w:top w:val="nil"/>
              <w:left w:val="nil"/>
              <w:bottom w:val="single" w:sz="4" w:space="0" w:color="auto"/>
              <w:right w:val="single" w:sz="4" w:space="0" w:color="auto"/>
            </w:tcBorders>
            <w:shd w:val="clear" w:color="auto" w:fill="auto"/>
            <w:noWrap/>
            <w:hideMark/>
          </w:tcPr>
          <w:p w14:paraId="3733BE13" w14:textId="77777777" w:rsidR="005F5E80" w:rsidRPr="00D62D30" w:rsidRDefault="005F5E80" w:rsidP="00F115A0">
            <w:pPr>
              <w:jc w:val="right"/>
              <w:rPr>
                <w:sz w:val="16"/>
                <w:szCs w:val="16"/>
                <w:lang w:val="en-US" w:eastAsia="zh-CN"/>
              </w:rPr>
            </w:pPr>
            <w:r w:rsidRPr="00D62D30">
              <w:rPr>
                <w:sz w:val="16"/>
                <w:szCs w:val="16"/>
                <w:lang w:val="en-US" w:eastAsia="zh-CN"/>
              </w:rPr>
              <w:t>889,500</w:t>
            </w:r>
          </w:p>
        </w:tc>
        <w:tc>
          <w:tcPr>
            <w:tcW w:w="910" w:type="dxa"/>
            <w:tcBorders>
              <w:top w:val="nil"/>
              <w:left w:val="nil"/>
              <w:bottom w:val="single" w:sz="4" w:space="0" w:color="auto"/>
              <w:right w:val="single" w:sz="4" w:space="0" w:color="auto"/>
            </w:tcBorders>
            <w:shd w:val="clear" w:color="auto" w:fill="auto"/>
            <w:noWrap/>
            <w:hideMark/>
          </w:tcPr>
          <w:p w14:paraId="570FAB41" w14:textId="77777777" w:rsidR="005F5E80" w:rsidRPr="00D62D30" w:rsidRDefault="005F5E80" w:rsidP="00F115A0">
            <w:pPr>
              <w:jc w:val="right"/>
              <w:rPr>
                <w:sz w:val="16"/>
                <w:szCs w:val="16"/>
                <w:lang w:val="en-US" w:eastAsia="zh-CN"/>
              </w:rPr>
            </w:pPr>
            <w:r w:rsidRPr="00D62D30">
              <w:rPr>
                <w:sz w:val="16"/>
                <w:szCs w:val="16"/>
                <w:lang w:val="en-US" w:eastAsia="zh-CN"/>
              </w:rPr>
              <w:t>700,600</w:t>
            </w:r>
          </w:p>
        </w:tc>
        <w:tc>
          <w:tcPr>
            <w:tcW w:w="955" w:type="dxa"/>
            <w:tcBorders>
              <w:top w:val="nil"/>
              <w:left w:val="nil"/>
              <w:bottom w:val="single" w:sz="4" w:space="0" w:color="auto"/>
              <w:right w:val="single" w:sz="4" w:space="0" w:color="auto"/>
            </w:tcBorders>
            <w:shd w:val="clear" w:color="auto" w:fill="auto"/>
            <w:noWrap/>
            <w:hideMark/>
          </w:tcPr>
          <w:p w14:paraId="0F29B9FA" w14:textId="77777777" w:rsidR="005F5E80" w:rsidRPr="00D62D30" w:rsidRDefault="005F5E80" w:rsidP="00F115A0">
            <w:pPr>
              <w:jc w:val="right"/>
              <w:rPr>
                <w:sz w:val="16"/>
                <w:szCs w:val="16"/>
                <w:lang w:val="en-US" w:eastAsia="zh-CN"/>
              </w:rPr>
            </w:pPr>
            <w:r w:rsidRPr="00D62D30">
              <w:rPr>
                <w:sz w:val="16"/>
                <w:szCs w:val="16"/>
                <w:lang w:val="en-US" w:eastAsia="zh-CN"/>
              </w:rPr>
              <w:t>692,000</w:t>
            </w:r>
          </w:p>
        </w:tc>
      </w:tr>
      <w:tr w:rsidR="00D62D30" w:rsidRPr="00D62D30" w14:paraId="3BD0C6B9" w14:textId="77777777" w:rsidTr="00F115A0">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2CC1E2D1" w14:textId="77777777" w:rsidR="005F5E80" w:rsidRPr="00D62D30" w:rsidRDefault="005F5E80" w:rsidP="00F115A0">
            <w:pPr>
              <w:jc w:val="left"/>
              <w:rPr>
                <w:sz w:val="16"/>
                <w:szCs w:val="16"/>
                <w:lang w:val="en-US" w:eastAsia="zh-CN"/>
              </w:rPr>
            </w:pPr>
            <w:r w:rsidRPr="00D62D30">
              <w:rPr>
                <w:sz w:val="16"/>
                <w:szCs w:val="16"/>
                <w:lang w:val="en-US" w:eastAsia="zh-CN"/>
              </w:rPr>
              <w:t>Executing agency support cost (internal), including overheads</w:t>
            </w:r>
          </w:p>
        </w:tc>
        <w:tc>
          <w:tcPr>
            <w:tcW w:w="893" w:type="dxa"/>
            <w:tcBorders>
              <w:top w:val="nil"/>
              <w:left w:val="nil"/>
              <w:bottom w:val="single" w:sz="4" w:space="0" w:color="auto"/>
              <w:right w:val="single" w:sz="4" w:space="0" w:color="auto"/>
            </w:tcBorders>
            <w:shd w:val="clear" w:color="auto" w:fill="auto"/>
            <w:noWrap/>
            <w:hideMark/>
          </w:tcPr>
          <w:p w14:paraId="25272566" w14:textId="77777777" w:rsidR="005F5E80" w:rsidRPr="00D62D30" w:rsidRDefault="005F5E80" w:rsidP="00F115A0">
            <w:pPr>
              <w:jc w:val="right"/>
              <w:rPr>
                <w:sz w:val="16"/>
                <w:szCs w:val="16"/>
                <w:lang w:val="en-US" w:eastAsia="zh-CN"/>
              </w:rPr>
            </w:pPr>
            <w:r w:rsidRPr="00D62D30">
              <w:rPr>
                <w:sz w:val="16"/>
                <w:szCs w:val="16"/>
                <w:lang w:val="en-US" w:eastAsia="zh-CN"/>
              </w:rPr>
              <w:t>2,913,500</w:t>
            </w:r>
          </w:p>
        </w:tc>
        <w:tc>
          <w:tcPr>
            <w:tcW w:w="856" w:type="dxa"/>
            <w:tcBorders>
              <w:top w:val="nil"/>
              <w:left w:val="nil"/>
              <w:bottom w:val="single" w:sz="4" w:space="0" w:color="auto"/>
              <w:right w:val="single" w:sz="4" w:space="0" w:color="auto"/>
            </w:tcBorders>
            <w:shd w:val="clear" w:color="auto" w:fill="auto"/>
            <w:noWrap/>
            <w:hideMark/>
          </w:tcPr>
          <w:p w14:paraId="69D279BE" w14:textId="77777777" w:rsidR="005F5E80" w:rsidRPr="00D62D30" w:rsidRDefault="005F5E80" w:rsidP="00F115A0">
            <w:pPr>
              <w:jc w:val="right"/>
              <w:rPr>
                <w:sz w:val="16"/>
                <w:szCs w:val="16"/>
                <w:lang w:val="en-US" w:eastAsia="zh-CN"/>
              </w:rPr>
            </w:pPr>
            <w:r w:rsidRPr="00D62D30">
              <w:rPr>
                <w:sz w:val="16"/>
                <w:szCs w:val="16"/>
                <w:lang w:val="en-US" w:eastAsia="zh-CN"/>
              </w:rPr>
              <w:t>2,289,600</w:t>
            </w:r>
          </w:p>
        </w:tc>
        <w:tc>
          <w:tcPr>
            <w:tcW w:w="856" w:type="dxa"/>
            <w:tcBorders>
              <w:top w:val="nil"/>
              <w:left w:val="nil"/>
              <w:bottom w:val="single" w:sz="4" w:space="0" w:color="auto"/>
              <w:right w:val="single" w:sz="4" w:space="0" w:color="auto"/>
            </w:tcBorders>
            <w:shd w:val="clear" w:color="auto" w:fill="auto"/>
            <w:noWrap/>
            <w:hideMark/>
          </w:tcPr>
          <w:p w14:paraId="4A9556FF" w14:textId="77777777" w:rsidR="005F5E80" w:rsidRPr="00D62D30" w:rsidRDefault="005F5E80" w:rsidP="00F115A0">
            <w:pPr>
              <w:jc w:val="right"/>
              <w:rPr>
                <w:sz w:val="16"/>
                <w:szCs w:val="16"/>
                <w:lang w:val="en-US" w:eastAsia="zh-CN"/>
              </w:rPr>
            </w:pPr>
            <w:r w:rsidRPr="00D62D30">
              <w:rPr>
                <w:sz w:val="16"/>
                <w:szCs w:val="16"/>
                <w:lang w:val="en-US" w:eastAsia="zh-CN"/>
              </w:rPr>
              <w:t>1,600,400</w:t>
            </w:r>
          </w:p>
        </w:tc>
        <w:tc>
          <w:tcPr>
            <w:tcW w:w="859" w:type="dxa"/>
            <w:tcBorders>
              <w:top w:val="nil"/>
              <w:left w:val="nil"/>
              <w:bottom w:val="single" w:sz="4" w:space="0" w:color="auto"/>
              <w:right w:val="single" w:sz="4" w:space="0" w:color="auto"/>
            </w:tcBorders>
            <w:shd w:val="clear" w:color="auto" w:fill="auto"/>
            <w:noWrap/>
            <w:hideMark/>
          </w:tcPr>
          <w:p w14:paraId="5E3760D5" w14:textId="77777777" w:rsidR="005F5E80" w:rsidRPr="00D62D30" w:rsidRDefault="005F5E80" w:rsidP="00F115A0">
            <w:pPr>
              <w:jc w:val="right"/>
              <w:rPr>
                <w:sz w:val="16"/>
                <w:szCs w:val="16"/>
                <w:lang w:val="en-US" w:eastAsia="zh-CN"/>
              </w:rPr>
            </w:pPr>
            <w:r w:rsidRPr="00D62D30">
              <w:rPr>
                <w:sz w:val="16"/>
                <w:szCs w:val="16"/>
                <w:lang w:val="en-US" w:eastAsia="zh-CN"/>
              </w:rPr>
              <w:t>1,703,200</w:t>
            </w:r>
          </w:p>
        </w:tc>
        <w:tc>
          <w:tcPr>
            <w:tcW w:w="859" w:type="dxa"/>
            <w:tcBorders>
              <w:top w:val="nil"/>
              <w:left w:val="nil"/>
              <w:bottom w:val="single" w:sz="4" w:space="0" w:color="auto"/>
              <w:right w:val="single" w:sz="4" w:space="0" w:color="auto"/>
            </w:tcBorders>
            <w:shd w:val="clear" w:color="auto" w:fill="auto"/>
            <w:noWrap/>
            <w:hideMark/>
          </w:tcPr>
          <w:p w14:paraId="0D8AB050" w14:textId="77777777" w:rsidR="005F5E80" w:rsidRPr="00D62D30" w:rsidRDefault="005F5E80" w:rsidP="00F115A0">
            <w:pPr>
              <w:jc w:val="right"/>
              <w:rPr>
                <w:sz w:val="16"/>
                <w:szCs w:val="16"/>
                <w:lang w:val="en-US" w:eastAsia="zh-CN"/>
              </w:rPr>
            </w:pPr>
            <w:r w:rsidRPr="00D62D30">
              <w:rPr>
                <w:sz w:val="16"/>
                <w:szCs w:val="16"/>
                <w:lang w:val="en-US" w:eastAsia="zh-CN"/>
              </w:rPr>
              <w:t>1,354,611</w:t>
            </w:r>
          </w:p>
        </w:tc>
        <w:tc>
          <w:tcPr>
            <w:tcW w:w="894" w:type="dxa"/>
            <w:tcBorders>
              <w:top w:val="nil"/>
              <w:left w:val="nil"/>
              <w:bottom w:val="single" w:sz="4" w:space="0" w:color="auto"/>
              <w:right w:val="single" w:sz="4" w:space="0" w:color="auto"/>
            </w:tcBorders>
            <w:shd w:val="clear" w:color="auto" w:fill="auto"/>
            <w:noWrap/>
            <w:hideMark/>
          </w:tcPr>
          <w:p w14:paraId="1C9A93E1" w14:textId="77777777" w:rsidR="005F5E80" w:rsidRPr="00D62D30" w:rsidRDefault="005F5E80" w:rsidP="00F115A0">
            <w:pPr>
              <w:jc w:val="right"/>
              <w:rPr>
                <w:sz w:val="16"/>
                <w:szCs w:val="16"/>
                <w:lang w:val="en-US" w:eastAsia="zh-CN"/>
              </w:rPr>
            </w:pPr>
            <w:r w:rsidRPr="00D62D30">
              <w:rPr>
                <w:sz w:val="16"/>
                <w:szCs w:val="16"/>
                <w:lang w:val="en-US" w:eastAsia="zh-CN"/>
              </w:rPr>
              <w:t>1,386,593</w:t>
            </w:r>
          </w:p>
        </w:tc>
        <w:tc>
          <w:tcPr>
            <w:tcW w:w="902" w:type="dxa"/>
            <w:tcBorders>
              <w:top w:val="nil"/>
              <w:left w:val="nil"/>
              <w:bottom w:val="single" w:sz="4" w:space="0" w:color="auto"/>
              <w:right w:val="single" w:sz="4" w:space="0" w:color="auto"/>
            </w:tcBorders>
            <w:shd w:val="clear" w:color="auto" w:fill="auto"/>
            <w:noWrap/>
            <w:hideMark/>
          </w:tcPr>
          <w:p w14:paraId="7127D5A8" w14:textId="77777777" w:rsidR="005F5E80" w:rsidRPr="00D62D30" w:rsidRDefault="005F5E80" w:rsidP="00F115A0">
            <w:pPr>
              <w:jc w:val="right"/>
              <w:rPr>
                <w:sz w:val="16"/>
                <w:szCs w:val="16"/>
                <w:lang w:val="en-US" w:eastAsia="zh-CN"/>
              </w:rPr>
            </w:pPr>
            <w:r w:rsidRPr="00D62D30">
              <w:rPr>
                <w:sz w:val="16"/>
                <w:szCs w:val="16"/>
                <w:lang w:val="en-US" w:eastAsia="zh-CN"/>
              </w:rPr>
              <w:t>1,352,699</w:t>
            </w:r>
          </w:p>
        </w:tc>
        <w:tc>
          <w:tcPr>
            <w:tcW w:w="885" w:type="dxa"/>
            <w:tcBorders>
              <w:top w:val="nil"/>
              <w:left w:val="nil"/>
              <w:bottom w:val="single" w:sz="4" w:space="0" w:color="auto"/>
              <w:right w:val="single" w:sz="4" w:space="0" w:color="auto"/>
            </w:tcBorders>
            <w:shd w:val="clear" w:color="auto" w:fill="auto"/>
            <w:noWrap/>
            <w:hideMark/>
          </w:tcPr>
          <w:p w14:paraId="203C93B5" w14:textId="77777777" w:rsidR="005F5E80" w:rsidRPr="00D62D30" w:rsidRDefault="005F5E80" w:rsidP="00F115A0">
            <w:pPr>
              <w:jc w:val="right"/>
              <w:rPr>
                <w:sz w:val="16"/>
                <w:szCs w:val="16"/>
                <w:lang w:val="en-US" w:eastAsia="zh-CN"/>
              </w:rPr>
            </w:pPr>
            <w:r w:rsidRPr="00D62D30">
              <w:rPr>
                <w:sz w:val="16"/>
                <w:szCs w:val="16"/>
                <w:lang w:val="en-US" w:eastAsia="zh-CN"/>
              </w:rPr>
              <w:t>1,163,401</w:t>
            </w:r>
          </w:p>
        </w:tc>
        <w:tc>
          <w:tcPr>
            <w:tcW w:w="876" w:type="dxa"/>
            <w:tcBorders>
              <w:top w:val="nil"/>
              <w:left w:val="nil"/>
              <w:bottom w:val="single" w:sz="4" w:space="0" w:color="auto"/>
              <w:right w:val="single" w:sz="4" w:space="0" w:color="auto"/>
            </w:tcBorders>
            <w:shd w:val="clear" w:color="auto" w:fill="auto"/>
            <w:noWrap/>
            <w:hideMark/>
          </w:tcPr>
          <w:p w14:paraId="4EFB3C07" w14:textId="77777777" w:rsidR="005F5E80" w:rsidRPr="00D62D30" w:rsidRDefault="005F5E80" w:rsidP="00F115A0">
            <w:pPr>
              <w:jc w:val="right"/>
              <w:rPr>
                <w:sz w:val="16"/>
                <w:szCs w:val="16"/>
                <w:lang w:val="en-US" w:eastAsia="zh-CN"/>
              </w:rPr>
            </w:pPr>
            <w:r w:rsidRPr="00D62D30">
              <w:rPr>
                <w:sz w:val="16"/>
                <w:szCs w:val="16"/>
                <w:lang w:val="en-US" w:eastAsia="zh-CN"/>
              </w:rPr>
              <w:t>1,286,907</w:t>
            </w:r>
          </w:p>
        </w:tc>
        <w:tc>
          <w:tcPr>
            <w:tcW w:w="876" w:type="dxa"/>
            <w:tcBorders>
              <w:top w:val="nil"/>
              <w:left w:val="nil"/>
              <w:bottom w:val="single" w:sz="4" w:space="0" w:color="auto"/>
              <w:right w:val="single" w:sz="4" w:space="0" w:color="auto"/>
            </w:tcBorders>
            <w:shd w:val="clear" w:color="auto" w:fill="auto"/>
            <w:noWrap/>
            <w:hideMark/>
          </w:tcPr>
          <w:p w14:paraId="173AB801" w14:textId="77777777" w:rsidR="005F5E80" w:rsidRPr="00D62D30" w:rsidRDefault="005F5E80" w:rsidP="00F115A0">
            <w:pPr>
              <w:jc w:val="right"/>
              <w:rPr>
                <w:sz w:val="16"/>
                <w:szCs w:val="16"/>
                <w:lang w:val="en-US" w:eastAsia="zh-CN"/>
              </w:rPr>
            </w:pPr>
            <w:r w:rsidRPr="00D62D30">
              <w:rPr>
                <w:sz w:val="16"/>
                <w:szCs w:val="16"/>
                <w:lang w:val="en-US" w:eastAsia="zh-CN"/>
              </w:rPr>
              <w:t>898,200</w:t>
            </w:r>
          </w:p>
        </w:tc>
        <w:tc>
          <w:tcPr>
            <w:tcW w:w="910" w:type="dxa"/>
            <w:tcBorders>
              <w:top w:val="nil"/>
              <w:left w:val="nil"/>
              <w:bottom w:val="single" w:sz="4" w:space="0" w:color="auto"/>
              <w:right w:val="single" w:sz="4" w:space="0" w:color="auto"/>
            </w:tcBorders>
            <w:shd w:val="clear" w:color="auto" w:fill="auto"/>
            <w:noWrap/>
            <w:hideMark/>
          </w:tcPr>
          <w:p w14:paraId="42B1C193" w14:textId="77777777" w:rsidR="005F5E80" w:rsidRPr="00D62D30" w:rsidRDefault="005F5E80" w:rsidP="00F115A0">
            <w:pPr>
              <w:jc w:val="right"/>
              <w:rPr>
                <w:sz w:val="16"/>
                <w:szCs w:val="16"/>
                <w:lang w:val="en-US" w:eastAsia="zh-CN"/>
              </w:rPr>
            </w:pPr>
            <w:r w:rsidRPr="00D62D30">
              <w:rPr>
                <w:sz w:val="16"/>
                <w:szCs w:val="16"/>
                <w:lang w:val="en-US" w:eastAsia="zh-CN"/>
              </w:rPr>
              <w:t>733,600</w:t>
            </w:r>
          </w:p>
        </w:tc>
        <w:tc>
          <w:tcPr>
            <w:tcW w:w="955" w:type="dxa"/>
            <w:tcBorders>
              <w:top w:val="nil"/>
              <w:left w:val="nil"/>
              <w:bottom w:val="single" w:sz="4" w:space="0" w:color="auto"/>
              <w:right w:val="single" w:sz="4" w:space="0" w:color="auto"/>
            </w:tcBorders>
            <w:shd w:val="clear" w:color="auto" w:fill="auto"/>
            <w:noWrap/>
            <w:hideMark/>
          </w:tcPr>
          <w:p w14:paraId="385BFB9F" w14:textId="77777777" w:rsidR="005F5E80" w:rsidRPr="00D62D30" w:rsidRDefault="005F5E80" w:rsidP="00F115A0">
            <w:pPr>
              <w:jc w:val="right"/>
              <w:rPr>
                <w:sz w:val="16"/>
                <w:szCs w:val="16"/>
                <w:lang w:val="en-US" w:eastAsia="zh-CN"/>
              </w:rPr>
            </w:pPr>
            <w:r w:rsidRPr="00D62D30">
              <w:rPr>
                <w:sz w:val="16"/>
                <w:szCs w:val="16"/>
                <w:lang w:val="en-US" w:eastAsia="zh-CN"/>
              </w:rPr>
              <w:t>1,574,400</w:t>
            </w:r>
          </w:p>
        </w:tc>
      </w:tr>
      <w:tr w:rsidR="00D62D30" w:rsidRPr="00D62D30" w14:paraId="0A25629E" w14:textId="77777777" w:rsidTr="00F115A0">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53647761" w14:textId="77777777" w:rsidR="005F5E80" w:rsidRPr="00D62D30" w:rsidRDefault="005F5E80" w:rsidP="00F115A0">
            <w:pPr>
              <w:jc w:val="left"/>
              <w:rPr>
                <w:sz w:val="16"/>
                <w:szCs w:val="16"/>
                <w:lang w:val="en-US" w:eastAsia="zh-CN"/>
              </w:rPr>
            </w:pPr>
            <w:r w:rsidRPr="00D62D30">
              <w:rPr>
                <w:sz w:val="16"/>
                <w:szCs w:val="16"/>
                <w:lang w:val="en-US" w:eastAsia="zh-CN"/>
              </w:rPr>
              <w:t>Financial intermediaries, including overheads</w:t>
            </w:r>
          </w:p>
        </w:tc>
        <w:tc>
          <w:tcPr>
            <w:tcW w:w="893" w:type="dxa"/>
            <w:tcBorders>
              <w:top w:val="nil"/>
              <w:left w:val="nil"/>
              <w:bottom w:val="single" w:sz="4" w:space="0" w:color="auto"/>
              <w:right w:val="single" w:sz="4" w:space="0" w:color="auto"/>
            </w:tcBorders>
            <w:shd w:val="clear" w:color="auto" w:fill="auto"/>
            <w:noWrap/>
            <w:hideMark/>
          </w:tcPr>
          <w:p w14:paraId="5044ABB7"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57C5F66"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F64B6AE"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15C0F6F9"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26CF660E"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7D8AF86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5767A48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3E1F186C"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49F8B11D"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64AF831E"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3C461115"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670A1DC8"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172D7B57" w14:textId="77777777" w:rsidTr="00F115A0">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5744FC86" w14:textId="77777777" w:rsidR="005F5E80" w:rsidRPr="00D62D30" w:rsidRDefault="005F5E80" w:rsidP="00F115A0">
            <w:pPr>
              <w:jc w:val="left"/>
              <w:rPr>
                <w:sz w:val="16"/>
                <w:szCs w:val="16"/>
                <w:lang w:val="en-US" w:eastAsia="zh-CN"/>
              </w:rPr>
            </w:pPr>
            <w:r w:rsidRPr="00D62D30">
              <w:rPr>
                <w:sz w:val="16"/>
                <w:szCs w:val="16"/>
                <w:lang w:val="en-US" w:eastAsia="zh-CN"/>
              </w:rPr>
              <w:t>Reimbursement of central services for core unit staff (including overhead)</w:t>
            </w:r>
          </w:p>
        </w:tc>
        <w:tc>
          <w:tcPr>
            <w:tcW w:w="893" w:type="dxa"/>
            <w:tcBorders>
              <w:top w:val="nil"/>
              <w:left w:val="nil"/>
              <w:bottom w:val="single" w:sz="4" w:space="0" w:color="auto"/>
              <w:right w:val="single" w:sz="4" w:space="0" w:color="auto"/>
            </w:tcBorders>
            <w:shd w:val="clear" w:color="auto" w:fill="auto"/>
            <w:noWrap/>
            <w:hideMark/>
          </w:tcPr>
          <w:p w14:paraId="0C987235"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F620058"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DB4066F"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7E67C1B0"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6D7E7665"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2790EB77"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7DA607EC"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658AE4D0"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1C78F7FA"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67CDE153"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04A0D22"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13E6C558"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5DF71063" w14:textId="77777777" w:rsidTr="00F115A0">
        <w:trPr>
          <w:trHeight w:val="161"/>
        </w:trPr>
        <w:tc>
          <w:tcPr>
            <w:tcW w:w="3865" w:type="dxa"/>
            <w:tcBorders>
              <w:top w:val="nil"/>
              <w:left w:val="single" w:sz="4" w:space="0" w:color="auto"/>
              <w:bottom w:val="single" w:sz="4" w:space="0" w:color="auto"/>
              <w:right w:val="single" w:sz="4" w:space="0" w:color="auto"/>
            </w:tcBorders>
            <w:shd w:val="clear" w:color="auto" w:fill="auto"/>
            <w:noWrap/>
            <w:hideMark/>
          </w:tcPr>
          <w:p w14:paraId="46E17F30" w14:textId="77777777" w:rsidR="005F5E80" w:rsidRPr="00D62D30" w:rsidRDefault="005F5E80" w:rsidP="00F115A0">
            <w:pPr>
              <w:jc w:val="left"/>
              <w:rPr>
                <w:sz w:val="16"/>
                <w:szCs w:val="16"/>
                <w:lang w:val="en-US" w:eastAsia="zh-CN"/>
              </w:rPr>
            </w:pPr>
            <w:r w:rsidRPr="00D62D30">
              <w:rPr>
                <w:sz w:val="16"/>
                <w:szCs w:val="16"/>
                <w:lang w:val="en-US" w:eastAsia="zh-CN"/>
              </w:rPr>
              <w:t>Cost recovery</w:t>
            </w:r>
          </w:p>
        </w:tc>
        <w:tc>
          <w:tcPr>
            <w:tcW w:w="893" w:type="dxa"/>
            <w:tcBorders>
              <w:top w:val="nil"/>
              <w:left w:val="nil"/>
              <w:bottom w:val="single" w:sz="4" w:space="0" w:color="auto"/>
              <w:right w:val="single" w:sz="4" w:space="0" w:color="auto"/>
            </w:tcBorders>
            <w:shd w:val="clear" w:color="auto" w:fill="auto"/>
            <w:noWrap/>
            <w:hideMark/>
          </w:tcPr>
          <w:p w14:paraId="53D93252"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E6C647B"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F57A3B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503085F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708F1596"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3C3C0DAF"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66E5C585"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17D75C15"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BF44029"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244E3705"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67A1714A"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3783FFBF"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31A2F145" w14:textId="77777777" w:rsidTr="00F115A0">
        <w:trPr>
          <w:trHeight w:val="143"/>
        </w:trPr>
        <w:tc>
          <w:tcPr>
            <w:tcW w:w="3865" w:type="dxa"/>
            <w:tcBorders>
              <w:top w:val="nil"/>
              <w:left w:val="single" w:sz="4" w:space="0" w:color="auto"/>
              <w:bottom w:val="single" w:sz="4" w:space="0" w:color="auto"/>
              <w:right w:val="single" w:sz="4" w:space="0" w:color="auto"/>
            </w:tcBorders>
            <w:shd w:val="clear" w:color="auto" w:fill="auto"/>
            <w:noWrap/>
            <w:hideMark/>
          </w:tcPr>
          <w:p w14:paraId="6A3C832C" w14:textId="77777777" w:rsidR="005F5E80" w:rsidRPr="00D62D30" w:rsidRDefault="005F5E80" w:rsidP="00F115A0">
            <w:pPr>
              <w:jc w:val="left"/>
              <w:rPr>
                <w:sz w:val="16"/>
                <w:szCs w:val="16"/>
                <w:lang w:val="en-US" w:eastAsia="zh-CN"/>
              </w:rPr>
            </w:pPr>
            <w:r w:rsidRPr="00D62D30">
              <w:rPr>
                <w:sz w:val="16"/>
                <w:szCs w:val="16"/>
                <w:lang w:val="en-US" w:eastAsia="zh-CN"/>
              </w:rPr>
              <w:t>Adjustments (+ = overrun and - = underuse)</w:t>
            </w:r>
          </w:p>
        </w:tc>
        <w:tc>
          <w:tcPr>
            <w:tcW w:w="893" w:type="dxa"/>
            <w:tcBorders>
              <w:top w:val="nil"/>
              <w:left w:val="nil"/>
              <w:bottom w:val="single" w:sz="4" w:space="0" w:color="auto"/>
              <w:right w:val="single" w:sz="4" w:space="0" w:color="auto"/>
            </w:tcBorders>
            <w:shd w:val="clear" w:color="auto" w:fill="auto"/>
            <w:noWrap/>
            <w:hideMark/>
          </w:tcPr>
          <w:p w14:paraId="2E812DB1" w14:textId="77777777" w:rsidR="005F5E80" w:rsidRPr="00D62D30" w:rsidRDefault="005F5E80" w:rsidP="00F115A0">
            <w:pPr>
              <w:jc w:val="right"/>
              <w:rPr>
                <w:sz w:val="16"/>
                <w:szCs w:val="16"/>
                <w:lang w:val="en-US" w:eastAsia="zh-CN"/>
              </w:rPr>
            </w:pPr>
            <w:r w:rsidRPr="00D62D30">
              <w:rPr>
                <w:sz w:val="16"/>
                <w:szCs w:val="16"/>
                <w:lang w:val="en-US" w:eastAsia="zh-CN"/>
              </w:rPr>
              <w:t>99,058</w:t>
            </w:r>
          </w:p>
        </w:tc>
        <w:tc>
          <w:tcPr>
            <w:tcW w:w="856" w:type="dxa"/>
            <w:tcBorders>
              <w:top w:val="nil"/>
              <w:left w:val="nil"/>
              <w:bottom w:val="single" w:sz="4" w:space="0" w:color="auto"/>
              <w:right w:val="single" w:sz="4" w:space="0" w:color="auto"/>
            </w:tcBorders>
            <w:shd w:val="clear" w:color="auto" w:fill="auto"/>
            <w:noWrap/>
            <w:hideMark/>
          </w:tcPr>
          <w:p w14:paraId="2CC298B3" w14:textId="77777777" w:rsidR="005F5E80" w:rsidRPr="00D62D30" w:rsidRDefault="005F5E80" w:rsidP="00F115A0">
            <w:pPr>
              <w:jc w:val="right"/>
              <w:rPr>
                <w:sz w:val="16"/>
                <w:szCs w:val="16"/>
                <w:lang w:val="en-US" w:eastAsia="zh-CN"/>
              </w:rPr>
            </w:pPr>
            <w:r w:rsidRPr="00D62D30">
              <w:rPr>
                <w:sz w:val="16"/>
                <w:szCs w:val="16"/>
                <w:lang w:val="en-US" w:eastAsia="zh-CN"/>
              </w:rPr>
              <w:t>7,771</w:t>
            </w:r>
          </w:p>
        </w:tc>
        <w:tc>
          <w:tcPr>
            <w:tcW w:w="856" w:type="dxa"/>
            <w:tcBorders>
              <w:top w:val="nil"/>
              <w:left w:val="nil"/>
              <w:bottom w:val="single" w:sz="4" w:space="0" w:color="auto"/>
              <w:right w:val="single" w:sz="4" w:space="0" w:color="auto"/>
            </w:tcBorders>
            <w:shd w:val="clear" w:color="auto" w:fill="auto"/>
            <w:noWrap/>
            <w:hideMark/>
          </w:tcPr>
          <w:p w14:paraId="4068C3C0" w14:textId="77777777" w:rsidR="005F5E80" w:rsidRPr="00D62D30" w:rsidRDefault="005F5E80" w:rsidP="00F115A0">
            <w:pPr>
              <w:jc w:val="right"/>
              <w:rPr>
                <w:sz w:val="16"/>
                <w:szCs w:val="16"/>
                <w:lang w:val="en-US" w:eastAsia="zh-CN"/>
              </w:rPr>
            </w:pPr>
            <w:r w:rsidRPr="00D62D30">
              <w:rPr>
                <w:sz w:val="16"/>
                <w:szCs w:val="16"/>
                <w:lang w:val="en-US" w:eastAsia="zh-CN"/>
              </w:rPr>
              <w:t>44,985</w:t>
            </w:r>
          </w:p>
        </w:tc>
        <w:tc>
          <w:tcPr>
            <w:tcW w:w="859" w:type="dxa"/>
            <w:tcBorders>
              <w:top w:val="nil"/>
              <w:left w:val="nil"/>
              <w:bottom w:val="single" w:sz="4" w:space="0" w:color="auto"/>
              <w:right w:val="single" w:sz="4" w:space="0" w:color="auto"/>
            </w:tcBorders>
            <w:shd w:val="clear" w:color="auto" w:fill="auto"/>
            <w:noWrap/>
            <w:hideMark/>
          </w:tcPr>
          <w:p w14:paraId="0E2A637C" w14:textId="77777777" w:rsidR="005F5E80" w:rsidRPr="00D62D30" w:rsidRDefault="005F5E80" w:rsidP="00F115A0">
            <w:pPr>
              <w:jc w:val="right"/>
              <w:rPr>
                <w:sz w:val="16"/>
                <w:szCs w:val="16"/>
                <w:lang w:val="en-US" w:eastAsia="zh-CN"/>
              </w:rPr>
            </w:pPr>
            <w:r w:rsidRPr="00D62D30">
              <w:rPr>
                <w:sz w:val="16"/>
                <w:szCs w:val="16"/>
                <w:lang w:val="en-US" w:eastAsia="zh-CN"/>
              </w:rPr>
              <w:t>205,200</w:t>
            </w:r>
          </w:p>
        </w:tc>
        <w:tc>
          <w:tcPr>
            <w:tcW w:w="859" w:type="dxa"/>
            <w:tcBorders>
              <w:top w:val="nil"/>
              <w:left w:val="nil"/>
              <w:bottom w:val="single" w:sz="4" w:space="0" w:color="auto"/>
              <w:right w:val="single" w:sz="4" w:space="0" w:color="auto"/>
            </w:tcBorders>
            <w:shd w:val="clear" w:color="auto" w:fill="auto"/>
            <w:noWrap/>
            <w:hideMark/>
          </w:tcPr>
          <w:p w14:paraId="0B375182"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643EAA50" w14:textId="77777777" w:rsidR="005F5E80" w:rsidRPr="00D62D30" w:rsidRDefault="005F5E80" w:rsidP="00F115A0">
            <w:pPr>
              <w:jc w:val="right"/>
              <w:rPr>
                <w:sz w:val="16"/>
                <w:szCs w:val="16"/>
                <w:lang w:val="en-US" w:eastAsia="zh-CN"/>
              </w:rPr>
            </w:pPr>
            <w:r w:rsidRPr="00D62D30">
              <w:rPr>
                <w:sz w:val="16"/>
                <w:szCs w:val="16"/>
                <w:lang w:val="en-US" w:eastAsia="zh-CN"/>
              </w:rPr>
              <w:t>24,066</w:t>
            </w:r>
          </w:p>
        </w:tc>
        <w:tc>
          <w:tcPr>
            <w:tcW w:w="902" w:type="dxa"/>
            <w:tcBorders>
              <w:top w:val="nil"/>
              <w:left w:val="nil"/>
              <w:bottom w:val="single" w:sz="4" w:space="0" w:color="auto"/>
              <w:right w:val="single" w:sz="4" w:space="0" w:color="auto"/>
            </w:tcBorders>
            <w:shd w:val="clear" w:color="auto" w:fill="auto"/>
            <w:noWrap/>
            <w:hideMark/>
          </w:tcPr>
          <w:p w14:paraId="5318A0D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72DF59E1" w14:textId="77777777" w:rsidR="005F5E80" w:rsidRPr="00D62D30" w:rsidRDefault="005F5E80" w:rsidP="00F115A0">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7D87FDA7" w14:textId="77777777" w:rsidR="005F5E80" w:rsidRPr="00D62D30" w:rsidRDefault="005F5E80" w:rsidP="00F115A0">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651AE5AE" w14:textId="77777777" w:rsidR="005F5E80" w:rsidRPr="00D62D30" w:rsidRDefault="005F5E80" w:rsidP="00F115A0">
            <w:pPr>
              <w:jc w:val="right"/>
              <w:rPr>
                <w:sz w:val="16"/>
                <w:szCs w:val="16"/>
                <w:lang w:val="en-US" w:eastAsia="zh-CN"/>
              </w:rPr>
            </w:pPr>
            <w:r w:rsidRPr="00D62D30">
              <w:rPr>
                <w:sz w:val="16"/>
                <w:szCs w:val="16"/>
                <w:lang w:val="en-US" w:eastAsia="zh-CN"/>
              </w:rPr>
              <w:t>643,593</w:t>
            </w:r>
          </w:p>
        </w:tc>
        <w:tc>
          <w:tcPr>
            <w:tcW w:w="910" w:type="dxa"/>
            <w:tcBorders>
              <w:top w:val="nil"/>
              <w:left w:val="nil"/>
              <w:bottom w:val="single" w:sz="4" w:space="0" w:color="auto"/>
              <w:right w:val="single" w:sz="4" w:space="0" w:color="auto"/>
            </w:tcBorders>
            <w:shd w:val="clear" w:color="auto" w:fill="auto"/>
            <w:noWrap/>
            <w:hideMark/>
          </w:tcPr>
          <w:p w14:paraId="53EA2159" w14:textId="77777777" w:rsidR="005F5E80" w:rsidRPr="00D62D30" w:rsidRDefault="005F5E80" w:rsidP="00F115A0">
            <w:pPr>
              <w:jc w:val="right"/>
              <w:rPr>
                <w:sz w:val="16"/>
                <w:szCs w:val="16"/>
                <w:lang w:val="en-US" w:eastAsia="zh-CN"/>
              </w:rPr>
            </w:pPr>
            <w:r w:rsidRPr="00D62D30">
              <w:rPr>
                <w:sz w:val="16"/>
                <w:szCs w:val="16"/>
                <w:lang w:val="en-US" w:eastAsia="zh-CN"/>
              </w:rPr>
              <w:t>-176,107</w:t>
            </w:r>
          </w:p>
        </w:tc>
        <w:tc>
          <w:tcPr>
            <w:tcW w:w="955" w:type="dxa"/>
            <w:tcBorders>
              <w:top w:val="nil"/>
              <w:left w:val="nil"/>
              <w:bottom w:val="single" w:sz="4" w:space="0" w:color="auto"/>
              <w:right w:val="single" w:sz="4" w:space="0" w:color="auto"/>
            </w:tcBorders>
            <w:shd w:val="clear" w:color="auto" w:fill="auto"/>
            <w:noWrap/>
            <w:hideMark/>
          </w:tcPr>
          <w:p w14:paraId="580E24B4" w14:textId="77777777" w:rsidR="005F5E80" w:rsidRPr="00D62D30" w:rsidRDefault="005F5E80" w:rsidP="00F115A0">
            <w:pPr>
              <w:jc w:val="right"/>
              <w:rPr>
                <w:sz w:val="16"/>
                <w:szCs w:val="16"/>
                <w:lang w:val="en-US" w:eastAsia="zh-CN"/>
              </w:rPr>
            </w:pPr>
            <w:r w:rsidRPr="00D62D30">
              <w:rPr>
                <w:sz w:val="16"/>
                <w:szCs w:val="16"/>
                <w:lang w:val="en-US" w:eastAsia="zh-CN"/>
              </w:rPr>
              <w:t>805,340</w:t>
            </w:r>
          </w:p>
        </w:tc>
      </w:tr>
      <w:tr w:rsidR="00D62D30" w:rsidRPr="00D62D30" w14:paraId="5A9B4A7A" w14:textId="77777777" w:rsidTr="00F115A0">
        <w:trPr>
          <w:trHeight w:val="134"/>
        </w:trPr>
        <w:tc>
          <w:tcPr>
            <w:tcW w:w="3865" w:type="dxa"/>
            <w:tcBorders>
              <w:top w:val="nil"/>
              <w:left w:val="single" w:sz="4" w:space="0" w:color="auto"/>
              <w:bottom w:val="single" w:sz="4" w:space="0" w:color="auto"/>
              <w:right w:val="single" w:sz="4" w:space="0" w:color="auto"/>
            </w:tcBorders>
            <w:shd w:val="clear" w:color="auto" w:fill="auto"/>
            <w:noWrap/>
            <w:hideMark/>
          </w:tcPr>
          <w:p w14:paraId="530EC2C6" w14:textId="77777777" w:rsidR="005F5E80" w:rsidRPr="00D62D30" w:rsidRDefault="005F5E80" w:rsidP="00F115A0">
            <w:pPr>
              <w:jc w:val="left"/>
              <w:rPr>
                <w:sz w:val="16"/>
                <w:szCs w:val="16"/>
                <w:lang w:val="en-US" w:eastAsia="zh-CN"/>
              </w:rPr>
            </w:pPr>
            <w:r w:rsidRPr="00D62D30">
              <w:rPr>
                <w:sz w:val="16"/>
                <w:szCs w:val="16"/>
                <w:lang w:val="en-US" w:eastAsia="zh-CN"/>
              </w:rPr>
              <w:t>Project costs (- = to be deducted and thus removed)</w:t>
            </w:r>
          </w:p>
        </w:tc>
        <w:tc>
          <w:tcPr>
            <w:tcW w:w="893" w:type="dxa"/>
            <w:tcBorders>
              <w:top w:val="nil"/>
              <w:left w:val="nil"/>
              <w:bottom w:val="single" w:sz="4" w:space="0" w:color="auto"/>
              <w:right w:val="single" w:sz="4" w:space="0" w:color="auto"/>
            </w:tcBorders>
            <w:shd w:val="clear" w:color="auto" w:fill="auto"/>
            <w:noWrap/>
            <w:hideMark/>
          </w:tcPr>
          <w:p w14:paraId="7853168B"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694D2ED"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66C8E76" w14:textId="77777777" w:rsidR="005F5E80" w:rsidRPr="00D62D30" w:rsidRDefault="005F5E80" w:rsidP="00F115A0">
            <w:pPr>
              <w:jc w:val="right"/>
              <w:rPr>
                <w:sz w:val="16"/>
                <w:szCs w:val="16"/>
                <w:lang w:val="en-US" w:eastAsia="zh-CN"/>
              </w:rPr>
            </w:pPr>
            <w:r w:rsidRPr="00D62D30">
              <w:rPr>
                <w:sz w:val="16"/>
                <w:szCs w:val="16"/>
                <w:lang w:val="en-US" w:eastAsia="zh-CN"/>
              </w:rPr>
              <w:t>-187,800</w:t>
            </w:r>
          </w:p>
        </w:tc>
        <w:tc>
          <w:tcPr>
            <w:tcW w:w="859" w:type="dxa"/>
            <w:tcBorders>
              <w:top w:val="nil"/>
              <w:left w:val="nil"/>
              <w:bottom w:val="single" w:sz="4" w:space="0" w:color="auto"/>
              <w:right w:val="single" w:sz="4" w:space="0" w:color="auto"/>
            </w:tcBorders>
            <w:shd w:val="clear" w:color="auto" w:fill="auto"/>
            <w:noWrap/>
            <w:hideMark/>
          </w:tcPr>
          <w:p w14:paraId="7DA21FD4" w14:textId="77777777" w:rsidR="005F5E80" w:rsidRPr="00D62D30" w:rsidRDefault="005F5E80" w:rsidP="00F115A0">
            <w:pPr>
              <w:jc w:val="right"/>
              <w:rPr>
                <w:sz w:val="16"/>
                <w:szCs w:val="16"/>
                <w:lang w:val="en-US" w:eastAsia="zh-CN"/>
              </w:rPr>
            </w:pPr>
            <w:r w:rsidRPr="00D62D30">
              <w:rPr>
                <w:sz w:val="16"/>
                <w:szCs w:val="16"/>
                <w:lang w:val="en-US" w:eastAsia="zh-CN"/>
              </w:rPr>
              <w:t>-134,800</w:t>
            </w:r>
          </w:p>
        </w:tc>
        <w:tc>
          <w:tcPr>
            <w:tcW w:w="859" w:type="dxa"/>
            <w:tcBorders>
              <w:top w:val="nil"/>
              <w:left w:val="nil"/>
              <w:bottom w:val="single" w:sz="4" w:space="0" w:color="auto"/>
              <w:right w:val="single" w:sz="4" w:space="0" w:color="auto"/>
            </w:tcBorders>
            <w:shd w:val="clear" w:color="auto" w:fill="auto"/>
            <w:noWrap/>
            <w:hideMark/>
          </w:tcPr>
          <w:p w14:paraId="4FABF57C" w14:textId="77777777" w:rsidR="005F5E80" w:rsidRPr="00D62D30" w:rsidRDefault="005F5E80" w:rsidP="00F115A0">
            <w:pPr>
              <w:jc w:val="right"/>
              <w:rPr>
                <w:sz w:val="16"/>
                <w:szCs w:val="16"/>
                <w:lang w:val="en-US" w:eastAsia="zh-CN"/>
              </w:rPr>
            </w:pPr>
            <w:r w:rsidRPr="00D62D30">
              <w:rPr>
                <w:sz w:val="16"/>
                <w:szCs w:val="16"/>
                <w:lang w:val="en-US" w:eastAsia="zh-CN"/>
              </w:rPr>
              <w:t>-136,283</w:t>
            </w:r>
          </w:p>
        </w:tc>
        <w:tc>
          <w:tcPr>
            <w:tcW w:w="894" w:type="dxa"/>
            <w:tcBorders>
              <w:top w:val="nil"/>
              <w:left w:val="nil"/>
              <w:bottom w:val="single" w:sz="4" w:space="0" w:color="auto"/>
              <w:right w:val="single" w:sz="4" w:space="0" w:color="auto"/>
            </w:tcBorders>
            <w:shd w:val="clear" w:color="auto" w:fill="auto"/>
            <w:noWrap/>
            <w:hideMark/>
          </w:tcPr>
          <w:p w14:paraId="12F57E6D" w14:textId="77777777" w:rsidR="005F5E80" w:rsidRPr="00D62D30" w:rsidRDefault="005F5E80" w:rsidP="00F115A0">
            <w:pPr>
              <w:jc w:val="right"/>
              <w:rPr>
                <w:sz w:val="16"/>
                <w:szCs w:val="16"/>
                <w:lang w:val="en-US" w:eastAsia="zh-CN"/>
              </w:rPr>
            </w:pPr>
            <w:r w:rsidRPr="00D62D30">
              <w:rPr>
                <w:sz w:val="16"/>
                <w:szCs w:val="16"/>
                <w:lang w:val="en-US" w:eastAsia="zh-CN"/>
              </w:rPr>
              <w:t>-38,099</w:t>
            </w:r>
          </w:p>
        </w:tc>
        <w:tc>
          <w:tcPr>
            <w:tcW w:w="902" w:type="dxa"/>
            <w:tcBorders>
              <w:top w:val="nil"/>
              <w:left w:val="nil"/>
              <w:bottom w:val="single" w:sz="4" w:space="0" w:color="auto"/>
              <w:right w:val="single" w:sz="4" w:space="0" w:color="auto"/>
            </w:tcBorders>
            <w:shd w:val="clear" w:color="auto" w:fill="auto"/>
            <w:noWrap/>
            <w:hideMark/>
          </w:tcPr>
          <w:p w14:paraId="6EFFD00C"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66DD3BE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504F8A72"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167F117B"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3CE5BE6"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3EA85395"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0805B37E" w14:textId="77777777" w:rsidTr="00F115A0">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128511E0" w14:textId="77777777" w:rsidR="005F5E80" w:rsidRPr="00D62D30" w:rsidRDefault="005F5E80" w:rsidP="00F115A0">
            <w:pPr>
              <w:jc w:val="left"/>
              <w:rPr>
                <w:b/>
                <w:bCs/>
                <w:sz w:val="16"/>
                <w:szCs w:val="16"/>
                <w:lang w:val="en-US" w:eastAsia="zh-CN"/>
              </w:rPr>
            </w:pPr>
            <w:r w:rsidRPr="00D62D30">
              <w:rPr>
                <w:b/>
                <w:bCs/>
                <w:sz w:val="16"/>
                <w:szCs w:val="16"/>
                <w:lang w:val="en-US" w:eastAsia="zh-CN"/>
              </w:rPr>
              <w:t>B. Sub-total agency support costs/ implementation costs</w:t>
            </w:r>
          </w:p>
        </w:tc>
        <w:tc>
          <w:tcPr>
            <w:tcW w:w="893" w:type="dxa"/>
            <w:tcBorders>
              <w:top w:val="nil"/>
              <w:left w:val="nil"/>
              <w:bottom w:val="single" w:sz="4" w:space="0" w:color="auto"/>
              <w:right w:val="single" w:sz="4" w:space="0" w:color="auto"/>
            </w:tcBorders>
            <w:shd w:val="clear" w:color="auto" w:fill="auto"/>
            <w:noWrap/>
            <w:hideMark/>
          </w:tcPr>
          <w:p w14:paraId="160B72E7" w14:textId="77777777" w:rsidR="005F5E80" w:rsidRPr="00D62D30" w:rsidRDefault="005F5E80" w:rsidP="00F115A0">
            <w:pPr>
              <w:jc w:val="righ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043C80E" w14:textId="77777777" w:rsidR="005F5E80" w:rsidRPr="00D62D30" w:rsidRDefault="005F5E80" w:rsidP="00F115A0">
            <w:pPr>
              <w:jc w:val="righ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35EAD82" w14:textId="77777777" w:rsidR="005F5E80" w:rsidRPr="00D62D30" w:rsidRDefault="005F5E80" w:rsidP="00F115A0">
            <w:pPr>
              <w:jc w:val="right"/>
              <w:rPr>
                <w:b/>
                <w:bCs/>
                <w:sz w:val="16"/>
                <w:szCs w:val="16"/>
                <w:lang w:val="en-US" w:eastAsia="zh-CN"/>
              </w:rPr>
            </w:pPr>
            <w:r w:rsidRPr="00D62D30">
              <w:rPr>
                <w:b/>
                <w:bCs/>
                <w:sz w:val="16"/>
                <w:szCs w:val="16"/>
                <w:lang w:val="en-US" w:eastAsia="zh-CN"/>
              </w:rPr>
              <w:t>2,602,985</w:t>
            </w:r>
          </w:p>
        </w:tc>
        <w:tc>
          <w:tcPr>
            <w:tcW w:w="859" w:type="dxa"/>
            <w:tcBorders>
              <w:top w:val="nil"/>
              <w:left w:val="nil"/>
              <w:bottom w:val="single" w:sz="4" w:space="0" w:color="auto"/>
              <w:right w:val="single" w:sz="4" w:space="0" w:color="auto"/>
            </w:tcBorders>
            <w:shd w:val="clear" w:color="auto" w:fill="auto"/>
            <w:noWrap/>
            <w:hideMark/>
          </w:tcPr>
          <w:p w14:paraId="723327B2" w14:textId="77777777" w:rsidR="005F5E80" w:rsidRPr="00D62D30" w:rsidRDefault="005F5E80" w:rsidP="00F115A0">
            <w:pPr>
              <w:jc w:val="right"/>
              <w:rPr>
                <w:b/>
                <w:bCs/>
                <w:sz w:val="16"/>
                <w:szCs w:val="16"/>
                <w:lang w:val="en-US" w:eastAsia="zh-CN"/>
              </w:rPr>
            </w:pPr>
            <w:r w:rsidRPr="00D62D30">
              <w:rPr>
                <w:b/>
                <w:bCs/>
                <w:sz w:val="16"/>
                <w:szCs w:val="16"/>
                <w:lang w:val="en-US" w:eastAsia="zh-CN"/>
              </w:rPr>
              <w:t>2,357,900</w:t>
            </w:r>
          </w:p>
        </w:tc>
        <w:tc>
          <w:tcPr>
            <w:tcW w:w="859" w:type="dxa"/>
            <w:tcBorders>
              <w:top w:val="nil"/>
              <w:left w:val="nil"/>
              <w:bottom w:val="single" w:sz="4" w:space="0" w:color="auto"/>
              <w:right w:val="single" w:sz="4" w:space="0" w:color="auto"/>
            </w:tcBorders>
            <w:shd w:val="clear" w:color="auto" w:fill="auto"/>
            <w:noWrap/>
            <w:hideMark/>
          </w:tcPr>
          <w:p w14:paraId="2F86BED7" w14:textId="77777777" w:rsidR="005F5E80" w:rsidRPr="00D62D30" w:rsidRDefault="005F5E80" w:rsidP="00F115A0">
            <w:pPr>
              <w:jc w:val="right"/>
              <w:rPr>
                <w:b/>
                <w:bCs/>
                <w:sz w:val="16"/>
                <w:szCs w:val="16"/>
                <w:lang w:val="en-US" w:eastAsia="zh-CN"/>
              </w:rPr>
            </w:pPr>
            <w:r w:rsidRPr="00D62D30">
              <w:rPr>
                <w:b/>
                <w:bCs/>
                <w:sz w:val="16"/>
                <w:szCs w:val="16"/>
                <w:lang w:val="en-US" w:eastAsia="zh-CN"/>
              </w:rPr>
              <w:t>1,948,182</w:t>
            </w:r>
          </w:p>
        </w:tc>
        <w:tc>
          <w:tcPr>
            <w:tcW w:w="894" w:type="dxa"/>
            <w:tcBorders>
              <w:top w:val="nil"/>
              <w:left w:val="nil"/>
              <w:bottom w:val="single" w:sz="4" w:space="0" w:color="auto"/>
              <w:right w:val="single" w:sz="4" w:space="0" w:color="auto"/>
            </w:tcBorders>
            <w:shd w:val="clear" w:color="auto" w:fill="auto"/>
            <w:noWrap/>
            <w:hideMark/>
          </w:tcPr>
          <w:p w14:paraId="5F541C97" w14:textId="77777777" w:rsidR="005F5E80" w:rsidRPr="00D62D30" w:rsidRDefault="005F5E80" w:rsidP="00F115A0">
            <w:pPr>
              <w:jc w:val="right"/>
              <w:rPr>
                <w:b/>
                <w:bCs/>
                <w:sz w:val="16"/>
                <w:szCs w:val="16"/>
                <w:lang w:val="en-US" w:eastAsia="zh-CN"/>
              </w:rPr>
            </w:pPr>
            <w:r w:rsidRPr="00D62D30">
              <w:rPr>
                <w:b/>
                <w:bCs/>
                <w:sz w:val="16"/>
                <w:szCs w:val="16"/>
                <w:lang w:val="en-US" w:eastAsia="zh-CN"/>
              </w:rPr>
              <w:t>2,712,163</w:t>
            </w:r>
          </w:p>
        </w:tc>
        <w:tc>
          <w:tcPr>
            <w:tcW w:w="902" w:type="dxa"/>
            <w:tcBorders>
              <w:top w:val="nil"/>
              <w:left w:val="nil"/>
              <w:bottom w:val="single" w:sz="4" w:space="0" w:color="auto"/>
              <w:right w:val="single" w:sz="4" w:space="0" w:color="auto"/>
            </w:tcBorders>
            <w:shd w:val="clear" w:color="auto" w:fill="auto"/>
            <w:noWrap/>
            <w:hideMark/>
          </w:tcPr>
          <w:p w14:paraId="38D9A892" w14:textId="77777777" w:rsidR="005F5E80" w:rsidRPr="00D62D30" w:rsidRDefault="005F5E80" w:rsidP="00F115A0">
            <w:pPr>
              <w:jc w:val="right"/>
              <w:rPr>
                <w:b/>
                <w:bCs/>
                <w:sz w:val="16"/>
                <w:szCs w:val="16"/>
                <w:lang w:val="en-US" w:eastAsia="zh-CN"/>
              </w:rPr>
            </w:pPr>
            <w:r w:rsidRPr="00D62D30">
              <w:rPr>
                <w:b/>
                <w:bCs/>
                <w:sz w:val="16"/>
                <w:szCs w:val="16"/>
                <w:lang w:val="en-US" w:eastAsia="zh-CN"/>
              </w:rPr>
              <w:t>2,167,455</w:t>
            </w:r>
          </w:p>
        </w:tc>
        <w:tc>
          <w:tcPr>
            <w:tcW w:w="885" w:type="dxa"/>
            <w:tcBorders>
              <w:top w:val="nil"/>
              <w:left w:val="nil"/>
              <w:bottom w:val="single" w:sz="4" w:space="0" w:color="auto"/>
              <w:right w:val="single" w:sz="4" w:space="0" w:color="auto"/>
            </w:tcBorders>
            <w:shd w:val="clear" w:color="auto" w:fill="auto"/>
            <w:noWrap/>
            <w:hideMark/>
          </w:tcPr>
          <w:p w14:paraId="1124A91B" w14:textId="77777777" w:rsidR="005F5E80" w:rsidRPr="00D62D30" w:rsidRDefault="005F5E80" w:rsidP="00F115A0">
            <w:pPr>
              <w:jc w:val="right"/>
              <w:rPr>
                <w:b/>
                <w:bCs/>
                <w:sz w:val="16"/>
                <w:szCs w:val="16"/>
                <w:lang w:val="en-US" w:eastAsia="zh-CN"/>
              </w:rPr>
            </w:pPr>
            <w:r w:rsidRPr="00D62D30">
              <w:rPr>
                <w:b/>
                <w:bCs/>
                <w:sz w:val="16"/>
                <w:szCs w:val="16"/>
                <w:lang w:val="en-US" w:eastAsia="zh-CN"/>
              </w:rPr>
              <w:t>1,351,664</w:t>
            </w:r>
          </w:p>
        </w:tc>
        <w:tc>
          <w:tcPr>
            <w:tcW w:w="876" w:type="dxa"/>
            <w:tcBorders>
              <w:top w:val="nil"/>
              <w:left w:val="nil"/>
              <w:bottom w:val="single" w:sz="4" w:space="0" w:color="auto"/>
              <w:right w:val="single" w:sz="4" w:space="0" w:color="auto"/>
            </w:tcBorders>
            <w:shd w:val="clear" w:color="auto" w:fill="auto"/>
            <w:noWrap/>
            <w:hideMark/>
          </w:tcPr>
          <w:p w14:paraId="46782FE6" w14:textId="77777777" w:rsidR="005F5E80" w:rsidRPr="00D62D30" w:rsidRDefault="005F5E80" w:rsidP="00F115A0">
            <w:pPr>
              <w:jc w:val="right"/>
              <w:rPr>
                <w:b/>
                <w:bCs/>
                <w:sz w:val="16"/>
                <w:szCs w:val="16"/>
                <w:lang w:val="en-US" w:eastAsia="zh-CN"/>
              </w:rPr>
            </w:pPr>
            <w:r w:rsidRPr="00D62D30">
              <w:rPr>
                <w:b/>
                <w:bCs/>
                <w:sz w:val="16"/>
                <w:szCs w:val="16"/>
                <w:lang w:val="en-US" w:eastAsia="zh-CN"/>
              </w:rPr>
              <w:t>1,541,304</w:t>
            </w:r>
          </w:p>
        </w:tc>
        <w:tc>
          <w:tcPr>
            <w:tcW w:w="876" w:type="dxa"/>
            <w:tcBorders>
              <w:top w:val="nil"/>
              <w:left w:val="nil"/>
              <w:bottom w:val="single" w:sz="4" w:space="0" w:color="auto"/>
              <w:right w:val="single" w:sz="4" w:space="0" w:color="auto"/>
            </w:tcBorders>
            <w:shd w:val="clear" w:color="auto" w:fill="auto"/>
            <w:noWrap/>
            <w:hideMark/>
          </w:tcPr>
          <w:p w14:paraId="0BD26226" w14:textId="77777777" w:rsidR="005F5E80" w:rsidRPr="00D62D30" w:rsidRDefault="005F5E80" w:rsidP="00F115A0">
            <w:pPr>
              <w:jc w:val="right"/>
              <w:rPr>
                <w:b/>
                <w:bCs/>
                <w:sz w:val="16"/>
                <w:szCs w:val="16"/>
                <w:lang w:val="en-US" w:eastAsia="zh-CN"/>
              </w:rPr>
            </w:pPr>
            <w:r w:rsidRPr="00D62D30">
              <w:rPr>
                <w:b/>
                <w:bCs/>
                <w:sz w:val="16"/>
                <w:szCs w:val="16"/>
                <w:lang w:val="en-US" w:eastAsia="zh-CN"/>
              </w:rPr>
              <w:t>2,431,293</w:t>
            </w:r>
          </w:p>
        </w:tc>
        <w:tc>
          <w:tcPr>
            <w:tcW w:w="910" w:type="dxa"/>
            <w:tcBorders>
              <w:top w:val="nil"/>
              <w:left w:val="nil"/>
              <w:bottom w:val="single" w:sz="4" w:space="0" w:color="auto"/>
              <w:right w:val="single" w:sz="4" w:space="0" w:color="auto"/>
            </w:tcBorders>
            <w:shd w:val="clear" w:color="auto" w:fill="auto"/>
            <w:noWrap/>
            <w:hideMark/>
          </w:tcPr>
          <w:p w14:paraId="210C0C3F" w14:textId="77777777" w:rsidR="005F5E80" w:rsidRPr="00D62D30" w:rsidRDefault="005F5E80" w:rsidP="00F115A0">
            <w:pPr>
              <w:jc w:val="right"/>
              <w:rPr>
                <w:b/>
                <w:bCs/>
                <w:sz w:val="16"/>
                <w:szCs w:val="16"/>
                <w:lang w:val="en-US" w:eastAsia="zh-CN"/>
              </w:rPr>
            </w:pPr>
            <w:r w:rsidRPr="00D62D30">
              <w:rPr>
                <w:b/>
                <w:bCs/>
                <w:sz w:val="16"/>
                <w:szCs w:val="16"/>
                <w:lang w:val="en-US" w:eastAsia="zh-CN"/>
              </w:rPr>
              <w:t>1,258,093</w:t>
            </w:r>
          </w:p>
        </w:tc>
        <w:tc>
          <w:tcPr>
            <w:tcW w:w="955" w:type="dxa"/>
            <w:tcBorders>
              <w:top w:val="nil"/>
              <w:left w:val="nil"/>
              <w:bottom w:val="single" w:sz="4" w:space="0" w:color="auto"/>
              <w:right w:val="single" w:sz="4" w:space="0" w:color="auto"/>
            </w:tcBorders>
            <w:shd w:val="clear" w:color="auto" w:fill="auto"/>
            <w:noWrap/>
            <w:hideMark/>
          </w:tcPr>
          <w:p w14:paraId="663E8874" w14:textId="77777777" w:rsidR="005F5E80" w:rsidRPr="00D62D30" w:rsidRDefault="005F5E80" w:rsidP="00F115A0">
            <w:pPr>
              <w:jc w:val="right"/>
              <w:rPr>
                <w:b/>
                <w:bCs/>
                <w:sz w:val="16"/>
                <w:szCs w:val="16"/>
                <w:lang w:val="en-US" w:eastAsia="zh-CN"/>
              </w:rPr>
            </w:pPr>
            <w:r w:rsidRPr="00D62D30">
              <w:rPr>
                <w:b/>
                <w:bCs/>
                <w:sz w:val="16"/>
                <w:szCs w:val="16"/>
                <w:lang w:val="en-US" w:eastAsia="zh-CN"/>
              </w:rPr>
              <w:t>3,071,740</w:t>
            </w:r>
          </w:p>
        </w:tc>
      </w:tr>
      <w:tr w:rsidR="00D62D30" w:rsidRPr="00D62D30" w14:paraId="6C742071" w14:textId="77777777" w:rsidTr="00F115A0">
        <w:trPr>
          <w:trHeight w:val="98"/>
        </w:trPr>
        <w:tc>
          <w:tcPr>
            <w:tcW w:w="3865" w:type="dxa"/>
            <w:tcBorders>
              <w:top w:val="nil"/>
              <w:left w:val="single" w:sz="4" w:space="0" w:color="auto"/>
              <w:bottom w:val="single" w:sz="4" w:space="0" w:color="auto"/>
              <w:right w:val="single" w:sz="4" w:space="0" w:color="auto"/>
            </w:tcBorders>
            <w:shd w:val="clear" w:color="auto" w:fill="auto"/>
            <w:noWrap/>
            <w:hideMark/>
          </w:tcPr>
          <w:p w14:paraId="5DC3AB15" w14:textId="77777777" w:rsidR="005F5E80" w:rsidRPr="00D62D30" w:rsidRDefault="005F5E80" w:rsidP="00F115A0">
            <w:pPr>
              <w:jc w:val="left"/>
              <w:rPr>
                <w:b/>
                <w:bCs/>
                <w:sz w:val="16"/>
                <w:szCs w:val="16"/>
                <w:lang w:val="en-US" w:eastAsia="zh-CN"/>
              </w:rPr>
            </w:pPr>
            <w:r w:rsidRPr="00D62D30">
              <w:rPr>
                <w:b/>
                <w:bCs/>
                <w:sz w:val="16"/>
                <w:szCs w:val="16"/>
                <w:lang w:val="en-US" w:eastAsia="zh-CN"/>
              </w:rPr>
              <w:t>Total administrative support costs</w:t>
            </w:r>
          </w:p>
        </w:tc>
        <w:tc>
          <w:tcPr>
            <w:tcW w:w="893" w:type="dxa"/>
            <w:tcBorders>
              <w:top w:val="nil"/>
              <w:left w:val="nil"/>
              <w:bottom w:val="single" w:sz="4" w:space="0" w:color="auto"/>
              <w:right w:val="single" w:sz="4" w:space="0" w:color="auto"/>
            </w:tcBorders>
            <w:shd w:val="clear" w:color="auto" w:fill="auto"/>
            <w:noWrap/>
            <w:hideMark/>
          </w:tcPr>
          <w:p w14:paraId="36873B51" w14:textId="77777777" w:rsidR="005F5E80" w:rsidRPr="00D62D30" w:rsidRDefault="005F5E80" w:rsidP="00F115A0">
            <w:pPr>
              <w:jc w:val="right"/>
              <w:rPr>
                <w:b/>
                <w:bCs/>
                <w:sz w:val="16"/>
                <w:szCs w:val="16"/>
                <w:lang w:val="en-US" w:eastAsia="zh-CN"/>
              </w:rPr>
            </w:pPr>
            <w:r w:rsidRPr="00D62D30">
              <w:rPr>
                <w:b/>
                <w:bCs/>
                <w:sz w:val="16"/>
                <w:szCs w:val="16"/>
                <w:lang w:val="en-US" w:eastAsia="zh-CN"/>
              </w:rPr>
              <w:t>6,839,900</w:t>
            </w:r>
          </w:p>
        </w:tc>
        <w:tc>
          <w:tcPr>
            <w:tcW w:w="856" w:type="dxa"/>
            <w:tcBorders>
              <w:top w:val="nil"/>
              <w:left w:val="nil"/>
              <w:bottom w:val="single" w:sz="4" w:space="0" w:color="auto"/>
              <w:right w:val="single" w:sz="4" w:space="0" w:color="auto"/>
            </w:tcBorders>
            <w:shd w:val="clear" w:color="auto" w:fill="auto"/>
            <w:noWrap/>
            <w:hideMark/>
          </w:tcPr>
          <w:p w14:paraId="7CFB6179" w14:textId="77777777" w:rsidR="005F5E80" w:rsidRPr="00D62D30" w:rsidRDefault="005F5E80" w:rsidP="00F115A0">
            <w:pPr>
              <w:jc w:val="right"/>
              <w:rPr>
                <w:b/>
                <w:bCs/>
                <w:sz w:val="16"/>
                <w:szCs w:val="16"/>
                <w:lang w:val="en-US" w:eastAsia="zh-CN"/>
              </w:rPr>
            </w:pPr>
            <w:r w:rsidRPr="00D62D30">
              <w:rPr>
                <w:b/>
                <w:bCs/>
                <w:sz w:val="16"/>
                <w:szCs w:val="16"/>
                <w:lang w:val="en-US" w:eastAsia="zh-CN"/>
              </w:rPr>
              <w:t>5,651,400</w:t>
            </w:r>
          </w:p>
        </w:tc>
        <w:tc>
          <w:tcPr>
            <w:tcW w:w="856" w:type="dxa"/>
            <w:tcBorders>
              <w:top w:val="nil"/>
              <w:left w:val="nil"/>
              <w:bottom w:val="single" w:sz="4" w:space="0" w:color="auto"/>
              <w:right w:val="single" w:sz="4" w:space="0" w:color="auto"/>
            </w:tcBorders>
            <w:shd w:val="clear" w:color="auto" w:fill="auto"/>
            <w:noWrap/>
            <w:hideMark/>
          </w:tcPr>
          <w:p w14:paraId="52D750FF" w14:textId="77777777" w:rsidR="005F5E80" w:rsidRPr="00D62D30" w:rsidRDefault="005F5E80" w:rsidP="00F115A0">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94B3229" w14:textId="77777777" w:rsidR="005F5E80" w:rsidRPr="00D62D30" w:rsidRDefault="005F5E80" w:rsidP="00F115A0">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44D01B79" w14:textId="77777777" w:rsidR="005F5E80" w:rsidRPr="00D62D30" w:rsidRDefault="005F5E80" w:rsidP="00F115A0">
            <w:pPr>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7EBABCDB"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5CEC1DD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69417361"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0EF44BE0"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4D0F789C"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592E744"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4FBEF970"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44EAC4E0" w14:textId="77777777" w:rsidTr="00F115A0">
        <w:trPr>
          <w:trHeight w:val="179"/>
        </w:trPr>
        <w:tc>
          <w:tcPr>
            <w:tcW w:w="3865" w:type="dxa"/>
            <w:tcBorders>
              <w:top w:val="nil"/>
              <w:left w:val="single" w:sz="4" w:space="0" w:color="auto"/>
              <w:bottom w:val="single" w:sz="4" w:space="0" w:color="auto"/>
              <w:right w:val="single" w:sz="4" w:space="0" w:color="auto"/>
            </w:tcBorders>
            <w:shd w:val="clear" w:color="auto" w:fill="auto"/>
            <w:noWrap/>
            <w:hideMark/>
          </w:tcPr>
          <w:p w14:paraId="3E0D7853" w14:textId="77777777" w:rsidR="005F5E80" w:rsidRPr="00D62D30" w:rsidRDefault="005F5E80" w:rsidP="00F115A0">
            <w:pPr>
              <w:jc w:val="left"/>
              <w:rPr>
                <w:b/>
                <w:bCs/>
                <w:sz w:val="16"/>
                <w:szCs w:val="16"/>
                <w:lang w:val="en-US" w:eastAsia="zh-CN"/>
              </w:rPr>
            </w:pPr>
            <w:r w:rsidRPr="00D62D30">
              <w:rPr>
                <w:b/>
                <w:bCs/>
                <w:sz w:val="16"/>
                <w:szCs w:val="16"/>
                <w:lang w:val="en-US" w:eastAsia="zh-CN"/>
              </w:rPr>
              <w:t xml:space="preserve">Minus project-related costs </w:t>
            </w:r>
          </w:p>
        </w:tc>
        <w:tc>
          <w:tcPr>
            <w:tcW w:w="893" w:type="dxa"/>
            <w:tcBorders>
              <w:top w:val="nil"/>
              <w:left w:val="nil"/>
              <w:bottom w:val="single" w:sz="4" w:space="0" w:color="auto"/>
              <w:right w:val="single" w:sz="4" w:space="0" w:color="auto"/>
            </w:tcBorders>
            <w:shd w:val="clear" w:color="auto" w:fill="auto"/>
            <w:noWrap/>
            <w:hideMark/>
          </w:tcPr>
          <w:p w14:paraId="25CDE9F0" w14:textId="77777777" w:rsidR="005F5E80" w:rsidRPr="00D62D30" w:rsidRDefault="005F5E80" w:rsidP="00F115A0">
            <w:pPr>
              <w:ind w:left="-107"/>
              <w:jc w:val="right"/>
              <w:rPr>
                <w:sz w:val="16"/>
                <w:szCs w:val="16"/>
                <w:lang w:val="en-US" w:eastAsia="zh-CN"/>
              </w:rPr>
            </w:pPr>
            <w:r w:rsidRPr="00D62D30">
              <w:rPr>
                <w:sz w:val="16"/>
                <w:szCs w:val="16"/>
                <w:lang w:val="en-US" w:eastAsia="zh-CN"/>
              </w:rPr>
              <w:t>-2,308,000</w:t>
            </w:r>
          </w:p>
        </w:tc>
        <w:tc>
          <w:tcPr>
            <w:tcW w:w="856" w:type="dxa"/>
            <w:tcBorders>
              <w:top w:val="nil"/>
              <w:left w:val="nil"/>
              <w:bottom w:val="single" w:sz="4" w:space="0" w:color="auto"/>
              <w:right w:val="single" w:sz="4" w:space="0" w:color="auto"/>
            </w:tcBorders>
            <w:shd w:val="clear" w:color="auto" w:fill="auto"/>
            <w:noWrap/>
            <w:hideMark/>
          </w:tcPr>
          <w:p w14:paraId="6794513C" w14:textId="77777777" w:rsidR="005F5E80" w:rsidRPr="00D62D30" w:rsidRDefault="005F5E80" w:rsidP="00F115A0">
            <w:pPr>
              <w:jc w:val="right"/>
              <w:rPr>
                <w:sz w:val="16"/>
                <w:szCs w:val="16"/>
                <w:lang w:val="en-US" w:eastAsia="zh-CN"/>
              </w:rPr>
            </w:pPr>
            <w:r w:rsidRPr="00D62D30">
              <w:rPr>
                <w:sz w:val="16"/>
                <w:szCs w:val="16"/>
                <w:lang w:val="en-US" w:eastAsia="zh-CN"/>
              </w:rPr>
              <w:t>-977,800</w:t>
            </w:r>
          </w:p>
        </w:tc>
        <w:tc>
          <w:tcPr>
            <w:tcW w:w="856" w:type="dxa"/>
            <w:tcBorders>
              <w:top w:val="nil"/>
              <w:left w:val="nil"/>
              <w:bottom w:val="single" w:sz="4" w:space="0" w:color="auto"/>
              <w:right w:val="single" w:sz="4" w:space="0" w:color="auto"/>
            </w:tcBorders>
            <w:shd w:val="clear" w:color="auto" w:fill="auto"/>
            <w:noWrap/>
            <w:hideMark/>
          </w:tcPr>
          <w:p w14:paraId="3FFD5BB7" w14:textId="77777777" w:rsidR="005F5E80" w:rsidRPr="00D62D30" w:rsidRDefault="005F5E80" w:rsidP="00F115A0">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75B44B0D" w14:textId="77777777" w:rsidR="005F5E80" w:rsidRPr="00D62D30" w:rsidRDefault="005F5E80" w:rsidP="00F115A0">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0B02E2E" w14:textId="77777777" w:rsidR="005F5E80" w:rsidRPr="00D62D30" w:rsidRDefault="005F5E80" w:rsidP="00F115A0">
            <w:pPr>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21E86950"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6C1CEA4A"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2C551CFC"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5845AC03"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03E4DF5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E589D7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289DB30D"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5E21E8DD" w14:textId="77777777" w:rsidTr="00F115A0">
        <w:trPr>
          <w:trHeight w:val="161"/>
        </w:trPr>
        <w:tc>
          <w:tcPr>
            <w:tcW w:w="3865" w:type="dxa"/>
            <w:tcBorders>
              <w:top w:val="nil"/>
              <w:left w:val="single" w:sz="4" w:space="0" w:color="auto"/>
              <w:bottom w:val="single" w:sz="4" w:space="0" w:color="auto"/>
              <w:right w:val="single" w:sz="4" w:space="0" w:color="auto"/>
            </w:tcBorders>
            <w:shd w:val="clear" w:color="auto" w:fill="auto"/>
            <w:noWrap/>
            <w:hideMark/>
          </w:tcPr>
          <w:p w14:paraId="7D8FA654" w14:textId="77777777" w:rsidR="005F5E80" w:rsidRPr="00D62D30" w:rsidRDefault="005F5E80" w:rsidP="00F115A0">
            <w:pPr>
              <w:jc w:val="left"/>
              <w:rPr>
                <w:b/>
                <w:bCs/>
                <w:sz w:val="16"/>
                <w:szCs w:val="16"/>
                <w:lang w:val="en-US" w:eastAsia="zh-CN"/>
              </w:rPr>
            </w:pPr>
            <w:r w:rsidRPr="00D62D30">
              <w:rPr>
                <w:b/>
                <w:bCs/>
                <w:sz w:val="16"/>
                <w:szCs w:val="16"/>
                <w:lang w:val="en-US" w:eastAsia="zh-CN"/>
              </w:rPr>
              <w:t>Grand total (A + B)**</w:t>
            </w:r>
          </w:p>
        </w:tc>
        <w:tc>
          <w:tcPr>
            <w:tcW w:w="893" w:type="dxa"/>
            <w:tcBorders>
              <w:top w:val="nil"/>
              <w:left w:val="nil"/>
              <w:bottom w:val="single" w:sz="4" w:space="0" w:color="auto"/>
              <w:right w:val="single" w:sz="4" w:space="0" w:color="auto"/>
            </w:tcBorders>
            <w:shd w:val="clear" w:color="auto" w:fill="auto"/>
            <w:noWrap/>
            <w:hideMark/>
          </w:tcPr>
          <w:p w14:paraId="0AECE65F" w14:textId="77777777" w:rsidR="005F5E80" w:rsidRPr="00D62D30" w:rsidRDefault="005F5E80" w:rsidP="00F115A0">
            <w:pPr>
              <w:jc w:val="right"/>
              <w:rPr>
                <w:b/>
                <w:bCs/>
                <w:sz w:val="16"/>
                <w:szCs w:val="16"/>
                <w:lang w:val="en-US" w:eastAsia="zh-CN"/>
              </w:rPr>
            </w:pPr>
            <w:r w:rsidRPr="00D62D30">
              <w:rPr>
                <w:b/>
                <w:bCs/>
                <w:sz w:val="16"/>
                <w:szCs w:val="16"/>
                <w:lang w:val="en-US" w:eastAsia="zh-CN"/>
              </w:rPr>
              <w:t>4,531,900</w:t>
            </w:r>
          </w:p>
        </w:tc>
        <w:tc>
          <w:tcPr>
            <w:tcW w:w="856" w:type="dxa"/>
            <w:tcBorders>
              <w:top w:val="nil"/>
              <w:left w:val="nil"/>
              <w:bottom w:val="single" w:sz="4" w:space="0" w:color="auto"/>
              <w:right w:val="single" w:sz="4" w:space="0" w:color="auto"/>
            </w:tcBorders>
            <w:shd w:val="clear" w:color="auto" w:fill="auto"/>
            <w:noWrap/>
            <w:hideMark/>
          </w:tcPr>
          <w:p w14:paraId="3D4E75BF" w14:textId="77777777" w:rsidR="005F5E80" w:rsidRPr="00D62D30" w:rsidRDefault="005F5E80" w:rsidP="00F115A0">
            <w:pPr>
              <w:jc w:val="right"/>
              <w:rPr>
                <w:b/>
                <w:bCs/>
                <w:sz w:val="16"/>
                <w:szCs w:val="16"/>
                <w:lang w:val="en-US" w:eastAsia="zh-CN"/>
              </w:rPr>
            </w:pPr>
            <w:r w:rsidRPr="00D62D30">
              <w:rPr>
                <w:b/>
                <w:bCs/>
                <w:sz w:val="16"/>
                <w:szCs w:val="16"/>
                <w:lang w:val="en-US" w:eastAsia="zh-CN"/>
              </w:rPr>
              <w:t>4,673,600</w:t>
            </w:r>
          </w:p>
        </w:tc>
        <w:tc>
          <w:tcPr>
            <w:tcW w:w="856" w:type="dxa"/>
            <w:tcBorders>
              <w:top w:val="nil"/>
              <w:left w:val="nil"/>
              <w:bottom w:val="single" w:sz="4" w:space="0" w:color="auto"/>
              <w:right w:val="single" w:sz="4" w:space="0" w:color="auto"/>
            </w:tcBorders>
            <w:shd w:val="clear" w:color="auto" w:fill="auto"/>
            <w:noWrap/>
            <w:hideMark/>
          </w:tcPr>
          <w:p w14:paraId="0607F2D0" w14:textId="77777777" w:rsidR="005F5E80" w:rsidRPr="00D62D30" w:rsidRDefault="005F5E80" w:rsidP="00F115A0">
            <w:pPr>
              <w:jc w:val="right"/>
              <w:rPr>
                <w:b/>
                <w:bCs/>
                <w:sz w:val="16"/>
                <w:szCs w:val="16"/>
                <w:lang w:val="en-US" w:eastAsia="zh-CN"/>
              </w:rPr>
            </w:pPr>
            <w:r w:rsidRPr="00D62D30">
              <w:rPr>
                <w:b/>
                <w:bCs/>
                <w:sz w:val="16"/>
                <w:szCs w:val="16"/>
                <w:lang w:val="en-US" w:eastAsia="zh-CN"/>
              </w:rPr>
              <w:t>4,643,700</w:t>
            </w:r>
          </w:p>
        </w:tc>
        <w:tc>
          <w:tcPr>
            <w:tcW w:w="859" w:type="dxa"/>
            <w:tcBorders>
              <w:top w:val="nil"/>
              <w:left w:val="nil"/>
              <w:bottom w:val="single" w:sz="4" w:space="0" w:color="auto"/>
              <w:right w:val="single" w:sz="4" w:space="0" w:color="auto"/>
            </w:tcBorders>
            <w:shd w:val="clear" w:color="auto" w:fill="auto"/>
            <w:noWrap/>
            <w:hideMark/>
          </w:tcPr>
          <w:p w14:paraId="79FAC18B" w14:textId="77777777" w:rsidR="005F5E80" w:rsidRPr="00D62D30" w:rsidRDefault="005F5E80" w:rsidP="00F115A0">
            <w:pPr>
              <w:jc w:val="right"/>
              <w:rPr>
                <w:b/>
                <w:bCs/>
                <w:sz w:val="16"/>
                <w:szCs w:val="16"/>
                <w:lang w:val="en-US" w:eastAsia="zh-CN"/>
              </w:rPr>
            </w:pPr>
            <w:r w:rsidRPr="00D62D30">
              <w:rPr>
                <w:b/>
                <w:bCs/>
                <w:sz w:val="16"/>
                <w:szCs w:val="16"/>
                <w:lang w:val="en-US" w:eastAsia="zh-CN"/>
              </w:rPr>
              <w:t>4,412,900</w:t>
            </w:r>
          </w:p>
        </w:tc>
        <w:tc>
          <w:tcPr>
            <w:tcW w:w="859" w:type="dxa"/>
            <w:tcBorders>
              <w:top w:val="nil"/>
              <w:left w:val="nil"/>
              <w:bottom w:val="single" w:sz="4" w:space="0" w:color="auto"/>
              <w:right w:val="single" w:sz="4" w:space="0" w:color="auto"/>
            </w:tcBorders>
            <w:shd w:val="clear" w:color="auto" w:fill="auto"/>
            <w:noWrap/>
            <w:hideMark/>
          </w:tcPr>
          <w:p w14:paraId="23DFE33D" w14:textId="77777777" w:rsidR="005F5E80" w:rsidRPr="00D62D30" w:rsidRDefault="005F5E80" w:rsidP="00F115A0">
            <w:pPr>
              <w:jc w:val="right"/>
              <w:rPr>
                <w:b/>
                <w:bCs/>
                <w:sz w:val="16"/>
                <w:szCs w:val="16"/>
                <w:lang w:val="en-US" w:eastAsia="zh-CN"/>
              </w:rPr>
            </w:pPr>
            <w:r w:rsidRPr="00D62D30">
              <w:rPr>
                <w:b/>
                <w:bCs/>
                <w:sz w:val="16"/>
                <w:szCs w:val="16"/>
                <w:lang w:val="en-US" w:eastAsia="zh-CN"/>
              </w:rPr>
              <w:t>4,009,636</w:t>
            </w:r>
          </w:p>
        </w:tc>
        <w:tc>
          <w:tcPr>
            <w:tcW w:w="894" w:type="dxa"/>
            <w:tcBorders>
              <w:top w:val="nil"/>
              <w:left w:val="nil"/>
              <w:bottom w:val="single" w:sz="4" w:space="0" w:color="auto"/>
              <w:right w:val="single" w:sz="4" w:space="0" w:color="auto"/>
            </w:tcBorders>
            <w:shd w:val="clear" w:color="auto" w:fill="auto"/>
            <w:noWrap/>
            <w:hideMark/>
          </w:tcPr>
          <w:p w14:paraId="5F1D6ACF" w14:textId="77777777" w:rsidR="005F5E80" w:rsidRPr="00D62D30" w:rsidRDefault="005F5E80" w:rsidP="00F115A0">
            <w:pPr>
              <w:jc w:val="right"/>
              <w:rPr>
                <w:b/>
                <w:bCs/>
                <w:sz w:val="16"/>
                <w:szCs w:val="16"/>
                <w:lang w:val="en-US" w:eastAsia="zh-CN"/>
              </w:rPr>
            </w:pPr>
            <w:r w:rsidRPr="00D62D30">
              <w:rPr>
                <w:b/>
                <w:bCs/>
                <w:sz w:val="16"/>
                <w:szCs w:val="16"/>
                <w:lang w:val="en-US" w:eastAsia="zh-CN"/>
              </w:rPr>
              <w:t>4,796,033</w:t>
            </w:r>
          </w:p>
        </w:tc>
        <w:tc>
          <w:tcPr>
            <w:tcW w:w="902" w:type="dxa"/>
            <w:tcBorders>
              <w:top w:val="nil"/>
              <w:left w:val="nil"/>
              <w:bottom w:val="single" w:sz="4" w:space="0" w:color="auto"/>
              <w:right w:val="single" w:sz="4" w:space="0" w:color="auto"/>
            </w:tcBorders>
            <w:shd w:val="clear" w:color="auto" w:fill="auto"/>
            <w:noWrap/>
            <w:hideMark/>
          </w:tcPr>
          <w:p w14:paraId="06976444" w14:textId="77777777" w:rsidR="005F5E80" w:rsidRPr="00D62D30" w:rsidRDefault="005F5E80" w:rsidP="00F115A0">
            <w:pPr>
              <w:jc w:val="right"/>
              <w:rPr>
                <w:b/>
                <w:bCs/>
                <w:sz w:val="16"/>
                <w:szCs w:val="16"/>
                <w:lang w:val="en-US" w:eastAsia="zh-CN"/>
              </w:rPr>
            </w:pPr>
            <w:r w:rsidRPr="00D62D30">
              <w:rPr>
                <w:b/>
                <w:bCs/>
                <w:sz w:val="16"/>
                <w:szCs w:val="16"/>
                <w:lang w:val="en-US" w:eastAsia="zh-CN"/>
              </w:rPr>
              <w:t>4,216,509</w:t>
            </w:r>
          </w:p>
        </w:tc>
        <w:tc>
          <w:tcPr>
            <w:tcW w:w="885" w:type="dxa"/>
            <w:tcBorders>
              <w:top w:val="nil"/>
              <w:left w:val="nil"/>
              <w:bottom w:val="single" w:sz="4" w:space="0" w:color="auto"/>
              <w:right w:val="single" w:sz="4" w:space="0" w:color="auto"/>
            </w:tcBorders>
            <w:shd w:val="clear" w:color="auto" w:fill="auto"/>
            <w:noWrap/>
            <w:hideMark/>
          </w:tcPr>
          <w:p w14:paraId="78EE28BE" w14:textId="77777777" w:rsidR="005F5E80" w:rsidRPr="00D62D30" w:rsidRDefault="005F5E80" w:rsidP="00F115A0">
            <w:pPr>
              <w:jc w:val="right"/>
              <w:rPr>
                <w:b/>
                <w:bCs/>
                <w:sz w:val="16"/>
                <w:szCs w:val="16"/>
                <w:lang w:val="en-US" w:eastAsia="zh-CN"/>
              </w:rPr>
            </w:pPr>
            <w:r w:rsidRPr="00D62D30">
              <w:rPr>
                <w:b/>
                <w:bCs/>
                <w:sz w:val="16"/>
                <w:szCs w:val="16"/>
                <w:lang w:val="en-US" w:eastAsia="zh-CN"/>
              </w:rPr>
              <w:t>2,703,478</w:t>
            </w:r>
          </w:p>
        </w:tc>
        <w:tc>
          <w:tcPr>
            <w:tcW w:w="876" w:type="dxa"/>
            <w:tcBorders>
              <w:top w:val="nil"/>
              <w:left w:val="nil"/>
              <w:bottom w:val="single" w:sz="4" w:space="0" w:color="auto"/>
              <w:right w:val="single" w:sz="4" w:space="0" w:color="auto"/>
            </w:tcBorders>
            <w:shd w:val="clear" w:color="auto" w:fill="auto"/>
            <w:noWrap/>
            <w:hideMark/>
          </w:tcPr>
          <w:p w14:paraId="639DE906" w14:textId="77777777" w:rsidR="005F5E80" w:rsidRPr="00D62D30" w:rsidRDefault="005F5E80" w:rsidP="00F115A0">
            <w:pPr>
              <w:jc w:val="right"/>
              <w:rPr>
                <w:b/>
                <w:bCs/>
                <w:sz w:val="16"/>
                <w:szCs w:val="16"/>
                <w:lang w:val="en-US" w:eastAsia="zh-CN"/>
              </w:rPr>
            </w:pPr>
            <w:r w:rsidRPr="00D62D30">
              <w:rPr>
                <w:b/>
                <w:bCs/>
                <w:sz w:val="16"/>
                <w:szCs w:val="16"/>
                <w:lang w:val="en-US" w:eastAsia="zh-CN"/>
              </w:rPr>
              <w:t>3,194,778</w:t>
            </w:r>
          </w:p>
        </w:tc>
        <w:tc>
          <w:tcPr>
            <w:tcW w:w="876" w:type="dxa"/>
            <w:tcBorders>
              <w:top w:val="nil"/>
              <w:left w:val="nil"/>
              <w:bottom w:val="single" w:sz="4" w:space="0" w:color="auto"/>
              <w:right w:val="single" w:sz="4" w:space="0" w:color="auto"/>
            </w:tcBorders>
            <w:shd w:val="clear" w:color="auto" w:fill="auto"/>
            <w:noWrap/>
            <w:hideMark/>
          </w:tcPr>
          <w:p w14:paraId="3C016984" w14:textId="77777777" w:rsidR="005F5E80" w:rsidRPr="00D62D30" w:rsidRDefault="005F5E80" w:rsidP="00F115A0">
            <w:pPr>
              <w:jc w:val="right"/>
              <w:rPr>
                <w:b/>
                <w:bCs/>
                <w:sz w:val="16"/>
                <w:szCs w:val="16"/>
                <w:lang w:val="en-US" w:eastAsia="zh-CN"/>
              </w:rPr>
            </w:pPr>
            <w:r w:rsidRPr="00D62D30">
              <w:rPr>
                <w:b/>
                <w:bCs/>
                <w:sz w:val="16"/>
                <w:szCs w:val="16"/>
                <w:lang w:val="en-US" w:eastAsia="zh-CN"/>
              </w:rPr>
              <w:t>4,481,700</w:t>
            </w:r>
          </w:p>
        </w:tc>
        <w:tc>
          <w:tcPr>
            <w:tcW w:w="910" w:type="dxa"/>
            <w:tcBorders>
              <w:top w:val="nil"/>
              <w:left w:val="nil"/>
              <w:bottom w:val="single" w:sz="4" w:space="0" w:color="auto"/>
              <w:right w:val="single" w:sz="4" w:space="0" w:color="auto"/>
            </w:tcBorders>
            <w:shd w:val="clear" w:color="auto" w:fill="auto"/>
            <w:noWrap/>
            <w:hideMark/>
          </w:tcPr>
          <w:p w14:paraId="1D39BABB" w14:textId="77777777" w:rsidR="005F5E80" w:rsidRPr="00D62D30" w:rsidRDefault="005F5E80" w:rsidP="00F115A0">
            <w:pPr>
              <w:jc w:val="right"/>
              <w:rPr>
                <w:b/>
                <w:bCs/>
                <w:sz w:val="16"/>
                <w:szCs w:val="16"/>
                <w:lang w:val="en-US" w:eastAsia="zh-CN"/>
              </w:rPr>
            </w:pPr>
            <w:r w:rsidRPr="00D62D30">
              <w:rPr>
                <w:b/>
                <w:bCs/>
                <w:sz w:val="16"/>
                <w:szCs w:val="16"/>
                <w:lang w:val="en-US" w:eastAsia="zh-CN"/>
              </w:rPr>
              <w:t>3,308,500</w:t>
            </w:r>
          </w:p>
        </w:tc>
        <w:tc>
          <w:tcPr>
            <w:tcW w:w="955" w:type="dxa"/>
            <w:tcBorders>
              <w:top w:val="nil"/>
              <w:left w:val="nil"/>
              <w:bottom w:val="single" w:sz="4" w:space="0" w:color="auto"/>
              <w:right w:val="single" w:sz="4" w:space="0" w:color="auto"/>
            </w:tcBorders>
            <w:shd w:val="clear" w:color="auto" w:fill="auto"/>
            <w:noWrap/>
            <w:hideMark/>
          </w:tcPr>
          <w:p w14:paraId="4ABD603D" w14:textId="77777777" w:rsidR="005F5E80" w:rsidRPr="00D62D30" w:rsidRDefault="005F5E80" w:rsidP="00F115A0">
            <w:pPr>
              <w:jc w:val="right"/>
              <w:rPr>
                <w:b/>
                <w:bCs/>
                <w:sz w:val="16"/>
                <w:szCs w:val="16"/>
                <w:lang w:val="en-US" w:eastAsia="zh-CN"/>
              </w:rPr>
            </w:pPr>
            <w:r w:rsidRPr="00D62D30">
              <w:rPr>
                <w:b/>
                <w:bCs/>
                <w:sz w:val="16"/>
                <w:szCs w:val="16"/>
                <w:lang w:val="en-US" w:eastAsia="zh-CN"/>
              </w:rPr>
              <w:t>5,136,500</w:t>
            </w:r>
          </w:p>
        </w:tc>
      </w:tr>
      <w:tr w:rsidR="00D62D30" w:rsidRPr="00D62D30" w14:paraId="7204920E" w14:textId="77777777" w:rsidTr="00F115A0">
        <w:trPr>
          <w:trHeight w:val="62"/>
        </w:trPr>
        <w:tc>
          <w:tcPr>
            <w:tcW w:w="3865" w:type="dxa"/>
            <w:tcBorders>
              <w:top w:val="nil"/>
              <w:left w:val="single" w:sz="4" w:space="0" w:color="auto"/>
              <w:bottom w:val="single" w:sz="4" w:space="0" w:color="auto"/>
              <w:right w:val="single" w:sz="4" w:space="0" w:color="auto"/>
            </w:tcBorders>
            <w:shd w:val="clear" w:color="auto" w:fill="auto"/>
            <w:noWrap/>
            <w:hideMark/>
          </w:tcPr>
          <w:p w14:paraId="55EF44EB" w14:textId="77777777" w:rsidR="005F5E80" w:rsidRPr="00D62D30" w:rsidRDefault="005F5E80" w:rsidP="00F115A0">
            <w:pPr>
              <w:jc w:val="left"/>
              <w:rPr>
                <w:sz w:val="16"/>
                <w:szCs w:val="16"/>
                <w:lang w:val="en-US" w:eastAsia="zh-CN"/>
              </w:rPr>
            </w:pPr>
            <w:r w:rsidRPr="00D62D30">
              <w:rPr>
                <w:sz w:val="16"/>
                <w:szCs w:val="16"/>
                <w:lang w:val="en-US" w:eastAsia="zh-CN"/>
              </w:rPr>
              <w:t>Net support costs plus core unit costs***</w:t>
            </w:r>
          </w:p>
        </w:tc>
        <w:tc>
          <w:tcPr>
            <w:tcW w:w="893" w:type="dxa"/>
            <w:tcBorders>
              <w:top w:val="nil"/>
              <w:left w:val="nil"/>
              <w:bottom w:val="single" w:sz="4" w:space="0" w:color="auto"/>
              <w:right w:val="single" w:sz="4" w:space="0" w:color="auto"/>
            </w:tcBorders>
            <w:shd w:val="clear" w:color="auto" w:fill="auto"/>
            <w:hideMark/>
          </w:tcPr>
          <w:p w14:paraId="5733D505" w14:textId="77777777" w:rsidR="005F5E80" w:rsidRPr="00D62D30" w:rsidRDefault="005F5E80" w:rsidP="00F115A0">
            <w:pPr>
              <w:jc w:val="right"/>
              <w:rPr>
                <w:sz w:val="16"/>
                <w:szCs w:val="16"/>
                <w:lang w:val="en-US" w:eastAsia="zh-CN"/>
              </w:rPr>
            </w:pPr>
            <w:r w:rsidRPr="00D62D30">
              <w:rPr>
                <w:sz w:val="16"/>
                <w:szCs w:val="16"/>
                <w:lang w:val="en-US" w:eastAsia="zh-CN"/>
              </w:rPr>
              <w:t>3,950,037</w:t>
            </w:r>
          </w:p>
        </w:tc>
        <w:tc>
          <w:tcPr>
            <w:tcW w:w="856" w:type="dxa"/>
            <w:tcBorders>
              <w:top w:val="nil"/>
              <w:left w:val="nil"/>
              <w:bottom w:val="single" w:sz="4" w:space="0" w:color="auto"/>
              <w:right w:val="single" w:sz="4" w:space="0" w:color="auto"/>
            </w:tcBorders>
            <w:shd w:val="clear" w:color="auto" w:fill="auto"/>
            <w:hideMark/>
          </w:tcPr>
          <w:p w14:paraId="7A7FFEFF" w14:textId="77777777" w:rsidR="005F5E80" w:rsidRPr="00D62D30" w:rsidRDefault="005F5E80" w:rsidP="00F115A0">
            <w:pPr>
              <w:jc w:val="right"/>
              <w:rPr>
                <w:sz w:val="16"/>
                <w:szCs w:val="16"/>
                <w:lang w:val="en-US" w:eastAsia="zh-CN"/>
              </w:rPr>
            </w:pPr>
            <w:r w:rsidRPr="00D62D30">
              <w:rPr>
                <w:sz w:val="16"/>
                <w:szCs w:val="16"/>
                <w:lang w:val="en-US" w:eastAsia="zh-CN"/>
              </w:rPr>
              <w:t>4,692,578</w:t>
            </w:r>
          </w:p>
        </w:tc>
        <w:tc>
          <w:tcPr>
            <w:tcW w:w="856" w:type="dxa"/>
            <w:tcBorders>
              <w:top w:val="nil"/>
              <w:left w:val="nil"/>
              <w:bottom w:val="single" w:sz="4" w:space="0" w:color="auto"/>
              <w:right w:val="single" w:sz="4" w:space="0" w:color="auto"/>
            </w:tcBorders>
            <w:shd w:val="clear" w:color="auto" w:fill="auto"/>
            <w:hideMark/>
          </w:tcPr>
          <w:p w14:paraId="1B668934" w14:textId="77777777" w:rsidR="005F5E80" w:rsidRPr="00D62D30" w:rsidRDefault="005F5E80" w:rsidP="00F115A0">
            <w:pPr>
              <w:jc w:val="right"/>
              <w:rPr>
                <w:sz w:val="16"/>
                <w:szCs w:val="16"/>
                <w:lang w:val="en-US" w:eastAsia="zh-CN"/>
              </w:rPr>
            </w:pPr>
            <w:r w:rsidRPr="00D62D30">
              <w:rPr>
                <w:sz w:val="16"/>
                <w:szCs w:val="16"/>
                <w:lang w:val="en-US" w:eastAsia="zh-CN"/>
              </w:rPr>
              <w:t>4,549,775</w:t>
            </w:r>
          </w:p>
        </w:tc>
        <w:tc>
          <w:tcPr>
            <w:tcW w:w="859" w:type="dxa"/>
            <w:tcBorders>
              <w:top w:val="nil"/>
              <w:left w:val="nil"/>
              <w:bottom w:val="single" w:sz="4" w:space="0" w:color="auto"/>
              <w:right w:val="single" w:sz="4" w:space="0" w:color="auto"/>
            </w:tcBorders>
            <w:shd w:val="clear" w:color="auto" w:fill="auto"/>
            <w:hideMark/>
          </w:tcPr>
          <w:p w14:paraId="47AA6070" w14:textId="77777777" w:rsidR="005F5E80" w:rsidRPr="00D62D30" w:rsidRDefault="005F5E80" w:rsidP="00F115A0">
            <w:pPr>
              <w:jc w:val="right"/>
              <w:rPr>
                <w:sz w:val="16"/>
                <w:szCs w:val="16"/>
                <w:lang w:val="en-US" w:eastAsia="zh-CN"/>
              </w:rPr>
            </w:pPr>
            <w:r w:rsidRPr="00D62D30">
              <w:rPr>
                <w:sz w:val="16"/>
                <w:szCs w:val="16"/>
                <w:lang w:val="en-US" w:eastAsia="zh-CN"/>
              </w:rPr>
              <w:t>3,389,249</w:t>
            </w:r>
          </w:p>
        </w:tc>
        <w:tc>
          <w:tcPr>
            <w:tcW w:w="859" w:type="dxa"/>
            <w:tcBorders>
              <w:top w:val="nil"/>
              <w:left w:val="nil"/>
              <w:bottom w:val="single" w:sz="4" w:space="0" w:color="auto"/>
              <w:right w:val="single" w:sz="4" w:space="0" w:color="auto"/>
            </w:tcBorders>
            <w:shd w:val="clear" w:color="auto" w:fill="auto"/>
            <w:hideMark/>
          </w:tcPr>
          <w:p w14:paraId="6E428CA4" w14:textId="77777777" w:rsidR="005F5E80" w:rsidRPr="00D62D30" w:rsidRDefault="005F5E80" w:rsidP="00F115A0">
            <w:pPr>
              <w:jc w:val="right"/>
              <w:rPr>
                <w:sz w:val="16"/>
                <w:szCs w:val="16"/>
                <w:lang w:val="en-US" w:eastAsia="zh-CN"/>
              </w:rPr>
            </w:pPr>
            <w:r w:rsidRPr="00D62D30">
              <w:rPr>
                <w:sz w:val="16"/>
                <w:szCs w:val="16"/>
                <w:lang w:val="en-US" w:eastAsia="zh-CN"/>
              </w:rPr>
              <w:t>4,361,837</w:t>
            </w:r>
          </w:p>
        </w:tc>
        <w:tc>
          <w:tcPr>
            <w:tcW w:w="894" w:type="dxa"/>
            <w:tcBorders>
              <w:top w:val="nil"/>
              <w:left w:val="nil"/>
              <w:bottom w:val="single" w:sz="4" w:space="0" w:color="auto"/>
              <w:right w:val="single" w:sz="4" w:space="0" w:color="auto"/>
            </w:tcBorders>
            <w:shd w:val="clear" w:color="auto" w:fill="auto"/>
            <w:hideMark/>
          </w:tcPr>
          <w:p w14:paraId="0A1A5542" w14:textId="77777777" w:rsidR="005F5E80" w:rsidRPr="00D62D30" w:rsidRDefault="005F5E80" w:rsidP="00F115A0">
            <w:pPr>
              <w:jc w:val="right"/>
              <w:rPr>
                <w:sz w:val="16"/>
                <w:szCs w:val="16"/>
                <w:lang w:val="en-US" w:eastAsia="zh-CN"/>
              </w:rPr>
            </w:pPr>
            <w:r w:rsidRPr="00D62D30">
              <w:rPr>
                <w:sz w:val="16"/>
                <w:szCs w:val="16"/>
                <w:lang w:val="en-US" w:eastAsia="zh-CN"/>
              </w:rPr>
              <w:t>3,414,440</w:t>
            </w:r>
          </w:p>
        </w:tc>
        <w:tc>
          <w:tcPr>
            <w:tcW w:w="902" w:type="dxa"/>
            <w:tcBorders>
              <w:top w:val="nil"/>
              <w:left w:val="nil"/>
              <w:bottom w:val="single" w:sz="4" w:space="0" w:color="auto"/>
              <w:right w:val="single" w:sz="4" w:space="0" w:color="auto"/>
            </w:tcBorders>
            <w:shd w:val="clear" w:color="auto" w:fill="auto"/>
            <w:hideMark/>
          </w:tcPr>
          <w:p w14:paraId="2F458B30" w14:textId="77777777" w:rsidR="005F5E80" w:rsidRPr="00D62D30" w:rsidRDefault="005F5E80" w:rsidP="00F115A0">
            <w:pPr>
              <w:jc w:val="right"/>
              <w:rPr>
                <w:sz w:val="16"/>
                <w:szCs w:val="16"/>
                <w:lang w:val="en-US" w:eastAsia="zh-CN"/>
              </w:rPr>
            </w:pPr>
            <w:r w:rsidRPr="00D62D30">
              <w:rPr>
                <w:sz w:val="16"/>
                <w:szCs w:val="16"/>
                <w:lang w:val="en-US" w:eastAsia="zh-CN"/>
              </w:rPr>
              <w:t>2,444,003</w:t>
            </w:r>
          </w:p>
        </w:tc>
        <w:tc>
          <w:tcPr>
            <w:tcW w:w="885" w:type="dxa"/>
            <w:tcBorders>
              <w:top w:val="nil"/>
              <w:left w:val="nil"/>
              <w:bottom w:val="single" w:sz="4" w:space="0" w:color="auto"/>
              <w:right w:val="single" w:sz="4" w:space="0" w:color="auto"/>
            </w:tcBorders>
            <w:shd w:val="clear" w:color="auto" w:fill="auto"/>
            <w:hideMark/>
          </w:tcPr>
          <w:p w14:paraId="19F96B7C" w14:textId="77777777" w:rsidR="005F5E80" w:rsidRPr="00D62D30" w:rsidRDefault="005F5E80" w:rsidP="00F115A0">
            <w:pPr>
              <w:jc w:val="right"/>
              <w:rPr>
                <w:sz w:val="16"/>
                <w:szCs w:val="16"/>
                <w:lang w:val="en-US" w:eastAsia="zh-CN"/>
              </w:rPr>
            </w:pPr>
            <w:r w:rsidRPr="00D62D30">
              <w:rPr>
                <w:sz w:val="16"/>
                <w:szCs w:val="16"/>
                <w:lang w:val="en-US" w:eastAsia="zh-CN"/>
              </w:rPr>
              <w:t>3,664,980</w:t>
            </w:r>
          </w:p>
        </w:tc>
        <w:tc>
          <w:tcPr>
            <w:tcW w:w="876" w:type="dxa"/>
            <w:tcBorders>
              <w:top w:val="nil"/>
              <w:left w:val="nil"/>
              <w:bottom w:val="single" w:sz="4" w:space="0" w:color="auto"/>
              <w:right w:val="single" w:sz="4" w:space="0" w:color="auto"/>
            </w:tcBorders>
            <w:shd w:val="clear" w:color="auto" w:fill="auto"/>
            <w:hideMark/>
          </w:tcPr>
          <w:p w14:paraId="109D2C9F" w14:textId="77777777" w:rsidR="005F5E80" w:rsidRPr="00D62D30" w:rsidRDefault="005F5E80" w:rsidP="00F115A0">
            <w:pPr>
              <w:jc w:val="right"/>
              <w:rPr>
                <w:sz w:val="16"/>
                <w:szCs w:val="16"/>
                <w:lang w:val="en-US" w:eastAsia="zh-CN"/>
              </w:rPr>
            </w:pPr>
            <w:r w:rsidRPr="00D62D30">
              <w:rPr>
                <w:sz w:val="16"/>
                <w:szCs w:val="16"/>
                <w:lang w:val="en-US" w:eastAsia="zh-CN"/>
              </w:rPr>
              <w:t>3,486,116</w:t>
            </w:r>
          </w:p>
        </w:tc>
        <w:tc>
          <w:tcPr>
            <w:tcW w:w="876" w:type="dxa"/>
            <w:tcBorders>
              <w:top w:val="nil"/>
              <w:left w:val="nil"/>
              <w:bottom w:val="single" w:sz="4" w:space="0" w:color="auto"/>
              <w:right w:val="single" w:sz="4" w:space="0" w:color="auto"/>
            </w:tcBorders>
            <w:shd w:val="clear" w:color="auto" w:fill="auto"/>
            <w:noWrap/>
            <w:hideMark/>
          </w:tcPr>
          <w:p w14:paraId="78C5888E"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4D14A3A6" w14:textId="77777777" w:rsidR="005F5E80" w:rsidRPr="00D62D30" w:rsidRDefault="005F5E80" w:rsidP="00F115A0">
            <w:pPr>
              <w:jc w:val="right"/>
              <w:rPr>
                <w:sz w:val="16"/>
                <w:szCs w:val="16"/>
                <w:lang w:val="en-US" w:eastAsia="zh-CN"/>
              </w:rPr>
            </w:pPr>
            <w:r w:rsidRPr="00D62D30">
              <w:rPr>
                <w:sz w:val="16"/>
                <w:szCs w:val="16"/>
                <w:lang w:val="en-US" w:eastAsia="zh-CN"/>
              </w:rPr>
              <w:t>5,200,254</w:t>
            </w:r>
          </w:p>
        </w:tc>
        <w:tc>
          <w:tcPr>
            <w:tcW w:w="955" w:type="dxa"/>
            <w:tcBorders>
              <w:top w:val="nil"/>
              <w:left w:val="nil"/>
              <w:bottom w:val="single" w:sz="4" w:space="0" w:color="auto"/>
              <w:right w:val="single" w:sz="4" w:space="0" w:color="auto"/>
            </w:tcBorders>
            <w:shd w:val="clear" w:color="auto" w:fill="auto"/>
            <w:hideMark/>
          </w:tcPr>
          <w:p w14:paraId="2BD6FF15" w14:textId="77777777" w:rsidR="005F5E80" w:rsidRPr="00D62D30" w:rsidRDefault="005F5E80" w:rsidP="00F115A0">
            <w:pPr>
              <w:jc w:val="right"/>
              <w:rPr>
                <w:sz w:val="16"/>
                <w:szCs w:val="16"/>
                <w:lang w:val="en-US" w:eastAsia="zh-CN"/>
              </w:rPr>
            </w:pPr>
            <w:r w:rsidRPr="00D62D30">
              <w:rPr>
                <w:sz w:val="16"/>
                <w:szCs w:val="16"/>
                <w:lang w:val="en-US" w:eastAsia="zh-CN"/>
              </w:rPr>
              <w:t> </w:t>
            </w:r>
          </w:p>
        </w:tc>
      </w:tr>
      <w:tr w:rsidR="00D62D30" w:rsidRPr="00D62D30" w14:paraId="40909FC4" w14:textId="77777777" w:rsidTr="00F115A0">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34642397" w14:textId="77777777" w:rsidR="005F5E80" w:rsidRPr="00D62D30" w:rsidRDefault="005F5E80" w:rsidP="00F115A0">
            <w:pPr>
              <w:jc w:val="left"/>
              <w:rPr>
                <w:sz w:val="16"/>
                <w:szCs w:val="16"/>
                <w:lang w:val="en-US" w:eastAsia="zh-CN"/>
              </w:rPr>
            </w:pPr>
            <w:r w:rsidRPr="00D62D30">
              <w:rPr>
                <w:sz w:val="16"/>
                <w:szCs w:val="16"/>
                <w:lang w:val="en-US" w:eastAsia="zh-CN"/>
              </w:rPr>
              <w:t>Total administrative cost excluding project</w:t>
            </w:r>
            <w:r w:rsidRPr="00D62D30">
              <w:rPr>
                <w:sz w:val="16"/>
                <w:szCs w:val="16"/>
                <w:lang w:val="en-US" w:eastAsia="zh-CN"/>
              </w:rPr>
              <w:noBreakHyphen/>
              <w:t>related costs</w:t>
            </w:r>
          </w:p>
        </w:tc>
        <w:tc>
          <w:tcPr>
            <w:tcW w:w="893" w:type="dxa"/>
            <w:tcBorders>
              <w:top w:val="nil"/>
              <w:left w:val="nil"/>
              <w:bottom w:val="single" w:sz="4" w:space="0" w:color="auto"/>
              <w:right w:val="single" w:sz="4" w:space="0" w:color="auto"/>
            </w:tcBorders>
            <w:shd w:val="clear" w:color="auto" w:fill="auto"/>
            <w:hideMark/>
          </w:tcPr>
          <w:p w14:paraId="00B61F1E" w14:textId="77777777" w:rsidR="005F5E80" w:rsidRPr="00D62D30" w:rsidRDefault="005F5E80" w:rsidP="00F115A0">
            <w:pPr>
              <w:jc w:val="right"/>
              <w:rPr>
                <w:sz w:val="16"/>
                <w:szCs w:val="16"/>
                <w:lang w:val="en-US" w:eastAsia="zh-CN"/>
              </w:rPr>
            </w:pPr>
            <w:r w:rsidRPr="00D62D30">
              <w:rPr>
                <w:sz w:val="16"/>
                <w:szCs w:val="16"/>
                <w:lang w:val="en-US" w:eastAsia="zh-CN"/>
              </w:rPr>
              <w:t>4,531,900</w:t>
            </w:r>
          </w:p>
        </w:tc>
        <w:tc>
          <w:tcPr>
            <w:tcW w:w="856" w:type="dxa"/>
            <w:tcBorders>
              <w:top w:val="nil"/>
              <w:left w:val="nil"/>
              <w:bottom w:val="single" w:sz="4" w:space="0" w:color="auto"/>
              <w:right w:val="single" w:sz="4" w:space="0" w:color="auto"/>
            </w:tcBorders>
            <w:shd w:val="clear" w:color="auto" w:fill="auto"/>
            <w:hideMark/>
          </w:tcPr>
          <w:p w14:paraId="65D46B68" w14:textId="77777777" w:rsidR="005F5E80" w:rsidRPr="00D62D30" w:rsidRDefault="005F5E80" w:rsidP="00F115A0">
            <w:pPr>
              <w:jc w:val="right"/>
              <w:rPr>
                <w:sz w:val="16"/>
                <w:szCs w:val="16"/>
                <w:lang w:val="en-US" w:eastAsia="zh-CN"/>
              </w:rPr>
            </w:pPr>
            <w:r w:rsidRPr="00D62D30">
              <w:rPr>
                <w:sz w:val="16"/>
                <w:szCs w:val="16"/>
                <w:lang w:val="en-US" w:eastAsia="zh-CN"/>
              </w:rPr>
              <w:t>4,673,600</w:t>
            </w:r>
          </w:p>
        </w:tc>
        <w:tc>
          <w:tcPr>
            <w:tcW w:w="856" w:type="dxa"/>
            <w:tcBorders>
              <w:top w:val="nil"/>
              <w:left w:val="nil"/>
              <w:bottom w:val="single" w:sz="4" w:space="0" w:color="auto"/>
              <w:right w:val="single" w:sz="4" w:space="0" w:color="auto"/>
            </w:tcBorders>
            <w:shd w:val="clear" w:color="auto" w:fill="auto"/>
            <w:hideMark/>
          </w:tcPr>
          <w:p w14:paraId="212966C0" w14:textId="77777777" w:rsidR="005F5E80" w:rsidRPr="00D62D30" w:rsidRDefault="005F5E80" w:rsidP="00F115A0">
            <w:pPr>
              <w:jc w:val="right"/>
              <w:rPr>
                <w:sz w:val="16"/>
                <w:szCs w:val="16"/>
                <w:lang w:val="en-US" w:eastAsia="zh-CN"/>
              </w:rPr>
            </w:pPr>
            <w:r w:rsidRPr="00D62D30">
              <w:rPr>
                <w:sz w:val="16"/>
                <w:szCs w:val="16"/>
                <w:lang w:val="en-US" w:eastAsia="zh-CN"/>
              </w:rPr>
              <w:t>4,643,700</w:t>
            </w:r>
          </w:p>
        </w:tc>
        <w:tc>
          <w:tcPr>
            <w:tcW w:w="859" w:type="dxa"/>
            <w:tcBorders>
              <w:top w:val="nil"/>
              <w:left w:val="nil"/>
              <w:bottom w:val="single" w:sz="4" w:space="0" w:color="auto"/>
              <w:right w:val="single" w:sz="4" w:space="0" w:color="auto"/>
            </w:tcBorders>
            <w:shd w:val="clear" w:color="auto" w:fill="auto"/>
            <w:hideMark/>
          </w:tcPr>
          <w:p w14:paraId="4C579D41" w14:textId="77777777" w:rsidR="005F5E80" w:rsidRPr="00D62D30" w:rsidRDefault="005F5E80" w:rsidP="00F115A0">
            <w:pPr>
              <w:jc w:val="right"/>
              <w:rPr>
                <w:sz w:val="16"/>
                <w:szCs w:val="16"/>
                <w:lang w:val="en-US" w:eastAsia="zh-CN"/>
              </w:rPr>
            </w:pPr>
            <w:r w:rsidRPr="00D62D30">
              <w:rPr>
                <w:sz w:val="16"/>
                <w:szCs w:val="16"/>
                <w:lang w:val="en-US" w:eastAsia="zh-CN"/>
              </w:rPr>
              <w:t>4,412,900</w:t>
            </w:r>
          </w:p>
        </w:tc>
        <w:tc>
          <w:tcPr>
            <w:tcW w:w="859" w:type="dxa"/>
            <w:tcBorders>
              <w:top w:val="nil"/>
              <w:left w:val="nil"/>
              <w:bottom w:val="single" w:sz="4" w:space="0" w:color="auto"/>
              <w:right w:val="single" w:sz="4" w:space="0" w:color="auto"/>
            </w:tcBorders>
            <w:shd w:val="clear" w:color="auto" w:fill="auto"/>
            <w:hideMark/>
          </w:tcPr>
          <w:p w14:paraId="5838A7B8" w14:textId="77777777" w:rsidR="005F5E80" w:rsidRPr="00D62D30" w:rsidRDefault="005F5E80" w:rsidP="00F115A0">
            <w:pPr>
              <w:jc w:val="right"/>
              <w:rPr>
                <w:sz w:val="16"/>
                <w:szCs w:val="16"/>
                <w:lang w:val="en-US" w:eastAsia="zh-CN"/>
              </w:rPr>
            </w:pPr>
            <w:r w:rsidRPr="00D62D30">
              <w:rPr>
                <w:sz w:val="16"/>
                <w:szCs w:val="16"/>
                <w:lang w:val="en-US" w:eastAsia="zh-CN"/>
              </w:rPr>
              <w:t>4,009,636</w:t>
            </w:r>
          </w:p>
        </w:tc>
        <w:tc>
          <w:tcPr>
            <w:tcW w:w="894" w:type="dxa"/>
            <w:tcBorders>
              <w:top w:val="nil"/>
              <w:left w:val="nil"/>
              <w:bottom w:val="single" w:sz="4" w:space="0" w:color="auto"/>
              <w:right w:val="single" w:sz="4" w:space="0" w:color="auto"/>
            </w:tcBorders>
            <w:shd w:val="clear" w:color="auto" w:fill="auto"/>
            <w:hideMark/>
          </w:tcPr>
          <w:p w14:paraId="10872745" w14:textId="77777777" w:rsidR="005F5E80" w:rsidRPr="00D62D30" w:rsidRDefault="005F5E80" w:rsidP="00F115A0">
            <w:pPr>
              <w:jc w:val="right"/>
              <w:rPr>
                <w:sz w:val="16"/>
                <w:szCs w:val="16"/>
                <w:lang w:val="en-US" w:eastAsia="zh-CN"/>
              </w:rPr>
            </w:pPr>
            <w:r w:rsidRPr="00D62D30">
              <w:rPr>
                <w:sz w:val="16"/>
                <w:szCs w:val="16"/>
                <w:lang w:val="en-US" w:eastAsia="zh-CN"/>
              </w:rPr>
              <w:t>4,796,033</w:t>
            </w:r>
          </w:p>
        </w:tc>
        <w:tc>
          <w:tcPr>
            <w:tcW w:w="902" w:type="dxa"/>
            <w:tcBorders>
              <w:top w:val="nil"/>
              <w:left w:val="nil"/>
              <w:bottom w:val="single" w:sz="4" w:space="0" w:color="auto"/>
              <w:right w:val="single" w:sz="4" w:space="0" w:color="auto"/>
            </w:tcBorders>
            <w:shd w:val="clear" w:color="auto" w:fill="auto"/>
            <w:noWrap/>
            <w:hideMark/>
          </w:tcPr>
          <w:p w14:paraId="2BFA4B59" w14:textId="77777777" w:rsidR="005F5E80" w:rsidRPr="00D62D30" w:rsidRDefault="005F5E80" w:rsidP="00F115A0">
            <w:pPr>
              <w:jc w:val="right"/>
              <w:rPr>
                <w:sz w:val="16"/>
                <w:szCs w:val="16"/>
                <w:lang w:val="en-US" w:eastAsia="zh-CN"/>
              </w:rPr>
            </w:pPr>
            <w:r w:rsidRPr="00D62D30">
              <w:rPr>
                <w:sz w:val="16"/>
                <w:szCs w:val="16"/>
                <w:lang w:val="en-US" w:eastAsia="zh-CN"/>
              </w:rPr>
              <w:t>4,216,509</w:t>
            </w:r>
          </w:p>
        </w:tc>
        <w:tc>
          <w:tcPr>
            <w:tcW w:w="885" w:type="dxa"/>
            <w:tcBorders>
              <w:top w:val="nil"/>
              <w:left w:val="nil"/>
              <w:bottom w:val="single" w:sz="4" w:space="0" w:color="auto"/>
              <w:right w:val="single" w:sz="4" w:space="0" w:color="auto"/>
            </w:tcBorders>
            <w:shd w:val="clear" w:color="auto" w:fill="auto"/>
            <w:noWrap/>
            <w:hideMark/>
          </w:tcPr>
          <w:p w14:paraId="3C296189" w14:textId="77777777" w:rsidR="005F5E80" w:rsidRPr="00D62D30" w:rsidRDefault="005F5E80" w:rsidP="00F115A0">
            <w:pPr>
              <w:jc w:val="right"/>
              <w:rPr>
                <w:sz w:val="16"/>
                <w:szCs w:val="16"/>
                <w:lang w:val="en-US" w:eastAsia="zh-CN"/>
              </w:rPr>
            </w:pPr>
            <w:r w:rsidRPr="00D62D30">
              <w:rPr>
                <w:sz w:val="16"/>
                <w:szCs w:val="16"/>
                <w:lang w:val="en-US" w:eastAsia="zh-CN"/>
              </w:rPr>
              <w:t>2,703,478</w:t>
            </w:r>
          </w:p>
        </w:tc>
        <w:tc>
          <w:tcPr>
            <w:tcW w:w="876" w:type="dxa"/>
            <w:tcBorders>
              <w:top w:val="nil"/>
              <w:left w:val="nil"/>
              <w:bottom w:val="single" w:sz="4" w:space="0" w:color="auto"/>
              <w:right w:val="single" w:sz="4" w:space="0" w:color="auto"/>
            </w:tcBorders>
            <w:shd w:val="clear" w:color="auto" w:fill="auto"/>
            <w:noWrap/>
            <w:hideMark/>
          </w:tcPr>
          <w:p w14:paraId="1A8F9432" w14:textId="77777777" w:rsidR="005F5E80" w:rsidRPr="00D62D30" w:rsidRDefault="005F5E80" w:rsidP="00F115A0">
            <w:pPr>
              <w:jc w:val="right"/>
              <w:rPr>
                <w:sz w:val="16"/>
                <w:szCs w:val="16"/>
                <w:lang w:val="en-US" w:eastAsia="zh-CN"/>
              </w:rPr>
            </w:pPr>
            <w:r w:rsidRPr="00D62D30">
              <w:rPr>
                <w:sz w:val="16"/>
                <w:szCs w:val="16"/>
                <w:lang w:val="en-US" w:eastAsia="zh-CN"/>
              </w:rPr>
              <w:t>3,577,458</w:t>
            </w:r>
          </w:p>
        </w:tc>
        <w:tc>
          <w:tcPr>
            <w:tcW w:w="876" w:type="dxa"/>
            <w:tcBorders>
              <w:top w:val="nil"/>
              <w:left w:val="nil"/>
              <w:bottom w:val="single" w:sz="4" w:space="0" w:color="auto"/>
              <w:right w:val="single" w:sz="4" w:space="0" w:color="auto"/>
            </w:tcBorders>
            <w:shd w:val="clear" w:color="auto" w:fill="auto"/>
            <w:noWrap/>
            <w:hideMark/>
          </w:tcPr>
          <w:p w14:paraId="11350A53"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3AD9C28F" w14:textId="77777777" w:rsidR="005F5E80" w:rsidRPr="00D62D30" w:rsidRDefault="005F5E80" w:rsidP="00F115A0">
            <w:pPr>
              <w:jc w:val="right"/>
              <w:rPr>
                <w:sz w:val="16"/>
                <w:szCs w:val="16"/>
                <w:lang w:val="en-US" w:eastAsia="zh-CN"/>
              </w:rPr>
            </w:pPr>
            <w:r w:rsidRPr="00D62D30">
              <w:rPr>
                <w:sz w:val="16"/>
                <w:szCs w:val="16"/>
                <w:lang w:val="en-US" w:eastAsia="zh-CN"/>
              </w:rPr>
              <w:t>3,308,500</w:t>
            </w:r>
          </w:p>
        </w:tc>
        <w:tc>
          <w:tcPr>
            <w:tcW w:w="955" w:type="dxa"/>
            <w:tcBorders>
              <w:top w:val="nil"/>
              <w:left w:val="nil"/>
              <w:bottom w:val="single" w:sz="4" w:space="0" w:color="auto"/>
              <w:right w:val="single" w:sz="4" w:space="0" w:color="auto"/>
            </w:tcBorders>
            <w:shd w:val="clear" w:color="auto" w:fill="auto"/>
            <w:noWrap/>
            <w:hideMark/>
          </w:tcPr>
          <w:p w14:paraId="4F09A876" w14:textId="77777777" w:rsidR="005F5E80" w:rsidRPr="00D62D30" w:rsidRDefault="005F5E80" w:rsidP="00F115A0">
            <w:pPr>
              <w:jc w:val="right"/>
              <w:rPr>
                <w:sz w:val="16"/>
                <w:szCs w:val="16"/>
                <w:lang w:val="en-US" w:eastAsia="zh-CN"/>
              </w:rPr>
            </w:pPr>
            <w:r w:rsidRPr="00D62D30">
              <w:rPr>
                <w:sz w:val="16"/>
                <w:szCs w:val="16"/>
                <w:lang w:val="en-US" w:eastAsia="zh-CN"/>
              </w:rPr>
              <w:t> </w:t>
            </w:r>
          </w:p>
        </w:tc>
      </w:tr>
      <w:tr w:rsidR="00D62D30" w:rsidRPr="00D62D30" w14:paraId="49BE008B" w14:textId="77777777" w:rsidTr="00F115A0">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074E076F" w14:textId="77777777" w:rsidR="005F5E80" w:rsidRPr="00D62D30" w:rsidRDefault="005F5E80" w:rsidP="00F115A0">
            <w:pPr>
              <w:jc w:val="left"/>
              <w:rPr>
                <w:sz w:val="16"/>
                <w:szCs w:val="16"/>
                <w:lang w:val="en-US" w:eastAsia="zh-CN"/>
              </w:rPr>
            </w:pPr>
            <w:r w:rsidRPr="00D62D30">
              <w:rPr>
                <w:sz w:val="16"/>
                <w:szCs w:val="16"/>
                <w:lang w:val="en-US" w:eastAsia="zh-CN"/>
              </w:rPr>
              <w:t>Balance per year</w:t>
            </w:r>
          </w:p>
        </w:tc>
        <w:tc>
          <w:tcPr>
            <w:tcW w:w="893" w:type="dxa"/>
            <w:tcBorders>
              <w:top w:val="nil"/>
              <w:left w:val="nil"/>
              <w:bottom w:val="single" w:sz="4" w:space="0" w:color="auto"/>
              <w:right w:val="single" w:sz="4" w:space="0" w:color="auto"/>
            </w:tcBorders>
            <w:shd w:val="clear" w:color="auto" w:fill="auto"/>
            <w:hideMark/>
          </w:tcPr>
          <w:p w14:paraId="577FF002" w14:textId="77777777" w:rsidR="005F5E80" w:rsidRPr="00D62D30" w:rsidRDefault="005F5E80" w:rsidP="00F115A0">
            <w:pPr>
              <w:jc w:val="right"/>
              <w:rPr>
                <w:sz w:val="16"/>
                <w:szCs w:val="16"/>
                <w:lang w:val="en-US" w:eastAsia="zh-CN"/>
              </w:rPr>
            </w:pPr>
            <w:r w:rsidRPr="00D62D30">
              <w:rPr>
                <w:sz w:val="16"/>
                <w:szCs w:val="16"/>
                <w:lang w:val="en-US" w:eastAsia="zh-CN"/>
              </w:rPr>
              <w:t>-581,863</w:t>
            </w:r>
          </w:p>
        </w:tc>
        <w:tc>
          <w:tcPr>
            <w:tcW w:w="856" w:type="dxa"/>
            <w:tcBorders>
              <w:top w:val="nil"/>
              <w:left w:val="nil"/>
              <w:bottom w:val="single" w:sz="4" w:space="0" w:color="auto"/>
              <w:right w:val="single" w:sz="4" w:space="0" w:color="auto"/>
            </w:tcBorders>
            <w:shd w:val="clear" w:color="auto" w:fill="auto"/>
            <w:hideMark/>
          </w:tcPr>
          <w:p w14:paraId="62276FE4" w14:textId="77777777" w:rsidR="005F5E80" w:rsidRPr="00D62D30" w:rsidRDefault="005F5E80" w:rsidP="00F115A0">
            <w:pPr>
              <w:jc w:val="right"/>
              <w:rPr>
                <w:sz w:val="16"/>
                <w:szCs w:val="16"/>
                <w:lang w:val="en-US" w:eastAsia="zh-CN"/>
              </w:rPr>
            </w:pPr>
            <w:r w:rsidRPr="00D62D30">
              <w:rPr>
                <w:sz w:val="16"/>
                <w:szCs w:val="16"/>
                <w:lang w:val="en-US" w:eastAsia="zh-CN"/>
              </w:rPr>
              <w:t>18,978</w:t>
            </w:r>
          </w:p>
        </w:tc>
        <w:tc>
          <w:tcPr>
            <w:tcW w:w="856" w:type="dxa"/>
            <w:tcBorders>
              <w:top w:val="nil"/>
              <w:left w:val="nil"/>
              <w:bottom w:val="single" w:sz="4" w:space="0" w:color="auto"/>
              <w:right w:val="single" w:sz="4" w:space="0" w:color="auto"/>
            </w:tcBorders>
            <w:shd w:val="clear" w:color="auto" w:fill="auto"/>
            <w:hideMark/>
          </w:tcPr>
          <w:p w14:paraId="1DFC5EA3" w14:textId="77777777" w:rsidR="005F5E80" w:rsidRPr="00D62D30" w:rsidRDefault="005F5E80" w:rsidP="00F115A0">
            <w:pPr>
              <w:jc w:val="right"/>
              <w:rPr>
                <w:sz w:val="16"/>
                <w:szCs w:val="16"/>
                <w:lang w:val="en-US" w:eastAsia="zh-CN"/>
              </w:rPr>
            </w:pPr>
            <w:r w:rsidRPr="00D62D30">
              <w:rPr>
                <w:sz w:val="16"/>
                <w:szCs w:val="16"/>
                <w:lang w:val="en-US" w:eastAsia="zh-CN"/>
              </w:rPr>
              <w:t>-93,925</w:t>
            </w:r>
          </w:p>
        </w:tc>
        <w:tc>
          <w:tcPr>
            <w:tcW w:w="859" w:type="dxa"/>
            <w:tcBorders>
              <w:top w:val="nil"/>
              <w:left w:val="nil"/>
              <w:bottom w:val="single" w:sz="4" w:space="0" w:color="auto"/>
              <w:right w:val="single" w:sz="4" w:space="0" w:color="auto"/>
            </w:tcBorders>
            <w:shd w:val="clear" w:color="auto" w:fill="auto"/>
            <w:hideMark/>
          </w:tcPr>
          <w:p w14:paraId="75C760C3" w14:textId="77777777" w:rsidR="005F5E80" w:rsidRPr="00D62D30" w:rsidRDefault="005F5E80" w:rsidP="00F115A0">
            <w:pPr>
              <w:ind w:left="-101"/>
              <w:jc w:val="right"/>
              <w:rPr>
                <w:sz w:val="16"/>
                <w:szCs w:val="16"/>
                <w:lang w:val="en-US" w:eastAsia="zh-CN"/>
              </w:rPr>
            </w:pPr>
            <w:r w:rsidRPr="00D62D30">
              <w:rPr>
                <w:sz w:val="16"/>
                <w:szCs w:val="16"/>
                <w:lang w:val="en-US" w:eastAsia="zh-CN"/>
              </w:rPr>
              <w:t>-1,023,651</w:t>
            </w:r>
          </w:p>
        </w:tc>
        <w:tc>
          <w:tcPr>
            <w:tcW w:w="859" w:type="dxa"/>
            <w:tcBorders>
              <w:top w:val="nil"/>
              <w:left w:val="nil"/>
              <w:bottom w:val="single" w:sz="4" w:space="0" w:color="auto"/>
              <w:right w:val="single" w:sz="4" w:space="0" w:color="auto"/>
            </w:tcBorders>
            <w:shd w:val="clear" w:color="auto" w:fill="auto"/>
            <w:hideMark/>
          </w:tcPr>
          <w:p w14:paraId="7CD818F7" w14:textId="77777777" w:rsidR="005F5E80" w:rsidRPr="00D62D30" w:rsidRDefault="005F5E80" w:rsidP="00F115A0">
            <w:pPr>
              <w:ind w:left="-101"/>
              <w:jc w:val="right"/>
              <w:rPr>
                <w:sz w:val="16"/>
                <w:szCs w:val="16"/>
                <w:lang w:val="en-US" w:eastAsia="zh-CN"/>
              </w:rPr>
            </w:pPr>
            <w:r w:rsidRPr="00D62D30">
              <w:rPr>
                <w:sz w:val="16"/>
                <w:szCs w:val="16"/>
                <w:lang w:val="en-US" w:eastAsia="zh-CN"/>
              </w:rPr>
              <w:t>352,202</w:t>
            </w:r>
          </w:p>
        </w:tc>
        <w:tc>
          <w:tcPr>
            <w:tcW w:w="894" w:type="dxa"/>
            <w:tcBorders>
              <w:top w:val="nil"/>
              <w:left w:val="nil"/>
              <w:bottom w:val="single" w:sz="4" w:space="0" w:color="auto"/>
              <w:right w:val="single" w:sz="4" w:space="0" w:color="auto"/>
            </w:tcBorders>
            <w:shd w:val="clear" w:color="auto" w:fill="auto"/>
            <w:hideMark/>
          </w:tcPr>
          <w:p w14:paraId="0942ACF3" w14:textId="77777777" w:rsidR="005F5E80" w:rsidRPr="00D62D30" w:rsidRDefault="005F5E80" w:rsidP="00F115A0">
            <w:pPr>
              <w:ind w:left="-101"/>
              <w:jc w:val="right"/>
              <w:rPr>
                <w:sz w:val="16"/>
                <w:szCs w:val="16"/>
                <w:lang w:val="en-US" w:eastAsia="zh-CN"/>
              </w:rPr>
            </w:pPr>
            <w:r w:rsidRPr="00D62D30">
              <w:rPr>
                <w:sz w:val="16"/>
                <w:szCs w:val="16"/>
                <w:lang w:val="en-US" w:eastAsia="zh-CN"/>
              </w:rPr>
              <w:t>-1,381,593</w:t>
            </w:r>
          </w:p>
        </w:tc>
        <w:tc>
          <w:tcPr>
            <w:tcW w:w="902" w:type="dxa"/>
            <w:tcBorders>
              <w:top w:val="nil"/>
              <w:left w:val="nil"/>
              <w:bottom w:val="single" w:sz="4" w:space="0" w:color="auto"/>
              <w:right w:val="single" w:sz="4" w:space="0" w:color="auto"/>
            </w:tcBorders>
            <w:shd w:val="clear" w:color="auto" w:fill="auto"/>
            <w:hideMark/>
          </w:tcPr>
          <w:p w14:paraId="5DF1AB6F" w14:textId="77777777" w:rsidR="005F5E80" w:rsidRPr="00D62D30" w:rsidRDefault="005F5E80" w:rsidP="00F115A0">
            <w:pPr>
              <w:ind w:left="-101"/>
              <w:jc w:val="right"/>
              <w:rPr>
                <w:sz w:val="16"/>
                <w:szCs w:val="16"/>
                <w:lang w:val="en-US" w:eastAsia="zh-CN"/>
              </w:rPr>
            </w:pPr>
            <w:r w:rsidRPr="00D62D30">
              <w:rPr>
                <w:sz w:val="16"/>
                <w:szCs w:val="16"/>
                <w:lang w:val="en-US" w:eastAsia="zh-CN"/>
              </w:rPr>
              <w:t>-1,772,506</w:t>
            </w:r>
          </w:p>
        </w:tc>
        <w:tc>
          <w:tcPr>
            <w:tcW w:w="885" w:type="dxa"/>
            <w:tcBorders>
              <w:top w:val="nil"/>
              <w:left w:val="nil"/>
              <w:bottom w:val="single" w:sz="4" w:space="0" w:color="auto"/>
              <w:right w:val="single" w:sz="4" w:space="0" w:color="auto"/>
            </w:tcBorders>
            <w:shd w:val="clear" w:color="auto" w:fill="auto"/>
            <w:hideMark/>
          </w:tcPr>
          <w:p w14:paraId="1B4AB444" w14:textId="77777777" w:rsidR="005F5E80" w:rsidRPr="00D62D30" w:rsidRDefault="005F5E80" w:rsidP="00F115A0">
            <w:pPr>
              <w:jc w:val="right"/>
              <w:rPr>
                <w:sz w:val="16"/>
                <w:szCs w:val="16"/>
                <w:lang w:val="en-US" w:eastAsia="zh-CN"/>
              </w:rPr>
            </w:pPr>
            <w:r w:rsidRPr="00D62D30">
              <w:rPr>
                <w:sz w:val="16"/>
                <w:szCs w:val="16"/>
                <w:lang w:val="en-US" w:eastAsia="zh-CN"/>
              </w:rPr>
              <w:t>961,502</w:t>
            </w:r>
          </w:p>
        </w:tc>
        <w:tc>
          <w:tcPr>
            <w:tcW w:w="876" w:type="dxa"/>
            <w:tcBorders>
              <w:top w:val="nil"/>
              <w:left w:val="nil"/>
              <w:bottom w:val="single" w:sz="4" w:space="0" w:color="auto"/>
              <w:right w:val="single" w:sz="4" w:space="0" w:color="auto"/>
            </w:tcBorders>
            <w:shd w:val="clear" w:color="auto" w:fill="auto"/>
            <w:hideMark/>
          </w:tcPr>
          <w:p w14:paraId="1BF2609C" w14:textId="77777777" w:rsidR="005F5E80" w:rsidRPr="00D62D30" w:rsidRDefault="005F5E80" w:rsidP="00F115A0">
            <w:pPr>
              <w:jc w:val="right"/>
              <w:rPr>
                <w:sz w:val="16"/>
                <w:szCs w:val="16"/>
                <w:lang w:val="en-US" w:eastAsia="zh-CN"/>
              </w:rPr>
            </w:pPr>
            <w:r w:rsidRPr="00D62D30">
              <w:rPr>
                <w:sz w:val="16"/>
                <w:szCs w:val="16"/>
                <w:lang w:val="en-US" w:eastAsia="zh-CN"/>
              </w:rPr>
              <w:t>-91,342</w:t>
            </w:r>
          </w:p>
        </w:tc>
        <w:tc>
          <w:tcPr>
            <w:tcW w:w="876" w:type="dxa"/>
            <w:tcBorders>
              <w:top w:val="nil"/>
              <w:left w:val="nil"/>
              <w:bottom w:val="single" w:sz="4" w:space="0" w:color="auto"/>
              <w:right w:val="single" w:sz="4" w:space="0" w:color="auto"/>
            </w:tcBorders>
            <w:shd w:val="clear" w:color="auto" w:fill="auto"/>
            <w:noWrap/>
            <w:hideMark/>
          </w:tcPr>
          <w:p w14:paraId="3C70F43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54560759" w14:textId="77777777" w:rsidR="005F5E80" w:rsidRPr="00D62D30" w:rsidRDefault="005F5E80" w:rsidP="00F115A0">
            <w:pPr>
              <w:jc w:val="right"/>
              <w:rPr>
                <w:sz w:val="16"/>
                <w:szCs w:val="16"/>
                <w:lang w:val="en-US" w:eastAsia="zh-CN"/>
              </w:rPr>
            </w:pPr>
            <w:r w:rsidRPr="00D62D30">
              <w:rPr>
                <w:sz w:val="16"/>
                <w:szCs w:val="16"/>
                <w:lang w:val="en-US" w:eastAsia="zh-CN"/>
              </w:rPr>
              <w:t>1,891,754</w:t>
            </w:r>
          </w:p>
        </w:tc>
        <w:tc>
          <w:tcPr>
            <w:tcW w:w="955" w:type="dxa"/>
            <w:tcBorders>
              <w:top w:val="nil"/>
              <w:left w:val="nil"/>
              <w:bottom w:val="single" w:sz="4" w:space="0" w:color="auto"/>
              <w:right w:val="single" w:sz="4" w:space="0" w:color="auto"/>
            </w:tcBorders>
            <w:shd w:val="clear" w:color="auto" w:fill="auto"/>
            <w:hideMark/>
          </w:tcPr>
          <w:p w14:paraId="0364B69B" w14:textId="77777777" w:rsidR="005F5E80" w:rsidRPr="00D62D30" w:rsidRDefault="005F5E80" w:rsidP="00F115A0">
            <w:pPr>
              <w:jc w:val="right"/>
              <w:rPr>
                <w:sz w:val="16"/>
                <w:szCs w:val="16"/>
                <w:lang w:val="en-US" w:eastAsia="zh-CN"/>
              </w:rPr>
            </w:pPr>
            <w:r w:rsidRPr="00D62D30">
              <w:rPr>
                <w:sz w:val="16"/>
                <w:szCs w:val="16"/>
                <w:lang w:val="en-US" w:eastAsia="zh-CN"/>
              </w:rPr>
              <w:t> </w:t>
            </w:r>
          </w:p>
        </w:tc>
      </w:tr>
      <w:tr w:rsidR="00D62D30" w:rsidRPr="00D62D30" w14:paraId="0160BCF7" w14:textId="77777777" w:rsidTr="00F115A0">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1927C318" w14:textId="77777777" w:rsidR="005F5E80" w:rsidRPr="00D62D30" w:rsidRDefault="005F5E80" w:rsidP="00F115A0">
            <w:pPr>
              <w:jc w:val="left"/>
              <w:rPr>
                <w:sz w:val="16"/>
                <w:szCs w:val="16"/>
                <w:lang w:val="en-US" w:eastAsia="zh-CN"/>
              </w:rPr>
            </w:pPr>
            <w:r w:rsidRPr="00D62D30">
              <w:rPr>
                <w:sz w:val="16"/>
                <w:szCs w:val="16"/>
                <w:lang w:val="en-US" w:eastAsia="zh-CN"/>
              </w:rPr>
              <w:t>Running balance****</w:t>
            </w:r>
          </w:p>
        </w:tc>
        <w:tc>
          <w:tcPr>
            <w:tcW w:w="893" w:type="dxa"/>
            <w:tcBorders>
              <w:top w:val="nil"/>
              <w:left w:val="nil"/>
              <w:bottom w:val="single" w:sz="4" w:space="0" w:color="auto"/>
              <w:right w:val="single" w:sz="4" w:space="0" w:color="auto"/>
            </w:tcBorders>
            <w:shd w:val="clear" w:color="auto" w:fill="auto"/>
            <w:hideMark/>
          </w:tcPr>
          <w:p w14:paraId="25742718" w14:textId="77777777" w:rsidR="005F5E80" w:rsidRPr="00D62D30" w:rsidRDefault="005F5E80" w:rsidP="00F115A0">
            <w:pPr>
              <w:ind w:left="-107"/>
              <w:jc w:val="right"/>
              <w:rPr>
                <w:sz w:val="16"/>
                <w:szCs w:val="16"/>
                <w:lang w:val="en-US" w:eastAsia="zh-CN"/>
              </w:rPr>
            </w:pPr>
            <w:r w:rsidRPr="00D62D30">
              <w:rPr>
                <w:sz w:val="16"/>
                <w:szCs w:val="16"/>
                <w:lang w:val="en-US" w:eastAsia="zh-CN"/>
              </w:rPr>
              <w:t>-2,169,426</w:t>
            </w:r>
          </w:p>
        </w:tc>
        <w:tc>
          <w:tcPr>
            <w:tcW w:w="856" w:type="dxa"/>
            <w:tcBorders>
              <w:top w:val="nil"/>
              <w:left w:val="nil"/>
              <w:bottom w:val="single" w:sz="4" w:space="0" w:color="auto"/>
              <w:right w:val="single" w:sz="4" w:space="0" w:color="auto"/>
            </w:tcBorders>
            <w:shd w:val="clear" w:color="auto" w:fill="auto"/>
            <w:hideMark/>
          </w:tcPr>
          <w:p w14:paraId="740C801C" w14:textId="77777777" w:rsidR="005F5E80" w:rsidRPr="00D62D30" w:rsidRDefault="005F5E80" w:rsidP="00F115A0">
            <w:pPr>
              <w:ind w:left="-107"/>
              <w:jc w:val="right"/>
              <w:rPr>
                <w:sz w:val="16"/>
                <w:szCs w:val="16"/>
                <w:lang w:val="en-US" w:eastAsia="zh-CN"/>
              </w:rPr>
            </w:pPr>
            <w:r w:rsidRPr="00D62D30">
              <w:rPr>
                <w:sz w:val="16"/>
                <w:szCs w:val="16"/>
                <w:lang w:val="en-US" w:eastAsia="zh-CN"/>
              </w:rPr>
              <w:t>-2,150,448</w:t>
            </w:r>
          </w:p>
        </w:tc>
        <w:tc>
          <w:tcPr>
            <w:tcW w:w="856" w:type="dxa"/>
            <w:tcBorders>
              <w:top w:val="nil"/>
              <w:left w:val="nil"/>
              <w:bottom w:val="single" w:sz="4" w:space="0" w:color="auto"/>
              <w:right w:val="single" w:sz="4" w:space="0" w:color="auto"/>
            </w:tcBorders>
            <w:shd w:val="clear" w:color="auto" w:fill="auto"/>
            <w:hideMark/>
          </w:tcPr>
          <w:p w14:paraId="1E9B9B73" w14:textId="77777777" w:rsidR="005F5E80" w:rsidRPr="00D62D30" w:rsidRDefault="005F5E80" w:rsidP="00F115A0">
            <w:pPr>
              <w:ind w:left="-107"/>
              <w:jc w:val="right"/>
              <w:rPr>
                <w:sz w:val="16"/>
                <w:szCs w:val="16"/>
                <w:lang w:val="en-US" w:eastAsia="zh-CN"/>
              </w:rPr>
            </w:pPr>
            <w:r w:rsidRPr="00D62D30">
              <w:rPr>
                <w:sz w:val="16"/>
                <w:szCs w:val="16"/>
                <w:lang w:val="en-US" w:eastAsia="zh-CN"/>
              </w:rPr>
              <w:t>-2,244,373</w:t>
            </w:r>
          </w:p>
        </w:tc>
        <w:tc>
          <w:tcPr>
            <w:tcW w:w="859" w:type="dxa"/>
            <w:tcBorders>
              <w:top w:val="nil"/>
              <w:left w:val="nil"/>
              <w:bottom w:val="single" w:sz="4" w:space="0" w:color="auto"/>
              <w:right w:val="single" w:sz="4" w:space="0" w:color="auto"/>
            </w:tcBorders>
            <w:shd w:val="clear" w:color="auto" w:fill="auto"/>
            <w:hideMark/>
          </w:tcPr>
          <w:p w14:paraId="52A74632" w14:textId="77777777" w:rsidR="005F5E80" w:rsidRPr="00D62D30" w:rsidRDefault="005F5E80" w:rsidP="00F115A0">
            <w:pPr>
              <w:ind w:left="-107"/>
              <w:jc w:val="right"/>
              <w:rPr>
                <w:sz w:val="16"/>
                <w:szCs w:val="16"/>
                <w:lang w:val="en-US" w:eastAsia="zh-CN"/>
              </w:rPr>
            </w:pPr>
            <w:r w:rsidRPr="00D62D30">
              <w:rPr>
                <w:sz w:val="16"/>
                <w:szCs w:val="16"/>
                <w:lang w:val="en-US" w:eastAsia="zh-CN"/>
              </w:rPr>
              <w:t>-3,268,024</w:t>
            </w:r>
          </w:p>
        </w:tc>
        <w:tc>
          <w:tcPr>
            <w:tcW w:w="859" w:type="dxa"/>
            <w:tcBorders>
              <w:top w:val="nil"/>
              <w:left w:val="nil"/>
              <w:bottom w:val="single" w:sz="4" w:space="0" w:color="auto"/>
              <w:right w:val="single" w:sz="4" w:space="0" w:color="auto"/>
            </w:tcBorders>
            <w:shd w:val="clear" w:color="auto" w:fill="auto"/>
            <w:hideMark/>
          </w:tcPr>
          <w:p w14:paraId="763CC793" w14:textId="77777777" w:rsidR="005F5E80" w:rsidRPr="00D62D30" w:rsidRDefault="005F5E80" w:rsidP="00F115A0">
            <w:pPr>
              <w:ind w:left="-107"/>
              <w:jc w:val="right"/>
              <w:rPr>
                <w:sz w:val="16"/>
                <w:szCs w:val="16"/>
                <w:lang w:val="en-US" w:eastAsia="zh-CN"/>
              </w:rPr>
            </w:pPr>
            <w:r w:rsidRPr="00D62D30">
              <w:rPr>
                <w:sz w:val="16"/>
                <w:szCs w:val="16"/>
                <w:lang w:val="en-US" w:eastAsia="zh-CN"/>
              </w:rPr>
              <w:t>-2,915,822</w:t>
            </w:r>
          </w:p>
        </w:tc>
        <w:tc>
          <w:tcPr>
            <w:tcW w:w="894" w:type="dxa"/>
            <w:tcBorders>
              <w:top w:val="nil"/>
              <w:left w:val="nil"/>
              <w:bottom w:val="single" w:sz="4" w:space="0" w:color="auto"/>
              <w:right w:val="single" w:sz="4" w:space="0" w:color="auto"/>
            </w:tcBorders>
            <w:shd w:val="clear" w:color="auto" w:fill="auto"/>
            <w:hideMark/>
          </w:tcPr>
          <w:p w14:paraId="14C14352" w14:textId="77777777" w:rsidR="005F5E80" w:rsidRPr="00D62D30" w:rsidRDefault="005F5E80" w:rsidP="00F115A0">
            <w:pPr>
              <w:ind w:left="-107"/>
              <w:jc w:val="right"/>
              <w:rPr>
                <w:sz w:val="16"/>
                <w:szCs w:val="16"/>
                <w:lang w:val="en-US" w:eastAsia="zh-CN"/>
              </w:rPr>
            </w:pPr>
            <w:r w:rsidRPr="00D62D30">
              <w:rPr>
                <w:sz w:val="16"/>
                <w:szCs w:val="16"/>
                <w:lang w:val="en-US" w:eastAsia="zh-CN"/>
              </w:rPr>
              <w:t>-4,297,415</w:t>
            </w:r>
          </w:p>
        </w:tc>
        <w:tc>
          <w:tcPr>
            <w:tcW w:w="902" w:type="dxa"/>
            <w:tcBorders>
              <w:top w:val="nil"/>
              <w:left w:val="nil"/>
              <w:bottom w:val="single" w:sz="4" w:space="0" w:color="auto"/>
              <w:right w:val="single" w:sz="4" w:space="0" w:color="auto"/>
            </w:tcBorders>
            <w:shd w:val="clear" w:color="auto" w:fill="auto"/>
            <w:hideMark/>
          </w:tcPr>
          <w:p w14:paraId="55407070" w14:textId="77777777" w:rsidR="005F5E80" w:rsidRPr="00D62D30" w:rsidRDefault="005F5E80" w:rsidP="00F115A0">
            <w:pPr>
              <w:ind w:left="-107"/>
              <w:jc w:val="right"/>
              <w:rPr>
                <w:sz w:val="16"/>
                <w:szCs w:val="16"/>
                <w:lang w:val="en-US" w:eastAsia="zh-CN"/>
              </w:rPr>
            </w:pPr>
            <w:r w:rsidRPr="00D62D30">
              <w:rPr>
                <w:sz w:val="16"/>
                <w:szCs w:val="16"/>
                <w:lang w:val="en-US" w:eastAsia="zh-CN"/>
              </w:rPr>
              <w:t>-6,069,921</w:t>
            </w:r>
          </w:p>
        </w:tc>
        <w:tc>
          <w:tcPr>
            <w:tcW w:w="885" w:type="dxa"/>
            <w:tcBorders>
              <w:top w:val="nil"/>
              <w:left w:val="nil"/>
              <w:bottom w:val="single" w:sz="4" w:space="0" w:color="auto"/>
              <w:right w:val="single" w:sz="4" w:space="0" w:color="auto"/>
            </w:tcBorders>
            <w:shd w:val="clear" w:color="auto" w:fill="auto"/>
            <w:hideMark/>
          </w:tcPr>
          <w:p w14:paraId="242655C0" w14:textId="77777777" w:rsidR="005F5E80" w:rsidRPr="00D62D30" w:rsidRDefault="005F5E80" w:rsidP="00F115A0">
            <w:pPr>
              <w:ind w:left="-107"/>
              <w:jc w:val="right"/>
              <w:rPr>
                <w:sz w:val="16"/>
                <w:szCs w:val="16"/>
                <w:lang w:val="en-US" w:eastAsia="zh-CN"/>
              </w:rPr>
            </w:pPr>
            <w:r w:rsidRPr="00D62D30">
              <w:rPr>
                <w:sz w:val="16"/>
                <w:szCs w:val="16"/>
                <w:lang w:val="en-US" w:eastAsia="zh-CN"/>
              </w:rPr>
              <w:t>-5,108,419</w:t>
            </w:r>
          </w:p>
        </w:tc>
        <w:tc>
          <w:tcPr>
            <w:tcW w:w="876" w:type="dxa"/>
            <w:tcBorders>
              <w:top w:val="nil"/>
              <w:left w:val="nil"/>
              <w:bottom w:val="single" w:sz="4" w:space="0" w:color="auto"/>
              <w:right w:val="single" w:sz="4" w:space="0" w:color="auto"/>
            </w:tcBorders>
            <w:shd w:val="clear" w:color="auto" w:fill="auto"/>
            <w:hideMark/>
          </w:tcPr>
          <w:p w14:paraId="6DB47127" w14:textId="77777777" w:rsidR="005F5E80" w:rsidRPr="00D62D30" w:rsidRDefault="005F5E80" w:rsidP="00F115A0">
            <w:pPr>
              <w:ind w:left="-107"/>
              <w:jc w:val="right"/>
              <w:rPr>
                <w:sz w:val="16"/>
                <w:szCs w:val="16"/>
                <w:lang w:val="en-US" w:eastAsia="zh-CN"/>
              </w:rPr>
            </w:pPr>
            <w:r w:rsidRPr="00D62D30">
              <w:rPr>
                <w:sz w:val="16"/>
                <w:szCs w:val="16"/>
                <w:lang w:val="en-US" w:eastAsia="zh-CN"/>
              </w:rPr>
              <w:t>-5,199,762</w:t>
            </w:r>
          </w:p>
        </w:tc>
        <w:tc>
          <w:tcPr>
            <w:tcW w:w="876" w:type="dxa"/>
            <w:tcBorders>
              <w:top w:val="nil"/>
              <w:left w:val="nil"/>
              <w:bottom w:val="single" w:sz="4" w:space="0" w:color="auto"/>
              <w:right w:val="single" w:sz="4" w:space="0" w:color="auto"/>
            </w:tcBorders>
            <w:shd w:val="clear" w:color="auto" w:fill="auto"/>
            <w:noWrap/>
            <w:hideMark/>
          </w:tcPr>
          <w:p w14:paraId="3E65CD2B"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627CC8F4" w14:textId="77777777" w:rsidR="005F5E80" w:rsidRPr="00D62D30" w:rsidRDefault="005F5E80" w:rsidP="00F115A0">
            <w:pPr>
              <w:jc w:val="right"/>
              <w:rPr>
                <w:sz w:val="16"/>
                <w:szCs w:val="16"/>
                <w:lang w:val="en-US" w:eastAsia="zh-CN"/>
              </w:rPr>
            </w:pPr>
            <w:r w:rsidRPr="00D62D30">
              <w:rPr>
                <w:sz w:val="16"/>
                <w:szCs w:val="16"/>
                <w:lang w:val="en-US" w:eastAsia="zh-CN"/>
              </w:rPr>
              <w:t>-3,308,008</w:t>
            </w:r>
          </w:p>
        </w:tc>
        <w:tc>
          <w:tcPr>
            <w:tcW w:w="955" w:type="dxa"/>
            <w:tcBorders>
              <w:top w:val="nil"/>
              <w:left w:val="nil"/>
              <w:bottom w:val="single" w:sz="4" w:space="0" w:color="auto"/>
              <w:right w:val="single" w:sz="4" w:space="0" w:color="auto"/>
            </w:tcBorders>
            <w:shd w:val="clear" w:color="auto" w:fill="auto"/>
            <w:hideMark/>
          </w:tcPr>
          <w:p w14:paraId="68362CC7" w14:textId="77777777" w:rsidR="005F5E80" w:rsidRPr="00D62D30" w:rsidRDefault="005F5E80" w:rsidP="00F115A0">
            <w:pPr>
              <w:jc w:val="right"/>
              <w:rPr>
                <w:sz w:val="16"/>
                <w:szCs w:val="16"/>
                <w:lang w:val="en-US" w:eastAsia="zh-CN"/>
              </w:rPr>
            </w:pPr>
            <w:r w:rsidRPr="00D62D30">
              <w:rPr>
                <w:sz w:val="16"/>
                <w:szCs w:val="16"/>
                <w:lang w:val="en-US" w:eastAsia="zh-CN"/>
              </w:rPr>
              <w:t> </w:t>
            </w:r>
          </w:p>
        </w:tc>
      </w:tr>
    </w:tbl>
    <w:p w14:paraId="773E0E11" w14:textId="77777777" w:rsidR="005F5E80" w:rsidRPr="00D62D30" w:rsidRDefault="005F5E80" w:rsidP="005F5E80">
      <w:pPr>
        <w:keepLines/>
        <w:ind w:right="508"/>
        <w:rPr>
          <w:sz w:val="16"/>
          <w:szCs w:val="16"/>
        </w:rPr>
      </w:pPr>
      <w:r w:rsidRPr="00D62D30">
        <w:rPr>
          <w:bCs/>
          <w:sz w:val="16"/>
          <w:szCs w:val="16"/>
        </w:rPr>
        <w:t xml:space="preserve">* The cost of the core unit is higher than the allowed subtotal of US $2,012,442 in 2014, US $2,026,529 in 2015, US $2,040,715 in 2016, US $2,055,000 in 2017 and US $2,083,870 in 2019. An adjustment line and a negative adjustment were, therefore, introduced to arrive at the required ceiling. </w:t>
      </w:r>
      <w:r w:rsidRPr="00D62D30">
        <w:rPr>
          <w:sz w:val="16"/>
          <w:szCs w:val="16"/>
        </w:rPr>
        <w:t>A corresponding positive adjustment is also provided under agency support costs/implementation to ensure that the total costs incurred for administrative costs also reflect the amount exceeded by the agency.</w:t>
      </w:r>
    </w:p>
    <w:p w14:paraId="22AEA72D" w14:textId="77777777" w:rsidR="005F5E80" w:rsidRPr="00D62D30" w:rsidRDefault="005F5E80" w:rsidP="005F5E80">
      <w:pPr>
        <w:pStyle w:val="Title1"/>
        <w:ind w:right="508"/>
        <w:jc w:val="both"/>
        <w:outlineLvl w:val="9"/>
        <w:rPr>
          <w:b w:val="0"/>
          <w:caps w:val="0"/>
          <w:sz w:val="16"/>
          <w:szCs w:val="16"/>
          <w:lang w:val="en-CA" w:eastAsia="en-CA"/>
        </w:rPr>
      </w:pPr>
      <w:r w:rsidRPr="00D62D30">
        <w:rPr>
          <w:b w:val="0"/>
          <w:caps w:val="0"/>
          <w:sz w:val="16"/>
          <w:szCs w:val="16"/>
          <w:lang w:val="en-CA"/>
        </w:rPr>
        <w:t>** Reflects total annual amount provided by the Multilateral Fund. In the transition to the revised reporting format, the budget lines “t</w:t>
      </w:r>
      <w:r w:rsidRPr="00D62D30">
        <w:rPr>
          <w:b w:val="0"/>
          <w:bCs/>
          <w:caps w:val="0"/>
          <w:sz w:val="16"/>
          <w:szCs w:val="16"/>
          <w:lang w:val="en-CA" w:eastAsia="en-CA"/>
        </w:rPr>
        <w:t>otal administrative support costs”, and “minus project</w:t>
      </w:r>
      <w:r w:rsidRPr="00D62D30">
        <w:rPr>
          <w:b w:val="0"/>
          <w:bCs/>
          <w:caps w:val="0"/>
          <w:sz w:val="16"/>
          <w:szCs w:val="16"/>
          <w:lang w:val="en-CA" w:eastAsia="en-CA"/>
        </w:rPr>
        <w:noBreakHyphen/>
        <w:t xml:space="preserve">related costs” </w:t>
      </w:r>
      <w:r w:rsidRPr="00D62D30">
        <w:rPr>
          <w:b w:val="0"/>
          <w:caps w:val="0"/>
          <w:sz w:val="16"/>
          <w:szCs w:val="16"/>
          <w:lang w:val="en-CA" w:eastAsia="en-CA"/>
        </w:rPr>
        <w:t>are reflected in order to show trends in the period between 2013 and 2015. These lines will be removed over time.</w:t>
      </w:r>
    </w:p>
    <w:p w14:paraId="21503840" w14:textId="77777777" w:rsidR="005F5E80" w:rsidRPr="00D62D30" w:rsidRDefault="005F5E80" w:rsidP="005F5E80">
      <w:pPr>
        <w:rPr>
          <w:sz w:val="16"/>
          <w:szCs w:val="16"/>
        </w:rPr>
      </w:pPr>
      <w:r w:rsidRPr="00D62D30">
        <w:rPr>
          <w:sz w:val="16"/>
          <w:szCs w:val="16"/>
        </w:rPr>
        <w:t>*** For 2023, including agency support costs approved at the 92</w:t>
      </w:r>
      <w:r w:rsidRPr="00D62D30">
        <w:rPr>
          <w:sz w:val="16"/>
          <w:szCs w:val="16"/>
          <w:vertAlign w:val="superscript"/>
        </w:rPr>
        <w:t>nd</w:t>
      </w:r>
      <w:r w:rsidRPr="00D62D30">
        <w:rPr>
          <w:sz w:val="16"/>
          <w:szCs w:val="16"/>
        </w:rPr>
        <w:t xml:space="preserve"> meeting, and the value of agency support costs and core unit costs from submissions to the 93</w:t>
      </w:r>
      <w:r w:rsidRPr="00D62D30">
        <w:rPr>
          <w:sz w:val="16"/>
          <w:szCs w:val="16"/>
          <w:vertAlign w:val="superscript"/>
        </w:rPr>
        <w:t>rd</w:t>
      </w:r>
      <w:r w:rsidRPr="00D62D30">
        <w:rPr>
          <w:sz w:val="16"/>
          <w:szCs w:val="16"/>
        </w:rPr>
        <w:t xml:space="preserve"> meeting.</w:t>
      </w:r>
    </w:p>
    <w:p w14:paraId="1D8AACFE" w14:textId="702A55DF" w:rsidR="005F5E80" w:rsidRPr="00D62D30" w:rsidRDefault="005F5E80" w:rsidP="005F5E80">
      <w:pPr>
        <w:rPr>
          <w:caps/>
          <w:sz w:val="16"/>
          <w:szCs w:val="16"/>
        </w:rPr>
      </w:pPr>
      <w:r w:rsidRPr="00D62D30">
        <w:rPr>
          <w:sz w:val="16"/>
          <w:szCs w:val="16"/>
        </w:rPr>
        <w:t>**** The Secretariat had estimated a running balance in 2007 since 2002 of US $2,127,930, but UNIDO</w:t>
      </w:r>
      <w:r w:rsidR="007920FF">
        <w:rPr>
          <w:sz w:val="16"/>
          <w:szCs w:val="16"/>
        </w:rPr>
        <w:t>’</w:t>
      </w:r>
      <w:r w:rsidRPr="00D62D30">
        <w:rPr>
          <w:sz w:val="16"/>
          <w:szCs w:val="16"/>
        </w:rPr>
        <w:t>s balance of US $1,828,243 is used instead of the Secretariat</w:t>
      </w:r>
      <w:r w:rsidR="007920FF">
        <w:rPr>
          <w:sz w:val="16"/>
          <w:szCs w:val="16"/>
        </w:rPr>
        <w:t>’</w:t>
      </w:r>
      <w:r w:rsidRPr="00D62D30">
        <w:rPr>
          <w:sz w:val="16"/>
          <w:szCs w:val="16"/>
        </w:rPr>
        <w:t>s calculation.</w:t>
      </w:r>
    </w:p>
    <w:p w14:paraId="6C1B5986" w14:textId="77777777" w:rsidR="005F5E80" w:rsidRPr="00D62D30" w:rsidRDefault="005F5E80" w:rsidP="005F5E80">
      <w:pPr>
        <w:jc w:val="left"/>
        <w:rPr>
          <w:bCs/>
          <w:sz w:val="16"/>
          <w:szCs w:val="16"/>
        </w:rPr>
      </w:pPr>
      <w:r w:rsidRPr="00D62D30">
        <w:rPr>
          <w:b/>
          <w:bCs/>
          <w:caps/>
          <w:sz w:val="16"/>
          <w:szCs w:val="16"/>
        </w:rPr>
        <w:br w:type="page"/>
      </w:r>
    </w:p>
    <w:p w14:paraId="70464DEE" w14:textId="77777777" w:rsidR="005F5E80" w:rsidRPr="00D62D30" w:rsidRDefault="005F5E80" w:rsidP="005F5E80">
      <w:pPr>
        <w:keepNext/>
        <w:keepLines/>
        <w:rPr>
          <w:b/>
          <w:caps/>
        </w:rPr>
      </w:pPr>
      <w:r w:rsidRPr="00D62D30">
        <w:rPr>
          <w:b/>
          <w:caps/>
        </w:rPr>
        <w:lastRenderedPageBreak/>
        <w:t>THE WORLD BANK</w:t>
      </w:r>
    </w:p>
    <w:tbl>
      <w:tblPr>
        <w:tblW w:w="14459" w:type="dxa"/>
        <w:tblLook w:val="04A0" w:firstRow="1" w:lastRow="0" w:firstColumn="1" w:lastColumn="0" w:noHBand="0" w:noVBand="1"/>
      </w:tblPr>
      <w:tblGrid>
        <w:gridCol w:w="3595"/>
        <w:gridCol w:w="897"/>
        <w:gridCol w:w="953"/>
        <w:gridCol w:w="940"/>
        <w:gridCol w:w="990"/>
        <w:gridCol w:w="856"/>
        <w:gridCol w:w="944"/>
        <w:gridCol w:w="908"/>
        <w:gridCol w:w="882"/>
        <w:gridCol w:w="856"/>
        <w:gridCol w:w="872"/>
        <w:gridCol w:w="910"/>
        <w:gridCol w:w="856"/>
      </w:tblGrid>
      <w:tr w:rsidR="00D62D30" w:rsidRPr="00D62D30" w14:paraId="64982FD9" w14:textId="77777777" w:rsidTr="00F115A0">
        <w:trPr>
          <w:trHeight w:val="53"/>
        </w:trPr>
        <w:tc>
          <w:tcPr>
            <w:tcW w:w="35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28A529" w14:textId="77777777" w:rsidR="005F5E80" w:rsidRPr="00D62D30" w:rsidRDefault="005F5E80" w:rsidP="00F115A0">
            <w:pPr>
              <w:jc w:val="left"/>
              <w:rPr>
                <w:b/>
                <w:bCs/>
                <w:sz w:val="16"/>
                <w:szCs w:val="16"/>
                <w:lang w:val="en-US" w:eastAsia="zh-CN"/>
              </w:rPr>
            </w:pPr>
            <w:r w:rsidRPr="00D62D30">
              <w:rPr>
                <w:b/>
                <w:bCs/>
                <w:sz w:val="16"/>
                <w:szCs w:val="16"/>
                <w:lang w:val="en-US" w:eastAsia="zh-CN"/>
              </w:rPr>
              <w:t>Cost item</w:t>
            </w:r>
          </w:p>
        </w:tc>
        <w:tc>
          <w:tcPr>
            <w:tcW w:w="897" w:type="dxa"/>
            <w:tcBorders>
              <w:top w:val="single" w:sz="4" w:space="0" w:color="auto"/>
              <w:left w:val="nil"/>
              <w:bottom w:val="single" w:sz="4" w:space="0" w:color="auto"/>
              <w:right w:val="single" w:sz="4" w:space="0" w:color="auto"/>
            </w:tcBorders>
            <w:shd w:val="clear" w:color="auto" w:fill="auto"/>
            <w:hideMark/>
          </w:tcPr>
          <w:p w14:paraId="3654FFEB"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2014</w:t>
            </w:r>
          </w:p>
        </w:tc>
        <w:tc>
          <w:tcPr>
            <w:tcW w:w="953" w:type="dxa"/>
            <w:tcBorders>
              <w:top w:val="single" w:sz="4" w:space="0" w:color="auto"/>
              <w:left w:val="nil"/>
              <w:bottom w:val="single" w:sz="4" w:space="0" w:color="auto"/>
              <w:right w:val="single" w:sz="4" w:space="0" w:color="auto"/>
            </w:tcBorders>
            <w:shd w:val="clear" w:color="auto" w:fill="auto"/>
            <w:hideMark/>
          </w:tcPr>
          <w:p w14:paraId="75EAB508"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2015</w:t>
            </w:r>
          </w:p>
        </w:tc>
        <w:tc>
          <w:tcPr>
            <w:tcW w:w="940" w:type="dxa"/>
            <w:tcBorders>
              <w:top w:val="single" w:sz="4" w:space="0" w:color="auto"/>
              <w:left w:val="nil"/>
              <w:bottom w:val="single" w:sz="4" w:space="0" w:color="auto"/>
              <w:right w:val="single" w:sz="4" w:space="0" w:color="auto"/>
            </w:tcBorders>
            <w:shd w:val="clear" w:color="auto" w:fill="auto"/>
            <w:hideMark/>
          </w:tcPr>
          <w:p w14:paraId="482FEBDE"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2016</w:t>
            </w:r>
          </w:p>
        </w:tc>
        <w:tc>
          <w:tcPr>
            <w:tcW w:w="990" w:type="dxa"/>
            <w:tcBorders>
              <w:top w:val="single" w:sz="4" w:space="0" w:color="auto"/>
              <w:left w:val="nil"/>
              <w:bottom w:val="single" w:sz="4" w:space="0" w:color="auto"/>
              <w:right w:val="single" w:sz="4" w:space="0" w:color="auto"/>
            </w:tcBorders>
            <w:shd w:val="clear" w:color="auto" w:fill="auto"/>
            <w:hideMark/>
          </w:tcPr>
          <w:p w14:paraId="71787624"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355942C2"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2018</w:t>
            </w:r>
          </w:p>
        </w:tc>
        <w:tc>
          <w:tcPr>
            <w:tcW w:w="944" w:type="dxa"/>
            <w:tcBorders>
              <w:top w:val="single" w:sz="4" w:space="0" w:color="auto"/>
              <w:left w:val="nil"/>
              <w:bottom w:val="single" w:sz="4" w:space="0" w:color="auto"/>
              <w:right w:val="single" w:sz="4" w:space="0" w:color="auto"/>
            </w:tcBorders>
            <w:shd w:val="clear" w:color="auto" w:fill="auto"/>
            <w:hideMark/>
          </w:tcPr>
          <w:p w14:paraId="3C62D3BC" w14:textId="77777777" w:rsidR="005F5E80" w:rsidRPr="00D62D30" w:rsidRDefault="005F5E80" w:rsidP="00F115A0">
            <w:pPr>
              <w:jc w:val="center"/>
              <w:rPr>
                <w:b/>
                <w:bCs/>
                <w:sz w:val="16"/>
                <w:szCs w:val="16"/>
                <w:lang w:val="en-US" w:eastAsia="zh-CN"/>
              </w:rPr>
            </w:pPr>
            <w:r w:rsidRPr="00D62D30">
              <w:rPr>
                <w:b/>
                <w:bCs/>
                <w:sz w:val="16"/>
                <w:szCs w:val="16"/>
                <w:lang w:val="en-US" w:eastAsia="zh-CN"/>
              </w:rPr>
              <w:t>2019</w:t>
            </w:r>
          </w:p>
        </w:tc>
        <w:tc>
          <w:tcPr>
            <w:tcW w:w="908" w:type="dxa"/>
            <w:tcBorders>
              <w:top w:val="single" w:sz="4" w:space="0" w:color="auto"/>
              <w:left w:val="nil"/>
              <w:bottom w:val="single" w:sz="4" w:space="0" w:color="auto"/>
              <w:right w:val="single" w:sz="4" w:space="0" w:color="auto"/>
            </w:tcBorders>
            <w:shd w:val="clear" w:color="auto" w:fill="auto"/>
            <w:hideMark/>
          </w:tcPr>
          <w:p w14:paraId="3661A32C"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2020</w:t>
            </w:r>
          </w:p>
        </w:tc>
        <w:tc>
          <w:tcPr>
            <w:tcW w:w="882" w:type="dxa"/>
            <w:tcBorders>
              <w:top w:val="single" w:sz="4" w:space="0" w:color="auto"/>
              <w:left w:val="nil"/>
              <w:bottom w:val="single" w:sz="4" w:space="0" w:color="auto"/>
              <w:right w:val="single" w:sz="4" w:space="0" w:color="auto"/>
            </w:tcBorders>
            <w:shd w:val="clear" w:color="auto" w:fill="auto"/>
            <w:hideMark/>
          </w:tcPr>
          <w:p w14:paraId="5ABD9A96"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36E050E6"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2022</w:t>
            </w:r>
          </w:p>
        </w:tc>
        <w:tc>
          <w:tcPr>
            <w:tcW w:w="1782" w:type="dxa"/>
            <w:gridSpan w:val="2"/>
            <w:tcBorders>
              <w:top w:val="single" w:sz="4" w:space="0" w:color="auto"/>
              <w:left w:val="nil"/>
              <w:bottom w:val="single" w:sz="4" w:space="0" w:color="auto"/>
              <w:right w:val="single" w:sz="4" w:space="0" w:color="auto"/>
            </w:tcBorders>
            <w:shd w:val="clear" w:color="auto" w:fill="auto"/>
            <w:hideMark/>
          </w:tcPr>
          <w:p w14:paraId="568C4A51"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2023</w:t>
            </w:r>
          </w:p>
        </w:tc>
        <w:tc>
          <w:tcPr>
            <w:tcW w:w="856" w:type="dxa"/>
            <w:tcBorders>
              <w:top w:val="single" w:sz="4" w:space="0" w:color="auto"/>
              <w:left w:val="nil"/>
              <w:bottom w:val="single" w:sz="4" w:space="0" w:color="auto"/>
              <w:right w:val="single" w:sz="4" w:space="0" w:color="auto"/>
            </w:tcBorders>
            <w:shd w:val="clear" w:color="auto" w:fill="auto"/>
            <w:hideMark/>
          </w:tcPr>
          <w:p w14:paraId="5F0BD932" w14:textId="77777777" w:rsidR="005F5E80" w:rsidRPr="00D62D30" w:rsidRDefault="005F5E80" w:rsidP="00F115A0">
            <w:pPr>
              <w:jc w:val="center"/>
              <w:rPr>
                <w:b/>
                <w:bCs/>
                <w:sz w:val="16"/>
                <w:szCs w:val="16"/>
                <w:lang w:val="en-US" w:eastAsia="zh-CN"/>
              </w:rPr>
            </w:pPr>
            <w:r w:rsidRPr="00D62D30">
              <w:rPr>
                <w:b/>
                <w:bCs/>
                <w:sz w:val="16"/>
                <w:szCs w:val="16"/>
                <w:lang w:val="en-US" w:eastAsia="zh-CN"/>
              </w:rPr>
              <w:t>2024</w:t>
            </w:r>
          </w:p>
        </w:tc>
      </w:tr>
      <w:tr w:rsidR="00D62D30" w:rsidRPr="00D62D30" w14:paraId="5050F478" w14:textId="77777777" w:rsidTr="00F115A0">
        <w:trPr>
          <w:trHeight w:val="134"/>
        </w:trPr>
        <w:tc>
          <w:tcPr>
            <w:tcW w:w="3595" w:type="dxa"/>
            <w:vMerge/>
            <w:tcBorders>
              <w:top w:val="single" w:sz="4" w:space="0" w:color="auto"/>
              <w:left w:val="single" w:sz="4" w:space="0" w:color="auto"/>
              <w:bottom w:val="single" w:sz="4" w:space="0" w:color="auto"/>
              <w:right w:val="single" w:sz="4" w:space="0" w:color="auto"/>
            </w:tcBorders>
            <w:vAlign w:val="center"/>
            <w:hideMark/>
          </w:tcPr>
          <w:p w14:paraId="3D708C1F" w14:textId="77777777" w:rsidR="005F5E80" w:rsidRPr="00D62D30" w:rsidRDefault="005F5E80" w:rsidP="00F115A0">
            <w:pPr>
              <w:jc w:val="left"/>
              <w:rPr>
                <w:b/>
                <w:bCs/>
                <w:sz w:val="16"/>
                <w:szCs w:val="16"/>
                <w:lang w:val="en-US" w:eastAsia="zh-CN"/>
              </w:rPr>
            </w:pPr>
          </w:p>
        </w:tc>
        <w:tc>
          <w:tcPr>
            <w:tcW w:w="897" w:type="dxa"/>
            <w:tcBorders>
              <w:top w:val="nil"/>
              <w:left w:val="nil"/>
              <w:bottom w:val="single" w:sz="4" w:space="0" w:color="auto"/>
              <w:right w:val="single" w:sz="4" w:space="0" w:color="auto"/>
            </w:tcBorders>
            <w:shd w:val="clear" w:color="auto" w:fill="auto"/>
            <w:hideMark/>
          </w:tcPr>
          <w:p w14:paraId="21BC5782"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953" w:type="dxa"/>
            <w:tcBorders>
              <w:top w:val="nil"/>
              <w:left w:val="nil"/>
              <w:bottom w:val="single" w:sz="4" w:space="0" w:color="auto"/>
              <w:right w:val="single" w:sz="4" w:space="0" w:color="auto"/>
            </w:tcBorders>
            <w:shd w:val="clear" w:color="auto" w:fill="auto"/>
            <w:hideMark/>
          </w:tcPr>
          <w:p w14:paraId="5175CC53"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940" w:type="dxa"/>
            <w:tcBorders>
              <w:top w:val="nil"/>
              <w:left w:val="nil"/>
              <w:bottom w:val="single" w:sz="4" w:space="0" w:color="auto"/>
              <w:right w:val="single" w:sz="4" w:space="0" w:color="auto"/>
            </w:tcBorders>
            <w:shd w:val="clear" w:color="auto" w:fill="auto"/>
            <w:hideMark/>
          </w:tcPr>
          <w:p w14:paraId="2F2C6B8A"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990" w:type="dxa"/>
            <w:tcBorders>
              <w:top w:val="nil"/>
              <w:left w:val="nil"/>
              <w:bottom w:val="single" w:sz="4" w:space="0" w:color="auto"/>
              <w:right w:val="single" w:sz="4" w:space="0" w:color="auto"/>
            </w:tcBorders>
            <w:shd w:val="clear" w:color="auto" w:fill="auto"/>
            <w:hideMark/>
          </w:tcPr>
          <w:p w14:paraId="56264960"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15D9C337"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944" w:type="dxa"/>
            <w:tcBorders>
              <w:top w:val="nil"/>
              <w:left w:val="nil"/>
              <w:bottom w:val="single" w:sz="4" w:space="0" w:color="auto"/>
              <w:right w:val="single" w:sz="4" w:space="0" w:color="auto"/>
            </w:tcBorders>
            <w:shd w:val="clear" w:color="auto" w:fill="auto"/>
            <w:hideMark/>
          </w:tcPr>
          <w:p w14:paraId="5E22D890"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908" w:type="dxa"/>
            <w:tcBorders>
              <w:top w:val="nil"/>
              <w:left w:val="nil"/>
              <w:bottom w:val="single" w:sz="4" w:space="0" w:color="auto"/>
              <w:right w:val="single" w:sz="4" w:space="0" w:color="auto"/>
            </w:tcBorders>
            <w:shd w:val="clear" w:color="auto" w:fill="auto"/>
            <w:hideMark/>
          </w:tcPr>
          <w:p w14:paraId="79DB065E"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82" w:type="dxa"/>
            <w:tcBorders>
              <w:top w:val="nil"/>
              <w:left w:val="nil"/>
              <w:bottom w:val="single" w:sz="4" w:space="0" w:color="auto"/>
              <w:right w:val="single" w:sz="4" w:space="0" w:color="auto"/>
            </w:tcBorders>
            <w:shd w:val="clear" w:color="auto" w:fill="auto"/>
            <w:hideMark/>
          </w:tcPr>
          <w:p w14:paraId="6290403A"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2FCE97B" w14:textId="77777777" w:rsidR="005F5E80" w:rsidRPr="00D62D30" w:rsidRDefault="005F5E80" w:rsidP="00F115A0">
            <w:pPr>
              <w:jc w:val="center"/>
              <w:rPr>
                <w:b/>
                <w:bCs/>
                <w:sz w:val="16"/>
                <w:szCs w:val="16"/>
                <w:lang w:val="en-US" w:eastAsia="zh-CN"/>
              </w:rPr>
            </w:pPr>
            <w:r w:rsidRPr="00D62D30">
              <w:rPr>
                <w:b/>
                <w:bCs/>
                <w:sz w:val="16"/>
                <w:szCs w:val="16"/>
                <w:lang w:val="en-US" w:eastAsia="zh-CN"/>
              </w:rPr>
              <w:t>Actual</w:t>
            </w:r>
          </w:p>
        </w:tc>
        <w:tc>
          <w:tcPr>
            <w:tcW w:w="872" w:type="dxa"/>
            <w:tcBorders>
              <w:top w:val="nil"/>
              <w:left w:val="nil"/>
              <w:bottom w:val="single" w:sz="4" w:space="0" w:color="auto"/>
              <w:right w:val="single" w:sz="4" w:space="0" w:color="auto"/>
            </w:tcBorders>
            <w:shd w:val="clear" w:color="auto" w:fill="auto"/>
            <w:hideMark/>
          </w:tcPr>
          <w:p w14:paraId="4B95E98D" w14:textId="77777777" w:rsidR="005F5E80" w:rsidRPr="00D62D30" w:rsidRDefault="005F5E80" w:rsidP="00F115A0">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512DA634" w14:textId="77777777" w:rsidR="005F5E80" w:rsidRPr="00D62D30" w:rsidRDefault="005F5E80" w:rsidP="00F115A0">
            <w:pPr>
              <w:jc w:val="center"/>
              <w:rPr>
                <w:b/>
                <w:bCs/>
                <w:sz w:val="16"/>
                <w:szCs w:val="16"/>
                <w:lang w:val="en-US" w:eastAsia="zh-CN"/>
              </w:rPr>
            </w:pPr>
            <w:r w:rsidRPr="00D62D30">
              <w:rPr>
                <w:b/>
                <w:bCs/>
                <w:sz w:val="16"/>
                <w:szCs w:val="16"/>
                <w:lang w:val="en-US" w:eastAsia="zh-CN"/>
              </w:rPr>
              <w:t>Estimated</w:t>
            </w:r>
          </w:p>
        </w:tc>
        <w:tc>
          <w:tcPr>
            <w:tcW w:w="856" w:type="dxa"/>
            <w:tcBorders>
              <w:top w:val="nil"/>
              <w:left w:val="nil"/>
              <w:bottom w:val="single" w:sz="4" w:space="0" w:color="auto"/>
              <w:right w:val="single" w:sz="4" w:space="0" w:color="auto"/>
            </w:tcBorders>
            <w:shd w:val="clear" w:color="auto" w:fill="auto"/>
            <w:hideMark/>
          </w:tcPr>
          <w:p w14:paraId="5F4E0CE1" w14:textId="77777777" w:rsidR="005F5E80" w:rsidRPr="00D62D30" w:rsidRDefault="005F5E80" w:rsidP="00F115A0">
            <w:pPr>
              <w:jc w:val="center"/>
              <w:rPr>
                <w:b/>
                <w:bCs/>
                <w:sz w:val="16"/>
                <w:szCs w:val="16"/>
                <w:lang w:val="en-US" w:eastAsia="zh-CN"/>
              </w:rPr>
            </w:pPr>
            <w:r w:rsidRPr="00D62D30">
              <w:rPr>
                <w:b/>
                <w:bCs/>
                <w:sz w:val="16"/>
                <w:szCs w:val="16"/>
                <w:lang w:val="en-US" w:eastAsia="zh-CN"/>
              </w:rPr>
              <w:t>Proposed</w:t>
            </w:r>
          </w:p>
        </w:tc>
      </w:tr>
      <w:tr w:rsidR="00D62D30" w:rsidRPr="00D62D30" w14:paraId="68510837" w14:textId="77777777" w:rsidTr="00F115A0">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4CBF8C8A" w14:textId="77777777" w:rsidR="005F5E80" w:rsidRPr="00D62D30" w:rsidRDefault="005F5E80" w:rsidP="00F115A0">
            <w:pPr>
              <w:jc w:val="left"/>
              <w:rPr>
                <w:b/>
                <w:bCs/>
                <w:sz w:val="16"/>
                <w:szCs w:val="16"/>
                <w:lang w:val="en-US" w:eastAsia="zh-CN"/>
              </w:rPr>
            </w:pPr>
            <w:r w:rsidRPr="00D62D30">
              <w:rPr>
                <w:b/>
                <w:bCs/>
                <w:sz w:val="16"/>
                <w:szCs w:val="16"/>
                <w:lang w:val="en-US" w:eastAsia="zh-CN"/>
              </w:rPr>
              <w:t>A. Core unit</w:t>
            </w:r>
          </w:p>
        </w:tc>
        <w:tc>
          <w:tcPr>
            <w:tcW w:w="897" w:type="dxa"/>
            <w:tcBorders>
              <w:top w:val="nil"/>
              <w:left w:val="nil"/>
              <w:bottom w:val="single" w:sz="4" w:space="0" w:color="auto"/>
              <w:right w:val="single" w:sz="4" w:space="0" w:color="auto"/>
            </w:tcBorders>
            <w:shd w:val="clear" w:color="auto" w:fill="auto"/>
            <w:hideMark/>
          </w:tcPr>
          <w:p w14:paraId="6B7F6804"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11C65226"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004A367A"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3A18A26A"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E1B89E9"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618689DB"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01638B14"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62DB1CAF"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AE85C0A"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0F1FB13F"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DDF678C"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E943F67"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5412E3D5" w14:textId="77777777" w:rsidTr="00F115A0">
        <w:trPr>
          <w:trHeight w:val="197"/>
        </w:trPr>
        <w:tc>
          <w:tcPr>
            <w:tcW w:w="3595" w:type="dxa"/>
            <w:tcBorders>
              <w:top w:val="nil"/>
              <w:left w:val="single" w:sz="4" w:space="0" w:color="auto"/>
              <w:bottom w:val="single" w:sz="4" w:space="0" w:color="auto"/>
              <w:right w:val="single" w:sz="4" w:space="0" w:color="auto"/>
            </w:tcBorders>
            <w:shd w:val="clear" w:color="auto" w:fill="auto"/>
            <w:hideMark/>
          </w:tcPr>
          <w:p w14:paraId="07B50FDC" w14:textId="77777777" w:rsidR="005F5E80" w:rsidRPr="00D62D30" w:rsidRDefault="005F5E80" w:rsidP="00F115A0">
            <w:pPr>
              <w:jc w:val="left"/>
              <w:rPr>
                <w:sz w:val="16"/>
                <w:szCs w:val="16"/>
                <w:lang w:val="en-US" w:eastAsia="zh-CN"/>
              </w:rPr>
            </w:pPr>
            <w:r w:rsidRPr="00D62D30">
              <w:rPr>
                <w:sz w:val="16"/>
                <w:szCs w:val="16"/>
                <w:lang w:val="en-US" w:eastAsia="zh-CN"/>
              </w:rPr>
              <w:t>Core unit personnel and contractual staff</w:t>
            </w:r>
          </w:p>
        </w:tc>
        <w:tc>
          <w:tcPr>
            <w:tcW w:w="897" w:type="dxa"/>
            <w:tcBorders>
              <w:top w:val="nil"/>
              <w:left w:val="nil"/>
              <w:bottom w:val="single" w:sz="4" w:space="0" w:color="auto"/>
              <w:right w:val="single" w:sz="4" w:space="0" w:color="auto"/>
            </w:tcBorders>
            <w:shd w:val="clear" w:color="auto" w:fill="auto"/>
            <w:hideMark/>
          </w:tcPr>
          <w:p w14:paraId="482E1149" w14:textId="77777777" w:rsidR="005F5E80" w:rsidRPr="00D62D30" w:rsidRDefault="005F5E80" w:rsidP="00F115A0">
            <w:pPr>
              <w:jc w:val="right"/>
              <w:rPr>
                <w:sz w:val="16"/>
                <w:szCs w:val="16"/>
                <w:lang w:val="en-US" w:eastAsia="zh-CN"/>
              </w:rPr>
            </w:pPr>
            <w:r w:rsidRPr="00D62D30">
              <w:rPr>
                <w:sz w:val="16"/>
                <w:szCs w:val="16"/>
                <w:lang w:val="en-US" w:eastAsia="zh-CN"/>
              </w:rPr>
              <w:t>1,022,179</w:t>
            </w:r>
          </w:p>
        </w:tc>
        <w:tc>
          <w:tcPr>
            <w:tcW w:w="953" w:type="dxa"/>
            <w:tcBorders>
              <w:top w:val="nil"/>
              <w:left w:val="nil"/>
              <w:bottom w:val="single" w:sz="4" w:space="0" w:color="auto"/>
              <w:right w:val="single" w:sz="4" w:space="0" w:color="auto"/>
            </w:tcBorders>
            <w:shd w:val="clear" w:color="auto" w:fill="auto"/>
            <w:hideMark/>
          </w:tcPr>
          <w:p w14:paraId="2A59F75C" w14:textId="77777777" w:rsidR="005F5E80" w:rsidRPr="00D62D30" w:rsidRDefault="005F5E80" w:rsidP="00F115A0">
            <w:pPr>
              <w:jc w:val="right"/>
              <w:rPr>
                <w:sz w:val="16"/>
                <w:szCs w:val="16"/>
                <w:lang w:val="en-US" w:eastAsia="zh-CN"/>
              </w:rPr>
            </w:pPr>
            <w:r w:rsidRPr="00D62D30">
              <w:rPr>
                <w:sz w:val="16"/>
                <w:szCs w:val="16"/>
                <w:lang w:val="en-US" w:eastAsia="zh-CN"/>
              </w:rPr>
              <w:t>827,111</w:t>
            </w:r>
          </w:p>
        </w:tc>
        <w:tc>
          <w:tcPr>
            <w:tcW w:w="940" w:type="dxa"/>
            <w:tcBorders>
              <w:top w:val="nil"/>
              <w:left w:val="nil"/>
              <w:bottom w:val="single" w:sz="4" w:space="0" w:color="auto"/>
              <w:right w:val="single" w:sz="4" w:space="0" w:color="auto"/>
            </w:tcBorders>
            <w:shd w:val="clear" w:color="auto" w:fill="auto"/>
            <w:hideMark/>
          </w:tcPr>
          <w:p w14:paraId="58735618" w14:textId="77777777" w:rsidR="005F5E80" w:rsidRPr="00D62D30" w:rsidRDefault="005F5E80" w:rsidP="00F115A0">
            <w:pPr>
              <w:jc w:val="right"/>
              <w:rPr>
                <w:sz w:val="16"/>
                <w:szCs w:val="16"/>
                <w:lang w:val="en-US" w:eastAsia="zh-CN"/>
              </w:rPr>
            </w:pPr>
            <w:r w:rsidRPr="00D62D30">
              <w:rPr>
                <w:sz w:val="16"/>
                <w:szCs w:val="16"/>
                <w:lang w:val="en-US" w:eastAsia="zh-CN"/>
              </w:rPr>
              <w:t>1,089,481</w:t>
            </w:r>
          </w:p>
        </w:tc>
        <w:tc>
          <w:tcPr>
            <w:tcW w:w="990" w:type="dxa"/>
            <w:tcBorders>
              <w:top w:val="nil"/>
              <w:left w:val="nil"/>
              <w:bottom w:val="single" w:sz="4" w:space="0" w:color="auto"/>
              <w:right w:val="single" w:sz="4" w:space="0" w:color="auto"/>
            </w:tcBorders>
            <w:shd w:val="clear" w:color="auto" w:fill="auto"/>
            <w:hideMark/>
          </w:tcPr>
          <w:p w14:paraId="5BBAB01B" w14:textId="77777777" w:rsidR="005F5E80" w:rsidRPr="00D62D30" w:rsidRDefault="005F5E80" w:rsidP="00F115A0">
            <w:pPr>
              <w:jc w:val="right"/>
              <w:rPr>
                <w:sz w:val="16"/>
                <w:szCs w:val="16"/>
                <w:lang w:val="en-US" w:eastAsia="zh-CN"/>
              </w:rPr>
            </w:pPr>
            <w:r w:rsidRPr="00D62D30">
              <w:rPr>
                <w:sz w:val="16"/>
                <w:szCs w:val="16"/>
                <w:lang w:val="en-US" w:eastAsia="zh-CN"/>
              </w:rPr>
              <w:t>1,086,340</w:t>
            </w:r>
          </w:p>
        </w:tc>
        <w:tc>
          <w:tcPr>
            <w:tcW w:w="856" w:type="dxa"/>
            <w:tcBorders>
              <w:top w:val="nil"/>
              <w:left w:val="nil"/>
              <w:bottom w:val="single" w:sz="4" w:space="0" w:color="auto"/>
              <w:right w:val="single" w:sz="4" w:space="0" w:color="auto"/>
            </w:tcBorders>
            <w:shd w:val="clear" w:color="auto" w:fill="auto"/>
            <w:hideMark/>
          </w:tcPr>
          <w:p w14:paraId="2402F066" w14:textId="77777777" w:rsidR="005F5E80" w:rsidRPr="00D62D30" w:rsidRDefault="005F5E80" w:rsidP="00F115A0">
            <w:pPr>
              <w:jc w:val="right"/>
              <w:rPr>
                <w:sz w:val="16"/>
                <w:szCs w:val="16"/>
                <w:lang w:val="en-US" w:eastAsia="zh-CN"/>
              </w:rPr>
            </w:pPr>
            <w:r w:rsidRPr="00D62D30">
              <w:rPr>
                <w:sz w:val="16"/>
                <w:szCs w:val="16"/>
                <w:lang w:val="en-US" w:eastAsia="zh-CN"/>
              </w:rPr>
              <w:t>1,226,215</w:t>
            </w:r>
          </w:p>
        </w:tc>
        <w:tc>
          <w:tcPr>
            <w:tcW w:w="944" w:type="dxa"/>
            <w:tcBorders>
              <w:top w:val="nil"/>
              <w:left w:val="nil"/>
              <w:bottom w:val="single" w:sz="4" w:space="0" w:color="auto"/>
              <w:right w:val="single" w:sz="4" w:space="0" w:color="auto"/>
            </w:tcBorders>
            <w:shd w:val="clear" w:color="auto" w:fill="auto"/>
            <w:hideMark/>
          </w:tcPr>
          <w:p w14:paraId="1FCD44CF" w14:textId="77777777" w:rsidR="005F5E80" w:rsidRPr="00D62D30" w:rsidRDefault="005F5E80" w:rsidP="00F115A0">
            <w:pPr>
              <w:jc w:val="right"/>
              <w:rPr>
                <w:sz w:val="16"/>
                <w:szCs w:val="16"/>
                <w:lang w:val="en-US" w:eastAsia="zh-CN"/>
              </w:rPr>
            </w:pPr>
            <w:r w:rsidRPr="00D62D30">
              <w:rPr>
                <w:sz w:val="16"/>
                <w:szCs w:val="16"/>
                <w:lang w:val="en-US" w:eastAsia="zh-CN"/>
              </w:rPr>
              <w:t>1,250,888</w:t>
            </w:r>
          </w:p>
        </w:tc>
        <w:tc>
          <w:tcPr>
            <w:tcW w:w="908" w:type="dxa"/>
            <w:tcBorders>
              <w:top w:val="nil"/>
              <w:left w:val="nil"/>
              <w:bottom w:val="single" w:sz="4" w:space="0" w:color="auto"/>
              <w:right w:val="single" w:sz="4" w:space="0" w:color="auto"/>
            </w:tcBorders>
            <w:shd w:val="clear" w:color="auto" w:fill="auto"/>
            <w:noWrap/>
            <w:hideMark/>
          </w:tcPr>
          <w:p w14:paraId="20D5852E" w14:textId="77777777" w:rsidR="005F5E80" w:rsidRPr="00D62D30" w:rsidRDefault="005F5E80" w:rsidP="00F115A0">
            <w:pPr>
              <w:jc w:val="right"/>
              <w:rPr>
                <w:sz w:val="16"/>
                <w:szCs w:val="16"/>
                <w:lang w:val="en-US" w:eastAsia="zh-CN"/>
              </w:rPr>
            </w:pPr>
            <w:r w:rsidRPr="00D62D30">
              <w:rPr>
                <w:sz w:val="16"/>
                <w:szCs w:val="16"/>
                <w:lang w:val="en-US" w:eastAsia="zh-CN"/>
              </w:rPr>
              <w:t>1,055,231</w:t>
            </w:r>
          </w:p>
        </w:tc>
        <w:tc>
          <w:tcPr>
            <w:tcW w:w="882" w:type="dxa"/>
            <w:tcBorders>
              <w:top w:val="nil"/>
              <w:left w:val="nil"/>
              <w:bottom w:val="single" w:sz="4" w:space="0" w:color="auto"/>
              <w:right w:val="single" w:sz="4" w:space="0" w:color="auto"/>
            </w:tcBorders>
            <w:shd w:val="clear" w:color="auto" w:fill="auto"/>
            <w:noWrap/>
            <w:hideMark/>
          </w:tcPr>
          <w:p w14:paraId="3A62F03B" w14:textId="77777777" w:rsidR="005F5E80" w:rsidRPr="00D62D30" w:rsidRDefault="005F5E80" w:rsidP="00F115A0">
            <w:pPr>
              <w:jc w:val="right"/>
              <w:rPr>
                <w:sz w:val="16"/>
                <w:szCs w:val="16"/>
                <w:lang w:val="en-US" w:eastAsia="zh-CN"/>
              </w:rPr>
            </w:pPr>
            <w:r w:rsidRPr="00D62D30">
              <w:rPr>
                <w:sz w:val="16"/>
                <w:szCs w:val="16"/>
                <w:lang w:val="en-US" w:eastAsia="zh-CN"/>
              </w:rPr>
              <w:t>1,224,772</w:t>
            </w:r>
          </w:p>
        </w:tc>
        <w:tc>
          <w:tcPr>
            <w:tcW w:w="856" w:type="dxa"/>
            <w:tcBorders>
              <w:top w:val="nil"/>
              <w:left w:val="nil"/>
              <w:bottom w:val="single" w:sz="4" w:space="0" w:color="auto"/>
              <w:right w:val="single" w:sz="4" w:space="0" w:color="auto"/>
            </w:tcBorders>
            <w:shd w:val="clear" w:color="auto" w:fill="auto"/>
            <w:noWrap/>
            <w:hideMark/>
          </w:tcPr>
          <w:p w14:paraId="00A6DBF5" w14:textId="77777777" w:rsidR="005F5E80" w:rsidRPr="00D62D30" w:rsidRDefault="005F5E80" w:rsidP="00F115A0">
            <w:pPr>
              <w:jc w:val="right"/>
              <w:rPr>
                <w:sz w:val="16"/>
                <w:szCs w:val="16"/>
                <w:lang w:val="en-US" w:eastAsia="zh-CN"/>
              </w:rPr>
            </w:pPr>
            <w:r w:rsidRPr="00D62D30">
              <w:rPr>
                <w:sz w:val="16"/>
                <w:szCs w:val="16"/>
                <w:lang w:val="en-US" w:eastAsia="zh-CN"/>
              </w:rPr>
              <w:t>1,162,554</w:t>
            </w:r>
          </w:p>
        </w:tc>
        <w:tc>
          <w:tcPr>
            <w:tcW w:w="872" w:type="dxa"/>
            <w:tcBorders>
              <w:top w:val="nil"/>
              <w:left w:val="nil"/>
              <w:bottom w:val="single" w:sz="4" w:space="0" w:color="auto"/>
              <w:right w:val="single" w:sz="4" w:space="0" w:color="auto"/>
            </w:tcBorders>
            <w:shd w:val="clear" w:color="auto" w:fill="auto"/>
            <w:noWrap/>
            <w:hideMark/>
          </w:tcPr>
          <w:p w14:paraId="1C50F549" w14:textId="77777777" w:rsidR="005F5E80" w:rsidRPr="00D62D30" w:rsidRDefault="005F5E80" w:rsidP="00F115A0">
            <w:pPr>
              <w:jc w:val="right"/>
              <w:rPr>
                <w:sz w:val="16"/>
                <w:szCs w:val="16"/>
                <w:lang w:val="en-US" w:eastAsia="zh-CN"/>
              </w:rPr>
            </w:pPr>
            <w:r w:rsidRPr="00D62D30">
              <w:rPr>
                <w:sz w:val="16"/>
                <w:szCs w:val="16"/>
                <w:lang w:val="en-US" w:eastAsia="zh-CN"/>
              </w:rPr>
              <w:t>1,235,000</w:t>
            </w:r>
          </w:p>
        </w:tc>
        <w:tc>
          <w:tcPr>
            <w:tcW w:w="910" w:type="dxa"/>
            <w:tcBorders>
              <w:top w:val="nil"/>
              <w:left w:val="nil"/>
              <w:bottom w:val="single" w:sz="4" w:space="0" w:color="auto"/>
              <w:right w:val="single" w:sz="4" w:space="0" w:color="auto"/>
            </w:tcBorders>
            <w:shd w:val="clear" w:color="auto" w:fill="auto"/>
            <w:noWrap/>
            <w:hideMark/>
          </w:tcPr>
          <w:p w14:paraId="68DEBC99" w14:textId="77777777" w:rsidR="005F5E80" w:rsidRPr="00D62D30" w:rsidRDefault="005F5E80" w:rsidP="00F115A0">
            <w:pPr>
              <w:jc w:val="right"/>
              <w:rPr>
                <w:sz w:val="16"/>
                <w:szCs w:val="16"/>
                <w:lang w:val="en-US" w:eastAsia="zh-CN"/>
              </w:rPr>
            </w:pPr>
            <w:r w:rsidRPr="00D62D30">
              <w:rPr>
                <w:sz w:val="16"/>
                <w:szCs w:val="16"/>
                <w:lang w:val="en-US" w:eastAsia="zh-CN"/>
              </w:rPr>
              <w:t>1,292,000</w:t>
            </w:r>
          </w:p>
        </w:tc>
        <w:tc>
          <w:tcPr>
            <w:tcW w:w="856" w:type="dxa"/>
            <w:tcBorders>
              <w:top w:val="nil"/>
              <w:left w:val="nil"/>
              <w:bottom w:val="single" w:sz="4" w:space="0" w:color="auto"/>
              <w:right w:val="single" w:sz="4" w:space="0" w:color="auto"/>
            </w:tcBorders>
            <w:shd w:val="clear" w:color="auto" w:fill="auto"/>
            <w:noWrap/>
            <w:hideMark/>
          </w:tcPr>
          <w:p w14:paraId="43F61F13" w14:textId="77777777" w:rsidR="005F5E80" w:rsidRPr="00D62D30" w:rsidRDefault="005F5E80" w:rsidP="00F115A0">
            <w:pPr>
              <w:jc w:val="right"/>
              <w:rPr>
                <w:sz w:val="16"/>
                <w:szCs w:val="16"/>
                <w:lang w:val="en-US" w:eastAsia="zh-CN"/>
              </w:rPr>
            </w:pPr>
            <w:r w:rsidRPr="00D62D30">
              <w:rPr>
                <w:sz w:val="16"/>
                <w:szCs w:val="16"/>
                <w:lang w:val="en-US" w:eastAsia="zh-CN"/>
              </w:rPr>
              <w:t>1,271,755</w:t>
            </w:r>
          </w:p>
        </w:tc>
      </w:tr>
      <w:tr w:rsidR="00D62D30" w:rsidRPr="00D62D30" w14:paraId="35E5E107" w14:textId="77777777" w:rsidTr="00F115A0">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73BB4A9A" w14:textId="77777777" w:rsidR="005F5E80" w:rsidRPr="00D62D30" w:rsidRDefault="005F5E80" w:rsidP="00F115A0">
            <w:pPr>
              <w:jc w:val="left"/>
              <w:rPr>
                <w:sz w:val="16"/>
                <w:szCs w:val="16"/>
                <w:lang w:val="en-US" w:eastAsia="zh-CN"/>
              </w:rPr>
            </w:pPr>
            <w:r w:rsidRPr="00D62D30">
              <w:rPr>
                <w:sz w:val="16"/>
                <w:szCs w:val="16"/>
                <w:lang w:val="en-US" w:eastAsia="zh-CN"/>
              </w:rPr>
              <w:t>Travel (staff and consultant)</w:t>
            </w:r>
          </w:p>
        </w:tc>
        <w:tc>
          <w:tcPr>
            <w:tcW w:w="897" w:type="dxa"/>
            <w:tcBorders>
              <w:top w:val="nil"/>
              <w:left w:val="nil"/>
              <w:bottom w:val="single" w:sz="4" w:space="0" w:color="auto"/>
              <w:right w:val="single" w:sz="4" w:space="0" w:color="auto"/>
            </w:tcBorders>
            <w:shd w:val="clear" w:color="auto" w:fill="auto"/>
            <w:hideMark/>
          </w:tcPr>
          <w:p w14:paraId="7329E92F" w14:textId="77777777" w:rsidR="005F5E80" w:rsidRPr="00D62D30" w:rsidRDefault="005F5E80" w:rsidP="00F115A0">
            <w:pPr>
              <w:jc w:val="right"/>
              <w:rPr>
                <w:sz w:val="16"/>
                <w:szCs w:val="16"/>
                <w:lang w:val="en-US" w:eastAsia="zh-CN"/>
              </w:rPr>
            </w:pPr>
            <w:r w:rsidRPr="00D62D30">
              <w:rPr>
                <w:sz w:val="16"/>
                <w:szCs w:val="16"/>
                <w:lang w:val="en-US" w:eastAsia="zh-CN"/>
              </w:rPr>
              <w:t>155,778</w:t>
            </w:r>
          </w:p>
        </w:tc>
        <w:tc>
          <w:tcPr>
            <w:tcW w:w="953" w:type="dxa"/>
            <w:tcBorders>
              <w:top w:val="nil"/>
              <w:left w:val="nil"/>
              <w:bottom w:val="single" w:sz="4" w:space="0" w:color="auto"/>
              <w:right w:val="single" w:sz="4" w:space="0" w:color="auto"/>
            </w:tcBorders>
            <w:shd w:val="clear" w:color="auto" w:fill="auto"/>
            <w:hideMark/>
          </w:tcPr>
          <w:p w14:paraId="29E39800" w14:textId="77777777" w:rsidR="005F5E80" w:rsidRPr="00D62D30" w:rsidRDefault="005F5E80" w:rsidP="00F115A0">
            <w:pPr>
              <w:jc w:val="right"/>
              <w:rPr>
                <w:sz w:val="16"/>
                <w:szCs w:val="16"/>
                <w:lang w:val="en-US" w:eastAsia="zh-CN"/>
              </w:rPr>
            </w:pPr>
            <w:r w:rsidRPr="00D62D30">
              <w:rPr>
                <w:sz w:val="16"/>
                <w:szCs w:val="16"/>
                <w:lang w:val="en-US" w:eastAsia="zh-CN"/>
              </w:rPr>
              <w:t>205,498</w:t>
            </w:r>
          </w:p>
        </w:tc>
        <w:tc>
          <w:tcPr>
            <w:tcW w:w="940" w:type="dxa"/>
            <w:tcBorders>
              <w:top w:val="nil"/>
              <w:left w:val="nil"/>
              <w:bottom w:val="single" w:sz="4" w:space="0" w:color="auto"/>
              <w:right w:val="single" w:sz="4" w:space="0" w:color="auto"/>
            </w:tcBorders>
            <w:shd w:val="clear" w:color="auto" w:fill="auto"/>
            <w:hideMark/>
          </w:tcPr>
          <w:p w14:paraId="1B4B0F72" w14:textId="77777777" w:rsidR="005F5E80" w:rsidRPr="00D62D30" w:rsidRDefault="005F5E80" w:rsidP="00F115A0">
            <w:pPr>
              <w:jc w:val="right"/>
              <w:rPr>
                <w:sz w:val="16"/>
                <w:szCs w:val="16"/>
                <w:lang w:val="en-US" w:eastAsia="zh-CN"/>
              </w:rPr>
            </w:pPr>
            <w:r w:rsidRPr="00D62D30">
              <w:rPr>
                <w:sz w:val="16"/>
                <w:szCs w:val="16"/>
                <w:lang w:val="en-US" w:eastAsia="zh-CN"/>
              </w:rPr>
              <w:t>216,356</w:t>
            </w:r>
          </w:p>
        </w:tc>
        <w:tc>
          <w:tcPr>
            <w:tcW w:w="990" w:type="dxa"/>
            <w:tcBorders>
              <w:top w:val="nil"/>
              <w:left w:val="nil"/>
              <w:bottom w:val="single" w:sz="4" w:space="0" w:color="auto"/>
              <w:right w:val="single" w:sz="4" w:space="0" w:color="auto"/>
            </w:tcBorders>
            <w:shd w:val="clear" w:color="auto" w:fill="auto"/>
            <w:hideMark/>
          </w:tcPr>
          <w:p w14:paraId="299C3AEB" w14:textId="77777777" w:rsidR="005F5E80" w:rsidRPr="00D62D30" w:rsidRDefault="005F5E80" w:rsidP="00F115A0">
            <w:pPr>
              <w:jc w:val="right"/>
              <w:rPr>
                <w:sz w:val="16"/>
                <w:szCs w:val="16"/>
                <w:lang w:val="en-US" w:eastAsia="zh-CN"/>
              </w:rPr>
            </w:pPr>
            <w:r w:rsidRPr="00D62D30">
              <w:rPr>
                <w:sz w:val="16"/>
                <w:szCs w:val="16"/>
                <w:lang w:val="en-US" w:eastAsia="zh-CN"/>
              </w:rPr>
              <w:t>178,550</w:t>
            </w:r>
          </w:p>
        </w:tc>
        <w:tc>
          <w:tcPr>
            <w:tcW w:w="856" w:type="dxa"/>
            <w:tcBorders>
              <w:top w:val="nil"/>
              <w:left w:val="nil"/>
              <w:bottom w:val="single" w:sz="4" w:space="0" w:color="auto"/>
              <w:right w:val="single" w:sz="4" w:space="0" w:color="auto"/>
            </w:tcBorders>
            <w:shd w:val="clear" w:color="auto" w:fill="auto"/>
            <w:hideMark/>
          </w:tcPr>
          <w:p w14:paraId="698D0D2E" w14:textId="77777777" w:rsidR="005F5E80" w:rsidRPr="00D62D30" w:rsidRDefault="005F5E80" w:rsidP="00F115A0">
            <w:pPr>
              <w:jc w:val="right"/>
              <w:rPr>
                <w:sz w:val="16"/>
                <w:szCs w:val="16"/>
                <w:lang w:val="en-US" w:eastAsia="zh-CN"/>
              </w:rPr>
            </w:pPr>
            <w:r w:rsidRPr="00D62D30">
              <w:rPr>
                <w:sz w:val="16"/>
                <w:szCs w:val="16"/>
                <w:lang w:val="en-US" w:eastAsia="zh-CN"/>
              </w:rPr>
              <w:t>180,873</w:t>
            </w:r>
          </w:p>
        </w:tc>
        <w:tc>
          <w:tcPr>
            <w:tcW w:w="944" w:type="dxa"/>
            <w:tcBorders>
              <w:top w:val="nil"/>
              <w:left w:val="nil"/>
              <w:bottom w:val="single" w:sz="4" w:space="0" w:color="auto"/>
              <w:right w:val="single" w:sz="4" w:space="0" w:color="auto"/>
            </w:tcBorders>
            <w:shd w:val="clear" w:color="auto" w:fill="auto"/>
            <w:hideMark/>
          </w:tcPr>
          <w:p w14:paraId="633F864F" w14:textId="77777777" w:rsidR="005F5E80" w:rsidRPr="00D62D30" w:rsidRDefault="005F5E80" w:rsidP="00F115A0">
            <w:pPr>
              <w:jc w:val="right"/>
              <w:rPr>
                <w:sz w:val="16"/>
                <w:szCs w:val="16"/>
                <w:lang w:val="en-US" w:eastAsia="zh-CN"/>
              </w:rPr>
            </w:pPr>
            <w:r w:rsidRPr="00D62D30">
              <w:rPr>
                <w:sz w:val="16"/>
                <w:szCs w:val="16"/>
                <w:lang w:val="en-US" w:eastAsia="zh-CN"/>
              </w:rPr>
              <w:t>151,281</w:t>
            </w:r>
          </w:p>
        </w:tc>
        <w:tc>
          <w:tcPr>
            <w:tcW w:w="908" w:type="dxa"/>
            <w:tcBorders>
              <w:top w:val="nil"/>
              <w:left w:val="nil"/>
              <w:bottom w:val="single" w:sz="4" w:space="0" w:color="auto"/>
              <w:right w:val="single" w:sz="4" w:space="0" w:color="auto"/>
            </w:tcBorders>
            <w:shd w:val="clear" w:color="auto" w:fill="auto"/>
            <w:noWrap/>
            <w:hideMark/>
          </w:tcPr>
          <w:p w14:paraId="1710746C" w14:textId="77777777" w:rsidR="005F5E80" w:rsidRPr="00D62D30" w:rsidRDefault="005F5E80" w:rsidP="00F115A0">
            <w:pPr>
              <w:jc w:val="right"/>
              <w:rPr>
                <w:sz w:val="16"/>
                <w:szCs w:val="16"/>
                <w:lang w:val="en-US" w:eastAsia="zh-CN"/>
              </w:rPr>
            </w:pPr>
            <w:r w:rsidRPr="00D62D30">
              <w:rPr>
                <w:sz w:val="16"/>
                <w:szCs w:val="16"/>
                <w:lang w:val="en-US" w:eastAsia="zh-CN"/>
              </w:rPr>
              <w:t>13,481</w:t>
            </w:r>
          </w:p>
        </w:tc>
        <w:tc>
          <w:tcPr>
            <w:tcW w:w="882" w:type="dxa"/>
            <w:tcBorders>
              <w:top w:val="nil"/>
              <w:left w:val="nil"/>
              <w:bottom w:val="single" w:sz="4" w:space="0" w:color="auto"/>
              <w:right w:val="single" w:sz="4" w:space="0" w:color="auto"/>
            </w:tcBorders>
            <w:shd w:val="clear" w:color="auto" w:fill="auto"/>
            <w:noWrap/>
            <w:hideMark/>
          </w:tcPr>
          <w:p w14:paraId="6D4F000A"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AC1714D" w14:textId="77777777" w:rsidR="005F5E80" w:rsidRPr="00D62D30" w:rsidRDefault="005F5E80" w:rsidP="00F115A0">
            <w:pPr>
              <w:jc w:val="right"/>
              <w:rPr>
                <w:sz w:val="16"/>
                <w:szCs w:val="16"/>
                <w:lang w:val="en-US" w:eastAsia="zh-CN"/>
              </w:rPr>
            </w:pPr>
            <w:r w:rsidRPr="00D62D30">
              <w:rPr>
                <w:sz w:val="16"/>
                <w:szCs w:val="16"/>
                <w:lang w:val="en-US" w:eastAsia="zh-CN"/>
              </w:rPr>
              <w:t>91,921</w:t>
            </w:r>
          </w:p>
        </w:tc>
        <w:tc>
          <w:tcPr>
            <w:tcW w:w="872" w:type="dxa"/>
            <w:tcBorders>
              <w:top w:val="nil"/>
              <w:left w:val="nil"/>
              <w:bottom w:val="single" w:sz="4" w:space="0" w:color="auto"/>
              <w:right w:val="single" w:sz="4" w:space="0" w:color="auto"/>
            </w:tcBorders>
            <w:shd w:val="clear" w:color="auto" w:fill="auto"/>
            <w:noWrap/>
            <w:hideMark/>
          </w:tcPr>
          <w:p w14:paraId="3A245F94" w14:textId="77777777" w:rsidR="005F5E80" w:rsidRPr="00D62D30" w:rsidRDefault="005F5E80" w:rsidP="00F115A0">
            <w:pPr>
              <w:jc w:val="right"/>
              <w:rPr>
                <w:sz w:val="16"/>
                <w:szCs w:val="16"/>
                <w:lang w:val="en-US" w:eastAsia="zh-CN"/>
              </w:rPr>
            </w:pPr>
            <w:r w:rsidRPr="00D62D30">
              <w:rPr>
                <w:sz w:val="16"/>
                <w:szCs w:val="16"/>
                <w:lang w:val="en-US" w:eastAsia="zh-CN"/>
              </w:rPr>
              <w:t>190,000</w:t>
            </w:r>
          </w:p>
        </w:tc>
        <w:tc>
          <w:tcPr>
            <w:tcW w:w="910" w:type="dxa"/>
            <w:tcBorders>
              <w:top w:val="nil"/>
              <w:left w:val="nil"/>
              <w:bottom w:val="single" w:sz="4" w:space="0" w:color="auto"/>
              <w:right w:val="single" w:sz="4" w:space="0" w:color="auto"/>
            </w:tcBorders>
            <w:shd w:val="clear" w:color="auto" w:fill="auto"/>
            <w:noWrap/>
            <w:hideMark/>
          </w:tcPr>
          <w:p w14:paraId="20738AFB" w14:textId="77777777" w:rsidR="005F5E80" w:rsidRPr="00D62D30" w:rsidRDefault="005F5E80" w:rsidP="00F115A0">
            <w:pPr>
              <w:jc w:val="right"/>
              <w:rPr>
                <w:sz w:val="16"/>
                <w:szCs w:val="16"/>
                <w:lang w:val="en-US" w:eastAsia="zh-CN"/>
              </w:rPr>
            </w:pPr>
            <w:r w:rsidRPr="00D62D30">
              <w:rPr>
                <w:sz w:val="16"/>
                <w:szCs w:val="16"/>
                <w:lang w:val="en-US" w:eastAsia="zh-CN"/>
              </w:rPr>
              <w:t>148,000</w:t>
            </w:r>
          </w:p>
        </w:tc>
        <w:tc>
          <w:tcPr>
            <w:tcW w:w="856" w:type="dxa"/>
            <w:tcBorders>
              <w:top w:val="nil"/>
              <w:left w:val="nil"/>
              <w:bottom w:val="single" w:sz="4" w:space="0" w:color="auto"/>
              <w:right w:val="single" w:sz="4" w:space="0" w:color="auto"/>
            </w:tcBorders>
            <w:shd w:val="clear" w:color="auto" w:fill="auto"/>
            <w:noWrap/>
            <w:hideMark/>
          </w:tcPr>
          <w:p w14:paraId="0BA78D56" w14:textId="77777777" w:rsidR="005F5E80" w:rsidRPr="00D62D30" w:rsidRDefault="005F5E80" w:rsidP="00F115A0">
            <w:pPr>
              <w:jc w:val="right"/>
              <w:rPr>
                <w:sz w:val="16"/>
                <w:szCs w:val="16"/>
                <w:lang w:val="en-US" w:eastAsia="zh-CN"/>
              </w:rPr>
            </w:pPr>
            <w:r w:rsidRPr="00D62D30">
              <w:rPr>
                <w:sz w:val="16"/>
                <w:szCs w:val="16"/>
                <w:lang w:val="en-US" w:eastAsia="zh-CN"/>
              </w:rPr>
              <w:t>175,000</w:t>
            </w:r>
          </w:p>
        </w:tc>
      </w:tr>
      <w:tr w:rsidR="00D62D30" w:rsidRPr="00D62D30" w14:paraId="112D2386" w14:textId="77777777" w:rsidTr="00F115A0">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4EF699A4" w14:textId="77777777" w:rsidR="005F5E80" w:rsidRPr="00D62D30" w:rsidRDefault="005F5E80" w:rsidP="00F115A0">
            <w:pPr>
              <w:jc w:val="left"/>
              <w:rPr>
                <w:sz w:val="16"/>
                <w:szCs w:val="16"/>
                <w:lang w:val="en-US" w:eastAsia="zh-CN"/>
              </w:rPr>
            </w:pPr>
            <w:r w:rsidRPr="00D62D30">
              <w:rPr>
                <w:sz w:val="16"/>
                <w:szCs w:val="16"/>
                <w:lang w:val="en-US" w:eastAsia="zh-CN"/>
              </w:rPr>
              <w:t>Space (rent and common costs)</w:t>
            </w:r>
          </w:p>
        </w:tc>
        <w:tc>
          <w:tcPr>
            <w:tcW w:w="897" w:type="dxa"/>
            <w:tcBorders>
              <w:top w:val="nil"/>
              <w:left w:val="nil"/>
              <w:bottom w:val="single" w:sz="4" w:space="0" w:color="auto"/>
              <w:right w:val="single" w:sz="4" w:space="0" w:color="auto"/>
            </w:tcBorders>
            <w:shd w:val="clear" w:color="auto" w:fill="auto"/>
            <w:hideMark/>
          </w:tcPr>
          <w:p w14:paraId="65710915" w14:textId="77777777" w:rsidR="005F5E80" w:rsidRPr="00D62D30" w:rsidRDefault="005F5E80" w:rsidP="00F115A0">
            <w:pPr>
              <w:jc w:val="right"/>
              <w:rPr>
                <w:sz w:val="16"/>
                <w:szCs w:val="16"/>
                <w:lang w:val="en-US" w:eastAsia="zh-CN"/>
              </w:rPr>
            </w:pPr>
            <w:r w:rsidRPr="00D62D30">
              <w:rPr>
                <w:sz w:val="16"/>
                <w:szCs w:val="16"/>
                <w:lang w:val="en-US" w:eastAsia="zh-CN"/>
              </w:rPr>
              <w:t>44,130</w:t>
            </w:r>
          </w:p>
        </w:tc>
        <w:tc>
          <w:tcPr>
            <w:tcW w:w="953" w:type="dxa"/>
            <w:tcBorders>
              <w:top w:val="nil"/>
              <w:left w:val="nil"/>
              <w:bottom w:val="single" w:sz="4" w:space="0" w:color="auto"/>
              <w:right w:val="single" w:sz="4" w:space="0" w:color="auto"/>
            </w:tcBorders>
            <w:shd w:val="clear" w:color="auto" w:fill="auto"/>
            <w:hideMark/>
          </w:tcPr>
          <w:p w14:paraId="3C766909" w14:textId="77777777" w:rsidR="005F5E80" w:rsidRPr="00D62D30" w:rsidRDefault="005F5E80" w:rsidP="00F115A0">
            <w:pPr>
              <w:jc w:val="right"/>
              <w:rPr>
                <w:sz w:val="16"/>
                <w:szCs w:val="16"/>
                <w:lang w:val="en-US" w:eastAsia="zh-CN"/>
              </w:rPr>
            </w:pPr>
            <w:r w:rsidRPr="00D62D30">
              <w:rPr>
                <w:sz w:val="16"/>
                <w:szCs w:val="16"/>
                <w:lang w:val="en-US" w:eastAsia="zh-CN"/>
              </w:rPr>
              <w:t>434</w:t>
            </w:r>
          </w:p>
        </w:tc>
        <w:tc>
          <w:tcPr>
            <w:tcW w:w="940" w:type="dxa"/>
            <w:tcBorders>
              <w:top w:val="nil"/>
              <w:left w:val="nil"/>
              <w:bottom w:val="single" w:sz="4" w:space="0" w:color="auto"/>
              <w:right w:val="single" w:sz="4" w:space="0" w:color="auto"/>
            </w:tcBorders>
            <w:shd w:val="clear" w:color="auto" w:fill="auto"/>
            <w:hideMark/>
          </w:tcPr>
          <w:p w14:paraId="25A84228" w14:textId="77777777" w:rsidR="005F5E80" w:rsidRPr="00D62D30" w:rsidRDefault="005F5E80" w:rsidP="00F115A0">
            <w:pPr>
              <w:jc w:val="right"/>
              <w:rPr>
                <w:sz w:val="16"/>
                <w:szCs w:val="16"/>
                <w:lang w:val="en-US" w:eastAsia="zh-CN"/>
              </w:rPr>
            </w:pPr>
            <w:r w:rsidRPr="00D62D30">
              <w:rPr>
                <w:sz w:val="16"/>
                <w:szCs w:val="16"/>
                <w:lang w:val="en-US" w:eastAsia="zh-CN"/>
              </w:rPr>
              <w:t>1,027</w:t>
            </w:r>
          </w:p>
        </w:tc>
        <w:tc>
          <w:tcPr>
            <w:tcW w:w="990" w:type="dxa"/>
            <w:tcBorders>
              <w:top w:val="nil"/>
              <w:left w:val="nil"/>
              <w:bottom w:val="single" w:sz="4" w:space="0" w:color="auto"/>
              <w:right w:val="single" w:sz="4" w:space="0" w:color="auto"/>
            </w:tcBorders>
            <w:shd w:val="clear" w:color="auto" w:fill="auto"/>
            <w:hideMark/>
          </w:tcPr>
          <w:p w14:paraId="42FEC1BD"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25B34E5"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400908BD"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35A10271"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7CE78356"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8A675B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04FF213D"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AAACB45"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544F30E"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39C2B6F5" w14:textId="77777777" w:rsidTr="00F115A0">
        <w:trPr>
          <w:trHeight w:val="134"/>
        </w:trPr>
        <w:tc>
          <w:tcPr>
            <w:tcW w:w="3595" w:type="dxa"/>
            <w:tcBorders>
              <w:top w:val="nil"/>
              <w:left w:val="single" w:sz="4" w:space="0" w:color="auto"/>
              <w:bottom w:val="single" w:sz="4" w:space="0" w:color="auto"/>
              <w:right w:val="single" w:sz="4" w:space="0" w:color="auto"/>
            </w:tcBorders>
            <w:shd w:val="clear" w:color="auto" w:fill="auto"/>
            <w:hideMark/>
          </w:tcPr>
          <w:p w14:paraId="0BB89171" w14:textId="77777777" w:rsidR="005F5E80" w:rsidRPr="00D62D30" w:rsidRDefault="005F5E80" w:rsidP="00F115A0">
            <w:pPr>
              <w:jc w:val="left"/>
              <w:rPr>
                <w:sz w:val="16"/>
                <w:szCs w:val="16"/>
                <w:lang w:val="en-US" w:eastAsia="zh-CN"/>
              </w:rPr>
            </w:pPr>
            <w:r w:rsidRPr="00D62D30">
              <w:rPr>
                <w:sz w:val="16"/>
                <w:szCs w:val="16"/>
                <w:lang w:val="en-US" w:eastAsia="zh-CN"/>
              </w:rPr>
              <w:t>Equipment supplies and other costs (computers, supplies, etc.)</w:t>
            </w:r>
          </w:p>
        </w:tc>
        <w:tc>
          <w:tcPr>
            <w:tcW w:w="897" w:type="dxa"/>
            <w:tcBorders>
              <w:top w:val="nil"/>
              <w:left w:val="nil"/>
              <w:bottom w:val="single" w:sz="4" w:space="0" w:color="auto"/>
              <w:right w:val="single" w:sz="4" w:space="0" w:color="auto"/>
            </w:tcBorders>
            <w:shd w:val="clear" w:color="auto" w:fill="auto"/>
            <w:hideMark/>
          </w:tcPr>
          <w:p w14:paraId="42B053A6" w14:textId="77777777" w:rsidR="005F5E80" w:rsidRPr="00D62D30" w:rsidRDefault="005F5E80" w:rsidP="00F115A0">
            <w:pPr>
              <w:jc w:val="right"/>
              <w:rPr>
                <w:sz w:val="16"/>
                <w:szCs w:val="16"/>
                <w:lang w:val="en-US" w:eastAsia="zh-CN"/>
              </w:rPr>
            </w:pPr>
            <w:r w:rsidRPr="00D62D30">
              <w:rPr>
                <w:sz w:val="16"/>
                <w:szCs w:val="16"/>
                <w:lang w:val="en-US" w:eastAsia="zh-CN"/>
              </w:rPr>
              <w:t>55,508</w:t>
            </w:r>
          </w:p>
        </w:tc>
        <w:tc>
          <w:tcPr>
            <w:tcW w:w="953" w:type="dxa"/>
            <w:tcBorders>
              <w:top w:val="nil"/>
              <w:left w:val="nil"/>
              <w:bottom w:val="single" w:sz="4" w:space="0" w:color="auto"/>
              <w:right w:val="single" w:sz="4" w:space="0" w:color="auto"/>
            </w:tcBorders>
            <w:shd w:val="clear" w:color="auto" w:fill="auto"/>
            <w:hideMark/>
          </w:tcPr>
          <w:p w14:paraId="0185D89B" w14:textId="77777777" w:rsidR="005F5E80" w:rsidRPr="00D62D30" w:rsidRDefault="005F5E80" w:rsidP="00F115A0">
            <w:pPr>
              <w:jc w:val="right"/>
              <w:rPr>
                <w:sz w:val="16"/>
                <w:szCs w:val="16"/>
                <w:lang w:val="en-US" w:eastAsia="zh-CN"/>
              </w:rPr>
            </w:pPr>
            <w:r w:rsidRPr="00D62D30">
              <w:rPr>
                <w:sz w:val="16"/>
                <w:szCs w:val="16"/>
                <w:lang w:val="en-US" w:eastAsia="zh-CN"/>
              </w:rPr>
              <w:t>19,618</w:t>
            </w:r>
          </w:p>
        </w:tc>
        <w:tc>
          <w:tcPr>
            <w:tcW w:w="940" w:type="dxa"/>
            <w:tcBorders>
              <w:top w:val="nil"/>
              <w:left w:val="nil"/>
              <w:bottom w:val="single" w:sz="4" w:space="0" w:color="auto"/>
              <w:right w:val="single" w:sz="4" w:space="0" w:color="auto"/>
            </w:tcBorders>
            <w:shd w:val="clear" w:color="auto" w:fill="auto"/>
            <w:hideMark/>
          </w:tcPr>
          <w:p w14:paraId="06D368DC" w14:textId="77777777" w:rsidR="005F5E80" w:rsidRPr="00D62D30" w:rsidRDefault="005F5E80" w:rsidP="00F115A0">
            <w:pPr>
              <w:jc w:val="right"/>
              <w:rPr>
                <w:sz w:val="16"/>
                <w:szCs w:val="16"/>
                <w:lang w:val="en-US" w:eastAsia="zh-CN"/>
              </w:rPr>
            </w:pPr>
            <w:r w:rsidRPr="00D62D30">
              <w:rPr>
                <w:sz w:val="16"/>
                <w:szCs w:val="16"/>
                <w:lang w:val="en-US" w:eastAsia="zh-CN"/>
              </w:rPr>
              <w:t>33,178</w:t>
            </w:r>
          </w:p>
        </w:tc>
        <w:tc>
          <w:tcPr>
            <w:tcW w:w="990" w:type="dxa"/>
            <w:tcBorders>
              <w:top w:val="nil"/>
              <w:left w:val="nil"/>
              <w:bottom w:val="single" w:sz="4" w:space="0" w:color="auto"/>
              <w:right w:val="single" w:sz="4" w:space="0" w:color="auto"/>
            </w:tcBorders>
            <w:shd w:val="clear" w:color="auto" w:fill="auto"/>
            <w:hideMark/>
          </w:tcPr>
          <w:p w14:paraId="776A7C63" w14:textId="77777777" w:rsidR="005F5E80" w:rsidRPr="00D62D30" w:rsidRDefault="005F5E80" w:rsidP="00F115A0">
            <w:pPr>
              <w:jc w:val="right"/>
              <w:rPr>
                <w:sz w:val="16"/>
                <w:szCs w:val="16"/>
                <w:lang w:val="en-US" w:eastAsia="zh-CN"/>
              </w:rPr>
            </w:pPr>
            <w:r w:rsidRPr="00D62D30">
              <w:rPr>
                <w:sz w:val="16"/>
                <w:szCs w:val="16"/>
                <w:lang w:val="en-US" w:eastAsia="zh-CN"/>
              </w:rPr>
              <w:t>262</w:t>
            </w:r>
          </w:p>
        </w:tc>
        <w:tc>
          <w:tcPr>
            <w:tcW w:w="856" w:type="dxa"/>
            <w:tcBorders>
              <w:top w:val="nil"/>
              <w:left w:val="nil"/>
              <w:bottom w:val="single" w:sz="4" w:space="0" w:color="auto"/>
              <w:right w:val="single" w:sz="4" w:space="0" w:color="auto"/>
            </w:tcBorders>
            <w:shd w:val="clear" w:color="auto" w:fill="auto"/>
            <w:hideMark/>
          </w:tcPr>
          <w:p w14:paraId="4B32DDB5" w14:textId="77777777" w:rsidR="005F5E80" w:rsidRPr="00D62D30" w:rsidRDefault="005F5E80" w:rsidP="00F115A0">
            <w:pPr>
              <w:jc w:val="right"/>
              <w:rPr>
                <w:sz w:val="16"/>
                <w:szCs w:val="16"/>
                <w:lang w:val="en-US" w:eastAsia="zh-CN"/>
              </w:rPr>
            </w:pPr>
            <w:r w:rsidRPr="00D62D30">
              <w:rPr>
                <w:sz w:val="16"/>
                <w:szCs w:val="16"/>
                <w:lang w:val="en-US" w:eastAsia="zh-CN"/>
              </w:rPr>
              <w:t>1,637</w:t>
            </w:r>
          </w:p>
        </w:tc>
        <w:tc>
          <w:tcPr>
            <w:tcW w:w="944" w:type="dxa"/>
            <w:tcBorders>
              <w:top w:val="nil"/>
              <w:left w:val="nil"/>
              <w:bottom w:val="single" w:sz="4" w:space="0" w:color="auto"/>
              <w:right w:val="single" w:sz="4" w:space="0" w:color="auto"/>
            </w:tcBorders>
            <w:shd w:val="clear" w:color="auto" w:fill="auto"/>
            <w:hideMark/>
          </w:tcPr>
          <w:p w14:paraId="79705506"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657AB31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2F34CF52" w14:textId="77777777" w:rsidR="005F5E80" w:rsidRPr="00D62D30" w:rsidRDefault="005F5E80" w:rsidP="00F115A0">
            <w:pPr>
              <w:jc w:val="right"/>
              <w:rPr>
                <w:sz w:val="16"/>
                <w:szCs w:val="16"/>
                <w:lang w:val="en-US" w:eastAsia="zh-CN"/>
              </w:rPr>
            </w:pPr>
            <w:r w:rsidRPr="00D62D30">
              <w:rPr>
                <w:sz w:val="16"/>
                <w:szCs w:val="16"/>
                <w:lang w:val="en-US" w:eastAsia="zh-CN"/>
              </w:rPr>
              <w:t>1,436</w:t>
            </w:r>
          </w:p>
        </w:tc>
        <w:tc>
          <w:tcPr>
            <w:tcW w:w="856" w:type="dxa"/>
            <w:tcBorders>
              <w:top w:val="nil"/>
              <w:left w:val="nil"/>
              <w:bottom w:val="single" w:sz="4" w:space="0" w:color="auto"/>
              <w:right w:val="single" w:sz="4" w:space="0" w:color="auto"/>
            </w:tcBorders>
            <w:shd w:val="clear" w:color="auto" w:fill="auto"/>
            <w:noWrap/>
            <w:hideMark/>
          </w:tcPr>
          <w:p w14:paraId="18025A74" w14:textId="77777777" w:rsidR="005F5E80" w:rsidRPr="00D62D30" w:rsidRDefault="005F5E80" w:rsidP="00F115A0">
            <w:pPr>
              <w:jc w:val="right"/>
              <w:rPr>
                <w:sz w:val="16"/>
                <w:szCs w:val="16"/>
                <w:lang w:val="en-US" w:eastAsia="zh-CN"/>
              </w:rPr>
            </w:pPr>
            <w:r w:rsidRPr="00D62D30">
              <w:rPr>
                <w:sz w:val="16"/>
                <w:szCs w:val="16"/>
                <w:lang w:val="en-US" w:eastAsia="zh-CN"/>
              </w:rPr>
              <w:t>-77</w:t>
            </w:r>
          </w:p>
        </w:tc>
        <w:tc>
          <w:tcPr>
            <w:tcW w:w="872" w:type="dxa"/>
            <w:tcBorders>
              <w:top w:val="nil"/>
              <w:left w:val="nil"/>
              <w:bottom w:val="single" w:sz="4" w:space="0" w:color="auto"/>
              <w:right w:val="single" w:sz="4" w:space="0" w:color="auto"/>
            </w:tcBorders>
            <w:shd w:val="clear" w:color="auto" w:fill="auto"/>
            <w:noWrap/>
            <w:hideMark/>
          </w:tcPr>
          <w:p w14:paraId="2D54C99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8C586B6"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3CCDAF16"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243E8D81" w14:textId="77777777" w:rsidTr="00F115A0">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7DF1B848" w14:textId="77777777" w:rsidR="005F5E80" w:rsidRPr="00D62D30" w:rsidRDefault="005F5E80" w:rsidP="00F115A0">
            <w:pPr>
              <w:jc w:val="left"/>
              <w:rPr>
                <w:sz w:val="16"/>
                <w:szCs w:val="16"/>
                <w:lang w:val="en-US" w:eastAsia="zh-CN"/>
              </w:rPr>
            </w:pPr>
            <w:r w:rsidRPr="00D62D30">
              <w:rPr>
                <w:sz w:val="16"/>
                <w:szCs w:val="16"/>
                <w:lang w:val="en-US" w:eastAsia="zh-CN"/>
              </w:rPr>
              <w:t>Contractual services (firms)</w:t>
            </w:r>
          </w:p>
        </w:tc>
        <w:tc>
          <w:tcPr>
            <w:tcW w:w="897" w:type="dxa"/>
            <w:tcBorders>
              <w:top w:val="nil"/>
              <w:left w:val="nil"/>
              <w:bottom w:val="single" w:sz="4" w:space="0" w:color="auto"/>
              <w:right w:val="single" w:sz="4" w:space="0" w:color="auto"/>
            </w:tcBorders>
            <w:shd w:val="clear" w:color="auto" w:fill="auto"/>
            <w:hideMark/>
          </w:tcPr>
          <w:p w14:paraId="3D3795D9" w14:textId="77777777" w:rsidR="005F5E80" w:rsidRPr="00D62D30" w:rsidRDefault="005F5E80" w:rsidP="00F115A0">
            <w:pPr>
              <w:jc w:val="right"/>
              <w:rPr>
                <w:sz w:val="16"/>
                <w:szCs w:val="16"/>
                <w:lang w:val="en-US" w:eastAsia="zh-CN"/>
              </w:rPr>
            </w:pPr>
            <w:r w:rsidRPr="00D62D30">
              <w:rPr>
                <w:sz w:val="16"/>
                <w:szCs w:val="16"/>
                <w:lang w:val="en-US" w:eastAsia="zh-CN"/>
              </w:rPr>
              <w:t>14,828</w:t>
            </w:r>
          </w:p>
        </w:tc>
        <w:tc>
          <w:tcPr>
            <w:tcW w:w="953" w:type="dxa"/>
            <w:tcBorders>
              <w:top w:val="nil"/>
              <w:left w:val="nil"/>
              <w:bottom w:val="single" w:sz="4" w:space="0" w:color="auto"/>
              <w:right w:val="single" w:sz="4" w:space="0" w:color="auto"/>
            </w:tcBorders>
            <w:shd w:val="clear" w:color="auto" w:fill="auto"/>
            <w:hideMark/>
          </w:tcPr>
          <w:p w14:paraId="187C6AB2" w14:textId="77777777" w:rsidR="005F5E80" w:rsidRPr="00D62D30" w:rsidRDefault="005F5E80" w:rsidP="00F115A0">
            <w:pPr>
              <w:jc w:val="right"/>
              <w:rPr>
                <w:sz w:val="16"/>
                <w:szCs w:val="16"/>
                <w:lang w:val="en-US" w:eastAsia="zh-CN"/>
              </w:rPr>
            </w:pPr>
            <w:r w:rsidRPr="00D62D30">
              <w:rPr>
                <w:sz w:val="16"/>
                <w:szCs w:val="16"/>
                <w:lang w:val="en-US" w:eastAsia="zh-CN"/>
              </w:rPr>
              <w:t>49,989</w:t>
            </w:r>
          </w:p>
        </w:tc>
        <w:tc>
          <w:tcPr>
            <w:tcW w:w="940" w:type="dxa"/>
            <w:tcBorders>
              <w:top w:val="nil"/>
              <w:left w:val="nil"/>
              <w:bottom w:val="single" w:sz="4" w:space="0" w:color="auto"/>
              <w:right w:val="single" w:sz="4" w:space="0" w:color="auto"/>
            </w:tcBorders>
            <w:shd w:val="clear" w:color="auto" w:fill="auto"/>
            <w:hideMark/>
          </w:tcPr>
          <w:p w14:paraId="7815DF5D" w14:textId="77777777" w:rsidR="005F5E80" w:rsidRPr="00D62D30" w:rsidRDefault="005F5E80" w:rsidP="00F115A0">
            <w:pPr>
              <w:jc w:val="right"/>
              <w:rPr>
                <w:sz w:val="16"/>
                <w:szCs w:val="16"/>
                <w:lang w:val="en-US" w:eastAsia="zh-CN"/>
              </w:rPr>
            </w:pPr>
            <w:r w:rsidRPr="00D62D30">
              <w:rPr>
                <w:sz w:val="16"/>
                <w:szCs w:val="16"/>
                <w:lang w:val="en-US" w:eastAsia="zh-CN"/>
              </w:rPr>
              <w:t>96,839</w:t>
            </w:r>
          </w:p>
        </w:tc>
        <w:tc>
          <w:tcPr>
            <w:tcW w:w="990" w:type="dxa"/>
            <w:tcBorders>
              <w:top w:val="nil"/>
              <w:left w:val="nil"/>
              <w:bottom w:val="single" w:sz="4" w:space="0" w:color="auto"/>
              <w:right w:val="single" w:sz="4" w:space="0" w:color="auto"/>
            </w:tcBorders>
            <w:shd w:val="clear" w:color="auto" w:fill="auto"/>
            <w:hideMark/>
          </w:tcPr>
          <w:p w14:paraId="7A26F588" w14:textId="77777777" w:rsidR="005F5E80" w:rsidRPr="00D62D30" w:rsidRDefault="005F5E80" w:rsidP="00F115A0">
            <w:pPr>
              <w:jc w:val="right"/>
              <w:rPr>
                <w:sz w:val="16"/>
                <w:szCs w:val="16"/>
                <w:lang w:val="en-US" w:eastAsia="zh-CN"/>
              </w:rPr>
            </w:pPr>
            <w:r w:rsidRPr="00D62D30">
              <w:rPr>
                <w:sz w:val="16"/>
                <w:szCs w:val="16"/>
                <w:lang w:val="en-US" w:eastAsia="zh-CN"/>
              </w:rPr>
              <w:t>189,400</w:t>
            </w:r>
          </w:p>
        </w:tc>
        <w:tc>
          <w:tcPr>
            <w:tcW w:w="856" w:type="dxa"/>
            <w:tcBorders>
              <w:top w:val="nil"/>
              <w:left w:val="nil"/>
              <w:bottom w:val="single" w:sz="4" w:space="0" w:color="auto"/>
              <w:right w:val="single" w:sz="4" w:space="0" w:color="auto"/>
            </w:tcBorders>
            <w:shd w:val="clear" w:color="auto" w:fill="auto"/>
            <w:hideMark/>
          </w:tcPr>
          <w:p w14:paraId="43A66143" w14:textId="77777777" w:rsidR="005F5E80" w:rsidRPr="00D62D30" w:rsidRDefault="005F5E80" w:rsidP="00F115A0">
            <w:pPr>
              <w:jc w:val="right"/>
              <w:rPr>
                <w:sz w:val="16"/>
                <w:szCs w:val="16"/>
                <w:lang w:val="en-US" w:eastAsia="zh-CN"/>
              </w:rPr>
            </w:pPr>
            <w:r w:rsidRPr="00D62D30">
              <w:rPr>
                <w:sz w:val="16"/>
                <w:szCs w:val="16"/>
                <w:lang w:val="en-US" w:eastAsia="zh-CN"/>
              </w:rPr>
              <w:t>73,389</w:t>
            </w:r>
          </w:p>
        </w:tc>
        <w:tc>
          <w:tcPr>
            <w:tcW w:w="944" w:type="dxa"/>
            <w:tcBorders>
              <w:top w:val="nil"/>
              <w:left w:val="nil"/>
              <w:bottom w:val="single" w:sz="4" w:space="0" w:color="auto"/>
              <w:right w:val="single" w:sz="4" w:space="0" w:color="auto"/>
            </w:tcBorders>
            <w:shd w:val="clear" w:color="auto" w:fill="auto"/>
            <w:hideMark/>
          </w:tcPr>
          <w:p w14:paraId="60EE0EBF" w14:textId="77777777" w:rsidR="005F5E80" w:rsidRPr="00D62D30" w:rsidRDefault="005F5E80" w:rsidP="00F115A0">
            <w:pPr>
              <w:jc w:val="right"/>
              <w:rPr>
                <w:sz w:val="16"/>
                <w:szCs w:val="16"/>
                <w:lang w:val="en-US" w:eastAsia="zh-CN"/>
              </w:rPr>
            </w:pPr>
            <w:r w:rsidRPr="00D62D30">
              <w:rPr>
                <w:sz w:val="16"/>
                <w:szCs w:val="16"/>
                <w:lang w:val="en-US" w:eastAsia="zh-CN"/>
              </w:rPr>
              <w:t>38,983</w:t>
            </w:r>
          </w:p>
        </w:tc>
        <w:tc>
          <w:tcPr>
            <w:tcW w:w="908" w:type="dxa"/>
            <w:tcBorders>
              <w:top w:val="nil"/>
              <w:left w:val="nil"/>
              <w:bottom w:val="single" w:sz="4" w:space="0" w:color="auto"/>
              <w:right w:val="single" w:sz="4" w:space="0" w:color="auto"/>
            </w:tcBorders>
            <w:shd w:val="clear" w:color="auto" w:fill="auto"/>
            <w:noWrap/>
            <w:hideMark/>
          </w:tcPr>
          <w:p w14:paraId="27B89333" w14:textId="77777777" w:rsidR="005F5E80" w:rsidRPr="00D62D30" w:rsidRDefault="005F5E80" w:rsidP="00F115A0">
            <w:pPr>
              <w:jc w:val="right"/>
              <w:rPr>
                <w:sz w:val="16"/>
                <w:szCs w:val="16"/>
                <w:lang w:val="en-US" w:eastAsia="zh-CN"/>
              </w:rPr>
            </w:pPr>
            <w:r w:rsidRPr="00D62D30">
              <w:rPr>
                <w:sz w:val="16"/>
                <w:szCs w:val="16"/>
                <w:lang w:val="en-US" w:eastAsia="zh-CN"/>
              </w:rPr>
              <w:t>10,292</w:t>
            </w:r>
          </w:p>
        </w:tc>
        <w:tc>
          <w:tcPr>
            <w:tcW w:w="882" w:type="dxa"/>
            <w:tcBorders>
              <w:top w:val="nil"/>
              <w:left w:val="nil"/>
              <w:bottom w:val="single" w:sz="4" w:space="0" w:color="auto"/>
              <w:right w:val="single" w:sz="4" w:space="0" w:color="auto"/>
            </w:tcBorders>
            <w:shd w:val="clear" w:color="auto" w:fill="auto"/>
            <w:noWrap/>
            <w:hideMark/>
          </w:tcPr>
          <w:p w14:paraId="6EF3CEE3" w14:textId="77777777" w:rsidR="005F5E80" w:rsidRPr="00D62D30" w:rsidRDefault="005F5E80" w:rsidP="00F115A0">
            <w:pPr>
              <w:jc w:val="right"/>
              <w:rPr>
                <w:sz w:val="16"/>
                <w:szCs w:val="16"/>
                <w:lang w:val="en-US" w:eastAsia="zh-CN"/>
              </w:rPr>
            </w:pPr>
            <w:r w:rsidRPr="00D62D30">
              <w:rPr>
                <w:sz w:val="16"/>
                <w:szCs w:val="16"/>
                <w:lang w:val="en-US" w:eastAsia="zh-CN"/>
              </w:rPr>
              <w:t>1,000</w:t>
            </w:r>
          </w:p>
        </w:tc>
        <w:tc>
          <w:tcPr>
            <w:tcW w:w="856" w:type="dxa"/>
            <w:tcBorders>
              <w:top w:val="nil"/>
              <w:left w:val="nil"/>
              <w:bottom w:val="single" w:sz="4" w:space="0" w:color="auto"/>
              <w:right w:val="single" w:sz="4" w:space="0" w:color="auto"/>
            </w:tcBorders>
            <w:shd w:val="clear" w:color="auto" w:fill="auto"/>
            <w:noWrap/>
            <w:hideMark/>
          </w:tcPr>
          <w:p w14:paraId="1A54BF9F" w14:textId="77777777" w:rsidR="005F5E80" w:rsidRPr="00D62D30" w:rsidRDefault="005F5E80" w:rsidP="00F115A0">
            <w:pPr>
              <w:jc w:val="right"/>
              <w:rPr>
                <w:sz w:val="16"/>
                <w:szCs w:val="16"/>
                <w:lang w:val="en-US" w:eastAsia="zh-CN"/>
              </w:rPr>
            </w:pPr>
            <w:r w:rsidRPr="00D62D30">
              <w:rPr>
                <w:sz w:val="16"/>
                <w:szCs w:val="16"/>
                <w:lang w:val="en-US" w:eastAsia="zh-CN"/>
              </w:rPr>
              <w:t>7,136</w:t>
            </w:r>
          </w:p>
        </w:tc>
        <w:tc>
          <w:tcPr>
            <w:tcW w:w="872" w:type="dxa"/>
            <w:tcBorders>
              <w:top w:val="nil"/>
              <w:left w:val="nil"/>
              <w:bottom w:val="single" w:sz="4" w:space="0" w:color="auto"/>
              <w:right w:val="single" w:sz="4" w:space="0" w:color="auto"/>
            </w:tcBorders>
            <w:shd w:val="clear" w:color="auto" w:fill="auto"/>
            <w:noWrap/>
            <w:hideMark/>
          </w:tcPr>
          <w:p w14:paraId="4047F2A1" w14:textId="77777777" w:rsidR="005F5E80" w:rsidRPr="00D62D30" w:rsidRDefault="005F5E80" w:rsidP="00F115A0">
            <w:pPr>
              <w:jc w:val="right"/>
              <w:rPr>
                <w:sz w:val="16"/>
                <w:szCs w:val="16"/>
                <w:lang w:val="en-US" w:eastAsia="zh-CN"/>
              </w:rPr>
            </w:pPr>
            <w:r w:rsidRPr="00D62D30">
              <w:rPr>
                <w:sz w:val="16"/>
                <w:szCs w:val="16"/>
                <w:lang w:val="en-US" w:eastAsia="zh-CN"/>
              </w:rPr>
              <w:t>53,870</w:t>
            </w:r>
          </w:p>
        </w:tc>
        <w:tc>
          <w:tcPr>
            <w:tcW w:w="910" w:type="dxa"/>
            <w:tcBorders>
              <w:top w:val="nil"/>
              <w:left w:val="nil"/>
              <w:bottom w:val="single" w:sz="4" w:space="0" w:color="auto"/>
              <w:right w:val="single" w:sz="4" w:space="0" w:color="auto"/>
            </w:tcBorders>
            <w:shd w:val="clear" w:color="auto" w:fill="auto"/>
            <w:noWrap/>
            <w:hideMark/>
          </w:tcPr>
          <w:p w14:paraId="2333E959" w14:textId="77777777" w:rsidR="005F5E80" w:rsidRPr="00D62D30" w:rsidRDefault="005F5E80" w:rsidP="00F115A0">
            <w:pPr>
              <w:jc w:val="right"/>
              <w:rPr>
                <w:sz w:val="16"/>
                <w:szCs w:val="16"/>
                <w:lang w:val="en-US" w:eastAsia="zh-CN"/>
              </w:rPr>
            </w:pPr>
            <w:r w:rsidRPr="00D62D30">
              <w:rPr>
                <w:sz w:val="16"/>
                <w:szCs w:val="16"/>
                <w:lang w:val="en-US" w:eastAsia="zh-CN"/>
              </w:rPr>
              <w:t>46,000</w:t>
            </w:r>
          </w:p>
        </w:tc>
        <w:tc>
          <w:tcPr>
            <w:tcW w:w="856" w:type="dxa"/>
            <w:tcBorders>
              <w:top w:val="nil"/>
              <w:left w:val="nil"/>
              <w:bottom w:val="single" w:sz="4" w:space="0" w:color="auto"/>
              <w:right w:val="single" w:sz="4" w:space="0" w:color="auto"/>
            </w:tcBorders>
            <w:shd w:val="clear" w:color="auto" w:fill="auto"/>
            <w:noWrap/>
            <w:hideMark/>
          </w:tcPr>
          <w:p w14:paraId="198BD386" w14:textId="77777777" w:rsidR="005F5E80" w:rsidRPr="00D62D30" w:rsidRDefault="005F5E80" w:rsidP="00F115A0">
            <w:pPr>
              <w:jc w:val="right"/>
              <w:rPr>
                <w:sz w:val="16"/>
                <w:szCs w:val="16"/>
                <w:lang w:val="en-US" w:eastAsia="zh-CN"/>
              </w:rPr>
            </w:pPr>
            <w:r w:rsidRPr="00D62D30">
              <w:rPr>
                <w:sz w:val="16"/>
                <w:szCs w:val="16"/>
                <w:lang w:val="en-US" w:eastAsia="zh-CN"/>
              </w:rPr>
              <w:t>59,647</w:t>
            </w:r>
          </w:p>
        </w:tc>
      </w:tr>
      <w:tr w:rsidR="00D62D30" w:rsidRPr="00D62D30" w14:paraId="73EFF251" w14:textId="77777777" w:rsidTr="00F115A0">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0EC74ED4" w14:textId="77777777" w:rsidR="005F5E80" w:rsidRPr="00D62D30" w:rsidRDefault="005F5E80" w:rsidP="00F115A0">
            <w:pPr>
              <w:jc w:val="left"/>
              <w:rPr>
                <w:sz w:val="16"/>
                <w:szCs w:val="16"/>
                <w:lang w:val="en-US" w:eastAsia="zh-CN"/>
              </w:rPr>
            </w:pPr>
            <w:r w:rsidRPr="00D62D30">
              <w:rPr>
                <w:sz w:val="16"/>
                <w:szCs w:val="16"/>
                <w:lang w:val="en-US" w:eastAsia="zh-CN"/>
              </w:rPr>
              <w:t>Reimbursement of central services for core unit staff</w:t>
            </w:r>
          </w:p>
        </w:tc>
        <w:tc>
          <w:tcPr>
            <w:tcW w:w="897" w:type="dxa"/>
            <w:tcBorders>
              <w:top w:val="nil"/>
              <w:left w:val="nil"/>
              <w:bottom w:val="single" w:sz="4" w:space="0" w:color="auto"/>
              <w:right w:val="single" w:sz="4" w:space="0" w:color="auto"/>
            </w:tcBorders>
            <w:shd w:val="clear" w:color="auto" w:fill="auto"/>
            <w:hideMark/>
          </w:tcPr>
          <w:p w14:paraId="0F27E101" w14:textId="77777777" w:rsidR="005F5E80" w:rsidRPr="00D62D30" w:rsidRDefault="005F5E80" w:rsidP="00F115A0">
            <w:pPr>
              <w:jc w:val="right"/>
              <w:rPr>
                <w:sz w:val="16"/>
                <w:szCs w:val="16"/>
                <w:lang w:val="en-US" w:eastAsia="zh-CN"/>
              </w:rPr>
            </w:pPr>
            <w:r w:rsidRPr="00D62D30">
              <w:rPr>
                <w:sz w:val="16"/>
                <w:szCs w:val="16"/>
                <w:lang w:val="en-US" w:eastAsia="zh-CN"/>
              </w:rPr>
              <w:t>90,624</w:t>
            </w:r>
          </w:p>
        </w:tc>
        <w:tc>
          <w:tcPr>
            <w:tcW w:w="953" w:type="dxa"/>
            <w:tcBorders>
              <w:top w:val="nil"/>
              <w:left w:val="nil"/>
              <w:bottom w:val="single" w:sz="4" w:space="0" w:color="auto"/>
              <w:right w:val="single" w:sz="4" w:space="0" w:color="auto"/>
            </w:tcBorders>
            <w:shd w:val="clear" w:color="auto" w:fill="auto"/>
            <w:hideMark/>
          </w:tcPr>
          <w:p w14:paraId="07EF8981" w14:textId="77777777" w:rsidR="005F5E80" w:rsidRPr="00D62D30" w:rsidRDefault="005F5E80" w:rsidP="00F115A0">
            <w:pPr>
              <w:jc w:val="right"/>
              <w:rPr>
                <w:sz w:val="16"/>
                <w:szCs w:val="16"/>
                <w:lang w:val="en-US" w:eastAsia="zh-CN"/>
              </w:rPr>
            </w:pPr>
            <w:r w:rsidRPr="00D62D30">
              <w:rPr>
                <w:sz w:val="16"/>
                <w:szCs w:val="16"/>
                <w:lang w:val="en-US" w:eastAsia="zh-CN"/>
              </w:rPr>
              <w:t>210,909</w:t>
            </w:r>
          </w:p>
        </w:tc>
        <w:tc>
          <w:tcPr>
            <w:tcW w:w="940" w:type="dxa"/>
            <w:tcBorders>
              <w:top w:val="nil"/>
              <w:left w:val="nil"/>
              <w:bottom w:val="single" w:sz="4" w:space="0" w:color="auto"/>
              <w:right w:val="single" w:sz="4" w:space="0" w:color="auto"/>
            </w:tcBorders>
            <w:shd w:val="clear" w:color="auto" w:fill="auto"/>
            <w:hideMark/>
          </w:tcPr>
          <w:p w14:paraId="0B7ADECD" w14:textId="77777777" w:rsidR="005F5E80" w:rsidRPr="00D62D30" w:rsidRDefault="005F5E80" w:rsidP="00F115A0">
            <w:pPr>
              <w:jc w:val="right"/>
              <w:rPr>
                <w:sz w:val="16"/>
                <w:szCs w:val="16"/>
                <w:lang w:val="en-US" w:eastAsia="zh-CN"/>
              </w:rPr>
            </w:pPr>
            <w:r w:rsidRPr="00D62D30">
              <w:rPr>
                <w:sz w:val="16"/>
                <w:szCs w:val="16"/>
                <w:lang w:val="en-US" w:eastAsia="zh-CN"/>
              </w:rPr>
              <w:t>225,643</w:t>
            </w:r>
          </w:p>
        </w:tc>
        <w:tc>
          <w:tcPr>
            <w:tcW w:w="990" w:type="dxa"/>
            <w:tcBorders>
              <w:top w:val="nil"/>
              <w:left w:val="nil"/>
              <w:bottom w:val="single" w:sz="4" w:space="0" w:color="auto"/>
              <w:right w:val="single" w:sz="4" w:space="0" w:color="auto"/>
            </w:tcBorders>
            <w:shd w:val="clear" w:color="auto" w:fill="auto"/>
            <w:hideMark/>
          </w:tcPr>
          <w:p w14:paraId="03C21626" w14:textId="77777777" w:rsidR="005F5E80" w:rsidRPr="00D62D30" w:rsidRDefault="005F5E80" w:rsidP="00F115A0">
            <w:pPr>
              <w:jc w:val="right"/>
              <w:rPr>
                <w:sz w:val="16"/>
                <w:szCs w:val="16"/>
                <w:lang w:val="en-US" w:eastAsia="zh-CN"/>
              </w:rPr>
            </w:pPr>
            <w:r w:rsidRPr="00D62D30">
              <w:rPr>
                <w:sz w:val="16"/>
                <w:szCs w:val="16"/>
                <w:lang w:val="en-US" w:eastAsia="zh-CN"/>
              </w:rPr>
              <w:t>210,378</w:t>
            </w:r>
          </w:p>
        </w:tc>
        <w:tc>
          <w:tcPr>
            <w:tcW w:w="856" w:type="dxa"/>
            <w:tcBorders>
              <w:top w:val="nil"/>
              <w:left w:val="nil"/>
              <w:bottom w:val="single" w:sz="4" w:space="0" w:color="auto"/>
              <w:right w:val="single" w:sz="4" w:space="0" w:color="auto"/>
            </w:tcBorders>
            <w:shd w:val="clear" w:color="auto" w:fill="auto"/>
            <w:hideMark/>
          </w:tcPr>
          <w:p w14:paraId="47D861B5" w14:textId="77777777" w:rsidR="005F5E80" w:rsidRPr="00D62D30" w:rsidRDefault="005F5E80" w:rsidP="00F115A0">
            <w:pPr>
              <w:jc w:val="right"/>
              <w:rPr>
                <w:sz w:val="16"/>
                <w:szCs w:val="16"/>
                <w:lang w:val="en-US" w:eastAsia="zh-CN"/>
              </w:rPr>
            </w:pPr>
            <w:r w:rsidRPr="00D62D30">
              <w:rPr>
                <w:sz w:val="16"/>
                <w:szCs w:val="16"/>
                <w:lang w:val="en-US" w:eastAsia="zh-CN"/>
              </w:rPr>
              <w:t>245,946</w:t>
            </w:r>
          </w:p>
        </w:tc>
        <w:tc>
          <w:tcPr>
            <w:tcW w:w="944" w:type="dxa"/>
            <w:tcBorders>
              <w:top w:val="nil"/>
              <w:left w:val="nil"/>
              <w:bottom w:val="single" w:sz="4" w:space="0" w:color="auto"/>
              <w:right w:val="single" w:sz="4" w:space="0" w:color="auto"/>
            </w:tcBorders>
            <w:shd w:val="clear" w:color="auto" w:fill="auto"/>
            <w:hideMark/>
          </w:tcPr>
          <w:p w14:paraId="5329358B" w14:textId="77777777" w:rsidR="005F5E80" w:rsidRPr="00D62D30" w:rsidRDefault="005F5E80" w:rsidP="00F115A0">
            <w:pPr>
              <w:jc w:val="right"/>
              <w:rPr>
                <w:sz w:val="16"/>
                <w:szCs w:val="16"/>
                <w:lang w:val="en-US" w:eastAsia="zh-CN"/>
              </w:rPr>
            </w:pPr>
            <w:r w:rsidRPr="00D62D30">
              <w:rPr>
                <w:sz w:val="16"/>
                <w:szCs w:val="16"/>
                <w:lang w:val="en-US" w:eastAsia="zh-CN"/>
              </w:rPr>
              <w:t>249,954</w:t>
            </w:r>
          </w:p>
        </w:tc>
        <w:tc>
          <w:tcPr>
            <w:tcW w:w="908" w:type="dxa"/>
            <w:tcBorders>
              <w:top w:val="nil"/>
              <w:left w:val="nil"/>
              <w:bottom w:val="single" w:sz="4" w:space="0" w:color="auto"/>
              <w:right w:val="single" w:sz="4" w:space="0" w:color="auto"/>
            </w:tcBorders>
            <w:shd w:val="clear" w:color="auto" w:fill="auto"/>
            <w:noWrap/>
            <w:hideMark/>
          </w:tcPr>
          <w:p w14:paraId="6EF7F8B3" w14:textId="77777777" w:rsidR="005F5E80" w:rsidRPr="00D62D30" w:rsidRDefault="005F5E80" w:rsidP="00F115A0">
            <w:pPr>
              <w:jc w:val="right"/>
              <w:rPr>
                <w:sz w:val="16"/>
                <w:szCs w:val="16"/>
                <w:lang w:val="en-US" w:eastAsia="zh-CN"/>
              </w:rPr>
            </w:pPr>
            <w:r w:rsidRPr="00D62D30">
              <w:rPr>
                <w:sz w:val="16"/>
                <w:szCs w:val="16"/>
                <w:lang w:val="en-US" w:eastAsia="zh-CN"/>
              </w:rPr>
              <w:t>212,792</w:t>
            </w:r>
          </w:p>
        </w:tc>
        <w:tc>
          <w:tcPr>
            <w:tcW w:w="882" w:type="dxa"/>
            <w:tcBorders>
              <w:top w:val="nil"/>
              <w:left w:val="nil"/>
              <w:bottom w:val="single" w:sz="4" w:space="0" w:color="auto"/>
              <w:right w:val="single" w:sz="4" w:space="0" w:color="auto"/>
            </w:tcBorders>
            <w:shd w:val="clear" w:color="auto" w:fill="auto"/>
            <w:noWrap/>
            <w:hideMark/>
          </w:tcPr>
          <w:p w14:paraId="3A0CD7C0" w14:textId="77777777" w:rsidR="005F5E80" w:rsidRPr="00D62D30" w:rsidRDefault="005F5E80" w:rsidP="00F115A0">
            <w:pPr>
              <w:jc w:val="right"/>
              <w:rPr>
                <w:sz w:val="16"/>
                <w:szCs w:val="16"/>
                <w:lang w:val="en-US" w:eastAsia="zh-CN"/>
              </w:rPr>
            </w:pPr>
            <w:r w:rsidRPr="00D62D30">
              <w:rPr>
                <w:sz w:val="16"/>
                <w:szCs w:val="16"/>
                <w:lang w:val="en-US" w:eastAsia="zh-CN"/>
              </w:rPr>
              <w:t>247,637</w:t>
            </w:r>
          </w:p>
        </w:tc>
        <w:tc>
          <w:tcPr>
            <w:tcW w:w="856" w:type="dxa"/>
            <w:tcBorders>
              <w:top w:val="nil"/>
              <w:left w:val="nil"/>
              <w:bottom w:val="single" w:sz="4" w:space="0" w:color="auto"/>
              <w:right w:val="single" w:sz="4" w:space="0" w:color="auto"/>
            </w:tcBorders>
            <w:shd w:val="clear" w:color="auto" w:fill="auto"/>
            <w:noWrap/>
            <w:hideMark/>
          </w:tcPr>
          <w:p w14:paraId="19BDA9CF" w14:textId="77777777" w:rsidR="005F5E80" w:rsidRPr="00D62D30" w:rsidRDefault="005F5E80" w:rsidP="00F115A0">
            <w:pPr>
              <w:jc w:val="right"/>
              <w:rPr>
                <w:sz w:val="16"/>
                <w:szCs w:val="16"/>
                <w:lang w:val="en-US" w:eastAsia="zh-CN"/>
              </w:rPr>
            </w:pPr>
            <w:r w:rsidRPr="00D62D30">
              <w:rPr>
                <w:sz w:val="16"/>
                <w:szCs w:val="16"/>
                <w:lang w:val="en-US" w:eastAsia="zh-CN"/>
              </w:rPr>
              <w:t>193,342</w:t>
            </w:r>
          </w:p>
        </w:tc>
        <w:tc>
          <w:tcPr>
            <w:tcW w:w="872" w:type="dxa"/>
            <w:tcBorders>
              <w:top w:val="nil"/>
              <w:left w:val="nil"/>
              <w:bottom w:val="single" w:sz="4" w:space="0" w:color="auto"/>
              <w:right w:val="single" w:sz="4" w:space="0" w:color="auto"/>
            </w:tcBorders>
            <w:shd w:val="clear" w:color="auto" w:fill="auto"/>
            <w:noWrap/>
            <w:hideMark/>
          </w:tcPr>
          <w:p w14:paraId="1C282180" w14:textId="77777777" w:rsidR="005F5E80" w:rsidRPr="00D62D30" w:rsidRDefault="005F5E80" w:rsidP="00F115A0">
            <w:pPr>
              <w:jc w:val="right"/>
              <w:rPr>
                <w:sz w:val="16"/>
                <w:szCs w:val="16"/>
                <w:lang w:val="en-US" w:eastAsia="zh-CN"/>
              </w:rPr>
            </w:pPr>
            <w:r w:rsidRPr="00D62D30">
              <w:rPr>
                <w:sz w:val="16"/>
                <w:szCs w:val="16"/>
                <w:lang w:val="en-US" w:eastAsia="zh-CN"/>
              </w:rPr>
              <w:t>256,130</w:t>
            </w:r>
          </w:p>
        </w:tc>
        <w:tc>
          <w:tcPr>
            <w:tcW w:w="910" w:type="dxa"/>
            <w:tcBorders>
              <w:top w:val="nil"/>
              <w:left w:val="nil"/>
              <w:bottom w:val="single" w:sz="4" w:space="0" w:color="auto"/>
              <w:right w:val="single" w:sz="4" w:space="0" w:color="auto"/>
            </w:tcBorders>
            <w:shd w:val="clear" w:color="auto" w:fill="auto"/>
            <w:noWrap/>
            <w:hideMark/>
          </w:tcPr>
          <w:p w14:paraId="4A99E0EC" w14:textId="77777777" w:rsidR="005F5E80" w:rsidRPr="00D62D30" w:rsidRDefault="005F5E80" w:rsidP="00F115A0">
            <w:pPr>
              <w:jc w:val="right"/>
              <w:rPr>
                <w:sz w:val="16"/>
                <w:szCs w:val="16"/>
                <w:lang w:val="en-US" w:eastAsia="zh-CN"/>
              </w:rPr>
            </w:pPr>
            <w:r w:rsidRPr="00D62D30">
              <w:rPr>
                <w:sz w:val="16"/>
                <w:szCs w:val="16"/>
                <w:lang w:val="en-US" w:eastAsia="zh-CN"/>
              </w:rPr>
              <w:t>249,000</w:t>
            </w:r>
          </w:p>
        </w:tc>
        <w:tc>
          <w:tcPr>
            <w:tcW w:w="856" w:type="dxa"/>
            <w:tcBorders>
              <w:top w:val="nil"/>
              <w:left w:val="nil"/>
              <w:bottom w:val="single" w:sz="4" w:space="0" w:color="auto"/>
              <w:right w:val="single" w:sz="4" w:space="0" w:color="auto"/>
            </w:tcBorders>
            <w:shd w:val="clear" w:color="auto" w:fill="auto"/>
            <w:noWrap/>
            <w:hideMark/>
          </w:tcPr>
          <w:p w14:paraId="0C56AB22" w14:textId="77777777" w:rsidR="005F5E80" w:rsidRPr="00D62D30" w:rsidRDefault="005F5E80" w:rsidP="00F115A0">
            <w:pPr>
              <w:jc w:val="right"/>
              <w:rPr>
                <w:sz w:val="16"/>
                <w:szCs w:val="16"/>
                <w:lang w:val="en-US" w:eastAsia="zh-CN"/>
              </w:rPr>
            </w:pPr>
            <w:r w:rsidRPr="00D62D30">
              <w:rPr>
                <w:sz w:val="16"/>
                <w:szCs w:val="16"/>
                <w:lang w:val="en-US" w:eastAsia="zh-CN"/>
              </w:rPr>
              <w:t>240,743</w:t>
            </w:r>
          </w:p>
        </w:tc>
      </w:tr>
      <w:tr w:rsidR="00D62D30" w:rsidRPr="00D62D30" w14:paraId="58513F1E" w14:textId="77777777" w:rsidTr="00F115A0">
        <w:trPr>
          <w:trHeight w:val="98"/>
        </w:trPr>
        <w:tc>
          <w:tcPr>
            <w:tcW w:w="3595" w:type="dxa"/>
            <w:tcBorders>
              <w:top w:val="nil"/>
              <w:left w:val="single" w:sz="4" w:space="0" w:color="auto"/>
              <w:bottom w:val="single" w:sz="4" w:space="0" w:color="auto"/>
              <w:right w:val="single" w:sz="4" w:space="0" w:color="auto"/>
            </w:tcBorders>
            <w:shd w:val="clear" w:color="auto" w:fill="auto"/>
            <w:hideMark/>
          </w:tcPr>
          <w:p w14:paraId="57300BC1" w14:textId="77777777" w:rsidR="005F5E80" w:rsidRPr="00D62D30" w:rsidRDefault="005F5E80" w:rsidP="00F115A0">
            <w:pPr>
              <w:jc w:val="left"/>
              <w:rPr>
                <w:sz w:val="16"/>
                <w:szCs w:val="16"/>
                <w:lang w:val="en-US" w:eastAsia="zh-CN"/>
              </w:rPr>
            </w:pPr>
            <w:r w:rsidRPr="00D62D30">
              <w:rPr>
                <w:sz w:val="16"/>
                <w:szCs w:val="16"/>
                <w:lang w:val="en-US" w:eastAsia="zh-CN"/>
              </w:rPr>
              <w:t>Adjustments (+ = underuse and - = overrun)</w:t>
            </w:r>
          </w:p>
        </w:tc>
        <w:tc>
          <w:tcPr>
            <w:tcW w:w="897" w:type="dxa"/>
            <w:tcBorders>
              <w:top w:val="nil"/>
              <w:left w:val="nil"/>
              <w:bottom w:val="single" w:sz="4" w:space="0" w:color="auto"/>
              <w:right w:val="single" w:sz="4" w:space="0" w:color="auto"/>
            </w:tcBorders>
            <w:shd w:val="clear" w:color="auto" w:fill="auto"/>
            <w:hideMark/>
          </w:tcPr>
          <w:p w14:paraId="693FCE8A" w14:textId="77777777" w:rsidR="005F5E80" w:rsidRPr="00D62D30" w:rsidRDefault="005F5E80" w:rsidP="00F115A0">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4FE385C2"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668F4674" w14:textId="77777777" w:rsidR="005F5E80" w:rsidRPr="00D62D30" w:rsidRDefault="005F5E80" w:rsidP="00F115A0">
            <w:pPr>
              <w:jc w:val="right"/>
              <w:rPr>
                <w:sz w:val="16"/>
                <w:szCs w:val="16"/>
                <w:lang w:val="en-US" w:eastAsia="zh-CN"/>
              </w:rPr>
            </w:pPr>
            <w:r w:rsidRPr="00D62D30">
              <w:rPr>
                <w:sz w:val="16"/>
                <w:szCs w:val="16"/>
                <w:lang w:val="en-US" w:eastAsia="zh-CN"/>
              </w:rPr>
              <w:t>62,476</w:t>
            </w:r>
          </w:p>
        </w:tc>
        <w:tc>
          <w:tcPr>
            <w:tcW w:w="990" w:type="dxa"/>
            <w:tcBorders>
              <w:top w:val="nil"/>
              <w:left w:val="nil"/>
              <w:bottom w:val="single" w:sz="4" w:space="0" w:color="auto"/>
              <w:right w:val="single" w:sz="4" w:space="0" w:color="auto"/>
            </w:tcBorders>
            <w:shd w:val="clear" w:color="auto" w:fill="auto"/>
            <w:hideMark/>
          </w:tcPr>
          <w:p w14:paraId="218ECE52" w14:textId="77777777" w:rsidR="005F5E80" w:rsidRPr="00D62D30" w:rsidRDefault="005F5E80" w:rsidP="00F115A0">
            <w:pPr>
              <w:jc w:val="right"/>
              <w:rPr>
                <w:sz w:val="16"/>
                <w:szCs w:val="16"/>
                <w:lang w:val="en-US" w:eastAsia="zh-CN"/>
              </w:rPr>
            </w:pPr>
            <w:r w:rsidRPr="00D62D30">
              <w:rPr>
                <w:sz w:val="16"/>
                <w:szCs w:val="16"/>
                <w:lang w:val="en-US" w:eastAsia="zh-CN"/>
              </w:rPr>
              <w:t>60,070</w:t>
            </w:r>
          </w:p>
        </w:tc>
        <w:tc>
          <w:tcPr>
            <w:tcW w:w="856" w:type="dxa"/>
            <w:tcBorders>
              <w:top w:val="nil"/>
              <w:left w:val="nil"/>
              <w:bottom w:val="single" w:sz="4" w:space="0" w:color="auto"/>
              <w:right w:val="single" w:sz="4" w:space="0" w:color="auto"/>
            </w:tcBorders>
            <w:shd w:val="clear" w:color="auto" w:fill="auto"/>
            <w:hideMark/>
          </w:tcPr>
          <w:p w14:paraId="7E8DF521" w14:textId="77777777" w:rsidR="005F5E80" w:rsidRPr="00D62D30" w:rsidRDefault="005F5E80" w:rsidP="00F115A0">
            <w:pPr>
              <w:jc w:val="right"/>
              <w:rPr>
                <w:sz w:val="16"/>
                <w:szCs w:val="16"/>
                <w:lang w:val="en-US" w:eastAsia="zh-CN"/>
              </w:rPr>
            </w:pPr>
            <w:r w:rsidRPr="00D62D30">
              <w:rPr>
                <w:sz w:val="16"/>
                <w:szCs w:val="16"/>
                <w:lang w:val="en-US" w:eastAsia="zh-CN"/>
              </w:rPr>
              <w:t>6,940</w:t>
            </w:r>
          </w:p>
        </w:tc>
        <w:tc>
          <w:tcPr>
            <w:tcW w:w="944" w:type="dxa"/>
            <w:tcBorders>
              <w:top w:val="nil"/>
              <w:left w:val="nil"/>
              <w:bottom w:val="single" w:sz="4" w:space="0" w:color="auto"/>
              <w:right w:val="single" w:sz="4" w:space="0" w:color="auto"/>
            </w:tcBorders>
            <w:shd w:val="clear" w:color="auto" w:fill="auto"/>
            <w:hideMark/>
          </w:tcPr>
          <w:p w14:paraId="2701EEEC" w14:textId="77777777" w:rsidR="005F5E80" w:rsidRPr="00D62D30" w:rsidRDefault="005F5E80" w:rsidP="00F115A0">
            <w:pPr>
              <w:jc w:val="right"/>
              <w:rPr>
                <w:sz w:val="16"/>
                <w:szCs w:val="16"/>
                <w:lang w:val="en-US" w:eastAsia="zh-CN"/>
              </w:rPr>
            </w:pPr>
            <w:r w:rsidRPr="00D62D30">
              <w:rPr>
                <w:sz w:val="16"/>
                <w:szCs w:val="16"/>
                <w:lang w:val="en-US" w:eastAsia="zh-CN"/>
              </w:rPr>
              <w:t>43,894</w:t>
            </w:r>
          </w:p>
        </w:tc>
        <w:tc>
          <w:tcPr>
            <w:tcW w:w="908" w:type="dxa"/>
            <w:tcBorders>
              <w:top w:val="nil"/>
              <w:left w:val="nil"/>
              <w:bottom w:val="single" w:sz="4" w:space="0" w:color="auto"/>
              <w:right w:val="single" w:sz="4" w:space="0" w:color="auto"/>
            </w:tcBorders>
            <w:shd w:val="clear" w:color="auto" w:fill="auto"/>
            <w:noWrap/>
            <w:hideMark/>
          </w:tcPr>
          <w:p w14:paraId="103797FF" w14:textId="77777777" w:rsidR="005F5E80" w:rsidRPr="00D62D30" w:rsidRDefault="005F5E80" w:rsidP="00F115A0">
            <w:pPr>
              <w:jc w:val="right"/>
              <w:rPr>
                <w:sz w:val="16"/>
                <w:szCs w:val="16"/>
                <w:lang w:val="en-US" w:eastAsia="zh-CN"/>
              </w:rPr>
            </w:pPr>
            <w:r w:rsidRPr="00D62D30">
              <w:rPr>
                <w:sz w:val="16"/>
                <w:szCs w:val="16"/>
                <w:lang w:val="en-US" w:eastAsia="zh-CN"/>
              </w:rPr>
              <w:t>443,204</w:t>
            </w:r>
          </w:p>
        </w:tc>
        <w:tc>
          <w:tcPr>
            <w:tcW w:w="882" w:type="dxa"/>
            <w:tcBorders>
              <w:top w:val="nil"/>
              <w:left w:val="nil"/>
              <w:bottom w:val="single" w:sz="4" w:space="0" w:color="auto"/>
              <w:right w:val="single" w:sz="4" w:space="0" w:color="auto"/>
            </w:tcBorders>
            <w:shd w:val="clear" w:color="auto" w:fill="auto"/>
            <w:noWrap/>
            <w:hideMark/>
          </w:tcPr>
          <w:p w14:paraId="3FCED752" w14:textId="77777777" w:rsidR="005F5E80" w:rsidRPr="00D62D30" w:rsidRDefault="005F5E80" w:rsidP="00F115A0">
            <w:pPr>
              <w:jc w:val="right"/>
              <w:rPr>
                <w:sz w:val="16"/>
                <w:szCs w:val="16"/>
                <w:lang w:val="en-US" w:eastAsia="zh-CN"/>
              </w:rPr>
            </w:pPr>
            <w:r w:rsidRPr="00D62D30">
              <w:rPr>
                <w:sz w:val="16"/>
                <w:szCs w:val="16"/>
                <w:lang w:val="en-US" w:eastAsia="zh-CN"/>
              </w:rPr>
              <w:t>260,155</w:t>
            </w:r>
          </w:p>
        </w:tc>
        <w:tc>
          <w:tcPr>
            <w:tcW w:w="856" w:type="dxa"/>
            <w:tcBorders>
              <w:top w:val="nil"/>
              <w:left w:val="nil"/>
              <w:bottom w:val="single" w:sz="4" w:space="0" w:color="auto"/>
              <w:right w:val="single" w:sz="4" w:space="0" w:color="auto"/>
            </w:tcBorders>
            <w:shd w:val="clear" w:color="auto" w:fill="auto"/>
            <w:noWrap/>
            <w:hideMark/>
          </w:tcPr>
          <w:p w14:paraId="7D273BC7" w14:textId="77777777" w:rsidR="005F5E80" w:rsidRPr="00D62D30" w:rsidRDefault="005F5E80" w:rsidP="00F115A0">
            <w:pPr>
              <w:jc w:val="right"/>
              <w:rPr>
                <w:sz w:val="16"/>
                <w:szCs w:val="16"/>
                <w:lang w:val="en-US" w:eastAsia="zh-CN"/>
              </w:rPr>
            </w:pPr>
            <w:r w:rsidRPr="00D62D30">
              <w:rPr>
                <w:sz w:val="16"/>
                <w:szCs w:val="16"/>
                <w:lang w:val="en-US" w:eastAsia="zh-CN"/>
              </w:rPr>
              <w:t>280,124</w:t>
            </w:r>
          </w:p>
        </w:tc>
        <w:tc>
          <w:tcPr>
            <w:tcW w:w="872" w:type="dxa"/>
            <w:tcBorders>
              <w:top w:val="nil"/>
              <w:left w:val="nil"/>
              <w:bottom w:val="single" w:sz="4" w:space="0" w:color="auto"/>
              <w:right w:val="single" w:sz="4" w:space="0" w:color="auto"/>
            </w:tcBorders>
            <w:shd w:val="clear" w:color="auto" w:fill="auto"/>
            <w:noWrap/>
            <w:hideMark/>
          </w:tcPr>
          <w:p w14:paraId="652D3D1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138CDE7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E3E550B"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1A4D6C29" w14:textId="77777777" w:rsidTr="00F115A0">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3FEF3D9C" w14:textId="77777777" w:rsidR="005F5E80" w:rsidRPr="00D62D30" w:rsidRDefault="005F5E80" w:rsidP="00F115A0">
            <w:pPr>
              <w:jc w:val="left"/>
              <w:rPr>
                <w:sz w:val="16"/>
                <w:szCs w:val="16"/>
                <w:lang w:val="en-US" w:eastAsia="zh-CN"/>
              </w:rPr>
            </w:pPr>
            <w:r w:rsidRPr="00D62D30">
              <w:rPr>
                <w:sz w:val="16"/>
                <w:szCs w:val="16"/>
                <w:lang w:val="en-US" w:eastAsia="zh-CN"/>
              </w:rPr>
              <w:t>Return of funds (- = returned funds)</w:t>
            </w:r>
          </w:p>
        </w:tc>
        <w:tc>
          <w:tcPr>
            <w:tcW w:w="897" w:type="dxa"/>
            <w:tcBorders>
              <w:top w:val="nil"/>
              <w:left w:val="nil"/>
              <w:bottom w:val="single" w:sz="4" w:space="0" w:color="auto"/>
              <w:right w:val="single" w:sz="4" w:space="0" w:color="auto"/>
            </w:tcBorders>
            <w:shd w:val="clear" w:color="auto" w:fill="auto"/>
            <w:hideMark/>
          </w:tcPr>
          <w:p w14:paraId="581B7019" w14:textId="77777777" w:rsidR="005F5E80" w:rsidRPr="00D62D30" w:rsidRDefault="005F5E80" w:rsidP="00F115A0">
            <w:pPr>
              <w:jc w:val="right"/>
              <w:rPr>
                <w:sz w:val="16"/>
                <w:szCs w:val="16"/>
                <w:lang w:val="en-US" w:eastAsia="zh-CN"/>
              </w:rPr>
            </w:pPr>
            <w:r w:rsidRPr="00D62D30">
              <w:rPr>
                <w:sz w:val="16"/>
                <w:szCs w:val="16"/>
                <w:lang w:val="en-US" w:eastAsia="zh-CN"/>
              </w:rPr>
              <w:t>-341,953</w:t>
            </w:r>
          </w:p>
        </w:tc>
        <w:tc>
          <w:tcPr>
            <w:tcW w:w="953" w:type="dxa"/>
            <w:tcBorders>
              <w:top w:val="nil"/>
              <w:left w:val="nil"/>
              <w:bottom w:val="single" w:sz="4" w:space="0" w:color="auto"/>
              <w:right w:val="single" w:sz="4" w:space="0" w:color="auto"/>
            </w:tcBorders>
            <w:shd w:val="clear" w:color="auto" w:fill="auto"/>
            <w:hideMark/>
          </w:tcPr>
          <w:p w14:paraId="2FA85489" w14:textId="77777777" w:rsidR="005F5E80" w:rsidRPr="00D62D30" w:rsidRDefault="005F5E80" w:rsidP="00F115A0">
            <w:pPr>
              <w:jc w:val="right"/>
              <w:rPr>
                <w:sz w:val="16"/>
                <w:szCs w:val="16"/>
                <w:lang w:val="en-US" w:eastAsia="zh-CN"/>
              </w:rPr>
            </w:pPr>
            <w:r w:rsidRPr="00D62D30">
              <w:rPr>
                <w:sz w:val="16"/>
                <w:szCs w:val="16"/>
                <w:lang w:val="en-US" w:eastAsia="zh-CN"/>
              </w:rPr>
              <w:t>-411,441</w:t>
            </w:r>
          </w:p>
        </w:tc>
        <w:tc>
          <w:tcPr>
            <w:tcW w:w="940" w:type="dxa"/>
            <w:tcBorders>
              <w:top w:val="nil"/>
              <w:left w:val="nil"/>
              <w:bottom w:val="single" w:sz="4" w:space="0" w:color="auto"/>
              <w:right w:val="single" w:sz="4" w:space="0" w:color="auto"/>
            </w:tcBorders>
            <w:shd w:val="clear" w:color="auto" w:fill="auto"/>
            <w:hideMark/>
          </w:tcPr>
          <w:p w14:paraId="67BFE35C" w14:textId="77777777" w:rsidR="005F5E80" w:rsidRPr="00D62D30" w:rsidRDefault="005F5E80" w:rsidP="00F115A0">
            <w:pPr>
              <w:jc w:val="right"/>
              <w:rPr>
                <w:sz w:val="16"/>
                <w:szCs w:val="16"/>
                <w:lang w:val="en-US" w:eastAsia="zh-CN"/>
              </w:rPr>
            </w:pPr>
            <w:r w:rsidRPr="00D62D30">
              <w:rPr>
                <w:sz w:val="16"/>
                <w:szCs w:val="16"/>
                <w:lang w:val="en-US" w:eastAsia="zh-CN"/>
              </w:rPr>
              <w:t>-62,476</w:t>
            </w:r>
          </w:p>
        </w:tc>
        <w:tc>
          <w:tcPr>
            <w:tcW w:w="990" w:type="dxa"/>
            <w:tcBorders>
              <w:top w:val="nil"/>
              <w:left w:val="nil"/>
              <w:bottom w:val="single" w:sz="4" w:space="0" w:color="auto"/>
              <w:right w:val="single" w:sz="4" w:space="0" w:color="auto"/>
            </w:tcBorders>
            <w:shd w:val="clear" w:color="auto" w:fill="auto"/>
            <w:hideMark/>
          </w:tcPr>
          <w:p w14:paraId="47822739" w14:textId="77777777" w:rsidR="005F5E80" w:rsidRPr="00D62D30" w:rsidRDefault="005F5E80" w:rsidP="00F115A0">
            <w:pPr>
              <w:jc w:val="right"/>
              <w:rPr>
                <w:sz w:val="16"/>
                <w:szCs w:val="16"/>
                <w:lang w:val="en-US" w:eastAsia="zh-CN"/>
              </w:rPr>
            </w:pPr>
            <w:r w:rsidRPr="00D62D30">
              <w:rPr>
                <w:sz w:val="16"/>
                <w:szCs w:val="16"/>
                <w:lang w:val="en-US" w:eastAsia="zh-CN"/>
              </w:rPr>
              <w:t>-60,070</w:t>
            </w:r>
          </w:p>
        </w:tc>
        <w:tc>
          <w:tcPr>
            <w:tcW w:w="856" w:type="dxa"/>
            <w:tcBorders>
              <w:top w:val="nil"/>
              <w:left w:val="nil"/>
              <w:bottom w:val="single" w:sz="4" w:space="0" w:color="auto"/>
              <w:right w:val="single" w:sz="4" w:space="0" w:color="auto"/>
            </w:tcBorders>
            <w:shd w:val="clear" w:color="auto" w:fill="auto"/>
            <w:hideMark/>
          </w:tcPr>
          <w:p w14:paraId="672797A3" w14:textId="77777777" w:rsidR="005F5E80" w:rsidRPr="00D62D30" w:rsidRDefault="005F5E80" w:rsidP="00F115A0">
            <w:pPr>
              <w:jc w:val="right"/>
              <w:rPr>
                <w:sz w:val="16"/>
                <w:szCs w:val="16"/>
                <w:lang w:val="en-US" w:eastAsia="zh-CN"/>
              </w:rPr>
            </w:pPr>
            <w:r w:rsidRPr="00D62D30">
              <w:rPr>
                <w:sz w:val="16"/>
                <w:szCs w:val="16"/>
                <w:lang w:val="en-US" w:eastAsia="zh-CN"/>
              </w:rPr>
              <w:t>-6940</w:t>
            </w:r>
          </w:p>
        </w:tc>
        <w:tc>
          <w:tcPr>
            <w:tcW w:w="944" w:type="dxa"/>
            <w:tcBorders>
              <w:top w:val="nil"/>
              <w:left w:val="nil"/>
              <w:bottom w:val="single" w:sz="4" w:space="0" w:color="auto"/>
              <w:right w:val="single" w:sz="4" w:space="0" w:color="auto"/>
            </w:tcBorders>
            <w:shd w:val="clear" w:color="auto" w:fill="auto"/>
            <w:hideMark/>
          </w:tcPr>
          <w:p w14:paraId="74F13190" w14:textId="77777777" w:rsidR="005F5E80" w:rsidRPr="00D62D30" w:rsidRDefault="005F5E80" w:rsidP="00F115A0">
            <w:pPr>
              <w:jc w:val="right"/>
              <w:rPr>
                <w:sz w:val="16"/>
                <w:szCs w:val="16"/>
                <w:lang w:val="en-US" w:eastAsia="zh-CN"/>
              </w:rPr>
            </w:pPr>
            <w:r w:rsidRPr="00D62D30">
              <w:rPr>
                <w:sz w:val="16"/>
                <w:szCs w:val="16"/>
                <w:lang w:val="en-US" w:eastAsia="zh-CN"/>
              </w:rPr>
              <w:t>-43,894</w:t>
            </w:r>
          </w:p>
        </w:tc>
        <w:tc>
          <w:tcPr>
            <w:tcW w:w="908" w:type="dxa"/>
            <w:tcBorders>
              <w:top w:val="nil"/>
              <w:left w:val="nil"/>
              <w:bottom w:val="single" w:sz="4" w:space="0" w:color="auto"/>
              <w:right w:val="single" w:sz="4" w:space="0" w:color="auto"/>
            </w:tcBorders>
            <w:shd w:val="clear" w:color="auto" w:fill="auto"/>
            <w:noWrap/>
            <w:hideMark/>
          </w:tcPr>
          <w:p w14:paraId="640749FC" w14:textId="77777777" w:rsidR="005F5E80" w:rsidRPr="00D62D30" w:rsidRDefault="005F5E80" w:rsidP="00F115A0">
            <w:pPr>
              <w:jc w:val="right"/>
              <w:rPr>
                <w:sz w:val="16"/>
                <w:szCs w:val="16"/>
                <w:lang w:val="en-US" w:eastAsia="zh-CN"/>
              </w:rPr>
            </w:pPr>
            <w:r w:rsidRPr="00D62D30">
              <w:rPr>
                <w:sz w:val="16"/>
                <w:szCs w:val="16"/>
                <w:lang w:val="en-US" w:eastAsia="zh-CN"/>
              </w:rPr>
              <w:t>-443,204</w:t>
            </w:r>
          </w:p>
        </w:tc>
        <w:tc>
          <w:tcPr>
            <w:tcW w:w="882" w:type="dxa"/>
            <w:tcBorders>
              <w:top w:val="nil"/>
              <w:left w:val="nil"/>
              <w:bottom w:val="single" w:sz="4" w:space="0" w:color="auto"/>
              <w:right w:val="single" w:sz="4" w:space="0" w:color="auto"/>
            </w:tcBorders>
            <w:shd w:val="clear" w:color="auto" w:fill="auto"/>
            <w:noWrap/>
            <w:hideMark/>
          </w:tcPr>
          <w:p w14:paraId="06AE3F50" w14:textId="77777777" w:rsidR="005F5E80" w:rsidRPr="00D62D30" w:rsidRDefault="005F5E80" w:rsidP="00F115A0">
            <w:pPr>
              <w:jc w:val="right"/>
              <w:rPr>
                <w:sz w:val="16"/>
                <w:szCs w:val="16"/>
                <w:lang w:val="en-US" w:eastAsia="zh-CN"/>
              </w:rPr>
            </w:pPr>
            <w:r w:rsidRPr="00D62D30">
              <w:rPr>
                <w:sz w:val="16"/>
                <w:szCs w:val="16"/>
                <w:lang w:val="en-US" w:eastAsia="zh-CN"/>
              </w:rPr>
              <w:t>-260,155</w:t>
            </w:r>
          </w:p>
        </w:tc>
        <w:tc>
          <w:tcPr>
            <w:tcW w:w="856" w:type="dxa"/>
            <w:tcBorders>
              <w:top w:val="nil"/>
              <w:left w:val="nil"/>
              <w:bottom w:val="single" w:sz="4" w:space="0" w:color="auto"/>
              <w:right w:val="single" w:sz="4" w:space="0" w:color="auto"/>
            </w:tcBorders>
            <w:shd w:val="clear" w:color="auto" w:fill="auto"/>
            <w:noWrap/>
            <w:hideMark/>
          </w:tcPr>
          <w:p w14:paraId="65BF8FB7" w14:textId="77777777" w:rsidR="005F5E80" w:rsidRPr="00D62D30" w:rsidRDefault="005F5E80" w:rsidP="00F115A0">
            <w:pPr>
              <w:jc w:val="right"/>
              <w:rPr>
                <w:sz w:val="16"/>
                <w:szCs w:val="16"/>
                <w:lang w:val="en-US" w:eastAsia="zh-CN"/>
              </w:rPr>
            </w:pPr>
            <w:r w:rsidRPr="00D62D30">
              <w:rPr>
                <w:sz w:val="16"/>
                <w:szCs w:val="16"/>
                <w:lang w:val="en-US" w:eastAsia="zh-CN"/>
              </w:rPr>
              <w:t>-280,124</w:t>
            </w:r>
          </w:p>
        </w:tc>
        <w:tc>
          <w:tcPr>
            <w:tcW w:w="872" w:type="dxa"/>
            <w:tcBorders>
              <w:top w:val="nil"/>
              <w:left w:val="nil"/>
              <w:bottom w:val="single" w:sz="4" w:space="0" w:color="auto"/>
              <w:right w:val="single" w:sz="4" w:space="0" w:color="auto"/>
            </w:tcBorders>
            <w:shd w:val="clear" w:color="auto" w:fill="auto"/>
            <w:noWrap/>
            <w:hideMark/>
          </w:tcPr>
          <w:p w14:paraId="00F94D6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771B2DCC"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68B8F2F4"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48E49BA3" w14:textId="77777777" w:rsidTr="00F115A0">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273B1B7E" w14:textId="77777777" w:rsidR="005F5E80" w:rsidRPr="00D62D30" w:rsidRDefault="005F5E80" w:rsidP="00F115A0">
            <w:pPr>
              <w:jc w:val="left"/>
              <w:rPr>
                <w:b/>
                <w:bCs/>
                <w:sz w:val="16"/>
                <w:szCs w:val="16"/>
                <w:lang w:val="en-US" w:eastAsia="zh-CN"/>
              </w:rPr>
            </w:pPr>
            <w:r w:rsidRPr="00D62D30">
              <w:rPr>
                <w:b/>
                <w:bCs/>
                <w:sz w:val="16"/>
                <w:szCs w:val="16"/>
                <w:lang w:val="en-US" w:eastAsia="zh-CN"/>
              </w:rPr>
              <w:t>A. Sub-total core unit costs</w:t>
            </w:r>
          </w:p>
        </w:tc>
        <w:tc>
          <w:tcPr>
            <w:tcW w:w="897" w:type="dxa"/>
            <w:tcBorders>
              <w:top w:val="nil"/>
              <w:left w:val="nil"/>
              <w:bottom w:val="single" w:sz="4" w:space="0" w:color="auto"/>
              <w:right w:val="single" w:sz="4" w:space="0" w:color="auto"/>
            </w:tcBorders>
            <w:shd w:val="clear" w:color="auto" w:fill="auto"/>
            <w:hideMark/>
          </w:tcPr>
          <w:p w14:paraId="219A65E6" w14:textId="77777777" w:rsidR="005F5E80" w:rsidRPr="00D62D30" w:rsidRDefault="005F5E80" w:rsidP="00F115A0">
            <w:pPr>
              <w:jc w:val="right"/>
              <w:rPr>
                <w:b/>
                <w:bCs/>
                <w:sz w:val="16"/>
                <w:szCs w:val="16"/>
                <w:lang w:val="en-US" w:eastAsia="zh-CN"/>
              </w:rPr>
            </w:pPr>
            <w:r w:rsidRPr="00D62D30">
              <w:rPr>
                <w:b/>
                <w:bCs/>
                <w:sz w:val="16"/>
                <w:szCs w:val="16"/>
                <w:lang w:val="en-US" w:eastAsia="zh-CN"/>
              </w:rPr>
              <w:t>1,041,094</w:t>
            </w:r>
          </w:p>
        </w:tc>
        <w:tc>
          <w:tcPr>
            <w:tcW w:w="953" w:type="dxa"/>
            <w:tcBorders>
              <w:top w:val="nil"/>
              <w:left w:val="nil"/>
              <w:bottom w:val="single" w:sz="4" w:space="0" w:color="auto"/>
              <w:right w:val="single" w:sz="4" w:space="0" w:color="auto"/>
            </w:tcBorders>
            <w:shd w:val="clear" w:color="auto" w:fill="auto"/>
            <w:hideMark/>
          </w:tcPr>
          <w:p w14:paraId="3B43FA14" w14:textId="77777777" w:rsidR="005F5E80" w:rsidRPr="00D62D30" w:rsidRDefault="005F5E80" w:rsidP="00F115A0">
            <w:pPr>
              <w:jc w:val="right"/>
              <w:rPr>
                <w:b/>
                <w:bCs/>
                <w:sz w:val="16"/>
                <w:szCs w:val="16"/>
                <w:lang w:val="en-US" w:eastAsia="zh-CN"/>
              </w:rPr>
            </w:pPr>
            <w:r w:rsidRPr="00D62D30">
              <w:rPr>
                <w:b/>
                <w:bCs/>
                <w:sz w:val="16"/>
                <w:szCs w:val="16"/>
                <w:lang w:val="en-US" w:eastAsia="zh-CN"/>
              </w:rPr>
              <w:t>902,118</w:t>
            </w:r>
          </w:p>
        </w:tc>
        <w:tc>
          <w:tcPr>
            <w:tcW w:w="940" w:type="dxa"/>
            <w:tcBorders>
              <w:top w:val="nil"/>
              <w:left w:val="nil"/>
              <w:bottom w:val="single" w:sz="4" w:space="0" w:color="auto"/>
              <w:right w:val="single" w:sz="4" w:space="0" w:color="auto"/>
            </w:tcBorders>
            <w:shd w:val="clear" w:color="auto" w:fill="auto"/>
            <w:hideMark/>
          </w:tcPr>
          <w:p w14:paraId="39DD9CB8" w14:textId="77777777" w:rsidR="005F5E80" w:rsidRPr="00D62D30" w:rsidRDefault="005F5E80" w:rsidP="00F115A0">
            <w:pPr>
              <w:jc w:val="right"/>
              <w:rPr>
                <w:b/>
                <w:bCs/>
                <w:sz w:val="16"/>
                <w:szCs w:val="16"/>
                <w:lang w:val="en-US" w:eastAsia="zh-CN"/>
              </w:rPr>
            </w:pPr>
            <w:r w:rsidRPr="00D62D30">
              <w:rPr>
                <w:b/>
                <w:bCs/>
                <w:sz w:val="16"/>
                <w:szCs w:val="16"/>
                <w:lang w:val="en-US" w:eastAsia="zh-CN"/>
              </w:rPr>
              <w:t>1,662,524</w:t>
            </w:r>
          </w:p>
        </w:tc>
        <w:tc>
          <w:tcPr>
            <w:tcW w:w="990" w:type="dxa"/>
            <w:tcBorders>
              <w:top w:val="nil"/>
              <w:left w:val="nil"/>
              <w:bottom w:val="single" w:sz="4" w:space="0" w:color="auto"/>
              <w:right w:val="single" w:sz="4" w:space="0" w:color="auto"/>
            </w:tcBorders>
            <w:shd w:val="clear" w:color="auto" w:fill="auto"/>
            <w:hideMark/>
          </w:tcPr>
          <w:p w14:paraId="05D21551" w14:textId="77777777" w:rsidR="005F5E80" w:rsidRPr="00D62D30" w:rsidRDefault="005F5E80" w:rsidP="00F115A0">
            <w:pPr>
              <w:jc w:val="right"/>
              <w:rPr>
                <w:b/>
                <w:bCs/>
                <w:sz w:val="16"/>
                <w:szCs w:val="16"/>
                <w:lang w:val="en-US" w:eastAsia="zh-CN"/>
              </w:rPr>
            </w:pPr>
            <w:r w:rsidRPr="00D62D30">
              <w:rPr>
                <w:b/>
                <w:bCs/>
                <w:sz w:val="16"/>
                <w:szCs w:val="16"/>
                <w:lang w:val="en-US" w:eastAsia="zh-CN"/>
              </w:rPr>
              <w:t>1,664,930</w:t>
            </w:r>
          </w:p>
        </w:tc>
        <w:tc>
          <w:tcPr>
            <w:tcW w:w="856" w:type="dxa"/>
            <w:tcBorders>
              <w:top w:val="nil"/>
              <w:left w:val="nil"/>
              <w:bottom w:val="single" w:sz="4" w:space="0" w:color="auto"/>
              <w:right w:val="single" w:sz="4" w:space="0" w:color="auto"/>
            </w:tcBorders>
            <w:shd w:val="clear" w:color="auto" w:fill="auto"/>
            <w:hideMark/>
          </w:tcPr>
          <w:p w14:paraId="67886910" w14:textId="77777777" w:rsidR="005F5E80" w:rsidRPr="00D62D30" w:rsidRDefault="005F5E80" w:rsidP="00F115A0">
            <w:pPr>
              <w:jc w:val="right"/>
              <w:rPr>
                <w:b/>
                <w:bCs/>
                <w:sz w:val="16"/>
                <w:szCs w:val="16"/>
                <w:lang w:val="en-US" w:eastAsia="zh-CN"/>
              </w:rPr>
            </w:pPr>
            <w:r w:rsidRPr="00D62D30">
              <w:rPr>
                <w:b/>
                <w:bCs/>
                <w:sz w:val="16"/>
                <w:szCs w:val="16"/>
                <w:lang w:val="en-US" w:eastAsia="zh-CN"/>
              </w:rPr>
              <w:t>1,728,060</w:t>
            </w:r>
          </w:p>
        </w:tc>
        <w:tc>
          <w:tcPr>
            <w:tcW w:w="944" w:type="dxa"/>
            <w:tcBorders>
              <w:top w:val="nil"/>
              <w:left w:val="nil"/>
              <w:bottom w:val="single" w:sz="4" w:space="0" w:color="auto"/>
              <w:right w:val="single" w:sz="4" w:space="0" w:color="auto"/>
            </w:tcBorders>
            <w:shd w:val="clear" w:color="auto" w:fill="auto"/>
            <w:hideMark/>
          </w:tcPr>
          <w:p w14:paraId="77338431" w14:textId="77777777" w:rsidR="005F5E80" w:rsidRPr="00D62D30" w:rsidRDefault="005F5E80" w:rsidP="00F115A0">
            <w:pPr>
              <w:jc w:val="right"/>
              <w:rPr>
                <w:b/>
                <w:bCs/>
                <w:sz w:val="16"/>
                <w:szCs w:val="16"/>
                <w:lang w:val="en-US" w:eastAsia="zh-CN"/>
              </w:rPr>
            </w:pPr>
            <w:r w:rsidRPr="00D62D30">
              <w:rPr>
                <w:b/>
                <w:bCs/>
                <w:sz w:val="16"/>
                <w:szCs w:val="16"/>
                <w:lang w:val="en-US" w:eastAsia="zh-CN"/>
              </w:rPr>
              <w:t>1,691,106</w:t>
            </w:r>
          </w:p>
        </w:tc>
        <w:tc>
          <w:tcPr>
            <w:tcW w:w="908" w:type="dxa"/>
            <w:tcBorders>
              <w:top w:val="nil"/>
              <w:left w:val="nil"/>
              <w:bottom w:val="single" w:sz="4" w:space="0" w:color="auto"/>
              <w:right w:val="single" w:sz="4" w:space="0" w:color="auto"/>
            </w:tcBorders>
            <w:shd w:val="clear" w:color="auto" w:fill="auto"/>
            <w:hideMark/>
          </w:tcPr>
          <w:p w14:paraId="0E6355E6" w14:textId="77777777" w:rsidR="005F5E80" w:rsidRPr="00D62D30" w:rsidRDefault="005F5E80" w:rsidP="00F115A0">
            <w:pPr>
              <w:jc w:val="right"/>
              <w:rPr>
                <w:b/>
                <w:bCs/>
                <w:sz w:val="16"/>
                <w:szCs w:val="16"/>
                <w:lang w:val="en-US" w:eastAsia="zh-CN"/>
              </w:rPr>
            </w:pPr>
            <w:r w:rsidRPr="00D62D30">
              <w:rPr>
                <w:b/>
                <w:bCs/>
                <w:sz w:val="16"/>
                <w:szCs w:val="16"/>
                <w:lang w:val="en-US" w:eastAsia="zh-CN"/>
              </w:rPr>
              <w:t>1,291,796</w:t>
            </w:r>
          </w:p>
        </w:tc>
        <w:tc>
          <w:tcPr>
            <w:tcW w:w="882" w:type="dxa"/>
            <w:tcBorders>
              <w:top w:val="nil"/>
              <w:left w:val="nil"/>
              <w:bottom w:val="single" w:sz="4" w:space="0" w:color="auto"/>
              <w:right w:val="single" w:sz="4" w:space="0" w:color="auto"/>
            </w:tcBorders>
            <w:shd w:val="clear" w:color="auto" w:fill="auto"/>
            <w:hideMark/>
          </w:tcPr>
          <w:p w14:paraId="13E3030B" w14:textId="77777777" w:rsidR="005F5E80" w:rsidRPr="00D62D30" w:rsidRDefault="005F5E80" w:rsidP="00F115A0">
            <w:pPr>
              <w:jc w:val="right"/>
              <w:rPr>
                <w:b/>
                <w:bCs/>
                <w:sz w:val="16"/>
                <w:szCs w:val="16"/>
                <w:lang w:val="en-US" w:eastAsia="zh-CN"/>
              </w:rPr>
            </w:pPr>
            <w:r w:rsidRPr="00D62D30">
              <w:rPr>
                <w:b/>
                <w:bCs/>
                <w:sz w:val="16"/>
                <w:szCs w:val="16"/>
                <w:lang w:val="en-US" w:eastAsia="zh-CN"/>
              </w:rPr>
              <w:t>1,474,845</w:t>
            </w:r>
          </w:p>
        </w:tc>
        <w:tc>
          <w:tcPr>
            <w:tcW w:w="856" w:type="dxa"/>
            <w:tcBorders>
              <w:top w:val="nil"/>
              <w:left w:val="nil"/>
              <w:bottom w:val="single" w:sz="4" w:space="0" w:color="auto"/>
              <w:right w:val="single" w:sz="4" w:space="0" w:color="auto"/>
            </w:tcBorders>
            <w:shd w:val="clear" w:color="auto" w:fill="auto"/>
            <w:hideMark/>
          </w:tcPr>
          <w:p w14:paraId="06F8701A" w14:textId="77777777" w:rsidR="005F5E80" w:rsidRPr="00D62D30" w:rsidRDefault="005F5E80" w:rsidP="00F115A0">
            <w:pPr>
              <w:jc w:val="right"/>
              <w:rPr>
                <w:b/>
                <w:bCs/>
                <w:sz w:val="16"/>
                <w:szCs w:val="16"/>
                <w:lang w:val="en-US" w:eastAsia="zh-CN"/>
              </w:rPr>
            </w:pPr>
            <w:r w:rsidRPr="00D62D30">
              <w:rPr>
                <w:b/>
                <w:bCs/>
                <w:sz w:val="16"/>
                <w:szCs w:val="16"/>
                <w:lang w:val="en-US" w:eastAsia="zh-CN"/>
              </w:rPr>
              <w:t>1,454,876</w:t>
            </w:r>
          </w:p>
        </w:tc>
        <w:tc>
          <w:tcPr>
            <w:tcW w:w="872" w:type="dxa"/>
            <w:tcBorders>
              <w:top w:val="nil"/>
              <w:left w:val="nil"/>
              <w:bottom w:val="single" w:sz="4" w:space="0" w:color="auto"/>
              <w:right w:val="single" w:sz="4" w:space="0" w:color="auto"/>
            </w:tcBorders>
            <w:shd w:val="clear" w:color="auto" w:fill="auto"/>
            <w:hideMark/>
          </w:tcPr>
          <w:p w14:paraId="03F14448" w14:textId="77777777" w:rsidR="005F5E80" w:rsidRPr="00D62D30" w:rsidRDefault="005F5E80" w:rsidP="00F115A0">
            <w:pPr>
              <w:jc w:val="right"/>
              <w:rPr>
                <w:b/>
                <w:bCs/>
                <w:sz w:val="16"/>
                <w:szCs w:val="16"/>
                <w:lang w:val="en-US" w:eastAsia="zh-CN"/>
              </w:rPr>
            </w:pPr>
            <w:r w:rsidRPr="00D62D30">
              <w:rPr>
                <w:b/>
                <w:bCs/>
                <w:sz w:val="16"/>
                <w:szCs w:val="16"/>
                <w:lang w:val="en-US" w:eastAsia="zh-CN"/>
              </w:rPr>
              <w:t>1,735,000</w:t>
            </w:r>
          </w:p>
        </w:tc>
        <w:tc>
          <w:tcPr>
            <w:tcW w:w="910" w:type="dxa"/>
            <w:tcBorders>
              <w:top w:val="nil"/>
              <w:left w:val="nil"/>
              <w:bottom w:val="single" w:sz="4" w:space="0" w:color="auto"/>
              <w:right w:val="single" w:sz="4" w:space="0" w:color="auto"/>
            </w:tcBorders>
            <w:shd w:val="clear" w:color="auto" w:fill="auto"/>
            <w:noWrap/>
            <w:hideMark/>
          </w:tcPr>
          <w:p w14:paraId="59D51F6C" w14:textId="77777777" w:rsidR="005F5E80" w:rsidRPr="00D62D30" w:rsidRDefault="005F5E80" w:rsidP="00F115A0">
            <w:pPr>
              <w:jc w:val="right"/>
              <w:rPr>
                <w:b/>
                <w:bCs/>
                <w:sz w:val="16"/>
                <w:szCs w:val="16"/>
                <w:lang w:val="en-US" w:eastAsia="zh-CN"/>
              </w:rPr>
            </w:pPr>
            <w:r w:rsidRPr="00D62D30">
              <w:rPr>
                <w:b/>
                <w:bCs/>
                <w:sz w:val="16"/>
                <w:szCs w:val="16"/>
                <w:lang w:val="en-US" w:eastAsia="zh-CN"/>
              </w:rPr>
              <w:t>1,735,000</w:t>
            </w:r>
          </w:p>
        </w:tc>
        <w:tc>
          <w:tcPr>
            <w:tcW w:w="856" w:type="dxa"/>
            <w:tcBorders>
              <w:top w:val="nil"/>
              <w:left w:val="nil"/>
              <w:bottom w:val="single" w:sz="4" w:space="0" w:color="auto"/>
              <w:right w:val="single" w:sz="4" w:space="0" w:color="auto"/>
            </w:tcBorders>
            <w:shd w:val="clear" w:color="auto" w:fill="auto"/>
            <w:noWrap/>
            <w:hideMark/>
          </w:tcPr>
          <w:p w14:paraId="602364F3" w14:textId="77777777" w:rsidR="005F5E80" w:rsidRPr="00D62D30" w:rsidRDefault="005F5E80" w:rsidP="00F115A0">
            <w:pPr>
              <w:jc w:val="right"/>
              <w:rPr>
                <w:b/>
                <w:bCs/>
                <w:sz w:val="16"/>
                <w:szCs w:val="16"/>
                <w:lang w:val="en-US" w:eastAsia="zh-CN"/>
              </w:rPr>
            </w:pPr>
            <w:r w:rsidRPr="00D62D30">
              <w:rPr>
                <w:b/>
                <w:bCs/>
                <w:sz w:val="16"/>
                <w:szCs w:val="16"/>
                <w:lang w:val="en-US" w:eastAsia="zh-CN"/>
              </w:rPr>
              <w:t>1,747,145</w:t>
            </w:r>
          </w:p>
        </w:tc>
      </w:tr>
      <w:tr w:rsidR="00D62D30" w:rsidRPr="00D62D30" w14:paraId="3B8BD54A" w14:textId="77777777" w:rsidTr="00F115A0">
        <w:trPr>
          <w:trHeight w:val="134"/>
        </w:trPr>
        <w:tc>
          <w:tcPr>
            <w:tcW w:w="3595" w:type="dxa"/>
            <w:tcBorders>
              <w:top w:val="nil"/>
              <w:left w:val="single" w:sz="4" w:space="0" w:color="auto"/>
              <w:bottom w:val="single" w:sz="4" w:space="0" w:color="auto"/>
              <w:right w:val="single" w:sz="4" w:space="0" w:color="auto"/>
            </w:tcBorders>
            <w:shd w:val="clear" w:color="auto" w:fill="auto"/>
            <w:hideMark/>
          </w:tcPr>
          <w:p w14:paraId="0533A27F" w14:textId="77777777" w:rsidR="005F5E80" w:rsidRPr="00D62D30" w:rsidRDefault="005F5E80" w:rsidP="00F115A0">
            <w:pPr>
              <w:jc w:val="left"/>
              <w:rPr>
                <w:b/>
                <w:bCs/>
                <w:sz w:val="16"/>
                <w:szCs w:val="16"/>
                <w:lang w:val="en-US" w:eastAsia="zh-CN"/>
              </w:rPr>
            </w:pPr>
            <w:r w:rsidRPr="00D62D30">
              <w:rPr>
                <w:b/>
                <w:bCs/>
                <w:sz w:val="16"/>
                <w:szCs w:val="16"/>
                <w:lang w:val="en-US" w:eastAsia="zh-CN"/>
              </w:rPr>
              <w:t>B. Agency support costs/implementation</w:t>
            </w:r>
          </w:p>
        </w:tc>
        <w:tc>
          <w:tcPr>
            <w:tcW w:w="897" w:type="dxa"/>
            <w:tcBorders>
              <w:top w:val="nil"/>
              <w:left w:val="nil"/>
              <w:bottom w:val="single" w:sz="4" w:space="0" w:color="auto"/>
              <w:right w:val="single" w:sz="4" w:space="0" w:color="auto"/>
            </w:tcBorders>
            <w:shd w:val="clear" w:color="auto" w:fill="auto"/>
            <w:hideMark/>
          </w:tcPr>
          <w:p w14:paraId="28ED934B"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3D385DB7"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36701B89"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05DD1962"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0E238A70"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0482A942" w14:textId="77777777" w:rsidR="005F5E80" w:rsidRPr="00D62D30" w:rsidRDefault="005F5E80" w:rsidP="00F115A0">
            <w:pPr>
              <w:jc w:val="left"/>
              <w:rPr>
                <w:b/>
                <w:bCs/>
                <w:sz w:val="16"/>
                <w:szCs w:val="16"/>
                <w:lang w:val="en-US" w:eastAsia="zh-CN"/>
              </w:rPr>
            </w:pPr>
            <w:r w:rsidRPr="00D62D30">
              <w:rPr>
                <w:b/>
                <w:bCs/>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23A3EFCB"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6332F5AB"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507806E"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7BD6D798"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C19E80A"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8E7B15C"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1FC2EC27" w14:textId="77777777" w:rsidTr="00F115A0">
        <w:trPr>
          <w:trHeight w:val="305"/>
        </w:trPr>
        <w:tc>
          <w:tcPr>
            <w:tcW w:w="3595" w:type="dxa"/>
            <w:tcBorders>
              <w:top w:val="nil"/>
              <w:left w:val="single" w:sz="4" w:space="0" w:color="auto"/>
              <w:bottom w:val="single" w:sz="4" w:space="0" w:color="auto"/>
              <w:right w:val="single" w:sz="4" w:space="0" w:color="auto"/>
            </w:tcBorders>
            <w:shd w:val="clear" w:color="auto" w:fill="auto"/>
            <w:hideMark/>
          </w:tcPr>
          <w:p w14:paraId="7E823A91" w14:textId="77777777" w:rsidR="005F5E80" w:rsidRPr="00D62D30" w:rsidRDefault="005F5E80" w:rsidP="00F115A0">
            <w:pPr>
              <w:jc w:val="left"/>
              <w:rPr>
                <w:sz w:val="16"/>
                <w:szCs w:val="16"/>
                <w:lang w:val="en-US" w:eastAsia="zh-CN"/>
              </w:rPr>
            </w:pPr>
            <w:r w:rsidRPr="00D62D30">
              <w:rPr>
                <w:sz w:val="16"/>
                <w:szCs w:val="16"/>
                <w:lang w:val="en-US" w:eastAsia="zh-CN"/>
              </w:rPr>
              <w:t>Reimbursement of country offices and national execution, including overheads</w:t>
            </w:r>
          </w:p>
        </w:tc>
        <w:tc>
          <w:tcPr>
            <w:tcW w:w="897" w:type="dxa"/>
            <w:tcBorders>
              <w:top w:val="nil"/>
              <w:left w:val="nil"/>
              <w:bottom w:val="single" w:sz="4" w:space="0" w:color="auto"/>
              <w:right w:val="single" w:sz="4" w:space="0" w:color="auto"/>
            </w:tcBorders>
            <w:shd w:val="clear" w:color="auto" w:fill="auto"/>
            <w:hideMark/>
          </w:tcPr>
          <w:p w14:paraId="650DBFD7" w14:textId="77777777" w:rsidR="005F5E80" w:rsidRPr="00D62D30" w:rsidRDefault="005F5E80" w:rsidP="00F115A0">
            <w:pPr>
              <w:jc w:val="right"/>
              <w:rPr>
                <w:sz w:val="16"/>
                <w:szCs w:val="16"/>
                <w:lang w:val="en-US" w:eastAsia="zh-CN"/>
              </w:rPr>
            </w:pPr>
            <w:r w:rsidRPr="00D62D30">
              <w:rPr>
                <w:sz w:val="16"/>
                <w:szCs w:val="16"/>
                <w:lang w:val="en-US" w:eastAsia="zh-CN"/>
              </w:rPr>
              <w:t>1,298,103</w:t>
            </w:r>
          </w:p>
        </w:tc>
        <w:tc>
          <w:tcPr>
            <w:tcW w:w="953" w:type="dxa"/>
            <w:tcBorders>
              <w:top w:val="nil"/>
              <w:left w:val="nil"/>
              <w:bottom w:val="single" w:sz="4" w:space="0" w:color="auto"/>
              <w:right w:val="single" w:sz="4" w:space="0" w:color="auto"/>
            </w:tcBorders>
            <w:shd w:val="clear" w:color="auto" w:fill="auto"/>
            <w:hideMark/>
          </w:tcPr>
          <w:p w14:paraId="5B857BFD" w14:textId="77777777" w:rsidR="005F5E80" w:rsidRPr="00D62D30" w:rsidRDefault="005F5E80" w:rsidP="00F115A0">
            <w:pPr>
              <w:jc w:val="right"/>
              <w:rPr>
                <w:sz w:val="16"/>
                <w:szCs w:val="16"/>
                <w:lang w:val="en-US" w:eastAsia="zh-CN"/>
              </w:rPr>
            </w:pPr>
            <w:r w:rsidRPr="00D62D30">
              <w:rPr>
                <w:sz w:val="16"/>
                <w:szCs w:val="16"/>
                <w:lang w:val="en-US" w:eastAsia="zh-CN"/>
              </w:rPr>
              <w:t>1,210,733</w:t>
            </w:r>
          </w:p>
        </w:tc>
        <w:tc>
          <w:tcPr>
            <w:tcW w:w="940" w:type="dxa"/>
            <w:tcBorders>
              <w:top w:val="nil"/>
              <w:left w:val="nil"/>
              <w:bottom w:val="single" w:sz="4" w:space="0" w:color="auto"/>
              <w:right w:val="single" w:sz="4" w:space="0" w:color="auto"/>
            </w:tcBorders>
            <w:shd w:val="clear" w:color="auto" w:fill="auto"/>
            <w:hideMark/>
          </w:tcPr>
          <w:p w14:paraId="2AF26D6E" w14:textId="77777777" w:rsidR="005F5E80" w:rsidRPr="00D62D30" w:rsidRDefault="005F5E80" w:rsidP="00F115A0">
            <w:pPr>
              <w:jc w:val="right"/>
              <w:rPr>
                <w:sz w:val="16"/>
                <w:szCs w:val="16"/>
                <w:lang w:val="en-US" w:eastAsia="zh-CN"/>
              </w:rPr>
            </w:pPr>
            <w:r w:rsidRPr="00D62D30">
              <w:rPr>
                <w:sz w:val="16"/>
                <w:szCs w:val="16"/>
                <w:lang w:val="en-US" w:eastAsia="zh-CN"/>
              </w:rPr>
              <w:t>1,249,361</w:t>
            </w:r>
          </w:p>
        </w:tc>
        <w:tc>
          <w:tcPr>
            <w:tcW w:w="990" w:type="dxa"/>
            <w:tcBorders>
              <w:top w:val="nil"/>
              <w:left w:val="nil"/>
              <w:bottom w:val="single" w:sz="4" w:space="0" w:color="auto"/>
              <w:right w:val="single" w:sz="4" w:space="0" w:color="auto"/>
            </w:tcBorders>
            <w:shd w:val="clear" w:color="auto" w:fill="auto"/>
            <w:hideMark/>
          </w:tcPr>
          <w:p w14:paraId="315CEA9B" w14:textId="77777777" w:rsidR="005F5E80" w:rsidRPr="00D62D30" w:rsidRDefault="005F5E80" w:rsidP="00F115A0">
            <w:pPr>
              <w:jc w:val="right"/>
              <w:rPr>
                <w:sz w:val="16"/>
                <w:szCs w:val="16"/>
                <w:lang w:val="en-US" w:eastAsia="zh-CN"/>
              </w:rPr>
            </w:pPr>
            <w:r w:rsidRPr="00D62D30">
              <w:rPr>
                <w:sz w:val="16"/>
                <w:szCs w:val="16"/>
                <w:lang w:val="en-US" w:eastAsia="zh-CN"/>
              </w:rPr>
              <w:t>1,491,814</w:t>
            </w:r>
          </w:p>
        </w:tc>
        <w:tc>
          <w:tcPr>
            <w:tcW w:w="856" w:type="dxa"/>
            <w:tcBorders>
              <w:top w:val="nil"/>
              <w:left w:val="nil"/>
              <w:bottom w:val="single" w:sz="4" w:space="0" w:color="auto"/>
              <w:right w:val="single" w:sz="4" w:space="0" w:color="auto"/>
            </w:tcBorders>
            <w:shd w:val="clear" w:color="auto" w:fill="auto"/>
            <w:hideMark/>
          </w:tcPr>
          <w:p w14:paraId="54A10763" w14:textId="77777777" w:rsidR="005F5E80" w:rsidRPr="00D62D30" w:rsidRDefault="005F5E80" w:rsidP="00F115A0">
            <w:pPr>
              <w:jc w:val="right"/>
              <w:rPr>
                <w:sz w:val="16"/>
                <w:szCs w:val="16"/>
                <w:lang w:val="en-US" w:eastAsia="zh-CN"/>
              </w:rPr>
            </w:pPr>
            <w:r w:rsidRPr="00D62D30">
              <w:rPr>
                <w:sz w:val="16"/>
                <w:szCs w:val="16"/>
                <w:lang w:val="en-US" w:eastAsia="zh-CN"/>
              </w:rPr>
              <w:t>2,114,429</w:t>
            </w:r>
          </w:p>
        </w:tc>
        <w:tc>
          <w:tcPr>
            <w:tcW w:w="944" w:type="dxa"/>
            <w:tcBorders>
              <w:top w:val="nil"/>
              <w:left w:val="nil"/>
              <w:bottom w:val="single" w:sz="4" w:space="0" w:color="auto"/>
              <w:right w:val="single" w:sz="4" w:space="0" w:color="auto"/>
            </w:tcBorders>
            <w:shd w:val="clear" w:color="auto" w:fill="auto"/>
            <w:hideMark/>
          </w:tcPr>
          <w:p w14:paraId="40A53AF4" w14:textId="77777777" w:rsidR="005F5E80" w:rsidRPr="00D62D30" w:rsidRDefault="005F5E80" w:rsidP="00F115A0">
            <w:pPr>
              <w:jc w:val="right"/>
              <w:rPr>
                <w:sz w:val="16"/>
                <w:szCs w:val="16"/>
                <w:lang w:val="en-US" w:eastAsia="zh-CN"/>
              </w:rPr>
            </w:pPr>
            <w:r w:rsidRPr="00D62D30">
              <w:rPr>
                <w:sz w:val="16"/>
                <w:szCs w:val="16"/>
                <w:lang w:val="en-US" w:eastAsia="zh-CN"/>
              </w:rPr>
              <w:t>1,258,437</w:t>
            </w:r>
          </w:p>
        </w:tc>
        <w:tc>
          <w:tcPr>
            <w:tcW w:w="908" w:type="dxa"/>
            <w:tcBorders>
              <w:top w:val="nil"/>
              <w:left w:val="nil"/>
              <w:bottom w:val="single" w:sz="4" w:space="0" w:color="auto"/>
              <w:right w:val="single" w:sz="4" w:space="0" w:color="auto"/>
            </w:tcBorders>
            <w:shd w:val="clear" w:color="auto" w:fill="auto"/>
            <w:noWrap/>
            <w:hideMark/>
          </w:tcPr>
          <w:p w14:paraId="1DD38240" w14:textId="77777777" w:rsidR="005F5E80" w:rsidRPr="00D62D30" w:rsidRDefault="005F5E80" w:rsidP="00F115A0">
            <w:pPr>
              <w:jc w:val="right"/>
              <w:rPr>
                <w:sz w:val="16"/>
                <w:szCs w:val="16"/>
                <w:lang w:val="en-US" w:eastAsia="zh-CN"/>
              </w:rPr>
            </w:pPr>
            <w:r w:rsidRPr="00D62D30">
              <w:rPr>
                <w:sz w:val="16"/>
                <w:szCs w:val="16"/>
                <w:lang w:val="en-US" w:eastAsia="zh-CN"/>
              </w:rPr>
              <w:t>1,172,183</w:t>
            </w:r>
          </w:p>
        </w:tc>
        <w:tc>
          <w:tcPr>
            <w:tcW w:w="882" w:type="dxa"/>
            <w:tcBorders>
              <w:top w:val="nil"/>
              <w:left w:val="nil"/>
              <w:bottom w:val="single" w:sz="4" w:space="0" w:color="auto"/>
              <w:right w:val="single" w:sz="4" w:space="0" w:color="auto"/>
            </w:tcBorders>
            <w:shd w:val="clear" w:color="auto" w:fill="auto"/>
            <w:noWrap/>
            <w:hideMark/>
          </w:tcPr>
          <w:p w14:paraId="5638A265" w14:textId="77777777" w:rsidR="005F5E80" w:rsidRPr="00D62D30" w:rsidRDefault="005F5E80" w:rsidP="00F115A0">
            <w:pPr>
              <w:jc w:val="right"/>
              <w:rPr>
                <w:sz w:val="16"/>
                <w:szCs w:val="16"/>
                <w:lang w:val="en-US" w:eastAsia="zh-CN"/>
              </w:rPr>
            </w:pPr>
            <w:r w:rsidRPr="00D62D30">
              <w:rPr>
                <w:sz w:val="16"/>
                <w:szCs w:val="16"/>
                <w:lang w:val="en-US" w:eastAsia="zh-CN"/>
              </w:rPr>
              <w:t>748,694</w:t>
            </w:r>
          </w:p>
        </w:tc>
        <w:tc>
          <w:tcPr>
            <w:tcW w:w="856" w:type="dxa"/>
            <w:tcBorders>
              <w:top w:val="nil"/>
              <w:left w:val="nil"/>
              <w:bottom w:val="single" w:sz="4" w:space="0" w:color="auto"/>
              <w:right w:val="single" w:sz="4" w:space="0" w:color="auto"/>
            </w:tcBorders>
            <w:shd w:val="clear" w:color="auto" w:fill="auto"/>
            <w:noWrap/>
            <w:hideMark/>
          </w:tcPr>
          <w:p w14:paraId="55BAF207" w14:textId="77777777" w:rsidR="005F5E80" w:rsidRPr="00D62D30" w:rsidRDefault="005F5E80" w:rsidP="00F115A0">
            <w:pPr>
              <w:jc w:val="right"/>
              <w:rPr>
                <w:sz w:val="16"/>
                <w:szCs w:val="16"/>
                <w:lang w:val="en-US" w:eastAsia="zh-CN"/>
              </w:rPr>
            </w:pPr>
            <w:r w:rsidRPr="00D62D30">
              <w:rPr>
                <w:sz w:val="16"/>
                <w:szCs w:val="16"/>
                <w:lang w:val="en-US" w:eastAsia="zh-CN"/>
              </w:rPr>
              <w:t>1,165,041</w:t>
            </w:r>
          </w:p>
        </w:tc>
        <w:tc>
          <w:tcPr>
            <w:tcW w:w="872" w:type="dxa"/>
            <w:tcBorders>
              <w:top w:val="nil"/>
              <w:left w:val="nil"/>
              <w:bottom w:val="single" w:sz="4" w:space="0" w:color="auto"/>
              <w:right w:val="single" w:sz="4" w:space="0" w:color="auto"/>
            </w:tcBorders>
            <w:shd w:val="clear" w:color="auto" w:fill="auto"/>
            <w:noWrap/>
            <w:hideMark/>
          </w:tcPr>
          <w:p w14:paraId="7FE3E19D" w14:textId="77777777" w:rsidR="005F5E80" w:rsidRPr="00D62D30" w:rsidRDefault="005F5E80" w:rsidP="00F115A0">
            <w:pPr>
              <w:jc w:val="right"/>
              <w:rPr>
                <w:sz w:val="16"/>
                <w:szCs w:val="16"/>
                <w:lang w:val="en-US" w:eastAsia="zh-CN"/>
              </w:rPr>
            </w:pPr>
            <w:r w:rsidRPr="00D62D30">
              <w:rPr>
                <w:sz w:val="16"/>
                <w:szCs w:val="16"/>
                <w:lang w:val="en-US" w:eastAsia="zh-CN"/>
              </w:rPr>
              <w:t>1,100,000</w:t>
            </w:r>
          </w:p>
        </w:tc>
        <w:tc>
          <w:tcPr>
            <w:tcW w:w="910" w:type="dxa"/>
            <w:tcBorders>
              <w:top w:val="nil"/>
              <w:left w:val="nil"/>
              <w:bottom w:val="single" w:sz="4" w:space="0" w:color="auto"/>
              <w:right w:val="single" w:sz="4" w:space="0" w:color="auto"/>
            </w:tcBorders>
            <w:shd w:val="clear" w:color="auto" w:fill="auto"/>
            <w:noWrap/>
            <w:hideMark/>
          </w:tcPr>
          <w:p w14:paraId="64533387" w14:textId="77777777" w:rsidR="005F5E80" w:rsidRPr="00D62D30" w:rsidRDefault="005F5E80" w:rsidP="00F115A0">
            <w:pPr>
              <w:jc w:val="right"/>
              <w:rPr>
                <w:sz w:val="16"/>
                <w:szCs w:val="16"/>
                <w:lang w:val="en-US" w:eastAsia="zh-CN"/>
              </w:rPr>
            </w:pPr>
            <w:r w:rsidRPr="00D62D30">
              <w:rPr>
                <w:sz w:val="16"/>
                <w:szCs w:val="16"/>
                <w:lang w:val="en-US" w:eastAsia="zh-CN"/>
              </w:rPr>
              <w:t>1,100,000</w:t>
            </w:r>
          </w:p>
        </w:tc>
        <w:tc>
          <w:tcPr>
            <w:tcW w:w="856" w:type="dxa"/>
            <w:tcBorders>
              <w:top w:val="nil"/>
              <w:left w:val="nil"/>
              <w:bottom w:val="single" w:sz="4" w:space="0" w:color="auto"/>
              <w:right w:val="single" w:sz="4" w:space="0" w:color="auto"/>
            </w:tcBorders>
            <w:shd w:val="clear" w:color="auto" w:fill="auto"/>
            <w:noWrap/>
            <w:hideMark/>
          </w:tcPr>
          <w:p w14:paraId="66ECA6AB" w14:textId="77777777" w:rsidR="005F5E80" w:rsidRPr="00D62D30" w:rsidRDefault="005F5E80" w:rsidP="00F115A0">
            <w:pPr>
              <w:jc w:val="right"/>
              <w:rPr>
                <w:sz w:val="16"/>
                <w:szCs w:val="16"/>
                <w:lang w:val="en-US" w:eastAsia="zh-CN"/>
              </w:rPr>
            </w:pPr>
            <w:r w:rsidRPr="00D62D30">
              <w:rPr>
                <w:sz w:val="16"/>
                <w:szCs w:val="16"/>
                <w:lang w:val="en-US" w:eastAsia="zh-CN"/>
              </w:rPr>
              <w:t>1,100,000</w:t>
            </w:r>
          </w:p>
        </w:tc>
      </w:tr>
      <w:tr w:rsidR="00D62D30" w:rsidRPr="00D62D30" w14:paraId="1F75B80F" w14:textId="77777777" w:rsidTr="00F115A0">
        <w:trPr>
          <w:trHeight w:val="296"/>
        </w:trPr>
        <w:tc>
          <w:tcPr>
            <w:tcW w:w="3595" w:type="dxa"/>
            <w:tcBorders>
              <w:top w:val="nil"/>
              <w:left w:val="single" w:sz="4" w:space="0" w:color="auto"/>
              <w:bottom w:val="single" w:sz="4" w:space="0" w:color="auto"/>
              <w:right w:val="single" w:sz="4" w:space="0" w:color="auto"/>
            </w:tcBorders>
            <w:shd w:val="clear" w:color="auto" w:fill="auto"/>
            <w:hideMark/>
          </w:tcPr>
          <w:p w14:paraId="13EA5B94" w14:textId="77777777" w:rsidR="005F5E80" w:rsidRPr="00D62D30" w:rsidRDefault="005F5E80" w:rsidP="00F115A0">
            <w:pPr>
              <w:jc w:val="left"/>
              <w:rPr>
                <w:sz w:val="16"/>
                <w:szCs w:val="16"/>
                <w:lang w:val="en-US" w:eastAsia="zh-CN"/>
              </w:rPr>
            </w:pPr>
            <w:r w:rsidRPr="00D62D30">
              <w:rPr>
                <w:sz w:val="16"/>
                <w:szCs w:val="16"/>
                <w:lang w:val="en-US" w:eastAsia="zh-CN"/>
              </w:rPr>
              <w:t>Executing agency support cost (internal), including overheads</w:t>
            </w:r>
          </w:p>
        </w:tc>
        <w:tc>
          <w:tcPr>
            <w:tcW w:w="897" w:type="dxa"/>
            <w:tcBorders>
              <w:top w:val="nil"/>
              <w:left w:val="nil"/>
              <w:bottom w:val="single" w:sz="4" w:space="0" w:color="auto"/>
              <w:right w:val="single" w:sz="4" w:space="0" w:color="auto"/>
            </w:tcBorders>
            <w:shd w:val="clear" w:color="auto" w:fill="auto"/>
            <w:hideMark/>
          </w:tcPr>
          <w:p w14:paraId="20C7F437" w14:textId="77777777" w:rsidR="005F5E80" w:rsidRPr="00D62D30" w:rsidRDefault="005F5E80" w:rsidP="00F115A0">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31F0A55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7803DFC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47ABF78F"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B44F9F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1035A05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7454106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5805219E"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7E7963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6A7ACACB"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03C2AF88"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ED4A974"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6BE9FC60" w14:textId="77777777" w:rsidTr="00F115A0">
        <w:trPr>
          <w:trHeight w:val="98"/>
        </w:trPr>
        <w:tc>
          <w:tcPr>
            <w:tcW w:w="3595" w:type="dxa"/>
            <w:tcBorders>
              <w:top w:val="nil"/>
              <w:left w:val="single" w:sz="4" w:space="0" w:color="auto"/>
              <w:bottom w:val="single" w:sz="4" w:space="0" w:color="auto"/>
              <w:right w:val="single" w:sz="4" w:space="0" w:color="auto"/>
            </w:tcBorders>
            <w:shd w:val="clear" w:color="auto" w:fill="auto"/>
            <w:hideMark/>
          </w:tcPr>
          <w:p w14:paraId="0222E707" w14:textId="77777777" w:rsidR="005F5E80" w:rsidRPr="00D62D30" w:rsidRDefault="005F5E80" w:rsidP="00F115A0">
            <w:pPr>
              <w:jc w:val="left"/>
              <w:rPr>
                <w:sz w:val="16"/>
                <w:szCs w:val="16"/>
                <w:lang w:val="en-US" w:eastAsia="zh-CN"/>
              </w:rPr>
            </w:pPr>
            <w:r w:rsidRPr="00D62D30">
              <w:rPr>
                <w:sz w:val="16"/>
                <w:szCs w:val="16"/>
                <w:lang w:val="en-US" w:eastAsia="zh-CN"/>
              </w:rPr>
              <w:t>Financial intermediaries, including overheads</w:t>
            </w:r>
          </w:p>
        </w:tc>
        <w:tc>
          <w:tcPr>
            <w:tcW w:w="897" w:type="dxa"/>
            <w:tcBorders>
              <w:top w:val="nil"/>
              <w:left w:val="nil"/>
              <w:bottom w:val="single" w:sz="4" w:space="0" w:color="auto"/>
              <w:right w:val="single" w:sz="4" w:space="0" w:color="auto"/>
            </w:tcBorders>
            <w:shd w:val="clear" w:color="auto" w:fill="auto"/>
            <w:hideMark/>
          </w:tcPr>
          <w:p w14:paraId="1005A747"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53" w:type="dxa"/>
            <w:tcBorders>
              <w:top w:val="nil"/>
              <w:left w:val="nil"/>
              <w:bottom w:val="single" w:sz="4" w:space="0" w:color="auto"/>
              <w:right w:val="single" w:sz="4" w:space="0" w:color="auto"/>
            </w:tcBorders>
            <w:shd w:val="clear" w:color="auto" w:fill="auto"/>
            <w:hideMark/>
          </w:tcPr>
          <w:p w14:paraId="43EEF6F5"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4184ED45"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238F48DC"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AEADCC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2F24119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15C28A4C"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634035F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31621819"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1B433DBE"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7DA4608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26176E2A"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3603B12E" w14:textId="77777777" w:rsidTr="00F115A0">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0A83D4C8" w14:textId="77777777" w:rsidR="005F5E80" w:rsidRPr="00D62D30" w:rsidRDefault="005F5E80" w:rsidP="00F115A0">
            <w:pPr>
              <w:jc w:val="left"/>
              <w:rPr>
                <w:sz w:val="16"/>
                <w:szCs w:val="16"/>
                <w:lang w:val="en-US" w:eastAsia="zh-CN"/>
              </w:rPr>
            </w:pPr>
            <w:r w:rsidRPr="00D62D30">
              <w:rPr>
                <w:sz w:val="16"/>
                <w:szCs w:val="16"/>
                <w:lang w:val="en-US" w:eastAsia="zh-CN"/>
              </w:rPr>
              <w:t>Reimbursement of central services for core unit staff (including overhead)</w:t>
            </w:r>
          </w:p>
        </w:tc>
        <w:tc>
          <w:tcPr>
            <w:tcW w:w="897" w:type="dxa"/>
            <w:tcBorders>
              <w:top w:val="nil"/>
              <w:left w:val="nil"/>
              <w:bottom w:val="single" w:sz="4" w:space="0" w:color="auto"/>
              <w:right w:val="single" w:sz="4" w:space="0" w:color="auto"/>
            </w:tcBorders>
            <w:shd w:val="clear" w:color="auto" w:fill="auto"/>
            <w:hideMark/>
          </w:tcPr>
          <w:p w14:paraId="7E86B154"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104DD7F5"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15628FF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0139FF41"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9021225"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4F7ECB64"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4E4D9847"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11D7AEF7"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A60050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70ADF2CC"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C4875B7"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2D8E630"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157A0BA9" w14:textId="77777777" w:rsidTr="00F115A0">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46B10136" w14:textId="77777777" w:rsidR="005F5E80" w:rsidRPr="00D62D30" w:rsidRDefault="005F5E80" w:rsidP="00F115A0">
            <w:pPr>
              <w:jc w:val="left"/>
              <w:rPr>
                <w:sz w:val="16"/>
                <w:szCs w:val="16"/>
                <w:lang w:val="en-US" w:eastAsia="zh-CN"/>
              </w:rPr>
            </w:pPr>
            <w:r w:rsidRPr="00D62D30">
              <w:rPr>
                <w:sz w:val="16"/>
                <w:szCs w:val="16"/>
                <w:lang w:val="en-US" w:eastAsia="zh-CN"/>
              </w:rPr>
              <w:t>Cost recovery</w:t>
            </w:r>
          </w:p>
        </w:tc>
        <w:tc>
          <w:tcPr>
            <w:tcW w:w="897" w:type="dxa"/>
            <w:tcBorders>
              <w:top w:val="nil"/>
              <w:left w:val="nil"/>
              <w:bottom w:val="single" w:sz="4" w:space="0" w:color="auto"/>
              <w:right w:val="single" w:sz="4" w:space="0" w:color="auto"/>
            </w:tcBorders>
            <w:shd w:val="clear" w:color="auto" w:fill="auto"/>
            <w:hideMark/>
          </w:tcPr>
          <w:p w14:paraId="0F8843BF" w14:textId="77777777" w:rsidR="005F5E80" w:rsidRPr="00D62D30" w:rsidRDefault="005F5E80" w:rsidP="00F115A0">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799BA2AB"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62BC615F"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6FF05F09"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37AE13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4C1DF7A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34B1CBCF"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23E4826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06B0707"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74F96311"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1E5A86FA"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1F8EBC8"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45F83F3C" w14:textId="77777777" w:rsidTr="00F115A0">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061E081F" w14:textId="77777777" w:rsidR="005F5E80" w:rsidRPr="00D62D30" w:rsidRDefault="005F5E80" w:rsidP="00F115A0">
            <w:pPr>
              <w:jc w:val="left"/>
              <w:rPr>
                <w:sz w:val="16"/>
                <w:szCs w:val="16"/>
                <w:lang w:val="en-US" w:eastAsia="zh-CN"/>
              </w:rPr>
            </w:pPr>
            <w:r w:rsidRPr="00D62D30">
              <w:rPr>
                <w:sz w:val="16"/>
                <w:szCs w:val="16"/>
                <w:lang w:val="en-US" w:eastAsia="zh-CN"/>
              </w:rPr>
              <w:t>Adjustments (+ = overrun and - = underuse)</w:t>
            </w:r>
          </w:p>
        </w:tc>
        <w:tc>
          <w:tcPr>
            <w:tcW w:w="897" w:type="dxa"/>
            <w:tcBorders>
              <w:top w:val="nil"/>
              <w:left w:val="nil"/>
              <w:bottom w:val="single" w:sz="4" w:space="0" w:color="auto"/>
              <w:right w:val="single" w:sz="4" w:space="0" w:color="auto"/>
            </w:tcBorders>
            <w:shd w:val="clear" w:color="auto" w:fill="auto"/>
            <w:hideMark/>
          </w:tcPr>
          <w:p w14:paraId="492A49CE" w14:textId="77777777" w:rsidR="005F5E80" w:rsidRPr="00D62D30" w:rsidRDefault="005F5E80" w:rsidP="00F115A0">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765E34AE"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1717F70B"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0D6D0FFB"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C0ABF6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335D2370"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17255DCD"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0F8C3A59"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11A716A4"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521C4ECB"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2307AAF3" w14:textId="77777777" w:rsidR="005F5E80" w:rsidRPr="00D62D30" w:rsidRDefault="005F5E80" w:rsidP="00F115A0">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7835E0A6" w14:textId="77777777" w:rsidR="005F5E80" w:rsidRPr="00D62D30" w:rsidRDefault="005F5E80" w:rsidP="00F115A0">
            <w:pPr>
              <w:jc w:val="right"/>
              <w:rPr>
                <w:sz w:val="16"/>
                <w:szCs w:val="16"/>
                <w:lang w:val="en-US" w:eastAsia="zh-CN"/>
              </w:rPr>
            </w:pPr>
            <w:r w:rsidRPr="00D62D30">
              <w:rPr>
                <w:sz w:val="16"/>
                <w:szCs w:val="16"/>
                <w:lang w:val="en-US" w:eastAsia="zh-CN"/>
              </w:rPr>
              <w:t>0</w:t>
            </w:r>
          </w:p>
        </w:tc>
      </w:tr>
      <w:tr w:rsidR="00D62D30" w:rsidRPr="00D62D30" w14:paraId="57F7A12D" w14:textId="77777777" w:rsidTr="00F115A0">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5F9EAF3F" w14:textId="77777777" w:rsidR="005F5E80" w:rsidRPr="00D62D30" w:rsidRDefault="005F5E80" w:rsidP="00F115A0">
            <w:pPr>
              <w:jc w:val="left"/>
              <w:rPr>
                <w:sz w:val="16"/>
                <w:szCs w:val="16"/>
                <w:lang w:val="en-US" w:eastAsia="zh-CN"/>
              </w:rPr>
            </w:pPr>
            <w:r w:rsidRPr="00D62D30">
              <w:rPr>
                <w:sz w:val="16"/>
                <w:szCs w:val="16"/>
                <w:lang w:val="en-US" w:eastAsia="zh-CN"/>
              </w:rPr>
              <w:t>Project costs (- = to be deducted and thus removed)</w:t>
            </w:r>
          </w:p>
        </w:tc>
        <w:tc>
          <w:tcPr>
            <w:tcW w:w="897" w:type="dxa"/>
            <w:tcBorders>
              <w:top w:val="nil"/>
              <w:left w:val="nil"/>
              <w:bottom w:val="single" w:sz="4" w:space="0" w:color="auto"/>
              <w:right w:val="single" w:sz="4" w:space="0" w:color="auto"/>
            </w:tcBorders>
            <w:shd w:val="clear" w:color="auto" w:fill="auto"/>
            <w:hideMark/>
          </w:tcPr>
          <w:p w14:paraId="65B5E48B"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0E0D8E7A"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391F99F7"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0C6262B0"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570B821"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40549AB0" w14:textId="77777777" w:rsidR="005F5E80" w:rsidRPr="00D62D30" w:rsidRDefault="005F5E80" w:rsidP="00F115A0">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08BF1D78"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26DA3BAB"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D2FD601"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4F31B7C2"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1636DAF"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E73B51B"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5674994C" w14:textId="77777777" w:rsidTr="00F115A0">
        <w:trPr>
          <w:trHeight w:val="107"/>
        </w:trPr>
        <w:tc>
          <w:tcPr>
            <w:tcW w:w="3595" w:type="dxa"/>
            <w:tcBorders>
              <w:top w:val="nil"/>
              <w:left w:val="single" w:sz="4" w:space="0" w:color="auto"/>
              <w:bottom w:val="single" w:sz="4" w:space="0" w:color="auto"/>
              <w:right w:val="single" w:sz="4" w:space="0" w:color="auto"/>
            </w:tcBorders>
            <w:shd w:val="clear" w:color="auto" w:fill="auto"/>
            <w:hideMark/>
          </w:tcPr>
          <w:p w14:paraId="51EF296B" w14:textId="77777777" w:rsidR="005F5E80" w:rsidRPr="00D62D30" w:rsidRDefault="005F5E80" w:rsidP="00F115A0">
            <w:pPr>
              <w:jc w:val="left"/>
              <w:rPr>
                <w:b/>
                <w:bCs/>
                <w:sz w:val="16"/>
                <w:szCs w:val="16"/>
                <w:lang w:val="en-US" w:eastAsia="zh-CN"/>
              </w:rPr>
            </w:pPr>
            <w:r w:rsidRPr="00D62D30">
              <w:rPr>
                <w:b/>
                <w:bCs/>
                <w:sz w:val="16"/>
                <w:szCs w:val="16"/>
                <w:lang w:val="en-US" w:eastAsia="zh-CN"/>
              </w:rPr>
              <w:t>B. Sub-total agency support costs/ implementation costs</w:t>
            </w:r>
          </w:p>
        </w:tc>
        <w:tc>
          <w:tcPr>
            <w:tcW w:w="897" w:type="dxa"/>
            <w:tcBorders>
              <w:top w:val="nil"/>
              <w:left w:val="nil"/>
              <w:bottom w:val="single" w:sz="4" w:space="0" w:color="auto"/>
              <w:right w:val="single" w:sz="4" w:space="0" w:color="auto"/>
            </w:tcBorders>
            <w:shd w:val="clear" w:color="auto" w:fill="auto"/>
            <w:hideMark/>
          </w:tcPr>
          <w:p w14:paraId="5F14C131" w14:textId="77777777" w:rsidR="005F5E80" w:rsidRPr="00D62D30" w:rsidRDefault="005F5E80" w:rsidP="00F115A0">
            <w:pPr>
              <w:jc w:val="righ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3A444E0B" w14:textId="77777777" w:rsidR="005F5E80" w:rsidRPr="00D62D30" w:rsidRDefault="005F5E80" w:rsidP="00F115A0">
            <w:pPr>
              <w:jc w:val="righ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6972BC48" w14:textId="77777777" w:rsidR="005F5E80" w:rsidRPr="00D62D30" w:rsidRDefault="005F5E80" w:rsidP="00F115A0">
            <w:pPr>
              <w:jc w:val="right"/>
              <w:rPr>
                <w:b/>
                <w:bCs/>
                <w:sz w:val="16"/>
                <w:szCs w:val="16"/>
                <w:lang w:val="en-US" w:eastAsia="zh-CN"/>
              </w:rPr>
            </w:pPr>
            <w:r w:rsidRPr="00D62D30">
              <w:rPr>
                <w:b/>
                <w:bCs/>
                <w:sz w:val="16"/>
                <w:szCs w:val="16"/>
                <w:lang w:val="en-US" w:eastAsia="zh-CN"/>
              </w:rPr>
              <w:t>1,249,361</w:t>
            </w:r>
          </w:p>
        </w:tc>
        <w:tc>
          <w:tcPr>
            <w:tcW w:w="990" w:type="dxa"/>
            <w:tcBorders>
              <w:top w:val="nil"/>
              <w:left w:val="nil"/>
              <w:bottom w:val="single" w:sz="4" w:space="0" w:color="auto"/>
              <w:right w:val="single" w:sz="4" w:space="0" w:color="auto"/>
            </w:tcBorders>
            <w:shd w:val="clear" w:color="auto" w:fill="auto"/>
            <w:hideMark/>
          </w:tcPr>
          <w:p w14:paraId="71AE1083" w14:textId="77777777" w:rsidR="005F5E80" w:rsidRPr="00D62D30" w:rsidRDefault="005F5E80" w:rsidP="00F115A0">
            <w:pPr>
              <w:jc w:val="right"/>
              <w:rPr>
                <w:b/>
                <w:bCs/>
                <w:sz w:val="16"/>
                <w:szCs w:val="16"/>
                <w:lang w:val="en-US" w:eastAsia="zh-CN"/>
              </w:rPr>
            </w:pPr>
            <w:r w:rsidRPr="00D62D30">
              <w:rPr>
                <w:b/>
                <w:bCs/>
                <w:sz w:val="16"/>
                <w:szCs w:val="16"/>
                <w:lang w:val="en-US" w:eastAsia="zh-CN"/>
              </w:rPr>
              <w:t>1,491,814</w:t>
            </w:r>
          </w:p>
        </w:tc>
        <w:tc>
          <w:tcPr>
            <w:tcW w:w="856" w:type="dxa"/>
            <w:tcBorders>
              <w:top w:val="nil"/>
              <w:left w:val="nil"/>
              <w:bottom w:val="single" w:sz="4" w:space="0" w:color="auto"/>
              <w:right w:val="single" w:sz="4" w:space="0" w:color="auto"/>
            </w:tcBorders>
            <w:shd w:val="clear" w:color="auto" w:fill="auto"/>
            <w:hideMark/>
          </w:tcPr>
          <w:p w14:paraId="3DBC632E" w14:textId="77777777" w:rsidR="005F5E80" w:rsidRPr="00D62D30" w:rsidRDefault="005F5E80" w:rsidP="00F115A0">
            <w:pPr>
              <w:jc w:val="right"/>
              <w:rPr>
                <w:b/>
                <w:bCs/>
                <w:sz w:val="16"/>
                <w:szCs w:val="16"/>
                <w:lang w:val="en-US" w:eastAsia="zh-CN"/>
              </w:rPr>
            </w:pPr>
            <w:r w:rsidRPr="00D62D30">
              <w:rPr>
                <w:b/>
                <w:bCs/>
                <w:sz w:val="16"/>
                <w:szCs w:val="16"/>
                <w:lang w:val="en-US" w:eastAsia="zh-CN"/>
              </w:rPr>
              <w:t>2,114,429</w:t>
            </w:r>
          </w:p>
        </w:tc>
        <w:tc>
          <w:tcPr>
            <w:tcW w:w="944" w:type="dxa"/>
            <w:tcBorders>
              <w:top w:val="nil"/>
              <w:left w:val="nil"/>
              <w:bottom w:val="single" w:sz="4" w:space="0" w:color="auto"/>
              <w:right w:val="single" w:sz="4" w:space="0" w:color="auto"/>
            </w:tcBorders>
            <w:shd w:val="clear" w:color="auto" w:fill="auto"/>
            <w:hideMark/>
          </w:tcPr>
          <w:p w14:paraId="7F35C3A2" w14:textId="77777777" w:rsidR="005F5E80" w:rsidRPr="00D62D30" w:rsidRDefault="005F5E80" w:rsidP="00F115A0">
            <w:pPr>
              <w:jc w:val="right"/>
              <w:rPr>
                <w:b/>
                <w:bCs/>
                <w:sz w:val="16"/>
                <w:szCs w:val="16"/>
                <w:lang w:val="en-US" w:eastAsia="zh-CN"/>
              </w:rPr>
            </w:pPr>
            <w:r w:rsidRPr="00D62D30">
              <w:rPr>
                <w:b/>
                <w:bCs/>
                <w:sz w:val="16"/>
                <w:szCs w:val="16"/>
                <w:lang w:val="en-US" w:eastAsia="zh-CN"/>
              </w:rPr>
              <w:t>1,258,437</w:t>
            </w:r>
          </w:p>
        </w:tc>
        <w:tc>
          <w:tcPr>
            <w:tcW w:w="908" w:type="dxa"/>
            <w:tcBorders>
              <w:top w:val="nil"/>
              <w:left w:val="nil"/>
              <w:bottom w:val="single" w:sz="4" w:space="0" w:color="auto"/>
              <w:right w:val="single" w:sz="4" w:space="0" w:color="auto"/>
            </w:tcBorders>
            <w:shd w:val="clear" w:color="auto" w:fill="auto"/>
            <w:noWrap/>
            <w:hideMark/>
          </w:tcPr>
          <w:p w14:paraId="4C9F1B95" w14:textId="77777777" w:rsidR="005F5E80" w:rsidRPr="00D62D30" w:rsidRDefault="005F5E80" w:rsidP="00F115A0">
            <w:pPr>
              <w:jc w:val="right"/>
              <w:rPr>
                <w:b/>
                <w:bCs/>
                <w:sz w:val="16"/>
                <w:szCs w:val="16"/>
                <w:lang w:val="en-US" w:eastAsia="zh-CN"/>
              </w:rPr>
            </w:pPr>
            <w:r w:rsidRPr="00D62D30">
              <w:rPr>
                <w:b/>
                <w:bCs/>
                <w:sz w:val="16"/>
                <w:szCs w:val="16"/>
                <w:lang w:val="en-US" w:eastAsia="zh-CN"/>
              </w:rPr>
              <w:t>1,172,183</w:t>
            </w:r>
          </w:p>
        </w:tc>
        <w:tc>
          <w:tcPr>
            <w:tcW w:w="882" w:type="dxa"/>
            <w:tcBorders>
              <w:top w:val="nil"/>
              <w:left w:val="nil"/>
              <w:bottom w:val="single" w:sz="4" w:space="0" w:color="auto"/>
              <w:right w:val="single" w:sz="4" w:space="0" w:color="auto"/>
            </w:tcBorders>
            <w:shd w:val="clear" w:color="auto" w:fill="auto"/>
            <w:noWrap/>
            <w:hideMark/>
          </w:tcPr>
          <w:p w14:paraId="0EF1F52E" w14:textId="77777777" w:rsidR="005F5E80" w:rsidRPr="00D62D30" w:rsidRDefault="005F5E80" w:rsidP="00F115A0">
            <w:pPr>
              <w:jc w:val="right"/>
              <w:rPr>
                <w:b/>
                <w:bCs/>
                <w:sz w:val="16"/>
                <w:szCs w:val="16"/>
                <w:lang w:val="en-US" w:eastAsia="zh-CN"/>
              </w:rPr>
            </w:pPr>
            <w:r w:rsidRPr="00D62D30">
              <w:rPr>
                <w:b/>
                <w:bCs/>
                <w:sz w:val="16"/>
                <w:szCs w:val="16"/>
                <w:lang w:val="en-US" w:eastAsia="zh-CN"/>
              </w:rPr>
              <w:t>748,964</w:t>
            </w:r>
          </w:p>
        </w:tc>
        <w:tc>
          <w:tcPr>
            <w:tcW w:w="856" w:type="dxa"/>
            <w:tcBorders>
              <w:top w:val="nil"/>
              <w:left w:val="nil"/>
              <w:bottom w:val="single" w:sz="4" w:space="0" w:color="auto"/>
              <w:right w:val="single" w:sz="4" w:space="0" w:color="auto"/>
            </w:tcBorders>
            <w:shd w:val="clear" w:color="auto" w:fill="auto"/>
            <w:noWrap/>
            <w:hideMark/>
          </w:tcPr>
          <w:p w14:paraId="73579536" w14:textId="77777777" w:rsidR="005F5E80" w:rsidRPr="00D62D30" w:rsidRDefault="005F5E80" w:rsidP="00F115A0">
            <w:pPr>
              <w:jc w:val="right"/>
              <w:rPr>
                <w:b/>
                <w:bCs/>
                <w:sz w:val="16"/>
                <w:szCs w:val="16"/>
                <w:lang w:val="en-US" w:eastAsia="zh-CN"/>
              </w:rPr>
            </w:pPr>
            <w:r w:rsidRPr="00D62D30">
              <w:rPr>
                <w:b/>
                <w:bCs/>
                <w:sz w:val="16"/>
                <w:szCs w:val="16"/>
                <w:lang w:val="en-US" w:eastAsia="zh-CN"/>
              </w:rPr>
              <w:t>1,165,041</w:t>
            </w:r>
          </w:p>
        </w:tc>
        <w:tc>
          <w:tcPr>
            <w:tcW w:w="872" w:type="dxa"/>
            <w:tcBorders>
              <w:top w:val="nil"/>
              <w:left w:val="nil"/>
              <w:bottom w:val="single" w:sz="4" w:space="0" w:color="auto"/>
              <w:right w:val="single" w:sz="4" w:space="0" w:color="auto"/>
            </w:tcBorders>
            <w:shd w:val="clear" w:color="auto" w:fill="auto"/>
            <w:noWrap/>
            <w:hideMark/>
          </w:tcPr>
          <w:p w14:paraId="02043EF8" w14:textId="77777777" w:rsidR="005F5E80" w:rsidRPr="00D62D30" w:rsidRDefault="005F5E80" w:rsidP="00F115A0">
            <w:pPr>
              <w:jc w:val="right"/>
              <w:rPr>
                <w:b/>
                <w:bCs/>
                <w:sz w:val="16"/>
                <w:szCs w:val="16"/>
                <w:lang w:val="en-US" w:eastAsia="zh-CN"/>
              </w:rPr>
            </w:pPr>
            <w:r w:rsidRPr="00D62D30">
              <w:rPr>
                <w:b/>
                <w:bCs/>
                <w:sz w:val="16"/>
                <w:szCs w:val="16"/>
                <w:lang w:val="en-US" w:eastAsia="zh-CN"/>
              </w:rPr>
              <w:t>1,100,000</w:t>
            </w:r>
          </w:p>
        </w:tc>
        <w:tc>
          <w:tcPr>
            <w:tcW w:w="910" w:type="dxa"/>
            <w:tcBorders>
              <w:top w:val="nil"/>
              <w:left w:val="nil"/>
              <w:bottom w:val="single" w:sz="4" w:space="0" w:color="auto"/>
              <w:right w:val="single" w:sz="4" w:space="0" w:color="auto"/>
            </w:tcBorders>
            <w:shd w:val="clear" w:color="auto" w:fill="auto"/>
            <w:noWrap/>
            <w:hideMark/>
          </w:tcPr>
          <w:p w14:paraId="77F0576E" w14:textId="77777777" w:rsidR="005F5E80" w:rsidRPr="00D62D30" w:rsidRDefault="005F5E80" w:rsidP="00F115A0">
            <w:pPr>
              <w:jc w:val="right"/>
              <w:rPr>
                <w:b/>
                <w:bCs/>
                <w:sz w:val="16"/>
                <w:szCs w:val="16"/>
                <w:lang w:val="en-US" w:eastAsia="zh-CN"/>
              </w:rPr>
            </w:pPr>
            <w:r w:rsidRPr="00D62D30">
              <w:rPr>
                <w:b/>
                <w:bCs/>
                <w:sz w:val="16"/>
                <w:szCs w:val="16"/>
                <w:lang w:val="en-US" w:eastAsia="zh-CN"/>
              </w:rPr>
              <w:t>1,100,000</w:t>
            </w:r>
          </w:p>
        </w:tc>
        <w:tc>
          <w:tcPr>
            <w:tcW w:w="856" w:type="dxa"/>
            <w:tcBorders>
              <w:top w:val="nil"/>
              <w:left w:val="nil"/>
              <w:bottom w:val="single" w:sz="4" w:space="0" w:color="auto"/>
              <w:right w:val="single" w:sz="4" w:space="0" w:color="auto"/>
            </w:tcBorders>
            <w:shd w:val="clear" w:color="auto" w:fill="auto"/>
            <w:noWrap/>
            <w:hideMark/>
          </w:tcPr>
          <w:p w14:paraId="5A56FEAA" w14:textId="77777777" w:rsidR="005F5E80" w:rsidRPr="00D62D30" w:rsidRDefault="005F5E80" w:rsidP="00F115A0">
            <w:pPr>
              <w:jc w:val="right"/>
              <w:rPr>
                <w:b/>
                <w:bCs/>
                <w:sz w:val="16"/>
                <w:szCs w:val="16"/>
                <w:lang w:val="en-US" w:eastAsia="zh-CN"/>
              </w:rPr>
            </w:pPr>
            <w:r w:rsidRPr="00D62D30">
              <w:rPr>
                <w:b/>
                <w:bCs/>
                <w:sz w:val="16"/>
                <w:szCs w:val="16"/>
                <w:lang w:val="en-US" w:eastAsia="zh-CN"/>
              </w:rPr>
              <w:t>1,100,000</w:t>
            </w:r>
          </w:p>
        </w:tc>
      </w:tr>
      <w:tr w:rsidR="00D62D30" w:rsidRPr="00D62D30" w14:paraId="6E54AEDF" w14:textId="77777777" w:rsidTr="00F115A0">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5229D4C5" w14:textId="77777777" w:rsidR="005F5E80" w:rsidRPr="00D62D30" w:rsidRDefault="005F5E80" w:rsidP="00F115A0">
            <w:pPr>
              <w:jc w:val="left"/>
              <w:rPr>
                <w:b/>
                <w:bCs/>
                <w:sz w:val="16"/>
                <w:szCs w:val="16"/>
                <w:lang w:val="en-US" w:eastAsia="zh-CN"/>
              </w:rPr>
            </w:pPr>
            <w:r w:rsidRPr="00D62D30">
              <w:rPr>
                <w:b/>
                <w:bCs/>
                <w:sz w:val="16"/>
                <w:szCs w:val="16"/>
                <w:lang w:val="en-US" w:eastAsia="zh-CN"/>
              </w:rPr>
              <w:t>Grand total (A + B)</w:t>
            </w:r>
          </w:p>
        </w:tc>
        <w:tc>
          <w:tcPr>
            <w:tcW w:w="897" w:type="dxa"/>
            <w:tcBorders>
              <w:top w:val="nil"/>
              <w:left w:val="nil"/>
              <w:bottom w:val="single" w:sz="4" w:space="0" w:color="auto"/>
              <w:right w:val="single" w:sz="4" w:space="0" w:color="auto"/>
            </w:tcBorders>
            <w:shd w:val="clear" w:color="auto" w:fill="auto"/>
            <w:hideMark/>
          </w:tcPr>
          <w:p w14:paraId="29D47371" w14:textId="77777777" w:rsidR="005F5E80" w:rsidRPr="00D62D30" w:rsidRDefault="005F5E80" w:rsidP="00F115A0">
            <w:pPr>
              <w:jc w:val="right"/>
              <w:rPr>
                <w:b/>
                <w:bCs/>
                <w:sz w:val="16"/>
                <w:szCs w:val="16"/>
                <w:lang w:val="en-US" w:eastAsia="zh-CN"/>
              </w:rPr>
            </w:pPr>
            <w:r w:rsidRPr="00D62D30">
              <w:rPr>
                <w:b/>
                <w:bCs/>
                <w:sz w:val="16"/>
                <w:szCs w:val="16"/>
                <w:lang w:val="en-US" w:eastAsia="zh-CN"/>
              </w:rPr>
              <w:t>2,339,197</w:t>
            </w:r>
          </w:p>
        </w:tc>
        <w:tc>
          <w:tcPr>
            <w:tcW w:w="953" w:type="dxa"/>
            <w:tcBorders>
              <w:top w:val="nil"/>
              <w:left w:val="nil"/>
              <w:bottom w:val="single" w:sz="4" w:space="0" w:color="auto"/>
              <w:right w:val="single" w:sz="4" w:space="0" w:color="auto"/>
            </w:tcBorders>
            <w:shd w:val="clear" w:color="auto" w:fill="auto"/>
            <w:hideMark/>
          </w:tcPr>
          <w:p w14:paraId="565D82C7" w14:textId="77777777" w:rsidR="005F5E80" w:rsidRPr="00D62D30" w:rsidRDefault="005F5E80" w:rsidP="00F115A0">
            <w:pPr>
              <w:jc w:val="right"/>
              <w:rPr>
                <w:b/>
                <w:bCs/>
                <w:sz w:val="16"/>
                <w:szCs w:val="16"/>
                <w:lang w:val="en-US" w:eastAsia="zh-CN"/>
              </w:rPr>
            </w:pPr>
            <w:r w:rsidRPr="00D62D30">
              <w:rPr>
                <w:b/>
                <w:bCs/>
                <w:sz w:val="16"/>
                <w:szCs w:val="16"/>
                <w:lang w:val="en-US" w:eastAsia="zh-CN"/>
              </w:rPr>
              <w:t>2,112,851</w:t>
            </w:r>
          </w:p>
        </w:tc>
        <w:tc>
          <w:tcPr>
            <w:tcW w:w="940" w:type="dxa"/>
            <w:tcBorders>
              <w:top w:val="nil"/>
              <w:left w:val="nil"/>
              <w:bottom w:val="single" w:sz="4" w:space="0" w:color="auto"/>
              <w:right w:val="single" w:sz="4" w:space="0" w:color="auto"/>
            </w:tcBorders>
            <w:shd w:val="clear" w:color="auto" w:fill="auto"/>
            <w:hideMark/>
          </w:tcPr>
          <w:p w14:paraId="5C6EE621" w14:textId="77777777" w:rsidR="005F5E80" w:rsidRPr="00D62D30" w:rsidRDefault="005F5E80" w:rsidP="00F115A0">
            <w:pPr>
              <w:jc w:val="right"/>
              <w:rPr>
                <w:b/>
                <w:bCs/>
                <w:sz w:val="16"/>
                <w:szCs w:val="16"/>
                <w:lang w:val="en-US" w:eastAsia="zh-CN"/>
              </w:rPr>
            </w:pPr>
            <w:r w:rsidRPr="00D62D30">
              <w:rPr>
                <w:b/>
                <w:bCs/>
                <w:sz w:val="16"/>
                <w:szCs w:val="16"/>
                <w:lang w:val="en-US" w:eastAsia="zh-CN"/>
              </w:rPr>
              <w:t>2,911,885</w:t>
            </w:r>
          </w:p>
        </w:tc>
        <w:tc>
          <w:tcPr>
            <w:tcW w:w="990" w:type="dxa"/>
            <w:tcBorders>
              <w:top w:val="nil"/>
              <w:left w:val="nil"/>
              <w:bottom w:val="single" w:sz="4" w:space="0" w:color="auto"/>
              <w:right w:val="single" w:sz="4" w:space="0" w:color="auto"/>
            </w:tcBorders>
            <w:shd w:val="clear" w:color="auto" w:fill="auto"/>
            <w:hideMark/>
          </w:tcPr>
          <w:p w14:paraId="257F7806" w14:textId="77777777" w:rsidR="005F5E80" w:rsidRPr="00D62D30" w:rsidRDefault="005F5E80" w:rsidP="00F115A0">
            <w:pPr>
              <w:jc w:val="right"/>
              <w:rPr>
                <w:b/>
                <w:bCs/>
                <w:sz w:val="16"/>
                <w:szCs w:val="16"/>
                <w:lang w:val="en-US" w:eastAsia="zh-CN"/>
              </w:rPr>
            </w:pPr>
            <w:r w:rsidRPr="00D62D30">
              <w:rPr>
                <w:b/>
                <w:bCs/>
                <w:sz w:val="16"/>
                <w:szCs w:val="16"/>
                <w:lang w:val="en-US" w:eastAsia="zh-CN"/>
              </w:rPr>
              <w:t>3,156,744</w:t>
            </w:r>
          </w:p>
        </w:tc>
        <w:tc>
          <w:tcPr>
            <w:tcW w:w="856" w:type="dxa"/>
            <w:tcBorders>
              <w:top w:val="nil"/>
              <w:left w:val="nil"/>
              <w:bottom w:val="single" w:sz="4" w:space="0" w:color="auto"/>
              <w:right w:val="single" w:sz="4" w:space="0" w:color="auto"/>
            </w:tcBorders>
            <w:shd w:val="clear" w:color="auto" w:fill="auto"/>
            <w:hideMark/>
          </w:tcPr>
          <w:p w14:paraId="262C5792" w14:textId="77777777" w:rsidR="005F5E80" w:rsidRPr="00D62D30" w:rsidRDefault="005F5E80" w:rsidP="00F115A0">
            <w:pPr>
              <w:jc w:val="right"/>
              <w:rPr>
                <w:b/>
                <w:bCs/>
                <w:sz w:val="16"/>
                <w:szCs w:val="16"/>
                <w:lang w:val="en-US" w:eastAsia="zh-CN"/>
              </w:rPr>
            </w:pPr>
            <w:r w:rsidRPr="00D62D30">
              <w:rPr>
                <w:b/>
                <w:bCs/>
                <w:sz w:val="16"/>
                <w:szCs w:val="16"/>
                <w:lang w:val="en-US" w:eastAsia="zh-CN"/>
              </w:rPr>
              <w:t>3,842,489</w:t>
            </w:r>
          </w:p>
        </w:tc>
        <w:tc>
          <w:tcPr>
            <w:tcW w:w="944" w:type="dxa"/>
            <w:tcBorders>
              <w:top w:val="nil"/>
              <w:left w:val="nil"/>
              <w:bottom w:val="single" w:sz="4" w:space="0" w:color="auto"/>
              <w:right w:val="single" w:sz="4" w:space="0" w:color="auto"/>
            </w:tcBorders>
            <w:shd w:val="clear" w:color="auto" w:fill="auto"/>
            <w:hideMark/>
          </w:tcPr>
          <w:p w14:paraId="0E284A44" w14:textId="77777777" w:rsidR="005F5E80" w:rsidRPr="00D62D30" w:rsidRDefault="005F5E80" w:rsidP="00F115A0">
            <w:pPr>
              <w:jc w:val="right"/>
              <w:rPr>
                <w:b/>
                <w:bCs/>
                <w:sz w:val="16"/>
                <w:szCs w:val="16"/>
                <w:lang w:val="en-US" w:eastAsia="zh-CN"/>
              </w:rPr>
            </w:pPr>
            <w:r w:rsidRPr="00D62D30">
              <w:rPr>
                <w:b/>
                <w:bCs/>
                <w:sz w:val="16"/>
                <w:szCs w:val="16"/>
                <w:lang w:val="en-US" w:eastAsia="zh-CN"/>
              </w:rPr>
              <w:t>2,949,544</w:t>
            </w:r>
          </w:p>
        </w:tc>
        <w:tc>
          <w:tcPr>
            <w:tcW w:w="908" w:type="dxa"/>
            <w:tcBorders>
              <w:top w:val="nil"/>
              <w:left w:val="nil"/>
              <w:bottom w:val="single" w:sz="4" w:space="0" w:color="auto"/>
              <w:right w:val="single" w:sz="4" w:space="0" w:color="auto"/>
            </w:tcBorders>
            <w:shd w:val="clear" w:color="auto" w:fill="auto"/>
            <w:hideMark/>
          </w:tcPr>
          <w:p w14:paraId="3AB5DE75" w14:textId="77777777" w:rsidR="005F5E80" w:rsidRPr="00D62D30" w:rsidRDefault="005F5E80" w:rsidP="00F115A0">
            <w:pPr>
              <w:jc w:val="right"/>
              <w:rPr>
                <w:b/>
                <w:bCs/>
                <w:sz w:val="16"/>
                <w:szCs w:val="16"/>
                <w:lang w:val="en-US" w:eastAsia="zh-CN"/>
              </w:rPr>
            </w:pPr>
            <w:r w:rsidRPr="00D62D30">
              <w:rPr>
                <w:b/>
                <w:bCs/>
                <w:sz w:val="16"/>
                <w:szCs w:val="16"/>
                <w:lang w:val="en-US" w:eastAsia="zh-CN"/>
              </w:rPr>
              <w:t>2,463,979</w:t>
            </w:r>
          </w:p>
        </w:tc>
        <w:tc>
          <w:tcPr>
            <w:tcW w:w="882" w:type="dxa"/>
            <w:tcBorders>
              <w:top w:val="nil"/>
              <w:left w:val="nil"/>
              <w:bottom w:val="single" w:sz="4" w:space="0" w:color="auto"/>
              <w:right w:val="single" w:sz="4" w:space="0" w:color="auto"/>
            </w:tcBorders>
            <w:shd w:val="clear" w:color="auto" w:fill="auto"/>
            <w:hideMark/>
          </w:tcPr>
          <w:p w14:paraId="6E23FA7B" w14:textId="77777777" w:rsidR="005F5E80" w:rsidRPr="00D62D30" w:rsidRDefault="005F5E80" w:rsidP="00F115A0">
            <w:pPr>
              <w:jc w:val="right"/>
              <w:rPr>
                <w:b/>
                <w:bCs/>
                <w:sz w:val="16"/>
                <w:szCs w:val="16"/>
                <w:lang w:val="en-US" w:eastAsia="zh-CN"/>
              </w:rPr>
            </w:pPr>
            <w:r w:rsidRPr="00D62D30">
              <w:rPr>
                <w:b/>
                <w:bCs/>
                <w:sz w:val="16"/>
                <w:szCs w:val="16"/>
                <w:lang w:val="en-US" w:eastAsia="zh-CN"/>
              </w:rPr>
              <w:t>2,223,809</w:t>
            </w:r>
          </w:p>
        </w:tc>
        <w:tc>
          <w:tcPr>
            <w:tcW w:w="856" w:type="dxa"/>
            <w:tcBorders>
              <w:top w:val="nil"/>
              <w:left w:val="nil"/>
              <w:bottom w:val="single" w:sz="4" w:space="0" w:color="auto"/>
              <w:right w:val="single" w:sz="4" w:space="0" w:color="auto"/>
            </w:tcBorders>
            <w:shd w:val="clear" w:color="auto" w:fill="auto"/>
            <w:hideMark/>
          </w:tcPr>
          <w:p w14:paraId="754D2190" w14:textId="77777777" w:rsidR="005F5E80" w:rsidRPr="00D62D30" w:rsidRDefault="005F5E80" w:rsidP="00F115A0">
            <w:pPr>
              <w:jc w:val="right"/>
              <w:rPr>
                <w:b/>
                <w:bCs/>
                <w:sz w:val="16"/>
                <w:szCs w:val="16"/>
                <w:lang w:val="en-US" w:eastAsia="zh-CN"/>
              </w:rPr>
            </w:pPr>
            <w:r w:rsidRPr="00D62D30">
              <w:rPr>
                <w:b/>
                <w:bCs/>
                <w:sz w:val="16"/>
                <w:szCs w:val="16"/>
                <w:lang w:val="en-US" w:eastAsia="zh-CN"/>
              </w:rPr>
              <w:t>2,619,917</w:t>
            </w:r>
          </w:p>
        </w:tc>
        <w:tc>
          <w:tcPr>
            <w:tcW w:w="872" w:type="dxa"/>
            <w:tcBorders>
              <w:top w:val="nil"/>
              <w:left w:val="nil"/>
              <w:bottom w:val="single" w:sz="4" w:space="0" w:color="auto"/>
              <w:right w:val="single" w:sz="4" w:space="0" w:color="auto"/>
            </w:tcBorders>
            <w:shd w:val="clear" w:color="auto" w:fill="auto"/>
            <w:hideMark/>
          </w:tcPr>
          <w:p w14:paraId="2B0D8C45" w14:textId="77777777" w:rsidR="005F5E80" w:rsidRPr="00D62D30" w:rsidRDefault="005F5E80" w:rsidP="00F115A0">
            <w:pPr>
              <w:jc w:val="right"/>
              <w:rPr>
                <w:b/>
                <w:bCs/>
                <w:sz w:val="16"/>
                <w:szCs w:val="16"/>
                <w:lang w:val="en-US" w:eastAsia="zh-CN"/>
              </w:rPr>
            </w:pPr>
            <w:r w:rsidRPr="00D62D30">
              <w:rPr>
                <w:b/>
                <w:bCs/>
                <w:sz w:val="16"/>
                <w:szCs w:val="16"/>
                <w:lang w:val="en-US" w:eastAsia="zh-CN"/>
              </w:rPr>
              <w:t>2,835,000</w:t>
            </w:r>
          </w:p>
        </w:tc>
        <w:tc>
          <w:tcPr>
            <w:tcW w:w="910" w:type="dxa"/>
            <w:tcBorders>
              <w:top w:val="nil"/>
              <w:left w:val="nil"/>
              <w:bottom w:val="single" w:sz="4" w:space="0" w:color="auto"/>
              <w:right w:val="single" w:sz="4" w:space="0" w:color="auto"/>
            </w:tcBorders>
            <w:shd w:val="clear" w:color="auto" w:fill="auto"/>
            <w:hideMark/>
          </w:tcPr>
          <w:p w14:paraId="41CB0FC1" w14:textId="77777777" w:rsidR="005F5E80" w:rsidRPr="00D62D30" w:rsidRDefault="005F5E80" w:rsidP="00F115A0">
            <w:pPr>
              <w:jc w:val="right"/>
              <w:rPr>
                <w:b/>
                <w:bCs/>
                <w:sz w:val="16"/>
                <w:szCs w:val="16"/>
                <w:lang w:val="en-US" w:eastAsia="zh-CN"/>
              </w:rPr>
            </w:pPr>
            <w:r w:rsidRPr="00D62D30">
              <w:rPr>
                <w:b/>
                <w:bCs/>
                <w:sz w:val="16"/>
                <w:szCs w:val="16"/>
                <w:lang w:val="en-US" w:eastAsia="zh-CN"/>
              </w:rPr>
              <w:t>2,835,000</w:t>
            </w:r>
          </w:p>
        </w:tc>
        <w:tc>
          <w:tcPr>
            <w:tcW w:w="856" w:type="dxa"/>
            <w:tcBorders>
              <w:top w:val="nil"/>
              <w:left w:val="nil"/>
              <w:bottom w:val="single" w:sz="4" w:space="0" w:color="auto"/>
              <w:right w:val="single" w:sz="4" w:space="0" w:color="auto"/>
            </w:tcBorders>
            <w:shd w:val="clear" w:color="auto" w:fill="auto"/>
            <w:hideMark/>
          </w:tcPr>
          <w:p w14:paraId="26282D0A" w14:textId="77777777" w:rsidR="005F5E80" w:rsidRPr="00D62D30" w:rsidRDefault="005F5E80" w:rsidP="00F115A0">
            <w:pPr>
              <w:jc w:val="right"/>
              <w:rPr>
                <w:b/>
                <w:bCs/>
                <w:sz w:val="16"/>
                <w:szCs w:val="16"/>
                <w:lang w:val="en-US" w:eastAsia="zh-CN"/>
              </w:rPr>
            </w:pPr>
            <w:r w:rsidRPr="00D62D30">
              <w:rPr>
                <w:b/>
                <w:bCs/>
                <w:sz w:val="16"/>
                <w:szCs w:val="16"/>
                <w:lang w:val="en-US" w:eastAsia="zh-CN"/>
              </w:rPr>
              <w:t>2,847,145</w:t>
            </w:r>
          </w:p>
        </w:tc>
      </w:tr>
      <w:tr w:rsidR="00D62D30" w:rsidRPr="00D62D30" w14:paraId="6E75E674" w14:textId="77777777" w:rsidTr="00F115A0">
        <w:trPr>
          <w:trHeight w:val="80"/>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41C5A3D6" w14:textId="77777777" w:rsidR="005F5E80" w:rsidRPr="00D62D30" w:rsidRDefault="005F5E80" w:rsidP="00F115A0">
            <w:pPr>
              <w:jc w:val="left"/>
              <w:rPr>
                <w:sz w:val="16"/>
                <w:szCs w:val="16"/>
                <w:lang w:val="en-US" w:eastAsia="zh-CN"/>
              </w:rPr>
            </w:pPr>
            <w:r w:rsidRPr="00D62D30">
              <w:rPr>
                <w:sz w:val="16"/>
                <w:szCs w:val="16"/>
                <w:lang w:val="en-US" w:eastAsia="zh-CN"/>
              </w:rPr>
              <w:t>Net agency support costs plus core unit costs*</w:t>
            </w:r>
          </w:p>
        </w:tc>
        <w:tc>
          <w:tcPr>
            <w:tcW w:w="897" w:type="dxa"/>
            <w:tcBorders>
              <w:top w:val="nil"/>
              <w:left w:val="nil"/>
              <w:bottom w:val="single" w:sz="4" w:space="0" w:color="auto"/>
              <w:right w:val="single" w:sz="4" w:space="0" w:color="auto"/>
            </w:tcBorders>
            <w:shd w:val="clear" w:color="auto" w:fill="auto"/>
            <w:hideMark/>
          </w:tcPr>
          <w:p w14:paraId="562B2846" w14:textId="77777777" w:rsidR="005F5E80" w:rsidRPr="00D62D30" w:rsidRDefault="005F5E80" w:rsidP="00F115A0">
            <w:pPr>
              <w:jc w:val="right"/>
              <w:rPr>
                <w:sz w:val="16"/>
                <w:szCs w:val="16"/>
                <w:lang w:val="en-US" w:eastAsia="zh-CN"/>
              </w:rPr>
            </w:pPr>
            <w:r w:rsidRPr="00D62D30">
              <w:rPr>
                <w:sz w:val="16"/>
                <w:szCs w:val="16"/>
                <w:lang w:val="en-US" w:eastAsia="zh-CN"/>
              </w:rPr>
              <w:t>2,975,314</w:t>
            </w:r>
          </w:p>
        </w:tc>
        <w:tc>
          <w:tcPr>
            <w:tcW w:w="953" w:type="dxa"/>
            <w:tcBorders>
              <w:top w:val="nil"/>
              <w:left w:val="nil"/>
              <w:bottom w:val="single" w:sz="4" w:space="0" w:color="auto"/>
              <w:right w:val="single" w:sz="4" w:space="0" w:color="auto"/>
            </w:tcBorders>
            <w:shd w:val="clear" w:color="auto" w:fill="auto"/>
            <w:hideMark/>
          </w:tcPr>
          <w:p w14:paraId="50B4F5F9" w14:textId="77777777" w:rsidR="005F5E80" w:rsidRPr="00D62D30" w:rsidRDefault="005F5E80" w:rsidP="00F115A0">
            <w:pPr>
              <w:jc w:val="right"/>
              <w:rPr>
                <w:sz w:val="16"/>
                <w:szCs w:val="16"/>
                <w:lang w:val="en-US" w:eastAsia="zh-CN"/>
              </w:rPr>
            </w:pPr>
            <w:r w:rsidRPr="00D62D30">
              <w:rPr>
                <w:sz w:val="16"/>
                <w:szCs w:val="16"/>
                <w:lang w:val="en-US" w:eastAsia="zh-CN"/>
              </w:rPr>
              <w:t>5,458,181</w:t>
            </w:r>
          </w:p>
        </w:tc>
        <w:tc>
          <w:tcPr>
            <w:tcW w:w="940" w:type="dxa"/>
            <w:tcBorders>
              <w:top w:val="nil"/>
              <w:left w:val="nil"/>
              <w:bottom w:val="single" w:sz="4" w:space="0" w:color="auto"/>
              <w:right w:val="single" w:sz="4" w:space="0" w:color="auto"/>
            </w:tcBorders>
            <w:shd w:val="clear" w:color="auto" w:fill="auto"/>
            <w:hideMark/>
          </w:tcPr>
          <w:p w14:paraId="494D248D" w14:textId="77777777" w:rsidR="005F5E80" w:rsidRPr="00D62D30" w:rsidRDefault="005F5E80" w:rsidP="00F115A0">
            <w:pPr>
              <w:jc w:val="right"/>
              <w:rPr>
                <w:sz w:val="16"/>
                <w:szCs w:val="16"/>
                <w:lang w:val="en-US" w:eastAsia="zh-CN"/>
              </w:rPr>
            </w:pPr>
            <w:r w:rsidRPr="00D62D30">
              <w:rPr>
                <w:sz w:val="16"/>
                <w:szCs w:val="16"/>
                <w:lang w:val="en-US" w:eastAsia="zh-CN"/>
              </w:rPr>
              <w:t>2,549,351</w:t>
            </w:r>
          </w:p>
        </w:tc>
        <w:tc>
          <w:tcPr>
            <w:tcW w:w="990" w:type="dxa"/>
            <w:tcBorders>
              <w:top w:val="nil"/>
              <w:left w:val="nil"/>
              <w:bottom w:val="single" w:sz="4" w:space="0" w:color="auto"/>
              <w:right w:val="single" w:sz="4" w:space="0" w:color="auto"/>
            </w:tcBorders>
            <w:shd w:val="clear" w:color="auto" w:fill="auto"/>
            <w:hideMark/>
          </w:tcPr>
          <w:p w14:paraId="2F801FEC" w14:textId="77777777" w:rsidR="005F5E80" w:rsidRPr="00D62D30" w:rsidRDefault="005F5E80" w:rsidP="00F115A0">
            <w:pPr>
              <w:jc w:val="right"/>
              <w:rPr>
                <w:sz w:val="16"/>
                <w:szCs w:val="16"/>
                <w:lang w:val="en-US" w:eastAsia="zh-CN"/>
              </w:rPr>
            </w:pPr>
            <w:r w:rsidRPr="00D62D30">
              <w:rPr>
                <w:sz w:val="16"/>
                <w:szCs w:val="16"/>
                <w:lang w:val="en-US" w:eastAsia="zh-CN"/>
              </w:rPr>
              <w:t>1,882,250</w:t>
            </w:r>
          </w:p>
        </w:tc>
        <w:tc>
          <w:tcPr>
            <w:tcW w:w="856" w:type="dxa"/>
            <w:tcBorders>
              <w:top w:val="nil"/>
              <w:left w:val="nil"/>
              <w:bottom w:val="single" w:sz="4" w:space="0" w:color="auto"/>
              <w:right w:val="single" w:sz="4" w:space="0" w:color="auto"/>
            </w:tcBorders>
            <w:shd w:val="clear" w:color="auto" w:fill="auto"/>
            <w:hideMark/>
          </w:tcPr>
          <w:p w14:paraId="61556D62" w14:textId="77777777" w:rsidR="005F5E80" w:rsidRPr="00D62D30" w:rsidRDefault="005F5E80" w:rsidP="00F115A0">
            <w:pPr>
              <w:jc w:val="right"/>
              <w:rPr>
                <w:sz w:val="16"/>
                <w:szCs w:val="16"/>
                <w:lang w:val="en-US" w:eastAsia="zh-CN"/>
              </w:rPr>
            </w:pPr>
            <w:r w:rsidRPr="00D62D30">
              <w:rPr>
                <w:sz w:val="16"/>
                <w:szCs w:val="16"/>
                <w:lang w:val="en-US" w:eastAsia="zh-CN"/>
              </w:rPr>
              <w:t>3,251,509</w:t>
            </w:r>
          </w:p>
        </w:tc>
        <w:tc>
          <w:tcPr>
            <w:tcW w:w="944" w:type="dxa"/>
            <w:tcBorders>
              <w:top w:val="nil"/>
              <w:left w:val="nil"/>
              <w:bottom w:val="single" w:sz="4" w:space="0" w:color="auto"/>
              <w:right w:val="single" w:sz="4" w:space="0" w:color="auto"/>
            </w:tcBorders>
            <w:shd w:val="clear" w:color="auto" w:fill="auto"/>
            <w:hideMark/>
          </w:tcPr>
          <w:p w14:paraId="255241D6" w14:textId="77777777" w:rsidR="005F5E80" w:rsidRPr="00D62D30" w:rsidRDefault="005F5E80" w:rsidP="00F115A0">
            <w:pPr>
              <w:jc w:val="right"/>
              <w:rPr>
                <w:sz w:val="16"/>
                <w:szCs w:val="16"/>
                <w:lang w:val="en-US" w:eastAsia="zh-CN"/>
              </w:rPr>
            </w:pPr>
            <w:r w:rsidRPr="00D62D30">
              <w:rPr>
                <w:sz w:val="16"/>
                <w:szCs w:val="16"/>
                <w:lang w:val="en-US" w:eastAsia="zh-CN"/>
              </w:rPr>
              <w:t>1,472,339</w:t>
            </w:r>
          </w:p>
        </w:tc>
        <w:tc>
          <w:tcPr>
            <w:tcW w:w="908" w:type="dxa"/>
            <w:tcBorders>
              <w:top w:val="nil"/>
              <w:left w:val="nil"/>
              <w:bottom w:val="single" w:sz="4" w:space="0" w:color="auto"/>
              <w:right w:val="single" w:sz="4" w:space="0" w:color="auto"/>
            </w:tcBorders>
            <w:shd w:val="clear" w:color="auto" w:fill="auto"/>
            <w:hideMark/>
          </w:tcPr>
          <w:p w14:paraId="5FB48489" w14:textId="77777777" w:rsidR="005F5E80" w:rsidRPr="00D62D30" w:rsidRDefault="005F5E80" w:rsidP="00F115A0">
            <w:pPr>
              <w:jc w:val="right"/>
              <w:rPr>
                <w:sz w:val="16"/>
                <w:szCs w:val="16"/>
                <w:lang w:val="en-US" w:eastAsia="zh-CN"/>
              </w:rPr>
            </w:pPr>
            <w:r w:rsidRPr="00D62D30">
              <w:rPr>
                <w:sz w:val="16"/>
                <w:szCs w:val="16"/>
                <w:lang w:val="en-US" w:eastAsia="zh-CN"/>
              </w:rPr>
              <w:t>1,619,536</w:t>
            </w:r>
          </w:p>
        </w:tc>
        <w:tc>
          <w:tcPr>
            <w:tcW w:w="882" w:type="dxa"/>
            <w:tcBorders>
              <w:top w:val="nil"/>
              <w:left w:val="nil"/>
              <w:bottom w:val="single" w:sz="4" w:space="0" w:color="auto"/>
              <w:right w:val="single" w:sz="4" w:space="0" w:color="auto"/>
            </w:tcBorders>
            <w:shd w:val="clear" w:color="auto" w:fill="auto"/>
            <w:hideMark/>
          </w:tcPr>
          <w:p w14:paraId="2B4D54C9" w14:textId="77777777" w:rsidR="005F5E80" w:rsidRPr="00D62D30" w:rsidRDefault="005F5E80" w:rsidP="00F115A0">
            <w:pPr>
              <w:jc w:val="right"/>
              <w:rPr>
                <w:sz w:val="16"/>
                <w:szCs w:val="16"/>
                <w:lang w:val="en-US" w:eastAsia="zh-CN"/>
              </w:rPr>
            </w:pPr>
            <w:r w:rsidRPr="00D62D30">
              <w:rPr>
                <w:sz w:val="16"/>
                <w:szCs w:val="16"/>
                <w:lang w:val="en-US" w:eastAsia="zh-CN"/>
              </w:rPr>
              <w:t>2,410,700</w:t>
            </w:r>
          </w:p>
        </w:tc>
        <w:tc>
          <w:tcPr>
            <w:tcW w:w="856" w:type="dxa"/>
            <w:tcBorders>
              <w:top w:val="nil"/>
              <w:left w:val="nil"/>
              <w:bottom w:val="single" w:sz="4" w:space="0" w:color="auto"/>
              <w:right w:val="single" w:sz="4" w:space="0" w:color="auto"/>
            </w:tcBorders>
            <w:shd w:val="clear" w:color="auto" w:fill="auto"/>
            <w:hideMark/>
          </w:tcPr>
          <w:p w14:paraId="50BA74C4" w14:textId="77777777" w:rsidR="005F5E80" w:rsidRPr="00D62D30" w:rsidRDefault="005F5E80" w:rsidP="00F115A0">
            <w:pPr>
              <w:jc w:val="right"/>
              <w:rPr>
                <w:sz w:val="16"/>
                <w:szCs w:val="16"/>
                <w:lang w:val="en-US" w:eastAsia="zh-CN"/>
              </w:rPr>
            </w:pPr>
            <w:r w:rsidRPr="00D62D30">
              <w:rPr>
                <w:sz w:val="16"/>
                <w:szCs w:val="16"/>
                <w:lang w:val="en-US" w:eastAsia="zh-CN"/>
              </w:rPr>
              <w:t>3,078,735</w:t>
            </w:r>
          </w:p>
        </w:tc>
        <w:tc>
          <w:tcPr>
            <w:tcW w:w="872" w:type="dxa"/>
            <w:tcBorders>
              <w:top w:val="nil"/>
              <w:left w:val="nil"/>
              <w:bottom w:val="single" w:sz="4" w:space="0" w:color="auto"/>
              <w:right w:val="single" w:sz="4" w:space="0" w:color="auto"/>
            </w:tcBorders>
            <w:shd w:val="clear" w:color="auto" w:fill="auto"/>
            <w:noWrap/>
            <w:hideMark/>
          </w:tcPr>
          <w:p w14:paraId="1C1E6390"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4DE556A" w14:textId="77777777" w:rsidR="005F5E80" w:rsidRPr="00D62D30" w:rsidRDefault="005F5E80" w:rsidP="00F115A0">
            <w:pPr>
              <w:jc w:val="right"/>
              <w:rPr>
                <w:sz w:val="16"/>
                <w:szCs w:val="16"/>
                <w:lang w:val="en-US" w:eastAsia="zh-CN"/>
              </w:rPr>
            </w:pPr>
            <w:r w:rsidRPr="00D62D30">
              <w:rPr>
                <w:sz w:val="16"/>
                <w:szCs w:val="16"/>
                <w:lang w:val="en-US" w:eastAsia="zh-CN"/>
              </w:rPr>
              <w:t>2,813,224</w:t>
            </w:r>
          </w:p>
        </w:tc>
        <w:tc>
          <w:tcPr>
            <w:tcW w:w="856" w:type="dxa"/>
            <w:tcBorders>
              <w:top w:val="nil"/>
              <w:left w:val="nil"/>
              <w:bottom w:val="single" w:sz="4" w:space="0" w:color="auto"/>
              <w:right w:val="single" w:sz="4" w:space="0" w:color="auto"/>
            </w:tcBorders>
            <w:shd w:val="clear" w:color="auto" w:fill="auto"/>
            <w:noWrap/>
            <w:hideMark/>
          </w:tcPr>
          <w:p w14:paraId="707FB5FF"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2CEF63F4" w14:textId="77777777" w:rsidTr="00F115A0">
        <w:trPr>
          <w:trHeight w:val="62"/>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3C16E2DB" w14:textId="77777777" w:rsidR="005F5E80" w:rsidRPr="00D62D30" w:rsidRDefault="005F5E80" w:rsidP="00F115A0">
            <w:pPr>
              <w:jc w:val="left"/>
              <w:rPr>
                <w:sz w:val="16"/>
                <w:szCs w:val="16"/>
                <w:lang w:val="en-US" w:eastAsia="zh-CN"/>
              </w:rPr>
            </w:pPr>
            <w:r w:rsidRPr="00D62D30">
              <w:rPr>
                <w:sz w:val="16"/>
                <w:szCs w:val="16"/>
                <w:lang w:val="en-US" w:eastAsia="zh-CN"/>
              </w:rPr>
              <w:t>Total administrative cost</w:t>
            </w:r>
          </w:p>
        </w:tc>
        <w:tc>
          <w:tcPr>
            <w:tcW w:w="897" w:type="dxa"/>
            <w:tcBorders>
              <w:top w:val="nil"/>
              <w:left w:val="nil"/>
              <w:bottom w:val="single" w:sz="4" w:space="0" w:color="auto"/>
              <w:right w:val="single" w:sz="4" w:space="0" w:color="auto"/>
            </w:tcBorders>
            <w:shd w:val="clear" w:color="auto" w:fill="auto"/>
            <w:vAlign w:val="center"/>
            <w:hideMark/>
          </w:tcPr>
          <w:p w14:paraId="5509C8FE" w14:textId="77777777" w:rsidR="005F5E80" w:rsidRPr="00D62D30" w:rsidRDefault="005F5E80" w:rsidP="00F115A0">
            <w:pPr>
              <w:jc w:val="right"/>
              <w:rPr>
                <w:sz w:val="16"/>
                <w:szCs w:val="16"/>
                <w:lang w:val="en-US" w:eastAsia="zh-CN"/>
              </w:rPr>
            </w:pPr>
            <w:r w:rsidRPr="00D62D30">
              <w:rPr>
                <w:sz w:val="16"/>
                <w:szCs w:val="16"/>
                <w:lang w:val="en-US" w:eastAsia="zh-CN"/>
              </w:rPr>
              <w:t>2,339,197</w:t>
            </w:r>
          </w:p>
        </w:tc>
        <w:tc>
          <w:tcPr>
            <w:tcW w:w="953" w:type="dxa"/>
            <w:tcBorders>
              <w:top w:val="nil"/>
              <w:left w:val="nil"/>
              <w:bottom w:val="single" w:sz="4" w:space="0" w:color="auto"/>
              <w:right w:val="single" w:sz="4" w:space="0" w:color="auto"/>
            </w:tcBorders>
            <w:shd w:val="clear" w:color="auto" w:fill="auto"/>
            <w:vAlign w:val="center"/>
            <w:hideMark/>
          </w:tcPr>
          <w:p w14:paraId="7370A584" w14:textId="77777777" w:rsidR="005F5E80" w:rsidRPr="00D62D30" w:rsidRDefault="005F5E80" w:rsidP="00F115A0">
            <w:pPr>
              <w:jc w:val="right"/>
              <w:rPr>
                <w:sz w:val="16"/>
                <w:szCs w:val="16"/>
                <w:lang w:val="en-US" w:eastAsia="zh-CN"/>
              </w:rPr>
            </w:pPr>
            <w:r w:rsidRPr="00D62D30">
              <w:rPr>
                <w:sz w:val="16"/>
                <w:szCs w:val="16"/>
                <w:lang w:val="en-US" w:eastAsia="zh-CN"/>
              </w:rPr>
              <w:t>2,112,851</w:t>
            </w:r>
          </w:p>
        </w:tc>
        <w:tc>
          <w:tcPr>
            <w:tcW w:w="940" w:type="dxa"/>
            <w:tcBorders>
              <w:top w:val="nil"/>
              <w:left w:val="nil"/>
              <w:bottom w:val="single" w:sz="4" w:space="0" w:color="auto"/>
              <w:right w:val="single" w:sz="4" w:space="0" w:color="auto"/>
            </w:tcBorders>
            <w:shd w:val="clear" w:color="auto" w:fill="auto"/>
            <w:vAlign w:val="center"/>
            <w:hideMark/>
          </w:tcPr>
          <w:p w14:paraId="438AB2B6" w14:textId="77777777" w:rsidR="005F5E80" w:rsidRPr="00D62D30" w:rsidRDefault="005F5E80" w:rsidP="00F115A0">
            <w:pPr>
              <w:jc w:val="right"/>
              <w:rPr>
                <w:sz w:val="16"/>
                <w:szCs w:val="16"/>
                <w:lang w:val="en-US" w:eastAsia="zh-CN"/>
              </w:rPr>
            </w:pPr>
            <w:r w:rsidRPr="00D62D30">
              <w:rPr>
                <w:sz w:val="16"/>
                <w:szCs w:val="16"/>
                <w:lang w:val="en-US" w:eastAsia="zh-CN"/>
              </w:rPr>
              <w:t>2,911,885</w:t>
            </w:r>
          </w:p>
        </w:tc>
        <w:tc>
          <w:tcPr>
            <w:tcW w:w="990" w:type="dxa"/>
            <w:tcBorders>
              <w:top w:val="nil"/>
              <w:left w:val="nil"/>
              <w:bottom w:val="single" w:sz="4" w:space="0" w:color="auto"/>
              <w:right w:val="single" w:sz="4" w:space="0" w:color="auto"/>
            </w:tcBorders>
            <w:shd w:val="clear" w:color="auto" w:fill="auto"/>
            <w:noWrap/>
            <w:vAlign w:val="center"/>
            <w:hideMark/>
          </w:tcPr>
          <w:p w14:paraId="3AF6D067" w14:textId="77777777" w:rsidR="005F5E80" w:rsidRPr="00D62D30" w:rsidRDefault="005F5E80" w:rsidP="00F115A0">
            <w:pPr>
              <w:jc w:val="right"/>
              <w:rPr>
                <w:sz w:val="16"/>
                <w:szCs w:val="16"/>
                <w:lang w:val="en-US" w:eastAsia="zh-CN"/>
              </w:rPr>
            </w:pPr>
            <w:r w:rsidRPr="00D62D30">
              <w:rPr>
                <w:sz w:val="16"/>
                <w:szCs w:val="16"/>
                <w:lang w:val="en-US" w:eastAsia="zh-CN"/>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29A5C28E" w14:textId="77777777" w:rsidR="005F5E80" w:rsidRPr="00D62D30" w:rsidRDefault="005F5E80" w:rsidP="00F115A0">
            <w:pPr>
              <w:jc w:val="right"/>
              <w:rPr>
                <w:sz w:val="16"/>
                <w:szCs w:val="16"/>
                <w:lang w:val="en-US" w:eastAsia="zh-CN"/>
              </w:rPr>
            </w:pPr>
            <w:r w:rsidRPr="00D62D30">
              <w:rPr>
                <w:sz w:val="16"/>
                <w:szCs w:val="16"/>
                <w:lang w:val="en-US" w:eastAsia="zh-CN"/>
              </w:rPr>
              <w:t>3,842,489</w:t>
            </w:r>
          </w:p>
        </w:tc>
        <w:tc>
          <w:tcPr>
            <w:tcW w:w="944" w:type="dxa"/>
            <w:tcBorders>
              <w:top w:val="nil"/>
              <w:left w:val="nil"/>
              <w:bottom w:val="single" w:sz="4" w:space="0" w:color="auto"/>
              <w:right w:val="single" w:sz="4" w:space="0" w:color="auto"/>
            </w:tcBorders>
            <w:shd w:val="clear" w:color="auto" w:fill="auto"/>
            <w:noWrap/>
            <w:vAlign w:val="center"/>
            <w:hideMark/>
          </w:tcPr>
          <w:p w14:paraId="572591D5" w14:textId="77777777" w:rsidR="005F5E80" w:rsidRPr="00D62D30" w:rsidRDefault="005F5E80" w:rsidP="00F115A0">
            <w:pPr>
              <w:jc w:val="right"/>
              <w:rPr>
                <w:sz w:val="16"/>
                <w:szCs w:val="16"/>
                <w:lang w:val="en-US" w:eastAsia="zh-CN"/>
              </w:rPr>
            </w:pPr>
            <w:r w:rsidRPr="00D62D30">
              <w:rPr>
                <w:sz w:val="16"/>
                <w:szCs w:val="16"/>
                <w:lang w:val="en-US" w:eastAsia="zh-CN"/>
              </w:rPr>
              <w:t>2,949,544</w:t>
            </w:r>
          </w:p>
        </w:tc>
        <w:tc>
          <w:tcPr>
            <w:tcW w:w="908" w:type="dxa"/>
            <w:tcBorders>
              <w:top w:val="nil"/>
              <w:left w:val="nil"/>
              <w:bottom w:val="single" w:sz="4" w:space="0" w:color="auto"/>
              <w:right w:val="single" w:sz="4" w:space="0" w:color="auto"/>
            </w:tcBorders>
            <w:shd w:val="clear" w:color="auto" w:fill="auto"/>
            <w:noWrap/>
            <w:vAlign w:val="center"/>
            <w:hideMark/>
          </w:tcPr>
          <w:p w14:paraId="575886D2" w14:textId="77777777" w:rsidR="005F5E80" w:rsidRPr="00D62D30" w:rsidRDefault="005F5E80" w:rsidP="00F115A0">
            <w:pPr>
              <w:jc w:val="right"/>
              <w:rPr>
                <w:sz w:val="16"/>
                <w:szCs w:val="16"/>
                <w:lang w:val="en-US" w:eastAsia="zh-CN"/>
              </w:rPr>
            </w:pPr>
            <w:r w:rsidRPr="00D62D30">
              <w:rPr>
                <w:sz w:val="16"/>
                <w:szCs w:val="16"/>
                <w:lang w:val="en-US" w:eastAsia="zh-CN"/>
              </w:rPr>
              <w:t>2,463,979</w:t>
            </w:r>
          </w:p>
        </w:tc>
        <w:tc>
          <w:tcPr>
            <w:tcW w:w="882" w:type="dxa"/>
            <w:tcBorders>
              <w:top w:val="nil"/>
              <w:left w:val="nil"/>
              <w:bottom w:val="single" w:sz="4" w:space="0" w:color="auto"/>
              <w:right w:val="single" w:sz="4" w:space="0" w:color="auto"/>
            </w:tcBorders>
            <w:shd w:val="clear" w:color="auto" w:fill="auto"/>
            <w:noWrap/>
            <w:vAlign w:val="center"/>
            <w:hideMark/>
          </w:tcPr>
          <w:p w14:paraId="7A391C73" w14:textId="77777777" w:rsidR="005F5E80" w:rsidRPr="00D62D30" w:rsidRDefault="005F5E80" w:rsidP="00F115A0">
            <w:pPr>
              <w:jc w:val="right"/>
              <w:rPr>
                <w:sz w:val="16"/>
                <w:szCs w:val="16"/>
                <w:lang w:val="en-US" w:eastAsia="zh-CN"/>
              </w:rPr>
            </w:pPr>
            <w:r w:rsidRPr="00D62D30">
              <w:rPr>
                <w:sz w:val="16"/>
                <w:szCs w:val="16"/>
                <w:lang w:val="en-US" w:eastAsia="zh-CN"/>
              </w:rPr>
              <w:t>2,223,809</w:t>
            </w:r>
          </w:p>
        </w:tc>
        <w:tc>
          <w:tcPr>
            <w:tcW w:w="856" w:type="dxa"/>
            <w:tcBorders>
              <w:top w:val="nil"/>
              <w:left w:val="nil"/>
              <w:bottom w:val="single" w:sz="4" w:space="0" w:color="auto"/>
              <w:right w:val="single" w:sz="4" w:space="0" w:color="auto"/>
            </w:tcBorders>
            <w:shd w:val="clear" w:color="auto" w:fill="auto"/>
            <w:noWrap/>
            <w:vAlign w:val="center"/>
            <w:hideMark/>
          </w:tcPr>
          <w:p w14:paraId="7C0552C6" w14:textId="77777777" w:rsidR="005F5E80" w:rsidRPr="00D62D30" w:rsidRDefault="005F5E80" w:rsidP="00F115A0">
            <w:pPr>
              <w:jc w:val="right"/>
              <w:rPr>
                <w:sz w:val="16"/>
                <w:szCs w:val="16"/>
                <w:lang w:val="en-US" w:eastAsia="zh-CN"/>
              </w:rPr>
            </w:pPr>
            <w:r w:rsidRPr="00D62D30">
              <w:rPr>
                <w:sz w:val="16"/>
                <w:szCs w:val="16"/>
                <w:lang w:val="en-US" w:eastAsia="zh-CN"/>
              </w:rPr>
              <w:t>2,619,917</w:t>
            </w:r>
          </w:p>
        </w:tc>
        <w:tc>
          <w:tcPr>
            <w:tcW w:w="872" w:type="dxa"/>
            <w:tcBorders>
              <w:top w:val="nil"/>
              <w:left w:val="nil"/>
              <w:bottom w:val="single" w:sz="4" w:space="0" w:color="auto"/>
              <w:right w:val="single" w:sz="4" w:space="0" w:color="auto"/>
            </w:tcBorders>
            <w:shd w:val="clear" w:color="auto" w:fill="auto"/>
            <w:noWrap/>
            <w:hideMark/>
          </w:tcPr>
          <w:p w14:paraId="73455E74"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474570F7" w14:textId="77777777" w:rsidR="005F5E80" w:rsidRPr="00D62D30" w:rsidRDefault="005F5E80" w:rsidP="00F115A0">
            <w:pPr>
              <w:jc w:val="right"/>
              <w:rPr>
                <w:sz w:val="16"/>
                <w:szCs w:val="16"/>
                <w:lang w:val="en-US" w:eastAsia="zh-CN"/>
              </w:rPr>
            </w:pPr>
            <w:r w:rsidRPr="00D62D30">
              <w:rPr>
                <w:sz w:val="16"/>
                <w:szCs w:val="16"/>
                <w:lang w:val="en-US" w:eastAsia="zh-CN"/>
              </w:rPr>
              <w:t>2,835,000</w:t>
            </w:r>
          </w:p>
        </w:tc>
        <w:tc>
          <w:tcPr>
            <w:tcW w:w="856" w:type="dxa"/>
            <w:tcBorders>
              <w:top w:val="nil"/>
              <w:left w:val="nil"/>
              <w:bottom w:val="single" w:sz="4" w:space="0" w:color="auto"/>
              <w:right w:val="single" w:sz="4" w:space="0" w:color="auto"/>
            </w:tcBorders>
            <w:shd w:val="clear" w:color="auto" w:fill="auto"/>
            <w:noWrap/>
            <w:hideMark/>
          </w:tcPr>
          <w:p w14:paraId="4E0B9211"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63461578" w14:textId="77777777" w:rsidTr="00F115A0">
        <w:trPr>
          <w:trHeight w:val="4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76DA4FF2" w14:textId="77777777" w:rsidR="005F5E80" w:rsidRPr="00D62D30" w:rsidRDefault="005F5E80" w:rsidP="00F115A0">
            <w:pPr>
              <w:jc w:val="left"/>
              <w:rPr>
                <w:sz w:val="16"/>
                <w:szCs w:val="16"/>
                <w:lang w:val="en-US" w:eastAsia="zh-CN"/>
              </w:rPr>
            </w:pPr>
            <w:r w:rsidRPr="00D62D30">
              <w:rPr>
                <w:sz w:val="16"/>
                <w:szCs w:val="16"/>
                <w:lang w:val="en-US" w:eastAsia="zh-CN"/>
              </w:rPr>
              <w:t>Balance per year</w:t>
            </w:r>
          </w:p>
        </w:tc>
        <w:tc>
          <w:tcPr>
            <w:tcW w:w="897" w:type="dxa"/>
            <w:tcBorders>
              <w:top w:val="nil"/>
              <w:left w:val="nil"/>
              <w:bottom w:val="single" w:sz="4" w:space="0" w:color="auto"/>
              <w:right w:val="single" w:sz="4" w:space="0" w:color="auto"/>
            </w:tcBorders>
            <w:shd w:val="clear" w:color="auto" w:fill="auto"/>
            <w:vAlign w:val="center"/>
            <w:hideMark/>
          </w:tcPr>
          <w:p w14:paraId="3039DB9E" w14:textId="77777777" w:rsidR="005F5E80" w:rsidRPr="00D62D30" w:rsidRDefault="005F5E80" w:rsidP="00F115A0">
            <w:pPr>
              <w:jc w:val="right"/>
              <w:rPr>
                <w:sz w:val="16"/>
                <w:szCs w:val="16"/>
                <w:lang w:val="en-US" w:eastAsia="zh-CN"/>
              </w:rPr>
            </w:pPr>
            <w:r w:rsidRPr="00D62D30">
              <w:rPr>
                <w:sz w:val="16"/>
                <w:szCs w:val="16"/>
                <w:lang w:val="en-US" w:eastAsia="zh-CN"/>
              </w:rPr>
              <w:t>636,117</w:t>
            </w:r>
          </w:p>
        </w:tc>
        <w:tc>
          <w:tcPr>
            <w:tcW w:w="953" w:type="dxa"/>
            <w:tcBorders>
              <w:top w:val="nil"/>
              <w:left w:val="nil"/>
              <w:bottom w:val="single" w:sz="4" w:space="0" w:color="auto"/>
              <w:right w:val="single" w:sz="4" w:space="0" w:color="auto"/>
            </w:tcBorders>
            <w:shd w:val="clear" w:color="auto" w:fill="auto"/>
            <w:vAlign w:val="center"/>
            <w:hideMark/>
          </w:tcPr>
          <w:p w14:paraId="36AB1B09" w14:textId="77777777" w:rsidR="005F5E80" w:rsidRPr="00D62D30" w:rsidRDefault="005F5E80" w:rsidP="00F115A0">
            <w:pPr>
              <w:jc w:val="right"/>
              <w:rPr>
                <w:sz w:val="16"/>
                <w:szCs w:val="16"/>
                <w:lang w:val="en-US" w:eastAsia="zh-CN"/>
              </w:rPr>
            </w:pPr>
            <w:r w:rsidRPr="00D62D30">
              <w:rPr>
                <w:sz w:val="16"/>
                <w:szCs w:val="16"/>
                <w:lang w:val="en-US" w:eastAsia="zh-CN"/>
              </w:rPr>
              <w:t>3,345,330</w:t>
            </w:r>
          </w:p>
        </w:tc>
        <w:tc>
          <w:tcPr>
            <w:tcW w:w="940" w:type="dxa"/>
            <w:tcBorders>
              <w:top w:val="nil"/>
              <w:left w:val="nil"/>
              <w:bottom w:val="single" w:sz="4" w:space="0" w:color="auto"/>
              <w:right w:val="single" w:sz="4" w:space="0" w:color="auto"/>
            </w:tcBorders>
            <w:shd w:val="clear" w:color="auto" w:fill="auto"/>
            <w:vAlign w:val="center"/>
            <w:hideMark/>
          </w:tcPr>
          <w:p w14:paraId="5D38EB8E" w14:textId="77777777" w:rsidR="005F5E80" w:rsidRPr="00D62D30" w:rsidRDefault="005F5E80" w:rsidP="00F115A0">
            <w:pPr>
              <w:jc w:val="right"/>
              <w:rPr>
                <w:sz w:val="16"/>
                <w:szCs w:val="16"/>
                <w:lang w:val="en-US" w:eastAsia="zh-CN"/>
              </w:rPr>
            </w:pPr>
            <w:r w:rsidRPr="00D62D30">
              <w:rPr>
                <w:sz w:val="16"/>
                <w:szCs w:val="16"/>
                <w:lang w:val="en-US" w:eastAsia="zh-CN"/>
              </w:rPr>
              <w:t>-362,534</w:t>
            </w:r>
          </w:p>
        </w:tc>
        <w:tc>
          <w:tcPr>
            <w:tcW w:w="990" w:type="dxa"/>
            <w:tcBorders>
              <w:top w:val="nil"/>
              <w:left w:val="nil"/>
              <w:bottom w:val="single" w:sz="4" w:space="0" w:color="auto"/>
              <w:right w:val="single" w:sz="4" w:space="0" w:color="auto"/>
            </w:tcBorders>
            <w:shd w:val="clear" w:color="auto" w:fill="auto"/>
            <w:vAlign w:val="center"/>
            <w:hideMark/>
          </w:tcPr>
          <w:p w14:paraId="6BB184C5" w14:textId="77777777" w:rsidR="005F5E80" w:rsidRPr="00D62D30" w:rsidRDefault="005F5E80" w:rsidP="00F115A0">
            <w:pPr>
              <w:jc w:val="right"/>
              <w:rPr>
                <w:sz w:val="16"/>
                <w:szCs w:val="16"/>
                <w:lang w:val="en-US" w:eastAsia="zh-CN"/>
              </w:rPr>
            </w:pPr>
            <w:r w:rsidRPr="00D62D30">
              <w:rPr>
                <w:sz w:val="16"/>
                <w:szCs w:val="16"/>
                <w:lang w:val="en-US" w:eastAsia="zh-CN"/>
              </w:rPr>
              <w:t>-1,274,494</w:t>
            </w:r>
          </w:p>
        </w:tc>
        <w:tc>
          <w:tcPr>
            <w:tcW w:w="856" w:type="dxa"/>
            <w:tcBorders>
              <w:top w:val="nil"/>
              <w:left w:val="nil"/>
              <w:bottom w:val="single" w:sz="4" w:space="0" w:color="auto"/>
              <w:right w:val="single" w:sz="4" w:space="0" w:color="auto"/>
            </w:tcBorders>
            <w:shd w:val="clear" w:color="auto" w:fill="auto"/>
            <w:vAlign w:val="center"/>
            <w:hideMark/>
          </w:tcPr>
          <w:p w14:paraId="143F5FC6" w14:textId="77777777" w:rsidR="005F5E80" w:rsidRPr="00D62D30" w:rsidRDefault="005F5E80" w:rsidP="00F115A0">
            <w:pPr>
              <w:jc w:val="right"/>
              <w:rPr>
                <w:sz w:val="16"/>
                <w:szCs w:val="16"/>
                <w:lang w:val="en-US" w:eastAsia="zh-CN"/>
              </w:rPr>
            </w:pPr>
            <w:r w:rsidRPr="00D62D30">
              <w:rPr>
                <w:sz w:val="16"/>
                <w:szCs w:val="16"/>
                <w:lang w:val="en-US" w:eastAsia="zh-CN"/>
              </w:rPr>
              <w:t>-590,980</w:t>
            </w:r>
          </w:p>
        </w:tc>
        <w:tc>
          <w:tcPr>
            <w:tcW w:w="944" w:type="dxa"/>
            <w:tcBorders>
              <w:top w:val="nil"/>
              <w:left w:val="nil"/>
              <w:bottom w:val="single" w:sz="4" w:space="0" w:color="auto"/>
              <w:right w:val="single" w:sz="4" w:space="0" w:color="auto"/>
            </w:tcBorders>
            <w:shd w:val="clear" w:color="auto" w:fill="auto"/>
            <w:vAlign w:val="center"/>
            <w:hideMark/>
          </w:tcPr>
          <w:p w14:paraId="5E49D91D" w14:textId="77777777" w:rsidR="005F5E80" w:rsidRPr="00D62D30" w:rsidRDefault="005F5E80" w:rsidP="00F115A0">
            <w:pPr>
              <w:jc w:val="right"/>
              <w:rPr>
                <w:sz w:val="16"/>
                <w:szCs w:val="16"/>
                <w:lang w:val="en-US" w:eastAsia="zh-CN"/>
              </w:rPr>
            </w:pPr>
            <w:r w:rsidRPr="00D62D30">
              <w:rPr>
                <w:sz w:val="16"/>
                <w:szCs w:val="16"/>
                <w:lang w:val="en-US" w:eastAsia="zh-CN"/>
              </w:rPr>
              <w:t>-1,477,205</w:t>
            </w:r>
          </w:p>
        </w:tc>
        <w:tc>
          <w:tcPr>
            <w:tcW w:w="908" w:type="dxa"/>
            <w:tcBorders>
              <w:top w:val="nil"/>
              <w:left w:val="nil"/>
              <w:bottom w:val="single" w:sz="4" w:space="0" w:color="auto"/>
              <w:right w:val="single" w:sz="4" w:space="0" w:color="auto"/>
            </w:tcBorders>
            <w:shd w:val="clear" w:color="auto" w:fill="auto"/>
            <w:vAlign w:val="center"/>
            <w:hideMark/>
          </w:tcPr>
          <w:p w14:paraId="521B117D" w14:textId="77777777" w:rsidR="005F5E80" w:rsidRPr="00D62D30" w:rsidRDefault="005F5E80" w:rsidP="00F115A0">
            <w:pPr>
              <w:jc w:val="right"/>
              <w:rPr>
                <w:sz w:val="16"/>
                <w:szCs w:val="16"/>
                <w:lang w:val="en-US" w:eastAsia="zh-CN"/>
              </w:rPr>
            </w:pPr>
            <w:r w:rsidRPr="00D62D30">
              <w:rPr>
                <w:sz w:val="16"/>
                <w:szCs w:val="16"/>
                <w:lang w:val="en-US" w:eastAsia="zh-CN"/>
              </w:rPr>
              <w:t>-844,443</w:t>
            </w:r>
          </w:p>
        </w:tc>
        <w:tc>
          <w:tcPr>
            <w:tcW w:w="882" w:type="dxa"/>
            <w:tcBorders>
              <w:top w:val="nil"/>
              <w:left w:val="nil"/>
              <w:bottom w:val="single" w:sz="4" w:space="0" w:color="auto"/>
              <w:right w:val="single" w:sz="4" w:space="0" w:color="auto"/>
            </w:tcBorders>
            <w:shd w:val="clear" w:color="auto" w:fill="auto"/>
            <w:vAlign w:val="center"/>
            <w:hideMark/>
          </w:tcPr>
          <w:p w14:paraId="737ACE16" w14:textId="77777777" w:rsidR="005F5E80" w:rsidRPr="00D62D30" w:rsidRDefault="005F5E80" w:rsidP="00F115A0">
            <w:pPr>
              <w:jc w:val="right"/>
              <w:rPr>
                <w:sz w:val="16"/>
                <w:szCs w:val="16"/>
                <w:lang w:val="en-US" w:eastAsia="zh-CN"/>
              </w:rPr>
            </w:pPr>
            <w:r w:rsidRPr="00D62D30">
              <w:rPr>
                <w:sz w:val="16"/>
                <w:szCs w:val="16"/>
                <w:lang w:val="en-US" w:eastAsia="zh-CN"/>
              </w:rPr>
              <w:t>186,891</w:t>
            </w:r>
          </w:p>
        </w:tc>
        <w:tc>
          <w:tcPr>
            <w:tcW w:w="856" w:type="dxa"/>
            <w:tcBorders>
              <w:top w:val="nil"/>
              <w:left w:val="nil"/>
              <w:bottom w:val="single" w:sz="4" w:space="0" w:color="auto"/>
              <w:right w:val="single" w:sz="4" w:space="0" w:color="auto"/>
            </w:tcBorders>
            <w:shd w:val="clear" w:color="auto" w:fill="auto"/>
            <w:vAlign w:val="center"/>
            <w:hideMark/>
          </w:tcPr>
          <w:p w14:paraId="49410E7D" w14:textId="77777777" w:rsidR="005F5E80" w:rsidRPr="00D62D30" w:rsidRDefault="005F5E80" w:rsidP="00F115A0">
            <w:pPr>
              <w:jc w:val="right"/>
              <w:rPr>
                <w:sz w:val="16"/>
                <w:szCs w:val="16"/>
                <w:lang w:val="en-US" w:eastAsia="zh-CN"/>
              </w:rPr>
            </w:pPr>
            <w:r w:rsidRPr="00D62D30">
              <w:rPr>
                <w:sz w:val="16"/>
                <w:szCs w:val="16"/>
                <w:lang w:val="en-US" w:eastAsia="zh-CN"/>
              </w:rPr>
              <w:t>458,818</w:t>
            </w:r>
          </w:p>
        </w:tc>
        <w:tc>
          <w:tcPr>
            <w:tcW w:w="872" w:type="dxa"/>
            <w:tcBorders>
              <w:top w:val="nil"/>
              <w:left w:val="nil"/>
              <w:bottom w:val="single" w:sz="4" w:space="0" w:color="auto"/>
              <w:right w:val="single" w:sz="4" w:space="0" w:color="auto"/>
            </w:tcBorders>
            <w:shd w:val="clear" w:color="auto" w:fill="auto"/>
            <w:noWrap/>
            <w:hideMark/>
          </w:tcPr>
          <w:p w14:paraId="5FD5ABD9"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232E86E4" w14:textId="77777777" w:rsidR="005F5E80" w:rsidRPr="00D62D30" w:rsidRDefault="005F5E80" w:rsidP="00F115A0">
            <w:pPr>
              <w:jc w:val="right"/>
              <w:rPr>
                <w:sz w:val="16"/>
                <w:szCs w:val="16"/>
                <w:lang w:val="en-US" w:eastAsia="zh-CN"/>
              </w:rPr>
            </w:pPr>
            <w:r w:rsidRPr="00D62D30">
              <w:rPr>
                <w:sz w:val="16"/>
                <w:szCs w:val="16"/>
                <w:lang w:val="en-US" w:eastAsia="zh-CN"/>
              </w:rPr>
              <w:t>-21,776</w:t>
            </w:r>
          </w:p>
        </w:tc>
        <w:tc>
          <w:tcPr>
            <w:tcW w:w="856" w:type="dxa"/>
            <w:tcBorders>
              <w:top w:val="nil"/>
              <w:left w:val="nil"/>
              <w:bottom w:val="single" w:sz="4" w:space="0" w:color="auto"/>
              <w:right w:val="single" w:sz="4" w:space="0" w:color="auto"/>
            </w:tcBorders>
            <w:shd w:val="clear" w:color="auto" w:fill="auto"/>
            <w:noWrap/>
            <w:hideMark/>
          </w:tcPr>
          <w:p w14:paraId="4AF99140" w14:textId="77777777" w:rsidR="005F5E80" w:rsidRPr="00D62D30" w:rsidRDefault="005F5E80" w:rsidP="00F115A0">
            <w:pPr>
              <w:jc w:val="left"/>
              <w:rPr>
                <w:sz w:val="16"/>
                <w:szCs w:val="16"/>
                <w:lang w:val="en-US" w:eastAsia="zh-CN"/>
              </w:rPr>
            </w:pPr>
            <w:r w:rsidRPr="00D62D30">
              <w:rPr>
                <w:sz w:val="16"/>
                <w:szCs w:val="16"/>
                <w:lang w:val="en-US" w:eastAsia="zh-CN"/>
              </w:rPr>
              <w:t> </w:t>
            </w:r>
          </w:p>
        </w:tc>
      </w:tr>
      <w:tr w:rsidR="00D62D30" w:rsidRPr="00D62D30" w14:paraId="2FBB04EC" w14:textId="77777777" w:rsidTr="00F115A0">
        <w:trPr>
          <w:trHeight w:val="4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12B298E7" w14:textId="77777777" w:rsidR="005F5E80" w:rsidRPr="00D62D30" w:rsidRDefault="005F5E80" w:rsidP="00F115A0">
            <w:pPr>
              <w:jc w:val="left"/>
              <w:rPr>
                <w:sz w:val="16"/>
                <w:szCs w:val="16"/>
                <w:lang w:val="en-US" w:eastAsia="zh-CN"/>
              </w:rPr>
            </w:pPr>
            <w:r w:rsidRPr="00D62D30">
              <w:rPr>
                <w:sz w:val="16"/>
                <w:szCs w:val="16"/>
                <w:lang w:val="en-US" w:eastAsia="zh-CN"/>
              </w:rPr>
              <w:t>Running balance**</w:t>
            </w:r>
          </w:p>
        </w:tc>
        <w:tc>
          <w:tcPr>
            <w:tcW w:w="897" w:type="dxa"/>
            <w:tcBorders>
              <w:top w:val="nil"/>
              <w:left w:val="nil"/>
              <w:bottom w:val="single" w:sz="4" w:space="0" w:color="auto"/>
              <w:right w:val="single" w:sz="4" w:space="0" w:color="auto"/>
            </w:tcBorders>
            <w:shd w:val="clear" w:color="auto" w:fill="auto"/>
            <w:vAlign w:val="center"/>
            <w:hideMark/>
          </w:tcPr>
          <w:p w14:paraId="68A09681" w14:textId="77777777" w:rsidR="005F5E80" w:rsidRPr="00D62D30" w:rsidRDefault="005F5E80" w:rsidP="00F115A0">
            <w:pPr>
              <w:jc w:val="right"/>
              <w:rPr>
                <w:sz w:val="16"/>
                <w:szCs w:val="16"/>
                <w:lang w:val="en-US" w:eastAsia="zh-CN"/>
              </w:rPr>
            </w:pPr>
            <w:r w:rsidRPr="00D62D30">
              <w:rPr>
                <w:sz w:val="16"/>
                <w:szCs w:val="16"/>
                <w:lang w:val="en-US" w:eastAsia="zh-CN"/>
              </w:rPr>
              <w:t>2,247,987</w:t>
            </w:r>
          </w:p>
        </w:tc>
        <w:tc>
          <w:tcPr>
            <w:tcW w:w="953" w:type="dxa"/>
            <w:tcBorders>
              <w:top w:val="nil"/>
              <w:left w:val="nil"/>
              <w:bottom w:val="single" w:sz="4" w:space="0" w:color="auto"/>
              <w:right w:val="single" w:sz="4" w:space="0" w:color="auto"/>
            </w:tcBorders>
            <w:shd w:val="clear" w:color="auto" w:fill="auto"/>
            <w:vAlign w:val="center"/>
            <w:hideMark/>
          </w:tcPr>
          <w:p w14:paraId="73BAC2BA" w14:textId="77777777" w:rsidR="005F5E80" w:rsidRPr="00D62D30" w:rsidRDefault="005F5E80" w:rsidP="00F115A0">
            <w:pPr>
              <w:jc w:val="right"/>
              <w:rPr>
                <w:sz w:val="16"/>
                <w:szCs w:val="16"/>
                <w:lang w:val="en-US" w:eastAsia="zh-CN"/>
              </w:rPr>
            </w:pPr>
            <w:r w:rsidRPr="00D62D30">
              <w:rPr>
                <w:sz w:val="16"/>
                <w:szCs w:val="16"/>
                <w:lang w:val="en-US" w:eastAsia="zh-CN"/>
              </w:rPr>
              <w:t>5,593,317</w:t>
            </w:r>
          </w:p>
        </w:tc>
        <w:tc>
          <w:tcPr>
            <w:tcW w:w="940" w:type="dxa"/>
            <w:tcBorders>
              <w:top w:val="nil"/>
              <w:left w:val="nil"/>
              <w:bottom w:val="single" w:sz="4" w:space="0" w:color="auto"/>
              <w:right w:val="single" w:sz="4" w:space="0" w:color="auto"/>
            </w:tcBorders>
            <w:shd w:val="clear" w:color="auto" w:fill="auto"/>
            <w:vAlign w:val="center"/>
            <w:hideMark/>
          </w:tcPr>
          <w:p w14:paraId="5ECD610A" w14:textId="77777777" w:rsidR="005F5E80" w:rsidRPr="00D62D30" w:rsidRDefault="005F5E80" w:rsidP="00F115A0">
            <w:pPr>
              <w:jc w:val="right"/>
              <w:rPr>
                <w:sz w:val="16"/>
                <w:szCs w:val="16"/>
                <w:lang w:val="en-US" w:eastAsia="zh-CN"/>
              </w:rPr>
            </w:pPr>
            <w:r w:rsidRPr="00D62D30">
              <w:rPr>
                <w:sz w:val="16"/>
                <w:szCs w:val="16"/>
                <w:lang w:val="en-US" w:eastAsia="zh-CN"/>
              </w:rPr>
              <w:t>5,230,783</w:t>
            </w:r>
          </w:p>
        </w:tc>
        <w:tc>
          <w:tcPr>
            <w:tcW w:w="990" w:type="dxa"/>
            <w:tcBorders>
              <w:top w:val="nil"/>
              <w:left w:val="nil"/>
              <w:bottom w:val="single" w:sz="4" w:space="0" w:color="auto"/>
              <w:right w:val="single" w:sz="4" w:space="0" w:color="auto"/>
            </w:tcBorders>
            <w:shd w:val="clear" w:color="auto" w:fill="auto"/>
            <w:vAlign w:val="center"/>
            <w:hideMark/>
          </w:tcPr>
          <w:p w14:paraId="0810A610" w14:textId="77777777" w:rsidR="005F5E80" w:rsidRPr="00D62D30" w:rsidRDefault="005F5E80" w:rsidP="00F115A0">
            <w:pPr>
              <w:jc w:val="right"/>
              <w:rPr>
                <w:sz w:val="16"/>
                <w:szCs w:val="16"/>
                <w:lang w:val="en-US" w:eastAsia="zh-CN"/>
              </w:rPr>
            </w:pPr>
            <w:r w:rsidRPr="00D62D30">
              <w:rPr>
                <w:sz w:val="16"/>
                <w:szCs w:val="16"/>
                <w:lang w:val="en-US" w:eastAsia="zh-CN"/>
              </w:rPr>
              <w:t>3,956,289</w:t>
            </w:r>
          </w:p>
        </w:tc>
        <w:tc>
          <w:tcPr>
            <w:tcW w:w="856" w:type="dxa"/>
            <w:tcBorders>
              <w:top w:val="nil"/>
              <w:left w:val="nil"/>
              <w:bottom w:val="single" w:sz="4" w:space="0" w:color="auto"/>
              <w:right w:val="single" w:sz="4" w:space="0" w:color="auto"/>
            </w:tcBorders>
            <w:shd w:val="clear" w:color="auto" w:fill="auto"/>
            <w:vAlign w:val="center"/>
            <w:hideMark/>
          </w:tcPr>
          <w:p w14:paraId="01BF56BC" w14:textId="77777777" w:rsidR="005F5E80" w:rsidRPr="00D62D30" w:rsidRDefault="005F5E80" w:rsidP="00F115A0">
            <w:pPr>
              <w:jc w:val="right"/>
              <w:rPr>
                <w:sz w:val="16"/>
                <w:szCs w:val="16"/>
                <w:lang w:val="en-US" w:eastAsia="zh-CN"/>
              </w:rPr>
            </w:pPr>
            <w:r w:rsidRPr="00D62D30">
              <w:rPr>
                <w:sz w:val="16"/>
                <w:szCs w:val="16"/>
                <w:lang w:val="en-US" w:eastAsia="zh-CN"/>
              </w:rPr>
              <w:t>3,365,309</w:t>
            </w:r>
          </w:p>
        </w:tc>
        <w:tc>
          <w:tcPr>
            <w:tcW w:w="944" w:type="dxa"/>
            <w:tcBorders>
              <w:top w:val="nil"/>
              <w:left w:val="nil"/>
              <w:bottom w:val="single" w:sz="4" w:space="0" w:color="auto"/>
              <w:right w:val="single" w:sz="4" w:space="0" w:color="auto"/>
            </w:tcBorders>
            <w:shd w:val="clear" w:color="auto" w:fill="auto"/>
            <w:vAlign w:val="center"/>
            <w:hideMark/>
          </w:tcPr>
          <w:p w14:paraId="246F1023" w14:textId="77777777" w:rsidR="005F5E80" w:rsidRPr="00D62D30" w:rsidRDefault="005F5E80" w:rsidP="00F115A0">
            <w:pPr>
              <w:jc w:val="right"/>
              <w:rPr>
                <w:sz w:val="16"/>
                <w:szCs w:val="16"/>
                <w:lang w:val="en-US" w:eastAsia="zh-CN"/>
              </w:rPr>
            </w:pPr>
            <w:r w:rsidRPr="00D62D30">
              <w:rPr>
                <w:sz w:val="16"/>
                <w:szCs w:val="16"/>
                <w:lang w:val="en-US" w:eastAsia="zh-CN"/>
              </w:rPr>
              <w:t>1,888,104</w:t>
            </w:r>
          </w:p>
        </w:tc>
        <w:tc>
          <w:tcPr>
            <w:tcW w:w="908" w:type="dxa"/>
            <w:tcBorders>
              <w:top w:val="nil"/>
              <w:left w:val="nil"/>
              <w:bottom w:val="single" w:sz="4" w:space="0" w:color="auto"/>
              <w:right w:val="single" w:sz="4" w:space="0" w:color="auto"/>
            </w:tcBorders>
            <w:shd w:val="clear" w:color="auto" w:fill="auto"/>
            <w:vAlign w:val="center"/>
            <w:hideMark/>
          </w:tcPr>
          <w:p w14:paraId="53CADE24" w14:textId="77777777" w:rsidR="005F5E80" w:rsidRPr="00D62D30" w:rsidRDefault="005F5E80" w:rsidP="00F115A0">
            <w:pPr>
              <w:jc w:val="right"/>
              <w:rPr>
                <w:sz w:val="16"/>
                <w:szCs w:val="16"/>
                <w:lang w:val="en-US" w:eastAsia="zh-CN"/>
              </w:rPr>
            </w:pPr>
            <w:r w:rsidRPr="00D62D30">
              <w:rPr>
                <w:sz w:val="16"/>
                <w:szCs w:val="16"/>
                <w:lang w:val="en-US" w:eastAsia="zh-CN"/>
              </w:rPr>
              <w:t>1,043,661</w:t>
            </w:r>
          </w:p>
        </w:tc>
        <w:tc>
          <w:tcPr>
            <w:tcW w:w="882" w:type="dxa"/>
            <w:tcBorders>
              <w:top w:val="nil"/>
              <w:left w:val="nil"/>
              <w:bottom w:val="single" w:sz="4" w:space="0" w:color="auto"/>
              <w:right w:val="single" w:sz="4" w:space="0" w:color="auto"/>
            </w:tcBorders>
            <w:shd w:val="clear" w:color="auto" w:fill="auto"/>
            <w:vAlign w:val="center"/>
            <w:hideMark/>
          </w:tcPr>
          <w:p w14:paraId="28B8EA3D" w14:textId="77777777" w:rsidR="005F5E80" w:rsidRPr="00D62D30" w:rsidRDefault="005F5E80" w:rsidP="00F115A0">
            <w:pPr>
              <w:jc w:val="right"/>
              <w:rPr>
                <w:sz w:val="16"/>
                <w:szCs w:val="16"/>
                <w:lang w:val="en-US" w:eastAsia="zh-CN"/>
              </w:rPr>
            </w:pPr>
            <w:r w:rsidRPr="00D62D30">
              <w:rPr>
                <w:sz w:val="16"/>
                <w:szCs w:val="16"/>
                <w:lang w:val="en-US" w:eastAsia="zh-CN"/>
              </w:rPr>
              <w:t>1,230,552</w:t>
            </w:r>
          </w:p>
        </w:tc>
        <w:tc>
          <w:tcPr>
            <w:tcW w:w="856" w:type="dxa"/>
            <w:tcBorders>
              <w:top w:val="nil"/>
              <w:left w:val="nil"/>
              <w:bottom w:val="single" w:sz="4" w:space="0" w:color="auto"/>
              <w:right w:val="single" w:sz="4" w:space="0" w:color="auto"/>
            </w:tcBorders>
            <w:shd w:val="clear" w:color="auto" w:fill="auto"/>
            <w:vAlign w:val="center"/>
            <w:hideMark/>
          </w:tcPr>
          <w:p w14:paraId="58FEF3DC" w14:textId="77777777" w:rsidR="005F5E80" w:rsidRPr="00D62D30" w:rsidRDefault="005F5E80" w:rsidP="00F115A0">
            <w:pPr>
              <w:jc w:val="right"/>
              <w:rPr>
                <w:sz w:val="16"/>
                <w:szCs w:val="16"/>
                <w:lang w:val="en-US" w:eastAsia="zh-CN"/>
              </w:rPr>
            </w:pPr>
            <w:r w:rsidRPr="00D62D30">
              <w:rPr>
                <w:sz w:val="16"/>
                <w:szCs w:val="16"/>
                <w:lang w:val="en-US" w:eastAsia="zh-CN"/>
              </w:rPr>
              <w:t>1,689,370</w:t>
            </w:r>
          </w:p>
        </w:tc>
        <w:tc>
          <w:tcPr>
            <w:tcW w:w="872" w:type="dxa"/>
            <w:tcBorders>
              <w:top w:val="nil"/>
              <w:left w:val="nil"/>
              <w:bottom w:val="single" w:sz="4" w:space="0" w:color="auto"/>
              <w:right w:val="single" w:sz="4" w:space="0" w:color="auto"/>
            </w:tcBorders>
            <w:shd w:val="clear" w:color="auto" w:fill="auto"/>
            <w:noWrap/>
            <w:hideMark/>
          </w:tcPr>
          <w:p w14:paraId="47DE269F" w14:textId="77777777" w:rsidR="005F5E80" w:rsidRPr="00D62D30" w:rsidRDefault="005F5E80" w:rsidP="00F115A0">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307C8A96" w14:textId="77777777" w:rsidR="005F5E80" w:rsidRPr="00D62D30" w:rsidRDefault="005F5E80" w:rsidP="00F115A0">
            <w:pPr>
              <w:jc w:val="right"/>
              <w:rPr>
                <w:sz w:val="16"/>
                <w:szCs w:val="16"/>
                <w:lang w:val="en-US" w:eastAsia="zh-CN"/>
              </w:rPr>
            </w:pPr>
            <w:r w:rsidRPr="00D62D30">
              <w:rPr>
                <w:sz w:val="16"/>
                <w:szCs w:val="16"/>
                <w:lang w:val="en-US" w:eastAsia="zh-CN"/>
              </w:rPr>
              <w:t>1,667,594</w:t>
            </w:r>
          </w:p>
        </w:tc>
        <w:tc>
          <w:tcPr>
            <w:tcW w:w="856" w:type="dxa"/>
            <w:tcBorders>
              <w:top w:val="nil"/>
              <w:left w:val="nil"/>
              <w:bottom w:val="single" w:sz="4" w:space="0" w:color="auto"/>
              <w:right w:val="single" w:sz="4" w:space="0" w:color="auto"/>
            </w:tcBorders>
            <w:shd w:val="clear" w:color="auto" w:fill="auto"/>
            <w:noWrap/>
            <w:hideMark/>
          </w:tcPr>
          <w:p w14:paraId="34DD7AC1" w14:textId="77777777" w:rsidR="005F5E80" w:rsidRPr="00D62D30" w:rsidRDefault="005F5E80" w:rsidP="00F115A0">
            <w:pPr>
              <w:jc w:val="left"/>
              <w:rPr>
                <w:sz w:val="16"/>
                <w:szCs w:val="16"/>
                <w:lang w:val="en-US" w:eastAsia="zh-CN"/>
              </w:rPr>
            </w:pPr>
            <w:r w:rsidRPr="00D62D30">
              <w:rPr>
                <w:sz w:val="16"/>
                <w:szCs w:val="16"/>
                <w:lang w:val="en-US" w:eastAsia="zh-CN"/>
              </w:rPr>
              <w:t> </w:t>
            </w:r>
          </w:p>
        </w:tc>
      </w:tr>
    </w:tbl>
    <w:p w14:paraId="34B89E2A" w14:textId="77777777" w:rsidR="005F5E80" w:rsidRPr="00D62D30" w:rsidRDefault="005F5E80" w:rsidP="005F5E80">
      <w:pPr>
        <w:keepNext/>
        <w:keepLines/>
        <w:rPr>
          <w:caps/>
          <w:sz w:val="16"/>
          <w:szCs w:val="16"/>
        </w:rPr>
      </w:pPr>
      <w:r w:rsidRPr="00D62D30">
        <w:rPr>
          <w:sz w:val="16"/>
          <w:szCs w:val="16"/>
        </w:rPr>
        <w:t>* For 2023, including agency support costs approved at the 92</w:t>
      </w:r>
      <w:r w:rsidRPr="00D62D30">
        <w:rPr>
          <w:sz w:val="16"/>
          <w:szCs w:val="16"/>
          <w:vertAlign w:val="superscript"/>
        </w:rPr>
        <w:t>nd</w:t>
      </w:r>
      <w:r w:rsidRPr="00D62D30">
        <w:rPr>
          <w:sz w:val="16"/>
          <w:szCs w:val="16"/>
        </w:rPr>
        <w:t xml:space="preserve"> meeting, and the value of agency support costs and core unit costs from submissions to the 93</w:t>
      </w:r>
      <w:r w:rsidRPr="00D62D30">
        <w:rPr>
          <w:sz w:val="16"/>
          <w:szCs w:val="16"/>
          <w:vertAlign w:val="superscript"/>
        </w:rPr>
        <w:t>rd</w:t>
      </w:r>
      <w:r w:rsidRPr="00D62D30">
        <w:rPr>
          <w:sz w:val="16"/>
          <w:szCs w:val="16"/>
        </w:rPr>
        <w:t xml:space="preserve"> meeting.</w:t>
      </w:r>
    </w:p>
    <w:p w14:paraId="29986F3A" w14:textId="77777777" w:rsidR="005F5E80" w:rsidRPr="00D62D30" w:rsidRDefault="005F5E80" w:rsidP="005F5E80">
      <w:pPr>
        <w:keepNext/>
        <w:keepLines/>
        <w:rPr>
          <w:sz w:val="16"/>
          <w:szCs w:val="16"/>
        </w:rPr>
      </w:pPr>
      <w:r w:rsidRPr="00D62D30">
        <w:rPr>
          <w:sz w:val="16"/>
          <w:szCs w:val="16"/>
        </w:rPr>
        <w:t>** Excludes any balance from years prior to 2002.</w:t>
      </w:r>
    </w:p>
    <w:p w14:paraId="57EFBFDD" w14:textId="77777777" w:rsidR="005F5E80" w:rsidRPr="00D62D30" w:rsidRDefault="005F5E80" w:rsidP="005F5E8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62D30" w:rsidRPr="00D62D30" w14:paraId="1C138889" w14:textId="77777777" w:rsidTr="00B86B4C">
        <w:trPr>
          <w:jc w:val="center"/>
        </w:trPr>
        <w:tc>
          <w:tcPr>
            <w:tcW w:w="1871" w:type="dxa"/>
          </w:tcPr>
          <w:p w14:paraId="1B859BBB" w14:textId="77777777" w:rsidR="00E85409" w:rsidRPr="00D62D30" w:rsidRDefault="00E85409" w:rsidP="00F115A0"/>
        </w:tc>
        <w:tc>
          <w:tcPr>
            <w:tcW w:w="1872" w:type="dxa"/>
          </w:tcPr>
          <w:p w14:paraId="6FB41093" w14:textId="77777777" w:rsidR="00E85409" w:rsidRPr="00D62D30" w:rsidRDefault="00E85409" w:rsidP="00F115A0"/>
        </w:tc>
        <w:tc>
          <w:tcPr>
            <w:tcW w:w="1872" w:type="dxa"/>
            <w:tcBorders>
              <w:bottom w:val="single" w:sz="4" w:space="0" w:color="auto"/>
            </w:tcBorders>
          </w:tcPr>
          <w:p w14:paraId="69ECC7B8" w14:textId="77777777" w:rsidR="00E85409" w:rsidRPr="00D62D30" w:rsidRDefault="00E85409" w:rsidP="00F115A0"/>
        </w:tc>
        <w:tc>
          <w:tcPr>
            <w:tcW w:w="1872" w:type="dxa"/>
          </w:tcPr>
          <w:p w14:paraId="3BB6C279" w14:textId="77777777" w:rsidR="00E85409" w:rsidRPr="00D62D30" w:rsidRDefault="00E85409" w:rsidP="00F115A0"/>
        </w:tc>
        <w:tc>
          <w:tcPr>
            <w:tcW w:w="1873" w:type="dxa"/>
          </w:tcPr>
          <w:p w14:paraId="6D4F739F" w14:textId="77777777" w:rsidR="00E85409" w:rsidRPr="00D62D30" w:rsidRDefault="00E85409" w:rsidP="00F115A0"/>
        </w:tc>
      </w:tr>
    </w:tbl>
    <w:p w14:paraId="3469A74B" w14:textId="42BEEF2B" w:rsidR="00E85409" w:rsidRPr="00D62D30" w:rsidRDefault="00E85409" w:rsidP="004E7F9C"/>
    <w:sectPr w:rsidR="00E85409" w:rsidRPr="00D62D30" w:rsidSect="00E97C3D">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CFB45" w14:textId="77777777" w:rsidR="00457764" w:rsidRDefault="00457764" w:rsidP="004A504B">
      <w:r>
        <w:separator/>
      </w:r>
    </w:p>
  </w:endnote>
  <w:endnote w:type="continuationSeparator" w:id="0">
    <w:p w14:paraId="624AF4AF" w14:textId="77777777" w:rsidR="00457764" w:rsidRDefault="004577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282BE" w14:textId="77777777" w:rsidR="00150B6B" w:rsidRPr="0033525D" w:rsidRDefault="00150B6B">
    <w:pPr>
      <w:jc w:val="center"/>
    </w:pPr>
    <w:r>
      <w:fldChar w:fldCharType="begin"/>
    </w:r>
    <w:r>
      <w:instrText xml:space="preserve"> PAGE </w:instrText>
    </w:r>
    <w:r>
      <w:fldChar w:fldCharType="separate"/>
    </w:r>
    <w:r w:rsidR="005A0556">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B304" w14:textId="77777777" w:rsidR="00150B6B" w:rsidRPr="0033525D" w:rsidRDefault="00150B6B">
    <w:pPr>
      <w:jc w:val="center"/>
    </w:pPr>
    <w:r>
      <w:fldChar w:fldCharType="begin"/>
    </w:r>
    <w:r>
      <w:instrText xml:space="preserve"> PAGE </w:instrText>
    </w:r>
    <w:r>
      <w:fldChar w:fldCharType="separate"/>
    </w:r>
    <w:r w:rsidR="005A0556">
      <w:rPr>
        <w:noProof/>
      </w:rPr>
      <w:t>3</w:t>
    </w:r>
    <w:r>
      <w:rPr>
        <w:noProof/>
      </w:rPr>
      <w:fldChar w:fldCharType="end"/>
    </w:r>
  </w:p>
  <w:p w14:paraId="5CE26469" w14:textId="77777777" w:rsidR="00150B6B" w:rsidRDefault="00150B6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428AF" w14:textId="43A2FBB2" w:rsidR="00150B6B" w:rsidRDefault="00150B6B" w:rsidP="004E7F9C">
    <w:pPr>
      <w:pBdr>
        <w:top w:val="single" w:sz="4" w:space="1" w:color="auto"/>
        <w:left w:val="single" w:sz="4" w:space="4" w:color="auto"/>
        <w:bottom w:val="single" w:sz="4" w:space="1" w:color="auto"/>
        <w:right w:val="single" w:sz="4" w:space="4" w:color="auto"/>
      </w:pBdr>
      <w:jc w:val="center"/>
      <w:rPr>
        <w:sz w:val="18"/>
        <w:szCs w:val="18"/>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6E7BE3">
      <w:rPr>
        <w:sz w:val="18"/>
        <w:szCs w:val="18"/>
      </w:rPr>
      <w:t>.</w:t>
    </w:r>
  </w:p>
  <w:p w14:paraId="22E9BBEF" w14:textId="77777777" w:rsidR="00150B6B" w:rsidRDefault="00150B6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6079" w14:textId="77777777" w:rsidR="00150B6B" w:rsidRPr="0033525D" w:rsidRDefault="00150B6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FE555" w14:textId="77777777" w:rsidR="00150B6B" w:rsidRPr="0033525D" w:rsidRDefault="00150B6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FB02" w14:textId="77777777" w:rsidR="00150B6B" w:rsidRPr="0033525D" w:rsidRDefault="00150B6B" w:rsidP="00F115A0">
    <w:pPr>
      <w:jc w:val="center"/>
    </w:pPr>
    <w:r>
      <w:fldChar w:fldCharType="begin"/>
    </w:r>
    <w:r>
      <w:instrText xml:space="preserve"> PAGE </w:instrText>
    </w:r>
    <w:r>
      <w:fldChar w:fldCharType="separate"/>
    </w:r>
    <w:r w:rsidR="005A0556">
      <w:rPr>
        <w:noProof/>
      </w:rPr>
      <w:t>1</w:t>
    </w:r>
    <w:r>
      <w:rPr>
        <w:noProof/>
      </w:rPr>
      <w:fldChar w:fldCharType="end"/>
    </w:r>
  </w:p>
  <w:p w14:paraId="72E13292" w14:textId="77777777" w:rsidR="00150B6B" w:rsidRPr="003403DD" w:rsidRDefault="00150B6B" w:rsidP="00F115A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52DA2" w14:textId="77777777" w:rsidR="00150B6B" w:rsidRPr="0033525D" w:rsidRDefault="00150B6B">
    <w:pPr>
      <w:jc w:val="center"/>
    </w:pPr>
    <w:r>
      <w:fldChar w:fldCharType="begin"/>
    </w:r>
    <w:r>
      <w:instrText xml:space="preserve"> PAGE </w:instrText>
    </w:r>
    <w:r>
      <w:fldChar w:fldCharType="separate"/>
    </w:r>
    <w:r w:rsidR="005A0556">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843DA" w14:textId="77777777" w:rsidR="00150B6B" w:rsidRPr="0033525D" w:rsidRDefault="00150B6B">
    <w:pPr>
      <w:jc w:val="center"/>
    </w:pPr>
    <w:r>
      <w:fldChar w:fldCharType="begin"/>
    </w:r>
    <w:r>
      <w:instrText xml:space="preserve"> PAGE </w:instrText>
    </w:r>
    <w:r>
      <w:fldChar w:fldCharType="separate"/>
    </w:r>
    <w:r w:rsidR="005A0556">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021687"/>
      <w:docPartObj>
        <w:docPartGallery w:val="Page Numbers (Bottom of Page)"/>
        <w:docPartUnique/>
      </w:docPartObj>
    </w:sdtPr>
    <w:sdtEndPr>
      <w:rPr>
        <w:noProof/>
      </w:rPr>
    </w:sdtEndPr>
    <w:sdtContent>
      <w:p w14:paraId="5EFB717E" w14:textId="144A6E58" w:rsidR="00150B6B" w:rsidRDefault="00150B6B">
        <w:pPr>
          <w:pStyle w:val="Footer"/>
          <w:jc w:val="center"/>
        </w:pPr>
        <w:r>
          <w:fldChar w:fldCharType="begin"/>
        </w:r>
        <w:r>
          <w:instrText xml:space="preserve"> PAGE   \* MERGEFORMAT </w:instrText>
        </w:r>
        <w:r>
          <w:fldChar w:fldCharType="separate"/>
        </w:r>
        <w:r w:rsidR="005A0556">
          <w:rPr>
            <w:noProof/>
          </w:rPr>
          <w:t>1</w:t>
        </w:r>
        <w:r>
          <w:rPr>
            <w:noProof/>
          </w:rPr>
          <w:fldChar w:fldCharType="end"/>
        </w:r>
      </w:p>
    </w:sdtContent>
  </w:sdt>
  <w:p w14:paraId="239A5A42" w14:textId="77777777" w:rsidR="00150B6B" w:rsidRPr="00E97C3D" w:rsidRDefault="00150B6B" w:rsidP="00E97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DB294" w14:textId="77777777" w:rsidR="00457764" w:rsidRDefault="00457764" w:rsidP="004A504B">
      <w:r>
        <w:separator/>
      </w:r>
    </w:p>
  </w:footnote>
  <w:footnote w:type="continuationSeparator" w:id="0">
    <w:p w14:paraId="377F2C91" w14:textId="77777777" w:rsidR="00457764" w:rsidRDefault="00457764" w:rsidP="004A504B">
      <w:r>
        <w:continuationSeparator/>
      </w:r>
    </w:p>
  </w:footnote>
  <w:footnote w:id="1">
    <w:p w14:paraId="232CD906" w14:textId="581266D2" w:rsidR="00150B6B" w:rsidRPr="007942C2" w:rsidRDefault="00150B6B" w:rsidP="007942C2">
      <w:pPr>
        <w:pStyle w:val="FootnoteText"/>
        <w:pBdr>
          <w:top w:val="single" w:sz="4" w:space="1" w:color="E9FFFF"/>
          <w:left w:val="single" w:sz="4" w:space="4" w:color="E9FFFF"/>
          <w:bottom w:val="single" w:sz="4" w:space="1" w:color="E9FFFF"/>
          <w:right w:val="single" w:sz="4" w:space="4" w:color="E9FFFF"/>
        </w:pBdr>
        <w:rPr>
          <w:lang w:val="en-US"/>
        </w:rPr>
      </w:pPr>
      <w:r w:rsidRPr="001A24C6">
        <w:rPr>
          <w:rStyle w:val="FootnoteReference"/>
        </w:rPr>
        <w:footnoteRef/>
      </w:r>
      <w:r w:rsidRPr="001A24C6">
        <w:t xml:space="preserve"> </w:t>
      </w:r>
      <w:r w:rsidRPr="007942C2">
        <w:rPr>
          <w:lang w:val="fr-FR"/>
        </w:rPr>
        <w:t>UNEP/OzL.Pro/ExCom/93/1</w:t>
      </w:r>
    </w:p>
  </w:footnote>
  <w:footnote w:id="2">
    <w:p w14:paraId="3F1A6BF2" w14:textId="553BC1F0" w:rsidR="00150B6B" w:rsidRPr="007942C2" w:rsidRDefault="00150B6B" w:rsidP="005F5E80">
      <w:pPr>
        <w:pStyle w:val="FootnoteText"/>
      </w:pPr>
      <w:r w:rsidRPr="00AB4D3A">
        <w:rPr>
          <w:rStyle w:val="FootnoteReference"/>
        </w:rPr>
        <w:footnoteRef/>
      </w:r>
      <w:r w:rsidRPr="00AB4D3A">
        <w:t xml:space="preserve"> </w:t>
      </w:r>
      <w:r w:rsidRPr="007942C2">
        <w:rPr>
          <w:lang w:val="fr-FR"/>
        </w:rPr>
        <w:t>Les agences ont utilisé le format révisé de déclaration des coûts administratifs contenu dans l</w:t>
      </w:r>
      <w:r>
        <w:rPr>
          <w:lang w:val="fr-FR"/>
        </w:rPr>
        <w:t>’</w:t>
      </w:r>
      <w:r w:rsidRPr="007942C2">
        <w:rPr>
          <w:lang w:val="fr-FR"/>
        </w:rPr>
        <w:t>annexe XVIII au document UNEP/OzL.Pro/ExCom/79/51, conformément à la décision 79/41(e).</w:t>
      </w:r>
    </w:p>
  </w:footnote>
  <w:footnote w:id="3">
    <w:p w14:paraId="70C4C786" w14:textId="077B9A91" w:rsidR="00150B6B" w:rsidRPr="00B60240" w:rsidRDefault="00150B6B" w:rsidP="0027125A">
      <w:pPr>
        <w:pStyle w:val="FootnoteText"/>
      </w:pPr>
      <w:r w:rsidRPr="002776DA">
        <w:rPr>
          <w:rStyle w:val="FootnoteReference"/>
        </w:rPr>
        <w:footnoteRef/>
      </w:r>
      <w:r w:rsidRPr="002776DA">
        <w:t xml:space="preserve"> </w:t>
      </w:r>
      <w:r w:rsidRPr="007942C2">
        <w:rPr>
          <w:lang w:val="fr-FR"/>
        </w:rPr>
        <w:t xml:space="preserve">Au cours des dix dernières années, à cinq reprises, le niveau des coûts de base a connu un dépassement supérieur à 800 00 $US : 837 220 $US en 2012, 849 676 $US en 2013, 929 036 $US en 2017, 1 053 880 $US en 2018 et 904 918 $US en 2019. En 2023, le PNUD connaîtra un dépassement de 915 117 $US (environ </w:t>
      </w:r>
      <w:r>
        <w:rPr>
          <w:lang w:val="fr-FR"/>
        </w:rPr>
        <w:t>42,7</w:t>
      </w:r>
      <w:r w:rsidRPr="007942C2">
        <w:rPr>
          <w:lang w:val="fr-FR"/>
        </w:rPr>
        <w:t xml:space="preserve"> pour cent supérieur au montant budgété).</w:t>
      </w:r>
      <w:r>
        <w:t> </w:t>
      </w:r>
    </w:p>
  </w:footnote>
  <w:footnote w:id="4">
    <w:p w14:paraId="39325EC4" w14:textId="06CFF194" w:rsidR="00150B6B" w:rsidRPr="007942C2" w:rsidRDefault="00150B6B" w:rsidP="005F5E80">
      <w:pPr>
        <w:pStyle w:val="FootnoteText"/>
      </w:pPr>
      <w:r w:rsidRPr="00A34662">
        <w:rPr>
          <w:rStyle w:val="FootnoteReference"/>
        </w:rPr>
        <w:footnoteRef/>
      </w:r>
      <w:r w:rsidRPr="00A34662">
        <w:t xml:space="preserve"> </w:t>
      </w:r>
      <w:r w:rsidRPr="007942C2">
        <w:rPr>
          <w:rFonts w:cs="Arial"/>
          <w:lang w:val="fr-FR"/>
        </w:rPr>
        <w:t>L</w:t>
      </w:r>
      <w:r>
        <w:rPr>
          <w:rFonts w:cs="Arial"/>
          <w:lang w:val="fr-FR"/>
        </w:rPr>
        <w:t>’</w:t>
      </w:r>
      <w:r w:rsidRPr="007942C2">
        <w:rPr>
          <w:rFonts w:cs="Arial"/>
          <w:lang w:val="fr-FR"/>
        </w:rPr>
        <w:t>ONUDI n</w:t>
      </w:r>
      <w:r>
        <w:rPr>
          <w:rFonts w:cs="Arial"/>
          <w:lang w:val="fr-FR"/>
        </w:rPr>
        <w:t>’</w:t>
      </w:r>
      <w:r w:rsidRPr="007942C2">
        <w:rPr>
          <w:rFonts w:cs="Arial"/>
          <w:lang w:val="fr-FR"/>
        </w:rPr>
        <w:t>a jamais eu un système de comptabilité approprié par centre de coûts qui pourrait faciliter les rapports basés sur les données réelles avec une piste de vérification.</w:t>
      </w:r>
      <w:r w:rsidRPr="007942C2">
        <w:rPr>
          <w:rFonts w:cs="Arial"/>
        </w:rPr>
        <w:t xml:space="preserve"> </w:t>
      </w:r>
      <w:r w:rsidRPr="007942C2">
        <w:rPr>
          <w:rFonts w:cs="Arial"/>
          <w:lang w:val="fr-FR"/>
        </w:rPr>
        <w:t>L</w:t>
      </w:r>
      <w:r>
        <w:rPr>
          <w:rFonts w:cs="Arial"/>
          <w:lang w:val="fr-FR"/>
        </w:rPr>
        <w:t>’</w:t>
      </w:r>
      <w:r w:rsidRPr="007942C2">
        <w:rPr>
          <w:rFonts w:cs="Arial"/>
          <w:lang w:val="fr-FR"/>
        </w:rPr>
        <w:t>ONUDI a indiqué qu</w:t>
      </w:r>
      <w:r>
        <w:rPr>
          <w:rFonts w:cs="Arial"/>
          <w:lang w:val="fr-FR"/>
        </w:rPr>
        <w:t>’</w:t>
      </w:r>
      <w:r w:rsidRPr="007942C2">
        <w:rPr>
          <w:rFonts w:cs="Arial"/>
          <w:lang w:val="fr-FR"/>
        </w:rPr>
        <w:t>une harmonisation a été mise en place en 2017 pour mettre en évidence le total des coûts administratifs, y compris ceux qui selon la méthodologie actuelle de l</w:t>
      </w:r>
      <w:r>
        <w:rPr>
          <w:rFonts w:cs="Arial"/>
          <w:lang w:val="fr-FR"/>
        </w:rPr>
        <w:t>’</w:t>
      </w:r>
      <w:r w:rsidRPr="007942C2">
        <w:rPr>
          <w:rFonts w:cs="Arial"/>
          <w:lang w:val="fr-FR"/>
        </w:rPr>
        <w:t>ONUDI ont pu être définis comme d</w:t>
      </w:r>
      <w:r>
        <w:rPr>
          <w:rFonts w:cs="Arial"/>
          <w:lang w:val="fr-FR"/>
        </w:rPr>
        <w:t>’</w:t>
      </w:r>
      <w:r w:rsidRPr="007942C2">
        <w:rPr>
          <w:rFonts w:cs="Arial"/>
          <w:lang w:val="fr-FR"/>
        </w:rPr>
        <w:t>éventuels coûts administratifs relatifs aux projets.</w:t>
      </w:r>
    </w:p>
  </w:footnote>
  <w:footnote w:id="5">
    <w:p w14:paraId="61299188" w14:textId="67A7FC45" w:rsidR="00150B6B" w:rsidRPr="00E2441A" w:rsidRDefault="00150B6B" w:rsidP="005F5E80">
      <w:pPr>
        <w:pStyle w:val="FootnoteText"/>
        <w:rPr>
          <w:lang w:val="en-US"/>
        </w:rPr>
      </w:pPr>
      <w:r w:rsidRPr="00A34662">
        <w:rPr>
          <w:rStyle w:val="FootnoteReference"/>
        </w:rPr>
        <w:footnoteRef/>
      </w:r>
      <w:r w:rsidRPr="00A34662">
        <w:t xml:space="preserve"> </w:t>
      </w:r>
      <w:r w:rsidRPr="007942C2">
        <w:rPr>
          <w:lang w:val="fr-FR"/>
        </w:rPr>
        <w:t>L</w:t>
      </w:r>
      <w:r>
        <w:rPr>
          <w:lang w:val="fr-FR"/>
        </w:rPr>
        <w:t>’</w:t>
      </w:r>
      <w:r w:rsidRPr="007942C2">
        <w:rPr>
          <w:lang w:val="fr-FR"/>
        </w:rPr>
        <w:t>ONUDI a été invitée à présenter l</w:t>
      </w:r>
      <w:r>
        <w:rPr>
          <w:lang w:val="fr-FR"/>
        </w:rPr>
        <w:t>’</w:t>
      </w:r>
      <w:r w:rsidRPr="007942C2">
        <w:rPr>
          <w:lang w:val="fr-FR"/>
        </w:rPr>
        <w:t>hypothèse concernant son modèle de coûts administratifs et à fournir dans ses futures demandes de financement des coûts de base des renseignements sur les coûts administratifs qui permettraient de faire une distinction entre les activités liées au projet et les coûts administratifs.</w:t>
      </w:r>
      <w:r w:rsidRPr="007942C2">
        <w:t xml:space="preserve"> </w:t>
      </w:r>
      <w:r w:rsidRPr="007942C2">
        <w:rPr>
          <w:lang w:val="fr-FR"/>
        </w:rPr>
        <w:t>Ultérieurement, par la décision 59/28(c), le Comité exécutif a pris note de la méthodologie utilisée pour identifier les coûts relatifs aux projets</w:t>
      </w:r>
      <w:r>
        <w:rPr>
          <w:lang w:val="fr-FR"/>
        </w:rPr>
        <w:t> </w:t>
      </w:r>
      <w:r w:rsidRPr="007942C2">
        <w:rPr>
          <w:lang w:val="fr-FR"/>
        </w:rPr>
        <w:t>dans le rapport annuel de l</w:t>
      </w:r>
      <w:r>
        <w:rPr>
          <w:lang w:val="fr-FR"/>
        </w:rPr>
        <w:t>’</w:t>
      </w:r>
      <w:r w:rsidRPr="007942C2">
        <w:rPr>
          <w:lang w:val="fr-FR"/>
        </w:rPr>
        <w:t>ONUDI sur les coûts administratifs (UNEP/OzL.Pro/ExCom/60/51).</w:t>
      </w:r>
      <w:r w:rsidRPr="007942C2">
        <w:t xml:space="preserve"> </w:t>
      </w:r>
    </w:p>
  </w:footnote>
  <w:footnote w:id="6">
    <w:p w14:paraId="2584AAA2" w14:textId="408299F3" w:rsidR="00150B6B" w:rsidRPr="007942C2" w:rsidRDefault="00150B6B" w:rsidP="005F5E80">
      <w:pPr>
        <w:pStyle w:val="FootnoteText"/>
      </w:pPr>
      <w:r>
        <w:rPr>
          <w:rStyle w:val="FootnoteReference"/>
        </w:rPr>
        <w:footnoteRef/>
      </w:r>
      <w:r w:rsidRPr="00E93D99">
        <w:t xml:space="preserve"> </w:t>
      </w:r>
      <w:r w:rsidRPr="007942C2">
        <w:rPr>
          <w:lang w:val="fr-FR"/>
        </w:rPr>
        <w:t>La restitution des économies réalisées a déjà été incluse dans</w:t>
      </w:r>
      <w:r>
        <w:rPr>
          <w:lang w:val="fr-FR"/>
        </w:rPr>
        <w:t xml:space="preserve"> le</w:t>
      </w:r>
      <w:r w:rsidRPr="007942C2">
        <w:rPr>
          <w:lang w:val="fr-FR"/>
        </w:rPr>
        <w:t xml:space="preserve"> rapport sur les soldes et la disponibilité des ressources (UNEP/OzL.Pro/ExCom/93/4, annexe III).</w:t>
      </w:r>
    </w:p>
  </w:footnote>
  <w:footnote w:id="7">
    <w:p w14:paraId="6E17C44D" w14:textId="4031DD63" w:rsidR="00150B6B" w:rsidRPr="007942C2" w:rsidRDefault="00150B6B" w:rsidP="005F5E80">
      <w:pPr>
        <w:pStyle w:val="FootnoteText"/>
      </w:pPr>
      <w:r>
        <w:rPr>
          <w:rStyle w:val="FootnoteReference"/>
        </w:rPr>
        <w:footnoteRef/>
      </w:r>
      <w:r w:rsidRPr="00E93D99">
        <w:t xml:space="preserve"> </w:t>
      </w:r>
      <w:r w:rsidRPr="007942C2">
        <w:rPr>
          <w:lang w:val="fr-FR"/>
        </w:rPr>
        <w:t>UNEP/OzL.Pro/ExCom/93/101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6A5B" w14:textId="273245DD" w:rsidR="00150B6B" w:rsidRPr="0033525D" w:rsidRDefault="00000000">
    <w:fldSimple w:instr=" DOCPROPERTY &quot;Document number&quot;  \* MERGEFORMAT ">
      <w:r w:rsidR="000820BE">
        <w:t>UNEP/OzL.Pro/ExCom/93/95</w:t>
      </w:r>
    </w:fldSimple>
  </w:p>
  <w:p w14:paraId="529F0E08" w14:textId="77777777" w:rsidR="00150B6B" w:rsidRPr="0033525D" w:rsidRDefault="00150B6B"/>
  <w:p w14:paraId="3AEA351A" w14:textId="77777777" w:rsidR="00150B6B" w:rsidRPr="0033525D" w:rsidRDefault="00150B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2F0E" w14:textId="47599E70" w:rsidR="00150B6B" w:rsidRPr="0033525D" w:rsidRDefault="00000000">
    <w:pPr>
      <w:jc w:val="right"/>
    </w:pPr>
    <w:fldSimple w:instr=" DOCPROPERTY &quot;Document number&quot;  \* MERGEFORMAT ">
      <w:r w:rsidR="000820BE">
        <w:t>UNEP/OzL.Pro/ExCom/93/95</w:t>
      </w:r>
    </w:fldSimple>
  </w:p>
  <w:p w14:paraId="275AE303" w14:textId="77777777" w:rsidR="00150B6B" w:rsidRPr="0033525D" w:rsidRDefault="00150B6B"/>
  <w:p w14:paraId="64C3A309" w14:textId="77777777" w:rsidR="00150B6B" w:rsidRDefault="00150B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259A6" w14:textId="77777777" w:rsidR="00150B6B" w:rsidRPr="0033525D" w:rsidRDefault="00000000">
    <w:fldSimple w:instr=" DOCPROPERTY &quot;Document number&quot;  \* MERGEFORMAT ">
      <w:r w:rsidR="000820BE">
        <w:t>UNEP/OzL.Pro/ExCom/93/95</w:t>
      </w:r>
    </w:fldSimple>
  </w:p>
  <w:p w14:paraId="2DE60CBF" w14:textId="77777777" w:rsidR="00150B6B" w:rsidRPr="0033525D" w:rsidRDefault="00150B6B">
    <w:r>
      <w:t>Annex I</w:t>
    </w:r>
  </w:p>
  <w:p w14:paraId="6D83D440" w14:textId="77777777" w:rsidR="00150B6B" w:rsidRPr="0033525D" w:rsidRDefault="00150B6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568E9" w14:textId="77777777" w:rsidR="00150B6B" w:rsidRPr="0033525D" w:rsidRDefault="00000000">
    <w:pPr>
      <w:jc w:val="right"/>
    </w:pPr>
    <w:fldSimple w:instr=" DOCPROPERTY &quot;Document number&quot;  \* MERGEFORMAT ">
      <w:r w:rsidR="000820BE">
        <w:t>UNEP/OzL.Pro/ExCom/93/95</w:t>
      </w:r>
    </w:fldSimple>
  </w:p>
  <w:p w14:paraId="4446830B" w14:textId="77777777" w:rsidR="00150B6B" w:rsidRPr="0033525D" w:rsidRDefault="00150B6B" w:rsidP="00F115A0">
    <w:pPr>
      <w:jc w:val="right"/>
    </w:pPr>
    <w:r>
      <w:t>Annex I</w:t>
    </w:r>
  </w:p>
  <w:p w14:paraId="601E1303" w14:textId="77777777" w:rsidR="00150B6B" w:rsidRPr="0033525D" w:rsidRDefault="00150B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3B69" w14:textId="2261081C" w:rsidR="00150B6B" w:rsidRPr="0033525D" w:rsidRDefault="00000000" w:rsidP="00F115A0">
    <w:pPr>
      <w:jc w:val="right"/>
    </w:pPr>
    <w:fldSimple w:instr=" DOCPROPERTY &quot;Document number&quot;  \* MERGEFORMAT ">
      <w:r w:rsidR="000820BE">
        <w:t>UNEP/OzL.Pro/ExCom/93/95</w:t>
      </w:r>
    </w:fldSimple>
  </w:p>
  <w:p w14:paraId="2C232667" w14:textId="77777777" w:rsidR="00150B6B" w:rsidRDefault="00150B6B" w:rsidP="00F115A0">
    <w:pPr>
      <w:pStyle w:val="Header"/>
      <w:jc w:val="right"/>
    </w:pPr>
    <w:r>
      <w:t>Annex I</w:t>
    </w:r>
  </w:p>
  <w:p w14:paraId="5B850F8A" w14:textId="77777777" w:rsidR="00150B6B" w:rsidRDefault="00150B6B" w:rsidP="00F115A0">
    <w:pPr>
      <w:pStyle w:val="Header"/>
      <w:jc w:val="right"/>
    </w:pPr>
  </w:p>
  <w:p w14:paraId="1AB1FDF9" w14:textId="77777777" w:rsidR="00150B6B" w:rsidRDefault="00150B6B" w:rsidP="00F115A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3CF98" w14:textId="5EE32F46" w:rsidR="00150B6B" w:rsidRPr="0033525D" w:rsidRDefault="00000000">
    <w:fldSimple w:instr=" DOCPROPERTY &quot;Document number&quot;  \* MERGEFORMAT ">
      <w:r w:rsidR="000820BE">
        <w:t>UNEP/OzL.Pro/ExCom/93/95</w:t>
      </w:r>
    </w:fldSimple>
  </w:p>
  <w:p w14:paraId="18AFA1DC" w14:textId="0D3F68C4" w:rsidR="00150B6B" w:rsidRPr="0033525D" w:rsidRDefault="00150B6B">
    <w:r>
      <w:t>Annex II</w:t>
    </w:r>
  </w:p>
  <w:p w14:paraId="24E12BC6" w14:textId="77777777" w:rsidR="00150B6B" w:rsidRDefault="00150B6B"/>
  <w:p w14:paraId="00E70A7A" w14:textId="77777777" w:rsidR="00150B6B" w:rsidRPr="0033525D" w:rsidRDefault="00150B6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A857" w14:textId="294F23E6" w:rsidR="00150B6B" w:rsidRPr="0033525D" w:rsidRDefault="00000000">
    <w:pPr>
      <w:jc w:val="right"/>
    </w:pPr>
    <w:fldSimple w:instr=" DOCPROPERTY &quot;Document number&quot;  \* MERGEFORMAT ">
      <w:r w:rsidR="000820BE">
        <w:t>UNEP/OzL.Pro/ExCom/93/95</w:t>
      </w:r>
    </w:fldSimple>
  </w:p>
  <w:p w14:paraId="5D0FCB39" w14:textId="5CD93EF4" w:rsidR="00150B6B" w:rsidRDefault="00150B6B" w:rsidP="00E97C3D">
    <w:pPr>
      <w:jc w:val="right"/>
    </w:pPr>
    <w:r>
      <w:t>Annex II</w:t>
    </w:r>
  </w:p>
  <w:p w14:paraId="21D12AE6" w14:textId="77777777" w:rsidR="00150B6B" w:rsidRPr="0033525D" w:rsidRDefault="00150B6B" w:rsidP="00E97C3D">
    <w:pPr>
      <w:jc w:val="right"/>
    </w:pPr>
  </w:p>
  <w:p w14:paraId="41F43DB2" w14:textId="77777777" w:rsidR="00150B6B" w:rsidRPr="0033525D" w:rsidRDefault="00150B6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7E94" w14:textId="6B787528" w:rsidR="00150B6B" w:rsidRPr="0033525D" w:rsidRDefault="00000000" w:rsidP="00F115A0">
    <w:pPr>
      <w:jc w:val="right"/>
    </w:pPr>
    <w:fldSimple w:instr=" DOCPROPERTY &quot;Document number&quot;  \* MERGEFORMAT ">
      <w:r w:rsidR="000820BE">
        <w:t>UNEP/OzL.Pro/ExCom/93/95</w:t>
      </w:r>
    </w:fldSimple>
  </w:p>
  <w:p w14:paraId="5D9DBE05" w14:textId="073375D9" w:rsidR="00150B6B" w:rsidRDefault="00150B6B" w:rsidP="00F115A0">
    <w:pPr>
      <w:pStyle w:val="Header"/>
      <w:jc w:val="right"/>
    </w:pPr>
    <w:r>
      <w:t>Annex II</w:t>
    </w:r>
  </w:p>
  <w:p w14:paraId="078F9FE2" w14:textId="77777777" w:rsidR="00150B6B" w:rsidRDefault="00150B6B" w:rsidP="00F115A0">
    <w:pPr>
      <w:pStyle w:val="Header"/>
      <w:jc w:val="right"/>
    </w:pPr>
  </w:p>
  <w:p w14:paraId="2BF56151" w14:textId="77777777" w:rsidR="00150B6B" w:rsidRDefault="00150B6B" w:rsidP="00F115A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88247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50184198">
    <w:abstractNumId w:val="10"/>
  </w:num>
  <w:num w:numId="2" w16cid:durableId="1618488519">
    <w:abstractNumId w:val="10"/>
  </w:num>
  <w:num w:numId="3" w16cid:durableId="1932201617">
    <w:abstractNumId w:val="10"/>
  </w:num>
  <w:num w:numId="4" w16cid:durableId="560285919">
    <w:abstractNumId w:val="10"/>
  </w:num>
  <w:num w:numId="5" w16cid:durableId="1952394682">
    <w:abstractNumId w:val="10"/>
  </w:num>
  <w:num w:numId="6" w16cid:durableId="959188252">
    <w:abstractNumId w:val="9"/>
  </w:num>
  <w:num w:numId="7" w16cid:durableId="2117407469">
    <w:abstractNumId w:val="7"/>
  </w:num>
  <w:num w:numId="8" w16cid:durableId="297033332">
    <w:abstractNumId w:val="6"/>
  </w:num>
  <w:num w:numId="9" w16cid:durableId="1908491155">
    <w:abstractNumId w:val="5"/>
  </w:num>
  <w:num w:numId="10" w16cid:durableId="1239437473">
    <w:abstractNumId w:val="4"/>
  </w:num>
  <w:num w:numId="11" w16cid:durableId="270823406">
    <w:abstractNumId w:val="8"/>
  </w:num>
  <w:num w:numId="12" w16cid:durableId="644507742">
    <w:abstractNumId w:val="3"/>
  </w:num>
  <w:num w:numId="13" w16cid:durableId="1143425030">
    <w:abstractNumId w:val="2"/>
  </w:num>
  <w:num w:numId="14" w16cid:durableId="1564831704">
    <w:abstractNumId w:val="1"/>
  </w:num>
  <w:num w:numId="15" w16cid:durableId="2058625066">
    <w:abstractNumId w:val="0"/>
  </w:num>
  <w:num w:numId="16" w16cid:durableId="1668828748">
    <w:abstractNumId w:val="11"/>
  </w:num>
  <w:num w:numId="17" w16cid:durableId="1675260159">
    <w:abstractNumId w:val="13"/>
  </w:num>
  <w:num w:numId="18" w16cid:durableId="842014905">
    <w:abstractNumId w:val="14"/>
  </w:num>
  <w:num w:numId="19" w16cid:durableId="1452019310">
    <w:abstractNumId w:val="15"/>
  </w:num>
  <w:num w:numId="20" w16cid:durableId="1243025317">
    <w:abstractNumId w:val="12"/>
  </w:num>
  <w:num w:numId="21" w16cid:durableId="1767112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73434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7174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D723B"/>
    <w:rsid w:val="00000FED"/>
    <w:rsid w:val="0000434E"/>
    <w:rsid w:val="000211A9"/>
    <w:rsid w:val="00021238"/>
    <w:rsid w:val="00031260"/>
    <w:rsid w:val="0003681A"/>
    <w:rsid w:val="000372B7"/>
    <w:rsid w:val="00050F6E"/>
    <w:rsid w:val="00061EC2"/>
    <w:rsid w:val="00066CE8"/>
    <w:rsid w:val="000723EB"/>
    <w:rsid w:val="00080ED0"/>
    <w:rsid w:val="000820BE"/>
    <w:rsid w:val="00085B8F"/>
    <w:rsid w:val="00090481"/>
    <w:rsid w:val="000A3826"/>
    <w:rsid w:val="000A6C26"/>
    <w:rsid w:val="000B36C8"/>
    <w:rsid w:val="000C07A6"/>
    <w:rsid w:val="000D52A4"/>
    <w:rsid w:val="000E07BC"/>
    <w:rsid w:val="000E2E21"/>
    <w:rsid w:val="000F1CD4"/>
    <w:rsid w:val="000F4103"/>
    <w:rsid w:val="000F70A7"/>
    <w:rsid w:val="00113CCA"/>
    <w:rsid w:val="00122F25"/>
    <w:rsid w:val="00135980"/>
    <w:rsid w:val="0013786F"/>
    <w:rsid w:val="001448A5"/>
    <w:rsid w:val="00150B6B"/>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668AE"/>
    <w:rsid w:val="0027125A"/>
    <w:rsid w:val="002723C4"/>
    <w:rsid w:val="00281BB2"/>
    <w:rsid w:val="00291D5C"/>
    <w:rsid w:val="002A03C3"/>
    <w:rsid w:val="002A6E1B"/>
    <w:rsid w:val="002B254E"/>
    <w:rsid w:val="002B4CE8"/>
    <w:rsid w:val="002B72E9"/>
    <w:rsid w:val="002C7998"/>
    <w:rsid w:val="002F1E53"/>
    <w:rsid w:val="002F2CAA"/>
    <w:rsid w:val="0030052C"/>
    <w:rsid w:val="00315DB8"/>
    <w:rsid w:val="003306E1"/>
    <w:rsid w:val="003320E4"/>
    <w:rsid w:val="0033525D"/>
    <w:rsid w:val="003414F3"/>
    <w:rsid w:val="0035613E"/>
    <w:rsid w:val="0036388D"/>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16D4A"/>
    <w:rsid w:val="00431E08"/>
    <w:rsid w:val="004328A7"/>
    <w:rsid w:val="00434C74"/>
    <w:rsid w:val="00456EB4"/>
    <w:rsid w:val="00457764"/>
    <w:rsid w:val="00457827"/>
    <w:rsid w:val="004718F3"/>
    <w:rsid w:val="00475040"/>
    <w:rsid w:val="00490C06"/>
    <w:rsid w:val="00493D40"/>
    <w:rsid w:val="00493EE3"/>
    <w:rsid w:val="004967B6"/>
    <w:rsid w:val="004A504B"/>
    <w:rsid w:val="004A6911"/>
    <w:rsid w:val="004B54E0"/>
    <w:rsid w:val="004B7384"/>
    <w:rsid w:val="004C192E"/>
    <w:rsid w:val="004C4269"/>
    <w:rsid w:val="004C6CA8"/>
    <w:rsid w:val="004D6236"/>
    <w:rsid w:val="004D7F90"/>
    <w:rsid w:val="004E4DBB"/>
    <w:rsid w:val="004E4E41"/>
    <w:rsid w:val="004E73DB"/>
    <w:rsid w:val="004E7F9C"/>
    <w:rsid w:val="004F1B32"/>
    <w:rsid w:val="004F3493"/>
    <w:rsid w:val="004F5143"/>
    <w:rsid w:val="00512B09"/>
    <w:rsid w:val="005220ED"/>
    <w:rsid w:val="00533796"/>
    <w:rsid w:val="00537343"/>
    <w:rsid w:val="005508E3"/>
    <w:rsid w:val="005516F3"/>
    <w:rsid w:val="00555D75"/>
    <w:rsid w:val="00560DF0"/>
    <w:rsid w:val="0056759C"/>
    <w:rsid w:val="00593FAB"/>
    <w:rsid w:val="0059513E"/>
    <w:rsid w:val="005A0556"/>
    <w:rsid w:val="005A6AA4"/>
    <w:rsid w:val="005A6D9F"/>
    <w:rsid w:val="005B48FF"/>
    <w:rsid w:val="005C1E32"/>
    <w:rsid w:val="005C670D"/>
    <w:rsid w:val="005D363F"/>
    <w:rsid w:val="005F2DE6"/>
    <w:rsid w:val="005F5E80"/>
    <w:rsid w:val="00604C15"/>
    <w:rsid w:val="006158D5"/>
    <w:rsid w:val="00625D83"/>
    <w:rsid w:val="00635E2B"/>
    <w:rsid w:val="00651984"/>
    <w:rsid w:val="006623E7"/>
    <w:rsid w:val="00662B80"/>
    <w:rsid w:val="0066768F"/>
    <w:rsid w:val="00670F6C"/>
    <w:rsid w:val="00676E58"/>
    <w:rsid w:val="006852C7"/>
    <w:rsid w:val="006852CE"/>
    <w:rsid w:val="00692D14"/>
    <w:rsid w:val="00695308"/>
    <w:rsid w:val="006A7A3B"/>
    <w:rsid w:val="006B65C7"/>
    <w:rsid w:val="006C1727"/>
    <w:rsid w:val="006C32FD"/>
    <w:rsid w:val="006C39CE"/>
    <w:rsid w:val="006D0FCC"/>
    <w:rsid w:val="006D21F5"/>
    <w:rsid w:val="006D3089"/>
    <w:rsid w:val="006E126D"/>
    <w:rsid w:val="006E1FC3"/>
    <w:rsid w:val="006F7A50"/>
    <w:rsid w:val="00704CE9"/>
    <w:rsid w:val="0070616B"/>
    <w:rsid w:val="00706295"/>
    <w:rsid w:val="00706FDA"/>
    <w:rsid w:val="00711F9A"/>
    <w:rsid w:val="00713810"/>
    <w:rsid w:val="007303A5"/>
    <w:rsid w:val="00730B3E"/>
    <w:rsid w:val="0073195C"/>
    <w:rsid w:val="0073420B"/>
    <w:rsid w:val="00736367"/>
    <w:rsid w:val="0074760E"/>
    <w:rsid w:val="00754ABA"/>
    <w:rsid w:val="0076403E"/>
    <w:rsid w:val="00782B0D"/>
    <w:rsid w:val="007920FF"/>
    <w:rsid w:val="007942C2"/>
    <w:rsid w:val="0079781A"/>
    <w:rsid w:val="007A1546"/>
    <w:rsid w:val="007A228C"/>
    <w:rsid w:val="007A368E"/>
    <w:rsid w:val="007A5868"/>
    <w:rsid w:val="007B04CE"/>
    <w:rsid w:val="007B3439"/>
    <w:rsid w:val="007B6871"/>
    <w:rsid w:val="007B7A2F"/>
    <w:rsid w:val="007C32EE"/>
    <w:rsid w:val="007C3D33"/>
    <w:rsid w:val="007D294A"/>
    <w:rsid w:val="007D47D2"/>
    <w:rsid w:val="007D6EC0"/>
    <w:rsid w:val="007D723B"/>
    <w:rsid w:val="007D7E1D"/>
    <w:rsid w:val="007E503C"/>
    <w:rsid w:val="0080345C"/>
    <w:rsid w:val="0082522F"/>
    <w:rsid w:val="00831979"/>
    <w:rsid w:val="00840D54"/>
    <w:rsid w:val="00851352"/>
    <w:rsid w:val="00856EC3"/>
    <w:rsid w:val="00857077"/>
    <w:rsid w:val="00863230"/>
    <w:rsid w:val="00865BD0"/>
    <w:rsid w:val="00867C07"/>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8F66F6"/>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01F9"/>
    <w:rsid w:val="009F36BF"/>
    <w:rsid w:val="00A111B6"/>
    <w:rsid w:val="00A26D27"/>
    <w:rsid w:val="00A376EE"/>
    <w:rsid w:val="00A42A99"/>
    <w:rsid w:val="00A5151A"/>
    <w:rsid w:val="00A57E0A"/>
    <w:rsid w:val="00A823F6"/>
    <w:rsid w:val="00A84EE8"/>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34A7B"/>
    <w:rsid w:val="00B4267B"/>
    <w:rsid w:val="00B4575A"/>
    <w:rsid w:val="00B575BA"/>
    <w:rsid w:val="00B71608"/>
    <w:rsid w:val="00B76429"/>
    <w:rsid w:val="00B86471"/>
    <w:rsid w:val="00B86B4C"/>
    <w:rsid w:val="00B956D4"/>
    <w:rsid w:val="00B97446"/>
    <w:rsid w:val="00BA7432"/>
    <w:rsid w:val="00BB2764"/>
    <w:rsid w:val="00BB6A72"/>
    <w:rsid w:val="00BC1AA0"/>
    <w:rsid w:val="00BC2495"/>
    <w:rsid w:val="00BC314A"/>
    <w:rsid w:val="00BC7EB9"/>
    <w:rsid w:val="00BD2643"/>
    <w:rsid w:val="00BD56B1"/>
    <w:rsid w:val="00BD6558"/>
    <w:rsid w:val="00BF2AD7"/>
    <w:rsid w:val="00BF2F76"/>
    <w:rsid w:val="00BF3022"/>
    <w:rsid w:val="00BF3214"/>
    <w:rsid w:val="00BF5573"/>
    <w:rsid w:val="00C14F0E"/>
    <w:rsid w:val="00C15867"/>
    <w:rsid w:val="00C22398"/>
    <w:rsid w:val="00C2296D"/>
    <w:rsid w:val="00C23155"/>
    <w:rsid w:val="00C40C41"/>
    <w:rsid w:val="00C45885"/>
    <w:rsid w:val="00C50F22"/>
    <w:rsid w:val="00C57971"/>
    <w:rsid w:val="00C65BD7"/>
    <w:rsid w:val="00C711AD"/>
    <w:rsid w:val="00C728DA"/>
    <w:rsid w:val="00C76BA4"/>
    <w:rsid w:val="00C83A48"/>
    <w:rsid w:val="00C85865"/>
    <w:rsid w:val="00C85E85"/>
    <w:rsid w:val="00C90E8A"/>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62D30"/>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97C3D"/>
    <w:rsid w:val="00EA429F"/>
    <w:rsid w:val="00EA4F9E"/>
    <w:rsid w:val="00EA63CA"/>
    <w:rsid w:val="00EA6D3B"/>
    <w:rsid w:val="00EB00AD"/>
    <w:rsid w:val="00EB136C"/>
    <w:rsid w:val="00EB480E"/>
    <w:rsid w:val="00EB5EC6"/>
    <w:rsid w:val="00EB7FC9"/>
    <w:rsid w:val="00ED27E8"/>
    <w:rsid w:val="00ED7137"/>
    <w:rsid w:val="00EE6C70"/>
    <w:rsid w:val="00EF06EA"/>
    <w:rsid w:val="00F07604"/>
    <w:rsid w:val="00F115A0"/>
    <w:rsid w:val="00F21088"/>
    <w:rsid w:val="00F327E7"/>
    <w:rsid w:val="00F35746"/>
    <w:rsid w:val="00F447C7"/>
    <w:rsid w:val="00F459B4"/>
    <w:rsid w:val="00F5211B"/>
    <w:rsid w:val="00F554A9"/>
    <w:rsid w:val="00F666FD"/>
    <w:rsid w:val="00F716FD"/>
    <w:rsid w:val="00F80355"/>
    <w:rsid w:val="00F87C43"/>
    <w:rsid w:val="00FA5722"/>
    <w:rsid w:val="00FA7EC3"/>
    <w:rsid w:val="00FB0C81"/>
    <w:rsid w:val="00FB1073"/>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6CD63"/>
  <w15:docId w15:val="{0B1D5E2B-6411-4CD2-91B2-E72A8936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5F5E80"/>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5F5E80"/>
    <w:rPr>
      <w:sz w:val="22"/>
      <w:szCs w:val="22"/>
      <w:lang w:val="en-CA"/>
    </w:rPr>
  </w:style>
  <w:style w:type="paragraph" w:styleId="ListParagraph">
    <w:name w:val="List Paragraph"/>
    <w:basedOn w:val="Normal"/>
    <w:uiPriority w:val="34"/>
    <w:qFormat/>
    <w:rsid w:val="005F5E80"/>
    <w:pPr>
      <w:ind w:left="720"/>
      <w:contextualSpacing/>
    </w:pPr>
    <w:rPr>
      <w:lang w:val="en-GB"/>
    </w:rPr>
  </w:style>
  <w:style w:type="character" w:customStyle="1" w:styleId="FooterChar">
    <w:name w:val="Footer Char"/>
    <w:basedOn w:val="DefaultParagraphFont"/>
    <w:link w:val="Footer"/>
    <w:uiPriority w:val="99"/>
    <w:rsid w:val="005F5E80"/>
    <w:rPr>
      <w:sz w:val="22"/>
      <w:szCs w:val="22"/>
      <w:lang w:val="en-CA"/>
    </w:rPr>
  </w:style>
  <w:style w:type="character" w:customStyle="1" w:styleId="HeaderChar">
    <w:name w:val="Header Char"/>
    <w:basedOn w:val="DefaultParagraphFont"/>
    <w:link w:val="Header"/>
    <w:uiPriority w:val="99"/>
    <w:rsid w:val="005F5E80"/>
    <w:rPr>
      <w:sz w:val="22"/>
      <w:szCs w:val="22"/>
      <w:lang w:val="en-CA"/>
    </w:rPr>
  </w:style>
  <w:style w:type="paragraph" w:styleId="Revision">
    <w:name w:val="Revision"/>
    <w:hidden/>
    <w:uiPriority w:val="99"/>
    <w:semiHidden/>
    <w:rsid w:val="005F5E8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8DD785364EA146864AF5ADC52F95E5" ma:contentTypeVersion="5" ma:contentTypeDescription="Create a new document." ma:contentTypeScope="" ma:versionID="d42c06ebcaf0cb56f22f40800820d20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1ACC52-A423-4604-9583-179642055473}"/>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970568B-B5F4-4F76-BFB4-38481498BC41}"/>
</file>

<file path=docProps/app.xml><?xml version="1.0" encoding="utf-8"?>
<Properties xmlns="http://schemas.openxmlformats.org/officeDocument/2006/extended-properties" xmlns:vt="http://schemas.openxmlformats.org/officeDocument/2006/docPropsVTypes">
  <Template>Eec93G</Template>
  <TotalTime>469</TotalTime>
  <Pages>15</Pages>
  <Words>6259</Words>
  <Characters>35681</Characters>
  <Application>Microsoft Office Word</Application>
  <DocSecurity>0</DocSecurity>
  <Lines>297</Lines>
  <Paragraphs>83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Coûts de base du PNUD, de l’ONUDI et de la Banque Mondiale pour 2024</vt:lpstr>
      <vt:lpstr>2024 core unit costs for UNDP, UNIDO and the World Bank</vt:lpstr>
    </vt:vector>
  </TitlesOfParts>
  <Company/>
  <LinksUpToDate>false</LinksUpToDate>
  <CharactersWithSpaces>41857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base du PNUD, de l’ONUDI et de la Banque Mondiale pour 2024      .</dc:title>
  <dc:creator>Catherine</dc:creator>
  <cp:keywords>93rd Excom</cp:keywords>
  <cp:lastModifiedBy>Sonia Braham</cp:lastModifiedBy>
  <cp:revision>20</cp:revision>
  <cp:lastPrinted>2001-05-26T16:40:00Z</cp:lastPrinted>
  <dcterms:created xsi:type="dcterms:W3CDTF">2023-11-16T15:41:00Z</dcterms:created>
  <dcterms:modified xsi:type="dcterms:W3CDTF">2023-11-17T16:57:00Z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UNEP/OzL.Pro/ExCom/93/95</vt:lpwstr>
  </property>
  <property fmtid="{D5CDD505-2E9C-101B-9397-08002B2CF9AE}" pid="3" name="Revision date">
    <vt:lpwstr>11/15/2023</vt:lpwstr>
  </property>
  <property fmtid="{D5CDD505-2E9C-101B-9397-08002B2CF9AE}" pid="4" name="ContentTypeId">
    <vt:lpwstr>0x010100478DD785364EA146864AF5ADC52F95E5</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