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1335A913" w14:textId="77777777">
        <w:trPr>
          <w:trHeight w:val="720"/>
        </w:trPr>
        <w:tc>
          <w:tcPr>
            <w:tcW w:w="6494" w:type="dxa"/>
            <w:gridSpan w:val="2"/>
            <w:tcBorders>
              <w:bottom w:val="single" w:sz="18" w:space="0" w:color="auto"/>
            </w:tcBorders>
          </w:tcPr>
          <w:p w14:paraId="4864C92A" w14:textId="77777777" w:rsidR="0087455A" w:rsidRDefault="0024162E">
            <w:pPr>
              <w:rPr>
                <w:rFonts w:ascii="Univers" w:hAnsi="Univers"/>
                <w:b/>
                <w:sz w:val="28"/>
                <w:szCs w:val="28"/>
                <w:lang w:val="es-MX"/>
              </w:rPr>
            </w:pPr>
            <w:r>
              <w:rPr>
                <w:rFonts w:ascii="Univers" w:hAnsi="Univers"/>
                <w:b/>
                <w:sz w:val="28"/>
                <w:szCs w:val="28"/>
                <w:lang w:val="es-MX"/>
              </w:rPr>
              <w:t>NACIONES</w:t>
            </w:r>
          </w:p>
          <w:p w14:paraId="5D8633F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08541B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DB6ED5" w14:paraId="7BD96A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A3F0DC" w14:textId="77777777" w:rsidR="0087455A" w:rsidRDefault="0024162E">
            <w:pPr>
              <w:spacing w:before="120"/>
            </w:pPr>
            <w:r>
              <w:rPr>
                <w:noProof/>
                <w:lang w:val="en-US"/>
              </w:rPr>
              <w:drawing>
                <wp:anchor distT="0" distB="0" distL="114300" distR="114300" simplePos="0" relativeHeight="251660288" behindDoc="0" locked="0" layoutInCell="1" allowOverlap="1" wp14:anchorId="23F6C952" wp14:editId="4D960C2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05D2B4F" wp14:editId="615321D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85BD452"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5ED05F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10A074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8C6997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5FA668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23C7CB9"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5898EB6" w14:textId="77777777" w:rsidR="0087455A" w:rsidRDefault="0087455A">
            <w:pPr>
              <w:rPr>
                <w:lang w:val="es-ES"/>
              </w:rPr>
            </w:pPr>
          </w:p>
          <w:p w14:paraId="7934BD39" w14:textId="77777777" w:rsidR="0087455A" w:rsidRDefault="0024162E">
            <w:pPr>
              <w:rPr>
                <w:lang w:val="es-ES"/>
              </w:rPr>
            </w:pPr>
            <w:r>
              <w:rPr>
                <w:lang w:val="es-ES"/>
              </w:rPr>
              <w:t>Distr.</w:t>
            </w:r>
          </w:p>
          <w:p w14:paraId="774C1D21" w14:textId="77777777" w:rsidR="0087455A" w:rsidRDefault="0024162E">
            <w:pPr>
              <w:rPr>
                <w:lang w:val="es-ES"/>
              </w:rPr>
            </w:pPr>
            <w:r>
              <w:rPr>
                <w:lang w:val="es-ES"/>
              </w:rPr>
              <w:t>GENERAL</w:t>
            </w:r>
          </w:p>
          <w:p w14:paraId="3E066AB5" w14:textId="77777777" w:rsidR="0087455A" w:rsidRDefault="0087455A">
            <w:pPr>
              <w:rPr>
                <w:lang w:val="es-ES"/>
              </w:rPr>
            </w:pPr>
          </w:p>
          <w:p w14:paraId="17387501" w14:textId="77777777" w:rsidR="0087455A" w:rsidRDefault="0024162E">
            <w:pPr>
              <w:rPr>
                <w:lang w:val="es-ES"/>
              </w:rPr>
            </w:pPr>
            <w:r>
              <w:fldChar w:fldCharType="begin"/>
            </w:r>
            <w:r>
              <w:rPr>
                <w:lang w:val="es-ES"/>
              </w:rPr>
              <w:instrText xml:space="preserve"> DOCPROPERTY "Document number"  \* MERGEFORMAT </w:instrText>
            </w:r>
            <w:r>
              <w:fldChar w:fldCharType="separate"/>
            </w:r>
            <w:r w:rsidR="0001549C">
              <w:rPr>
                <w:lang w:val="es-ES"/>
              </w:rPr>
              <w:t>UNEP/OzL.Pro/ExCom/85/36</w:t>
            </w:r>
            <w:r>
              <w:fldChar w:fldCharType="end"/>
            </w:r>
          </w:p>
          <w:p w14:paraId="6BED5345" w14:textId="50DB8791" w:rsidR="0001549C" w:rsidRPr="0001549C" w:rsidRDefault="0001549C" w:rsidP="0001549C">
            <w:pPr>
              <w:rPr>
                <w:lang w:val="es-ES_tradnl"/>
              </w:rPr>
            </w:pPr>
            <w:r w:rsidRPr="0001549C">
              <w:rPr>
                <w:lang w:val="es-ES_tradnl"/>
              </w:rPr>
              <w:fldChar w:fldCharType="begin"/>
            </w:r>
            <w:r w:rsidRPr="0001549C">
              <w:rPr>
                <w:lang w:val="es-ES_tradnl"/>
              </w:rPr>
              <w:instrText xml:space="preserve"> DOCPROPERTY "Revision date" \@ "d MMMM YYYY"  \* MERGEFORMAT </w:instrText>
            </w:r>
            <w:r w:rsidRPr="0001549C">
              <w:rPr>
                <w:lang w:val="es-ES_tradnl"/>
              </w:rPr>
              <w:fldChar w:fldCharType="separate"/>
            </w:r>
            <w:r w:rsidR="00DB6ED5">
              <w:rPr>
                <w:lang w:val="es-ES_tradnl"/>
              </w:rPr>
              <w:t xml:space="preserve">24 </w:t>
            </w:r>
            <w:r w:rsidR="00DB6ED5">
              <w:rPr>
                <w:lang w:val="es-ES_tradnl"/>
              </w:rPr>
              <w:t xml:space="preserve">de </w:t>
            </w:r>
            <w:r w:rsidR="00DB6ED5">
              <w:rPr>
                <w:lang w:val="es-ES_tradnl"/>
              </w:rPr>
              <w:t>abril</w:t>
            </w:r>
            <w:r w:rsidR="00DB6ED5">
              <w:rPr>
                <w:lang w:val="es-ES_tradnl"/>
              </w:rPr>
              <w:t xml:space="preserve"> de</w:t>
            </w:r>
            <w:r w:rsidR="00DB6ED5">
              <w:rPr>
                <w:lang w:val="es-ES_tradnl"/>
              </w:rPr>
              <w:t xml:space="preserve"> 2020</w:t>
            </w:r>
            <w:r w:rsidRPr="0001549C">
              <w:rPr>
                <w:lang w:val="es-ES_tradnl"/>
              </w:rPr>
              <w:fldChar w:fldCharType="end"/>
            </w:r>
          </w:p>
          <w:p w14:paraId="0AA068D8" w14:textId="77777777" w:rsidR="00114CAA" w:rsidRDefault="00114CAA">
            <w:pPr>
              <w:rPr>
                <w:caps/>
                <w:lang w:val="es-ES"/>
              </w:rPr>
            </w:pPr>
          </w:p>
          <w:p w14:paraId="46E2D3CD" w14:textId="77777777" w:rsidR="0087455A" w:rsidRDefault="0024162E">
            <w:pPr>
              <w:rPr>
                <w:lang w:val="es-MX"/>
              </w:rPr>
            </w:pPr>
            <w:r>
              <w:rPr>
                <w:lang w:val="es-MX"/>
              </w:rPr>
              <w:t xml:space="preserve">ESPAÑOL </w:t>
            </w:r>
          </w:p>
          <w:p w14:paraId="06E43532" w14:textId="77777777" w:rsidR="0087455A" w:rsidRDefault="0024162E">
            <w:pPr>
              <w:rPr>
                <w:lang w:val="es-ES"/>
              </w:rPr>
            </w:pPr>
            <w:r>
              <w:rPr>
                <w:lang w:val="es-ES"/>
              </w:rPr>
              <w:t xml:space="preserve">ORIGINAL: </w:t>
            </w:r>
            <w:r>
              <w:rPr>
                <w:lang w:val="es-MX"/>
              </w:rPr>
              <w:t>INGLÉS</w:t>
            </w:r>
          </w:p>
        </w:tc>
      </w:tr>
    </w:tbl>
    <w:p w14:paraId="5EE4DCB3" w14:textId="77777777" w:rsidR="0087455A" w:rsidRDefault="0087455A">
      <w:pPr>
        <w:jc w:val="left"/>
        <w:rPr>
          <w:lang w:val="es-MX"/>
        </w:rPr>
      </w:pPr>
    </w:p>
    <w:p w14:paraId="0CF39F2A"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792DC374" w14:textId="77777777" w:rsidR="00106F6E" w:rsidRDefault="00106F6E" w:rsidP="001F4047">
      <w:pPr>
        <w:jc w:val="left"/>
        <w:rPr>
          <w:lang w:val="es-ES"/>
        </w:rPr>
      </w:pPr>
      <w:r>
        <w:rPr>
          <w:lang w:val="es-ES"/>
        </w:rPr>
        <w:t xml:space="preserve">Octogésima </w:t>
      </w:r>
      <w:r w:rsidR="0092685B">
        <w:rPr>
          <w:lang w:val="es-ES"/>
        </w:rPr>
        <w:t>quint</w:t>
      </w:r>
      <w:r w:rsidR="003863A4">
        <w:rPr>
          <w:lang w:val="es-ES"/>
        </w:rPr>
        <w:t>a Reunión</w:t>
      </w:r>
      <w:r w:rsidR="003863A4">
        <w:rPr>
          <w:lang w:val="es-ES"/>
        </w:rPr>
        <w:br/>
        <w:t xml:space="preserve">Montreal, </w:t>
      </w:r>
      <w:r w:rsidR="0092685B">
        <w:rPr>
          <w:lang w:val="es-ES"/>
        </w:rPr>
        <w:t>25</w:t>
      </w:r>
      <w:r w:rsidR="003863A4">
        <w:rPr>
          <w:lang w:val="es-ES"/>
        </w:rPr>
        <w:t xml:space="preserve"> </w:t>
      </w:r>
      <w:r>
        <w:rPr>
          <w:lang w:val="es-ES"/>
        </w:rPr>
        <w:t xml:space="preserve">– </w:t>
      </w:r>
      <w:r w:rsidR="003863A4">
        <w:rPr>
          <w:lang w:val="es-ES"/>
        </w:rPr>
        <w:t>2</w:t>
      </w:r>
      <w:r w:rsidR="0092685B">
        <w:rPr>
          <w:lang w:val="es-ES"/>
        </w:rPr>
        <w:t>9</w:t>
      </w:r>
      <w:r>
        <w:rPr>
          <w:lang w:val="es-ES"/>
        </w:rPr>
        <w:t xml:space="preserve"> de </w:t>
      </w:r>
      <w:r w:rsidR="0092685B">
        <w:rPr>
          <w:lang w:val="es-ES"/>
        </w:rPr>
        <w:t>mayo</w:t>
      </w:r>
      <w:r w:rsidR="001C2D22">
        <w:rPr>
          <w:lang w:val="es-ES"/>
        </w:rPr>
        <w:t xml:space="preserve"> de 20</w:t>
      </w:r>
      <w:r w:rsidR="0092685B">
        <w:rPr>
          <w:lang w:val="es-ES"/>
        </w:rPr>
        <w:t>20</w:t>
      </w:r>
    </w:p>
    <w:p w14:paraId="6BB037FE" w14:textId="77777777" w:rsidR="0092685B" w:rsidRDefault="00C40E04" w:rsidP="001F4047">
      <w:pPr>
        <w:jc w:val="left"/>
        <w:rPr>
          <w:lang w:val="es-ES"/>
        </w:rPr>
      </w:pPr>
      <w:r>
        <w:rPr>
          <w:lang w:val="es-ES"/>
        </w:rPr>
        <w:t>Pospuesta: 19 – 22 de julio de 2020*</w:t>
      </w:r>
    </w:p>
    <w:p w14:paraId="6260F90B" w14:textId="77777777" w:rsidR="00106F6E" w:rsidRDefault="00106F6E" w:rsidP="00106F6E">
      <w:pPr>
        <w:jc w:val="left"/>
        <w:rPr>
          <w:lang w:val="es-ES"/>
        </w:rPr>
      </w:pPr>
    </w:p>
    <w:p w14:paraId="3D3EF8E2" w14:textId="77777777" w:rsidR="0087455A" w:rsidRDefault="0087455A">
      <w:pPr>
        <w:jc w:val="left"/>
        <w:rPr>
          <w:lang w:val="es-ES"/>
        </w:rPr>
      </w:pPr>
    </w:p>
    <w:p w14:paraId="33DEC06E" w14:textId="77777777" w:rsidR="00285AE2" w:rsidRDefault="00285AE2">
      <w:pPr>
        <w:jc w:val="left"/>
        <w:rPr>
          <w:lang w:val="es-ES"/>
        </w:rPr>
      </w:pPr>
    </w:p>
    <w:p w14:paraId="03891CFF" w14:textId="77777777" w:rsidR="0087455A" w:rsidRDefault="0087455A">
      <w:pPr>
        <w:pStyle w:val="Heading3"/>
        <w:numPr>
          <w:ilvl w:val="0"/>
          <w:numId w:val="0"/>
        </w:numPr>
        <w:spacing w:after="0"/>
        <w:rPr>
          <w:lang w:val="es-ES"/>
        </w:rPr>
      </w:pPr>
    </w:p>
    <w:p w14:paraId="3E2A1EBB" w14:textId="65777F14" w:rsidR="00285AE2" w:rsidRPr="00113CD3" w:rsidRDefault="00285AE2" w:rsidP="00285AE2">
      <w:pPr>
        <w:jc w:val="center"/>
        <w:rPr>
          <w:b/>
          <w:lang w:val="fr-CA"/>
        </w:rPr>
      </w:pPr>
      <w:r w:rsidRPr="00113CD3">
        <w:rPr>
          <w:b/>
          <w:lang w:val="fr-CA"/>
        </w:rPr>
        <w:t xml:space="preserve">PROPUESTA DE PROYECTO: MADAGASCAR </w:t>
      </w:r>
    </w:p>
    <w:p w14:paraId="34531C40" w14:textId="77777777" w:rsidR="00113CD3" w:rsidRPr="00113CD3" w:rsidRDefault="00113CD3" w:rsidP="00285AE2">
      <w:pPr>
        <w:jc w:val="center"/>
        <w:rPr>
          <w:b/>
          <w:lang w:val="fr-CA"/>
        </w:rPr>
      </w:pPr>
    </w:p>
    <w:p w14:paraId="70E9B955" w14:textId="77777777" w:rsidR="00285AE2" w:rsidRPr="00113CD3" w:rsidRDefault="00285AE2" w:rsidP="00285AE2">
      <w:pPr>
        <w:rPr>
          <w:lang w:val="fr-CA"/>
        </w:rPr>
      </w:pPr>
    </w:p>
    <w:p w14:paraId="5177E412" w14:textId="77777777" w:rsidR="00285AE2" w:rsidRPr="00113CD3" w:rsidRDefault="00285AE2" w:rsidP="00285AE2">
      <w:pPr>
        <w:rPr>
          <w:lang w:val="fr-CA"/>
        </w:rPr>
      </w:pPr>
    </w:p>
    <w:p w14:paraId="7F75597B" w14:textId="77777777" w:rsidR="00285AE2" w:rsidRPr="00113CD3" w:rsidRDefault="00285AE2" w:rsidP="00285AE2">
      <w:pPr>
        <w:ind w:firstLine="720"/>
        <w:rPr>
          <w:lang w:val="fr-CA"/>
        </w:rPr>
      </w:pPr>
      <w:r w:rsidRPr="00113CD3">
        <w:rPr>
          <w:lang w:val="fr-CA"/>
        </w:rPr>
        <w:t xml:space="preserve">Este documento consta de los comentarios y la recomendación de la Secretaría de la siguiente propuesta de proyecto: </w:t>
      </w:r>
    </w:p>
    <w:p w14:paraId="53F6C6CF" w14:textId="77777777" w:rsidR="00285AE2" w:rsidRPr="00113CD3" w:rsidRDefault="00285AE2" w:rsidP="00285AE2">
      <w:pPr>
        <w:rPr>
          <w:lang w:val="fr-CA"/>
        </w:rPr>
      </w:pPr>
    </w:p>
    <w:p w14:paraId="3D35C83E" w14:textId="77777777" w:rsidR="00285AE2" w:rsidRPr="00227282" w:rsidRDefault="00285AE2" w:rsidP="00285AE2">
      <w:pPr>
        <w:rPr>
          <w:u w:val="single"/>
        </w:rPr>
      </w:pPr>
      <w:r>
        <w:rPr>
          <w:u w:val="single"/>
        </w:rPr>
        <w:t>Eliminación</w:t>
      </w:r>
    </w:p>
    <w:p w14:paraId="534FD295" w14:textId="77777777" w:rsidR="00285AE2" w:rsidRPr="00227282" w:rsidRDefault="00285AE2" w:rsidP="00285AE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85AE2" w:rsidRPr="00227282" w14:paraId="2CC9E23F" w14:textId="77777777" w:rsidTr="00B64678">
        <w:tc>
          <w:tcPr>
            <w:tcW w:w="6941" w:type="dxa"/>
          </w:tcPr>
          <w:p w14:paraId="384E72B9" w14:textId="77777777" w:rsidR="00285AE2" w:rsidRPr="00227282" w:rsidRDefault="00285AE2" w:rsidP="00B64678">
            <w:pPr>
              <w:pStyle w:val="ListParagraph"/>
              <w:numPr>
                <w:ilvl w:val="0"/>
                <w:numId w:val="21"/>
              </w:numPr>
              <w:ind w:hanging="830"/>
            </w:pPr>
            <w:r>
              <w:t>Plan de gestión de la eliminación de los HCFC (etapa I, quinto tramo)</w:t>
            </w:r>
          </w:p>
        </w:tc>
        <w:tc>
          <w:tcPr>
            <w:tcW w:w="2409" w:type="dxa"/>
          </w:tcPr>
          <w:p w14:paraId="3493FFD2" w14:textId="77777777" w:rsidR="00285AE2" w:rsidRPr="00227282" w:rsidRDefault="00285AE2" w:rsidP="00B64678">
            <w:pPr>
              <w:jc w:val="right"/>
            </w:pPr>
            <w:r>
              <w:t>PNUMA y ONUDI</w:t>
            </w:r>
          </w:p>
        </w:tc>
      </w:tr>
    </w:tbl>
    <w:p w14:paraId="57F96540" w14:textId="77777777" w:rsidR="00285AE2" w:rsidRPr="00227282" w:rsidRDefault="00285AE2" w:rsidP="00285AE2">
      <w:pPr>
        <w:rPr>
          <w:lang w:val="en-CA"/>
        </w:rPr>
      </w:pPr>
    </w:p>
    <w:p w14:paraId="15AE2457" w14:textId="77777777" w:rsidR="00285AE2" w:rsidRPr="00227282" w:rsidRDefault="00285AE2" w:rsidP="00285AE2">
      <w:pPr>
        <w:pStyle w:val="StyleHeader4Para4Left0Firstline0"/>
        <w:numPr>
          <w:ilvl w:val="0"/>
          <w:numId w:val="0"/>
        </w:numPr>
      </w:pPr>
    </w:p>
    <w:p w14:paraId="54B4DA26" w14:textId="77777777" w:rsidR="00285AE2" w:rsidRPr="00227282" w:rsidRDefault="00285AE2" w:rsidP="00285AE2">
      <w:pPr>
        <w:pStyle w:val="StyleHeader4Para4Left0Firstline0"/>
        <w:numPr>
          <w:ilvl w:val="0"/>
          <w:numId w:val="0"/>
        </w:numPr>
      </w:pPr>
    </w:p>
    <w:p w14:paraId="3921B4A7" w14:textId="77777777" w:rsidR="00285AE2" w:rsidRPr="00227282" w:rsidRDefault="00285AE2" w:rsidP="00285AE2">
      <w:pPr>
        <w:pStyle w:val="StyleHeader4Para4Left0Firstline0"/>
        <w:numPr>
          <w:ilvl w:val="0"/>
          <w:numId w:val="0"/>
        </w:numPr>
      </w:pPr>
    </w:p>
    <w:p w14:paraId="5D1C4422" w14:textId="77777777" w:rsidR="00285AE2" w:rsidRPr="00227282" w:rsidRDefault="00285AE2" w:rsidP="00285AE2">
      <w:pPr>
        <w:pStyle w:val="StyleHeader4Para4Left0Firstline0"/>
        <w:numPr>
          <w:ilvl w:val="0"/>
          <w:numId w:val="0"/>
        </w:numPr>
      </w:pPr>
    </w:p>
    <w:p w14:paraId="206EA18C" w14:textId="77777777" w:rsidR="00285AE2" w:rsidRPr="00227282" w:rsidRDefault="00285AE2" w:rsidP="00285AE2">
      <w:pPr>
        <w:pStyle w:val="StyleHeader4Para4Left0Firstline0"/>
        <w:numPr>
          <w:ilvl w:val="0"/>
          <w:numId w:val="0"/>
        </w:numPr>
      </w:pPr>
    </w:p>
    <w:p w14:paraId="4F383F7D" w14:textId="77777777" w:rsidR="00285AE2" w:rsidRDefault="00285AE2" w:rsidP="00285AE2">
      <w:pPr>
        <w:pStyle w:val="StyleHeader4Para4Left0Firstline0"/>
        <w:numPr>
          <w:ilvl w:val="0"/>
          <w:numId w:val="0"/>
        </w:numPr>
      </w:pPr>
    </w:p>
    <w:p w14:paraId="3BE89120" w14:textId="77777777" w:rsidR="0001549C" w:rsidRPr="00227282" w:rsidRDefault="0001549C" w:rsidP="00285AE2">
      <w:pPr>
        <w:pStyle w:val="StyleHeader4Para4Left0Firstline0"/>
        <w:numPr>
          <w:ilvl w:val="0"/>
          <w:numId w:val="0"/>
        </w:numPr>
      </w:pPr>
    </w:p>
    <w:p w14:paraId="641455FC" w14:textId="77777777" w:rsidR="00285AE2" w:rsidRPr="00227282" w:rsidRDefault="00285AE2" w:rsidP="00285AE2">
      <w:pPr>
        <w:pStyle w:val="StyleHeader4Para4Left0Firstline0"/>
        <w:numPr>
          <w:ilvl w:val="0"/>
          <w:numId w:val="0"/>
        </w:numPr>
      </w:pPr>
    </w:p>
    <w:p w14:paraId="7B338AD2" w14:textId="77777777" w:rsidR="00285AE2" w:rsidRPr="00227282" w:rsidRDefault="00285AE2" w:rsidP="00285AE2">
      <w:pPr>
        <w:pStyle w:val="StyleHeader4Para4Left0Firstline0"/>
        <w:numPr>
          <w:ilvl w:val="0"/>
          <w:numId w:val="0"/>
        </w:numPr>
        <w:rPr>
          <w:b/>
        </w:rPr>
      </w:pPr>
      <w:r>
        <w:t xml:space="preserve">* Debido </w:t>
      </w:r>
      <w:r w:rsidR="00DF743D">
        <w:t xml:space="preserve">al </w:t>
      </w:r>
      <w:r>
        <w:t>coronavirus (COVID-19)</w:t>
      </w:r>
      <w:r>
        <w:br w:type="page"/>
      </w:r>
    </w:p>
    <w:p w14:paraId="0361982C" w14:textId="77777777" w:rsidR="00285AE2" w:rsidRPr="00113CD3" w:rsidRDefault="00285AE2" w:rsidP="00285AE2">
      <w:pPr>
        <w:jc w:val="center"/>
        <w:rPr>
          <w:b/>
          <w:lang w:val="fr-CA"/>
        </w:rPr>
      </w:pPr>
      <w:r w:rsidRPr="00113CD3">
        <w:rPr>
          <w:b/>
          <w:lang w:val="fr-CA"/>
        </w:rPr>
        <w:lastRenderedPageBreak/>
        <w:t>HOJA DE EVALUACIÓN DE PROYECTO – PROYECTOS PLURIANUALES</w:t>
      </w:r>
    </w:p>
    <w:p w14:paraId="52178974" w14:textId="77777777" w:rsidR="00285AE2" w:rsidRPr="00113CD3" w:rsidRDefault="00285AE2" w:rsidP="00285AE2">
      <w:pPr>
        <w:jc w:val="center"/>
        <w:rPr>
          <w:sz w:val="12"/>
          <w:szCs w:val="12"/>
          <w:lang w:val="fr-CA"/>
        </w:rPr>
      </w:pPr>
    </w:p>
    <w:p w14:paraId="6C010D31" w14:textId="77777777" w:rsidR="00285AE2" w:rsidRPr="00227282" w:rsidRDefault="00285AE2" w:rsidP="00285AE2">
      <w:pPr>
        <w:jc w:val="center"/>
      </w:pPr>
      <w:r>
        <w:rPr>
          <w:b/>
        </w:rPr>
        <w:t>Madagascar</w:t>
      </w:r>
    </w:p>
    <w:p w14:paraId="7F63F9C6" w14:textId="77777777" w:rsidR="00285AE2" w:rsidRPr="0022354D" w:rsidRDefault="00285AE2" w:rsidP="00285AE2">
      <w:pPr>
        <w:spacing w:after="120"/>
        <w:jc w:val="center"/>
        <w:rPr>
          <w:b/>
          <w:sz w:val="12"/>
          <w:szCs w:val="12"/>
        </w:rPr>
      </w:pPr>
    </w:p>
    <w:tbl>
      <w:tblPr>
        <w:tblStyle w:val="TableGrid"/>
        <w:tblW w:w="974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05"/>
        <w:gridCol w:w="1839"/>
        <w:gridCol w:w="3021"/>
        <w:gridCol w:w="2276"/>
      </w:tblGrid>
      <w:tr w:rsidR="00285AE2" w:rsidRPr="00227282" w14:paraId="77429181" w14:textId="77777777" w:rsidTr="0054716F">
        <w:trPr>
          <w:trHeight w:val="240"/>
          <w:jc w:val="center"/>
        </w:trPr>
        <w:tc>
          <w:tcPr>
            <w:tcW w:w="2605" w:type="dxa"/>
            <w:shd w:val="clear" w:color="auto" w:fill="auto"/>
          </w:tcPr>
          <w:p w14:paraId="39720D34" w14:textId="77777777" w:rsidR="00285AE2" w:rsidRPr="00227282" w:rsidRDefault="00285AE2" w:rsidP="00B64678">
            <w:pPr>
              <w:spacing w:after="80"/>
              <w:rPr>
                <w:b/>
                <w:sz w:val="18"/>
              </w:rPr>
            </w:pPr>
            <w:r>
              <w:rPr>
                <w:b/>
                <w:sz w:val="18"/>
              </w:rPr>
              <w:t>I) TÍTULO DEL PROYECTO</w:t>
            </w:r>
          </w:p>
        </w:tc>
        <w:tc>
          <w:tcPr>
            <w:tcW w:w="1839" w:type="dxa"/>
            <w:shd w:val="clear" w:color="auto" w:fill="auto"/>
          </w:tcPr>
          <w:p w14:paraId="6771497F" w14:textId="77777777" w:rsidR="00285AE2" w:rsidRPr="00227282" w:rsidRDefault="00285AE2" w:rsidP="00B64678">
            <w:pPr>
              <w:spacing w:after="80"/>
              <w:jc w:val="center"/>
              <w:rPr>
                <w:b/>
                <w:sz w:val="18"/>
              </w:rPr>
            </w:pPr>
            <w:r>
              <w:rPr>
                <w:b/>
                <w:sz w:val="18"/>
              </w:rPr>
              <w:t>ORGANISMO</w:t>
            </w:r>
          </w:p>
        </w:tc>
        <w:tc>
          <w:tcPr>
            <w:tcW w:w="3021" w:type="dxa"/>
            <w:shd w:val="clear" w:color="auto" w:fill="auto"/>
          </w:tcPr>
          <w:p w14:paraId="001D8387" w14:textId="77777777" w:rsidR="00285AE2" w:rsidRPr="00113CD3" w:rsidRDefault="00285AE2" w:rsidP="00B64678">
            <w:pPr>
              <w:spacing w:after="80"/>
              <w:jc w:val="center"/>
              <w:rPr>
                <w:b/>
                <w:sz w:val="18"/>
                <w:lang w:val="fr-CA"/>
              </w:rPr>
            </w:pPr>
            <w:r w:rsidRPr="00113CD3">
              <w:rPr>
                <w:b/>
                <w:sz w:val="18"/>
                <w:lang w:val="fr-CA"/>
              </w:rPr>
              <w:t>REUNIÓN EN QUE SE APROBÓ</w:t>
            </w:r>
          </w:p>
        </w:tc>
        <w:tc>
          <w:tcPr>
            <w:tcW w:w="2276" w:type="dxa"/>
            <w:shd w:val="clear" w:color="auto" w:fill="auto"/>
          </w:tcPr>
          <w:p w14:paraId="074B8539" w14:textId="77777777" w:rsidR="00285AE2" w:rsidRPr="00227282" w:rsidRDefault="00285AE2" w:rsidP="00B64678">
            <w:pPr>
              <w:spacing w:after="80"/>
              <w:jc w:val="center"/>
              <w:rPr>
                <w:b/>
                <w:sz w:val="18"/>
              </w:rPr>
            </w:pPr>
            <w:r>
              <w:rPr>
                <w:b/>
                <w:sz w:val="18"/>
              </w:rPr>
              <w:t>MEDIDA DE CONTROL</w:t>
            </w:r>
          </w:p>
        </w:tc>
      </w:tr>
      <w:tr w:rsidR="00285AE2" w:rsidRPr="00227282" w14:paraId="56523FBE" w14:textId="77777777" w:rsidTr="0054716F">
        <w:trPr>
          <w:trHeight w:val="240"/>
          <w:jc w:val="center"/>
        </w:trPr>
        <w:tc>
          <w:tcPr>
            <w:tcW w:w="2605" w:type="dxa"/>
            <w:shd w:val="clear" w:color="auto" w:fill="auto"/>
          </w:tcPr>
          <w:p w14:paraId="4FD4FA1D" w14:textId="77777777" w:rsidR="00285AE2" w:rsidRPr="00113CD3" w:rsidRDefault="00285AE2" w:rsidP="00B64678">
            <w:pPr>
              <w:spacing w:after="80"/>
              <w:jc w:val="center"/>
              <w:rPr>
                <w:sz w:val="18"/>
                <w:lang w:val="fr-CA"/>
              </w:rPr>
            </w:pPr>
            <w:r w:rsidRPr="00113CD3">
              <w:rPr>
                <w:sz w:val="18"/>
                <w:lang w:val="fr-CA"/>
              </w:rPr>
              <w:t>Plan de gestión de la eliminación de los HCFC (etapa I)</w:t>
            </w:r>
          </w:p>
        </w:tc>
        <w:tc>
          <w:tcPr>
            <w:tcW w:w="1839" w:type="dxa"/>
            <w:shd w:val="clear" w:color="auto" w:fill="auto"/>
          </w:tcPr>
          <w:p w14:paraId="388C099F" w14:textId="77777777" w:rsidR="00285AE2" w:rsidRPr="00227282" w:rsidRDefault="00285AE2" w:rsidP="00B64678">
            <w:pPr>
              <w:spacing w:after="80"/>
              <w:jc w:val="center"/>
              <w:rPr>
                <w:sz w:val="18"/>
              </w:rPr>
            </w:pPr>
            <w:r>
              <w:rPr>
                <w:sz w:val="18"/>
              </w:rPr>
              <w:t>PNUMA (principal), ONUDI</w:t>
            </w:r>
          </w:p>
        </w:tc>
        <w:tc>
          <w:tcPr>
            <w:tcW w:w="3021" w:type="dxa"/>
            <w:shd w:val="clear" w:color="auto" w:fill="auto"/>
          </w:tcPr>
          <w:p w14:paraId="6F59DF7E" w14:textId="77777777" w:rsidR="00285AE2" w:rsidRPr="00227282" w:rsidRDefault="00285AE2" w:rsidP="00B64678">
            <w:pPr>
              <w:spacing w:after="80"/>
              <w:jc w:val="center"/>
              <w:rPr>
                <w:sz w:val="18"/>
              </w:rPr>
            </w:pPr>
            <w:r>
              <w:rPr>
                <w:sz w:val="18"/>
              </w:rPr>
              <w:t xml:space="preserve">62 </w:t>
            </w:r>
          </w:p>
        </w:tc>
        <w:tc>
          <w:tcPr>
            <w:tcW w:w="2276" w:type="dxa"/>
            <w:shd w:val="clear" w:color="auto" w:fill="auto"/>
          </w:tcPr>
          <w:p w14:paraId="65DFD098" w14:textId="77777777" w:rsidR="00285AE2" w:rsidRPr="00227282" w:rsidRDefault="00285AE2" w:rsidP="00B64678">
            <w:pPr>
              <w:spacing w:after="80"/>
              <w:jc w:val="center"/>
              <w:rPr>
                <w:sz w:val="18"/>
              </w:rPr>
            </w:pPr>
            <w:r>
              <w:rPr>
                <w:sz w:val="18"/>
              </w:rPr>
              <w:t>35% en 2020</w:t>
            </w:r>
          </w:p>
        </w:tc>
      </w:tr>
    </w:tbl>
    <w:p w14:paraId="2C6444C6" w14:textId="77777777" w:rsidR="00285AE2" w:rsidRPr="0022354D" w:rsidRDefault="00285AE2" w:rsidP="00285AE2">
      <w:pPr>
        <w:spacing w:after="60"/>
        <w:jc w:val="center"/>
        <w:rPr>
          <w:b/>
          <w:sz w:val="12"/>
          <w:szCs w:val="12"/>
        </w:rPr>
      </w:pPr>
    </w:p>
    <w:tbl>
      <w:tblPr>
        <w:tblStyle w:val="TableGrid"/>
        <w:tblW w:w="967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26"/>
        <w:gridCol w:w="1843"/>
        <w:gridCol w:w="2002"/>
      </w:tblGrid>
      <w:tr w:rsidR="0054716F" w:rsidRPr="00227282" w14:paraId="38F79D8E" w14:textId="77777777" w:rsidTr="0054716F">
        <w:trPr>
          <w:trHeight w:val="240"/>
          <w:jc w:val="center"/>
        </w:trPr>
        <w:tc>
          <w:tcPr>
            <w:tcW w:w="5826" w:type="dxa"/>
            <w:shd w:val="clear" w:color="auto" w:fill="auto"/>
          </w:tcPr>
          <w:p w14:paraId="1DAF3739" w14:textId="77777777" w:rsidR="00285AE2" w:rsidRPr="00227282" w:rsidRDefault="00285AE2" w:rsidP="00B64678">
            <w:pPr>
              <w:spacing w:after="60"/>
              <w:rPr>
                <w:b/>
                <w:sz w:val="18"/>
              </w:rPr>
            </w:pPr>
            <w:r>
              <w:rPr>
                <w:b/>
                <w:sz w:val="18"/>
              </w:rPr>
              <w:t>II) DATOS MÁS RECIENTES CON ARREGLO AL ARTÍCULO 7 (Grupo I del Anexo C)</w:t>
            </w:r>
          </w:p>
        </w:tc>
        <w:tc>
          <w:tcPr>
            <w:tcW w:w="1843" w:type="dxa"/>
            <w:shd w:val="clear" w:color="auto" w:fill="auto"/>
          </w:tcPr>
          <w:p w14:paraId="65E650A2" w14:textId="77777777" w:rsidR="00285AE2" w:rsidRPr="00227282" w:rsidRDefault="00285AE2" w:rsidP="00B64678">
            <w:pPr>
              <w:spacing w:after="60"/>
              <w:jc w:val="center"/>
              <w:rPr>
                <w:sz w:val="18"/>
              </w:rPr>
            </w:pPr>
            <w:r>
              <w:rPr>
                <w:sz w:val="18"/>
              </w:rPr>
              <w:t>Año: 2018</w:t>
            </w:r>
          </w:p>
        </w:tc>
        <w:tc>
          <w:tcPr>
            <w:tcW w:w="2002" w:type="dxa"/>
            <w:shd w:val="clear" w:color="auto" w:fill="auto"/>
          </w:tcPr>
          <w:p w14:paraId="4FB04944" w14:textId="77777777" w:rsidR="00285AE2" w:rsidRPr="00227282" w:rsidRDefault="00285AE2" w:rsidP="00B64678">
            <w:pPr>
              <w:spacing w:after="60"/>
              <w:jc w:val="right"/>
              <w:rPr>
                <w:sz w:val="18"/>
              </w:rPr>
            </w:pPr>
            <w:r>
              <w:rPr>
                <w:sz w:val="18"/>
              </w:rPr>
              <w:t>10,40 (toneladas PAO)</w:t>
            </w:r>
          </w:p>
        </w:tc>
      </w:tr>
    </w:tbl>
    <w:p w14:paraId="0E6420FD" w14:textId="77777777" w:rsidR="00285AE2" w:rsidRPr="0022354D" w:rsidRDefault="00285AE2" w:rsidP="00285AE2">
      <w:pPr>
        <w:spacing w:after="60"/>
        <w:jc w:val="center"/>
        <w:rPr>
          <w:b/>
          <w:sz w:val="12"/>
          <w:szCs w:val="12"/>
        </w:rPr>
      </w:pPr>
    </w:p>
    <w:tbl>
      <w:tblPr>
        <w:tblStyle w:val="TableGrid"/>
        <w:tblW w:w="96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1"/>
        <w:gridCol w:w="863"/>
        <w:gridCol w:w="866"/>
        <w:gridCol w:w="906"/>
        <w:gridCol w:w="1150"/>
        <w:gridCol w:w="1316"/>
        <w:gridCol w:w="996"/>
        <w:gridCol w:w="846"/>
        <w:gridCol w:w="641"/>
        <w:gridCol w:w="1143"/>
      </w:tblGrid>
      <w:tr w:rsidR="00285AE2" w:rsidRPr="00227282" w14:paraId="538EBE2E" w14:textId="77777777" w:rsidTr="00B64678">
        <w:trPr>
          <w:trHeight w:val="240"/>
          <w:jc w:val="center"/>
        </w:trPr>
        <w:tc>
          <w:tcPr>
            <w:tcW w:w="7314" w:type="dxa"/>
            <w:gridSpan w:val="8"/>
            <w:shd w:val="clear" w:color="auto" w:fill="auto"/>
          </w:tcPr>
          <w:p w14:paraId="32523991" w14:textId="77777777" w:rsidR="00285AE2" w:rsidRPr="00113CD3" w:rsidRDefault="00285AE2" w:rsidP="00B64678">
            <w:pPr>
              <w:spacing w:after="60"/>
              <w:jc w:val="left"/>
              <w:rPr>
                <w:b/>
                <w:sz w:val="18"/>
                <w:lang w:val="fr-CA"/>
              </w:rPr>
            </w:pPr>
            <w:r w:rsidRPr="00113CD3">
              <w:rPr>
                <w:b/>
                <w:sz w:val="18"/>
                <w:lang w:val="fr-CA"/>
              </w:rPr>
              <w:t xml:space="preserve"> III) DATOS SECTORIALES DEL PROGRAMA DE PAÍS MÁS RECIENTES (toneladas PAO)</w:t>
            </w:r>
          </w:p>
        </w:tc>
        <w:tc>
          <w:tcPr>
            <w:tcW w:w="0" w:type="auto"/>
            <w:gridSpan w:val="2"/>
            <w:shd w:val="clear" w:color="auto" w:fill="auto"/>
          </w:tcPr>
          <w:p w14:paraId="1777373C" w14:textId="77777777" w:rsidR="00285AE2" w:rsidRPr="00227282" w:rsidRDefault="00285AE2" w:rsidP="00B64678">
            <w:pPr>
              <w:spacing w:after="60"/>
              <w:jc w:val="right"/>
              <w:rPr>
                <w:b/>
                <w:sz w:val="18"/>
              </w:rPr>
            </w:pPr>
            <w:r>
              <w:rPr>
                <w:b/>
                <w:sz w:val="18"/>
              </w:rPr>
              <w:t>Año: 2018</w:t>
            </w:r>
          </w:p>
        </w:tc>
      </w:tr>
      <w:tr w:rsidR="00285AE2" w:rsidRPr="00227282" w14:paraId="6A74E80E" w14:textId="77777777" w:rsidTr="00B64678">
        <w:trPr>
          <w:trHeight w:val="240"/>
          <w:jc w:val="center"/>
        </w:trPr>
        <w:tc>
          <w:tcPr>
            <w:tcW w:w="1075" w:type="dxa"/>
            <w:shd w:val="clear" w:color="auto" w:fill="auto"/>
          </w:tcPr>
          <w:p w14:paraId="2622CC32" w14:textId="77777777" w:rsidR="00285AE2" w:rsidRPr="00227282" w:rsidRDefault="00285AE2" w:rsidP="00B64678">
            <w:pPr>
              <w:spacing w:after="60"/>
              <w:jc w:val="center"/>
              <w:rPr>
                <w:sz w:val="18"/>
              </w:rPr>
            </w:pPr>
            <w:r>
              <w:rPr>
                <w:sz w:val="18"/>
              </w:rPr>
              <w:t>Sustancia química</w:t>
            </w:r>
          </w:p>
        </w:tc>
        <w:tc>
          <w:tcPr>
            <w:tcW w:w="988" w:type="dxa"/>
            <w:shd w:val="clear" w:color="auto" w:fill="auto"/>
          </w:tcPr>
          <w:p w14:paraId="200059B5" w14:textId="77777777" w:rsidR="00285AE2" w:rsidRPr="00227282" w:rsidRDefault="00285AE2" w:rsidP="00B64678">
            <w:pPr>
              <w:spacing w:after="60"/>
              <w:jc w:val="center"/>
              <w:rPr>
                <w:sz w:val="18"/>
              </w:rPr>
            </w:pPr>
            <w:r>
              <w:rPr>
                <w:sz w:val="18"/>
              </w:rPr>
              <w:t>Aerosol</w:t>
            </w:r>
          </w:p>
        </w:tc>
        <w:tc>
          <w:tcPr>
            <w:tcW w:w="627" w:type="dxa"/>
            <w:shd w:val="clear" w:color="auto" w:fill="auto"/>
          </w:tcPr>
          <w:p w14:paraId="487E296E" w14:textId="77777777" w:rsidR="00285AE2" w:rsidRPr="00227282" w:rsidRDefault="00285AE2" w:rsidP="00B64678">
            <w:pPr>
              <w:spacing w:after="60"/>
              <w:jc w:val="center"/>
              <w:rPr>
                <w:sz w:val="18"/>
              </w:rPr>
            </w:pPr>
            <w:r>
              <w:rPr>
                <w:sz w:val="18"/>
              </w:rPr>
              <w:t>Espumas</w:t>
            </w:r>
          </w:p>
        </w:tc>
        <w:tc>
          <w:tcPr>
            <w:tcW w:w="899" w:type="dxa"/>
            <w:shd w:val="clear" w:color="auto" w:fill="auto"/>
          </w:tcPr>
          <w:p w14:paraId="2B082F0A" w14:textId="77777777" w:rsidR="00285AE2" w:rsidRPr="00227282" w:rsidRDefault="00285AE2" w:rsidP="00B64678">
            <w:pPr>
              <w:spacing w:after="60"/>
              <w:jc w:val="center"/>
              <w:rPr>
                <w:sz w:val="18"/>
              </w:rPr>
            </w:pPr>
            <w:r>
              <w:rPr>
                <w:sz w:val="18"/>
              </w:rPr>
              <w:t>Lucha contra incendios</w:t>
            </w:r>
          </w:p>
        </w:tc>
        <w:tc>
          <w:tcPr>
            <w:tcW w:w="2192" w:type="dxa"/>
            <w:gridSpan w:val="2"/>
            <w:shd w:val="clear" w:color="auto" w:fill="auto"/>
          </w:tcPr>
          <w:p w14:paraId="74015072" w14:textId="77777777" w:rsidR="00285AE2" w:rsidRPr="00227282" w:rsidRDefault="00285AE2" w:rsidP="00B64678">
            <w:pPr>
              <w:spacing w:after="60"/>
              <w:jc w:val="center"/>
              <w:rPr>
                <w:sz w:val="18"/>
              </w:rPr>
            </w:pPr>
            <w:r>
              <w:rPr>
                <w:sz w:val="18"/>
              </w:rPr>
              <w:t>Refrigeración</w:t>
            </w:r>
          </w:p>
        </w:tc>
        <w:tc>
          <w:tcPr>
            <w:tcW w:w="0" w:type="auto"/>
            <w:shd w:val="clear" w:color="auto" w:fill="auto"/>
          </w:tcPr>
          <w:p w14:paraId="71781FFE" w14:textId="77777777" w:rsidR="00285AE2" w:rsidRPr="00227282" w:rsidRDefault="00285AE2" w:rsidP="00B64678">
            <w:pPr>
              <w:spacing w:after="60"/>
              <w:jc w:val="center"/>
              <w:rPr>
                <w:sz w:val="18"/>
              </w:rPr>
            </w:pPr>
            <w:r>
              <w:rPr>
                <w:sz w:val="18"/>
              </w:rPr>
              <w:t>Disolvente</w:t>
            </w:r>
          </w:p>
        </w:tc>
        <w:tc>
          <w:tcPr>
            <w:tcW w:w="0" w:type="auto"/>
            <w:shd w:val="clear" w:color="auto" w:fill="auto"/>
          </w:tcPr>
          <w:p w14:paraId="287059C6" w14:textId="77777777" w:rsidR="00285AE2" w:rsidRPr="00227282" w:rsidRDefault="00285AE2" w:rsidP="00B64678">
            <w:pPr>
              <w:spacing w:after="60"/>
              <w:jc w:val="center"/>
              <w:rPr>
                <w:sz w:val="18"/>
              </w:rPr>
            </w:pPr>
            <w:r>
              <w:rPr>
                <w:sz w:val="18"/>
              </w:rPr>
              <w:t>Agente de procesos</w:t>
            </w:r>
          </w:p>
        </w:tc>
        <w:tc>
          <w:tcPr>
            <w:tcW w:w="859" w:type="dxa"/>
            <w:shd w:val="clear" w:color="auto" w:fill="auto"/>
          </w:tcPr>
          <w:p w14:paraId="7930B633" w14:textId="77777777" w:rsidR="00285AE2" w:rsidRPr="00227282" w:rsidRDefault="00285AE2" w:rsidP="00B64678">
            <w:pPr>
              <w:spacing w:after="60"/>
              <w:jc w:val="center"/>
              <w:rPr>
                <w:sz w:val="18"/>
              </w:rPr>
            </w:pPr>
            <w:r>
              <w:rPr>
                <w:sz w:val="18"/>
              </w:rPr>
              <w:t>Uso en lab.</w:t>
            </w:r>
          </w:p>
        </w:tc>
        <w:tc>
          <w:tcPr>
            <w:tcW w:w="1525" w:type="dxa"/>
            <w:shd w:val="clear" w:color="auto" w:fill="auto"/>
          </w:tcPr>
          <w:p w14:paraId="5CCAC859" w14:textId="77777777" w:rsidR="00285AE2" w:rsidRPr="00227282" w:rsidRDefault="00285AE2" w:rsidP="00B64678">
            <w:pPr>
              <w:spacing w:after="60"/>
              <w:jc w:val="center"/>
              <w:rPr>
                <w:sz w:val="18"/>
              </w:rPr>
            </w:pPr>
            <w:r>
              <w:rPr>
                <w:sz w:val="18"/>
              </w:rPr>
              <w:t>Consumo total del sector</w:t>
            </w:r>
          </w:p>
        </w:tc>
      </w:tr>
      <w:tr w:rsidR="00285AE2" w:rsidRPr="00227282" w14:paraId="48DFCDE7" w14:textId="77777777" w:rsidTr="00B64678">
        <w:trPr>
          <w:trHeight w:val="240"/>
          <w:jc w:val="center"/>
        </w:trPr>
        <w:tc>
          <w:tcPr>
            <w:tcW w:w="3589" w:type="dxa"/>
            <w:gridSpan w:val="4"/>
            <w:shd w:val="clear" w:color="auto" w:fill="auto"/>
          </w:tcPr>
          <w:p w14:paraId="21F7463E" w14:textId="77777777" w:rsidR="00285AE2" w:rsidRPr="00227282" w:rsidRDefault="00285AE2" w:rsidP="00B64678">
            <w:pPr>
              <w:spacing w:after="60"/>
              <w:jc w:val="center"/>
              <w:rPr>
                <w:sz w:val="18"/>
              </w:rPr>
            </w:pPr>
            <w:r>
              <w:rPr>
                <w:sz w:val="18"/>
              </w:rPr>
              <w:t xml:space="preserve"> </w:t>
            </w:r>
          </w:p>
        </w:tc>
        <w:tc>
          <w:tcPr>
            <w:tcW w:w="1286" w:type="dxa"/>
            <w:shd w:val="clear" w:color="auto" w:fill="auto"/>
          </w:tcPr>
          <w:p w14:paraId="264E743E" w14:textId="77777777" w:rsidR="00285AE2" w:rsidRPr="00227282" w:rsidRDefault="00285AE2" w:rsidP="00B64678">
            <w:pPr>
              <w:spacing w:after="60"/>
              <w:jc w:val="center"/>
              <w:rPr>
                <w:sz w:val="18"/>
              </w:rPr>
            </w:pPr>
            <w:r>
              <w:rPr>
                <w:sz w:val="18"/>
              </w:rPr>
              <w:t>Fabricación</w:t>
            </w:r>
          </w:p>
        </w:tc>
        <w:tc>
          <w:tcPr>
            <w:tcW w:w="0" w:type="auto"/>
            <w:shd w:val="clear" w:color="auto" w:fill="auto"/>
          </w:tcPr>
          <w:p w14:paraId="2ACE3F73" w14:textId="77777777" w:rsidR="00285AE2" w:rsidRPr="00227282" w:rsidRDefault="00285AE2" w:rsidP="00B64678">
            <w:pPr>
              <w:spacing w:after="60"/>
              <w:jc w:val="center"/>
              <w:rPr>
                <w:sz w:val="18"/>
              </w:rPr>
            </w:pPr>
            <w:r>
              <w:rPr>
                <w:sz w:val="18"/>
              </w:rPr>
              <w:t>Mantenimiento</w:t>
            </w:r>
          </w:p>
        </w:tc>
        <w:tc>
          <w:tcPr>
            <w:tcW w:w="0" w:type="auto"/>
            <w:gridSpan w:val="4"/>
            <w:shd w:val="clear" w:color="auto" w:fill="auto"/>
          </w:tcPr>
          <w:p w14:paraId="4564D8D9" w14:textId="77777777" w:rsidR="00285AE2" w:rsidRPr="00227282" w:rsidRDefault="00285AE2" w:rsidP="00B64678">
            <w:pPr>
              <w:spacing w:after="60"/>
              <w:jc w:val="center"/>
              <w:rPr>
                <w:sz w:val="18"/>
              </w:rPr>
            </w:pPr>
          </w:p>
        </w:tc>
      </w:tr>
      <w:tr w:rsidR="00285AE2" w:rsidRPr="00227282" w14:paraId="5268B11F" w14:textId="77777777" w:rsidTr="00B64678">
        <w:trPr>
          <w:trHeight w:val="240"/>
          <w:jc w:val="center"/>
        </w:trPr>
        <w:tc>
          <w:tcPr>
            <w:tcW w:w="1075" w:type="dxa"/>
            <w:shd w:val="clear" w:color="auto" w:fill="auto"/>
          </w:tcPr>
          <w:p w14:paraId="4CEB0549" w14:textId="77777777" w:rsidR="00285AE2" w:rsidRPr="00227282" w:rsidRDefault="00285AE2" w:rsidP="00B64678">
            <w:pPr>
              <w:spacing w:after="60"/>
              <w:jc w:val="left"/>
              <w:rPr>
                <w:sz w:val="18"/>
              </w:rPr>
            </w:pPr>
            <w:r>
              <w:rPr>
                <w:sz w:val="18"/>
              </w:rPr>
              <w:t>HCFC-22</w:t>
            </w:r>
          </w:p>
        </w:tc>
        <w:tc>
          <w:tcPr>
            <w:tcW w:w="988" w:type="dxa"/>
            <w:shd w:val="clear" w:color="auto" w:fill="auto"/>
          </w:tcPr>
          <w:p w14:paraId="6F36B0B6" w14:textId="77777777" w:rsidR="00285AE2" w:rsidRPr="00227282" w:rsidRDefault="00285AE2" w:rsidP="00B64678">
            <w:pPr>
              <w:spacing w:after="60"/>
              <w:jc w:val="right"/>
              <w:rPr>
                <w:sz w:val="18"/>
              </w:rPr>
            </w:pPr>
          </w:p>
        </w:tc>
        <w:tc>
          <w:tcPr>
            <w:tcW w:w="627" w:type="dxa"/>
            <w:shd w:val="clear" w:color="auto" w:fill="auto"/>
          </w:tcPr>
          <w:p w14:paraId="2026253D" w14:textId="77777777" w:rsidR="00285AE2" w:rsidRPr="00227282" w:rsidRDefault="00285AE2" w:rsidP="00B64678">
            <w:pPr>
              <w:spacing w:after="60"/>
              <w:jc w:val="right"/>
              <w:rPr>
                <w:sz w:val="18"/>
              </w:rPr>
            </w:pPr>
          </w:p>
        </w:tc>
        <w:tc>
          <w:tcPr>
            <w:tcW w:w="899" w:type="dxa"/>
            <w:shd w:val="clear" w:color="auto" w:fill="auto"/>
          </w:tcPr>
          <w:p w14:paraId="726F5705" w14:textId="77777777" w:rsidR="00285AE2" w:rsidRPr="00227282" w:rsidRDefault="00285AE2" w:rsidP="00B64678">
            <w:pPr>
              <w:spacing w:after="60"/>
              <w:jc w:val="right"/>
              <w:rPr>
                <w:sz w:val="18"/>
              </w:rPr>
            </w:pPr>
          </w:p>
        </w:tc>
        <w:tc>
          <w:tcPr>
            <w:tcW w:w="1286" w:type="dxa"/>
            <w:shd w:val="clear" w:color="auto" w:fill="auto"/>
          </w:tcPr>
          <w:p w14:paraId="346A4E0F" w14:textId="77777777" w:rsidR="00285AE2" w:rsidRPr="00227282" w:rsidRDefault="00285AE2" w:rsidP="00B64678">
            <w:pPr>
              <w:spacing w:after="60"/>
              <w:jc w:val="right"/>
              <w:rPr>
                <w:sz w:val="18"/>
              </w:rPr>
            </w:pPr>
          </w:p>
        </w:tc>
        <w:tc>
          <w:tcPr>
            <w:tcW w:w="0" w:type="auto"/>
            <w:shd w:val="clear" w:color="auto" w:fill="auto"/>
          </w:tcPr>
          <w:p w14:paraId="6D415702" w14:textId="77777777" w:rsidR="00285AE2" w:rsidRPr="00227282" w:rsidRDefault="00285AE2" w:rsidP="00B64678">
            <w:pPr>
              <w:spacing w:after="60"/>
              <w:jc w:val="right"/>
              <w:rPr>
                <w:sz w:val="18"/>
              </w:rPr>
            </w:pPr>
            <w:r>
              <w:rPr>
                <w:sz w:val="18"/>
              </w:rPr>
              <w:t>10,40</w:t>
            </w:r>
          </w:p>
        </w:tc>
        <w:tc>
          <w:tcPr>
            <w:tcW w:w="0" w:type="auto"/>
            <w:shd w:val="clear" w:color="auto" w:fill="auto"/>
          </w:tcPr>
          <w:p w14:paraId="7EB3E574" w14:textId="77777777" w:rsidR="00285AE2" w:rsidRPr="00227282" w:rsidRDefault="00285AE2" w:rsidP="00B64678">
            <w:pPr>
              <w:spacing w:after="60"/>
              <w:jc w:val="right"/>
              <w:rPr>
                <w:sz w:val="18"/>
              </w:rPr>
            </w:pPr>
          </w:p>
        </w:tc>
        <w:tc>
          <w:tcPr>
            <w:tcW w:w="0" w:type="auto"/>
            <w:shd w:val="clear" w:color="auto" w:fill="auto"/>
          </w:tcPr>
          <w:p w14:paraId="56768B8D" w14:textId="77777777" w:rsidR="00285AE2" w:rsidRPr="00227282" w:rsidRDefault="00285AE2" w:rsidP="00B64678">
            <w:pPr>
              <w:spacing w:after="60"/>
              <w:jc w:val="right"/>
              <w:rPr>
                <w:sz w:val="18"/>
              </w:rPr>
            </w:pPr>
          </w:p>
        </w:tc>
        <w:tc>
          <w:tcPr>
            <w:tcW w:w="0" w:type="auto"/>
            <w:shd w:val="clear" w:color="auto" w:fill="auto"/>
          </w:tcPr>
          <w:p w14:paraId="1CD4762B" w14:textId="77777777" w:rsidR="00285AE2" w:rsidRPr="00227282" w:rsidRDefault="00285AE2" w:rsidP="00B64678">
            <w:pPr>
              <w:spacing w:after="60"/>
              <w:jc w:val="right"/>
              <w:rPr>
                <w:sz w:val="18"/>
              </w:rPr>
            </w:pPr>
          </w:p>
        </w:tc>
        <w:tc>
          <w:tcPr>
            <w:tcW w:w="0" w:type="auto"/>
            <w:shd w:val="clear" w:color="auto" w:fill="auto"/>
          </w:tcPr>
          <w:p w14:paraId="1DC61036" w14:textId="77777777" w:rsidR="00285AE2" w:rsidRPr="00227282" w:rsidRDefault="00285AE2" w:rsidP="00B64678">
            <w:pPr>
              <w:spacing w:after="60"/>
              <w:jc w:val="right"/>
              <w:rPr>
                <w:sz w:val="18"/>
              </w:rPr>
            </w:pPr>
            <w:r>
              <w:rPr>
                <w:sz w:val="18"/>
              </w:rPr>
              <w:t>10,40</w:t>
            </w:r>
          </w:p>
        </w:tc>
      </w:tr>
    </w:tbl>
    <w:p w14:paraId="155FD35F" w14:textId="77777777" w:rsidR="00285AE2" w:rsidRPr="0054716F" w:rsidRDefault="00285AE2" w:rsidP="00285AE2">
      <w:pPr>
        <w:spacing w:after="60"/>
        <w:jc w:val="center"/>
        <w:rPr>
          <w:sz w:val="16"/>
          <w:szCs w:val="16"/>
        </w:rPr>
      </w:pPr>
    </w:p>
    <w:tbl>
      <w:tblPr>
        <w:tblStyle w:val="TableGrid"/>
        <w:tblW w:w="96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21"/>
        <w:gridCol w:w="1134"/>
        <w:gridCol w:w="5222"/>
        <w:gridCol w:w="621"/>
      </w:tblGrid>
      <w:tr w:rsidR="00285AE2" w:rsidRPr="00227282" w14:paraId="69CF1EAE" w14:textId="77777777" w:rsidTr="00B64678">
        <w:trPr>
          <w:trHeight w:val="240"/>
          <w:jc w:val="center"/>
        </w:trPr>
        <w:tc>
          <w:tcPr>
            <w:tcW w:w="9698" w:type="dxa"/>
            <w:gridSpan w:val="4"/>
            <w:shd w:val="clear" w:color="auto" w:fill="auto"/>
          </w:tcPr>
          <w:p w14:paraId="183CA693" w14:textId="77777777" w:rsidR="00285AE2" w:rsidRPr="00227282" w:rsidRDefault="00285AE2" w:rsidP="00B64678">
            <w:pPr>
              <w:spacing w:after="60"/>
              <w:jc w:val="left"/>
              <w:rPr>
                <w:b/>
                <w:sz w:val="18"/>
                <w:szCs w:val="18"/>
              </w:rPr>
            </w:pPr>
            <w:r>
              <w:rPr>
                <w:b/>
                <w:sz w:val="18"/>
                <w:szCs w:val="18"/>
              </w:rPr>
              <w:t>IV) DATOS SOBRE EL CONSUMO (toneladas PAO)</w:t>
            </w:r>
          </w:p>
        </w:tc>
      </w:tr>
      <w:tr w:rsidR="00285AE2" w:rsidRPr="00227282" w14:paraId="52B87714" w14:textId="77777777" w:rsidTr="0054716F">
        <w:trPr>
          <w:trHeight w:val="240"/>
          <w:jc w:val="center"/>
        </w:trPr>
        <w:tc>
          <w:tcPr>
            <w:tcW w:w="2721" w:type="dxa"/>
            <w:shd w:val="clear" w:color="auto" w:fill="auto"/>
          </w:tcPr>
          <w:p w14:paraId="49D8EBC7" w14:textId="77777777" w:rsidR="00285AE2" w:rsidRPr="00227282" w:rsidRDefault="00285AE2" w:rsidP="00B64678">
            <w:pPr>
              <w:spacing w:after="60"/>
              <w:jc w:val="center"/>
              <w:rPr>
                <w:sz w:val="18"/>
                <w:szCs w:val="18"/>
              </w:rPr>
            </w:pPr>
            <w:r>
              <w:rPr>
                <w:sz w:val="18"/>
                <w:szCs w:val="18"/>
              </w:rPr>
              <w:t>Nivel básico en 2009 - 2010:</w:t>
            </w:r>
          </w:p>
        </w:tc>
        <w:tc>
          <w:tcPr>
            <w:tcW w:w="1134" w:type="dxa"/>
            <w:shd w:val="clear" w:color="auto" w:fill="auto"/>
          </w:tcPr>
          <w:p w14:paraId="21DA00B8" w14:textId="77777777" w:rsidR="00285AE2" w:rsidRPr="00227282" w:rsidRDefault="00285AE2" w:rsidP="00B64678">
            <w:pPr>
              <w:spacing w:after="60"/>
              <w:jc w:val="right"/>
              <w:rPr>
                <w:sz w:val="18"/>
                <w:szCs w:val="18"/>
              </w:rPr>
            </w:pPr>
            <w:r>
              <w:rPr>
                <w:sz w:val="18"/>
                <w:szCs w:val="18"/>
              </w:rPr>
              <w:t>24,90</w:t>
            </w:r>
          </w:p>
        </w:tc>
        <w:tc>
          <w:tcPr>
            <w:tcW w:w="5222" w:type="dxa"/>
            <w:shd w:val="clear" w:color="auto" w:fill="auto"/>
          </w:tcPr>
          <w:p w14:paraId="435A5B00" w14:textId="77777777" w:rsidR="00285AE2" w:rsidRPr="00113CD3" w:rsidRDefault="00285AE2" w:rsidP="00B64678">
            <w:pPr>
              <w:spacing w:after="60"/>
              <w:jc w:val="center"/>
              <w:rPr>
                <w:sz w:val="18"/>
                <w:szCs w:val="18"/>
                <w:lang w:val="fr-CA"/>
              </w:rPr>
            </w:pPr>
            <w:r w:rsidRPr="00113CD3">
              <w:rPr>
                <w:sz w:val="18"/>
                <w:szCs w:val="18"/>
                <w:lang w:val="fr-CA"/>
              </w:rPr>
              <w:t>Punto de partida para las reducciones acumulativas sostenidas:</w:t>
            </w:r>
          </w:p>
        </w:tc>
        <w:tc>
          <w:tcPr>
            <w:tcW w:w="0" w:type="auto"/>
            <w:shd w:val="clear" w:color="auto" w:fill="auto"/>
          </w:tcPr>
          <w:p w14:paraId="7C61E5C3" w14:textId="77777777" w:rsidR="00285AE2" w:rsidRPr="00227282" w:rsidRDefault="00285AE2" w:rsidP="00B64678">
            <w:pPr>
              <w:spacing w:after="60"/>
              <w:jc w:val="right"/>
              <w:rPr>
                <w:sz w:val="18"/>
                <w:szCs w:val="18"/>
              </w:rPr>
            </w:pPr>
            <w:r>
              <w:rPr>
                <w:sz w:val="18"/>
                <w:szCs w:val="18"/>
              </w:rPr>
              <w:t>17,10</w:t>
            </w:r>
          </w:p>
        </w:tc>
      </w:tr>
      <w:tr w:rsidR="00285AE2" w:rsidRPr="00DB6ED5" w14:paraId="37FDC75C" w14:textId="77777777" w:rsidTr="00B64678">
        <w:trPr>
          <w:trHeight w:val="240"/>
          <w:jc w:val="center"/>
        </w:trPr>
        <w:tc>
          <w:tcPr>
            <w:tcW w:w="9698" w:type="dxa"/>
            <w:gridSpan w:val="4"/>
            <w:shd w:val="clear" w:color="auto" w:fill="auto"/>
          </w:tcPr>
          <w:p w14:paraId="09BD233E" w14:textId="77777777" w:rsidR="00285AE2" w:rsidRPr="00113CD3" w:rsidRDefault="00285AE2" w:rsidP="00B64678">
            <w:pPr>
              <w:spacing w:after="60"/>
              <w:jc w:val="center"/>
              <w:rPr>
                <w:b/>
                <w:sz w:val="18"/>
                <w:szCs w:val="18"/>
                <w:lang w:val="fr-CA"/>
              </w:rPr>
            </w:pPr>
            <w:r w:rsidRPr="00113CD3">
              <w:rPr>
                <w:b/>
                <w:sz w:val="18"/>
                <w:szCs w:val="18"/>
                <w:lang w:val="fr-CA"/>
              </w:rPr>
              <w:t>CONSUMO ADMISIBLE PARA LA FINANCIACIÓN (toneladas PAO)</w:t>
            </w:r>
          </w:p>
        </w:tc>
      </w:tr>
      <w:tr w:rsidR="00285AE2" w:rsidRPr="00227282" w14:paraId="54068E15" w14:textId="77777777" w:rsidTr="0054716F">
        <w:trPr>
          <w:trHeight w:val="240"/>
          <w:jc w:val="center"/>
        </w:trPr>
        <w:tc>
          <w:tcPr>
            <w:tcW w:w="2721" w:type="dxa"/>
            <w:shd w:val="clear" w:color="auto" w:fill="auto"/>
          </w:tcPr>
          <w:p w14:paraId="1DD5D2FD" w14:textId="77777777" w:rsidR="00285AE2" w:rsidRPr="00227282" w:rsidRDefault="00285AE2" w:rsidP="00B64678">
            <w:pPr>
              <w:spacing w:after="60"/>
              <w:jc w:val="center"/>
              <w:rPr>
                <w:sz w:val="18"/>
                <w:szCs w:val="18"/>
              </w:rPr>
            </w:pPr>
            <w:r>
              <w:rPr>
                <w:sz w:val="18"/>
                <w:szCs w:val="18"/>
              </w:rPr>
              <w:t>Ya aprobado:</w:t>
            </w:r>
          </w:p>
        </w:tc>
        <w:tc>
          <w:tcPr>
            <w:tcW w:w="1134" w:type="dxa"/>
            <w:shd w:val="clear" w:color="auto" w:fill="auto"/>
          </w:tcPr>
          <w:p w14:paraId="2F0C0116" w14:textId="77777777" w:rsidR="00285AE2" w:rsidRPr="00227282" w:rsidRDefault="00285AE2" w:rsidP="00B64678">
            <w:pPr>
              <w:spacing w:after="60"/>
              <w:jc w:val="right"/>
              <w:rPr>
                <w:sz w:val="18"/>
                <w:szCs w:val="18"/>
              </w:rPr>
            </w:pPr>
            <w:r>
              <w:rPr>
                <w:sz w:val="18"/>
                <w:szCs w:val="18"/>
              </w:rPr>
              <w:t>6,00</w:t>
            </w:r>
          </w:p>
        </w:tc>
        <w:tc>
          <w:tcPr>
            <w:tcW w:w="5222" w:type="dxa"/>
            <w:shd w:val="clear" w:color="auto" w:fill="auto"/>
          </w:tcPr>
          <w:p w14:paraId="7A928646" w14:textId="77777777" w:rsidR="00285AE2" w:rsidRPr="00227282" w:rsidRDefault="00285AE2" w:rsidP="00B64678">
            <w:pPr>
              <w:spacing w:after="60"/>
              <w:jc w:val="center"/>
              <w:rPr>
                <w:sz w:val="18"/>
                <w:szCs w:val="18"/>
              </w:rPr>
            </w:pPr>
            <w:r>
              <w:rPr>
                <w:sz w:val="18"/>
                <w:szCs w:val="18"/>
              </w:rPr>
              <w:t>Restante:</w:t>
            </w:r>
          </w:p>
        </w:tc>
        <w:tc>
          <w:tcPr>
            <w:tcW w:w="0" w:type="auto"/>
            <w:shd w:val="clear" w:color="auto" w:fill="auto"/>
          </w:tcPr>
          <w:p w14:paraId="6236311A" w14:textId="77777777" w:rsidR="00285AE2" w:rsidRPr="00227282" w:rsidRDefault="00285AE2" w:rsidP="00B64678">
            <w:pPr>
              <w:spacing w:after="60"/>
              <w:jc w:val="right"/>
              <w:rPr>
                <w:sz w:val="18"/>
                <w:szCs w:val="18"/>
              </w:rPr>
            </w:pPr>
            <w:r>
              <w:rPr>
                <w:sz w:val="18"/>
                <w:szCs w:val="18"/>
              </w:rPr>
              <w:t>11,10</w:t>
            </w:r>
          </w:p>
        </w:tc>
      </w:tr>
    </w:tbl>
    <w:p w14:paraId="1A859B17" w14:textId="77777777" w:rsidR="00285AE2" w:rsidRPr="0022354D" w:rsidRDefault="00285AE2" w:rsidP="00285AE2">
      <w:pPr>
        <w:spacing w:after="60"/>
        <w:jc w:val="center"/>
        <w:rPr>
          <w:sz w:val="12"/>
          <w:szCs w:val="12"/>
        </w:rPr>
      </w:pPr>
    </w:p>
    <w:tbl>
      <w:tblPr>
        <w:tblStyle w:val="TableGrid"/>
        <w:tblW w:w="96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85"/>
        <w:gridCol w:w="3150"/>
        <w:gridCol w:w="2299"/>
        <w:gridCol w:w="2299"/>
      </w:tblGrid>
      <w:tr w:rsidR="00285AE2" w:rsidRPr="00227282" w14:paraId="22A5B66B" w14:textId="77777777" w:rsidTr="00B64678">
        <w:trPr>
          <w:trHeight w:val="240"/>
          <w:jc w:val="center"/>
        </w:trPr>
        <w:tc>
          <w:tcPr>
            <w:tcW w:w="5035" w:type="dxa"/>
            <w:gridSpan w:val="2"/>
            <w:shd w:val="clear" w:color="auto" w:fill="auto"/>
          </w:tcPr>
          <w:p w14:paraId="129B8492" w14:textId="77777777" w:rsidR="00285AE2" w:rsidRPr="00227282" w:rsidRDefault="00285AE2" w:rsidP="00B64678">
            <w:pPr>
              <w:spacing w:after="60"/>
              <w:jc w:val="left"/>
              <w:rPr>
                <w:b/>
                <w:sz w:val="18"/>
                <w:szCs w:val="18"/>
              </w:rPr>
            </w:pPr>
            <w:r>
              <w:rPr>
                <w:b/>
                <w:sz w:val="18"/>
                <w:szCs w:val="18"/>
              </w:rPr>
              <w:t>V) PLAN ADMINISTRATIVO</w:t>
            </w:r>
          </w:p>
        </w:tc>
        <w:tc>
          <w:tcPr>
            <w:tcW w:w="2299" w:type="dxa"/>
            <w:shd w:val="clear" w:color="auto" w:fill="auto"/>
          </w:tcPr>
          <w:p w14:paraId="733985E4" w14:textId="77777777" w:rsidR="00285AE2" w:rsidRPr="00227282" w:rsidRDefault="00285AE2" w:rsidP="00B64678">
            <w:pPr>
              <w:spacing w:after="60"/>
              <w:jc w:val="center"/>
              <w:rPr>
                <w:b/>
                <w:sz w:val="18"/>
                <w:szCs w:val="18"/>
              </w:rPr>
            </w:pPr>
            <w:r>
              <w:rPr>
                <w:b/>
                <w:sz w:val="18"/>
                <w:szCs w:val="18"/>
              </w:rPr>
              <w:t>2020</w:t>
            </w:r>
          </w:p>
        </w:tc>
        <w:tc>
          <w:tcPr>
            <w:tcW w:w="2299" w:type="dxa"/>
            <w:shd w:val="clear" w:color="auto" w:fill="auto"/>
          </w:tcPr>
          <w:p w14:paraId="00D26628" w14:textId="77777777" w:rsidR="00285AE2" w:rsidRPr="00227282" w:rsidRDefault="00285AE2" w:rsidP="00B64678">
            <w:pPr>
              <w:spacing w:after="60"/>
              <w:jc w:val="center"/>
              <w:rPr>
                <w:b/>
                <w:sz w:val="18"/>
                <w:szCs w:val="18"/>
              </w:rPr>
            </w:pPr>
            <w:r>
              <w:rPr>
                <w:b/>
                <w:sz w:val="18"/>
                <w:szCs w:val="18"/>
              </w:rPr>
              <w:t>Total</w:t>
            </w:r>
          </w:p>
        </w:tc>
      </w:tr>
      <w:tr w:rsidR="00285AE2" w:rsidRPr="00227282" w14:paraId="6B7006E6" w14:textId="77777777" w:rsidTr="00B64678">
        <w:trPr>
          <w:trHeight w:val="240"/>
          <w:jc w:val="center"/>
        </w:trPr>
        <w:tc>
          <w:tcPr>
            <w:tcW w:w="1885" w:type="dxa"/>
            <w:vMerge w:val="restart"/>
            <w:shd w:val="clear" w:color="auto" w:fill="auto"/>
          </w:tcPr>
          <w:p w14:paraId="4A53EEF4" w14:textId="77777777" w:rsidR="00285AE2" w:rsidRPr="00227282" w:rsidRDefault="00285AE2" w:rsidP="00B64678">
            <w:pPr>
              <w:spacing w:after="60"/>
              <w:jc w:val="center"/>
              <w:rPr>
                <w:sz w:val="18"/>
                <w:szCs w:val="18"/>
              </w:rPr>
            </w:pPr>
            <w:r>
              <w:rPr>
                <w:sz w:val="18"/>
                <w:szCs w:val="18"/>
              </w:rPr>
              <w:t>PNUMA</w:t>
            </w:r>
          </w:p>
        </w:tc>
        <w:tc>
          <w:tcPr>
            <w:tcW w:w="3150" w:type="dxa"/>
            <w:shd w:val="clear" w:color="auto" w:fill="auto"/>
          </w:tcPr>
          <w:p w14:paraId="1102E1F2" w14:textId="77777777" w:rsidR="00285AE2" w:rsidRPr="00227282" w:rsidRDefault="00285AE2" w:rsidP="00B64678">
            <w:pPr>
              <w:spacing w:after="60"/>
              <w:jc w:val="left"/>
              <w:rPr>
                <w:sz w:val="18"/>
                <w:szCs w:val="18"/>
              </w:rPr>
            </w:pPr>
            <w:r>
              <w:rPr>
                <w:sz w:val="18"/>
                <w:szCs w:val="18"/>
              </w:rPr>
              <w:t>Eliminación de SAO (toneladas PAO)</w:t>
            </w:r>
          </w:p>
        </w:tc>
        <w:tc>
          <w:tcPr>
            <w:tcW w:w="2299" w:type="dxa"/>
            <w:shd w:val="clear" w:color="auto" w:fill="auto"/>
          </w:tcPr>
          <w:p w14:paraId="36A2ADDF" w14:textId="77777777" w:rsidR="00285AE2" w:rsidRPr="00227282" w:rsidRDefault="00285AE2" w:rsidP="00B64678">
            <w:pPr>
              <w:spacing w:after="60"/>
              <w:jc w:val="right"/>
              <w:rPr>
                <w:sz w:val="18"/>
                <w:szCs w:val="18"/>
              </w:rPr>
            </w:pPr>
            <w:r>
              <w:rPr>
                <w:sz w:val="18"/>
                <w:szCs w:val="18"/>
              </w:rPr>
              <w:t>0,6</w:t>
            </w:r>
          </w:p>
        </w:tc>
        <w:tc>
          <w:tcPr>
            <w:tcW w:w="2299" w:type="dxa"/>
            <w:shd w:val="clear" w:color="auto" w:fill="auto"/>
          </w:tcPr>
          <w:p w14:paraId="19F51D41" w14:textId="77777777" w:rsidR="00285AE2" w:rsidRPr="00227282" w:rsidRDefault="00285AE2" w:rsidP="00B64678">
            <w:pPr>
              <w:spacing w:after="60"/>
              <w:jc w:val="right"/>
              <w:rPr>
                <w:sz w:val="18"/>
                <w:szCs w:val="18"/>
              </w:rPr>
            </w:pPr>
            <w:r>
              <w:rPr>
                <w:sz w:val="18"/>
                <w:szCs w:val="18"/>
              </w:rPr>
              <w:t>0,6</w:t>
            </w:r>
          </w:p>
        </w:tc>
      </w:tr>
      <w:tr w:rsidR="00285AE2" w:rsidRPr="00227282" w14:paraId="41EC6180" w14:textId="77777777" w:rsidTr="00B64678">
        <w:trPr>
          <w:trHeight w:val="240"/>
          <w:jc w:val="center"/>
        </w:trPr>
        <w:tc>
          <w:tcPr>
            <w:tcW w:w="1885" w:type="dxa"/>
            <w:vMerge/>
            <w:shd w:val="clear" w:color="auto" w:fill="auto"/>
          </w:tcPr>
          <w:p w14:paraId="43C59FEA" w14:textId="77777777" w:rsidR="00285AE2" w:rsidRPr="00227282" w:rsidRDefault="00285AE2" w:rsidP="00B64678">
            <w:pPr>
              <w:spacing w:after="60"/>
              <w:jc w:val="center"/>
              <w:rPr>
                <w:sz w:val="18"/>
                <w:szCs w:val="18"/>
              </w:rPr>
            </w:pPr>
          </w:p>
        </w:tc>
        <w:tc>
          <w:tcPr>
            <w:tcW w:w="3150" w:type="dxa"/>
            <w:shd w:val="clear" w:color="auto" w:fill="auto"/>
          </w:tcPr>
          <w:p w14:paraId="0F949F50" w14:textId="77777777" w:rsidR="00285AE2" w:rsidRPr="00227282" w:rsidRDefault="00285AE2" w:rsidP="00B64678">
            <w:pPr>
              <w:spacing w:after="60"/>
              <w:jc w:val="left"/>
              <w:rPr>
                <w:sz w:val="18"/>
                <w:szCs w:val="18"/>
              </w:rPr>
            </w:pPr>
            <w:r>
              <w:rPr>
                <w:sz w:val="18"/>
                <w:szCs w:val="18"/>
              </w:rPr>
              <w:t>Financiación ($EUA)</w:t>
            </w:r>
          </w:p>
        </w:tc>
        <w:tc>
          <w:tcPr>
            <w:tcW w:w="2299" w:type="dxa"/>
            <w:shd w:val="clear" w:color="auto" w:fill="auto"/>
          </w:tcPr>
          <w:p w14:paraId="53B08898" w14:textId="77777777" w:rsidR="00285AE2" w:rsidRPr="00227282" w:rsidRDefault="00285AE2" w:rsidP="00B64678">
            <w:pPr>
              <w:spacing w:after="60"/>
              <w:jc w:val="right"/>
              <w:rPr>
                <w:sz w:val="18"/>
                <w:szCs w:val="18"/>
              </w:rPr>
            </w:pPr>
            <w:r>
              <w:rPr>
                <w:sz w:val="18"/>
                <w:szCs w:val="18"/>
              </w:rPr>
              <w:t>63.280</w:t>
            </w:r>
          </w:p>
        </w:tc>
        <w:tc>
          <w:tcPr>
            <w:tcW w:w="2299" w:type="dxa"/>
            <w:shd w:val="clear" w:color="auto" w:fill="auto"/>
          </w:tcPr>
          <w:p w14:paraId="36750277" w14:textId="77777777" w:rsidR="00285AE2" w:rsidRPr="00227282" w:rsidRDefault="00285AE2" w:rsidP="00B64678">
            <w:pPr>
              <w:spacing w:after="60"/>
              <w:jc w:val="right"/>
              <w:rPr>
                <w:sz w:val="18"/>
                <w:szCs w:val="18"/>
              </w:rPr>
            </w:pPr>
            <w:r>
              <w:rPr>
                <w:sz w:val="18"/>
                <w:szCs w:val="18"/>
              </w:rPr>
              <w:t>63.280</w:t>
            </w:r>
          </w:p>
        </w:tc>
      </w:tr>
      <w:tr w:rsidR="00285AE2" w:rsidRPr="00227282" w14:paraId="6E460D44" w14:textId="77777777" w:rsidTr="00B64678">
        <w:trPr>
          <w:trHeight w:val="240"/>
          <w:jc w:val="center"/>
        </w:trPr>
        <w:tc>
          <w:tcPr>
            <w:tcW w:w="1885" w:type="dxa"/>
            <w:vMerge w:val="restart"/>
            <w:shd w:val="clear" w:color="auto" w:fill="auto"/>
          </w:tcPr>
          <w:p w14:paraId="24655646" w14:textId="77777777" w:rsidR="00285AE2" w:rsidRPr="00227282" w:rsidRDefault="00285AE2" w:rsidP="00B64678">
            <w:pPr>
              <w:spacing w:after="60"/>
              <w:jc w:val="center"/>
              <w:rPr>
                <w:sz w:val="18"/>
                <w:szCs w:val="18"/>
              </w:rPr>
            </w:pPr>
            <w:r>
              <w:rPr>
                <w:sz w:val="18"/>
                <w:szCs w:val="18"/>
              </w:rPr>
              <w:t>ONUDI</w:t>
            </w:r>
          </w:p>
        </w:tc>
        <w:tc>
          <w:tcPr>
            <w:tcW w:w="3150" w:type="dxa"/>
            <w:shd w:val="clear" w:color="auto" w:fill="auto"/>
          </w:tcPr>
          <w:p w14:paraId="5EAB8F0C" w14:textId="77777777" w:rsidR="00285AE2" w:rsidRPr="00227282" w:rsidRDefault="00285AE2" w:rsidP="00B64678">
            <w:pPr>
              <w:spacing w:after="60"/>
              <w:jc w:val="left"/>
              <w:rPr>
                <w:sz w:val="18"/>
                <w:szCs w:val="18"/>
              </w:rPr>
            </w:pPr>
            <w:r>
              <w:rPr>
                <w:sz w:val="18"/>
                <w:szCs w:val="18"/>
              </w:rPr>
              <w:t>Eliminación de SAO (toneladas PAO)</w:t>
            </w:r>
          </w:p>
        </w:tc>
        <w:tc>
          <w:tcPr>
            <w:tcW w:w="2299" w:type="dxa"/>
            <w:shd w:val="clear" w:color="auto" w:fill="auto"/>
          </w:tcPr>
          <w:p w14:paraId="769BB478" w14:textId="77777777" w:rsidR="00285AE2" w:rsidRPr="00227282" w:rsidRDefault="00285AE2" w:rsidP="00B64678">
            <w:pPr>
              <w:spacing w:after="60"/>
              <w:jc w:val="right"/>
              <w:rPr>
                <w:sz w:val="18"/>
                <w:szCs w:val="18"/>
              </w:rPr>
            </w:pPr>
            <w:r>
              <w:rPr>
                <w:sz w:val="18"/>
                <w:szCs w:val="18"/>
              </w:rPr>
              <w:t>0,0</w:t>
            </w:r>
          </w:p>
        </w:tc>
        <w:tc>
          <w:tcPr>
            <w:tcW w:w="2299" w:type="dxa"/>
            <w:shd w:val="clear" w:color="auto" w:fill="auto"/>
          </w:tcPr>
          <w:p w14:paraId="4E675C20" w14:textId="77777777" w:rsidR="00285AE2" w:rsidRPr="00227282" w:rsidRDefault="00285AE2" w:rsidP="00B64678">
            <w:pPr>
              <w:spacing w:after="60"/>
              <w:jc w:val="right"/>
              <w:rPr>
                <w:sz w:val="18"/>
                <w:szCs w:val="18"/>
              </w:rPr>
            </w:pPr>
            <w:r>
              <w:rPr>
                <w:sz w:val="18"/>
                <w:szCs w:val="18"/>
              </w:rPr>
              <w:t>0,0</w:t>
            </w:r>
          </w:p>
        </w:tc>
      </w:tr>
      <w:tr w:rsidR="00285AE2" w:rsidRPr="00227282" w14:paraId="2F2981E5" w14:textId="77777777" w:rsidTr="00B64678">
        <w:trPr>
          <w:trHeight w:val="240"/>
          <w:jc w:val="center"/>
        </w:trPr>
        <w:tc>
          <w:tcPr>
            <w:tcW w:w="1885" w:type="dxa"/>
            <w:vMerge/>
            <w:shd w:val="clear" w:color="auto" w:fill="auto"/>
          </w:tcPr>
          <w:p w14:paraId="1077DB26" w14:textId="77777777" w:rsidR="00285AE2" w:rsidRPr="00227282" w:rsidRDefault="00285AE2" w:rsidP="00B64678">
            <w:pPr>
              <w:spacing w:after="60"/>
              <w:jc w:val="center"/>
              <w:rPr>
                <w:sz w:val="18"/>
                <w:szCs w:val="18"/>
              </w:rPr>
            </w:pPr>
          </w:p>
        </w:tc>
        <w:tc>
          <w:tcPr>
            <w:tcW w:w="3150" w:type="dxa"/>
            <w:shd w:val="clear" w:color="auto" w:fill="auto"/>
          </w:tcPr>
          <w:p w14:paraId="611EF494" w14:textId="77777777" w:rsidR="00285AE2" w:rsidRPr="00227282" w:rsidRDefault="00285AE2" w:rsidP="00B64678">
            <w:pPr>
              <w:spacing w:after="60"/>
              <w:jc w:val="left"/>
              <w:rPr>
                <w:sz w:val="18"/>
                <w:szCs w:val="18"/>
              </w:rPr>
            </w:pPr>
            <w:r>
              <w:rPr>
                <w:sz w:val="18"/>
                <w:szCs w:val="18"/>
              </w:rPr>
              <w:t>Financiación ($EUA)</w:t>
            </w:r>
          </w:p>
        </w:tc>
        <w:tc>
          <w:tcPr>
            <w:tcW w:w="2299" w:type="dxa"/>
            <w:shd w:val="clear" w:color="auto" w:fill="auto"/>
          </w:tcPr>
          <w:p w14:paraId="7B99BF4F" w14:textId="77777777" w:rsidR="00285AE2" w:rsidRPr="00227282" w:rsidRDefault="00285AE2" w:rsidP="00B64678">
            <w:pPr>
              <w:spacing w:after="60"/>
              <w:jc w:val="right"/>
              <w:rPr>
                <w:sz w:val="18"/>
                <w:szCs w:val="18"/>
              </w:rPr>
            </w:pPr>
            <w:r>
              <w:rPr>
                <w:sz w:val="18"/>
                <w:szCs w:val="18"/>
              </w:rPr>
              <w:t>0</w:t>
            </w:r>
          </w:p>
        </w:tc>
        <w:tc>
          <w:tcPr>
            <w:tcW w:w="2299" w:type="dxa"/>
            <w:shd w:val="clear" w:color="auto" w:fill="auto"/>
          </w:tcPr>
          <w:p w14:paraId="544D28F8" w14:textId="77777777" w:rsidR="00285AE2" w:rsidRPr="00227282" w:rsidRDefault="00285AE2" w:rsidP="00B64678">
            <w:pPr>
              <w:spacing w:after="60"/>
              <w:jc w:val="right"/>
              <w:rPr>
                <w:sz w:val="18"/>
                <w:szCs w:val="18"/>
              </w:rPr>
            </w:pPr>
            <w:r>
              <w:rPr>
                <w:sz w:val="18"/>
                <w:szCs w:val="18"/>
              </w:rPr>
              <w:t>0</w:t>
            </w:r>
          </w:p>
        </w:tc>
      </w:tr>
    </w:tbl>
    <w:p w14:paraId="6668F2D3" w14:textId="77777777" w:rsidR="00285AE2" w:rsidRPr="0022354D" w:rsidRDefault="00285AE2" w:rsidP="00285AE2">
      <w:pPr>
        <w:spacing w:after="60"/>
        <w:jc w:val="center"/>
        <w:rPr>
          <w:sz w:val="12"/>
          <w:szCs w:val="12"/>
        </w:rPr>
      </w:pPr>
    </w:p>
    <w:tbl>
      <w:tblPr>
        <w:tblStyle w:val="TableGrid"/>
        <w:tblW w:w="96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1126"/>
        <w:gridCol w:w="992"/>
        <w:gridCol w:w="937"/>
        <w:gridCol w:w="657"/>
        <w:gridCol w:w="657"/>
        <w:gridCol w:w="657"/>
        <w:gridCol w:w="657"/>
        <w:gridCol w:w="657"/>
        <w:gridCol w:w="657"/>
        <w:gridCol w:w="657"/>
        <w:gridCol w:w="657"/>
        <w:gridCol w:w="657"/>
        <w:gridCol w:w="657"/>
      </w:tblGrid>
      <w:tr w:rsidR="00285AE2" w:rsidRPr="00227282" w14:paraId="54AA8AD7" w14:textId="77777777" w:rsidTr="00B64678">
        <w:trPr>
          <w:jc w:val="center"/>
        </w:trPr>
        <w:tc>
          <w:tcPr>
            <w:tcW w:w="3055" w:type="dxa"/>
            <w:gridSpan w:val="3"/>
            <w:shd w:val="clear" w:color="auto" w:fill="auto"/>
          </w:tcPr>
          <w:p w14:paraId="6338712D" w14:textId="77777777" w:rsidR="00285AE2" w:rsidRPr="00227282" w:rsidRDefault="00285AE2" w:rsidP="00B64678">
            <w:pPr>
              <w:spacing w:after="60"/>
              <w:jc w:val="left"/>
              <w:rPr>
                <w:b/>
                <w:sz w:val="18"/>
                <w:szCs w:val="18"/>
              </w:rPr>
            </w:pPr>
            <w:r>
              <w:rPr>
                <w:b/>
                <w:sz w:val="18"/>
                <w:szCs w:val="18"/>
              </w:rPr>
              <w:t>VI) DATOS DEL PROYECTO</w:t>
            </w:r>
          </w:p>
        </w:tc>
        <w:tc>
          <w:tcPr>
            <w:tcW w:w="657" w:type="dxa"/>
            <w:shd w:val="clear" w:color="auto" w:fill="auto"/>
            <w:tcMar>
              <w:left w:w="0" w:type="dxa"/>
              <w:right w:w="43" w:type="dxa"/>
            </w:tcMar>
          </w:tcPr>
          <w:p w14:paraId="075AB41A" w14:textId="77777777" w:rsidR="00285AE2" w:rsidRPr="00227282" w:rsidRDefault="00285AE2" w:rsidP="00B64678">
            <w:pPr>
              <w:spacing w:after="60"/>
              <w:jc w:val="center"/>
              <w:rPr>
                <w:b/>
                <w:sz w:val="18"/>
                <w:szCs w:val="18"/>
              </w:rPr>
            </w:pPr>
            <w:r>
              <w:rPr>
                <w:b/>
                <w:sz w:val="18"/>
                <w:szCs w:val="18"/>
              </w:rPr>
              <w:t>2010-2012</w:t>
            </w:r>
          </w:p>
        </w:tc>
        <w:tc>
          <w:tcPr>
            <w:tcW w:w="657" w:type="dxa"/>
            <w:shd w:val="clear" w:color="auto" w:fill="auto"/>
            <w:tcMar>
              <w:left w:w="0" w:type="dxa"/>
              <w:right w:w="43" w:type="dxa"/>
            </w:tcMar>
          </w:tcPr>
          <w:p w14:paraId="3DBBFA60" w14:textId="77777777" w:rsidR="00285AE2" w:rsidRPr="00227282" w:rsidRDefault="00285AE2" w:rsidP="00B64678">
            <w:pPr>
              <w:spacing w:after="60"/>
              <w:jc w:val="center"/>
              <w:rPr>
                <w:b/>
                <w:sz w:val="18"/>
                <w:szCs w:val="18"/>
              </w:rPr>
            </w:pPr>
            <w:r>
              <w:rPr>
                <w:b/>
                <w:sz w:val="18"/>
                <w:szCs w:val="18"/>
              </w:rPr>
              <w:t>2013</w:t>
            </w:r>
          </w:p>
        </w:tc>
        <w:tc>
          <w:tcPr>
            <w:tcW w:w="657" w:type="dxa"/>
            <w:shd w:val="clear" w:color="auto" w:fill="auto"/>
            <w:tcMar>
              <w:left w:w="0" w:type="dxa"/>
              <w:right w:w="43" w:type="dxa"/>
            </w:tcMar>
          </w:tcPr>
          <w:p w14:paraId="6F80FFCD" w14:textId="77777777" w:rsidR="00285AE2" w:rsidRPr="00227282" w:rsidRDefault="00285AE2" w:rsidP="00B64678">
            <w:pPr>
              <w:spacing w:after="60"/>
              <w:jc w:val="center"/>
              <w:rPr>
                <w:b/>
                <w:sz w:val="18"/>
                <w:szCs w:val="18"/>
              </w:rPr>
            </w:pPr>
            <w:r>
              <w:rPr>
                <w:b/>
                <w:sz w:val="18"/>
                <w:szCs w:val="18"/>
              </w:rPr>
              <w:t>2014</w:t>
            </w:r>
          </w:p>
        </w:tc>
        <w:tc>
          <w:tcPr>
            <w:tcW w:w="657" w:type="dxa"/>
            <w:shd w:val="clear" w:color="auto" w:fill="auto"/>
            <w:tcMar>
              <w:left w:w="0" w:type="dxa"/>
              <w:right w:w="43" w:type="dxa"/>
            </w:tcMar>
          </w:tcPr>
          <w:p w14:paraId="42E24DE3" w14:textId="77777777" w:rsidR="00285AE2" w:rsidRPr="00227282" w:rsidRDefault="00285AE2" w:rsidP="00B64678">
            <w:pPr>
              <w:spacing w:after="60"/>
              <w:jc w:val="center"/>
              <w:rPr>
                <w:b/>
                <w:sz w:val="18"/>
                <w:szCs w:val="18"/>
              </w:rPr>
            </w:pPr>
            <w:r>
              <w:rPr>
                <w:b/>
                <w:sz w:val="18"/>
                <w:szCs w:val="18"/>
              </w:rPr>
              <w:t>2015</w:t>
            </w:r>
          </w:p>
        </w:tc>
        <w:tc>
          <w:tcPr>
            <w:tcW w:w="657" w:type="dxa"/>
            <w:shd w:val="clear" w:color="auto" w:fill="auto"/>
            <w:tcMar>
              <w:left w:w="0" w:type="dxa"/>
              <w:right w:w="43" w:type="dxa"/>
            </w:tcMar>
          </w:tcPr>
          <w:p w14:paraId="7ED2E563" w14:textId="77777777" w:rsidR="00285AE2" w:rsidRPr="00227282" w:rsidRDefault="00285AE2" w:rsidP="00B64678">
            <w:pPr>
              <w:spacing w:after="60"/>
              <w:jc w:val="center"/>
              <w:rPr>
                <w:b/>
                <w:sz w:val="18"/>
                <w:szCs w:val="18"/>
              </w:rPr>
            </w:pPr>
            <w:r>
              <w:rPr>
                <w:b/>
                <w:sz w:val="18"/>
                <w:szCs w:val="18"/>
              </w:rPr>
              <w:t>2016</w:t>
            </w:r>
          </w:p>
        </w:tc>
        <w:tc>
          <w:tcPr>
            <w:tcW w:w="657" w:type="dxa"/>
            <w:shd w:val="clear" w:color="auto" w:fill="auto"/>
            <w:tcMar>
              <w:left w:w="0" w:type="dxa"/>
              <w:right w:w="43" w:type="dxa"/>
            </w:tcMar>
          </w:tcPr>
          <w:p w14:paraId="7BB704B1" w14:textId="77777777" w:rsidR="00285AE2" w:rsidRPr="00227282" w:rsidRDefault="00285AE2" w:rsidP="00B64678">
            <w:pPr>
              <w:spacing w:after="60"/>
              <w:jc w:val="center"/>
              <w:rPr>
                <w:b/>
                <w:sz w:val="18"/>
                <w:szCs w:val="18"/>
              </w:rPr>
            </w:pPr>
            <w:r>
              <w:rPr>
                <w:b/>
                <w:sz w:val="18"/>
                <w:szCs w:val="18"/>
              </w:rPr>
              <w:t>2017</w:t>
            </w:r>
          </w:p>
        </w:tc>
        <w:tc>
          <w:tcPr>
            <w:tcW w:w="657" w:type="dxa"/>
            <w:shd w:val="clear" w:color="auto" w:fill="auto"/>
            <w:tcMar>
              <w:left w:w="0" w:type="dxa"/>
              <w:right w:w="43" w:type="dxa"/>
            </w:tcMar>
          </w:tcPr>
          <w:p w14:paraId="373BF2B6" w14:textId="77777777" w:rsidR="00285AE2" w:rsidRPr="00227282" w:rsidRDefault="00285AE2" w:rsidP="00B64678">
            <w:pPr>
              <w:spacing w:after="60"/>
              <w:jc w:val="center"/>
              <w:rPr>
                <w:b/>
                <w:sz w:val="18"/>
                <w:szCs w:val="18"/>
              </w:rPr>
            </w:pPr>
            <w:r>
              <w:rPr>
                <w:b/>
                <w:sz w:val="18"/>
                <w:szCs w:val="18"/>
              </w:rPr>
              <w:t>2018</w:t>
            </w:r>
          </w:p>
        </w:tc>
        <w:tc>
          <w:tcPr>
            <w:tcW w:w="657" w:type="dxa"/>
            <w:shd w:val="clear" w:color="auto" w:fill="auto"/>
            <w:tcMar>
              <w:left w:w="0" w:type="dxa"/>
              <w:right w:w="43" w:type="dxa"/>
            </w:tcMar>
          </w:tcPr>
          <w:p w14:paraId="11DB0610" w14:textId="77777777" w:rsidR="00285AE2" w:rsidRPr="00227282" w:rsidRDefault="00285AE2" w:rsidP="00B64678">
            <w:pPr>
              <w:spacing w:after="60"/>
              <w:jc w:val="center"/>
              <w:rPr>
                <w:b/>
                <w:sz w:val="18"/>
                <w:szCs w:val="18"/>
              </w:rPr>
            </w:pPr>
            <w:r>
              <w:rPr>
                <w:b/>
                <w:sz w:val="18"/>
                <w:szCs w:val="18"/>
              </w:rPr>
              <w:t>2019</w:t>
            </w:r>
          </w:p>
        </w:tc>
        <w:tc>
          <w:tcPr>
            <w:tcW w:w="657" w:type="dxa"/>
            <w:shd w:val="clear" w:color="auto" w:fill="auto"/>
            <w:tcMar>
              <w:left w:w="0" w:type="dxa"/>
              <w:right w:w="43" w:type="dxa"/>
            </w:tcMar>
          </w:tcPr>
          <w:p w14:paraId="1A845467" w14:textId="77777777" w:rsidR="00285AE2" w:rsidRPr="00227282" w:rsidRDefault="00285AE2" w:rsidP="00B64678">
            <w:pPr>
              <w:spacing w:after="60"/>
              <w:jc w:val="center"/>
              <w:rPr>
                <w:b/>
                <w:sz w:val="18"/>
                <w:szCs w:val="18"/>
              </w:rPr>
            </w:pPr>
            <w:r>
              <w:rPr>
                <w:b/>
                <w:sz w:val="18"/>
                <w:szCs w:val="18"/>
              </w:rPr>
              <w:t>2020</w:t>
            </w:r>
          </w:p>
        </w:tc>
        <w:tc>
          <w:tcPr>
            <w:tcW w:w="657" w:type="dxa"/>
            <w:shd w:val="clear" w:color="auto" w:fill="auto"/>
            <w:tcMar>
              <w:left w:w="0" w:type="dxa"/>
              <w:right w:w="43" w:type="dxa"/>
            </w:tcMar>
          </w:tcPr>
          <w:p w14:paraId="61A6BCEC" w14:textId="77777777" w:rsidR="00285AE2" w:rsidRPr="00227282" w:rsidRDefault="00285AE2" w:rsidP="00B64678">
            <w:pPr>
              <w:spacing w:after="60"/>
              <w:jc w:val="center"/>
              <w:rPr>
                <w:b/>
                <w:sz w:val="18"/>
                <w:szCs w:val="18"/>
              </w:rPr>
            </w:pPr>
            <w:r>
              <w:rPr>
                <w:b/>
                <w:sz w:val="18"/>
                <w:szCs w:val="18"/>
              </w:rPr>
              <w:t>Total</w:t>
            </w:r>
          </w:p>
        </w:tc>
      </w:tr>
      <w:tr w:rsidR="00285AE2" w:rsidRPr="00227282" w14:paraId="6D193D51" w14:textId="77777777" w:rsidTr="00B64678">
        <w:trPr>
          <w:jc w:val="center"/>
        </w:trPr>
        <w:tc>
          <w:tcPr>
            <w:tcW w:w="3055" w:type="dxa"/>
            <w:gridSpan w:val="3"/>
            <w:shd w:val="clear" w:color="auto" w:fill="auto"/>
          </w:tcPr>
          <w:p w14:paraId="2D9D4388" w14:textId="77777777" w:rsidR="00285AE2" w:rsidRPr="00113CD3" w:rsidRDefault="00285AE2" w:rsidP="00B64678">
            <w:pPr>
              <w:spacing w:after="60"/>
              <w:jc w:val="left"/>
              <w:rPr>
                <w:sz w:val="18"/>
                <w:szCs w:val="18"/>
                <w:lang w:val="fr-CA"/>
              </w:rPr>
            </w:pPr>
            <w:r w:rsidRPr="00113CD3">
              <w:rPr>
                <w:sz w:val="18"/>
                <w:szCs w:val="18"/>
                <w:lang w:val="fr-CA"/>
              </w:rPr>
              <w:t>Límites de consumo establecidos en el Protocolo de Montreal</w:t>
            </w:r>
          </w:p>
        </w:tc>
        <w:tc>
          <w:tcPr>
            <w:tcW w:w="657" w:type="dxa"/>
            <w:shd w:val="clear" w:color="auto" w:fill="auto"/>
            <w:tcMar>
              <w:left w:w="0" w:type="dxa"/>
              <w:right w:w="43" w:type="dxa"/>
            </w:tcMar>
          </w:tcPr>
          <w:p w14:paraId="053481B1" w14:textId="77777777" w:rsidR="00285AE2" w:rsidRPr="00227282" w:rsidRDefault="00285AE2" w:rsidP="00B64678">
            <w:pPr>
              <w:spacing w:after="60"/>
              <w:jc w:val="center"/>
              <w:rPr>
                <w:sz w:val="18"/>
                <w:szCs w:val="18"/>
              </w:rPr>
            </w:pPr>
            <w:r>
              <w:rPr>
                <w:sz w:val="18"/>
                <w:szCs w:val="18"/>
              </w:rPr>
              <w:t>nc</w:t>
            </w:r>
          </w:p>
        </w:tc>
        <w:tc>
          <w:tcPr>
            <w:tcW w:w="657" w:type="dxa"/>
            <w:shd w:val="clear" w:color="auto" w:fill="auto"/>
            <w:tcMar>
              <w:left w:w="0" w:type="dxa"/>
              <w:right w:w="43" w:type="dxa"/>
            </w:tcMar>
          </w:tcPr>
          <w:p w14:paraId="4A600924" w14:textId="77777777" w:rsidR="00285AE2" w:rsidRPr="00227282" w:rsidRDefault="00285AE2" w:rsidP="00B64678">
            <w:pPr>
              <w:jc w:val="right"/>
              <w:rPr>
                <w:sz w:val="18"/>
                <w:szCs w:val="18"/>
              </w:rPr>
            </w:pPr>
            <w:r>
              <w:rPr>
                <w:sz w:val="18"/>
                <w:szCs w:val="18"/>
              </w:rPr>
              <w:t>24,9</w:t>
            </w:r>
          </w:p>
        </w:tc>
        <w:tc>
          <w:tcPr>
            <w:tcW w:w="657" w:type="dxa"/>
            <w:shd w:val="clear" w:color="auto" w:fill="auto"/>
            <w:tcMar>
              <w:left w:w="0" w:type="dxa"/>
              <w:right w:w="43" w:type="dxa"/>
            </w:tcMar>
          </w:tcPr>
          <w:p w14:paraId="614B7980" w14:textId="77777777" w:rsidR="00285AE2" w:rsidRPr="00227282" w:rsidRDefault="00285AE2" w:rsidP="00B64678">
            <w:pPr>
              <w:jc w:val="right"/>
              <w:rPr>
                <w:sz w:val="18"/>
                <w:szCs w:val="18"/>
              </w:rPr>
            </w:pPr>
            <w:r>
              <w:rPr>
                <w:sz w:val="18"/>
                <w:szCs w:val="18"/>
              </w:rPr>
              <w:t>24,9</w:t>
            </w:r>
          </w:p>
        </w:tc>
        <w:tc>
          <w:tcPr>
            <w:tcW w:w="657" w:type="dxa"/>
            <w:shd w:val="clear" w:color="auto" w:fill="auto"/>
            <w:tcMar>
              <w:left w:w="0" w:type="dxa"/>
              <w:right w:w="43" w:type="dxa"/>
            </w:tcMar>
          </w:tcPr>
          <w:p w14:paraId="27811205" w14:textId="77777777" w:rsidR="00285AE2" w:rsidRPr="00227282" w:rsidRDefault="00285AE2" w:rsidP="00B64678">
            <w:pPr>
              <w:jc w:val="right"/>
              <w:rPr>
                <w:sz w:val="18"/>
                <w:szCs w:val="18"/>
              </w:rPr>
            </w:pPr>
            <w:r>
              <w:rPr>
                <w:sz w:val="18"/>
                <w:szCs w:val="18"/>
              </w:rPr>
              <w:t>22,41</w:t>
            </w:r>
          </w:p>
        </w:tc>
        <w:tc>
          <w:tcPr>
            <w:tcW w:w="657" w:type="dxa"/>
            <w:shd w:val="clear" w:color="auto" w:fill="auto"/>
            <w:tcMar>
              <w:left w:w="0" w:type="dxa"/>
              <w:right w:w="43" w:type="dxa"/>
            </w:tcMar>
          </w:tcPr>
          <w:p w14:paraId="1D9D2096" w14:textId="77777777" w:rsidR="00285AE2" w:rsidRPr="00227282" w:rsidRDefault="00285AE2" w:rsidP="00B64678">
            <w:pPr>
              <w:jc w:val="right"/>
              <w:rPr>
                <w:sz w:val="18"/>
                <w:szCs w:val="18"/>
              </w:rPr>
            </w:pPr>
            <w:r>
              <w:rPr>
                <w:sz w:val="18"/>
                <w:szCs w:val="18"/>
              </w:rPr>
              <w:t>22,41</w:t>
            </w:r>
          </w:p>
        </w:tc>
        <w:tc>
          <w:tcPr>
            <w:tcW w:w="657" w:type="dxa"/>
            <w:shd w:val="clear" w:color="auto" w:fill="auto"/>
            <w:tcMar>
              <w:left w:w="0" w:type="dxa"/>
              <w:right w:w="43" w:type="dxa"/>
            </w:tcMar>
          </w:tcPr>
          <w:p w14:paraId="2FF7DB02" w14:textId="77777777" w:rsidR="00285AE2" w:rsidRPr="00227282" w:rsidRDefault="00285AE2" w:rsidP="00B64678">
            <w:pPr>
              <w:jc w:val="right"/>
              <w:rPr>
                <w:sz w:val="18"/>
                <w:szCs w:val="18"/>
              </w:rPr>
            </w:pPr>
            <w:r>
              <w:rPr>
                <w:sz w:val="18"/>
                <w:szCs w:val="18"/>
              </w:rPr>
              <w:t>22,41</w:t>
            </w:r>
          </w:p>
        </w:tc>
        <w:tc>
          <w:tcPr>
            <w:tcW w:w="657" w:type="dxa"/>
            <w:shd w:val="clear" w:color="auto" w:fill="auto"/>
            <w:tcMar>
              <w:left w:w="0" w:type="dxa"/>
              <w:right w:w="43" w:type="dxa"/>
            </w:tcMar>
          </w:tcPr>
          <w:p w14:paraId="52999E43" w14:textId="77777777" w:rsidR="00285AE2" w:rsidRPr="00227282" w:rsidRDefault="00285AE2" w:rsidP="00B64678">
            <w:pPr>
              <w:jc w:val="right"/>
              <w:rPr>
                <w:sz w:val="18"/>
                <w:szCs w:val="18"/>
              </w:rPr>
            </w:pPr>
            <w:r>
              <w:rPr>
                <w:sz w:val="18"/>
                <w:szCs w:val="18"/>
              </w:rPr>
              <w:t>22,41</w:t>
            </w:r>
          </w:p>
        </w:tc>
        <w:tc>
          <w:tcPr>
            <w:tcW w:w="657" w:type="dxa"/>
            <w:shd w:val="clear" w:color="auto" w:fill="auto"/>
            <w:tcMar>
              <w:left w:w="0" w:type="dxa"/>
              <w:right w:w="43" w:type="dxa"/>
            </w:tcMar>
          </w:tcPr>
          <w:p w14:paraId="6A595591" w14:textId="77777777" w:rsidR="00285AE2" w:rsidRPr="00227282" w:rsidRDefault="00285AE2" w:rsidP="00B64678">
            <w:pPr>
              <w:jc w:val="right"/>
              <w:rPr>
                <w:sz w:val="18"/>
                <w:szCs w:val="18"/>
              </w:rPr>
            </w:pPr>
            <w:r>
              <w:rPr>
                <w:sz w:val="18"/>
                <w:szCs w:val="18"/>
              </w:rPr>
              <w:t>22,41</w:t>
            </w:r>
          </w:p>
        </w:tc>
        <w:tc>
          <w:tcPr>
            <w:tcW w:w="657" w:type="dxa"/>
            <w:shd w:val="clear" w:color="auto" w:fill="auto"/>
            <w:tcMar>
              <w:left w:w="0" w:type="dxa"/>
              <w:right w:w="43" w:type="dxa"/>
            </w:tcMar>
          </w:tcPr>
          <w:p w14:paraId="003484BB" w14:textId="77777777" w:rsidR="00285AE2" w:rsidRPr="00227282" w:rsidRDefault="00285AE2" w:rsidP="00B64678">
            <w:pPr>
              <w:jc w:val="right"/>
              <w:rPr>
                <w:sz w:val="18"/>
                <w:szCs w:val="18"/>
              </w:rPr>
            </w:pPr>
            <w:r>
              <w:rPr>
                <w:sz w:val="18"/>
                <w:szCs w:val="18"/>
              </w:rPr>
              <w:t>16,18</w:t>
            </w:r>
          </w:p>
        </w:tc>
        <w:tc>
          <w:tcPr>
            <w:tcW w:w="657" w:type="dxa"/>
            <w:shd w:val="clear" w:color="auto" w:fill="auto"/>
            <w:tcMar>
              <w:left w:w="0" w:type="dxa"/>
              <w:right w:w="43" w:type="dxa"/>
            </w:tcMar>
          </w:tcPr>
          <w:p w14:paraId="79D4A05E" w14:textId="77777777" w:rsidR="00285AE2" w:rsidRPr="00227282" w:rsidRDefault="00285AE2" w:rsidP="00B64678">
            <w:pPr>
              <w:spacing w:after="60"/>
              <w:jc w:val="center"/>
              <w:rPr>
                <w:sz w:val="18"/>
                <w:szCs w:val="18"/>
              </w:rPr>
            </w:pPr>
            <w:r>
              <w:rPr>
                <w:sz w:val="18"/>
                <w:szCs w:val="18"/>
              </w:rPr>
              <w:t>nc</w:t>
            </w:r>
          </w:p>
        </w:tc>
      </w:tr>
      <w:tr w:rsidR="00285AE2" w:rsidRPr="00227282" w14:paraId="67DFB9C8" w14:textId="77777777" w:rsidTr="00B64678">
        <w:trPr>
          <w:jc w:val="center"/>
        </w:trPr>
        <w:tc>
          <w:tcPr>
            <w:tcW w:w="3055" w:type="dxa"/>
            <w:gridSpan w:val="3"/>
            <w:shd w:val="clear" w:color="auto" w:fill="auto"/>
          </w:tcPr>
          <w:p w14:paraId="7C524EB9" w14:textId="77777777" w:rsidR="00285AE2" w:rsidRPr="00227282" w:rsidRDefault="00285AE2" w:rsidP="00B64678">
            <w:pPr>
              <w:spacing w:after="60"/>
              <w:jc w:val="left"/>
              <w:rPr>
                <w:sz w:val="18"/>
                <w:szCs w:val="18"/>
              </w:rPr>
            </w:pPr>
            <w:r>
              <w:rPr>
                <w:sz w:val="18"/>
                <w:szCs w:val="18"/>
              </w:rPr>
              <w:t>Consumo máximo permitido (toneladas PAO)</w:t>
            </w:r>
          </w:p>
        </w:tc>
        <w:tc>
          <w:tcPr>
            <w:tcW w:w="657" w:type="dxa"/>
            <w:shd w:val="clear" w:color="auto" w:fill="auto"/>
            <w:tcMar>
              <w:left w:w="0" w:type="dxa"/>
              <w:right w:w="43" w:type="dxa"/>
            </w:tcMar>
          </w:tcPr>
          <w:p w14:paraId="7CA30A9C" w14:textId="77777777" w:rsidR="00285AE2" w:rsidRPr="00227282" w:rsidRDefault="00285AE2" w:rsidP="00B64678">
            <w:pPr>
              <w:spacing w:after="60"/>
              <w:jc w:val="center"/>
              <w:rPr>
                <w:sz w:val="18"/>
                <w:szCs w:val="18"/>
              </w:rPr>
            </w:pPr>
            <w:r>
              <w:rPr>
                <w:sz w:val="18"/>
                <w:szCs w:val="18"/>
              </w:rPr>
              <w:t>nc</w:t>
            </w:r>
          </w:p>
        </w:tc>
        <w:tc>
          <w:tcPr>
            <w:tcW w:w="657" w:type="dxa"/>
            <w:shd w:val="clear" w:color="auto" w:fill="auto"/>
            <w:tcMar>
              <w:left w:w="0" w:type="dxa"/>
              <w:right w:w="43" w:type="dxa"/>
            </w:tcMar>
          </w:tcPr>
          <w:p w14:paraId="15DB092C" w14:textId="77777777" w:rsidR="00285AE2" w:rsidRPr="00227282" w:rsidRDefault="00285AE2" w:rsidP="00B64678">
            <w:pPr>
              <w:spacing w:after="60"/>
              <w:jc w:val="right"/>
              <w:rPr>
                <w:sz w:val="18"/>
                <w:szCs w:val="18"/>
              </w:rPr>
            </w:pPr>
            <w:r>
              <w:rPr>
                <w:sz w:val="18"/>
                <w:szCs w:val="18"/>
              </w:rPr>
              <w:t>17,1</w:t>
            </w:r>
          </w:p>
        </w:tc>
        <w:tc>
          <w:tcPr>
            <w:tcW w:w="657" w:type="dxa"/>
            <w:shd w:val="clear" w:color="auto" w:fill="auto"/>
            <w:tcMar>
              <w:left w:w="0" w:type="dxa"/>
              <w:right w:w="43" w:type="dxa"/>
            </w:tcMar>
          </w:tcPr>
          <w:p w14:paraId="0EFB9243" w14:textId="77777777" w:rsidR="00285AE2" w:rsidRPr="00227282" w:rsidRDefault="00285AE2" w:rsidP="00B64678">
            <w:pPr>
              <w:spacing w:after="60"/>
              <w:jc w:val="right"/>
              <w:rPr>
                <w:sz w:val="18"/>
                <w:szCs w:val="18"/>
              </w:rPr>
            </w:pPr>
            <w:r>
              <w:rPr>
                <w:sz w:val="18"/>
                <w:szCs w:val="18"/>
              </w:rPr>
              <w:t>17,1</w:t>
            </w:r>
          </w:p>
        </w:tc>
        <w:tc>
          <w:tcPr>
            <w:tcW w:w="657" w:type="dxa"/>
            <w:shd w:val="clear" w:color="auto" w:fill="auto"/>
            <w:tcMar>
              <w:left w:w="0" w:type="dxa"/>
              <w:right w:w="43" w:type="dxa"/>
            </w:tcMar>
          </w:tcPr>
          <w:p w14:paraId="6426CD6F" w14:textId="77777777" w:rsidR="00285AE2" w:rsidRPr="00227282" w:rsidRDefault="00285AE2" w:rsidP="00B64678">
            <w:pPr>
              <w:spacing w:after="60"/>
              <w:jc w:val="right"/>
              <w:rPr>
                <w:sz w:val="18"/>
                <w:szCs w:val="18"/>
              </w:rPr>
            </w:pPr>
            <w:r>
              <w:rPr>
                <w:sz w:val="18"/>
                <w:szCs w:val="18"/>
              </w:rPr>
              <w:t>15,4</w:t>
            </w:r>
          </w:p>
        </w:tc>
        <w:tc>
          <w:tcPr>
            <w:tcW w:w="657" w:type="dxa"/>
            <w:shd w:val="clear" w:color="auto" w:fill="auto"/>
            <w:tcMar>
              <w:left w:w="0" w:type="dxa"/>
              <w:right w:w="43" w:type="dxa"/>
            </w:tcMar>
          </w:tcPr>
          <w:p w14:paraId="3FA404E6" w14:textId="77777777" w:rsidR="00285AE2" w:rsidRPr="00227282" w:rsidRDefault="00285AE2" w:rsidP="00B64678">
            <w:pPr>
              <w:spacing w:after="60"/>
              <w:jc w:val="right"/>
              <w:rPr>
                <w:sz w:val="18"/>
                <w:szCs w:val="18"/>
              </w:rPr>
            </w:pPr>
            <w:r>
              <w:rPr>
                <w:sz w:val="18"/>
                <w:szCs w:val="18"/>
              </w:rPr>
              <w:t>15,4</w:t>
            </w:r>
          </w:p>
        </w:tc>
        <w:tc>
          <w:tcPr>
            <w:tcW w:w="657" w:type="dxa"/>
            <w:shd w:val="clear" w:color="auto" w:fill="auto"/>
            <w:tcMar>
              <w:left w:w="0" w:type="dxa"/>
              <w:right w:w="43" w:type="dxa"/>
            </w:tcMar>
          </w:tcPr>
          <w:p w14:paraId="125CC2C6" w14:textId="77777777" w:rsidR="00285AE2" w:rsidRPr="00227282" w:rsidRDefault="00285AE2" w:rsidP="00B64678">
            <w:pPr>
              <w:spacing w:after="60"/>
              <w:jc w:val="right"/>
              <w:rPr>
                <w:sz w:val="18"/>
                <w:szCs w:val="18"/>
              </w:rPr>
            </w:pPr>
            <w:r>
              <w:rPr>
                <w:sz w:val="18"/>
                <w:szCs w:val="18"/>
              </w:rPr>
              <w:t>15,4</w:t>
            </w:r>
          </w:p>
        </w:tc>
        <w:tc>
          <w:tcPr>
            <w:tcW w:w="657" w:type="dxa"/>
            <w:shd w:val="clear" w:color="auto" w:fill="auto"/>
            <w:tcMar>
              <w:left w:w="0" w:type="dxa"/>
              <w:right w:w="43" w:type="dxa"/>
            </w:tcMar>
          </w:tcPr>
          <w:p w14:paraId="0BA8E9E5" w14:textId="77777777" w:rsidR="00285AE2" w:rsidRPr="00227282" w:rsidRDefault="00285AE2" w:rsidP="00B64678">
            <w:pPr>
              <w:spacing w:after="60"/>
              <w:jc w:val="right"/>
              <w:rPr>
                <w:sz w:val="18"/>
                <w:szCs w:val="18"/>
              </w:rPr>
            </w:pPr>
            <w:r>
              <w:rPr>
                <w:sz w:val="18"/>
                <w:szCs w:val="18"/>
              </w:rPr>
              <w:t>15,4</w:t>
            </w:r>
          </w:p>
        </w:tc>
        <w:tc>
          <w:tcPr>
            <w:tcW w:w="657" w:type="dxa"/>
            <w:shd w:val="clear" w:color="auto" w:fill="auto"/>
            <w:tcMar>
              <w:left w:w="0" w:type="dxa"/>
              <w:right w:w="43" w:type="dxa"/>
            </w:tcMar>
          </w:tcPr>
          <w:p w14:paraId="6A21A000" w14:textId="77777777" w:rsidR="00285AE2" w:rsidRPr="00227282" w:rsidRDefault="00285AE2" w:rsidP="00B64678">
            <w:pPr>
              <w:spacing w:after="60"/>
              <w:jc w:val="right"/>
              <w:rPr>
                <w:sz w:val="18"/>
                <w:szCs w:val="18"/>
              </w:rPr>
            </w:pPr>
            <w:r>
              <w:rPr>
                <w:sz w:val="18"/>
                <w:szCs w:val="18"/>
              </w:rPr>
              <w:t>15,4</w:t>
            </w:r>
          </w:p>
        </w:tc>
        <w:tc>
          <w:tcPr>
            <w:tcW w:w="657" w:type="dxa"/>
            <w:shd w:val="clear" w:color="auto" w:fill="auto"/>
            <w:tcMar>
              <w:left w:w="0" w:type="dxa"/>
              <w:right w:w="43" w:type="dxa"/>
            </w:tcMar>
          </w:tcPr>
          <w:p w14:paraId="2704077A" w14:textId="77777777" w:rsidR="00285AE2" w:rsidRPr="00227282" w:rsidRDefault="00285AE2" w:rsidP="00B64678">
            <w:pPr>
              <w:spacing w:after="60"/>
              <w:jc w:val="right"/>
              <w:rPr>
                <w:sz w:val="18"/>
                <w:szCs w:val="18"/>
              </w:rPr>
            </w:pPr>
            <w:r>
              <w:rPr>
                <w:sz w:val="18"/>
                <w:szCs w:val="18"/>
              </w:rPr>
              <w:t>11,1</w:t>
            </w:r>
          </w:p>
        </w:tc>
        <w:tc>
          <w:tcPr>
            <w:tcW w:w="657" w:type="dxa"/>
            <w:shd w:val="clear" w:color="auto" w:fill="auto"/>
            <w:tcMar>
              <w:left w:w="0" w:type="dxa"/>
              <w:right w:w="43" w:type="dxa"/>
            </w:tcMar>
          </w:tcPr>
          <w:p w14:paraId="609FA73D" w14:textId="77777777" w:rsidR="00285AE2" w:rsidRPr="00227282" w:rsidRDefault="00285AE2" w:rsidP="00B64678">
            <w:pPr>
              <w:spacing w:after="60"/>
              <w:jc w:val="center"/>
              <w:rPr>
                <w:sz w:val="18"/>
                <w:szCs w:val="18"/>
              </w:rPr>
            </w:pPr>
            <w:r>
              <w:rPr>
                <w:sz w:val="18"/>
                <w:szCs w:val="18"/>
              </w:rPr>
              <w:t>nc</w:t>
            </w:r>
          </w:p>
        </w:tc>
      </w:tr>
      <w:tr w:rsidR="00285AE2" w:rsidRPr="00227282" w14:paraId="577C91A6" w14:textId="77777777" w:rsidTr="0022354D">
        <w:trPr>
          <w:jc w:val="center"/>
        </w:trPr>
        <w:tc>
          <w:tcPr>
            <w:tcW w:w="1126" w:type="dxa"/>
            <w:vMerge w:val="restart"/>
            <w:shd w:val="clear" w:color="auto" w:fill="auto"/>
          </w:tcPr>
          <w:p w14:paraId="0CE719B5" w14:textId="77777777" w:rsidR="00285AE2" w:rsidRPr="00227282" w:rsidRDefault="00285AE2" w:rsidP="00B64678">
            <w:pPr>
              <w:spacing w:after="60"/>
              <w:jc w:val="left"/>
              <w:rPr>
                <w:sz w:val="18"/>
                <w:szCs w:val="18"/>
              </w:rPr>
            </w:pPr>
            <w:r>
              <w:rPr>
                <w:sz w:val="18"/>
                <w:szCs w:val="18"/>
              </w:rPr>
              <w:t>Financiación acordada ($EUA)</w:t>
            </w:r>
          </w:p>
        </w:tc>
        <w:tc>
          <w:tcPr>
            <w:tcW w:w="992" w:type="dxa"/>
            <w:vMerge w:val="restart"/>
            <w:shd w:val="clear" w:color="auto" w:fill="auto"/>
          </w:tcPr>
          <w:p w14:paraId="18D1E563" w14:textId="77777777" w:rsidR="00285AE2" w:rsidRPr="0022354D" w:rsidRDefault="00285AE2" w:rsidP="00B64678">
            <w:pPr>
              <w:spacing w:after="60"/>
              <w:jc w:val="center"/>
              <w:rPr>
                <w:sz w:val="18"/>
                <w:szCs w:val="18"/>
              </w:rPr>
            </w:pPr>
            <w:r w:rsidRPr="0022354D">
              <w:rPr>
                <w:sz w:val="18"/>
                <w:szCs w:val="18"/>
              </w:rPr>
              <w:t>PNUMA</w:t>
            </w:r>
          </w:p>
        </w:tc>
        <w:tc>
          <w:tcPr>
            <w:tcW w:w="937" w:type="dxa"/>
            <w:shd w:val="clear" w:color="auto" w:fill="auto"/>
          </w:tcPr>
          <w:p w14:paraId="4759B605" w14:textId="77777777" w:rsidR="00285AE2" w:rsidRPr="00227282" w:rsidRDefault="00285AE2" w:rsidP="00B64678">
            <w:pPr>
              <w:spacing w:after="60"/>
              <w:jc w:val="left"/>
              <w:rPr>
                <w:sz w:val="18"/>
                <w:szCs w:val="18"/>
              </w:rPr>
            </w:pPr>
            <w:r>
              <w:rPr>
                <w:sz w:val="18"/>
                <w:szCs w:val="18"/>
              </w:rPr>
              <w:t>Costos del proyecto</w:t>
            </w:r>
          </w:p>
        </w:tc>
        <w:tc>
          <w:tcPr>
            <w:tcW w:w="657" w:type="dxa"/>
            <w:shd w:val="clear" w:color="auto" w:fill="auto"/>
            <w:tcMar>
              <w:left w:w="0" w:type="dxa"/>
              <w:right w:w="43" w:type="dxa"/>
            </w:tcMar>
          </w:tcPr>
          <w:p w14:paraId="57A8BA5A" w14:textId="77777777" w:rsidR="00285AE2" w:rsidRPr="00227282" w:rsidRDefault="00285AE2" w:rsidP="00B64678">
            <w:pPr>
              <w:spacing w:after="60"/>
              <w:jc w:val="right"/>
              <w:rPr>
                <w:sz w:val="18"/>
                <w:szCs w:val="18"/>
              </w:rPr>
            </w:pPr>
            <w:r>
              <w:rPr>
                <w:sz w:val="18"/>
                <w:szCs w:val="18"/>
              </w:rPr>
              <w:t>70.000</w:t>
            </w:r>
          </w:p>
        </w:tc>
        <w:tc>
          <w:tcPr>
            <w:tcW w:w="657" w:type="dxa"/>
            <w:shd w:val="clear" w:color="auto" w:fill="auto"/>
            <w:tcMar>
              <w:left w:w="0" w:type="dxa"/>
              <w:right w:w="43" w:type="dxa"/>
            </w:tcMar>
          </w:tcPr>
          <w:p w14:paraId="7F01F50B" w14:textId="77777777" w:rsidR="00285AE2" w:rsidRPr="00227282" w:rsidRDefault="00285AE2" w:rsidP="00B64678">
            <w:pPr>
              <w:spacing w:after="60"/>
              <w:jc w:val="right"/>
              <w:rPr>
                <w:sz w:val="18"/>
                <w:szCs w:val="18"/>
              </w:rPr>
            </w:pPr>
            <w:r>
              <w:rPr>
                <w:sz w:val="18"/>
                <w:szCs w:val="18"/>
              </w:rPr>
              <w:t>70.000</w:t>
            </w:r>
          </w:p>
        </w:tc>
        <w:tc>
          <w:tcPr>
            <w:tcW w:w="657" w:type="dxa"/>
            <w:shd w:val="clear" w:color="auto" w:fill="auto"/>
            <w:tcMar>
              <w:left w:w="0" w:type="dxa"/>
              <w:right w:w="43" w:type="dxa"/>
            </w:tcMar>
          </w:tcPr>
          <w:p w14:paraId="0922ABD9"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12275942"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0A980003" w14:textId="77777777" w:rsidR="00285AE2" w:rsidRPr="00227282" w:rsidRDefault="00285AE2" w:rsidP="00B64678">
            <w:pPr>
              <w:spacing w:after="60"/>
              <w:jc w:val="right"/>
              <w:rPr>
                <w:sz w:val="18"/>
                <w:szCs w:val="18"/>
              </w:rPr>
            </w:pPr>
            <w:r>
              <w:rPr>
                <w:sz w:val="18"/>
                <w:szCs w:val="18"/>
              </w:rPr>
              <w:t>60.000</w:t>
            </w:r>
          </w:p>
        </w:tc>
        <w:tc>
          <w:tcPr>
            <w:tcW w:w="657" w:type="dxa"/>
            <w:shd w:val="clear" w:color="auto" w:fill="auto"/>
            <w:tcMar>
              <w:left w:w="0" w:type="dxa"/>
              <w:right w:w="43" w:type="dxa"/>
            </w:tcMar>
          </w:tcPr>
          <w:p w14:paraId="04452E10"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6D04CD6A" w14:textId="77777777" w:rsidR="00285AE2" w:rsidRPr="00227282" w:rsidRDefault="00285AE2" w:rsidP="00B64678">
            <w:pPr>
              <w:spacing w:after="60"/>
              <w:jc w:val="right"/>
              <w:rPr>
                <w:sz w:val="18"/>
                <w:szCs w:val="18"/>
              </w:rPr>
            </w:pPr>
            <w:r>
              <w:rPr>
                <w:sz w:val="18"/>
                <w:szCs w:val="18"/>
              </w:rPr>
              <w:t>44.000</w:t>
            </w:r>
          </w:p>
        </w:tc>
        <w:tc>
          <w:tcPr>
            <w:tcW w:w="657" w:type="dxa"/>
            <w:shd w:val="clear" w:color="auto" w:fill="auto"/>
            <w:tcMar>
              <w:left w:w="0" w:type="dxa"/>
              <w:right w:w="43" w:type="dxa"/>
            </w:tcMar>
          </w:tcPr>
          <w:p w14:paraId="6C493EC9"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0FA98C8" w14:textId="77777777" w:rsidR="00285AE2" w:rsidRPr="00227282" w:rsidRDefault="00285AE2" w:rsidP="00B64678">
            <w:pPr>
              <w:spacing w:after="60"/>
              <w:jc w:val="right"/>
              <w:rPr>
                <w:sz w:val="18"/>
                <w:szCs w:val="18"/>
              </w:rPr>
            </w:pPr>
            <w:r>
              <w:rPr>
                <w:sz w:val="18"/>
                <w:szCs w:val="18"/>
              </w:rPr>
              <w:t>56.000</w:t>
            </w:r>
          </w:p>
        </w:tc>
        <w:tc>
          <w:tcPr>
            <w:tcW w:w="657" w:type="dxa"/>
            <w:shd w:val="clear" w:color="auto" w:fill="auto"/>
            <w:tcMar>
              <w:left w:w="0" w:type="dxa"/>
              <w:right w:w="43" w:type="dxa"/>
            </w:tcMar>
          </w:tcPr>
          <w:p w14:paraId="38C422EC" w14:textId="77777777" w:rsidR="00285AE2" w:rsidRPr="00227282" w:rsidRDefault="00285AE2" w:rsidP="00B64678">
            <w:pPr>
              <w:spacing w:after="60"/>
              <w:jc w:val="right"/>
              <w:rPr>
                <w:sz w:val="18"/>
                <w:szCs w:val="18"/>
              </w:rPr>
            </w:pPr>
            <w:r>
              <w:rPr>
                <w:sz w:val="18"/>
                <w:szCs w:val="18"/>
              </w:rPr>
              <w:t>300.000</w:t>
            </w:r>
          </w:p>
        </w:tc>
      </w:tr>
      <w:tr w:rsidR="00285AE2" w:rsidRPr="00227282" w14:paraId="7B139160" w14:textId="77777777" w:rsidTr="0022354D">
        <w:trPr>
          <w:jc w:val="center"/>
        </w:trPr>
        <w:tc>
          <w:tcPr>
            <w:tcW w:w="1126" w:type="dxa"/>
            <w:vMerge/>
            <w:shd w:val="clear" w:color="auto" w:fill="auto"/>
          </w:tcPr>
          <w:p w14:paraId="60EC65F1" w14:textId="77777777" w:rsidR="00285AE2" w:rsidRPr="00227282" w:rsidRDefault="00285AE2" w:rsidP="00B64678">
            <w:pPr>
              <w:spacing w:after="60"/>
              <w:jc w:val="center"/>
              <w:rPr>
                <w:sz w:val="18"/>
                <w:szCs w:val="18"/>
              </w:rPr>
            </w:pPr>
          </w:p>
        </w:tc>
        <w:tc>
          <w:tcPr>
            <w:tcW w:w="992" w:type="dxa"/>
            <w:vMerge/>
            <w:shd w:val="clear" w:color="auto" w:fill="auto"/>
          </w:tcPr>
          <w:p w14:paraId="680FCA2E" w14:textId="77777777" w:rsidR="00285AE2" w:rsidRPr="00227282" w:rsidRDefault="00285AE2" w:rsidP="00B64678">
            <w:pPr>
              <w:spacing w:after="60"/>
              <w:jc w:val="center"/>
              <w:rPr>
                <w:sz w:val="18"/>
                <w:szCs w:val="18"/>
              </w:rPr>
            </w:pPr>
          </w:p>
        </w:tc>
        <w:tc>
          <w:tcPr>
            <w:tcW w:w="937" w:type="dxa"/>
            <w:shd w:val="clear" w:color="auto" w:fill="auto"/>
          </w:tcPr>
          <w:p w14:paraId="40CC3BAD" w14:textId="77777777" w:rsidR="00285AE2" w:rsidRPr="00227282" w:rsidRDefault="00285AE2" w:rsidP="00B64678">
            <w:pPr>
              <w:spacing w:after="60"/>
              <w:jc w:val="left"/>
              <w:rPr>
                <w:sz w:val="18"/>
                <w:szCs w:val="18"/>
              </w:rPr>
            </w:pPr>
            <w:r>
              <w:rPr>
                <w:sz w:val="18"/>
                <w:szCs w:val="18"/>
              </w:rPr>
              <w:t>Gastos de apoyo</w:t>
            </w:r>
          </w:p>
        </w:tc>
        <w:tc>
          <w:tcPr>
            <w:tcW w:w="657" w:type="dxa"/>
            <w:shd w:val="clear" w:color="auto" w:fill="auto"/>
            <w:tcMar>
              <w:left w:w="0" w:type="dxa"/>
              <w:right w:w="43" w:type="dxa"/>
            </w:tcMar>
          </w:tcPr>
          <w:p w14:paraId="761A2413" w14:textId="77777777" w:rsidR="00285AE2" w:rsidRPr="00227282" w:rsidRDefault="00285AE2" w:rsidP="00B64678">
            <w:pPr>
              <w:spacing w:after="60"/>
              <w:jc w:val="right"/>
              <w:rPr>
                <w:sz w:val="18"/>
                <w:szCs w:val="18"/>
              </w:rPr>
            </w:pPr>
            <w:r>
              <w:rPr>
                <w:sz w:val="18"/>
                <w:szCs w:val="18"/>
              </w:rPr>
              <w:t>9.100</w:t>
            </w:r>
          </w:p>
        </w:tc>
        <w:tc>
          <w:tcPr>
            <w:tcW w:w="657" w:type="dxa"/>
            <w:shd w:val="clear" w:color="auto" w:fill="auto"/>
            <w:tcMar>
              <w:left w:w="0" w:type="dxa"/>
              <w:right w:w="43" w:type="dxa"/>
            </w:tcMar>
          </w:tcPr>
          <w:p w14:paraId="63E6F100" w14:textId="77777777" w:rsidR="00285AE2" w:rsidRPr="00227282" w:rsidRDefault="00285AE2" w:rsidP="00B64678">
            <w:pPr>
              <w:spacing w:after="60"/>
              <w:jc w:val="right"/>
              <w:rPr>
                <w:sz w:val="18"/>
                <w:szCs w:val="18"/>
              </w:rPr>
            </w:pPr>
            <w:r>
              <w:rPr>
                <w:sz w:val="18"/>
                <w:szCs w:val="18"/>
              </w:rPr>
              <w:t>9.100</w:t>
            </w:r>
          </w:p>
        </w:tc>
        <w:tc>
          <w:tcPr>
            <w:tcW w:w="657" w:type="dxa"/>
            <w:shd w:val="clear" w:color="auto" w:fill="auto"/>
            <w:tcMar>
              <w:left w:w="0" w:type="dxa"/>
              <w:right w:w="43" w:type="dxa"/>
            </w:tcMar>
          </w:tcPr>
          <w:p w14:paraId="2DB86FD5"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17A70843"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7DF4A98F" w14:textId="77777777" w:rsidR="00285AE2" w:rsidRPr="00227282" w:rsidRDefault="00285AE2" w:rsidP="00B64678">
            <w:pPr>
              <w:spacing w:after="60"/>
              <w:jc w:val="right"/>
              <w:rPr>
                <w:sz w:val="18"/>
                <w:szCs w:val="18"/>
              </w:rPr>
            </w:pPr>
            <w:r>
              <w:rPr>
                <w:sz w:val="18"/>
                <w:szCs w:val="18"/>
              </w:rPr>
              <w:t>7.800</w:t>
            </w:r>
          </w:p>
        </w:tc>
        <w:tc>
          <w:tcPr>
            <w:tcW w:w="657" w:type="dxa"/>
            <w:shd w:val="clear" w:color="auto" w:fill="auto"/>
            <w:tcMar>
              <w:left w:w="0" w:type="dxa"/>
              <w:right w:w="43" w:type="dxa"/>
            </w:tcMar>
          </w:tcPr>
          <w:p w14:paraId="2E19CE22"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2F05B982" w14:textId="77777777" w:rsidR="00285AE2" w:rsidRPr="00227282" w:rsidRDefault="00285AE2" w:rsidP="00B64678">
            <w:pPr>
              <w:spacing w:after="60"/>
              <w:jc w:val="right"/>
              <w:rPr>
                <w:sz w:val="18"/>
                <w:szCs w:val="18"/>
              </w:rPr>
            </w:pPr>
            <w:r>
              <w:rPr>
                <w:sz w:val="18"/>
                <w:szCs w:val="18"/>
              </w:rPr>
              <w:t>5.720</w:t>
            </w:r>
          </w:p>
        </w:tc>
        <w:tc>
          <w:tcPr>
            <w:tcW w:w="657" w:type="dxa"/>
            <w:shd w:val="clear" w:color="auto" w:fill="auto"/>
            <w:tcMar>
              <w:left w:w="0" w:type="dxa"/>
              <w:right w:w="43" w:type="dxa"/>
            </w:tcMar>
          </w:tcPr>
          <w:p w14:paraId="09AA6AD3"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69D0D5C6" w14:textId="77777777" w:rsidR="00285AE2" w:rsidRPr="00227282" w:rsidRDefault="00285AE2" w:rsidP="00B64678">
            <w:pPr>
              <w:spacing w:after="60"/>
              <w:jc w:val="right"/>
              <w:rPr>
                <w:sz w:val="18"/>
                <w:szCs w:val="18"/>
              </w:rPr>
            </w:pPr>
            <w:r>
              <w:rPr>
                <w:sz w:val="18"/>
                <w:szCs w:val="18"/>
              </w:rPr>
              <w:t>7.280</w:t>
            </w:r>
          </w:p>
        </w:tc>
        <w:tc>
          <w:tcPr>
            <w:tcW w:w="657" w:type="dxa"/>
            <w:shd w:val="clear" w:color="auto" w:fill="auto"/>
            <w:tcMar>
              <w:left w:w="0" w:type="dxa"/>
              <w:right w:w="43" w:type="dxa"/>
            </w:tcMar>
          </w:tcPr>
          <w:p w14:paraId="0BA604D2" w14:textId="77777777" w:rsidR="00285AE2" w:rsidRPr="00227282" w:rsidRDefault="00285AE2" w:rsidP="00B64678">
            <w:pPr>
              <w:spacing w:after="60"/>
              <w:jc w:val="right"/>
              <w:rPr>
                <w:sz w:val="18"/>
                <w:szCs w:val="18"/>
              </w:rPr>
            </w:pPr>
            <w:r>
              <w:rPr>
                <w:sz w:val="18"/>
                <w:szCs w:val="18"/>
              </w:rPr>
              <w:t>39.000</w:t>
            </w:r>
          </w:p>
        </w:tc>
      </w:tr>
      <w:tr w:rsidR="00285AE2" w:rsidRPr="00227282" w14:paraId="67F6D0AA" w14:textId="77777777" w:rsidTr="0022354D">
        <w:trPr>
          <w:jc w:val="center"/>
        </w:trPr>
        <w:tc>
          <w:tcPr>
            <w:tcW w:w="1126" w:type="dxa"/>
            <w:vMerge/>
            <w:shd w:val="clear" w:color="auto" w:fill="auto"/>
          </w:tcPr>
          <w:p w14:paraId="38BD0CB5" w14:textId="77777777" w:rsidR="00285AE2" w:rsidRPr="00227282" w:rsidRDefault="00285AE2" w:rsidP="00B64678">
            <w:pPr>
              <w:spacing w:after="60"/>
              <w:jc w:val="center"/>
              <w:rPr>
                <w:sz w:val="18"/>
                <w:szCs w:val="18"/>
              </w:rPr>
            </w:pPr>
          </w:p>
        </w:tc>
        <w:tc>
          <w:tcPr>
            <w:tcW w:w="992" w:type="dxa"/>
            <w:vMerge w:val="restart"/>
            <w:shd w:val="clear" w:color="auto" w:fill="auto"/>
          </w:tcPr>
          <w:p w14:paraId="479D46E8" w14:textId="77777777" w:rsidR="00285AE2" w:rsidRPr="00227282" w:rsidRDefault="00285AE2" w:rsidP="00B64678">
            <w:pPr>
              <w:spacing w:after="60"/>
              <w:jc w:val="center"/>
              <w:rPr>
                <w:sz w:val="18"/>
                <w:szCs w:val="18"/>
              </w:rPr>
            </w:pPr>
            <w:r>
              <w:rPr>
                <w:sz w:val="18"/>
                <w:szCs w:val="18"/>
              </w:rPr>
              <w:t>ONUDI</w:t>
            </w:r>
          </w:p>
        </w:tc>
        <w:tc>
          <w:tcPr>
            <w:tcW w:w="937" w:type="dxa"/>
            <w:shd w:val="clear" w:color="auto" w:fill="auto"/>
          </w:tcPr>
          <w:p w14:paraId="77B6133C" w14:textId="77777777" w:rsidR="00285AE2" w:rsidRPr="00227282" w:rsidRDefault="00285AE2" w:rsidP="00B64678">
            <w:pPr>
              <w:spacing w:after="60"/>
              <w:jc w:val="left"/>
              <w:rPr>
                <w:sz w:val="18"/>
                <w:szCs w:val="18"/>
              </w:rPr>
            </w:pPr>
            <w:r>
              <w:rPr>
                <w:sz w:val="18"/>
                <w:szCs w:val="18"/>
              </w:rPr>
              <w:t>Costos del proyecto</w:t>
            </w:r>
          </w:p>
        </w:tc>
        <w:tc>
          <w:tcPr>
            <w:tcW w:w="657" w:type="dxa"/>
            <w:shd w:val="clear" w:color="auto" w:fill="auto"/>
            <w:tcMar>
              <w:left w:w="0" w:type="dxa"/>
              <w:right w:w="43" w:type="dxa"/>
            </w:tcMar>
          </w:tcPr>
          <w:p w14:paraId="1F0CE6A6" w14:textId="77777777" w:rsidR="00285AE2" w:rsidRPr="00227282" w:rsidRDefault="00285AE2" w:rsidP="00B64678">
            <w:pPr>
              <w:spacing w:after="60"/>
              <w:jc w:val="right"/>
              <w:rPr>
                <w:sz w:val="18"/>
                <w:szCs w:val="18"/>
              </w:rPr>
            </w:pPr>
            <w:r>
              <w:rPr>
                <w:sz w:val="18"/>
                <w:szCs w:val="18"/>
              </w:rPr>
              <w:t>140.000</w:t>
            </w:r>
          </w:p>
        </w:tc>
        <w:tc>
          <w:tcPr>
            <w:tcW w:w="657" w:type="dxa"/>
            <w:shd w:val="clear" w:color="auto" w:fill="auto"/>
            <w:tcMar>
              <w:left w:w="0" w:type="dxa"/>
              <w:right w:w="43" w:type="dxa"/>
            </w:tcMar>
          </w:tcPr>
          <w:p w14:paraId="4CF93FE7"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11155358"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7A2B02F3"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F1D1604" w14:textId="77777777" w:rsidR="00285AE2" w:rsidRPr="00227282" w:rsidRDefault="00285AE2" w:rsidP="00B64678">
            <w:pPr>
              <w:spacing w:after="60"/>
              <w:jc w:val="right"/>
              <w:rPr>
                <w:sz w:val="18"/>
                <w:szCs w:val="18"/>
              </w:rPr>
            </w:pPr>
            <w:r>
              <w:rPr>
                <w:sz w:val="18"/>
                <w:szCs w:val="18"/>
              </w:rPr>
              <w:t>120.000</w:t>
            </w:r>
          </w:p>
        </w:tc>
        <w:tc>
          <w:tcPr>
            <w:tcW w:w="657" w:type="dxa"/>
            <w:shd w:val="clear" w:color="auto" w:fill="auto"/>
            <w:tcMar>
              <w:left w:w="0" w:type="dxa"/>
              <w:right w:w="43" w:type="dxa"/>
            </w:tcMar>
          </w:tcPr>
          <w:p w14:paraId="79E28D76"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0359EB4C"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2BA466CD"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D08960C"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2D712074" w14:textId="77777777" w:rsidR="00285AE2" w:rsidRPr="00227282" w:rsidRDefault="00285AE2" w:rsidP="00B64678">
            <w:pPr>
              <w:spacing w:after="60"/>
              <w:jc w:val="right"/>
              <w:rPr>
                <w:sz w:val="18"/>
                <w:szCs w:val="18"/>
              </w:rPr>
            </w:pPr>
            <w:r>
              <w:rPr>
                <w:sz w:val="18"/>
                <w:szCs w:val="18"/>
              </w:rPr>
              <w:t>260.000</w:t>
            </w:r>
          </w:p>
        </w:tc>
      </w:tr>
      <w:tr w:rsidR="00285AE2" w:rsidRPr="00227282" w14:paraId="3AB861DD" w14:textId="77777777" w:rsidTr="0022354D">
        <w:trPr>
          <w:jc w:val="center"/>
        </w:trPr>
        <w:tc>
          <w:tcPr>
            <w:tcW w:w="1126" w:type="dxa"/>
            <w:vMerge/>
            <w:shd w:val="clear" w:color="auto" w:fill="auto"/>
          </w:tcPr>
          <w:p w14:paraId="02AFF163" w14:textId="77777777" w:rsidR="00285AE2" w:rsidRPr="00227282" w:rsidRDefault="00285AE2" w:rsidP="00B64678">
            <w:pPr>
              <w:spacing w:after="60"/>
              <w:jc w:val="center"/>
              <w:rPr>
                <w:sz w:val="18"/>
                <w:szCs w:val="18"/>
              </w:rPr>
            </w:pPr>
          </w:p>
        </w:tc>
        <w:tc>
          <w:tcPr>
            <w:tcW w:w="992" w:type="dxa"/>
            <w:vMerge/>
            <w:shd w:val="clear" w:color="auto" w:fill="auto"/>
          </w:tcPr>
          <w:p w14:paraId="32CC1E76" w14:textId="77777777" w:rsidR="00285AE2" w:rsidRPr="00227282" w:rsidRDefault="00285AE2" w:rsidP="00B64678">
            <w:pPr>
              <w:spacing w:after="60"/>
              <w:jc w:val="center"/>
              <w:rPr>
                <w:sz w:val="18"/>
                <w:szCs w:val="18"/>
              </w:rPr>
            </w:pPr>
          </w:p>
        </w:tc>
        <w:tc>
          <w:tcPr>
            <w:tcW w:w="937" w:type="dxa"/>
            <w:shd w:val="clear" w:color="auto" w:fill="auto"/>
          </w:tcPr>
          <w:p w14:paraId="5BB950E3" w14:textId="77777777" w:rsidR="00285AE2" w:rsidRPr="00227282" w:rsidRDefault="00285AE2" w:rsidP="00B64678">
            <w:pPr>
              <w:spacing w:after="60"/>
              <w:jc w:val="left"/>
              <w:rPr>
                <w:sz w:val="18"/>
                <w:szCs w:val="18"/>
              </w:rPr>
            </w:pPr>
            <w:r>
              <w:rPr>
                <w:sz w:val="18"/>
                <w:szCs w:val="18"/>
              </w:rPr>
              <w:t>Gastos de apoyo</w:t>
            </w:r>
          </w:p>
        </w:tc>
        <w:tc>
          <w:tcPr>
            <w:tcW w:w="657" w:type="dxa"/>
            <w:shd w:val="clear" w:color="auto" w:fill="auto"/>
            <w:tcMar>
              <w:left w:w="0" w:type="dxa"/>
              <w:right w:w="43" w:type="dxa"/>
            </w:tcMar>
          </w:tcPr>
          <w:p w14:paraId="6F60F1E6" w14:textId="77777777" w:rsidR="00285AE2" w:rsidRPr="00227282" w:rsidRDefault="00285AE2" w:rsidP="00B64678">
            <w:pPr>
              <w:spacing w:after="60"/>
              <w:jc w:val="right"/>
              <w:rPr>
                <w:sz w:val="18"/>
                <w:szCs w:val="18"/>
              </w:rPr>
            </w:pPr>
            <w:r>
              <w:rPr>
                <w:sz w:val="18"/>
                <w:szCs w:val="18"/>
              </w:rPr>
              <w:t>10.500</w:t>
            </w:r>
          </w:p>
        </w:tc>
        <w:tc>
          <w:tcPr>
            <w:tcW w:w="657" w:type="dxa"/>
            <w:shd w:val="clear" w:color="auto" w:fill="auto"/>
            <w:tcMar>
              <w:left w:w="0" w:type="dxa"/>
              <w:right w:w="43" w:type="dxa"/>
            </w:tcMar>
          </w:tcPr>
          <w:p w14:paraId="752CF1CC"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8451904"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6DDD9CAC"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69D053BD" w14:textId="77777777" w:rsidR="00285AE2" w:rsidRPr="00227282" w:rsidRDefault="00285AE2" w:rsidP="00B64678">
            <w:pPr>
              <w:spacing w:after="60"/>
              <w:jc w:val="right"/>
              <w:rPr>
                <w:sz w:val="18"/>
                <w:szCs w:val="18"/>
              </w:rPr>
            </w:pPr>
            <w:r>
              <w:rPr>
                <w:sz w:val="18"/>
                <w:szCs w:val="18"/>
              </w:rPr>
              <w:t>9.000</w:t>
            </w:r>
          </w:p>
        </w:tc>
        <w:tc>
          <w:tcPr>
            <w:tcW w:w="657" w:type="dxa"/>
            <w:shd w:val="clear" w:color="auto" w:fill="auto"/>
            <w:tcMar>
              <w:left w:w="0" w:type="dxa"/>
              <w:right w:w="43" w:type="dxa"/>
            </w:tcMar>
          </w:tcPr>
          <w:p w14:paraId="7829712B"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68E773F5"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1258693B"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64C9AD23"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2803F41A" w14:textId="77777777" w:rsidR="00285AE2" w:rsidRPr="00227282" w:rsidRDefault="00285AE2" w:rsidP="00B64678">
            <w:pPr>
              <w:spacing w:after="60"/>
              <w:jc w:val="right"/>
              <w:rPr>
                <w:sz w:val="18"/>
                <w:szCs w:val="18"/>
              </w:rPr>
            </w:pPr>
            <w:r>
              <w:rPr>
                <w:sz w:val="18"/>
                <w:szCs w:val="18"/>
              </w:rPr>
              <w:t>19.500</w:t>
            </w:r>
          </w:p>
        </w:tc>
      </w:tr>
      <w:tr w:rsidR="00285AE2" w:rsidRPr="00227282" w14:paraId="4F5FE8A9" w14:textId="77777777" w:rsidTr="0022354D">
        <w:trPr>
          <w:jc w:val="center"/>
        </w:trPr>
        <w:tc>
          <w:tcPr>
            <w:tcW w:w="2118" w:type="dxa"/>
            <w:gridSpan w:val="2"/>
            <w:vMerge w:val="restart"/>
            <w:shd w:val="clear" w:color="auto" w:fill="auto"/>
          </w:tcPr>
          <w:p w14:paraId="4E8F1BA6" w14:textId="77777777" w:rsidR="00285AE2" w:rsidRPr="00113CD3" w:rsidRDefault="00285AE2" w:rsidP="00B64678">
            <w:pPr>
              <w:spacing w:after="60"/>
              <w:jc w:val="left"/>
              <w:rPr>
                <w:sz w:val="18"/>
                <w:szCs w:val="18"/>
                <w:lang w:val="fr-CA"/>
              </w:rPr>
            </w:pPr>
            <w:r w:rsidRPr="00113CD3">
              <w:rPr>
                <w:sz w:val="18"/>
                <w:szCs w:val="18"/>
                <w:lang w:val="fr-CA"/>
              </w:rPr>
              <w:t>Fondos aprobados por el Comité Ejecutivo ($EUA)</w:t>
            </w:r>
          </w:p>
        </w:tc>
        <w:tc>
          <w:tcPr>
            <w:tcW w:w="937" w:type="dxa"/>
            <w:shd w:val="clear" w:color="auto" w:fill="auto"/>
          </w:tcPr>
          <w:p w14:paraId="63248A44" w14:textId="77777777" w:rsidR="00285AE2" w:rsidRPr="00227282" w:rsidRDefault="00285AE2" w:rsidP="00B64678">
            <w:pPr>
              <w:spacing w:after="60"/>
              <w:jc w:val="left"/>
              <w:rPr>
                <w:sz w:val="18"/>
                <w:szCs w:val="18"/>
              </w:rPr>
            </w:pPr>
            <w:r>
              <w:rPr>
                <w:sz w:val="18"/>
                <w:szCs w:val="18"/>
              </w:rPr>
              <w:t>Costos del proyecto</w:t>
            </w:r>
          </w:p>
        </w:tc>
        <w:tc>
          <w:tcPr>
            <w:tcW w:w="657" w:type="dxa"/>
            <w:shd w:val="clear" w:color="auto" w:fill="auto"/>
            <w:tcMar>
              <w:left w:w="0" w:type="dxa"/>
              <w:right w:w="43" w:type="dxa"/>
            </w:tcMar>
          </w:tcPr>
          <w:p w14:paraId="0BD9402D" w14:textId="77777777" w:rsidR="00285AE2" w:rsidRPr="00227282" w:rsidRDefault="00285AE2" w:rsidP="00B64678">
            <w:pPr>
              <w:spacing w:after="60"/>
              <w:jc w:val="right"/>
              <w:rPr>
                <w:sz w:val="18"/>
                <w:szCs w:val="18"/>
              </w:rPr>
            </w:pPr>
            <w:r>
              <w:rPr>
                <w:sz w:val="18"/>
                <w:szCs w:val="18"/>
              </w:rPr>
              <w:t>210.000</w:t>
            </w:r>
          </w:p>
        </w:tc>
        <w:tc>
          <w:tcPr>
            <w:tcW w:w="657" w:type="dxa"/>
            <w:shd w:val="clear" w:color="auto" w:fill="auto"/>
            <w:tcMar>
              <w:left w:w="0" w:type="dxa"/>
              <w:right w:w="43" w:type="dxa"/>
            </w:tcMar>
          </w:tcPr>
          <w:p w14:paraId="287FC049" w14:textId="77777777" w:rsidR="00285AE2" w:rsidRPr="00227282" w:rsidRDefault="00285AE2" w:rsidP="00B64678">
            <w:pPr>
              <w:spacing w:after="60"/>
              <w:jc w:val="right"/>
              <w:rPr>
                <w:sz w:val="18"/>
                <w:szCs w:val="18"/>
              </w:rPr>
            </w:pPr>
            <w:r>
              <w:rPr>
                <w:sz w:val="18"/>
                <w:szCs w:val="18"/>
              </w:rPr>
              <w:t>70.000</w:t>
            </w:r>
          </w:p>
        </w:tc>
        <w:tc>
          <w:tcPr>
            <w:tcW w:w="657" w:type="dxa"/>
            <w:shd w:val="clear" w:color="auto" w:fill="auto"/>
            <w:tcMar>
              <w:left w:w="0" w:type="dxa"/>
              <w:right w:w="43" w:type="dxa"/>
            </w:tcMar>
          </w:tcPr>
          <w:p w14:paraId="4800845D"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6E2C770"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50A03DB" w14:textId="77777777" w:rsidR="00285AE2" w:rsidRPr="00227282" w:rsidRDefault="00285AE2" w:rsidP="00B64678">
            <w:pPr>
              <w:spacing w:after="60"/>
              <w:jc w:val="right"/>
              <w:rPr>
                <w:sz w:val="18"/>
                <w:szCs w:val="18"/>
              </w:rPr>
            </w:pPr>
            <w:r>
              <w:rPr>
                <w:sz w:val="18"/>
                <w:szCs w:val="18"/>
              </w:rPr>
              <w:t>180.000</w:t>
            </w:r>
          </w:p>
        </w:tc>
        <w:tc>
          <w:tcPr>
            <w:tcW w:w="657" w:type="dxa"/>
            <w:shd w:val="clear" w:color="auto" w:fill="auto"/>
            <w:tcMar>
              <w:left w:w="0" w:type="dxa"/>
              <w:right w:w="43" w:type="dxa"/>
            </w:tcMar>
          </w:tcPr>
          <w:p w14:paraId="7C42BF2C"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27ACFA4A" w14:textId="77777777" w:rsidR="00285AE2" w:rsidRPr="00227282" w:rsidRDefault="00285AE2" w:rsidP="00B64678">
            <w:pPr>
              <w:spacing w:after="60"/>
              <w:jc w:val="right"/>
              <w:rPr>
                <w:sz w:val="18"/>
                <w:szCs w:val="18"/>
              </w:rPr>
            </w:pPr>
            <w:r>
              <w:rPr>
                <w:sz w:val="18"/>
                <w:szCs w:val="18"/>
              </w:rPr>
              <w:t>44.000</w:t>
            </w:r>
          </w:p>
        </w:tc>
        <w:tc>
          <w:tcPr>
            <w:tcW w:w="657" w:type="dxa"/>
            <w:shd w:val="clear" w:color="auto" w:fill="auto"/>
            <w:tcMar>
              <w:left w:w="0" w:type="dxa"/>
              <w:right w:w="43" w:type="dxa"/>
            </w:tcMar>
          </w:tcPr>
          <w:p w14:paraId="320AB3BD"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F9E1EBE"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00E4AFF" w14:textId="77777777" w:rsidR="00285AE2" w:rsidRPr="00227282" w:rsidRDefault="00285AE2" w:rsidP="00B64678">
            <w:pPr>
              <w:spacing w:after="60"/>
              <w:jc w:val="right"/>
              <w:rPr>
                <w:sz w:val="18"/>
                <w:szCs w:val="18"/>
              </w:rPr>
            </w:pPr>
            <w:r>
              <w:rPr>
                <w:sz w:val="18"/>
                <w:szCs w:val="18"/>
              </w:rPr>
              <w:t>504.000</w:t>
            </w:r>
          </w:p>
        </w:tc>
      </w:tr>
      <w:tr w:rsidR="00285AE2" w:rsidRPr="00227282" w14:paraId="39D11C8A" w14:textId="77777777" w:rsidTr="0022354D">
        <w:trPr>
          <w:jc w:val="center"/>
        </w:trPr>
        <w:tc>
          <w:tcPr>
            <w:tcW w:w="2118" w:type="dxa"/>
            <w:gridSpan w:val="2"/>
            <w:vMerge/>
            <w:shd w:val="clear" w:color="auto" w:fill="auto"/>
          </w:tcPr>
          <w:p w14:paraId="2D6D74EF" w14:textId="77777777" w:rsidR="00285AE2" w:rsidRPr="00227282" w:rsidRDefault="00285AE2" w:rsidP="00B64678">
            <w:pPr>
              <w:spacing w:after="60"/>
              <w:jc w:val="center"/>
              <w:rPr>
                <w:sz w:val="18"/>
                <w:szCs w:val="18"/>
              </w:rPr>
            </w:pPr>
          </w:p>
        </w:tc>
        <w:tc>
          <w:tcPr>
            <w:tcW w:w="937" w:type="dxa"/>
            <w:shd w:val="clear" w:color="auto" w:fill="auto"/>
          </w:tcPr>
          <w:p w14:paraId="5B2BD0FC" w14:textId="77777777" w:rsidR="00285AE2" w:rsidRPr="00227282" w:rsidRDefault="00285AE2" w:rsidP="00B64678">
            <w:pPr>
              <w:spacing w:after="60"/>
              <w:jc w:val="left"/>
              <w:rPr>
                <w:sz w:val="18"/>
                <w:szCs w:val="18"/>
              </w:rPr>
            </w:pPr>
            <w:r>
              <w:rPr>
                <w:sz w:val="18"/>
                <w:szCs w:val="18"/>
              </w:rPr>
              <w:t>Gastos de apoyo</w:t>
            </w:r>
          </w:p>
        </w:tc>
        <w:tc>
          <w:tcPr>
            <w:tcW w:w="657" w:type="dxa"/>
            <w:shd w:val="clear" w:color="auto" w:fill="auto"/>
            <w:tcMar>
              <w:left w:w="0" w:type="dxa"/>
              <w:right w:w="43" w:type="dxa"/>
            </w:tcMar>
          </w:tcPr>
          <w:p w14:paraId="3AFD3D6C" w14:textId="77777777" w:rsidR="00285AE2" w:rsidRPr="00227282" w:rsidRDefault="00285AE2" w:rsidP="00B64678">
            <w:pPr>
              <w:spacing w:after="60"/>
              <w:jc w:val="right"/>
              <w:rPr>
                <w:sz w:val="18"/>
                <w:szCs w:val="18"/>
              </w:rPr>
            </w:pPr>
            <w:r>
              <w:rPr>
                <w:sz w:val="18"/>
                <w:szCs w:val="18"/>
              </w:rPr>
              <w:t>19.600</w:t>
            </w:r>
          </w:p>
        </w:tc>
        <w:tc>
          <w:tcPr>
            <w:tcW w:w="657" w:type="dxa"/>
            <w:shd w:val="clear" w:color="auto" w:fill="auto"/>
            <w:tcMar>
              <w:left w:w="0" w:type="dxa"/>
              <w:right w:w="43" w:type="dxa"/>
            </w:tcMar>
          </w:tcPr>
          <w:p w14:paraId="202A24F7" w14:textId="77777777" w:rsidR="00285AE2" w:rsidRPr="00227282" w:rsidRDefault="00285AE2" w:rsidP="00B64678">
            <w:pPr>
              <w:spacing w:after="60"/>
              <w:jc w:val="right"/>
              <w:rPr>
                <w:sz w:val="18"/>
                <w:szCs w:val="18"/>
              </w:rPr>
            </w:pPr>
            <w:r>
              <w:rPr>
                <w:sz w:val="18"/>
                <w:szCs w:val="18"/>
              </w:rPr>
              <w:t>9.100</w:t>
            </w:r>
          </w:p>
        </w:tc>
        <w:tc>
          <w:tcPr>
            <w:tcW w:w="657" w:type="dxa"/>
            <w:shd w:val="clear" w:color="auto" w:fill="auto"/>
            <w:tcMar>
              <w:left w:w="0" w:type="dxa"/>
              <w:right w:w="43" w:type="dxa"/>
            </w:tcMar>
          </w:tcPr>
          <w:p w14:paraId="0BD8CB36"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16F881EE"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69D3A7C" w14:textId="77777777" w:rsidR="00285AE2" w:rsidRPr="00227282" w:rsidRDefault="00285AE2" w:rsidP="00B64678">
            <w:pPr>
              <w:spacing w:after="60"/>
              <w:jc w:val="right"/>
              <w:rPr>
                <w:sz w:val="18"/>
                <w:szCs w:val="18"/>
              </w:rPr>
            </w:pPr>
            <w:r>
              <w:rPr>
                <w:sz w:val="18"/>
                <w:szCs w:val="18"/>
              </w:rPr>
              <w:t>16.800</w:t>
            </w:r>
          </w:p>
        </w:tc>
        <w:tc>
          <w:tcPr>
            <w:tcW w:w="657" w:type="dxa"/>
            <w:shd w:val="clear" w:color="auto" w:fill="auto"/>
            <w:tcMar>
              <w:left w:w="0" w:type="dxa"/>
              <w:right w:w="43" w:type="dxa"/>
            </w:tcMar>
          </w:tcPr>
          <w:p w14:paraId="68D99BA2"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7F3487F7" w14:textId="77777777" w:rsidR="00285AE2" w:rsidRPr="00227282" w:rsidRDefault="00285AE2" w:rsidP="00B64678">
            <w:pPr>
              <w:spacing w:after="60"/>
              <w:jc w:val="right"/>
              <w:rPr>
                <w:sz w:val="18"/>
                <w:szCs w:val="18"/>
              </w:rPr>
            </w:pPr>
            <w:r>
              <w:rPr>
                <w:sz w:val="18"/>
                <w:szCs w:val="18"/>
              </w:rPr>
              <w:t>5.720</w:t>
            </w:r>
          </w:p>
        </w:tc>
        <w:tc>
          <w:tcPr>
            <w:tcW w:w="657" w:type="dxa"/>
            <w:shd w:val="clear" w:color="auto" w:fill="auto"/>
            <w:tcMar>
              <w:left w:w="0" w:type="dxa"/>
              <w:right w:w="43" w:type="dxa"/>
            </w:tcMar>
          </w:tcPr>
          <w:p w14:paraId="1D510113"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47A2F092"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0F3F37E" w14:textId="77777777" w:rsidR="00285AE2" w:rsidRPr="00227282" w:rsidRDefault="00285AE2" w:rsidP="00B64678">
            <w:pPr>
              <w:spacing w:after="60"/>
              <w:jc w:val="right"/>
              <w:rPr>
                <w:sz w:val="18"/>
                <w:szCs w:val="18"/>
              </w:rPr>
            </w:pPr>
            <w:r>
              <w:rPr>
                <w:sz w:val="18"/>
                <w:szCs w:val="18"/>
              </w:rPr>
              <w:t>51.220</w:t>
            </w:r>
          </w:p>
        </w:tc>
      </w:tr>
      <w:tr w:rsidR="00285AE2" w:rsidRPr="00227282" w14:paraId="756F725A" w14:textId="77777777" w:rsidTr="0022354D">
        <w:trPr>
          <w:jc w:val="center"/>
        </w:trPr>
        <w:tc>
          <w:tcPr>
            <w:tcW w:w="2118" w:type="dxa"/>
            <w:gridSpan w:val="2"/>
            <w:vMerge w:val="restart"/>
            <w:shd w:val="clear" w:color="auto" w:fill="auto"/>
          </w:tcPr>
          <w:p w14:paraId="2640A5F6" w14:textId="77777777" w:rsidR="00285AE2" w:rsidRPr="00113CD3" w:rsidRDefault="00285AE2" w:rsidP="00B64678">
            <w:pPr>
              <w:spacing w:after="60"/>
              <w:jc w:val="left"/>
              <w:rPr>
                <w:sz w:val="18"/>
                <w:szCs w:val="18"/>
                <w:lang w:val="fr-CA"/>
              </w:rPr>
            </w:pPr>
            <w:r w:rsidRPr="00113CD3">
              <w:rPr>
                <w:sz w:val="18"/>
                <w:szCs w:val="18"/>
                <w:lang w:val="fr-CA"/>
              </w:rPr>
              <w:t>Total de fondos cuya aprobación se solicita en la reunión en cuso ($EUA)</w:t>
            </w:r>
          </w:p>
        </w:tc>
        <w:tc>
          <w:tcPr>
            <w:tcW w:w="937" w:type="dxa"/>
            <w:shd w:val="clear" w:color="auto" w:fill="auto"/>
          </w:tcPr>
          <w:p w14:paraId="192BA151" w14:textId="77777777" w:rsidR="00285AE2" w:rsidRPr="00227282" w:rsidRDefault="00285AE2" w:rsidP="00B64678">
            <w:pPr>
              <w:spacing w:after="60"/>
              <w:jc w:val="left"/>
              <w:rPr>
                <w:sz w:val="18"/>
                <w:szCs w:val="18"/>
              </w:rPr>
            </w:pPr>
            <w:r>
              <w:rPr>
                <w:sz w:val="18"/>
                <w:szCs w:val="18"/>
              </w:rPr>
              <w:t>Costos del proyecto</w:t>
            </w:r>
          </w:p>
        </w:tc>
        <w:tc>
          <w:tcPr>
            <w:tcW w:w="657" w:type="dxa"/>
            <w:shd w:val="clear" w:color="auto" w:fill="auto"/>
            <w:tcMar>
              <w:left w:w="0" w:type="dxa"/>
              <w:right w:w="43" w:type="dxa"/>
            </w:tcMar>
          </w:tcPr>
          <w:p w14:paraId="39D856D3"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3B87B18C"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5FB319FB"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74F88F04"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7E938EAD"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7DD5775C"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0150EFA6"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19066416"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253A5CFD" w14:textId="77777777" w:rsidR="00285AE2" w:rsidRPr="00227282" w:rsidRDefault="00285AE2" w:rsidP="00B64678">
            <w:pPr>
              <w:spacing w:after="60"/>
              <w:jc w:val="right"/>
              <w:rPr>
                <w:sz w:val="18"/>
                <w:szCs w:val="18"/>
              </w:rPr>
            </w:pPr>
            <w:r>
              <w:rPr>
                <w:sz w:val="18"/>
                <w:szCs w:val="18"/>
              </w:rPr>
              <w:t>56.000</w:t>
            </w:r>
          </w:p>
        </w:tc>
        <w:tc>
          <w:tcPr>
            <w:tcW w:w="657" w:type="dxa"/>
            <w:shd w:val="clear" w:color="auto" w:fill="auto"/>
            <w:tcMar>
              <w:left w:w="0" w:type="dxa"/>
              <w:right w:w="43" w:type="dxa"/>
            </w:tcMar>
          </w:tcPr>
          <w:p w14:paraId="4B0E0F58" w14:textId="77777777" w:rsidR="00285AE2" w:rsidRPr="00227282" w:rsidRDefault="00285AE2" w:rsidP="00B64678">
            <w:pPr>
              <w:spacing w:after="60"/>
              <w:jc w:val="right"/>
              <w:rPr>
                <w:sz w:val="18"/>
                <w:szCs w:val="18"/>
              </w:rPr>
            </w:pPr>
            <w:r>
              <w:rPr>
                <w:sz w:val="18"/>
                <w:szCs w:val="18"/>
              </w:rPr>
              <w:t>56.000</w:t>
            </w:r>
          </w:p>
        </w:tc>
      </w:tr>
      <w:tr w:rsidR="00285AE2" w:rsidRPr="00227282" w14:paraId="293FF16E" w14:textId="77777777" w:rsidTr="0022354D">
        <w:trPr>
          <w:jc w:val="center"/>
        </w:trPr>
        <w:tc>
          <w:tcPr>
            <w:tcW w:w="2118" w:type="dxa"/>
            <w:gridSpan w:val="2"/>
            <w:vMerge/>
            <w:shd w:val="clear" w:color="auto" w:fill="auto"/>
          </w:tcPr>
          <w:p w14:paraId="4F82E4E0" w14:textId="77777777" w:rsidR="00285AE2" w:rsidRPr="00227282" w:rsidRDefault="00285AE2" w:rsidP="00B64678">
            <w:pPr>
              <w:spacing w:after="60"/>
              <w:jc w:val="center"/>
              <w:rPr>
                <w:sz w:val="18"/>
                <w:szCs w:val="18"/>
              </w:rPr>
            </w:pPr>
          </w:p>
        </w:tc>
        <w:tc>
          <w:tcPr>
            <w:tcW w:w="937" w:type="dxa"/>
            <w:shd w:val="clear" w:color="auto" w:fill="auto"/>
          </w:tcPr>
          <w:p w14:paraId="6B933AB7" w14:textId="77777777" w:rsidR="00285AE2" w:rsidRPr="00227282" w:rsidRDefault="00285AE2" w:rsidP="00B64678">
            <w:pPr>
              <w:spacing w:after="60"/>
              <w:jc w:val="left"/>
              <w:rPr>
                <w:sz w:val="18"/>
                <w:szCs w:val="18"/>
              </w:rPr>
            </w:pPr>
            <w:r>
              <w:rPr>
                <w:sz w:val="18"/>
                <w:szCs w:val="18"/>
              </w:rPr>
              <w:t>Gastos de apoyo</w:t>
            </w:r>
          </w:p>
        </w:tc>
        <w:tc>
          <w:tcPr>
            <w:tcW w:w="657" w:type="dxa"/>
            <w:shd w:val="clear" w:color="auto" w:fill="auto"/>
            <w:tcMar>
              <w:left w:w="0" w:type="dxa"/>
              <w:right w:w="43" w:type="dxa"/>
            </w:tcMar>
          </w:tcPr>
          <w:p w14:paraId="0A407A6A"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66A4F8C4"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61E8633F"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2B34653E"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141CD0F2"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30888A17"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01265459"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367E9274" w14:textId="77777777" w:rsidR="00285AE2" w:rsidRPr="00227282" w:rsidRDefault="00285AE2" w:rsidP="00B64678">
            <w:pPr>
              <w:spacing w:after="60"/>
              <w:jc w:val="right"/>
              <w:rPr>
                <w:sz w:val="18"/>
                <w:szCs w:val="18"/>
              </w:rPr>
            </w:pPr>
            <w:r>
              <w:rPr>
                <w:sz w:val="18"/>
                <w:szCs w:val="18"/>
              </w:rPr>
              <w:t>0</w:t>
            </w:r>
          </w:p>
        </w:tc>
        <w:tc>
          <w:tcPr>
            <w:tcW w:w="657" w:type="dxa"/>
            <w:shd w:val="clear" w:color="auto" w:fill="auto"/>
            <w:tcMar>
              <w:left w:w="0" w:type="dxa"/>
              <w:right w:w="43" w:type="dxa"/>
            </w:tcMar>
          </w:tcPr>
          <w:p w14:paraId="30C547DB" w14:textId="77777777" w:rsidR="00285AE2" w:rsidRPr="00227282" w:rsidRDefault="00285AE2" w:rsidP="00B64678">
            <w:pPr>
              <w:spacing w:after="60"/>
              <w:jc w:val="right"/>
              <w:rPr>
                <w:sz w:val="18"/>
                <w:szCs w:val="18"/>
              </w:rPr>
            </w:pPr>
            <w:r>
              <w:rPr>
                <w:sz w:val="18"/>
                <w:szCs w:val="18"/>
              </w:rPr>
              <w:t>7.280</w:t>
            </w:r>
          </w:p>
        </w:tc>
        <w:tc>
          <w:tcPr>
            <w:tcW w:w="657" w:type="dxa"/>
            <w:shd w:val="clear" w:color="auto" w:fill="auto"/>
            <w:tcMar>
              <w:left w:w="0" w:type="dxa"/>
              <w:right w:w="43" w:type="dxa"/>
            </w:tcMar>
          </w:tcPr>
          <w:p w14:paraId="1B626817" w14:textId="77777777" w:rsidR="00285AE2" w:rsidRPr="00227282" w:rsidRDefault="00285AE2" w:rsidP="00B64678">
            <w:pPr>
              <w:spacing w:after="60"/>
              <w:jc w:val="right"/>
              <w:rPr>
                <w:sz w:val="18"/>
                <w:szCs w:val="18"/>
              </w:rPr>
            </w:pPr>
            <w:r>
              <w:rPr>
                <w:sz w:val="18"/>
                <w:szCs w:val="18"/>
              </w:rPr>
              <w:t>7.280</w:t>
            </w:r>
          </w:p>
        </w:tc>
      </w:tr>
    </w:tbl>
    <w:p w14:paraId="151DCFD9" w14:textId="77777777" w:rsidR="00285AE2" w:rsidRPr="0022354D" w:rsidRDefault="00285AE2" w:rsidP="0054716F">
      <w:pPr>
        <w:spacing w:after="60"/>
        <w:rPr>
          <w:sz w:val="12"/>
          <w:szCs w:val="12"/>
        </w:rPr>
      </w:pPr>
    </w:p>
    <w:tbl>
      <w:tblPr>
        <w:tblStyle w:val="TableGrid"/>
        <w:tblW w:w="96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8"/>
        <w:gridCol w:w="6847"/>
      </w:tblGrid>
      <w:tr w:rsidR="00285AE2" w:rsidRPr="00227282" w14:paraId="617E8E4D" w14:textId="77777777" w:rsidTr="00B64678">
        <w:trPr>
          <w:trHeight w:val="240"/>
          <w:jc w:val="center"/>
        </w:trPr>
        <w:tc>
          <w:tcPr>
            <w:tcW w:w="2788" w:type="dxa"/>
            <w:shd w:val="clear" w:color="auto" w:fill="auto"/>
          </w:tcPr>
          <w:p w14:paraId="33BB64DD" w14:textId="77777777" w:rsidR="00285AE2" w:rsidRPr="00227282" w:rsidRDefault="00285AE2" w:rsidP="00B64678">
            <w:pPr>
              <w:spacing w:after="60"/>
              <w:jc w:val="left"/>
              <w:rPr>
                <w:b/>
                <w:sz w:val="18"/>
              </w:rPr>
            </w:pPr>
            <w:r>
              <w:rPr>
                <w:b/>
                <w:sz w:val="18"/>
              </w:rPr>
              <w:t>Recomendación de la Secretaría:</w:t>
            </w:r>
          </w:p>
        </w:tc>
        <w:tc>
          <w:tcPr>
            <w:tcW w:w="6847" w:type="dxa"/>
            <w:shd w:val="clear" w:color="auto" w:fill="auto"/>
          </w:tcPr>
          <w:p w14:paraId="3719527E" w14:textId="77777777" w:rsidR="00285AE2" w:rsidRPr="00227282" w:rsidRDefault="00285AE2" w:rsidP="00B64678">
            <w:pPr>
              <w:spacing w:after="60"/>
              <w:jc w:val="center"/>
              <w:rPr>
                <w:sz w:val="18"/>
              </w:rPr>
            </w:pPr>
            <w:r>
              <w:rPr>
                <w:sz w:val="18"/>
              </w:rPr>
              <w:t>Aprobación general</w:t>
            </w:r>
          </w:p>
        </w:tc>
      </w:tr>
    </w:tbl>
    <w:p w14:paraId="4F261AB4" w14:textId="77777777" w:rsidR="00285AE2" w:rsidRPr="00227282" w:rsidRDefault="00285AE2" w:rsidP="00285AE2">
      <w:r>
        <w:br w:type="page"/>
      </w:r>
    </w:p>
    <w:p w14:paraId="03DB5977" w14:textId="77777777" w:rsidR="00285AE2" w:rsidRPr="00227282" w:rsidRDefault="00285AE2" w:rsidP="00285AE2">
      <w:pPr>
        <w:jc w:val="center"/>
        <w:rPr>
          <w:b/>
        </w:rPr>
      </w:pPr>
      <w:r>
        <w:rPr>
          <w:b/>
        </w:rPr>
        <w:lastRenderedPageBreak/>
        <w:t>DESCRIPCIÓN DEL PROYECTO</w:t>
      </w:r>
    </w:p>
    <w:p w14:paraId="1103D731" w14:textId="77777777" w:rsidR="00285AE2" w:rsidRPr="00227282" w:rsidRDefault="00285AE2" w:rsidP="00285AE2">
      <w:pPr>
        <w:rPr>
          <w:lang w:val="en-CA"/>
        </w:rPr>
      </w:pPr>
    </w:p>
    <w:p w14:paraId="5B6325AD" w14:textId="77777777" w:rsidR="00285AE2" w:rsidRPr="00113CD3" w:rsidRDefault="00285AE2" w:rsidP="00285AE2">
      <w:pPr>
        <w:pStyle w:val="Heading1"/>
        <w:rPr>
          <w:lang w:val="fr-CA"/>
        </w:rPr>
      </w:pPr>
      <w:r w:rsidRPr="00113CD3">
        <w:rPr>
          <w:lang w:val="fr-CA"/>
        </w:rPr>
        <w:t>En nombre del Gobierno de Madagascar, el PNUMA, en calidad de organismo director de ejecución, presenta una solicitud de financiación para el quinto y último tramo de la etapa I del plan de gestión de la eliminación de los HCFC, por una cantidad de 56.000 $EUA, más 7.280 $EUA de gastos de apoyo al organismo para el PNUMA únicamente.</w:t>
      </w:r>
      <w:r w:rsidRPr="00227282">
        <w:rPr>
          <w:rStyle w:val="FootnoteReference"/>
          <w:lang w:val="en-CA"/>
        </w:rPr>
        <w:footnoteReference w:id="1"/>
      </w:r>
      <w:r w:rsidRPr="00113CD3">
        <w:rPr>
          <w:lang w:val="fr-CA"/>
        </w:rPr>
        <w:t xml:space="preserve"> En la documentación presentada se incluye un informe sobre la marcha de las actividades de ejecución del cuarto tramo, el informe de verificación sobre el consumo de HCFC para 2013-2019 y el plan de ejecución del tramo para 2020-2021.</w:t>
      </w:r>
    </w:p>
    <w:p w14:paraId="05A94481" w14:textId="77777777" w:rsidR="00285AE2" w:rsidRPr="00113CD3" w:rsidRDefault="00285AE2" w:rsidP="00285AE2">
      <w:pPr>
        <w:rPr>
          <w:u w:val="single"/>
          <w:lang w:val="fr-CA"/>
        </w:rPr>
      </w:pPr>
      <w:r w:rsidRPr="00113CD3">
        <w:rPr>
          <w:u w:val="single"/>
          <w:lang w:val="fr-CA"/>
        </w:rPr>
        <w:t>Informe sobre el consumo de HCFC</w:t>
      </w:r>
    </w:p>
    <w:p w14:paraId="49B5B67F" w14:textId="77777777" w:rsidR="00285AE2" w:rsidRPr="00113CD3" w:rsidRDefault="00285AE2" w:rsidP="00285AE2">
      <w:pPr>
        <w:rPr>
          <w:lang w:val="fr-CA"/>
        </w:rPr>
      </w:pPr>
    </w:p>
    <w:p w14:paraId="5B26F15D" w14:textId="77777777" w:rsidR="00285AE2" w:rsidRPr="00113CD3" w:rsidRDefault="00285AE2" w:rsidP="00285AE2">
      <w:pPr>
        <w:pStyle w:val="Heading1"/>
        <w:rPr>
          <w:lang w:val="fr-CA"/>
        </w:rPr>
      </w:pPr>
      <w:r w:rsidRPr="00113CD3">
        <w:rPr>
          <w:lang w:val="fr-CA"/>
        </w:rPr>
        <w:t xml:space="preserve">El Gobierno de Madagascar notificó un consumo, según el informe de verificación, de 9,63 toneladas PAO de HCFC en 2019, un 61,3 por ciento inferior al nivel básico de referencia de HCFC para el cumplimiento, y un 37,5 por ciento inferior al consumo máximo admisible especificado en su Contrato con el Comité Ejecutivo. En el Cuadro 1 se indica el consumo de HCFC entre 2015 y 2019. </w:t>
      </w:r>
    </w:p>
    <w:p w14:paraId="000664B7" w14:textId="77777777" w:rsidR="00285AE2" w:rsidRPr="00113CD3" w:rsidRDefault="00285AE2" w:rsidP="00285AE2">
      <w:pPr>
        <w:rPr>
          <w:b/>
          <w:lang w:val="fr-CA"/>
        </w:rPr>
      </w:pPr>
      <w:r w:rsidRPr="00113CD3">
        <w:rPr>
          <w:b/>
          <w:lang w:val="fr-CA"/>
        </w:rPr>
        <w:t>Cuadro 1. Consumo de HCFC en Madagascar (datos del Artículo 7, 2015-2019)</w:t>
      </w:r>
    </w:p>
    <w:tbl>
      <w:tblPr>
        <w:tblW w:w="5000" w:type="pct"/>
        <w:tblLook w:val="04A0" w:firstRow="1" w:lastRow="0" w:firstColumn="1" w:lastColumn="0" w:noHBand="0" w:noVBand="1"/>
      </w:tblPr>
      <w:tblGrid>
        <w:gridCol w:w="2626"/>
        <w:gridCol w:w="1117"/>
        <w:gridCol w:w="1118"/>
        <w:gridCol w:w="1118"/>
        <w:gridCol w:w="1118"/>
        <w:gridCol w:w="1118"/>
        <w:gridCol w:w="1296"/>
      </w:tblGrid>
      <w:tr w:rsidR="00285AE2" w:rsidRPr="00227282" w14:paraId="361BECE6" w14:textId="77777777" w:rsidTr="00B64678">
        <w:trPr>
          <w:tblHeader/>
        </w:trPr>
        <w:tc>
          <w:tcPr>
            <w:tcW w:w="13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52717D" w14:textId="77777777" w:rsidR="00285AE2" w:rsidRPr="00227282" w:rsidRDefault="00285AE2" w:rsidP="00B64678">
            <w:pPr>
              <w:widowControl w:val="0"/>
              <w:jc w:val="left"/>
              <w:rPr>
                <w:b/>
                <w:bCs/>
                <w:sz w:val="21"/>
                <w:szCs w:val="21"/>
              </w:rPr>
            </w:pPr>
            <w:r>
              <w:rPr>
                <w:b/>
                <w:bCs/>
                <w:sz w:val="21"/>
                <w:szCs w:val="21"/>
              </w:rPr>
              <w:t>HCFC-22</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45D873F2" w14:textId="77777777" w:rsidR="00285AE2" w:rsidRPr="00227282" w:rsidRDefault="00285AE2" w:rsidP="00B64678">
            <w:pPr>
              <w:widowControl w:val="0"/>
              <w:jc w:val="center"/>
              <w:rPr>
                <w:b/>
                <w:bCs/>
                <w:sz w:val="21"/>
                <w:szCs w:val="21"/>
              </w:rPr>
            </w:pPr>
            <w:r>
              <w:rPr>
                <w:b/>
                <w:bCs/>
                <w:sz w:val="21"/>
                <w:szCs w:val="21"/>
              </w:rPr>
              <w:t>2015</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1BE4E081" w14:textId="77777777" w:rsidR="00285AE2" w:rsidRPr="00227282" w:rsidRDefault="00285AE2" w:rsidP="00B64678">
            <w:pPr>
              <w:widowControl w:val="0"/>
              <w:jc w:val="center"/>
              <w:rPr>
                <w:b/>
                <w:bCs/>
                <w:sz w:val="21"/>
                <w:szCs w:val="21"/>
              </w:rPr>
            </w:pPr>
            <w:r>
              <w:rPr>
                <w:b/>
                <w:bCs/>
                <w:sz w:val="21"/>
                <w:szCs w:val="21"/>
              </w:rPr>
              <w:t>2016</w:t>
            </w:r>
          </w:p>
        </w:tc>
        <w:tc>
          <w:tcPr>
            <w:tcW w:w="601" w:type="pct"/>
            <w:tcBorders>
              <w:top w:val="single" w:sz="4" w:space="0" w:color="auto"/>
              <w:left w:val="nil"/>
              <w:bottom w:val="single" w:sz="4" w:space="0" w:color="auto"/>
              <w:right w:val="single" w:sz="4" w:space="0" w:color="auto"/>
            </w:tcBorders>
          </w:tcPr>
          <w:p w14:paraId="3685711B" w14:textId="77777777" w:rsidR="00285AE2" w:rsidRPr="00227282" w:rsidRDefault="00285AE2" w:rsidP="00B64678">
            <w:pPr>
              <w:widowControl w:val="0"/>
              <w:jc w:val="center"/>
              <w:rPr>
                <w:b/>
                <w:bCs/>
                <w:sz w:val="21"/>
                <w:szCs w:val="21"/>
              </w:rPr>
            </w:pPr>
            <w:r>
              <w:rPr>
                <w:b/>
                <w:bCs/>
                <w:sz w:val="21"/>
                <w:szCs w:val="21"/>
              </w:rPr>
              <w:t>2017</w:t>
            </w:r>
          </w:p>
        </w:tc>
        <w:tc>
          <w:tcPr>
            <w:tcW w:w="601" w:type="pct"/>
            <w:tcBorders>
              <w:top w:val="single" w:sz="4" w:space="0" w:color="auto"/>
              <w:left w:val="single" w:sz="4" w:space="0" w:color="auto"/>
              <w:bottom w:val="single" w:sz="4" w:space="0" w:color="auto"/>
              <w:right w:val="single" w:sz="4" w:space="0" w:color="auto"/>
            </w:tcBorders>
          </w:tcPr>
          <w:p w14:paraId="3850F426" w14:textId="77777777" w:rsidR="00285AE2" w:rsidRPr="00227282" w:rsidRDefault="00285AE2" w:rsidP="00B64678">
            <w:pPr>
              <w:widowControl w:val="0"/>
              <w:jc w:val="center"/>
              <w:rPr>
                <w:b/>
                <w:bCs/>
                <w:sz w:val="21"/>
                <w:szCs w:val="21"/>
              </w:rPr>
            </w:pPr>
            <w:r>
              <w:rPr>
                <w:b/>
                <w:bCs/>
                <w:sz w:val="21"/>
                <w:szCs w:val="21"/>
              </w:rPr>
              <w:t>2018</w:t>
            </w:r>
          </w:p>
        </w:tc>
        <w:tc>
          <w:tcPr>
            <w:tcW w:w="601" w:type="pct"/>
            <w:tcBorders>
              <w:top w:val="single" w:sz="4" w:space="0" w:color="auto"/>
              <w:left w:val="single" w:sz="4" w:space="0" w:color="auto"/>
              <w:bottom w:val="single" w:sz="4" w:space="0" w:color="auto"/>
              <w:right w:val="single" w:sz="4" w:space="0" w:color="auto"/>
            </w:tcBorders>
          </w:tcPr>
          <w:p w14:paraId="14B31965" w14:textId="77777777" w:rsidR="00285AE2" w:rsidRPr="00227282" w:rsidRDefault="00285AE2" w:rsidP="00B64678">
            <w:pPr>
              <w:widowControl w:val="0"/>
              <w:jc w:val="center"/>
              <w:rPr>
                <w:b/>
                <w:bCs/>
                <w:sz w:val="21"/>
                <w:szCs w:val="21"/>
              </w:rPr>
            </w:pPr>
            <w:r>
              <w:rPr>
                <w:b/>
                <w:bCs/>
                <w:sz w:val="21"/>
                <w:szCs w:val="21"/>
              </w:rPr>
              <w:t>2019*</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1E506" w14:textId="77777777" w:rsidR="00285AE2" w:rsidRPr="00227282" w:rsidRDefault="00285AE2" w:rsidP="00B64678">
            <w:pPr>
              <w:widowControl w:val="0"/>
              <w:jc w:val="center"/>
              <w:rPr>
                <w:b/>
                <w:bCs/>
                <w:sz w:val="21"/>
                <w:szCs w:val="21"/>
              </w:rPr>
            </w:pPr>
            <w:r>
              <w:rPr>
                <w:b/>
                <w:bCs/>
                <w:sz w:val="21"/>
                <w:szCs w:val="21"/>
              </w:rPr>
              <w:t>Nivel básico</w:t>
            </w:r>
          </w:p>
        </w:tc>
      </w:tr>
      <w:tr w:rsidR="00285AE2" w:rsidRPr="00227282" w14:paraId="32C148B1" w14:textId="77777777" w:rsidTr="00B64678">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5C0599" w14:textId="77777777" w:rsidR="00285AE2" w:rsidRPr="00227282" w:rsidRDefault="00285AE2" w:rsidP="00B64678">
            <w:pPr>
              <w:widowControl w:val="0"/>
              <w:jc w:val="left"/>
              <w:rPr>
                <w:bCs/>
                <w:sz w:val="21"/>
                <w:szCs w:val="21"/>
              </w:rPr>
            </w:pPr>
            <w:r>
              <w:rPr>
                <w:bCs/>
                <w:sz w:val="21"/>
                <w:szCs w:val="21"/>
              </w:rPr>
              <w:t>Toneladas métricas</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2D4FBAD1" w14:textId="77777777" w:rsidR="00285AE2" w:rsidRPr="00227282" w:rsidRDefault="00285AE2" w:rsidP="00B64678">
            <w:pPr>
              <w:jc w:val="right"/>
              <w:rPr>
                <w:sz w:val="21"/>
                <w:szCs w:val="21"/>
              </w:rPr>
            </w:pPr>
            <w:r>
              <w:rPr>
                <w:sz w:val="21"/>
                <w:szCs w:val="21"/>
              </w:rPr>
              <w:t>255,00</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66BE9D8B" w14:textId="77777777" w:rsidR="00285AE2" w:rsidRPr="00227282" w:rsidRDefault="00285AE2" w:rsidP="00B64678">
            <w:pPr>
              <w:jc w:val="right"/>
              <w:rPr>
                <w:sz w:val="21"/>
                <w:szCs w:val="21"/>
              </w:rPr>
            </w:pPr>
            <w:r>
              <w:rPr>
                <w:sz w:val="21"/>
                <w:szCs w:val="21"/>
              </w:rPr>
              <w:t>215,00</w:t>
            </w:r>
          </w:p>
        </w:tc>
        <w:tc>
          <w:tcPr>
            <w:tcW w:w="601" w:type="pct"/>
            <w:tcBorders>
              <w:top w:val="single" w:sz="4" w:space="0" w:color="auto"/>
              <w:left w:val="nil"/>
              <w:bottom w:val="single" w:sz="4" w:space="0" w:color="auto"/>
              <w:right w:val="single" w:sz="4" w:space="0" w:color="auto"/>
            </w:tcBorders>
            <w:tcMar>
              <w:left w:w="115" w:type="dxa"/>
              <w:right w:w="173" w:type="dxa"/>
            </w:tcMar>
          </w:tcPr>
          <w:p w14:paraId="39AED17C" w14:textId="77777777" w:rsidR="00285AE2" w:rsidRPr="00227282" w:rsidRDefault="00285AE2" w:rsidP="00B64678">
            <w:pPr>
              <w:jc w:val="right"/>
              <w:rPr>
                <w:sz w:val="21"/>
                <w:szCs w:val="21"/>
              </w:rPr>
            </w:pPr>
            <w:r>
              <w:rPr>
                <w:sz w:val="21"/>
                <w:szCs w:val="21"/>
              </w:rPr>
              <w:t>195,00</w:t>
            </w:r>
          </w:p>
        </w:tc>
        <w:tc>
          <w:tcPr>
            <w:tcW w:w="601" w:type="pct"/>
            <w:tcBorders>
              <w:top w:val="nil"/>
              <w:left w:val="single" w:sz="4" w:space="0" w:color="auto"/>
              <w:bottom w:val="single" w:sz="4" w:space="0" w:color="auto"/>
              <w:right w:val="single" w:sz="4" w:space="0" w:color="auto"/>
            </w:tcBorders>
            <w:tcMar>
              <w:left w:w="115" w:type="dxa"/>
              <w:right w:w="173" w:type="dxa"/>
            </w:tcMar>
          </w:tcPr>
          <w:p w14:paraId="02A762C9" w14:textId="77777777" w:rsidR="00285AE2" w:rsidRPr="00227282" w:rsidRDefault="00285AE2" w:rsidP="00B64678">
            <w:pPr>
              <w:jc w:val="right"/>
              <w:rPr>
                <w:sz w:val="21"/>
                <w:szCs w:val="21"/>
              </w:rPr>
            </w:pPr>
            <w:r>
              <w:rPr>
                <w:sz w:val="21"/>
                <w:szCs w:val="21"/>
              </w:rPr>
              <w:t>189,09</w:t>
            </w:r>
          </w:p>
        </w:tc>
        <w:tc>
          <w:tcPr>
            <w:tcW w:w="601" w:type="pct"/>
            <w:tcBorders>
              <w:top w:val="nil"/>
              <w:left w:val="single" w:sz="4" w:space="0" w:color="auto"/>
              <w:bottom w:val="single" w:sz="4" w:space="0" w:color="auto"/>
              <w:right w:val="single" w:sz="4" w:space="0" w:color="auto"/>
            </w:tcBorders>
            <w:tcMar>
              <w:left w:w="115" w:type="dxa"/>
              <w:right w:w="173" w:type="dxa"/>
            </w:tcMar>
          </w:tcPr>
          <w:p w14:paraId="6A85593D" w14:textId="77777777" w:rsidR="00285AE2" w:rsidRPr="00227282" w:rsidRDefault="00285AE2" w:rsidP="00B64678">
            <w:pPr>
              <w:jc w:val="right"/>
              <w:rPr>
                <w:sz w:val="21"/>
                <w:szCs w:val="21"/>
              </w:rPr>
            </w:pPr>
            <w:r>
              <w:rPr>
                <w:sz w:val="21"/>
                <w:szCs w:val="21"/>
              </w:rPr>
              <w:t>175,00</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8BD570D" w14:textId="77777777" w:rsidR="00285AE2" w:rsidRPr="00227282" w:rsidRDefault="00285AE2" w:rsidP="00B64678">
            <w:pPr>
              <w:jc w:val="right"/>
              <w:rPr>
                <w:b/>
                <w:sz w:val="21"/>
                <w:szCs w:val="21"/>
              </w:rPr>
            </w:pPr>
            <w:r>
              <w:rPr>
                <w:b/>
                <w:sz w:val="21"/>
                <w:szCs w:val="21"/>
              </w:rPr>
              <w:t>452,70</w:t>
            </w:r>
          </w:p>
        </w:tc>
      </w:tr>
      <w:tr w:rsidR="00285AE2" w:rsidRPr="00227282" w14:paraId="21296511" w14:textId="77777777" w:rsidTr="00B64678">
        <w:tc>
          <w:tcPr>
            <w:tcW w:w="13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E8644" w14:textId="77777777" w:rsidR="00285AE2" w:rsidRPr="00227282" w:rsidRDefault="00285AE2" w:rsidP="00B64678">
            <w:pPr>
              <w:widowControl w:val="0"/>
              <w:jc w:val="left"/>
              <w:rPr>
                <w:sz w:val="21"/>
                <w:szCs w:val="21"/>
              </w:rPr>
            </w:pPr>
            <w:r>
              <w:rPr>
                <w:bCs/>
                <w:sz w:val="21"/>
                <w:szCs w:val="21"/>
              </w:rPr>
              <w:t>Toneladas PAO</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1441C1FC" w14:textId="77777777" w:rsidR="00285AE2" w:rsidRPr="00227282" w:rsidRDefault="00285AE2" w:rsidP="00B64678">
            <w:pPr>
              <w:jc w:val="right"/>
              <w:rPr>
                <w:sz w:val="21"/>
                <w:szCs w:val="21"/>
              </w:rPr>
            </w:pPr>
            <w:r>
              <w:rPr>
                <w:sz w:val="21"/>
                <w:szCs w:val="21"/>
              </w:rPr>
              <w:t>14,03</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39BBADE0" w14:textId="77777777" w:rsidR="00285AE2" w:rsidRPr="00227282" w:rsidRDefault="00285AE2" w:rsidP="00B64678">
            <w:pPr>
              <w:jc w:val="right"/>
              <w:rPr>
                <w:sz w:val="21"/>
                <w:szCs w:val="21"/>
              </w:rPr>
            </w:pPr>
            <w:r>
              <w:rPr>
                <w:sz w:val="21"/>
                <w:szCs w:val="21"/>
              </w:rPr>
              <w:t>11,83</w:t>
            </w:r>
          </w:p>
        </w:tc>
        <w:tc>
          <w:tcPr>
            <w:tcW w:w="601" w:type="pct"/>
            <w:tcBorders>
              <w:top w:val="single" w:sz="4" w:space="0" w:color="auto"/>
              <w:left w:val="nil"/>
              <w:bottom w:val="single" w:sz="4" w:space="0" w:color="auto"/>
              <w:right w:val="single" w:sz="4" w:space="0" w:color="auto"/>
            </w:tcBorders>
            <w:tcMar>
              <w:left w:w="115" w:type="dxa"/>
              <w:right w:w="173" w:type="dxa"/>
            </w:tcMar>
          </w:tcPr>
          <w:p w14:paraId="700A2F3B" w14:textId="77777777" w:rsidR="00285AE2" w:rsidRPr="00227282" w:rsidRDefault="00285AE2" w:rsidP="00B64678">
            <w:pPr>
              <w:jc w:val="right"/>
              <w:rPr>
                <w:sz w:val="21"/>
                <w:szCs w:val="21"/>
              </w:rPr>
            </w:pPr>
            <w:r>
              <w:rPr>
                <w:sz w:val="21"/>
                <w:szCs w:val="21"/>
              </w:rPr>
              <w:t>10,73</w:t>
            </w:r>
          </w:p>
        </w:tc>
        <w:tc>
          <w:tcPr>
            <w:tcW w:w="601" w:type="pct"/>
            <w:tcBorders>
              <w:top w:val="nil"/>
              <w:left w:val="single" w:sz="4" w:space="0" w:color="auto"/>
              <w:bottom w:val="single" w:sz="4" w:space="0" w:color="auto"/>
              <w:right w:val="single" w:sz="4" w:space="0" w:color="auto"/>
            </w:tcBorders>
            <w:tcMar>
              <w:left w:w="115" w:type="dxa"/>
              <w:right w:w="173" w:type="dxa"/>
            </w:tcMar>
          </w:tcPr>
          <w:p w14:paraId="51C2E7DD" w14:textId="77777777" w:rsidR="00285AE2" w:rsidRPr="00227282" w:rsidRDefault="00285AE2" w:rsidP="00B64678">
            <w:pPr>
              <w:jc w:val="right"/>
              <w:rPr>
                <w:sz w:val="21"/>
                <w:szCs w:val="21"/>
              </w:rPr>
            </w:pPr>
            <w:r>
              <w:rPr>
                <w:sz w:val="21"/>
                <w:szCs w:val="21"/>
              </w:rPr>
              <w:t>10,40</w:t>
            </w:r>
          </w:p>
        </w:tc>
        <w:tc>
          <w:tcPr>
            <w:tcW w:w="601" w:type="pct"/>
            <w:tcBorders>
              <w:top w:val="nil"/>
              <w:left w:val="single" w:sz="4" w:space="0" w:color="auto"/>
              <w:bottom w:val="single" w:sz="4" w:space="0" w:color="auto"/>
              <w:right w:val="single" w:sz="4" w:space="0" w:color="auto"/>
            </w:tcBorders>
            <w:tcMar>
              <w:left w:w="115" w:type="dxa"/>
              <w:right w:w="173" w:type="dxa"/>
            </w:tcMar>
          </w:tcPr>
          <w:p w14:paraId="3D45E5D2" w14:textId="77777777" w:rsidR="00285AE2" w:rsidRPr="00227282" w:rsidRDefault="00285AE2" w:rsidP="00B64678">
            <w:pPr>
              <w:jc w:val="right"/>
              <w:rPr>
                <w:sz w:val="21"/>
                <w:szCs w:val="21"/>
              </w:rPr>
            </w:pPr>
            <w:r>
              <w:rPr>
                <w:sz w:val="21"/>
                <w:szCs w:val="21"/>
              </w:rPr>
              <w:t>9,63</w:t>
            </w:r>
          </w:p>
        </w:tc>
        <w:tc>
          <w:tcPr>
            <w:tcW w:w="601"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D8E8FA4" w14:textId="77777777" w:rsidR="00285AE2" w:rsidRPr="00227282" w:rsidRDefault="00285AE2" w:rsidP="00B64678">
            <w:pPr>
              <w:jc w:val="right"/>
              <w:rPr>
                <w:b/>
                <w:sz w:val="21"/>
                <w:szCs w:val="21"/>
              </w:rPr>
            </w:pPr>
            <w:r>
              <w:rPr>
                <w:b/>
                <w:sz w:val="21"/>
                <w:szCs w:val="21"/>
              </w:rPr>
              <w:t>24,90</w:t>
            </w:r>
          </w:p>
        </w:tc>
      </w:tr>
    </w:tbl>
    <w:p w14:paraId="4C16F286" w14:textId="77777777" w:rsidR="00285AE2" w:rsidRPr="00113CD3" w:rsidRDefault="00285AE2" w:rsidP="00285AE2">
      <w:pPr>
        <w:rPr>
          <w:sz w:val="20"/>
          <w:szCs w:val="20"/>
          <w:lang w:val="fr-CA"/>
        </w:rPr>
      </w:pPr>
      <w:r w:rsidRPr="00113CD3">
        <w:rPr>
          <w:sz w:val="20"/>
          <w:szCs w:val="20"/>
          <w:lang w:val="fr-CA"/>
        </w:rPr>
        <w:t xml:space="preserve">*Datos del informe de verificación sobre el consumo de HCFC. </w:t>
      </w:r>
    </w:p>
    <w:p w14:paraId="2762E51C" w14:textId="77777777" w:rsidR="00285AE2" w:rsidRPr="00113CD3" w:rsidRDefault="00285AE2" w:rsidP="00285AE2">
      <w:pPr>
        <w:rPr>
          <w:lang w:val="fr-CA"/>
        </w:rPr>
      </w:pPr>
    </w:p>
    <w:p w14:paraId="17FC2244" w14:textId="77777777" w:rsidR="00285AE2" w:rsidRPr="00113CD3" w:rsidRDefault="00285AE2" w:rsidP="00285AE2">
      <w:pPr>
        <w:pStyle w:val="Heading1"/>
        <w:rPr>
          <w:lang w:val="fr-CA"/>
        </w:rPr>
      </w:pPr>
      <w:r w:rsidRPr="00113CD3">
        <w:rPr>
          <w:lang w:val="fr-CA"/>
        </w:rPr>
        <w:t xml:space="preserve">El consumo de HCFC-22 que se emplea en las tareas de servicio y mantenimiento de equipos de refrigeración y climatización ha venido disminuyendo desde 2013 principalmente debido a la implementación de las actividades del plan de gestión de la eliminación de los HCFC, entre otros, los controles de consumo de HCFC mediante regulaciones nacionales; la formación en buenas prácticas en mantenimiento de equipos de refrigeración y aire acondicionado; campañas de concienciación y divulgación sobre las actividades de reducción de consumo de HCFC; y la adopción de alternativas a los HCFC (por ejemplo, HFC-134a, R-404A, R-410A y R-407C) en aplicaciones de equipos de refrigeración y aire acondicionado. </w:t>
      </w:r>
    </w:p>
    <w:p w14:paraId="3EBB3BEE" w14:textId="77777777" w:rsidR="00285AE2" w:rsidRPr="00113CD3" w:rsidRDefault="00285AE2" w:rsidP="00285AE2">
      <w:pPr>
        <w:rPr>
          <w:i/>
          <w:lang w:val="fr-CA"/>
        </w:rPr>
      </w:pPr>
      <w:r w:rsidRPr="00113CD3">
        <w:rPr>
          <w:i/>
          <w:lang w:val="fr-CA"/>
        </w:rPr>
        <w:t>Informe sobre la ejecución del programa de país</w:t>
      </w:r>
    </w:p>
    <w:p w14:paraId="2FF70044" w14:textId="77777777" w:rsidR="00285AE2" w:rsidRPr="00113CD3" w:rsidRDefault="00285AE2" w:rsidP="00285AE2">
      <w:pPr>
        <w:rPr>
          <w:lang w:val="fr-CA"/>
        </w:rPr>
      </w:pPr>
    </w:p>
    <w:p w14:paraId="31D1EC46" w14:textId="77777777" w:rsidR="00285AE2" w:rsidRPr="00113CD3" w:rsidRDefault="00285AE2" w:rsidP="00285AE2">
      <w:pPr>
        <w:pStyle w:val="Heading1"/>
        <w:rPr>
          <w:lang w:val="fr-CA"/>
        </w:rPr>
      </w:pPr>
      <w:r w:rsidRPr="00113CD3">
        <w:rPr>
          <w:lang w:val="fr-CA"/>
        </w:rPr>
        <w:t>En su informe de ejecución del programa de país para 2018, el Gobierno de Madagascar notificó unos datos para el sector de consumo de HCFC que son congruentes con los notificados en virtud del Artículo 7 del Protocolo de Montreal. Se prevé que el informe de datos del programa de país para 2019 se presentará en abril de 2020.</w:t>
      </w:r>
    </w:p>
    <w:p w14:paraId="5D61FC6A" w14:textId="77777777" w:rsidR="00285AE2" w:rsidRPr="00227282" w:rsidRDefault="00285AE2" w:rsidP="00285AE2">
      <w:pPr>
        <w:keepNext/>
        <w:rPr>
          <w:i/>
        </w:rPr>
      </w:pPr>
      <w:r>
        <w:rPr>
          <w:i/>
        </w:rPr>
        <w:t xml:space="preserve">Informe de verificación </w:t>
      </w:r>
    </w:p>
    <w:p w14:paraId="131D5730" w14:textId="77777777" w:rsidR="00285AE2" w:rsidRPr="00227282" w:rsidRDefault="00285AE2" w:rsidP="00285AE2">
      <w:pPr>
        <w:keepNext/>
        <w:rPr>
          <w:lang w:val="en-CA"/>
        </w:rPr>
      </w:pPr>
    </w:p>
    <w:p w14:paraId="67A67665" w14:textId="77777777" w:rsidR="00285AE2" w:rsidRPr="00113CD3" w:rsidRDefault="00285AE2" w:rsidP="00285AE2">
      <w:pPr>
        <w:pStyle w:val="Heading1"/>
        <w:rPr>
          <w:lang w:val="fr-CA"/>
        </w:rPr>
      </w:pPr>
      <w:r w:rsidRPr="00113CD3">
        <w:rPr>
          <w:lang w:val="fr-CA"/>
        </w:rPr>
        <w:t>El informe de verificación confirmó que el Gobierno está aplicando un sistema de concesión de licencias y cuotas eficaz para la importación y exportación que asegura el cumplimiento del país de los objetivos de eliminación de HCFC; que el consumo total de HCFC notificado según el Artículo 7 del Protocolo de Montreal para 2013-2019 fue correcto (tal como se muestra en el Cuadro 1 anterior); y que Madagascar cumple los objetivos de su Acuerdo con el Comité Ejecutivo para dichos años.</w:t>
      </w:r>
    </w:p>
    <w:p w14:paraId="7818F61A" w14:textId="77777777" w:rsidR="00285AE2" w:rsidRPr="00113CD3" w:rsidRDefault="00285AE2" w:rsidP="00285AE2">
      <w:pPr>
        <w:pStyle w:val="Heading1"/>
        <w:rPr>
          <w:lang w:val="fr-CA"/>
        </w:rPr>
      </w:pPr>
      <w:r w:rsidRPr="00113CD3">
        <w:rPr>
          <w:lang w:val="fr-CA"/>
        </w:rPr>
        <w:t xml:space="preserve"> La verificación también recomienda continuar creando capacidad de aduanas y funcionarios encargados de hacer cumplir la ley sobre la monitorización de las importaciones de HCFC; continuar el suministro a las oficinas de aduanas de equipos adicionales para el análisis de refrigerantes; la puesta a </w:t>
      </w:r>
      <w:r w:rsidRPr="00113CD3">
        <w:rPr>
          <w:lang w:val="fr-CA"/>
        </w:rPr>
        <w:lastRenderedPageBreak/>
        <w:t>disposición de los centros de referencia</w:t>
      </w:r>
      <w:r w:rsidRPr="00227282">
        <w:rPr>
          <w:rStyle w:val="FootnoteReference"/>
          <w:lang w:val="en-CA"/>
        </w:rPr>
        <w:footnoteReference w:id="2"/>
      </w:r>
      <w:r w:rsidRPr="00113CD3">
        <w:rPr>
          <w:lang w:val="fr-CA"/>
        </w:rPr>
        <w:t xml:space="preserve"> y la escuela de formación de módulos de formación sobre los nuevos refrigerantes; y la expansión de centros de referencia a otras regiones del país. El PNUMA confirmó que todas las recomendaciones del verificador se tendrían en cuenta durante la ejecución del quinto tramo de las etapas I y II del plan de gestión de la eliminación de los HCFC. </w:t>
      </w:r>
    </w:p>
    <w:p w14:paraId="70A6357C" w14:textId="77777777" w:rsidR="00285AE2" w:rsidRPr="00113CD3" w:rsidRDefault="00285AE2" w:rsidP="00285AE2">
      <w:pPr>
        <w:keepNext/>
        <w:rPr>
          <w:u w:val="single"/>
          <w:lang w:val="fr-CA"/>
        </w:rPr>
      </w:pPr>
      <w:r w:rsidRPr="00113CD3">
        <w:rPr>
          <w:u w:val="single"/>
          <w:lang w:val="fr-CA"/>
        </w:rPr>
        <w:t>Informe sobre la marcha de las actividades de ejecución del cuarto tramo del plan de gestión de la eliminación de los HCFC</w:t>
      </w:r>
    </w:p>
    <w:p w14:paraId="335EC192" w14:textId="77777777" w:rsidR="00285AE2" w:rsidRPr="00113CD3" w:rsidRDefault="00285AE2" w:rsidP="00285AE2">
      <w:pPr>
        <w:keepNext/>
        <w:rPr>
          <w:lang w:val="fr-CA"/>
        </w:rPr>
      </w:pPr>
    </w:p>
    <w:p w14:paraId="5534CAB1" w14:textId="77777777" w:rsidR="00285AE2" w:rsidRPr="00227282" w:rsidRDefault="00285AE2" w:rsidP="00285AE2">
      <w:pPr>
        <w:keepNext/>
        <w:rPr>
          <w:i/>
        </w:rPr>
      </w:pPr>
      <w:r>
        <w:rPr>
          <w:i/>
        </w:rPr>
        <w:t>Marco jurídico</w:t>
      </w:r>
    </w:p>
    <w:p w14:paraId="6550BB2B" w14:textId="77777777" w:rsidR="00285AE2" w:rsidRPr="00227282" w:rsidRDefault="00285AE2" w:rsidP="00285AE2">
      <w:pPr>
        <w:keepNext/>
        <w:rPr>
          <w:lang w:val="en-CA"/>
        </w:rPr>
      </w:pPr>
    </w:p>
    <w:p w14:paraId="65295CC6" w14:textId="77777777" w:rsidR="00285AE2" w:rsidRPr="00113CD3" w:rsidRDefault="00285AE2" w:rsidP="00285AE2">
      <w:pPr>
        <w:pStyle w:val="Heading1"/>
        <w:rPr>
          <w:rFonts w:eastAsia="Calibri"/>
          <w:lang w:val="fr-CA"/>
        </w:rPr>
      </w:pPr>
      <w:r w:rsidRPr="00113CD3">
        <w:rPr>
          <w:lang w:val="fr-CA"/>
        </w:rPr>
        <w:t>El Gobierno aplica su legislación y sus reglamentos a fin de controlar la entrada, venta y reventa, así como el uso de los refrigerantes y de los equipos de refrigeración. El país dispone de un sistema operativo en línea para la importación –denominado el módulo MIDAC (sigla inglesa de Ministerio, Departamento y Autoridades de Control)– que facilita la expedición electrónica de autorizaciones de importación de HCFC y de equipos con HCFC. El Ministerio de Comercio gestiona la importación y la exportación de HCFC sobre la base de licencias emitidas a través del MIDAC. La cantidad máxima de importación de HCFC que se permitirá se definirá por adelantado contando con la ayuda de la asesoría de la Dependencia Nacional del Ozono. El Gobierno prevé prohibir la importación de equipos con HCFC antes del 1 de enero de 2025.</w:t>
      </w:r>
    </w:p>
    <w:p w14:paraId="7ED9174E" w14:textId="77777777" w:rsidR="00285AE2" w:rsidRPr="00113CD3" w:rsidRDefault="00285AE2" w:rsidP="00285AE2">
      <w:pPr>
        <w:pStyle w:val="Heading1"/>
        <w:numPr>
          <w:ilvl w:val="0"/>
          <w:numId w:val="0"/>
        </w:numPr>
        <w:rPr>
          <w:i/>
          <w:lang w:val="fr-CA"/>
        </w:rPr>
      </w:pPr>
      <w:r w:rsidRPr="00113CD3">
        <w:rPr>
          <w:i/>
          <w:lang w:val="fr-CA"/>
        </w:rPr>
        <w:t>Sector de mantenimiento de equipos de refrigeración</w:t>
      </w:r>
    </w:p>
    <w:p w14:paraId="69600372" w14:textId="77777777" w:rsidR="00285AE2" w:rsidRPr="00227282" w:rsidRDefault="00285AE2" w:rsidP="00285AE2">
      <w:pPr>
        <w:pStyle w:val="Heading1"/>
      </w:pPr>
      <w:r>
        <w:t>Se han llevado a cabo las siguientes actividades:</w:t>
      </w:r>
    </w:p>
    <w:p w14:paraId="23710CD9" w14:textId="77777777" w:rsidR="00285AE2" w:rsidRPr="00113CD3" w:rsidRDefault="00285AE2" w:rsidP="00285AE2">
      <w:pPr>
        <w:pStyle w:val="Heading2"/>
        <w:rPr>
          <w:lang w:val="fr-CA"/>
        </w:rPr>
      </w:pPr>
      <w:r w:rsidRPr="00113CD3">
        <w:rPr>
          <w:lang w:val="fr-CA"/>
        </w:rPr>
        <w:t>Cuatro talleres de formación para 107 funcionarios de aduanas sobre la identificación y el control de los HCFC y la supervisión y vigilancia del sistema de concesión de licencias y cuotas;</w:t>
      </w:r>
    </w:p>
    <w:p w14:paraId="4306B1E8" w14:textId="77777777" w:rsidR="00285AE2" w:rsidRPr="00113CD3" w:rsidRDefault="00285AE2" w:rsidP="00285AE2">
      <w:pPr>
        <w:pStyle w:val="Heading2"/>
        <w:rPr>
          <w:lang w:val="fr-CA"/>
        </w:rPr>
      </w:pPr>
      <w:r w:rsidRPr="00113CD3">
        <w:rPr>
          <w:lang w:val="fr-CA"/>
        </w:rPr>
        <w:t>Siete talleres de formación para 190 técnicos de refrigeración en los que se trataron las buenas prácticas de servicio y mantenimiento de equipos de refrigeración y aire acondicionado con HCFC, así como la manipulación segura de refrigerantes de hidrocarburos y las normas correspondientes; y</w:t>
      </w:r>
    </w:p>
    <w:p w14:paraId="72E3D949" w14:textId="77777777" w:rsidR="00285AE2" w:rsidRPr="00113CD3" w:rsidRDefault="00285AE2" w:rsidP="00285AE2">
      <w:pPr>
        <w:pStyle w:val="Heading2"/>
        <w:rPr>
          <w:lang w:val="fr-CA"/>
        </w:rPr>
      </w:pPr>
      <w:r w:rsidRPr="00113CD3">
        <w:rPr>
          <w:lang w:val="fr-CA"/>
        </w:rPr>
        <w:t xml:space="preserve">Un programa de incentivos que cubre a beneficiarios de sectores tales como la banca comercial, la distribución de gas y el sector hotelero. Se distribuyeron 38 unidades de aire acondicionado con refrigerantes de hidrocarburos a los beneficiarios con una cofinanciación de aproximadamente el 15 por ciento del coste de los equipos. </w:t>
      </w:r>
    </w:p>
    <w:p w14:paraId="2A13B4B7" w14:textId="77777777" w:rsidR="00285AE2" w:rsidRPr="00113CD3" w:rsidRDefault="00285AE2" w:rsidP="00285AE2">
      <w:pPr>
        <w:rPr>
          <w:i/>
          <w:lang w:val="fr-CA"/>
        </w:rPr>
      </w:pPr>
      <w:r w:rsidRPr="00113CD3">
        <w:rPr>
          <w:i/>
          <w:lang w:val="fr-CA"/>
        </w:rPr>
        <w:t>Unidad de ejecución de proyecto y supervisión</w:t>
      </w:r>
    </w:p>
    <w:p w14:paraId="5108993C" w14:textId="77777777" w:rsidR="00285AE2" w:rsidRPr="00113CD3" w:rsidRDefault="00285AE2" w:rsidP="00285AE2">
      <w:pPr>
        <w:rPr>
          <w:lang w:val="fr-CA"/>
        </w:rPr>
      </w:pPr>
    </w:p>
    <w:p w14:paraId="51EB7AF2" w14:textId="77777777" w:rsidR="00285AE2" w:rsidRPr="00113CD3" w:rsidRDefault="00285AE2" w:rsidP="00285AE2">
      <w:pPr>
        <w:pStyle w:val="Heading1"/>
        <w:rPr>
          <w:lang w:val="fr-CA"/>
        </w:rPr>
      </w:pPr>
      <w:r w:rsidRPr="00113CD3">
        <w:rPr>
          <w:lang w:val="fr-CA"/>
        </w:rPr>
        <w:t>La Dependencia Nacional del Ozono es responsable de coordinar y gestionar el plan de gestión para la eliminación de los HCFC, incluida la preparación y la aplicación de la legislación nacional para controlar y gestionar las importaciones, exportaciones y consumo de SAO. Dicha Dependencia contrató a dos asesores con objeto de asistir en la recopilación de datos, la aplicación de programas de formación para técnicos de mantenimiento de equipos de refrigeración y para funcionarios encargados de hacer cumplir la ley en coordinación con los servicios de aduanas, y notificar sobre la ejecución del plan de gestión para la eliminación de los HCFC. Los gastos de la Unidad de ejecución de proyecto y supervisión ascienden a 30.000 $EUA para personal y gastos de consultores y 7.000 $EUA para costos de viaje; esto es inferior a los fondos asignados de 80.000 $EUA para la Unidad de ejecución de proyecto y supervisión.</w:t>
      </w:r>
    </w:p>
    <w:p w14:paraId="588D0290" w14:textId="77777777" w:rsidR="00113CD3" w:rsidRDefault="00113CD3">
      <w:pPr>
        <w:jc w:val="left"/>
        <w:rPr>
          <w:u w:val="single"/>
          <w:lang w:val="fr-CA"/>
        </w:rPr>
      </w:pPr>
      <w:r>
        <w:rPr>
          <w:u w:val="single"/>
          <w:lang w:val="fr-CA"/>
        </w:rPr>
        <w:br w:type="page"/>
      </w:r>
    </w:p>
    <w:p w14:paraId="51D8822F" w14:textId="4A026296" w:rsidR="00285AE2" w:rsidRPr="00113CD3" w:rsidRDefault="00285AE2" w:rsidP="00285AE2">
      <w:pPr>
        <w:rPr>
          <w:u w:val="single"/>
          <w:lang w:val="fr-CA"/>
        </w:rPr>
      </w:pPr>
      <w:r w:rsidRPr="00113CD3">
        <w:rPr>
          <w:u w:val="single"/>
          <w:lang w:val="fr-CA"/>
        </w:rPr>
        <w:lastRenderedPageBreak/>
        <w:t>Nivel de desembolso de los fondos</w:t>
      </w:r>
    </w:p>
    <w:p w14:paraId="7A0730F8" w14:textId="77777777" w:rsidR="00285AE2" w:rsidRPr="00113CD3" w:rsidRDefault="00285AE2" w:rsidP="00285AE2">
      <w:pPr>
        <w:rPr>
          <w:lang w:val="fr-CA"/>
        </w:rPr>
      </w:pPr>
    </w:p>
    <w:p w14:paraId="00EE8984" w14:textId="77777777" w:rsidR="00285AE2" w:rsidRPr="00113CD3" w:rsidRDefault="00285AE2" w:rsidP="00285AE2">
      <w:pPr>
        <w:pStyle w:val="Heading1"/>
        <w:rPr>
          <w:lang w:val="fr-CA"/>
        </w:rPr>
      </w:pPr>
      <w:r w:rsidRPr="00113CD3">
        <w:rPr>
          <w:lang w:val="fr-CA"/>
        </w:rPr>
        <w:t>En febrero de 2020, de los 504.000 $EUA aprobados hasta la fecha, se habían desembolsado 487.991 $EUA (234.000 $EUA para el PNUMA y 253.991 $EUA para la ONUDI) como se indica en el Cuadro 2. El saldo de 16.009 $EUA se desembolsará antes de finalizar diciembre de 2020.</w:t>
      </w:r>
    </w:p>
    <w:p w14:paraId="5A1E4453" w14:textId="77777777" w:rsidR="00285AE2" w:rsidRPr="00113CD3" w:rsidRDefault="00285AE2" w:rsidP="00285AE2">
      <w:pPr>
        <w:rPr>
          <w:b/>
          <w:lang w:val="fr-CA"/>
        </w:rPr>
      </w:pPr>
      <w:r w:rsidRPr="00113CD3">
        <w:rPr>
          <w:b/>
          <w:lang w:val="fr-CA"/>
        </w:rPr>
        <w:t>Cuadro 2. Informe financiero de la etapa I del plan de gestión de la eliminación de los HCFC correspondiente a Madagascar ($EUA)</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614"/>
        <w:gridCol w:w="1184"/>
        <w:gridCol w:w="1661"/>
        <w:gridCol w:w="1661"/>
        <w:gridCol w:w="2160"/>
      </w:tblGrid>
      <w:tr w:rsidR="00285AE2" w:rsidRPr="00227282" w14:paraId="249E727A" w14:textId="77777777" w:rsidTr="00DF743D">
        <w:trPr>
          <w:trHeight w:val="404"/>
          <w:tblHeader/>
        </w:trPr>
        <w:tc>
          <w:tcPr>
            <w:tcW w:w="2671" w:type="dxa"/>
            <w:gridSpan w:val="2"/>
            <w:shd w:val="clear" w:color="auto" w:fill="auto"/>
            <w:noWrap/>
            <w:vAlign w:val="center"/>
            <w:hideMark/>
          </w:tcPr>
          <w:p w14:paraId="563006E8" w14:textId="77777777" w:rsidR="00285AE2" w:rsidRPr="00227282" w:rsidRDefault="00285AE2" w:rsidP="00B64678">
            <w:pPr>
              <w:rPr>
                <w:b/>
                <w:bCs/>
                <w:sz w:val="21"/>
                <w:szCs w:val="21"/>
              </w:rPr>
            </w:pPr>
            <w:r>
              <w:rPr>
                <w:b/>
                <w:bCs/>
                <w:sz w:val="21"/>
                <w:szCs w:val="21"/>
              </w:rPr>
              <w:t>Tramo</w:t>
            </w:r>
          </w:p>
        </w:tc>
        <w:tc>
          <w:tcPr>
            <w:tcW w:w="1184" w:type="dxa"/>
            <w:shd w:val="clear" w:color="auto" w:fill="auto"/>
            <w:noWrap/>
            <w:vAlign w:val="center"/>
            <w:hideMark/>
          </w:tcPr>
          <w:p w14:paraId="0B85E706" w14:textId="77777777" w:rsidR="00285AE2" w:rsidRPr="00227282" w:rsidRDefault="00285AE2" w:rsidP="00B64678">
            <w:pPr>
              <w:jc w:val="center"/>
              <w:rPr>
                <w:b/>
                <w:sz w:val="21"/>
                <w:szCs w:val="21"/>
              </w:rPr>
            </w:pPr>
            <w:r>
              <w:rPr>
                <w:b/>
                <w:sz w:val="21"/>
                <w:szCs w:val="21"/>
              </w:rPr>
              <w:t>PNUMA</w:t>
            </w:r>
          </w:p>
        </w:tc>
        <w:tc>
          <w:tcPr>
            <w:tcW w:w="1661" w:type="dxa"/>
            <w:vAlign w:val="center"/>
          </w:tcPr>
          <w:p w14:paraId="2AFC8482" w14:textId="77777777" w:rsidR="00285AE2" w:rsidRPr="00227282" w:rsidRDefault="00285AE2" w:rsidP="00B64678">
            <w:pPr>
              <w:jc w:val="center"/>
              <w:rPr>
                <w:b/>
                <w:sz w:val="21"/>
                <w:szCs w:val="21"/>
              </w:rPr>
            </w:pPr>
            <w:r>
              <w:rPr>
                <w:b/>
                <w:sz w:val="21"/>
                <w:szCs w:val="21"/>
              </w:rPr>
              <w:t>ONUDI</w:t>
            </w:r>
          </w:p>
        </w:tc>
        <w:tc>
          <w:tcPr>
            <w:tcW w:w="1661" w:type="dxa"/>
            <w:shd w:val="clear" w:color="auto" w:fill="auto"/>
            <w:noWrap/>
            <w:vAlign w:val="center"/>
            <w:hideMark/>
          </w:tcPr>
          <w:p w14:paraId="347432F6" w14:textId="77777777" w:rsidR="00285AE2" w:rsidRPr="00227282" w:rsidRDefault="00285AE2" w:rsidP="00B64678">
            <w:pPr>
              <w:jc w:val="center"/>
              <w:rPr>
                <w:b/>
                <w:sz w:val="21"/>
                <w:szCs w:val="21"/>
              </w:rPr>
            </w:pPr>
            <w:r>
              <w:rPr>
                <w:b/>
                <w:sz w:val="21"/>
                <w:szCs w:val="21"/>
              </w:rPr>
              <w:t>Total</w:t>
            </w:r>
          </w:p>
        </w:tc>
        <w:tc>
          <w:tcPr>
            <w:tcW w:w="2160" w:type="dxa"/>
            <w:shd w:val="clear" w:color="auto" w:fill="auto"/>
            <w:noWrap/>
            <w:tcMar>
              <w:left w:w="0" w:type="dxa"/>
              <w:right w:w="0" w:type="dxa"/>
            </w:tcMar>
            <w:vAlign w:val="center"/>
            <w:hideMark/>
          </w:tcPr>
          <w:p w14:paraId="68D3E8FF" w14:textId="77777777" w:rsidR="00285AE2" w:rsidRPr="00227282" w:rsidRDefault="00285AE2" w:rsidP="00B64678">
            <w:pPr>
              <w:jc w:val="center"/>
              <w:rPr>
                <w:b/>
                <w:sz w:val="21"/>
                <w:szCs w:val="21"/>
              </w:rPr>
            </w:pPr>
            <w:r>
              <w:rPr>
                <w:b/>
                <w:sz w:val="21"/>
                <w:szCs w:val="21"/>
              </w:rPr>
              <w:t>Tasa de desembolso (%)</w:t>
            </w:r>
          </w:p>
        </w:tc>
      </w:tr>
      <w:tr w:rsidR="00285AE2" w:rsidRPr="00227282" w14:paraId="3D7D599A" w14:textId="77777777" w:rsidTr="00DF743D">
        <w:trPr>
          <w:trHeight w:val="179"/>
        </w:trPr>
        <w:tc>
          <w:tcPr>
            <w:tcW w:w="1057" w:type="dxa"/>
            <w:vMerge w:val="restart"/>
            <w:shd w:val="clear" w:color="auto" w:fill="auto"/>
            <w:noWrap/>
            <w:vAlign w:val="center"/>
            <w:hideMark/>
          </w:tcPr>
          <w:p w14:paraId="6D9A851D" w14:textId="77777777" w:rsidR="00285AE2" w:rsidRPr="00227282" w:rsidRDefault="00285AE2" w:rsidP="00B64678">
            <w:pPr>
              <w:jc w:val="left"/>
              <w:rPr>
                <w:bCs/>
                <w:sz w:val="21"/>
                <w:szCs w:val="21"/>
              </w:rPr>
            </w:pPr>
            <w:r>
              <w:rPr>
                <w:bCs/>
                <w:sz w:val="21"/>
                <w:szCs w:val="21"/>
              </w:rPr>
              <w:t xml:space="preserve">Primero </w:t>
            </w:r>
          </w:p>
        </w:tc>
        <w:tc>
          <w:tcPr>
            <w:tcW w:w="1614" w:type="dxa"/>
            <w:shd w:val="clear" w:color="auto" w:fill="auto"/>
            <w:noWrap/>
            <w:vAlign w:val="center"/>
            <w:hideMark/>
          </w:tcPr>
          <w:p w14:paraId="5BF19EB9" w14:textId="77777777" w:rsidR="00285AE2" w:rsidRPr="00227282" w:rsidRDefault="00285AE2" w:rsidP="00B64678">
            <w:pPr>
              <w:rPr>
                <w:bCs/>
                <w:sz w:val="21"/>
                <w:szCs w:val="21"/>
              </w:rPr>
            </w:pPr>
            <w:r>
              <w:rPr>
                <w:bCs/>
                <w:sz w:val="21"/>
                <w:szCs w:val="21"/>
              </w:rPr>
              <w:t xml:space="preserve">Aprobado </w:t>
            </w:r>
          </w:p>
        </w:tc>
        <w:tc>
          <w:tcPr>
            <w:tcW w:w="1184" w:type="dxa"/>
            <w:shd w:val="clear" w:color="auto" w:fill="auto"/>
            <w:noWrap/>
            <w:tcMar>
              <w:left w:w="115" w:type="dxa"/>
              <w:right w:w="259" w:type="dxa"/>
            </w:tcMar>
            <w:vAlign w:val="center"/>
          </w:tcPr>
          <w:p w14:paraId="5F62FC57" w14:textId="77777777" w:rsidR="00285AE2" w:rsidRPr="00227282" w:rsidRDefault="00285AE2" w:rsidP="00B64678">
            <w:pPr>
              <w:jc w:val="right"/>
              <w:rPr>
                <w:sz w:val="21"/>
                <w:szCs w:val="21"/>
              </w:rPr>
            </w:pPr>
            <w:r>
              <w:rPr>
                <w:sz w:val="21"/>
                <w:szCs w:val="21"/>
              </w:rPr>
              <w:t>70.000</w:t>
            </w:r>
          </w:p>
        </w:tc>
        <w:tc>
          <w:tcPr>
            <w:tcW w:w="1661" w:type="dxa"/>
            <w:tcMar>
              <w:left w:w="115" w:type="dxa"/>
              <w:right w:w="259" w:type="dxa"/>
            </w:tcMar>
            <w:vAlign w:val="center"/>
          </w:tcPr>
          <w:p w14:paraId="73778D57" w14:textId="77777777" w:rsidR="00285AE2" w:rsidRPr="00227282" w:rsidRDefault="00285AE2" w:rsidP="00B64678">
            <w:pPr>
              <w:jc w:val="right"/>
              <w:rPr>
                <w:sz w:val="21"/>
                <w:szCs w:val="21"/>
              </w:rPr>
            </w:pPr>
            <w:r>
              <w:rPr>
                <w:sz w:val="21"/>
                <w:szCs w:val="21"/>
              </w:rPr>
              <w:t>140.000</w:t>
            </w:r>
          </w:p>
        </w:tc>
        <w:tc>
          <w:tcPr>
            <w:tcW w:w="1661" w:type="dxa"/>
            <w:shd w:val="clear" w:color="auto" w:fill="auto"/>
            <w:noWrap/>
            <w:tcMar>
              <w:left w:w="115" w:type="dxa"/>
              <w:right w:w="259" w:type="dxa"/>
            </w:tcMar>
            <w:vAlign w:val="center"/>
          </w:tcPr>
          <w:p w14:paraId="4C76267C" w14:textId="77777777" w:rsidR="00285AE2" w:rsidRPr="00227282" w:rsidRDefault="00285AE2" w:rsidP="00B64678">
            <w:pPr>
              <w:jc w:val="right"/>
              <w:rPr>
                <w:sz w:val="21"/>
                <w:szCs w:val="21"/>
              </w:rPr>
            </w:pPr>
            <w:r>
              <w:rPr>
                <w:sz w:val="21"/>
                <w:szCs w:val="21"/>
              </w:rPr>
              <w:t>210.000</w:t>
            </w:r>
          </w:p>
        </w:tc>
        <w:tc>
          <w:tcPr>
            <w:tcW w:w="2160" w:type="dxa"/>
            <w:vMerge w:val="restart"/>
            <w:shd w:val="clear" w:color="auto" w:fill="auto"/>
            <w:noWrap/>
            <w:vAlign w:val="center"/>
          </w:tcPr>
          <w:p w14:paraId="6BAF41D4" w14:textId="77777777" w:rsidR="00285AE2" w:rsidRPr="00227282" w:rsidRDefault="00285AE2" w:rsidP="00B64678">
            <w:pPr>
              <w:jc w:val="center"/>
              <w:rPr>
                <w:sz w:val="21"/>
                <w:szCs w:val="21"/>
              </w:rPr>
            </w:pPr>
            <w:r>
              <w:rPr>
                <w:sz w:val="21"/>
                <w:szCs w:val="21"/>
              </w:rPr>
              <w:t>100</w:t>
            </w:r>
          </w:p>
        </w:tc>
      </w:tr>
      <w:tr w:rsidR="00285AE2" w:rsidRPr="00227282" w14:paraId="7280B5B6" w14:textId="77777777" w:rsidTr="00DF743D">
        <w:trPr>
          <w:trHeight w:val="215"/>
        </w:trPr>
        <w:tc>
          <w:tcPr>
            <w:tcW w:w="1057" w:type="dxa"/>
            <w:vMerge/>
            <w:vAlign w:val="center"/>
            <w:hideMark/>
          </w:tcPr>
          <w:p w14:paraId="0CE33EE4" w14:textId="77777777" w:rsidR="00285AE2" w:rsidRPr="00227282" w:rsidRDefault="00285AE2" w:rsidP="00B64678">
            <w:pPr>
              <w:jc w:val="left"/>
              <w:rPr>
                <w:bCs/>
                <w:sz w:val="21"/>
                <w:szCs w:val="21"/>
                <w:lang w:val="en-CA" w:eastAsia="en-CA"/>
              </w:rPr>
            </w:pPr>
          </w:p>
        </w:tc>
        <w:tc>
          <w:tcPr>
            <w:tcW w:w="1614" w:type="dxa"/>
            <w:shd w:val="clear" w:color="auto" w:fill="auto"/>
            <w:noWrap/>
            <w:vAlign w:val="center"/>
            <w:hideMark/>
          </w:tcPr>
          <w:p w14:paraId="04F0716C" w14:textId="77777777" w:rsidR="00285AE2" w:rsidRPr="00227282" w:rsidRDefault="00285AE2" w:rsidP="00B64678">
            <w:pPr>
              <w:rPr>
                <w:bCs/>
                <w:sz w:val="21"/>
                <w:szCs w:val="21"/>
              </w:rPr>
            </w:pPr>
            <w:r>
              <w:rPr>
                <w:bCs/>
                <w:sz w:val="21"/>
                <w:szCs w:val="21"/>
              </w:rPr>
              <w:t xml:space="preserve">Desembolsado </w:t>
            </w:r>
          </w:p>
        </w:tc>
        <w:tc>
          <w:tcPr>
            <w:tcW w:w="1184" w:type="dxa"/>
            <w:shd w:val="clear" w:color="auto" w:fill="auto"/>
            <w:noWrap/>
            <w:tcMar>
              <w:left w:w="115" w:type="dxa"/>
              <w:right w:w="259" w:type="dxa"/>
            </w:tcMar>
            <w:vAlign w:val="center"/>
          </w:tcPr>
          <w:p w14:paraId="173BDF61" w14:textId="77777777" w:rsidR="00285AE2" w:rsidRPr="00227282" w:rsidRDefault="00285AE2" w:rsidP="00B64678">
            <w:pPr>
              <w:jc w:val="right"/>
              <w:rPr>
                <w:sz w:val="21"/>
                <w:szCs w:val="21"/>
              </w:rPr>
            </w:pPr>
            <w:r>
              <w:rPr>
                <w:sz w:val="21"/>
                <w:szCs w:val="21"/>
              </w:rPr>
              <w:t>70.000</w:t>
            </w:r>
          </w:p>
        </w:tc>
        <w:tc>
          <w:tcPr>
            <w:tcW w:w="1661" w:type="dxa"/>
            <w:tcMar>
              <w:left w:w="115" w:type="dxa"/>
              <w:right w:w="259" w:type="dxa"/>
            </w:tcMar>
            <w:vAlign w:val="center"/>
          </w:tcPr>
          <w:p w14:paraId="6EF546FB" w14:textId="77777777" w:rsidR="00285AE2" w:rsidRPr="00227282" w:rsidRDefault="00285AE2" w:rsidP="00B64678">
            <w:pPr>
              <w:jc w:val="right"/>
              <w:rPr>
                <w:sz w:val="21"/>
                <w:szCs w:val="21"/>
              </w:rPr>
            </w:pPr>
            <w:r>
              <w:rPr>
                <w:sz w:val="21"/>
                <w:szCs w:val="21"/>
              </w:rPr>
              <w:t>138.434*</w:t>
            </w:r>
          </w:p>
        </w:tc>
        <w:tc>
          <w:tcPr>
            <w:tcW w:w="1661" w:type="dxa"/>
            <w:shd w:val="clear" w:color="auto" w:fill="auto"/>
            <w:noWrap/>
            <w:tcMar>
              <w:left w:w="115" w:type="dxa"/>
              <w:right w:w="259" w:type="dxa"/>
            </w:tcMar>
            <w:vAlign w:val="center"/>
          </w:tcPr>
          <w:p w14:paraId="52B0F49B" w14:textId="77777777" w:rsidR="00285AE2" w:rsidRPr="00227282" w:rsidRDefault="00285AE2" w:rsidP="00B64678">
            <w:pPr>
              <w:jc w:val="right"/>
              <w:rPr>
                <w:sz w:val="21"/>
                <w:szCs w:val="21"/>
              </w:rPr>
            </w:pPr>
            <w:r>
              <w:rPr>
                <w:sz w:val="21"/>
                <w:szCs w:val="21"/>
              </w:rPr>
              <w:t>208.434*</w:t>
            </w:r>
          </w:p>
        </w:tc>
        <w:tc>
          <w:tcPr>
            <w:tcW w:w="2160" w:type="dxa"/>
            <w:vMerge/>
            <w:vAlign w:val="center"/>
          </w:tcPr>
          <w:p w14:paraId="69A4CE06" w14:textId="77777777" w:rsidR="00285AE2" w:rsidRPr="00227282" w:rsidRDefault="00285AE2" w:rsidP="00B64678">
            <w:pPr>
              <w:jc w:val="center"/>
              <w:rPr>
                <w:sz w:val="21"/>
                <w:szCs w:val="21"/>
                <w:lang w:val="en-CA" w:eastAsia="en-CA"/>
              </w:rPr>
            </w:pPr>
          </w:p>
        </w:tc>
      </w:tr>
      <w:tr w:rsidR="00285AE2" w:rsidRPr="00227282" w14:paraId="0B9AC3F1" w14:textId="77777777" w:rsidTr="00DF743D">
        <w:trPr>
          <w:trHeight w:val="152"/>
        </w:trPr>
        <w:tc>
          <w:tcPr>
            <w:tcW w:w="1057" w:type="dxa"/>
            <w:vMerge w:val="restart"/>
            <w:shd w:val="clear" w:color="auto" w:fill="auto"/>
            <w:noWrap/>
            <w:vAlign w:val="center"/>
            <w:hideMark/>
          </w:tcPr>
          <w:p w14:paraId="4EC7F8C8" w14:textId="77777777" w:rsidR="00285AE2" w:rsidRPr="00227282" w:rsidRDefault="00285AE2" w:rsidP="00B64678">
            <w:pPr>
              <w:jc w:val="left"/>
              <w:rPr>
                <w:bCs/>
                <w:sz w:val="21"/>
                <w:szCs w:val="21"/>
              </w:rPr>
            </w:pPr>
            <w:r>
              <w:rPr>
                <w:bCs/>
                <w:sz w:val="21"/>
                <w:szCs w:val="21"/>
              </w:rPr>
              <w:t xml:space="preserve">Segundo </w:t>
            </w:r>
          </w:p>
        </w:tc>
        <w:tc>
          <w:tcPr>
            <w:tcW w:w="1614" w:type="dxa"/>
            <w:shd w:val="clear" w:color="auto" w:fill="auto"/>
            <w:noWrap/>
            <w:vAlign w:val="center"/>
            <w:hideMark/>
          </w:tcPr>
          <w:p w14:paraId="689FFF9F" w14:textId="77777777" w:rsidR="00285AE2" w:rsidRPr="00227282" w:rsidRDefault="00285AE2" w:rsidP="00B64678">
            <w:pPr>
              <w:rPr>
                <w:bCs/>
                <w:sz w:val="21"/>
                <w:szCs w:val="21"/>
              </w:rPr>
            </w:pPr>
            <w:r>
              <w:rPr>
                <w:bCs/>
                <w:sz w:val="21"/>
                <w:szCs w:val="21"/>
              </w:rPr>
              <w:t xml:space="preserve">Aprobado </w:t>
            </w:r>
          </w:p>
        </w:tc>
        <w:tc>
          <w:tcPr>
            <w:tcW w:w="1184" w:type="dxa"/>
            <w:shd w:val="clear" w:color="auto" w:fill="auto"/>
            <w:noWrap/>
            <w:tcMar>
              <w:left w:w="115" w:type="dxa"/>
              <w:right w:w="259" w:type="dxa"/>
            </w:tcMar>
            <w:vAlign w:val="center"/>
          </w:tcPr>
          <w:p w14:paraId="5D1E7756" w14:textId="77777777" w:rsidR="00285AE2" w:rsidRPr="00227282" w:rsidRDefault="00285AE2" w:rsidP="00B64678">
            <w:pPr>
              <w:jc w:val="right"/>
              <w:rPr>
                <w:sz w:val="21"/>
                <w:szCs w:val="21"/>
              </w:rPr>
            </w:pPr>
            <w:r>
              <w:rPr>
                <w:sz w:val="21"/>
                <w:szCs w:val="21"/>
              </w:rPr>
              <w:t>70.000</w:t>
            </w:r>
          </w:p>
        </w:tc>
        <w:tc>
          <w:tcPr>
            <w:tcW w:w="1661" w:type="dxa"/>
            <w:tcMar>
              <w:left w:w="115" w:type="dxa"/>
              <w:right w:w="259" w:type="dxa"/>
            </w:tcMar>
            <w:vAlign w:val="center"/>
          </w:tcPr>
          <w:p w14:paraId="74D512C1" w14:textId="77777777" w:rsidR="00285AE2" w:rsidRPr="00227282" w:rsidRDefault="00285AE2" w:rsidP="00B64678">
            <w:pPr>
              <w:jc w:val="right"/>
              <w:rPr>
                <w:sz w:val="21"/>
                <w:szCs w:val="21"/>
              </w:rPr>
            </w:pPr>
            <w:r>
              <w:rPr>
                <w:sz w:val="21"/>
                <w:szCs w:val="21"/>
              </w:rPr>
              <w:t>0</w:t>
            </w:r>
          </w:p>
        </w:tc>
        <w:tc>
          <w:tcPr>
            <w:tcW w:w="1661" w:type="dxa"/>
            <w:shd w:val="clear" w:color="auto" w:fill="auto"/>
            <w:noWrap/>
            <w:tcMar>
              <w:left w:w="115" w:type="dxa"/>
              <w:right w:w="259" w:type="dxa"/>
            </w:tcMar>
            <w:vAlign w:val="center"/>
          </w:tcPr>
          <w:p w14:paraId="2D3D6143" w14:textId="77777777" w:rsidR="00285AE2" w:rsidRPr="00227282" w:rsidRDefault="00285AE2" w:rsidP="00B64678">
            <w:pPr>
              <w:jc w:val="right"/>
              <w:rPr>
                <w:sz w:val="21"/>
                <w:szCs w:val="21"/>
              </w:rPr>
            </w:pPr>
            <w:r>
              <w:rPr>
                <w:sz w:val="21"/>
                <w:szCs w:val="21"/>
              </w:rPr>
              <w:t>70.000</w:t>
            </w:r>
          </w:p>
        </w:tc>
        <w:tc>
          <w:tcPr>
            <w:tcW w:w="2160" w:type="dxa"/>
            <w:vMerge w:val="restart"/>
            <w:shd w:val="clear" w:color="auto" w:fill="auto"/>
            <w:noWrap/>
            <w:vAlign w:val="center"/>
          </w:tcPr>
          <w:p w14:paraId="26C91797" w14:textId="77777777" w:rsidR="00285AE2" w:rsidRPr="00227282" w:rsidRDefault="00285AE2" w:rsidP="00B64678">
            <w:pPr>
              <w:jc w:val="center"/>
              <w:rPr>
                <w:sz w:val="21"/>
                <w:szCs w:val="21"/>
              </w:rPr>
            </w:pPr>
            <w:r>
              <w:rPr>
                <w:sz w:val="21"/>
                <w:szCs w:val="21"/>
              </w:rPr>
              <w:t>100</w:t>
            </w:r>
          </w:p>
        </w:tc>
      </w:tr>
      <w:tr w:rsidR="00285AE2" w:rsidRPr="00227282" w14:paraId="4F9F7704" w14:textId="77777777" w:rsidTr="00DF743D">
        <w:trPr>
          <w:trHeight w:val="179"/>
        </w:trPr>
        <w:tc>
          <w:tcPr>
            <w:tcW w:w="1057" w:type="dxa"/>
            <w:vMerge/>
            <w:vAlign w:val="center"/>
            <w:hideMark/>
          </w:tcPr>
          <w:p w14:paraId="4B5B9DFC" w14:textId="77777777" w:rsidR="00285AE2" w:rsidRPr="00227282" w:rsidRDefault="00285AE2" w:rsidP="00B64678">
            <w:pPr>
              <w:jc w:val="left"/>
              <w:rPr>
                <w:bCs/>
                <w:sz w:val="21"/>
                <w:szCs w:val="21"/>
                <w:lang w:val="en-CA" w:eastAsia="en-CA"/>
              </w:rPr>
            </w:pPr>
          </w:p>
        </w:tc>
        <w:tc>
          <w:tcPr>
            <w:tcW w:w="1614" w:type="dxa"/>
            <w:shd w:val="clear" w:color="auto" w:fill="auto"/>
            <w:noWrap/>
            <w:vAlign w:val="center"/>
            <w:hideMark/>
          </w:tcPr>
          <w:p w14:paraId="14C8B78C" w14:textId="77777777" w:rsidR="00285AE2" w:rsidRPr="00227282" w:rsidRDefault="00285AE2" w:rsidP="00B64678">
            <w:pPr>
              <w:rPr>
                <w:bCs/>
                <w:sz w:val="21"/>
                <w:szCs w:val="21"/>
              </w:rPr>
            </w:pPr>
            <w:r>
              <w:rPr>
                <w:bCs/>
                <w:sz w:val="21"/>
                <w:szCs w:val="21"/>
              </w:rPr>
              <w:t xml:space="preserve">Desembolsado </w:t>
            </w:r>
          </w:p>
        </w:tc>
        <w:tc>
          <w:tcPr>
            <w:tcW w:w="1184" w:type="dxa"/>
            <w:shd w:val="clear" w:color="auto" w:fill="auto"/>
            <w:noWrap/>
            <w:tcMar>
              <w:left w:w="115" w:type="dxa"/>
              <w:right w:w="259" w:type="dxa"/>
            </w:tcMar>
            <w:vAlign w:val="center"/>
          </w:tcPr>
          <w:p w14:paraId="73363805" w14:textId="77777777" w:rsidR="00285AE2" w:rsidRPr="00227282" w:rsidRDefault="00285AE2" w:rsidP="00B64678">
            <w:pPr>
              <w:jc w:val="right"/>
              <w:rPr>
                <w:sz w:val="21"/>
                <w:szCs w:val="21"/>
              </w:rPr>
            </w:pPr>
            <w:r>
              <w:rPr>
                <w:sz w:val="21"/>
                <w:szCs w:val="21"/>
              </w:rPr>
              <w:t>70.000</w:t>
            </w:r>
          </w:p>
        </w:tc>
        <w:tc>
          <w:tcPr>
            <w:tcW w:w="1661" w:type="dxa"/>
            <w:tcMar>
              <w:left w:w="115" w:type="dxa"/>
              <w:right w:w="259" w:type="dxa"/>
            </w:tcMar>
            <w:vAlign w:val="center"/>
          </w:tcPr>
          <w:p w14:paraId="02100092" w14:textId="77777777" w:rsidR="00285AE2" w:rsidRPr="00227282" w:rsidRDefault="00285AE2" w:rsidP="00B64678">
            <w:pPr>
              <w:jc w:val="right"/>
              <w:rPr>
                <w:sz w:val="21"/>
                <w:szCs w:val="21"/>
              </w:rPr>
            </w:pPr>
            <w:r>
              <w:rPr>
                <w:sz w:val="21"/>
                <w:szCs w:val="21"/>
              </w:rPr>
              <w:t>0</w:t>
            </w:r>
          </w:p>
        </w:tc>
        <w:tc>
          <w:tcPr>
            <w:tcW w:w="1661" w:type="dxa"/>
            <w:shd w:val="clear" w:color="auto" w:fill="auto"/>
            <w:noWrap/>
            <w:tcMar>
              <w:left w:w="115" w:type="dxa"/>
              <w:right w:w="259" w:type="dxa"/>
            </w:tcMar>
            <w:vAlign w:val="center"/>
          </w:tcPr>
          <w:p w14:paraId="3AF2921E" w14:textId="77777777" w:rsidR="00285AE2" w:rsidRPr="00227282" w:rsidRDefault="00285AE2" w:rsidP="00B64678">
            <w:pPr>
              <w:jc w:val="right"/>
              <w:rPr>
                <w:sz w:val="21"/>
                <w:szCs w:val="21"/>
              </w:rPr>
            </w:pPr>
            <w:r>
              <w:rPr>
                <w:sz w:val="21"/>
                <w:szCs w:val="21"/>
              </w:rPr>
              <w:t>70.000</w:t>
            </w:r>
          </w:p>
        </w:tc>
        <w:tc>
          <w:tcPr>
            <w:tcW w:w="2160" w:type="dxa"/>
            <w:vMerge/>
            <w:vAlign w:val="center"/>
          </w:tcPr>
          <w:p w14:paraId="06DC61C5" w14:textId="77777777" w:rsidR="00285AE2" w:rsidRPr="00227282" w:rsidRDefault="00285AE2" w:rsidP="00B64678">
            <w:pPr>
              <w:jc w:val="center"/>
              <w:rPr>
                <w:sz w:val="21"/>
                <w:szCs w:val="21"/>
                <w:lang w:val="en-CA" w:eastAsia="en-CA"/>
              </w:rPr>
            </w:pPr>
          </w:p>
        </w:tc>
      </w:tr>
      <w:tr w:rsidR="00285AE2" w:rsidRPr="00227282" w14:paraId="2153A346" w14:textId="77777777" w:rsidTr="00DF743D">
        <w:trPr>
          <w:trHeight w:val="125"/>
        </w:trPr>
        <w:tc>
          <w:tcPr>
            <w:tcW w:w="1057" w:type="dxa"/>
            <w:vMerge w:val="restart"/>
            <w:shd w:val="clear" w:color="auto" w:fill="auto"/>
            <w:noWrap/>
            <w:vAlign w:val="center"/>
            <w:hideMark/>
          </w:tcPr>
          <w:p w14:paraId="33A5B3FD" w14:textId="77777777" w:rsidR="00285AE2" w:rsidRPr="00227282" w:rsidRDefault="00285AE2" w:rsidP="00B64678">
            <w:pPr>
              <w:jc w:val="left"/>
              <w:rPr>
                <w:bCs/>
                <w:sz w:val="21"/>
                <w:szCs w:val="21"/>
              </w:rPr>
            </w:pPr>
            <w:r>
              <w:rPr>
                <w:bCs/>
                <w:sz w:val="21"/>
                <w:szCs w:val="21"/>
              </w:rPr>
              <w:t xml:space="preserve">Tercero </w:t>
            </w:r>
          </w:p>
        </w:tc>
        <w:tc>
          <w:tcPr>
            <w:tcW w:w="1614" w:type="dxa"/>
            <w:shd w:val="clear" w:color="auto" w:fill="auto"/>
            <w:noWrap/>
            <w:vAlign w:val="center"/>
            <w:hideMark/>
          </w:tcPr>
          <w:p w14:paraId="76F6BB16" w14:textId="77777777" w:rsidR="00285AE2" w:rsidRPr="00227282" w:rsidRDefault="00285AE2" w:rsidP="00B64678">
            <w:pPr>
              <w:rPr>
                <w:bCs/>
                <w:sz w:val="21"/>
                <w:szCs w:val="21"/>
              </w:rPr>
            </w:pPr>
            <w:r>
              <w:rPr>
                <w:bCs/>
                <w:sz w:val="21"/>
                <w:szCs w:val="21"/>
              </w:rPr>
              <w:t xml:space="preserve">Aprobado </w:t>
            </w:r>
          </w:p>
        </w:tc>
        <w:tc>
          <w:tcPr>
            <w:tcW w:w="1184" w:type="dxa"/>
            <w:shd w:val="clear" w:color="auto" w:fill="auto"/>
            <w:noWrap/>
            <w:tcMar>
              <w:left w:w="115" w:type="dxa"/>
              <w:right w:w="259" w:type="dxa"/>
            </w:tcMar>
            <w:vAlign w:val="center"/>
          </w:tcPr>
          <w:p w14:paraId="72743473" w14:textId="77777777" w:rsidR="00285AE2" w:rsidRPr="00227282" w:rsidRDefault="00285AE2" w:rsidP="00B64678">
            <w:pPr>
              <w:jc w:val="right"/>
              <w:rPr>
                <w:sz w:val="21"/>
                <w:szCs w:val="21"/>
              </w:rPr>
            </w:pPr>
            <w:r>
              <w:rPr>
                <w:sz w:val="21"/>
                <w:szCs w:val="21"/>
              </w:rPr>
              <w:t>60.000</w:t>
            </w:r>
          </w:p>
        </w:tc>
        <w:tc>
          <w:tcPr>
            <w:tcW w:w="1661" w:type="dxa"/>
            <w:tcMar>
              <w:left w:w="115" w:type="dxa"/>
              <w:right w:w="259" w:type="dxa"/>
            </w:tcMar>
            <w:vAlign w:val="center"/>
          </w:tcPr>
          <w:p w14:paraId="6F0D0A8C" w14:textId="77777777" w:rsidR="00285AE2" w:rsidRPr="00227282" w:rsidRDefault="00285AE2" w:rsidP="00B64678">
            <w:pPr>
              <w:jc w:val="right"/>
              <w:rPr>
                <w:sz w:val="21"/>
                <w:szCs w:val="21"/>
              </w:rPr>
            </w:pPr>
            <w:r>
              <w:rPr>
                <w:sz w:val="21"/>
                <w:szCs w:val="21"/>
              </w:rPr>
              <w:t>120.000</w:t>
            </w:r>
          </w:p>
        </w:tc>
        <w:tc>
          <w:tcPr>
            <w:tcW w:w="1661" w:type="dxa"/>
            <w:shd w:val="clear" w:color="auto" w:fill="auto"/>
            <w:noWrap/>
            <w:tcMar>
              <w:left w:w="115" w:type="dxa"/>
              <w:right w:w="259" w:type="dxa"/>
            </w:tcMar>
            <w:vAlign w:val="center"/>
          </w:tcPr>
          <w:p w14:paraId="625A96EA" w14:textId="77777777" w:rsidR="00285AE2" w:rsidRPr="00227282" w:rsidRDefault="00285AE2" w:rsidP="00B64678">
            <w:pPr>
              <w:jc w:val="right"/>
              <w:rPr>
                <w:sz w:val="21"/>
                <w:szCs w:val="21"/>
              </w:rPr>
            </w:pPr>
            <w:r>
              <w:rPr>
                <w:sz w:val="21"/>
                <w:szCs w:val="21"/>
              </w:rPr>
              <w:t>180.000</w:t>
            </w:r>
          </w:p>
        </w:tc>
        <w:tc>
          <w:tcPr>
            <w:tcW w:w="2160" w:type="dxa"/>
            <w:vMerge w:val="restart"/>
            <w:shd w:val="clear" w:color="auto" w:fill="auto"/>
            <w:noWrap/>
            <w:vAlign w:val="center"/>
          </w:tcPr>
          <w:p w14:paraId="485C8B2A" w14:textId="77777777" w:rsidR="00285AE2" w:rsidRPr="00227282" w:rsidRDefault="00285AE2" w:rsidP="00B64678">
            <w:pPr>
              <w:jc w:val="center"/>
              <w:rPr>
                <w:sz w:val="21"/>
                <w:szCs w:val="21"/>
              </w:rPr>
            </w:pPr>
            <w:r>
              <w:rPr>
                <w:sz w:val="21"/>
                <w:szCs w:val="21"/>
              </w:rPr>
              <w:t>97,5</w:t>
            </w:r>
          </w:p>
        </w:tc>
      </w:tr>
      <w:tr w:rsidR="00285AE2" w:rsidRPr="00227282" w14:paraId="3C903C81" w14:textId="77777777" w:rsidTr="00DF743D">
        <w:trPr>
          <w:trHeight w:val="58"/>
        </w:trPr>
        <w:tc>
          <w:tcPr>
            <w:tcW w:w="1057" w:type="dxa"/>
            <w:vMerge/>
            <w:vAlign w:val="center"/>
            <w:hideMark/>
          </w:tcPr>
          <w:p w14:paraId="20AB862E" w14:textId="77777777" w:rsidR="00285AE2" w:rsidRPr="00227282" w:rsidRDefault="00285AE2" w:rsidP="00B64678">
            <w:pPr>
              <w:jc w:val="left"/>
              <w:rPr>
                <w:bCs/>
                <w:sz w:val="21"/>
                <w:szCs w:val="21"/>
                <w:lang w:val="en-CA" w:eastAsia="en-CA"/>
              </w:rPr>
            </w:pPr>
          </w:p>
        </w:tc>
        <w:tc>
          <w:tcPr>
            <w:tcW w:w="1614" w:type="dxa"/>
            <w:shd w:val="clear" w:color="auto" w:fill="auto"/>
            <w:noWrap/>
            <w:vAlign w:val="center"/>
            <w:hideMark/>
          </w:tcPr>
          <w:p w14:paraId="6F474CB4" w14:textId="77777777" w:rsidR="00285AE2" w:rsidRPr="00227282" w:rsidRDefault="00285AE2" w:rsidP="00B64678">
            <w:pPr>
              <w:rPr>
                <w:bCs/>
                <w:sz w:val="21"/>
                <w:szCs w:val="21"/>
              </w:rPr>
            </w:pPr>
            <w:r>
              <w:rPr>
                <w:bCs/>
                <w:sz w:val="21"/>
                <w:szCs w:val="21"/>
              </w:rPr>
              <w:t xml:space="preserve">Desembolsado </w:t>
            </w:r>
          </w:p>
        </w:tc>
        <w:tc>
          <w:tcPr>
            <w:tcW w:w="1184" w:type="dxa"/>
            <w:shd w:val="clear" w:color="auto" w:fill="auto"/>
            <w:noWrap/>
            <w:tcMar>
              <w:left w:w="115" w:type="dxa"/>
              <w:right w:w="259" w:type="dxa"/>
            </w:tcMar>
            <w:vAlign w:val="center"/>
          </w:tcPr>
          <w:p w14:paraId="1D5685DC" w14:textId="77777777" w:rsidR="00285AE2" w:rsidRPr="00227282" w:rsidRDefault="00285AE2" w:rsidP="00B64678">
            <w:pPr>
              <w:jc w:val="right"/>
              <w:rPr>
                <w:sz w:val="21"/>
                <w:szCs w:val="21"/>
              </w:rPr>
            </w:pPr>
            <w:r>
              <w:rPr>
                <w:sz w:val="21"/>
                <w:szCs w:val="21"/>
              </w:rPr>
              <w:t>60.000</w:t>
            </w:r>
          </w:p>
        </w:tc>
        <w:tc>
          <w:tcPr>
            <w:tcW w:w="1661" w:type="dxa"/>
            <w:tcMar>
              <w:left w:w="115" w:type="dxa"/>
              <w:right w:w="259" w:type="dxa"/>
            </w:tcMar>
            <w:vAlign w:val="center"/>
          </w:tcPr>
          <w:p w14:paraId="1B5A1520" w14:textId="77777777" w:rsidR="00285AE2" w:rsidRPr="00227282" w:rsidRDefault="00285AE2" w:rsidP="00B64678">
            <w:pPr>
              <w:jc w:val="right"/>
              <w:rPr>
                <w:sz w:val="21"/>
                <w:szCs w:val="21"/>
              </w:rPr>
            </w:pPr>
            <w:r>
              <w:rPr>
                <w:sz w:val="21"/>
                <w:szCs w:val="21"/>
              </w:rPr>
              <w:t>115.557</w:t>
            </w:r>
          </w:p>
        </w:tc>
        <w:tc>
          <w:tcPr>
            <w:tcW w:w="1661" w:type="dxa"/>
            <w:shd w:val="clear" w:color="auto" w:fill="auto"/>
            <w:noWrap/>
            <w:tcMar>
              <w:left w:w="115" w:type="dxa"/>
              <w:right w:w="259" w:type="dxa"/>
            </w:tcMar>
            <w:vAlign w:val="center"/>
          </w:tcPr>
          <w:p w14:paraId="69E93C0C" w14:textId="77777777" w:rsidR="00285AE2" w:rsidRPr="00227282" w:rsidRDefault="00285AE2" w:rsidP="00B64678">
            <w:pPr>
              <w:jc w:val="right"/>
              <w:rPr>
                <w:sz w:val="21"/>
                <w:szCs w:val="21"/>
              </w:rPr>
            </w:pPr>
            <w:r>
              <w:rPr>
                <w:sz w:val="21"/>
                <w:szCs w:val="21"/>
              </w:rPr>
              <w:t>175.557</w:t>
            </w:r>
          </w:p>
        </w:tc>
        <w:tc>
          <w:tcPr>
            <w:tcW w:w="2160" w:type="dxa"/>
            <w:vMerge/>
            <w:vAlign w:val="center"/>
          </w:tcPr>
          <w:p w14:paraId="33B186E1" w14:textId="77777777" w:rsidR="00285AE2" w:rsidRPr="00227282" w:rsidRDefault="00285AE2" w:rsidP="00B64678">
            <w:pPr>
              <w:jc w:val="center"/>
              <w:rPr>
                <w:sz w:val="21"/>
                <w:szCs w:val="21"/>
                <w:lang w:val="en-CA" w:eastAsia="en-CA"/>
              </w:rPr>
            </w:pPr>
          </w:p>
        </w:tc>
      </w:tr>
      <w:tr w:rsidR="00285AE2" w:rsidRPr="00227282" w14:paraId="4DE15EB3" w14:textId="77777777" w:rsidTr="00DF743D">
        <w:trPr>
          <w:trHeight w:val="58"/>
        </w:trPr>
        <w:tc>
          <w:tcPr>
            <w:tcW w:w="1057" w:type="dxa"/>
            <w:vMerge w:val="restart"/>
            <w:shd w:val="clear" w:color="auto" w:fill="auto"/>
            <w:noWrap/>
            <w:vAlign w:val="center"/>
            <w:hideMark/>
          </w:tcPr>
          <w:p w14:paraId="046E07BE" w14:textId="77777777" w:rsidR="00285AE2" w:rsidRPr="00227282" w:rsidRDefault="00285AE2" w:rsidP="00B64678">
            <w:pPr>
              <w:jc w:val="left"/>
              <w:rPr>
                <w:bCs/>
                <w:sz w:val="21"/>
                <w:szCs w:val="21"/>
              </w:rPr>
            </w:pPr>
            <w:r>
              <w:rPr>
                <w:bCs/>
                <w:sz w:val="21"/>
                <w:szCs w:val="21"/>
              </w:rPr>
              <w:t>Cuarto</w:t>
            </w:r>
          </w:p>
        </w:tc>
        <w:tc>
          <w:tcPr>
            <w:tcW w:w="1614" w:type="dxa"/>
            <w:shd w:val="clear" w:color="auto" w:fill="auto"/>
            <w:noWrap/>
            <w:vAlign w:val="center"/>
            <w:hideMark/>
          </w:tcPr>
          <w:p w14:paraId="0C2BC690" w14:textId="77777777" w:rsidR="00285AE2" w:rsidRPr="00227282" w:rsidRDefault="00285AE2" w:rsidP="00B64678">
            <w:pPr>
              <w:rPr>
                <w:bCs/>
                <w:sz w:val="21"/>
                <w:szCs w:val="21"/>
              </w:rPr>
            </w:pPr>
            <w:r>
              <w:rPr>
                <w:bCs/>
                <w:sz w:val="21"/>
                <w:szCs w:val="21"/>
              </w:rPr>
              <w:t xml:space="preserve">Aprobado </w:t>
            </w:r>
          </w:p>
        </w:tc>
        <w:tc>
          <w:tcPr>
            <w:tcW w:w="1184" w:type="dxa"/>
            <w:shd w:val="clear" w:color="auto" w:fill="auto"/>
            <w:noWrap/>
            <w:tcMar>
              <w:left w:w="115" w:type="dxa"/>
              <w:right w:w="259" w:type="dxa"/>
            </w:tcMar>
            <w:vAlign w:val="center"/>
          </w:tcPr>
          <w:p w14:paraId="066D412E" w14:textId="77777777" w:rsidR="00285AE2" w:rsidRPr="00227282" w:rsidRDefault="00285AE2" w:rsidP="00B64678">
            <w:pPr>
              <w:jc w:val="right"/>
              <w:rPr>
                <w:sz w:val="21"/>
                <w:szCs w:val="21"/>
              </w:rPr>
            </w:pPr>
            <w:r>
              <w:rPr>
                <w:sz w:val="21"/>
                <w:szCs w:val="21"/>
              </w:rPr>
              <w:t>44.000</w:t>
            </w:r>
          </w:p>
        </w:tc>
        <w:tc>
          <w:tcPr>
            <w:tcW w:w="1661" w:type="dxa"/>
            <w:tcMar>
              <w:left w:w="115" w:type="dxa"/>
              <w:right w:w="259" w:type="dxa"/>
            </w:tcMar>
            <w:vAlign w:val="center"/>
          </w:tcPr>
          <w:p w14:paraId="286A4466" w14:textId="77777777" w:rsidR="00285AE2" w:rsidRPr="00227282" w:rsidRDefault="00285AE2" w:rsidP="00B64678">
            <w:pPr>
              <w:jc w:val="right"/>
              <w:rPr>
                <w:sz w:val="21"/>
                <w:szCs w:val="21"/>
              </w:rPr>
            </w:pPr>
            <w:r>
              <w:rPr>
                <w:sz w:val="21"/>
                <w:szCs w:val="21"/>
              </w:rPr>
              <w:t>0</w:t>
            </w:r>
          </w:p>
        </w:tc>
        <w:tc>
          <w:tcPr>
            <w:tcW w:w="1661" w:type="dxa"/>
            <w:shd w:val="clear" w:color="auto" w:fill="auto"/>
            <w:noWrap/>
            <w:tcMar>
              <w:left w:w="115" w:type="dxa"/>
              <w:right w:w="259" w:type="dxa"/>
            </w:tcMar>
            <w:vAlign w:val="center"/>
          </w:tcPr>
          <w:p w14:paraId="0FCEC9DC" w14:textId="77777777" w:rsidR="00285AE2" w:rsidRPr="00227282" w:rsidRDefault="00285AE2" w:rsidP="00B64678">
            <w:pPr>
              <w:jc w:val="right"/>
              <w:rPr>
                <w:sz w:val="21"/>
                <w:szCs w:val="21"/>
              </w:rPr>
            </w:pPr>
            <w:r>
              <w:rPr>
                <w:sz w:val="21"/>
                <w:szCs w:val="21"/>
              </w:rPr>
              <w:t>44.000</w:t>
            </w:r>
          </w:p>
        </w:tc>
        <w:tc>
          <w:tcPr>
            <w:tcW w:w="2160" w:type="dxa"/>
            <w:vMerge w:val="restart"/>
            <w:shd w:val="clear" w:color="auto" w:fill="auto"/>
            <w:noWrap/>
            <w:vAlign w:val="center"/>
          </w:tcPr>
          <w:p w14:paraId="0B22B75F" w14:textId="77777777" w:rsidR="00285AE2" w:rsidRPr="00227282" w:rsidRDefault="00285AE2" w:rsidP="00B64678">
            <w:pPr>
              <w:jc w:val="center"/>
              <w:rPr>
                <w:sz w:val="21"/>
                <w:szCs w:val="21"/>
              </w:rPr>
            </w:pPr>
            <w:r>
              <w:rPr>
                <w:sz w:val="21"/>
                <w:szCs w:val="21"/>
              </w:rPr>
              <w:t>77,3</w:t>
            </w:r>
          </w:p>
        </w:tc>
      </w:tr>
      <w:tr w:rsidR="00285AE2" w:rsidRPr="00227282" w14:paraId="3AE73FC5" w14:textId="77777777" w:rsidTr="00DF743D">
        <w:trPr>
          <w:trHeight w:val="125"/>
        </w:trPr>
        <w:tc>
          <w:tcPr>
            <w:tcW w:w="1057" w:type="dxa"/>
            <w:vMerge/>
            <w:vAlign w:val="center"/>
            <w:hideMark/>
          </w:tcPr>
          <w:p w14:paraId="59FAD2CA" w14:textId="77777777" w:rsidR="00285AE2" w:rsidRPr="00227282" w:rsidRDefault="00285AE2" w:rsidP="00B64678">
            <w:pPr>
              <w:jc w:val="left"/>
              <w:rPr>
                <w:bCs/>
                <w:sz w:val="21"/>
                <w:szCs w:val="21"/>
                <w:lang w:val="en-CA" w:eastAsia="en-CA"/>
              </w:rPr>
            </w:pPr>
          </w:p>
        </w:tc>
        <w:tc>
          <w:tcPr>
            <w:tcW w:w="1614" w:type="dxa"/>
            <w:shd w:val="clear" w:color="auto" w:fill="auto"/>
            <w:noWrap/>
            <w:vAlign w:val="center"/>
            <w:hideMark/>
          </w:tcPr>
          <w:p w14:paraId="06758074" w14:textId="77777777" w:rsidR="00285AE2" w:rsidRPr="00227282" w:rsidRDefault="00285AE2" w:rsidP="00B64678">
            <w:pPr>
              <w:rPr>
                <w:bCs/>
                <w:sz w:val="21"/>
                <w:szCs w:val="21"/>
              </w:rPr>
            </w:pPr>
            <w:r>
              <w:rPr>
                <w:bCs/>
                <w:sz w:val="21"/>
                <w:szCs w:val="21"/>
              </w:rPr>
              <w:t xml:space="preserve">Desembolsado </w:t>
            </w:r>
          </w:p>
        </w:tc>
        <w:tc>
          <w:tcPr>
            <w:tcW w:w="1184" w:type="dxa"/>
            <w:shd w:val="clear" w:color="auto" w:fill="auto"/>
            <w:noWrap/>
            <w:tcMar>
              <w:left w:w="115" w:type="dxa"/>
              <w:right w:w="259" w:type="dxa"/>
            </w:tcMar>
            <w:vAlign w:val="center"/>
          </w:tcPr>
          <w:p w14:paraId="64CD9949" w14:textId="77777777" w:rsidR="00285AE2" w:rsidRPr="00227282" w:rsidRDefault="00285AE2" w:rsidP="00B64678">
            <w:pPr>
              <w:jc w:val="right"/>
              <w:rPr>
                <w:sz w:val="21"/>
                <w:szCs w:val="21"/>
              </w:rPr>
            </w:pPr>
            <w:r>
              <w:rPr>
                <w:sz w:val="21"/>
                <w:szCs w:val="21"/>
              </w:rPr>
              <w:t>34.000</w:t>
            </w:r>
          </w:p>
        </w:tc>
        <w:tc>
          <w:tcPr>
            <w:tcW w:w="1661" w:type="dxa"/>
            <w:tcMar>
              <w:left w:w="115" w:type="dxa"/>
              <w:right w:w="259" w:type="dxa"/>
            </w:tcMar>
            <w:vAlign w:val="center"/>
          </w:tcPr>
          <w:p w14:paraId="3E7E79BC" w14:textId="77777777" w:rsidR="00285AE2" w:rsidRPr="00227282" w:rsidRDefault="00285AE2" w:rsidP="00B64678">
            <w:pPr>
              <w:jc w:val="right"/>
              <w:rPr>
                <w:sz w:val="21"/>
                <w:szCs w:val="21"/>
              </w:rPr>
            </w:pPr>
            <w:r>
              <w:rPr>
                <w:sz w:val="21"/>
                <w:szCs w:val="21"/>
              </w:rPr>
              <w:t>0</w:t>
            </w:r>
          </w:p>
        </w:tc>
        <w:tc>
          <w:tcPr>
            <w:tcW w:w="1661" w:type="dxa"/>
            <w:shd w:val="clear" w:color="auto" w:fill="auto"/>
            <w:noWrap/>
            <w:tcMar>
              <w:left w:w="115" w:type="dxa"/>
              <w:right w:w="259" w:type="dxa"/>
            </w:tcMar>
            <w:vAlign w:val="center"/>
          </w:tcPr>
          <w:p w14:paraId="1510F093" w14:textId="77777777" w:rsidR="00285AE2" w:rsidRPr="00227282" w:rsidRDefault="00285AE2" w:rsidP="00B64678">
            <w:pPr>
              <w:jc w:val="right"/>
              <w:rPr>
                <w:sz w:val="21"/>
                <w:szCs w:val="21"/>
              </w:rPr>
            </w:pPr>
            <w:r>
              <w:rPr>
                <w:sz w:val="21"/>
                <w:szCs w:val="21"/>
              </w:rPr>
              <w:t>34.000</w:t>
            </w:r>
          </w:p>
        </w:tc>
        <w:tc>
          <w:tcPr>
            <w:tcW w:w="2160" w:type="dxa"/>
            <w:vMerge/>
            <w:vAlign w:val="center"/>
          </w:tcPr>
          <w:p w14:paraId="45E9F19F" w14:textId="77777777" w:rsidR="00285AE2" w:rsidRPr="00227282" w:rsidRDefault="00285AE2" w:rsidP="00B64678">
            <w:pPr>
              <w:jc w:val="center"/>
              <w:rPr>
                <w:sz w:val="21"/>
                <w:szCs w:val="21"/>
                <w:lang w:val="en-CA" w:eastAsia="en-CA"/>
              </w:rPr>
            </w:pPr>
          </w:p>
        </w:tc>
      </w:tr>
      <w:tr w:rsidR="00285AE2" w:rsidRPr="00227282" w14:paraId="3C371DBC" w14:textId="77777777" w:rsidTr="00DF743D">
        <w:trPr>
          <w:trHeight w:val="58"/>
        </w:trPr>
        <w:tc>
          <w:tcPr>
            <w:tcW w:w="1057" w:type="dxa"/>
            <w:vMerge w:val="restart"/>
            <w:shd w:val="clear" w:color="auto" w:fill="auto"/>
            <w:vAlign w:val="center"/>
            <w:hideMark/>
          </w:tcPr>
          <w:p w14:paraId="54864EB1" w14:textId="77777777" w:rsidR="00285AE2" w:rsidRPr="00227282" w:rsidRDefault="00285AE2" w:rsidP="00B64678">
            <w:pPr>
              <w:keepNext/>
              <w:jc w:val="left"/>
              <w:rPr>
                <w:b/>
                <w:bCs/>
                <w:sz w:val="21"/>
                <w:szCs w:val="21"/>
              </w:rPr>
            </w:pPr>
            <w:r>
              <w:rPr>
                <w:b/>
                <w:bCs/>
                <w:sz w:val="21"/>
                <w:szCs w:val="21"/>
              </w:rPr>
              <w:t>Total</w:t>
            </w:r>
          </w:p>
        </w:tc>
        <w:tc>
          <w:tcPr>
            <w:tcW w:w="1614" w:type="dxa"/>
            <w:shd w:val="clear" w:color="auto" w:fill="auto"/>
            <w:vAlign w:val="center"/>
            <w:hideMark/>
          </w:tcPr>
          <w:p w14:paraId="3F85CC3E" w14:textId="77777777" w:rsidR="00285AE2" w:rsidRPr="00227282" w:rsidRDefault="00285AE2" w:rsidP="00B64678">
            <w:pPr>
              <w:keepNext/>
              <w:rPr>
                <w:b/>
                <w:bCs/>
                <w:sz w:val="21"/>
                <w:szCs w:val="21"/>
              </w:rPr>
            </w:pPr>
            <w:r>
              <w:rPr>
                <w:b/>
                <w:bCs/>
                <w:sz w:val="21"/>
                <w:szCs w:val="21"/>
              </w:rPr>
              <w:t xml:space="preserve">Aprobado </w:t>
            </w:r>
          </w:p>
        </w:tc>
        <w:tc>
          <w:tcPr>
            <w:tcW w:w="1184" w:type="dxa"/>
            <w:shd w:val="clear" w:color="auto" w:fill="auto"/>
            <w:tcMar>
              <w:left w:w="115" w:type="dxa"/>
              <w:right w:w="259" w:type="dxa"/>
            </w:tcMar>
            <w:vAlign w:val="center"/>
          </w:tcPr>
          <w:p w14:paraId="0AF94E9A" w14:textId="77777777" w:rsidR="00285AE2" w:rsidRPr="00227282" w:rsidRDefault="00285AE2" w:rsidP="00B64678">
            <w:pPr>
              <w:keepNext/>
              <w:jc w:val="right"/>
              <w:rPr>
                <w:sz w:val="21"/>
                <w:szCs w:val="21"/>
              </w:rPr>
            </w:pPr>
            <w:r>
              <w:rPr>
                <w:sz w:val="21"/>
                <w:szCs w:val="21"/>
              </w:rPr>
              <w:t>244.000</w:t>
            </w:r>
          </w:p>
        </w:tc>
        <w:tc>
          <w:tcPr>
            <w:tcW w:w="1661" w:type="dxa"/>
            <w:tcMar>
              <w:left w:w="115" w:type="dxa"/>
              <w:right w:w="259" w:type="dxa"/>
            </w:tcMar>
            <w:vAlign w:val="center"/>
          </w:tcPr>
          <w:p w14:paraId="194928E3" w14:textId="77777777" w:rsidR="00285AE2" w:rsidRPr="00227282" w:rsidRDefault="00285AE2" w:rsidP="00B64678">
            <w:pPr>
              <w:keepNext/>
              <w:jc w:val="right"/>
              <w:rPr>
                <w:sz w:val="21"/>
                <w:szCs w:val="21"/>
              </w:rPr>
            </w:pPr>
            <w:r>
              <w:rPr>
                <w:sz w:val="21"/>
                <w:szCs w:val="21"/>
              </w:rPr>
              <w:t>260.000</w:t>
            </w:r>
          </w:p>
        </w:tc>
        <w:tc>
          <w:tcPr>
            <w:tcW w:w="1661" w:type="dxa"/>
            <w:shd w:val="clear" w:color="auto" w:fill="auto"/>
            <w:tcMar>
              <w:left w:w="115" w:type="dxa"/>
              <w:right w:w="259" w:type="dxa"/>
            </w:tcMar>
            <w:vAlign w:val="center"/>
          </w:tcPr>
          <w:p w14:paraId="26B2561F" w14:textId="77777777" w:rsidR="00285AE2" w:rsidRPr="00227282" w:rsidRDefault="00285AE2" w:rsidP="00B64678">
            <w:pPr>
              <w:keepNext/>
              <w:jc w:val="right"/>
              <w:rPr>
                <w:sz w:val="21"/>
                <w:szCs w:val="21"/>
              </w:rPr>
            </w:pPr>
            <w:r>
              <w:rPr>
                <w:sz w:val="21"/>
                <w:szCs w:val="21"/>
              </w:rPr>
              <w:t>504.000</w:t>
            </w:r>
          </w:p>
        </w:tc>
        <w:tc>
          <w:tcPr>
            <w:tcW w:w="2160" w:type="dxa"/>
            <w:vMerge w:val="restart"/>
            <w:shd w:val="clear" w:color="auto" w:fill="auto"/>
            <w:vAlign w:val="center"/>
          </w:tcPr>
          <w:p w14:paraId="229EABF2" w14:textId="77777777" w:rsidR="00285AE2" w:rsidRPr="00227282" w:rsidRDefault="00285AE2" w:rsidP="00B64678">
            <w:pPr>
              <w:keepNext/>
              <w:jc w:val="center"/>
              <w:rPr>
                <w:b/>
                <w:sz w:val="21"/>
                <w:szCs w:val="21"/>
              </w:rPr>
            </w:pPr>
            <w:r>
              <w:rPr>
                <w:b/>
                <w:sz w:val="21"/>
                <w:szCs w:val="21"/>
              </w:rPr>
              <w:t>97,1</w:t>
            </w:r>
          </w:p>
        </w:tc>
      </w:tr>
      <w:tr w:rsidR="00285AE2" w:rsidRPr="00227282" w14:paraId="2AA47BF7" w14:textId="77777777" w:rsidTr="00DF743D">
        <w:trPr>
          <w:trHeight w:val="179"/>
        </w:trPr>
        <w:tc>
          <w:tcPr>
            <w:tcW w:w="1057" w:type="dxa"/>
            <w:vMerge/>
            <w:shd w:val="clear" w:color="auto" w:fill="auto"/>
            <w:vAlign w:val="center"/>
          </w:tcPr>
          <w:p w14:paraId="297C7F54" w14:textId="77777777" w:rsidR="00285AE2" w:rsidRPr="00227282" w:rsidRDefault="00285AE2" w:rsidP="00B64678">
            <w:pPr>
              <w:keepNext/>
              <w:jc w:val="left"/>
              <w:rPr>
                <w:b/>
                <w:bCs/>
                <w:sz w:val="21"/>
                <w:szCs w:val="21"/>
                <w:lang w:val="en-CA" w:eastAsia="en-CA"/>
              </w:rPr>
            </w:pPr>
          </w:p>
        </w:tc>
        <w:tc>
          <w:tcPr>
            <w:tcW w:w="1614" w:type="dxa"/>
            <w:shd w:val="clear" w:color="auto" w:fill="auto"/>
            <w:vAlign w:val="center"/>
          </w:tcPr>
          <w:p w14:paraId="282D7EAD" w14:textId="77777777" w:rsidR="00285AE2" w:rsidRPr="00227282" w:rsidRDefault="00285AE2" w:rsidP="00B64678">
            <w:pPr>
              <w:keepNext/>
              <w:rPr>
                <w:b/>
                <w:bCs/>
                <w:sz w:val="21"/>
                <w:szCs w:val="21"/>
              </w:rPr>
            </w:pPr>
            <w:r>
              <w:rPr>
                <w:b/>
                <w:bCs/>
                <w:sz w:val="21"/>
                <w:szCs w:val="21"/>
              </w:rPr>
              <w:t xml:space="preserve">Desembolsado </w:t>
            </w:r>
          </w:p>
        </w:tc>
        <w:tc>
          <w:tcPr>
            <w:tcW w:w="1184" w:type="dxa"/>
            <w:shd w:val="clear" w:color="auto" w:fill="auto"/>
            <w:tcMar>
              <w:left w:w="115" w:type="dxa"/>
              <w:right w:w="259" w:type="dxa"/>
            </w:tcMar>
            <w:vAlign w:val="center"/>
          </w:tcPr>
          <w:p w14:paraId="74617F6C" w14:textId="77777777" w:rsidR="00285AE2" w:rsidRPr="00227282" w:rsidRDefault="00285AE2" w:rsidP="00B64678">
            <w:pPr>
              <w:keepNext/>
              <w:jc w:val="right"/>
              <w:rPr>
                <w:sz w:val="21"/>
                <w:szCs w:val="21"/>
              </w:rPr>
            </w:pPr>
            <w:r>
              <w:rPr>
                <w:sz w:val="21"/>
                <w:szCs w:val="21"/>
              </w:rPr>
              <w:t>234.000</w:t>
            </w:r>
          </w:p>
        </w:tc>
        <w:tc>
          <w:tcPr>
            <w:tcW w:w="1661" w:type="dxa"/>
            <w:tcMar>
              <w:left w:w="115" w:type="dxa"/>
              <w:right w:w="259" w:type="dxa"/>
            </w:tcMar>
            <w:vAlign w:val="center"/>
          </w:tcPr>
          <w:p w14:paraId="5B624480" w14:textId="77777777" w:rsidR="00285AE2" w:rsidRPr="00227282" w:rsidRDefault="00285AE2" w:rsidP="00B64678">
            <w:pPr>
              <w:keepNext/>
              <w:jc w:val="right"/>
              <w:rPr>
                <w:sz w:val="21"/>
                <w:szCs w:val="21"/>
              </w:rPr>
            </w:pPr>
            <w:r>
              <w:rPr>
                <w:sz w:val="21"/>
                <w:szCs w:val="21"/>
              </w:rPr>
              <w:t>253.991*</w:t>
            </w:r>
          </w:p>
        </w:tc>
        <w:tc>
          <w:tcPr>
            <w:tcW w:w="1661" w:type="dxa"/>
            <w:shd w:val="clear" w:color="auto" w:fill="auto"/>
            <w:tcMar>
              <w:left w:w="115" w:type="dxa"/>
              <w:right w:w="259" w:type="dxa"/>
            </w:tcMar>
            <w:vAlign w:val="center"/>
          </w:tcPr>
          <w:p w14:paraId="63EABC7D" w14:textId="77777777" w:rsidR="00285AE2" w:rsidRPr="00227282" w:rsidRDefault="00285AE2" w:rsidP="00B64678">
            <w:pPr>
              <w:keepNext/>
              <w:jc w:val="right"/>
              <w:rPr>
                <w:sz w:val="21"/>
                <w:szCs w:val="21"/>
              </w:rPr>
            </w:pPr>
            <w:r>
              <w:rPr>
                <w:sz w:val="21"/>
                <w:szCs w:val="21"/>
              </w:rPr>
              <w:t>487.991*</w:t>
            </w:r>
          </w:p>
        </w:tc>
        <w:tc>
          <w:tcPr>
            <w:tcW w:w="2160" w:type="dxa"/>
            <w:vMerge/>
            <w:shd w:val="clear" w:color="auto" w:fill="auto"/>
            <w:vAlign w:val="center"/>
          </w:tcPr>
          <w:p w14:paraId="3F4DE705" w14:textId="77777777" w:rsidR="00285AE2" w:rsidRPr="00227282" w:rsidRDefault="00285AE2" w:rsidP="00B64678">
            <w:pPr>
              <w:keepNext/>
              <w:jc w:val="center"/>
              <w:rPr>
                <w:sz w:val="21"/>
                <w:szCs w:val="21"/>
                <w:lang w:val="en-CA" w:eastAsia="en-CA"/>
              </w:rPr>
            </w:pPr>
          </w:p>
        </w:tc>
      </w:tr>
    </w:tbl>
    <w:p w14:paraId="033481B5" w14:textId="77777777" w:rsidR="00285AE2" w:rsidRPr="00113CD3" w:rsidRDefault="00285AE2" w:rsidP="00285AE2">
      <w:pPr>
        <w:rPr>
          <w:sz w:val="20"/>
          <w:szCs w:val="20"/>
          <w:lang w:val="fr-CA"/>
        </w:rPr>
      </w:pPr>
      <w:r w:rsidRPr="00113CD3">
        <w:rPr>
          <w:sz w:val="20"/>
          <w:szCs w:val="20"/>
          <w:lang w:val="fr-CA"/>
        </w:rPr>
        <w:t>* El saldo, que asciende a 1.566 $EUA, se devolvió en 2019.</w:t>
      </w:r>
    </w:p>
    <w:p w14:paraId="1060C177" w14:textId="77777777" w:rsidR="00285AE2" w:rsidRPr="00113CD3" w:rsidRDefault="00285AE2" w:rsidP="00285AE2">
      <w:pPr>
        <w:rPr>
          <w:lang w:val="fr-CA"/>
        </w:rPr>
      </w:pPr>
    </w:p>
    <w:p w14:paraId="6AEABB5C" w14:textId="77777777" w:rsidR="00285AE2" w:rsidRPr="00113CD3" w:rsidRDefault="00285AE2" w:rsidP="00285AE2">
      <w:pPr>
        <w:rPr>
          <w:u w:val="single"/>
          <w:lang w:val="fr-CA"/>
        </w:rPr>
      </w:pPr>
      <w:r w:rsidRPr="00113CD3">
        <w:rPr>
          <w:u w:val="single"/>
          <w:lang w:val="fr-CA"/>
        </w:rPr>
        <w:t>Plan de ejecución del quinto y último tramo del plan de gestión para la eliminación de los HCFC</w:t>
      </w:r>
    </w:p>
    <w:p w14:paraId="4A22B40E" w14:textId="77777777" w:rsidR="00285AE2" w:rsidRPr="00113CD3" w:rsidRDefault="00285AE2" w:rsidP="00285AE2">
      <w:pPr>
        <w:rPr>
          <w:lang w:val="fr-CA"/>
        </w:rPr>
      </w:pPr>
    </w:p>
    <w:p w14:paraId="30624BD6" w14:textId="77777777" w:rsidR="00285AE2" w:rsidRPr="00113CD3" w:rsidRDefault="00285AE2" w:rsidP="00285AE2">
      <w:pPr>
        <w:pStyle w:val="Heading1"/>
        <w:rPr>
          <w:lang w:val="fr-CA"/>
        </w:rPr>
      </w:pPr>
      <w:r w:rsidRPr="00113CD3">
        <w:rPr>
          <w:lang w:val="fr-CA"/>
        </w:rPr>
        <w:t>Se llevarán a cabo las siguientes actividades entre julio de 2020 y diciembre de 2021:</w:t>
      </w:r>
    </w:p>
    <w:p w14:paraId="460426E9" w14:textId="77777777" w:rsidR="00285AE2" w:rsidRPr="00113CD3" w:rsidRDefault="00285AE2" w:rsidP="00285AE2">
      <w:pPr>
        <w:pStyle w:val="Heading2"/>
        <w:rPr>
          <w:lang w:val="fr-CA"/>
        </w:rPr>
      </w:pPr>
      <w:r w:rsidRPr="00113CD3">
        <w:rPr>
          <w:lang w:val="fr-CA"/>
        </w:rPr>
        <w:t xml:space="preserve">Cuatro talleres para 80 funcionarios de aduanas, 10 funcionarios de comercio y 10 inspectores medioambientales sobre el control y la identificación de las SAO y los equipos que las contienen (PNUMA) (25.000 $EUA); </w:t>
      </w:r>
    </w:p>
    <w:p w14:paraId="28558E24" w14:textId="77777777" w:rsidR="00285AE2" w:rsidRPr="00113CD3" w:rsidRDefault="00285AE2" w:rsidP="00285AE2">
      <w:pPr>
        <w:pStyle w:val="Heading2"/>
        <w:rPr>
          <w:lang w:val="fr-CA"/>
        </w:rPr>
      </w:pPr>
      <w:r w:rsidRPr="00113CD3">
        <w:rPr>
          <w:lang w:val="fr-CA"/>
        </w:rPr>
        <w:t>Cinco talleres para 125 técnicos en equipos de refrigeración y aire acondicionado sobre buenas prácticas, técnicas de recuperación y reciclaje de refrigerante, así como la manipulación segura de refrigerantes de hidrocarburos (PNUMA) (25.000 $EUA); y</w:t>
      </w:r>
    </w:p>
    <w:p w14:paraId="753AB837" w14:textId="77777777" w:rsidR="00285AE2" w:rsidRPr="00113CD3" w:rsidRDefault="00285AE2" w:rsidP="00285AE2">
      <w:pPr>
        <w:pStyle w:val="Heading2"/>
        <w:rPr>
          <w:lang w:val="fr-CA"/>
        </w:rPr>
      </w:pPr>
      <w:r w:rsidRPr="00113CD3">
        <w:rPr>
          <w:lang w:val="fr-CA"/>
        </w:rPr>
        <w:t>Unidad de gestión de proyectos (PNUMA) (6.000 $EUA): monitorización de la ejecución de las actividades del plan de gestión de la eliminación de los HCFC y notificación sobre los progresos; los fondos incluyen 4.000 $EUA para gastos de personal y dos consultores que continuarán proporcionando apoyo a la Dependencia Nacional del Ozono, así como 2.000 $EUA para costos de viaje.</w:t>
      </w:r>
    </w:p>
    <w:p w14:paraId="68BA1E93" w14:textId="77777777" w:rsidR="00285AE2" w:rsidRPr="00113CD3" w:rsidRDefault="00285AE2" w:rsidP="00285AE2">
      <w:pPr>
        <w:jc w:val="center"/>
        <w:rPr>
          <w:b/>
          <w:lang w:val="fr-CA"/>
        </w:rPr>
      </w:pPr>
    </w:p>
    <w:p w14:paraId="4733CC56" w14:textId="77777777" w:rsidR="00285AE2" w:rsidRPr="00113CD3" w:rsidRDefault="00285AE2" w:rsidP="00285AE2">
      <w:pPr>
        <w:jc w:val="center"/>
        <w:rPr>
          <w:b/>
          <w:lang w:val="fr-CA"/>
        </w:rPr>
      </w:pPr>
      <w:r w:rsidRPr="00113CD3">
        <w:rPr>
          <w:b/>
          <w:lang w:val="fr-CA"/>
        </w:rPr>
        <w:t>OBSERVACIONES Y RECOMENDACIÓN DE LA SECRETARÍA</w:t>
      </w:r>
    </w:p>
    <w:p w14:paraId="2932DE67" w14:textId="77777777" w:rsidR="00285AE2" w:rsidRPr="00113CD3" w:rsidRDefault="00285AE2" w:rsidP="00285AE2">
      <w:pPr>
        <w:rPr>
          <w:lang w:val="fr-CA"/>
        </w:rPr>
      </w:pPr>
    </w:p>
    <w:p w14:paraId="1F8AE31F" w14:textId="77777777" w:rsidR="00285AE2" w:rsidRPr="00113CD3" w:rsidRDefault="00285AE2" w:rsidP="00285AE2">
      <w:pPr>
        <w:rPr>
          <w:b/>
          <w:lang w:val="fr-CA"/>
        </w:rPr>
      </w:pPr>
      <w:r w:rsidRPr="00113CD3">
        <w:rPr>
          <w:b/>
          <w:lang w:val="fr-CA"/>
        </w:rPr>
        <w:t>OBSERVACIONES</w:t>
      </w:r>
    </w:p>
    <w:p w14:paraId="2E37DD9A" w14:textId="77777777" w:rsidR="00285AE2" w:rsidRPr="00113CD3" w:rsidRDefault="00285AE2" w:rsidP="00285AE2">
      <w:pPr>
        <w:rPr>
          <w:lang w:val="fr-CA"/>
        </w:rPr>
      </w:pPr>
    </w:p>
    <w:p w14:paraId="303D1F68" w14:textId="77777777" w:rsidR="00285AE2" w:rsidRPr="00113CD3" w:rsidRDefault="00285AE2" w:rsidP="00285AE2">
      <w:pPr>
        <w:rPr>
          <w:u w:val="single"/>
          <w:lang w:val="fr-CA"/>
        </w:rPr>
      </w:pPr>
      <w:r w:rsidRPr="00113CD3">
        <w:rPr>
          <w:u w:val="single"/>
          <w:lang w:val="fr-CA"/>
        </w:rPr>
        <w:t>Informe sobre la marcha de las actividades de ejecución del cuarto tramo del plan de gestión de la eliminación de los HCFC</w:t>
      </w:r>
    </w:p>
    <w:p w14:paraId="33EAB70B" w14:textId="77777777" w:rsidR="00285AE2" w:rsidRPr="00113CD3" w:rsidRDefault="00285AE2" w:rsidP="00285AE2">
      <w:pPr>
        <w:rPr>
          <w:lang w:val="fr-CA"/>
        </w:rPr>
      </w:pPr>
    </w:p>
    <w:p w14:paraId="4E7CE7CE" w14:textId="77777777" w:rsidR="00285AE2" w:rsidRPr="00227282" w:rsidRDefault="00285AE2" w:rsidP="00285AE2">
      <w:pPr>
        <w:rPr>
          <w:i/>
        </w:rPr>
      </w:pPr>
      <w:r>
        <w:rPr>
          <w:i/>
        </w:rPr>
        <w:t>Marco jurídico</w:t>
      </w:r>
    </w:p>
    <w:p w14:paraId="28D59644" w14:textId="77777777" w:rsidR="00285AE2" w:rsidRPr="00227282" w:rsidRDefault="00285AE2" w:rsidP="00285AE2">
      <w:pPr>
        <w:rPr>
          <w:lang w:val="en-CA"/>
        </w:rPr>
      </w:pPr>
    </w:p>
    <w:p w14:paraId="24F26CAC" w14:textId="77777777" w:rsidR="00285AE2" w:rsidRPr="00113CD3" w:rsidRDefault="00285AE2" w:rsidP="00285AE2">
      <w:pPr>
        <w:pStyle w:val="Heading1"/>
        <w:rPr>
          <w:lang w:val="fr-CA"/>
        </w:rPr>
      </w:pPr>
      <w:r w:rsidRPr="00113CD3">
        <w:rPr>
          <w:lang w:val="fr-CA"/>
        </w:rPr>
        <w:t xml:space="preserve">El Gobierno de Madagascar ya ha publicado las cuotas de importación de HCFC para 2020, fijándolas en 9,35 toneladas PAO (170 tm) para 11 importadores, cifra que es un 42 por ciento y un 16 </w:t>
      </w:r>
      <w:r w:rsidRPr="00113CD3">
        <w:rPr>
          <w:lang w:val="fr-CA"/>
        </w:rPr>
        <w:lastRenderedPageBreak/>
        <w:t>por ciento inferiores, respectivamente, a los niveles admisibles de consumo según el Protocolo de Montreal y según su Acuerdo con el Comité Ejecutivo, para dicho año.</w:t>
      </w:r>
    </w:p>
    <w:p w14:paraId="033FBE48" w14:textId="77777777" w:rsidR="00285AE2" w:rsidRPr="00113CD3" w:rsidRDefault="00285AE2" w:rsidP="00285AE2">
      <w:pPr>
        <w:rPr>
          <w:i/>
          <w:lang w:val="fr-CA"/>
        </w:rPr>
      </w:pPr>
      <w:r w:rsidRPr="00113CD3">
        <w:rPr>
          <w:i/>
          <w:lang w:val="fr-CA"/>
        </w:rPr>
        <w:t>Sector de mantenimiento de equipos de refrigeración</w:t>
      </w:r>
    </w:p>
    <w:p w14:paraId="3F7381AF" w14:textId="77777777" w:rsidR="00285AE2" w:rsidRPr="00113CD3" w:rsidRDefault="00285AE2" w:rsidP="00285AE2">
      <w:pPr>
        <w:rPr>
          <w:lang w:val="fr-CA"/>
        </w:rPr>
      </w:pPr>
    </w:p>
    <w:p w14:paraId="4D42F2E3" w14:textId="77777777" w:rsidR="00285AE2" w:rsidRPr="00113CD3" w:rsidRDefault="00285AE2" w:rsidP="00285AE2">
      <w:pPr>
        <w:pStyle w:val="Heading1"/>
        <w:rPr>
          <w:lang w:val="fr-CA"/>
        </w:rPr>
      </w:pPr>
      <w:r w:rsidRPr="00113CD3">
        <w:rPr>
          <w:lang w:val="fr-CA"/>
        </w:rPr>
        <w:t>La Secretaría solicitó información adicional sobre el número inferior de equipos suministrados (38 unidades) en el marco del esquema de incentivos respecto al propuesto según el plan de gestión de la eliminación de los HCFC (100 unidades), y el impacto previsto en la aplicación del esquema. La ONUDI explicó que, dado que los fabricantes no estaban dispuestos a suministrar dichos equipos, fue necesario adquirirlos a un revendedor a un costo superior al previsto inicialmente. No obstante, los beneficiarios de sectores tales como la banca comercial, la distribución de gas y el sector hotelero participaron en el esquema y se cofinanció aproximadamente el 15 por ciento del coste de los equipos. El Gobierno está haciendo todo lo posible para fomentar entre todos los usuarios el adoptar el uso de equipos de refrigeración y aire acondicionado de hidrocarburos, y continuará proporcionando programas de formación sobre la gestión segura de los refrigerantes inflamables. Se espera que estas acciones aumenten la adopción de refrigerantes de hidrocarburos en los equipos nuevos del sector de equipos de refrigeración y aire acondicionado.</w:t>
      </w:r>
    </w:p>
    <w:p w14:paraId="1C6CD6EB" w14:textId="77777777" w:rsidR="00285AE2" w:rsidRPr="00113CD3" w:rsidRDefault="00285AE2" w:rsidP="00285AE2">
      <w:pPr>
        <w:pStyle w:val="Heading1"/>
        <w:rPr>
          <w:lang w:val="fr-CA"/>
        </w:rPr>
      </w:pPr>
      <w:r w:rsidRPr="00113CD3">
        <w:rPr>
          <w:lang w:val="fr-CA"/>
        </w:rPr>
        <w:t>Acerca de la retroadaptación de equipos de refrigeración y aire acondicionado con refrigerantes inflamables, el PNUMA informó que, a pesar de que todavía no hay regulación que prohíba tales prácticas, la Dependencia Nacional del Ozona desaconseja firmemente dichas prácticas. Es más, no se ha incluido ninguna actividad de retroadaptación en el plan de gestión de la eliminación de los HCFC; los programas de formación apoyados y las campañas de concienciación desalientan con firmeza el uso de refrigerantes inflamables. A pesar de que no se están retroadaptando equipos con refrigerantes inflamables, el Gobierno está al tanto de las decisiones 72/17 y 73/34 sobre las retroadaptaciones. Los institutos de formación profesional han llevado a cabo formaciones sobre la instalación, el servicio y el mantenimiento de equipos de aire acondicionado de hidrocarburos centrándose en los aspectos de seguridad de los equipos nuevos de hidrocarburos.</w:t>
      </w:r>
    </w:p>
    <w:p w14:paraId="167DB0CB" w14:textId="77777777" w:rsidR="00285AE2" w:rsidRPr="00113CD3" w:rsidRDefault="00285AE2" w:rsidP="00285AE2">
      <w:pPr>
        <w:rPr>
          <w:u w:val="single"/>
          <w:lang w:val="fr-CA"/>
        </w:rPr>
      </w:pPr>
      <w:r w:rsidRPr="00113CD3">
        <w:rPr>
          <w:u w:val="single"/>
          <w:lang w:val="fr-CA"/>
        </w:rPr>
        <w:t>Aplicación de políticas de género</w:t>
      </w:r>
      <w:r w:rsidRPr="00227282">
        <w:rPr>
          <w:rStyle w:val="FootnoteReference"/>
          <w:u w:val="single"/>
          <w:lang w:val="en-CA"/>
        </w:rPr>
        <w:footnoteReference w:id="3"/>
      </w:r>
    </w:p>
    <w:p w14:paraId="6EF410CB" w14:textId="77777777" w:rsidR="00285AE2" w:rsidRPr="00113CD3" w:rsidRDefault="00285AE2" w:rsidP="00285AE2">
      <w:pPr>
        <w:rPr>
          <w:u w:val="single"/>
          <w:lang w:val="fr-CA"/>
        </w:rPr>
      </w:pPr>
    </w:p>
    <w:p w14:paraId="24352CAA" w14:textId="77777777" w:rsidR="00285AE2" w:rsidRPr="00113CD3" w:rsidRDefault="00285AE2" w:rsidP="00285AE2">
      <w:pPr>
        <w:pStyle w:val="Heading1"/>
        <w:rPr>
          <w:lang w:val="fr-CA"/>
        </w:rPr>
      </w:pPr>
      <w:r w:rsidRPr="00113CD3">
        <w:rPr>
          <w:lang w:val="fr-CA"/>
        </w:rPr>
        <w:t xml:space="preserve">El PNUMA informó de que el Gobierno de Madagascar, el PNUMA y la ONUDI están firmemente comprometidas a aplicar la política de género. Hasta el momento, hay 10 mujeres entre los técnicos de servicio y mantenimiento de equipos de refrigeración y aire acondicionado que recibieron formación. El Gobierno prevé formar al menos dos mujeres formadoras en servicio y mantenimiento de equipos de refrigeración y aire acondicionado, así como fomentar la participación de mujeres técnicas en la formación de equipos de refrigeración y aire acondicionado durante la ejecución del plan de gestión de la eliminación de los HCFC. Además, se formó a 65 mujeres funcionarias encargadas de hacer cumplir la ley, incluyendo a dos formadoras, en el marco de los programas de formación de aduanas y aplicación de la ley. </w:t>
      </w:r>
    </w:p>
    <w:p w14:paraId="26FF4569" w14:textId="77777777" w:rsidR="00285AE2" w:rsidRPr="00113CD3" w:rsidRDefault="00285AE2" w:rsidP="00285AE2">
      <w:pPr>
        <w:keepNext/>
        <w:keepLines/>
        <w:rPr>
          <w:u w:val="single"/>
          <w:lang w:val="fr-CA"/>
        </w:rPr>
      </w:pPr>
      <w:r w:rsidRPr="00113CD3">
        <w:rPr>
          <w:u w:val="single"/>
          <w:lang w:val="fr-CA"/>
        </w:rPr>
        <w:t xml:space="preserve">Sostenibilidad de la eliminación de los HCFC </w:t>
      </w:r>
    </w:p>
    <w:p w14:paraId="2A1683D8" w14:textId="77777777" w:rsidR="00285AE2" w:rsidRPr="00113CD3" w:rsidRDefault="00285AE2" w:rsidP="00285AE2">
      <w:pPr>
        <w:rPr>
          <w:u w:val="single"/>
          <w:lang w:val="fr-CA"/>
        </w:rPr>
      </w:pPr>
    </w:p>
    <w:p w14:paraId="3CCCBFE0" w14:textId="77777777" w:rsidR="00285AE2" w:rsidRPr="00113CD3" w:rsidRDefault="00285AE2" w:rsidP="00285AE2">
      <w:pPr>
        <w:pStyle w:val="Heading1"/>
        <w:rPr>
          <w:lang w:val="fr-CA"/>
        </w:rPr>
      </w:pPr>
      <w:r w:rsidRPr="00113CD3">
        <w:rPr>
          <w:lang w:val="fr-CA"/>
        </w:rPr>
        <w:t xml:space="preserve">El Gobierno está tomando medidas para aumentar la capacidad de las instituciones técnicas y las grandes empresas de mantenimiento que actúan como centros de referencia para proporcionar formación a los técnicos sobre las buenas prácticas de mantenimiento y la adopción segura de alternativas a las sustancias inflamables. La formación y la creación de capacidad de funcionarios de aduanas son actividades que prosiguen, aplicándose en cooperación con las autoridades de aduanas. El Gobierno ha estado poniendo en marcha un sistema de concesión de licencias y cupos en línea y de control y supervisión y vigilancia de los HCFC conforme a los compromisos del país según el Protocolo de Montreal. El Gobierno también prevé regulaciones adicionales para reducir la dependencia de los HCFC, </w:t>
      </w:r>
      <w:r w:rsidRPr="00113CD3">
        <w:rPr>
          <w:lang w:val="fr-CA"/>
        </w:rPr>
        <w:lastRenderedPageBreak/>
        <w:t xml:space="preserve">como la prohibición de la importación de equipos con HCFC antes del 1 de enero de 2025; y la aplicación de programas de concienciación y divulgación para la adopción de alternativas sin HCFC y el fomento de productos alternativos con bajo potencial de calentamiento de la atmósfera de manera segura mediante un programa de incentivos y formación adecuada. Con estas medidas, el Gobierno sería capaz de lograr la eliminación sostenible de los HCFC en el país. </w:t>
      </w:r>
    </w:p>
    <w:p w14:paraId="15E9B604" w14:textId="77777777" w:rsidR="00285AE2" w:rsidRPr="00227282" w:rsidRDefault="00285AE2" w:rsidP="00285AE2">
      <w:pPr>
        <w:keepNext/>
        <w:rPr>
          <w:u w:val="single"/>
        </w:rPr>
      </w:pPr>
      <w:r>
        <w:rPr>
          <w:u w:val="single"/>
        </w:rPr>
        <w:t xml:space="preserve">Conclusión </w:t>
      </w:r>
    </w:p>
    <w:p w14:paraId="41F86F6D" w14:textId="77777777" w:rsidR="00285AE2" w:rsidRPr="00227282" w:rsidRDefault="00285AE2" w:rsidP="00285AE2">
      <w:pPr>
        <w:keepNext/>
        <w:rPr>
          <w:lang w:val="en-CA"/>
        </w:rPr>
      </w:pPr>
    </w:p>
    <w:p w14:paraId="72D7765F" w14:textId="77777777" w:rsidR="00285AE2" w:rsidRPr="00113CD3" w:rsidRDefault="00285AE2" w:rsidP="00285AE2">
      <w:pPr>
        <w:pStyle w:val="Heading1"/>
        <w:rPr>
          <w:lang w:val="fr-CA"/>
        </w:rPr>
      </w:pPr>
      <w:r w:rsidRPr="00113CD3">
        <w:rPr>
          <w:lang w:val="fr-CA"/>
        </w:rPr>
        <w:t xml:space="preserve">El país está en situación de cumplimiento del Protocolo de Montreal y su Acuerdo con el Comité Ejecutivo. El sistema de concesión de licencias y cuotas para los HCFC está en vigor. El consumo de HCFC en 2019 de 9,63 toneladas PAO ya es un 37,5 por ciento inferior a los objetivos del Acuerdo para ese año, y un 61,3 por ciento inferior al nivel básico de cumplimiento. Los programas de formación de técnicos de servicio y de funcionarios de aduanas y encargados de hacer cumplir la ley se están aplicando de manera satisfactoria. El programa de incentivos para usuarios finales se puso en marcha con la cofinanciación de los beneficiarios y se hizo lo posible por fomentar la adopción de alternativas con bajo potencial de calentamiento de la atmósfera. El volumen de desembolso supera el 95 por ciento del total aprobado hasta la fecha. En el transcurso del quinto y último tramo se llevarán a cabo actividades que permitirán asegurar el cumplimiento de los objetivos de la etapa I y la sostenibilidad a largo plazo del plan de gestión para la eliminación de los HCFC. El país finalizará la etapa I del plan de gestión de la eliminación de los HCFC conforme al Acuerdo con el Comité Ejecutivo y prevé presentar su etapa II en 2021. </w:t>
      </w:r>
    </w:p>
    <w:p w14:paraId="4EE5092E" w14:textId="77777777" w:rsidR="00285AE2" w:rsidRPr="00227282" w:rsidRDefault="00285AE2" w:rsidP="00285AE2">
      <w:pPr>
        <w:rPr>
          <w:b/>
        </w:rPr>
      </w:pPr>
      <w:r>
        <w:rPr>
          <w:b/>
        </w:rPr>
        <w:t xml:space="preserve">RECOMENDACIÓN </w:t>
      </w:r>
    </w:p>
    <w:p w14:paraId="439E0E7D" w14:textId="77777777" w:rsidR="00285AE2" w:rsidRPr="00227282" w:rsidRDefault="00285AE2" w:rsidP="00285AE2">
      <w:pPr>
        <w:rPr>
          <w:lang w:val="en-CA"/>
        </w:rPr>
      </w:pPr>
    </w:p>
    <w:p w14:paraId="219EB704" w14:textId="77777777" w:rsidR="00285AE2" w:rsidRPr="00113CD3" w:rsidRDefault="00285AE2" w:rsidP="00285AE2">
      <w:pPr>
        <w:pStyle w:val="Heading1"/>
        <w:rPr>
          <w:lang w:val="fr-CA"/>
        </w:rPr>
      </w:pPr>
      <w:r w:rsidRPr="00113CD3">
        <w:rPr>
          <w:lang w:val="fr-CA"/>
        </w:rPr>
        <w:t>La Secretaría del Fondo recomienda al Comité Ejecutivo tomar nota del informe sobre la marcha de las actividades de ejecución del cuarto tramo de la etapa I del plan de gestión de la eliminación de los HCFC para Madagascar; y además recomienda la aprobación general del quinto y último tramo de la etapa I del plan de gestión de la eliminación de los HCFC en Madagascar, y el plan correspondiente de ejecución del tramo para 2020-2021, con los niveles de financiación que se indican en el cuadro que figura a continuación:</w:t>
      </w:r>
    </w:p>
    <w:tbl>
      <w:tblPr>
        <w:tblW w:w="93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2"/>
        <w:gridCol w:w="4783"/>
        <w:gridCol w:w="1417"/>
        <w:gridCol w:w="1328"/>
        <w:gridCol w:w="1417"/>
      </w:tblGrid>
      <w:tr w:rsidR="00285AE2" w:rsidRPr="00227282" w14:paraId="536F99BF" w14:textId="77777777" w:rsidTr="00B64678">
        <w:trPr>
          <w:trHeight w:val="447"/>
        </w:trPr>
        <w:tc>
          <w:tcPr>
            <w:tcW w:w="442" w:type="dxa"/>
          </w:tcPr>
          <w:p w14:paraId="60DFD39E" w14:textId="77777777" w:rsidR="00285AE2" w:rsidRPr="00113CD3" w:rsidRDefault="00285AE2" w:rsidP="00B64678">
            <w:pPr>
              <w:keepNext/>
              <w:jc w:val="center"/>
              <w:rPr>
                <w:b/>
                <w:bCs/>
                <w:sz w:val="20"/>
                <w:szCs w:val="20"/>
                <w:lang w:val="fr-CA"/>
              </w:rPr>
            </w:pPr>
          </w:p>
        </w:tc>
        <w:tc>
          <w:tcPr>
            <w:tcW w:w="4783" w:type="dxa"/>
          </w:tcPr>
          <w:p w14:paraId="05C632F6" w14:textId="77777777" w:rsidR="00285AE2" w:rsidRPr="00227282" w:rsidRDefault="00285AE2" w:rsidP="00B64678">
            <w:pPr>
              <w:keepNext/>
              <w:jc w:val="center"/>
              <w:rPr>
                <w:b/>
                <w:bCs/>
                <w:sz w:val="20"/>
                <w:szCs w:val="20"/>
              </w:rPr>
            </w:pPr>
            <w:r>
              <w:rPr>
                <w:b/>
                <w:bCs/>
                <w:sz w:val="20"/>
                <w:szCs w:val="20"/>
              </w:rPr>
              <w:t>Título del proyecto</w:t>
            </w:r>
          </w:p>
        </w:tc>
        <w:tc>
          <w:tcPr>
            <w:tcW w:w="1417" w:type="dxa"/>
            <w:tcMar>
              <w:left w:w="29" w:type="dxa"/>
              <w:right w:w="29" w:type="dxa"/>
            </w:tcMar>
          </w:tcPr>
          <w:p w14:paraId="1F9DC3B0" w14:textId="77777777" w:rsidR="00285AE2" w:rsidRPr="00227282" w:rsidRDefault="00285AE2" w:rsidP="00B64678">
            <w:pPr>
              <w:keepNext/>
              <w:jc w:val="center"/>
              <w:rPr>
                <w:b/>
                <w:bCs/>
                <w:sz w:val="20"/>
                <w:szCs w:val="20"/>
              </w:rPr>
            </w:pPr>
            <w:r>
              <w:rPr>
                <w:b/>
                <w:bCs/>
                <w:sz w:val="20"/>
                <w:szCs w:val="20"/>
              </w:rPr>
              <w:t>Financiación del proyecto ($EUA)</w:t>
            </w:r>
          </w:p>
        </w:tc>
        <w:tc>
          <w:tcPr>
            <w:tcW w:w="1328" w:type="dxa"/>
            <w:tcMar>
              <w:left w:w="29" w:type="dxa"/>
              <w:right w:w="29" w:type="dxa"/>
            </w:tcMar>
          </w:tcPr>
          <w:p w14:paraId="0268F2E2" w14:textId="77777777" w:rsidR="00285AE2" w:rsidRPr="00227282" w:rsidRDefault="00285AE2" w:rsidP="00B64678">
            <w:pPr>
              <w:keepNext/>
              <w:jc w:val="center"/>
              <w:rPr>
                <w:b/>
                <w:bCs/>
                <w:sz w:val="20"/>
                <w:szCs w:val="20"/>
              </w:rPr>
            </w:pPr>
            <w:r>
              <w:rPr>
                <w:b/>
                <w:bCs/>
                <w:sz w:val="20"/>
                <w:szCs w:val="20"/>
              </w:rPr>
              <w:t>Gastos de apoyo ($EUA)</w:t>
            </w:r>
          </w:p>
        </w:tc>
        <w:tc>
          <w:tcPr>
            <w:tcW w:w="1417" w:type="dxa"/>
            <w:tcMar>
              <w:left w:w="29" w:type="dxa"/>
              <w:right w:w="29" w:type="dxa"/>
            </w:tcMar>
          </w:tcPr>
          <w:p w14:paraId="0F3A8792" w14:textId="77777777" w:rsidR="00285AE2" w:rsidRPr="00227282" w:rsidRDefault="00285AE2" w:rsidP="00B64678">
            <w:pPr>
              <w:keepNext/>
              <w:jc w:val="center"/>
              <w:rPr>
                <w:b/>
                <w:bCs/>
                <w:sz w:val="20"/>
                <w:szCs w:val="20"/>
              </w:rPr>
            </w:pPr>
            <w:r>
              <w:rPr>
                <w:b/>
                <w:bCs/>
                <w:sz w:val="20"/>
                <w:szCs w:val="20"/>
              </w:rPr>
              <w:t>Organismo de ejecución</w:t>
            </w:r>
          </w:p>
        </w:tc>
      </w:tr>
      <w:tr w:rsidR="00285AE2" w:rsidRPr="00227282" w14:paraId="63999CB9" w14:textId="77777777" w:rsidTr="00B64678">
        <w:trPr>
          <w:trHeight w:val="218"/>
        </w:trPr>
        <w:tc>
          <w:tcPr>
            <w:tcW w:w="442" w:type="dxa"/>
          </w:tcPr>
          <w:p w14:paraId="7B6A1D95" w14:textId="77777777" w:rsidR="00285AE2" w:rsidRPr="00227282" w:rsidRDefault="00285AE2" w:rsidP="00B64678">
            <w:pPr>
              <w:keepNext/>
              <w:rPr>
                <w:sz w:val="20"/>
                <w:szCs w:val="20"/>
              </w:rPr>
            </w:pPr>
            <w:r>
              <w:rPr>
                <w:sz w:val="20"/>
                <w:szCs w:val="20"/>
              </w:rPr>
              <w:t>a)</w:t>
            </w:r>
          </w:p>
        </w:tc>
        <w:tc>
          <w:tcPr>
            <w:tcW w:w="4783" w:type="dxa"/>
          </w:tcPr>
          <w:p w14:paraId="30FDDE3B" w14:textId="77777777" w:rsidR="00285AE2" w:rsidRPr="00113CD3" w:rsidRDefault="00285AE2" w:rsidP="00B64678">
            <w:pPr>
              <w:keepNext/>
              <w:rPr>
                <w:sz w:val="20"/>
                <w:szCs w:val="20"/>
                <w:lang w:val="fr-CA"/>
              </w:rPr>
            </w:pPr>
            <w:r w:rsidRPr="00113CD3">
              <w:rPr>
                <w:sz w:val="20"/>
                <w:szCs w:val="20"/>
                <w:lang w:val="fr-CA"/>
              </w:rPr>
              <w:t>Plan de gestión de la eliminación de los HCFC (etapa I, quinto tramo)</w:t>
            </w:r>
          </w:p>
        </w:tc>
        <w:tc>
          <w:tcPr>
            <w:tcW w:w="1417" w:type="dxa"/>
          </w:tcPr>
          <w:p w14:paraId="16435614" w14:textId="77777777" w:rsidR="00285AE2" w:rsidRPr="00227282" w:rsidRDefault="00285AE2" w:rsidP="00B64678">
            <w:pPr>
              <w:keepNext/>
              <w:jc w:val="right"/>
              <w:rPr>
                <w:sz w:val="20"/>
                <w:szCs w:val="20"/>
              </w:rPr>
            </w:pPr>
            <w:r>
              <w:rPr>
                <w:sz w:val="20"/>
                <w:szCs w:val="20"/>
              </w:rPr>
              <w:t>56.000</w:t>
            </w:r>
          </w:p>
        </w:tc>
        <w:tc>
          <w:tcPr>
            <w:tcW w:w="1328" w:type="dxa"/>
          </w:tcPr>
          <w:p w14:paraId="3049EC2C" w14:textId="77777777" w:rsidR="00285AE2" w:rsidRPr="00227282" w:rsidRDefault="00285AE2" w:rsidP="00B64678">
            <w:pPr>
              <w:keepNext/>
              <w:jc w:val="right"/>
            </w:pPr>
            <w:r>
              <w:rPr>
                <w:sz w:val="20"/>
                <w:szCs w:val="20"/>
              </w:rPr>
              <w:t>7.280</w:t>
            </w:r>
          </w:p>
        </w:tc>
        <w:tc>
          <w:tcPr>
            <w:tcW w:w="1417" w:type="dxa"/>
          </w:tcPr>
          <w:p w14:paraId="1EF62296" w14:textId="77777777" w:rsidR="00285AE2" w:rsidRPr="00227282" w:rsidRDefault="00285AE2" w:rsidP="00B64678">
            <w:pPr>
              <w:keepNext/>
              <w:jc w:val="center"/>
              <w:rPr>
                <w:sz w:val="20"/>
                <w:szCs w:val="20"/>
              </w:rPr>
            </w:pPr>
            <w:r>
              <w:rPr>
                <w:sz w:val="20"/>
                <w:szCs w:val="20"/>
              </w:rPr>
              <w:t>PNUMA</w:t>
            </w:r>
          </w:p>
        </w:tc>
      </w:tr>
    </w:tbl>
    <w:p w14:paraId="171E42F2" w14:textId="77777777" w:rsidR="00285AE2" w:rsidRPr="00227282" w:rsidRDefault="00285AE2" w:rsidP="00285AE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85AE2" w:rsidRPr="00227282" w14:paraId="4406B28B" w14:textId="77777777" w:rsidTr="00B64678">
        <w:tc>
          <w:tcPr>
            <w:tcW w:w="1915" w:type="dxa"/>
          </w:tcPr>
          <w:p w14:paraId="7EFAFA4E" w14:textId="77777777" w:rsidR="00285AE2" w:rsidRPr="00227282" w:rsidRDefault="00285AE2" w:rsidP="00B64678"/>
        </w:tc>
        <w:tc>
          <w:tcPr>
            <w:tcW w:w="1915" w:type="dxa"/>
          </w:tcPr>
          <w:p w14:paraId="7D616B9B" w14:textId="77777777" w:rsidR="00285AE2" w:rsidRPr="00227282" w:rsidRDefault="00285AE2" w:rsidP="00B64678"/>
        </w:tc>
        <w:tc>
          <w:tcPr>
            <w:tcW w:w="1915" w:type="dxa"/>
            <w:tcBorders>
              <w:bottom w:val="single" w:sz="4" w:space="0" w:color="auto"/>
            </w:tcBorders>
          </w:tcPr>
          <w:p w14:paraId="1D6A2175" w14:textId="77777777" w:rsidR="00285AE2" w:rsidRPr="00227282" w:rsidRDefault="00285AE2" w:rsidP="00B64678"/>
        </w:tc>
        <w:tc>
          <w:tcPr>
            <w:tcW w:w="1915" w:type="dxa"/>
          </w:tcPr>
          <w:p w14:paraId="0B923AA2" w14:textId="77777777" w:rsidR="00285AE2" w:rsidRPr="00227282" w:rsidRDefault="00285AE2" w:rsidP="00B64678"/>
        </w:tc>
        <w:tc>
          <w:tcPr>
            <w:tcW w:w="1916" w:type="dxa"/>
          </w:tcPr>
          <w:p w14:paraId="03E00404" w14:textId="77777777" w:rsidR="00285AE2" w:rsidRPr="00227282" w:rsidRDefault="00285AE2" w:rsidP="00B64678"/>
        </w:tc>
      </w:tr>
    </w:tbl>
    <w:p w14:paraId="4FFC54F6" w14:textId="77777777" w:rsidR="00285AE2" w:rsidRPr="00227282" w:rsidRDefault="00285AE2" w:rsidP="00285AE2">
      <w:pPr>
        <w:rPr>
          <w:lang w:val="en-CA"/>
        </w:rPr>
      </w:pPr>
    </w:p>
    <w:p w14:paraId="1E5452BC" w14:textId="77777777" w:rsidR="0087455A" w:rsidRDefault="0087455A" w:rsidP="00285AE2">
      <w:pPr>
        <w:pStyle w:val="Title1"/>
        <w:rPr>
          <w:b w:val="0"/>
          <w:bCs/>
          <w:lang w:val="es-ES"/>
        </w:rPr>
      </w:pPr>
    </w:p>
    <w:sectPr w:rsidR="0087455A" w:rsidSect="00285AE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1C026C" w14:textId="77777777" w:rsidR="00072A1B" w:rsidRDefault="00072A1B">
      <w:r>
        <w:separator/>
      </w:r>
    </w:p>
  </w:endnote>
  <w:endnote w:type="continuationSeparator" w:id="0">
    <w:p w14:paraId="6A27BB91" w14:textId="77777777" w:rsidR="00072A1B" w:rsidRDefault="00072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6A54E" w14:textId="77777777" w:rsidR="0022354D" w:rsidRDefault="0022354D" w:rsidP="00DF743D">
    <w:pPr>
      <w:jc w:val="center"/>
    </w:pPr>
    <w:r>
      <w:fldChar w:fldCharType="begin"/>
    </w:r>
    <w:r>
      <w:instrText xml:space="preserve"> PAGE </w:instrText>
    </w:r>
    <w:r>
      <w:fldChar w:fldCharType="separate"/>
    </w:r>
    <w:r w:rsidR="00B427D6">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23F04" w14:textId="77777777" w:rsidR="0022354D" w:rsidRDefault="0022354D" w:rsidP="00DF743D">
    <w:pPr>
      <w:jc w:val="center"/>
    </w:pPr>
    <w:r>
      <w:fldChar w:fldCharType="begin"/>
    </w:r>
    <w:r>
      <w:instrText xml:space="preserve"> PAGE </w:instrText>
    </w:r>
    <w:r>
      <w:fldChar w:fldCharType="separate"/>
    </w:r>
    <w:r w:rsidR="00B427D6">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570A2C07" w14:textId="77777777" w:rsidR="0022354D" w:rsidRPr="00DF743D" w:rsidRDefault="0022354D" w:rsidP="00DF743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39D4E0" w14:textId="77777777" w:rsidR="00072A1B" w:rsidRDefault="00072A1B">
      <w:r>
        <w:separator/>
      </w:r>
    </w:p>
  </w:footnote>
  <w:footnote w:type="continuationSeparator" w:id="0">
    <w:p w14:paraId="757833EC" w14:textId="77777777" w:rsidR="00072A1B" w:rsidRDefault="00072A1B">
      <w:r>
        <w:continuationSeparator/>
      </w:r>
    </w:p>
  </w:footnote>
  <w:footnote w:id="1">
    <w:p w14:paraId="425510D4" w14:textId="77777777" w:rsidR="0022354D" w:rsidRPr="00227282" w:rsidRDefault="0022354D" w:rsidP="00285AE2">
      <w:pPr>
        <w:pStyle w:val="FootnoteText"/>
      </w:pPr>
      <w:r>
        <w:rPr>
          <w:rStyle w:val="FootnoteReference"/>
          <w:lang w:val="en-CA"/>
        </w:rPr>
        <w:footnoteRef/>
      </w:r>
      <w:r>
        <w:t xml:space="preserve"> Conforme a la carta del 25 de febrero de 2020 del Ministère de l’Environnement et du Développement Durable de Madagascar a la Secretaría.</w:t>
      </w:r>
    </w:p>
  </w:footnote>
  <w:footnote w:id="2">
    <w:p w14:paraId="54735E72" w14:textId="77777777" w:rsidR="0022354D" w:rsidRPr="00227282" w:rsidRDefault="0022354D" w:rsidP="00285AE2">
      <w:pPr>
        <w:pStyle w:val="FootnoteText"/>
      </w:pPr>
      <w:r>
        <w:rPr>
          <w:rStyle w:val="FootnoteReference"/>
        </w:rPr>
        <w:footnoteRef/>
      </w:r>
      <w:r>
        <w:t xml:space="preserve"> Grandes empresas de mantenimiento que proporcionan formación al sector de servicio y mantenimiento.</w:t>
      </w:r>
    </w:p>
  </w:footnote>
  <w:footnote w:id="3">
    <w:p w14:paraId="68FB158D" w14:textId="77777777" w:rsidR="0022354D" w:rsidRPr="00227282" w:rsidRDefault="0022354D" w:rsidP="00285AE2">
      <w:pPr>
        <w:pStyle w:val="FootnoteText"/>
      </w:pPr>
      <w:r>
        <w:rPr>
          <w:rStyle w:val="FootnoteReference"/>
        </w:rPr>
        <w:footnoteRef/>
      </w:r>
      <w:r>
        <w:t xml:space="preserve"> La decisión 84/92(d) pidió a los organismos bilaterales y de ejecución la aplicación de la política operacional sobre la incorporación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408B5" w14:textId="77777777" w:rsidR="0022354D" w:rsidRDefault="00396C66" w:rsidP="0022354D">
    <w:pPr>
      <w:jc w:val="left"/>
    </w:pPr>
    <w:fldSimple w:instr=" DOCPROPERTY &quot;Document number&quot;  \* MERGEFORMAT ">
      <w:r w:rsidR="0022354D">
        <w:t>UNEP/OzL.Pro/ExCom/85/36</w:t>
      </w:r>
    </w:fldSimple>
  </w:p>
  <w:p w14:paraId="22EECCD7" w14:textId="77777777" w:rsidR="0022354D" w:rsidRDefault="002235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85182" w14:textId="13FF7399" w:rsidR="0022354D" w:rsidRDefault="00396C66" w:rsidP="00DF743D">
    <w:pPr>
      <w:jc w:val="right"/>
    </w:pPr>
    <w:fldSimple w:instr=" DOCPROPERTY &quot;Document number&quot;  \* MERGEFORMAT ">
      <w:r w:rsidR="00113CD3">
        <w:t>UNEP/OzL.Pro/ExCom/85/36</w:t>
      </w:r>
    </w:fldSimple>
  </w:p>
  <w:p w14:paraId="23CB9B68" w14:textId="77777777" w:rsidR="0022354D" w:rsidRDefault="0022354D">
    <w:pPr>
      <w:pStyle w:val="Header"/>
    </w:pPr>
  </w:p>
  <w:p w14:paraId="55159A94" w14:textId="77777777" w:rsidR="0022354D" w:rsidRDefault="002235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1CB8E" w14:textId="77777777" w:rsidR="0022354D" w:rsidRDefault="0022354D"/>
  <w:p w14:paraId="489AD94F" w14:textId="77777777" w:rsidR="0022354D" w:rsidRDefault="002235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6DF"/>
    <w:rsid w:val="0001549C"/>
    <w:rsid w:val="00072A1B"/>
    <w:rsid w:val="00106F6E"/>
    <w:rsid w:val="00113CD3"/>
    <w:rsid w:val="00114CAA"/>
    <w:rsid w:val="00142635"/>
    <w:rsid w:val="001C2D22"/>
    <w:rsid w:val="001F4047"/>
    <w:rsid w:val="0022354D"/>
    <w:rsid w:val="00235D4C"/>
    <w:rsid w:val="0024162E"/>
    <w:rsid w:val="002669CB"/>
    <w:rsid w:val="00285AE2"/>
    <w:rsid w:val="003863A4"/>
    <w:rsid w:val="00396C66"/>
    <w:rsid w:val="003B7115"/>
    <w:rsid w:val="00455352"/>
    <w:rsid w:val="00476E28"/>
    <w:rsid w:val="0054716F"/>
    <w:rsid w:val="005A6CB8"/>
    <w:rsid w:val="00831BC5"/>
    <w:rsid w:val="0087455A"/>
    <w:rsid w:val="008B46DF"/>
    <w:rsid w:val="0092685B"/>
    <w:rsid w:val="00AB56E5"/>
    <w:rsid w:val="00AC4195"/>
    <w:rsid w:val="00B427D6"/>
    <w:rsid w:val="00B64678"/>
    <w:rsid w:val="00C14E67"/>
    <w:rsid w:val="00C40E04"/>
    <w:rsid w:val="00DB6ED5"/>
    <w:rsid w:val="00DB795B"/>
    <w:rsid w:val="00DF743D"/>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73AEAF"/>
  <w15:docId w15:val="{460F7981-D55D-49C7-938D-5265847E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285AE2"/>
    <w:pPr>
      <w:ind w:left="720"/>
      <w:contextualSpacing/>
    </w:pPr>
    <w:rPr>
      <w:lang w:val="es-ES"/>
    </w:rPr>
  </w:style>
  <w:style w:type="paragraph" w:styleId="FootnoteText">
    <w:name w:val="footnote text"/>
    <w:basedOn w:val="Normal"/>
    <w:link w:val="FootnoteTextChar"/>
    <w:uiPriority w:val="99"/>
    <w:semiHidden/>
    <w:unhideWhenUsed/>
    <w:rsid w:val="00285AE2"/>
    <w:rPr>
      <w:sz w:val="20"/>
      <w:szCs w:val="20"/>
      <w:lang w:val="es-ES"/>
    </w:rPr>
  </w:style>
  <w:style w:type="character" w:customStyle="1" w:styleId="FootnoteTextChar">
    <w:name w:val="Footnote Text Char"/>
    <w:basedOn w:val="DefaultParagraphFont"/>
    <w:link w:val="FootnoteText"/>
    <w:uiPriority w:val="99"/>
    <w:semiHidden/>
    <w:rsid w:val="00285AE2"/>
    <w:rPr>
      <w:lang w:val="es-ES"/>
    </w:rPr>
  </w:style>
  <w:style w:type="character" w:styleId="FootnoteReference">
    <w:name w:val="footnote reference"/>
    <w:basedOn w:val="DefaultParagraphFont"/>
    <w:uiPriority w:val="99"/>
    <w:semiHidden/>
    <w:unhideWhenUsed/>
    <w:rsid w:val="00285A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04%20ONU\es-ES\enviado\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UNEP/OzL.Pro/ExCom/85/36</Document_x0020_Number>
  </documentManagement>
</p:properties>
</file>

<file path=customXml/itemProps1.xml><?xml version="1.0" encoding="utf-8"?>
<ds:datastoreItem xmlns:ds="http://schemas.openxmlformats.org/officeDocument/2006/customXml" ds:itemID="{A4C65A9D-506C-47E3-A598-DF026424FEC4}"/>
</file>

<file path=customXml/itemProps2.xml><?xml version="1.0" encoding="utf-8"?>
<ds:datastoreItem xmlns:ds="http://schemas.openxmlformats.org/officeDocument/2006/customXml" ds:itemID="{E73AD071-46EC-4ADB-B8B6-936EF2413034}"/>
</file>

<file path=customXml/itemProps3.xml><?xml version="1.0" encoding="utf-8"?>
<ds:datastoreItem xmlns:ds="http://schemas.openxmlformats.org/officeDocument/2006/customXml" ds:itemID="{588912C8-15E4-46B4-A394-ED9130DE1E17}"/>
</file>

<file path=customXml/itemProps4.xml><?xml version="1.0" encoding="utf-8"?>
<ds:datastoreItem xmlns:ds="http://schemas.openxmlformats.org/officeDocument/2006/customXml" ds:itemID="{DD71FA42-3743-430A-AF3F-19684CEE9D97}"/>
</file>

<file path=docProps/app.xml><?xml version="1.0" encoding="utf-8"?>
<Properties xmlns="http://schemas.openxmlformats.org/officeDocument/2006/extended-properties" xmlns:vt="http://schemas.openxmlformats.org/officeDocument/2006/docPropsVTypes">
  <Template>S85-template</Template>
  <TotalTime>14</TotalTime>
  <Pages>7</Pages>
  <Words>2695</Words>
  <Characters>15367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Propuesta de proyecto: Madagascar</vt:lpstr>
    </vt:vector>
  </TitlesOfParts>
  <Manager/>
  <Company>UNMFS</Company>
  <LinksUpToDate>false</LinksUpToDate>
  <CharactersWithSpaces>18026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Madagascar</dc:title>
  <dc:subject/>
  <dc:creator>Alejandro Moreno-Ramos</dc:creator>
  <cp:keywords/>
  <dc:description/>
  <cp:lastModifiedBy>Lynda</cp:lastModifiedBy>
  <cp:revision>8</cp:revision>
  <cp:lastPrinted>2001-05-26T16:40:00Z</cp:lastPrinted>
  <dcterms:created xsi:type="dcterms:W3CDTF">2020-05-15T23:24:00Z</dcterms:created>
  <dcterms:modified xsi:type="dcterms:W3CDTF">2020-05-18T03:42:00Z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UNEP/OzL.Pro/ExCom/85/36</vt:lpwstr>
  </property>
  <property fmtid="{D5CDD505-2E9C-101B-9397-08002B2CF9AE}" pid="3" name="Revision date">
    <vt:lpwstr>4/24/2020</vt:lpwstr>
  </property>
  <property fmtid="{D5CDD505-2E9C-101B-9397-08002B2CF9AE}" pid="4" name="ContentTypeId">
    <vt:lpwstr>0x010100BC7F0387FBADCE48895CD566B8CC264C</vt:lpwstr>
  </property>
</Properties>
</file>