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0" w:type="dxa"/>
        <w:tblInd w:w="18" w:type="dxa"/>
        <w:tblLayout w:type="fixed"/>
        <w:tblLook w:val="0000" w:firstRow="0" w:lastRow="0" w:firstColumn="0" w:lastColumn="0" w:noHBand="0" w:noVBand="0"/>
      </w:tblPr>
      <w:tblGrid>
        <w:gridCol w:w="4059"/>
        <w:gridCol w:w="351"/>
        <w:gridCol w:w="3051"/>
        <w:gridCol w:w="2079"/>
      </w:tblGrid>
      <w:tr w:rsidR="00AB33D1" w14:paraId="46028717" w14:textId="77777777" w:rsidTr="00B40E43">
        <w:trPr>
          <w:trHeight w:val="720"/>
        </w:trPr>
        <w:tc>
          <w:tcPr>
            <w:tcW w:w="4410" w:type="dxa"/>
            <w:gridSpan w:val="2"/>
            <w:tcBorders>
              <w:bottom w:val="single" w:sz="18" w:space="0" w:color="auto"/>
            </w:tcBorders>
          </w:tcPr>
          <w:p w14:paraId="287AC40D" w14:textId="77777777" w:rsidR="00AB33D1" w:rsidRDefault="00AB33D1" w:rsidP="003D728D">
            <w:pPr>
              <w:jc w:val="left"/>
              <w:rPr>
                <w:rFonts w:asciiTheme="minorBidi" w:hAnsiTheme="minorBidi" w:cstheme="minorBidi"/>
                <w:b/>
                <w:bCs/>
                <w:lang w:val="en-US" w:bidi="ar-AE"/>
              </w:rPr>
            </w:pPr>
            <w:r>
              <w:rPr>
                <w:rFonts w:asciiTheme="minorBidi" w:hAnsiTheme="minorBidi" w:cstheme="minorBidi" w:hint="cs"/>
                <w:b/>
                <w:bCs/>
                <w:sz w:val="72"/>
                <w:szCs w:val="72"/>
                <w:lang w:val="en-US" w:bidi="ar-AE"/>
              </w:rPr>
              <w:t>EP</w:t>
            </w:r>
            <w:r>
              <w:rPr>
                <w:rFonts w:asciiTheme="minorBidi" w:hAnsiTheme="minorBidi" w:cstheme="minorBidi" w:hint="cs"/>
                <w:b/>
                <w:bCs/>
                <w:sz w:val="27"/>
                <w:szCs w:val="27"/>
                <w:lang w:val="en-US" w:bidi="ar-AE"/>
              </w:rPr>
              <w:t xml:space="preserve"> </w:t>
            </w:r>
          </w:p>
        </w:tc>
        <w:tc>
          <w:tcPr>
            <w:tcW w:w="5130" w:type="dxa"/>
            <w:gridSpan w:val="2"/>
            <w:tcBorders>
              <w:bottom w:val="single" w:sz="18" w:space="0" w:color="auto"/>
            </w:tcBorders>
          </w:tcPr>
          <w:p w14:paraId="08BFED62" w14:textId="77777777" w:rsidR="00AB33D1" w:rsidRDefault="00AB33D1" w:rsidP="00AB33D1">
            <w:pPr>
              <w:pStyle w:val="Heading3"/>
              <w:numPr>
                <w:ilvl w:val="0"/>
                <w:numId w:val="0"/>
              </w:numPr>
              <w:bidi/>
              <w:spacing w:before="120" w:after="120"/>
              <w:ind w:left="274" w:right="1382"/>
              <w:rPr>
                <w:b/>
                <w:bCs/>
                <w:sz w:val="48"/>
                <w:szCs w:val="48"/>
                <w:lang w:bidi="ar-AE"/>
              </w:rPr>
            </w:pPr>
            <w:r>
              <w:rPr>
                <w:rFonts w:hint="cs"/>
                <w:b/>
                <w:bCs/>
                <w:sz w:val="48"/>
                <w:szCs w:val="48"/>
                <w:rtl/>
                <w:lang w:bidi="ar-AE"/>
              </w:rPr>
              <w:t>الأمم المتحدة</w:t>
            </w:r>
          </w:p>
        </w:tc>
      </w:tr>
      <w:tr w:rsidR="00AB33D1" w14:paraId="17B3AB15" w14:textId="77777777" w:rsidTr="00B40E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6A0569ED" w14:textId="77777777" w:rsidR="00AB33D1" w:rsidRDefault="00AB33D1" w:rsidP="003D728D">
            <w:pPr>
              <w:jc w:val="left"/>
              <w:rPr>
                <w:lang w:val="en-US" w:bidi="ar-AE"/>
              </w:rPr>
            </w:pPr>
            <w:r>
              <w:rPr>
                <w:rFonts w:hint="cs"/>
                <w:lang w:val="en-US" w:bidi="ar-AE"/>
              </w:rPr>
              <w:t>Distr.</w:t>
            </w:r>
          </w:p>
          <w:p w14:paraId="6CBD8A81" w14:textId="77777777" w:rsidR="00AB33D1" w:rsidRDefault="00AB33D1" w:rsidP="003D728D">
            <w:pPr>
              <w:jc w:val="left"/>
              <w:rPr>
                <w:lang w:val="en-US" w:bidi="ar-AE"/>
              </w:rPr>
            </w:pPr>
            <w:r>
              <w:rPr>
                <w:rFonts w:hint="cs"/>
                <w:lang w:val="en-US" w:bidi="ar-AE"/>
              </w:rPr>
              <w:t>GENERAL</w:t>
            </w:r>
          </w:p>
          <w:p w14:paraId="3E7755CC" w14:textId="77777777" w:rsidR="00AB33D1" w:rsidRDefault="00AB33D1" w:rsidP="003D728D">
            <w:pPr>
              <w:jc w:val="left"/>
              <w:rPr>
                <w:lang w:val="en-US" w:bidi="ar-AE"/>
              </w:rPr>
            </w:pPr>
          </w:p>
          <w:p w14:paraId="03235259" w14:textId="67364A89" w:rsidR="00AB33D1" w:rsidRPr="004E181B" w:rsidRDefault="00AB33D1" w:rsidP="003D728D">
            <w:pPr>
              <w:rPr>
                <w:rFonts w:asciiTheme="majorBidi" w:hAnsiTheme="majorBidi" w:cstheme="majorBidi"/>
                <w:szCs w:val="24"/>
                <w:rtl/>
                <w:lang w:bidi="ar-AE"/>
              </w:rPr>
            </w:pPr>
            <w:r w:rsidRPr="004E181B">
              <w:rPr>
                <w:rFonts w:asciiTheme="majorBidi" w:hAnsiTheme="majorBidi" w:cstheme="majorBidi" w:hint="cs"/>
                <w:szCs w:val="24"/>
                <w:lang w:bidi="ar-AE"/>
              </w:rPr>
              <w:fldChar w:fldCharType="begin"/>
            </w:r>
            <w:r w:rsidRPr="004E181B">
              <w:rPr>
                <w:rFonts w:asciiTheme="majorBidi" w:hAnsiTheme="majorBidi" w:cstheme="majorBidi" w:hint="cs"/>
                <w:szCs w:val="24"/>
                <w:lang w:bidi="ar-AE"/>
              </w:rPr>
              <w:instrText xml:space="preserve"> DOCPROPERTY "Document number"  \* MERGEFORMAT </w:instrText>
            </w:r>
            <w:r w:rsidRPr="004E181B">
              <w:rPr>
                <w:rFonts w:asciiTheme="majorBidi" w:hAnsiTheme="majorBidi" w:cstheme="majorBidi" w:hint="cs"/>
                <w:szCs w:val="24"/>
                <w:lang w:bidi="ar-AE"/>
              </w:rPr>
              <w:fldChar w:fldCharType="separate"/>
            </w:r>
            <w:r>
              <w:rPr>
                <w:rFonts w:asciiTheme="majorBidi" w:hAnsiTheme="majorBidi" w:cstheme="majorBidi"/>
                <w:szCs w:val="24"/>
                <w:lang w:bidi="ar-AE"/>
              </w:rPr>
              <w:t>UNEP/OzL.Pro/ExCom/96/39</w:t>
            </w:r>
            <w:r w:rsidRPr="004E181B">
              <w:rPr>
                <w:rFonts w:asciiTheme="majorBidi" w:hAnsiTheme="majorBidi" w:cstheme="majorBidi" w:hint="cs"/>
                <w:szCs w:val="24"/>
                <w:lang w:bidi="ar-AE"/>
              </w:rPr>
              <w:fldChar w:fldCharType="end"/>
            </w:r>
          </w:p>
          <w:p w14:paraId="5413062D" w14:textId="6DB6304B" w:rsidR="00AB33D1" w:rsidRPr="000909B3" w:rsidRDefault="00AB33D1" w:rsidP="00AB33D1">
            <w:r w:rsidRPr="00CD607C">
              <w:fldChar w:fldCharType="begin"/>
            </w:r>
            <w:r w:rsidRPr="000909B3">
              <w:instrText xml:space="preserve"> DOCPROPERTY "Revision date" \@ "d MMMM YYYY"  \* MERGEFORMAT </w:instrText>
            </w:r>
            <w:r w:rsidRPr="00CD607C">
              <w:fldChar w:fldCharType="separate"/>
            </w:r>
            <w:r>
              <w:t>23 April 2025</w:t>
            </w:r>
            <w:r w:rsidRPr="00CD607C">
              <w:fldChar w:fldCharType="end"/>
            </w:r>
          </w:p>
          <w:p w14:paraId="087626CD" w14:textId="77777777" w:rsidR="00AB33D1" w:rsidRPr="00AB33D1" w:rsidRDefault="00AB33D1" w:rsidP="003D728D">
            <w:pPr>
              <w:jc w:val="left"/>
              <w:rPr>
                <w:rtl/>
                <w:lang w:bidi="ar-AE"/>
              </w:rPr>
            </w:pPr>
          </w:p>
          <w:p w14:paraId="37BB39F3" w14:textId="77777777" w:rsidR="00AB33D1" w:rsidRDefault="00AB33D1" w:rsidP="003D728D">
            <w:pPr>
              <w:jc w:val="left"/>
              <w:rPr>
                <w:lang w:val="en-US" w:bidi="ar-AE"/>
              </w:rPr>
            </w:pPr>
            <w:r>
              <w:rPr>
                <w:rFonts w:hint="cs"/>
                <w:lang w:val="en-US" w:bidi="ar-AE"/>
              </w:rPr>
              <w:t>ARABIC</w:t>
            </w:r>
          </w:p>
          <w:p w14:paraId="24AAF0F4" w14:textId="77777777" w:rsidR="00AB33D1" w:rsidRDefault="00AB33D1" w:rsidP="003D728D">
            <w:pPr>
              <w:jc w:val="left"/>
              <w:rPr>
                <w:lang w:val="en-US" w:bidi="ar-AE"/>
              </w:rPr>
            </w:pPr>
            <w:r>
              <w:rPr>
                <w:rFonts w:hint="cs"/>
                <w:lang w:val="en-US" w:bidi="ar-AE"/>
              </w:rPr>
              <w:t>ORIGINAL: ENGLISH</w:t>
            </w:r>
          </w:p>
        </w:tc>
        <w:tc>
          <w:tcPr>
            <w:tcW w:w="3402" w:type="dxa"/>
            <w:gridSpan w:val="2"/>
            <w:tcBorders>
              <w:top w:val="nil"/>
              <w:left w:val="nil"/>
              <w:bottom w:val="single" w:sz="36" w:space="0" w:color="auto"/>
              <w:right w:val="nil"/>
            </w:tcBorders>
          </w:tcPr>
          <w:p w14:paraId="4CEA73AB" w14:textId="77777777" w:rsidR="00AB33D1" w:rsidRDefault="00AB33D1" w:rsidP="00AB33D1">
            <w:pPr>
              <w:pStyle w:val="Heading4"/>
              <w:numPr>
                <w:ilvl w:val="0"/>
                <w:numId w:val="0"/>
              </w:numPr>
              <w:bidi/>
              <w:spacing w:before="0" w:after="0"/>
              <w:ind w:right="459"/>
              <w:jc w:val="left"/>
              <w:rPr>
                <w:rFonts w:cs="Arabic Transparent"/>
                <w:bCs/>
                <w:sz w:val="52"/>
                <w:szCs w:val="52"/>
                <w:rtl/>
                <w:lang w:bidi="ar-AE"/>
              </w:rPr>
            </w:pPr>
            <w:r>
              <w:rPr>
                <w:rFonts w:cs="Arabic Transparent" w:hint="cs"/>
                <w:bCs/>
                <w:sz w:val="52"/>
                <w:szCs w:val="52"/>
                <w:rtl/>
                <w:lang w:bidi="ar-AE"/>
              </w:rPr>
              <w:t>برنامج</w:t>
            </w:r>
          </w:p>
          <w:p w14:paraId="59643558" w14:textId="77777777" w:rsidR="00AB33D1" w:rsidRDefault="00AB33D1" w:rsidP="00AB33D1">
            <w:pPr>
              <w:pStyle w:val="Heading4"/>
              <w:numPr>
                <w:ilvl w:val="0"/>
                <w:numId w:val="0"/>
              </w:numPr>
              <w:bidi/>
              <w:spacing w:before="0" w:after="0"/>
              <w:ind w:right="459"/>
              <w:jc w:val="left"/>
              <w:rPr>
                <w:rFonts w:cs="Arabic Transparent"/>
                <w:bCs/>
                <w:sz w:val="52"/>
                <w:szCs w:val="52"/>
                <w:rtl/>
                <w:lang w:bidi="ar-AE"/>
              </w:rPr>
            </w:pPr>
            <w:r>
              <w:rPr>
                <w:rFonts w:cs="Arabic Transparent" w:hint="cs"/>
                <w:bCs/>
                <w:sz w:val="52"/>
                <w:szCs w:val="52"/>
                <w:rtl/>
                <w:lang w:bidi="ar-AE"/>
              </w:rPr>
              <w:t>الأمم المتحدة</w:t>
            </w:r>
          </w:p>
          <w:p w14:paraId="745F6315" w14:textId="77777777" w:rsidR="00AB33D1" w:rsidRDefault="00AB33D1" w:rsidP="00AB33D1">
            <w:pPr>
              <w:pStyle w:val="Heading4"/>
              <w:numPr>
                <w:ilvl w:val="0"/>
                <w:numId w:val="0"/>
              </w:numPr>
              <w:bidi/>
              <w:spacing w:before="0" w:after="0"/>
              <w:ind w:right="459"/>
              <w:jc w:val="left"/>
              <w:rPr>
                <w:rFonts w:cs="Akhbar MT"/>
                <w:b/>
                <w:bCs/>
                <w:sz w:val="52"/>
                <w:szCs w:val="52"/>
                <w:lang w:val="en-US" w:bidi="ar-AE"/>
              </w:rPr>
            </w:pPr>
            <w:r>
              <w:rPr>
                <w:rFonts w:cs="Arabic Transparent" w:hint="cs"/>
                <w:bCs/>
                <w:sz w:val="52"/>
                <w:szCs w:val="52"/>
                <w:rtl/>
                <w:lang w:bidi="ar-AE"/>
              </w:rPr>
              <w:t>للبيئة</w:t>
            </w:r>
          </w:p>
        </w:tc>
        <w:tc>
          <w:tcPr>
            <w:tcW w:w="2079" w:type="dxa"/>
            <w:tcBorders>
              <w:top w:val="nil"/>
              <w:left w:val="nil"/>
              <w:bottom w:val="single" w:sz="36" w:space="0" w:color="auto"/>
              <w:right w:val="nil"/>
            </w:tcBorders>
          </w:tcPr>
          <w:p w14:paraId="0A690EF9" w14:textId="77777777" w:rsidR="00AB33D1" w:rsidRDefault="00AB33D1" w:rsidP="003D728D">
            <w:pPr>
              <w:rPr>
                <w:caps/>
                <w:lang w:val="en-US" w:bidi="ar-AE"/>
              </w:rPr>
            </w:pPr>
            <w:r>
              <w:rPr>
                <w:rFonts w:hint="cs"/>
                <w:noProof/>
                <w:lang w:eastAsia="en-CA" w:bidi="ar-AE"/>
              </w:rPr>
              <w:drawing>
                <wp:anchor distT="0" distB="0" distL="114300" distR="114300" simplePos="0" relativeHeight="251659264" behindDoc="1" locked="0" layoutInCell="0" allowOverlap="1" wp14:anchorId="419B379F" wp14:editId="7AB1B124">
                  <wp:simplePos x="0" y="0"/>
                  <wp:positionH relativeFrom="column">
                    <wp:posOffset>177165</wp:posOffset>
                  </wp:positionH>
                  <wp:positionV relativeFrom="paragraph">
                    <wp:posOffset>83820</wp:posOffset>
                  </wp:positionV>
                  <wp:extent cx="579755" cy="515620"/>
                  <wp:effectExtent l="0" t="0" r="0" b="0"/>
                  <wp:wrapNone/>
                  <wp:docPr id="1815788881" name="Picture 1815788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70211F" w14:textId="77777777" w:rsidR="00AB33D1" w:rsidRDefault="00AB33D1" w:rsidP="003D728D">
            <w:pPr>
              <w:rPr>
                <w:lang w:val="en-US" w:bidi="ar-AE"/>
              </w:rPr>
            </w:pPr>
            <w:r>
              <w:rPr>
                <w:rFonts w:hint="cs"/>
                <w:noProof/>
                <w:lang w:eastAsia="en-CA" w:bidi="ar-AE"/>
              </w:rPr>
              <w:drawing>
                <wp:anchor distT="0" distB="0" distL="114300" distR="114300" simplePos="0" relativeHeight="251660288" behindDoc="0" locked="0" layoutInCell="0" allowOverlap="1" wp14:anchorId="0DE59EE1" wp14:editId="3D0CC753">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2B7122E" w14:textId="77777777" w:rsidR="00AB33D1" w:rsidRPr="006F3EC6" w:rsidRDefault="00AB33D1" w:rsidP="006F3EC6">
      <w:pPr>
        <w:pStyle w:val="Caption"/>
        <w:spacing w:after="0" w:line="200" w:lineRule="exact"/>
        <w:ind w:left="187" w:right="144" w:hanging="187"/>
        <w:jc w:val="both"/>
        <w:rPr>
          <w:rFonts w:cs="Akhbar MT"/>
          <w:b/>
          <w:bCs w:val="0"/>
          <w:sz w:val="28"/>
          <w:szCs w:val="28"/>
          <w:rtl/>
          <w:lang w:val="en-US"/>
        </w:rPr>
      </w:pPr>
    </w:p>
    <w:p w14:paraId="2441487A" w14:textId="5410335A" w:rsidR="00AB33D1" w:rsidRPr="00AB33D1" w:rsidRDefault="00AB33D1" w:rsidP="006F3EC6">
      <w:pPr>
        <w:pStyle w:val="Caption"/>
        <w:bidi/>
        <w:spacing w:after="0"/>
        <w:jc w:val="both"/>
        <w:rPr>
          <w:bCs w:val="0"/>
          <w:color w:val="auto"/>
          <w:sz w:val="28"/>
          <w:szCs w:val="28"/>
          <w:rtl/>
          <w:lang w:val="en-CA" w:eastAsia="en-US"/>
        </w:rPr>
      </w:pPr>
      <w:r w:rsidRPr="00AB33D1">
        <w:rPr>
          <w:bCs w:val="0"/>
          <w:color w:val="auto"/>
          <w:sz w:val="28"/>
          <w:szCs w:val="28"/>
          <w:rtl/>
          <w:lang w:val="en-CA" w:eastAsia="en-US"/>
        </w:rPr>
        <w:t>اللجنــة التنفيـذيــــة للصنــدوق المــتعــدد الأطـــراف</w:t>
      </w:r>
    </w:p>
    <w:p w14:paraId="77863B05" w14:textId="77777777" w:rsidR="00AB33D1" w:rsidRDefault="00AB33D1" w:rsidP="00AB33D1">
      <w:pPr>
        <w:bidi/>
        <w:ind w:left="180" w:hanging="180"/>
        <w:jc w:val="lowKashida"/>
        <w:rPr>
          <w:sz w:val="28"/>
          <w:szCs w:val="28"/>
          <w:rtl/>
          <w:lang w:val="en-US" w:bidi="ar-AE"/>
        </w:rPr>
      </w:pPr>
      <w:r w:rsidRPr="00AB33D1">
        <w:rPr>
          <w:sz w:val="28"/>
          <w:szCs w:val="28"/>
          <w:rtl/>
        </w:rPr>
        <w:t xml:space="preserve">لتنفيـــذ بروتوكـول مونتريــال </w:t>
      </w:r>
    </w:p>
    <w:p w14:paraId="1CCF4737" w14:textId="07C5CFEB" w:rsidR="00AB33D1" w:rsidRDefault="00AB33D1" w:rsidP="00AB33D1">
      <w:pPr>
        <w:bidi/>
        <w:ind w:left="180" w:hanging="180"/>
        <w:jc w:val="lowKashida"/>
        <w:rPr>
          <w:sz w:val="28"/>
          <w:szCs w:val="28"/>
          <w:rtl/>
          <w:lang w:val="en-US" w:bidi="ar-AE"/>
        </w:rPr>
      </w:pPr>
      <w:r>
        <w:rPr>
          <w:rFonts w:hint="cs"/>
          <w:sz w:val="28"/>
          <w:szCs w:val="28"/>
          <w:rtl/>
          <w:lang w:val="en-US" w:bidi="ar-AE"/>
        </w:rPr>
        <w:t>الاجتماع السادس والتسعون</w:t>
      </w:r>
    </w:p>
    <w:p w14:paraId="2E70D420" w14:textId="64BD9280" w:rsidR="00AB33D1" w:rsidRDefault="00AB33D1" w:rsidP="00AB33D1">
      <w:pPr>
        <w:bidi/>
        <w:ind w:left="180" w:hanging="180"/>
        <w:jc w:val="lowKashida"/>
        <w:rPr>
          <w:sz w:val="28"/>
          <w:szCs w:val="28"/>
          <w:rtl/>
          <w:lang w:val="en-US" w:bidi="ar-AE"/>
        </w:rPr>
      </w:pPr>
      <w:r>
        <w:rPr>
          <w:rFonts w:hint="cs"/>
          <w:sz w:val="28"/>
          <w:szCs w:val="28"/>
          <w:rtl/>
          <w:lang w:val="en-US" w:bidi="ar-AE"/>
        </w:rPr>
        <w:t>مونتريال، 26-30 مايو</w:t>
      </w:r>
      <w:r w:rsidR="005E7D94">
        <w:rPr>
          <w:rFonts w:hint="cs"/>
          <w:sz w:val="28"/>
          <w:szCs w:val="28"/>
          <w:rtl/>
          <w:lang w:val="en-US" w:bidi="ar-AE"/>
        </w:rPr>
        <w:t xml:space="preserve"> </w:t>
      </w:r>
      <w:r>
        <w:rPr>
          <w:rFonts w:hint="cs"/>
          <w:sz w:val="28"/>
          <w:szCs w:val="28"/>
          <w:rtl/>
          <w:lang w:val="en-US" w:bidi="ar-AE"/>
        </w:rPr>
        <w:t>/</w:t>
      </w:r>
      <w:r w:rsidR="005E7D94">
        <w:rPr>
          <w:rFonts w:hint="cs"/>
          <w:sz w:val="28"/>
          <w:szCs w:val="28"/>
          <w:rtl/>
          <w:lang w:val="en-US" w:bidi="ar-AE"/>
        </w:rPr>
        <w:t xml:space="preserve"> </w:t>
      </w:r>
      <w:r>
        <w:rPr>
          <w:rFonts w:hint="cs"/>
          <w:sz w:val="28"/>
          <w:szCs w:val="28"/>
          <w:rtl/>
          <w:lang w:val="en-US" w:bidi="ar-AE"/>
        </w:rPr>
        <w:t>أيار 2025</w:t>
      </w:r>
    </w:p>
    <w:p w14:paraId="7E8DA9B1" w14:textId="5A60BC5B" w:rsidR="00AB33D1" w:rsidRPr="00AB33D1" w:rsidRDefault="00AB33D1" w:rsidP="00AB33D1">
      <w:pPr>
        <w:bidi/>
        <w:ind w:left="180" w:hanging="180"/>
        <w:jc w:val="lowKashida"/>
        <w:rPr>
          <w:sz w:val="28"/>
          <w:szCs w:val="28"/>
          <w:rtl/>
          <w:lang w:val="en-US" w:bidi="ar-AE"/>
        </w:rPr>
      </w:pPr>
      <w:r>
        <w:rPr>
          <w:rFonts w:hint="cs"/>
          <w:sz w:val="28"/>
          <w:szCs w:val="28"/>
          <w:rtl/>
          <w:lang w:val="en-US" w:bidi="ar-AE"/>
        </w:rPr>
        <w:t>البند 9(د) من جدول الأعمال المؤقت</w:t>
      </w:r>
      <w:r>
        <w:rPr>
          <w:rStyle w:val="FootnoteReference"/>
          <w:sz w:val="28"/>
          <w:szCs w:val="28"/>
          <w:rtl/>
          <w:lang w:val="en-US" w:bidi="ar-AE"/>
        </w:rPr>
        <w:footnoteReference w:id="2"/>
      </w:r>
    </w:p>
    <w:p w14:paraId="33864894" w14:textId="77777777" w:rsidR="00AB33D1" w:rsidRPr="00E63553" w:rsidRDefault="00AB33D1" w:rsidP="00E63553">
      <w:pPr>
        <w:pStyle w:val="StyleHeader4Para4Left0Firstline0"/>
        <w:numPr>
          <w:ilvl w:val="0"/>
          <w:numId w:val="0"/>
        </w:numPr>
        <w:bidi/>
        <w:spacing w:after="0"/>
        <w:rPr>
          <w:sz w:val="26"/>
          <w:szCs w:val="26"/>
          <w:lang w:val="en-US" w:bidi="ar-EG"/>
        </w:rPr>
      </w:pPr>
    </w:p>
    <w:p w14:paraId="2BAD6B7E" w14:textId="37D61B39" w:rsidR="00CF295F" w:rsidRPr="0072182D" w:rsidRDefault="00CF295F" w:rsidP="00E63553">
      <w:pPr>
        <w:bidi/>
        <w:rPr>
          <w:sz w:val="26"/>
          <w:szCs w:val="26"/>
          <w:lang w:val="en-US"/>
        </w:rPr>
      </w:pPr>
    </w:p>
    <w:p w14:paraId="51E61E1B" w14:textId="60B2D57A" w:rsidR="00CF295F" w:rsidRPr="00EC494D" w:rsidRDefault="00E63553" w:rsidP="00E63553">
      <w:pPr>
        <w:bidi/>
        <w:jc w:val="center"/>
        <w:rPr>
          <w:b/>
          <w:bCs/>
          <w:sz w:val="26"/>
          <w:szCs w:val="26"/>
          <w:lang w:bidi="ar-AE"/>
        </w:rPr>
      </w:pPr>
      <w:r w:rsidRPr="00EC494D">
        <w:rPr>
          <w:rFonts w:hint="cs"/>
          <w:b/>
          <w:bCs/>
          <w:sz w:val="26"/>
          <w:szCs w:val="26"/>
          <w:rtl/>
          <w:lang w:bidi="ar-AE"/>
        </w:rPr>
        <w:t>مقترح مشروع: غينيا</w:t>
      </w:r>
    </w:p>
    <w:p w14:paraId="041DCF8C" w14:textId="77777777" w:rsidR="00CF295F" w:rsidRDefault="00CF295F" w:rsidP="00E63553">
      <w:pPr>
        <w:bidi/>
        <w:rPr>
          <w:sz w:val="26"/>
          <w:szCs w:val="26"/>
          <w:rtl/>
        </w:rPr>
      </w:pPr>
    </w:p>
    <w:p w14:paraId="69F2A686" w14:textId="77777777" w:rsidR="005E225A" w:rsidRPr="00E63553" w:rsidRDefault="005E225A" w:rsidP="005E225A">
      <w:pPr>
        <w:bidi/>
        <w:rPr>
          <w:sz w:val="26"/>
          <w:szCs w:val="26"/>
        </w:rPr>
      </w:pPr>
    </w:p>
    <w:p w14:paraId="2A4BF21F" w14:textId="6689A8BA" w:rsidR="009B27F1" w:rsidRPr="009B27F1" w:rsidRDefault="009B27F1" w:rsidP="009B27F1">
      <w:pPr>
        <w:bidi/>
        <w:ind w:firstLine="720"/>
        <w:rPr>
          <w:sz w:val="26"/>
          <w:szCs w:val="26"/>
          <w:rtl/>
          <w:lang w:val="en-US" w:bidi="ar-AE"/>
        </w:rPr>
      </w:pPr>
      <w:r w:rsidRPr="009B27F1">
        <w:rPr>
          <w:sz w:val="26"/>
          <w:szCs w:val="26"/>
          <w:rtl/>
          <w:lang w:val="en-US" w:bidi="ar-AE"/>
        </w:rPr>
        <w:t>تتألف هذه الوثيقة من تعليقات وتوصيات الأمانة على مقترح المشروع التالي:</w:t>
      </w:r>
    </w:p>
    <w:p w14:paraId="053D487A" w14:textId="1513B820" w:rsidR="009B27F1" w:rsidRPr="009B27F1" w:rsidRDefault="009B27F1" w:rsidP="009B27F1">
      <w:pPr>
        <w:bidi/>
        <w:spacing w:before="240" w:after="240"/>
        <w:rPr>
          <w:sz w:val="26"/>
          <w:szCs w:val="26"/>
          <w:u w:val="single"/>
          <w:lang w:val="en-US" w:bidi="ar-AE"/>
        </w:rPr>
      </w:pPr>
      <w:r>
        <w:rPr>
          <w:rFonts w:hint="cs"/>
          <w:sz w:val="26"/>
          <w:szCs w:val="26"/>
          <w:u w:val="single"/>
          <w:rtl/>
          <w:lang w:val="en-US" w:bidi="ar-AE"/>
        </w:rPr>
        <w:t>التخفيض التدريجي</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1"/>
        <w:gridCol w:w="1709"/>
        <w:gridCol w:w="2340"/>
      </w:tblGrid>
      <w:tr w:rsidR="009B27F1" w:rsidRPr="009B27F1" w14:paraId="25649F7C" w14:textId="77777777" w:rsidTr="009B27F1">
        <w:trPr>
          <w:trHeight w:val="601"/>
        </w:trPr>
        <w:tc>
          <w:tcPr>
            <w:tcW w:w="2837" w:type="pct"/>
          </w:tcPr>
          <w:p w14:paraId="77CDE2D4" w14:textId="4F8A34E0" w:rsidR="009B27F1" w:rsidRPr="009B27F1" w:rsidRDefault="009B27F1" w:rsidP="002A774A">
            <w:pPr>
              <w:pStyle w:val="ListParagraph"/>
              <w:numPr>
                <w:ilvl w:val="0"/>
                <w:numId w:val="7"/>
              </w:numPr>
              <w:bidi/>
              <w:ind w:hanging="830"/>
              <w:jc w:val="left"/>
              <w:rPr>
                <w:sz w:val="26"/>
                <w:szCs w:val="26"/>
                <w:lang w:val="en-CA"/>
              </w:rPr>
            </w:pPr>
            <w:r w:rsidRPr="009B27F1">
              <w:rPr>
                <w:sz w:val="26"/>
                <w:szCs w:val="26"/>
                <w:rtl/>
                <w:lang w:val="en-CA"/>
              </w:rPr>
              <w:t>خطة تنفيذ كيغالي للمواد الهيدروفلوروكربونية (المرحلة الأولى، الشريحة الأولى)</w:t>
            </w:r>
          </w:p>
        </w:tc>
        <w:tc>
          <w:tcPr>
            <w:tcW w:w="913" w:type="pct"/>
            <w:vAlign w:val="center"/>
          </w:tcPr>
          <w:p w14:paraId="3083C6CB" w14:textId="16217A6F" w:rsidR="009B27F1" w:rsidRPr="009B27F1" w:rsidRDefault="009B27F1" w:rsidP="009B27F1">
            <w:pPr>
              <w:bidi/>
              <w:ind w:left="-55"/>
              <w:jc w:val="left"/>
              <w:rPr>
                <w:sz w:val="26"/>
                <w:szCs w:val="26"/>
                <w:rtl/>
                <w:lang w:val="en-US" w:bidi="ar-AE"/>
              </w:rPr>
            </w:pPr>
            <w:r w:rsidRPr="009B27F1">
              <w:rPr>
                <w:rFonts w:hint="cs"/>
                <w:sz w:val="26"/>
                <w:szCs w:val="26"/>
                <w:rtl/>
                <w:lang w:val="en-US" w:bidi="ar-AE"/>
              </w:rPr>
              <w:t>اليونيب واليونيدو</w:t>
            </w:r>
          </w:p>
        </w:tc>
        <w:tc>
          <w:tcPr>
            <w:tcW w:w="1250" w:type="pct"/>
            <w:vAlign w:val="center"/>
          </w:tcPr>
          <w:p w14:paraId="7E4B2F5B" w14:textId="1AD658BF" w:rsidR="009B27F1" w:rsidRPr="009B27F1" w:rsidRDefault="009B27F1" w:rsidP="009B27F1">
            <w:pPr>
              <w:bidi/>
              <w:jc w:val="left"/>
              <w:rPr>
                <w:sz w:val="26"/>
                <w:szCs w:val="26"/>
                <w:rtl/>
                <w:lang w:val="en-US" w:bidi="ar-AE"/>
              </w:rPr>
            </w:pPr>
            <w:r w:rsidRPr="009B27F1">
              <w:rPr>
                <w:sz w:val="26"/>
                <w:szCs w:val="26"/>
                <w:rtl/>
                <w:lang w:val="en-US" w:bidi="ar-AE"/>
              </w:rPr>
              <w:t>النظر بالطلب بشكل فردي</w:t>
            </w:r>
          </w:p>
        </w:tc>
      </w:tr>
    </w:tbl>
    <w:p w14:paraId="057CE584" w14:textId="77777777" w:rsidR="004E7F9C" w:rsidRPr="009B27F1" w:rsidRDefault="004E7F9C" w:rsidP="009B27F1">
      <w:pPr>
        <w:bidi/>
        <w:rPr>
          <w:sz w:val="26"/>
          <w:szCs w:val="26"/>
          <w:lang w:bidi="ar-AE"/>
        </w:rPr>
      </w:pPr>
    </w:p>
    <w:p w14:paraId="237DB4D3" w14:textId="77777777" w:rsidR="008C5738" w:rsidRPr="009B27F1" w:rsidRDefault="008C5738" w:rsidP="009B27F1">
      <w:pPr>
        <w:bidi/>
        <w:rPr>
          <w:sz w:val="26"/>
          <w:szCs w:val="26"/>
        </w:rPr>
      </w:pPr>
    </w:p>
    <w:p w14:paraId="288EBB26" w14:textId="77777777" w:rsidR="00BB2764" w:rsidRPr="009B27F1" w:rsidRDefault="00BB2764" w:rsidP="009B27F1">
      <w:pPr>
        <w:bidi/>
        <w:rPr>
          <w:sz w:val="26"/>
          <w:szCs w:val="26"/>
        </w:rPr>
      </w:pPr>
    </w:p>
    <w:p w14:paraId="06AE7900" w14:textId="77777777" w:rsidR="008C5738" w:rsidRPr="009B27F1" w:rsidRDefault="004E7F9C" w:rsidP="009B27F1">
      <w:pPr>
        <w:bidi/>
        <w:rPr>
          <w:sz w:val="26"/>
          <w:szCs w:val="26"/>
        </w:rPr>
      </w:pPr>
      <w:r w:rsidRPr="009B27F1">
        <w:rPr>
          <w:sz w:val="26"/>
          <w:szCs w:val="26"/>
        </w:rPr>
        <w:br w:type="page"/>
      </w:r>
    </w:p>
    <w:p w14:paraId="52CD8B6D" w14:textId="050BE180" w:rsidR="009B27F1" w:rsidRPr="000909B3" w:rsidRDefault="009B27F1" w:rsidP="009B27F1">
      <w:pPr>
        <w:bidi/>
        <w:spacing w:after="120"/>
        <w:jc w:val="center"/>
        <w:rPr>
          <w:b/>
          <w:rtl/>
          <w:lang w:bidi="ar-LB"/>
        </w:rPr>
      </w:pPr>
      <w:r w:rsidRPr="00896487">
        <w:rPr>
          <w:bCs/>
          <w:sz w:val="26"/>
          <w:szCs w:val="26"/>
          <w:rtl/>
          <w:lang w:bidi="ar-LB"/>
        </w:rPr>
        <w:lastRenderedPageBreak/>
        <w:t>ورقة تقييم المشروع - مشروعات متعددة السنوات</w:t>
      </w:r>
    </w:p>
    <w:p w14:paraId="169A5E5F" w14:textId="572BBEC4" w:rsidR="009B27F1" w:rsidRPr="009B27F1" w:rsidRDefault="009B27F1" w:rsidP="007022C2">
      <w:pPr>
        <w:bidi/>
        <w:spacing w:after="200"/>
        <w:jc w:val="center"/>
        <w:rPr>
          <w:b/>
          <w:lang w:val="en-US"/>
        </w:rPr>
      </w:pPr>
      <w:bookmarkStart w:id="0" w:name="_Hlk196417923"/>
      <w:r w:rsidRPr="00EC494D">
        <w:rPr>
          <w:rFonts w:hint="cs"/>
          <w:b/>
          <w:bCs/>
          <w:sz w:val="26"/>
          <w:szCs w:val="26"/>
          <w:rtl/>
          <w:lang w:bidi="ar-AE"/>
        </w:rPr>
        <w:t>غينيا</w:t>
      </w:r>
      <w:bookmarkEnd w:id="0"/>
    </w:p>
    <w:p w14:paraId="6E2A5CEF" w14:textId="77777777" w:rsidR="0070038F" w:rsidRDefault="0070038F" w:rsidP="0070038F">
      <w:pPr>
        <w:jc w:val="center"/>
        <w:rPr>
          <w:sz w:val="10"/>
          <w:szCs w:val="10"/>
        </w:rPr>
      </w:pPr>
    </w:p>
    <w:tbl>
      <w:tblPr>
        <w:tblStyle w:val="TableGrid"/>
        <w:bidiVisual/>
        <w:tblW w:w="5000" w:type="pct"/>
        <w:tblCellMar>
          <w:top w:w="28" w:type="dxa"/>
          <w:bottom w:w="28" w:type="dxa"/>
        </w:tblCellMar>
        <w:tblLook w:val="04A0" w:firstRow="1" w:lastRow="0" w:firstColumn="1" w:lastColumn="0" w:noHBand="0" w:noVBand="1"/>
      </w:tblPr>
      <w:tblGrid>
        <w:gridCol w:w="4585"/>
        <w:gridCol w:w="4765"/>
      </w:tblGrid>
      <w:tr w:rsidR="009B27F1" w:rsidRPr="000909B3" w14:paraId="40EE778A" w14:textId="77777777" w:rsidTr="00C5199E">
        <w:trPr>
          <w:trHeight w:val="248"/>
        </w:trPr>
        <w:tc>
          <w:tcPr>
            <w:tcW w:w="2452" w:type="pct"/>
            <w:shd w:val="clear" w:color="auto" w:fill="auto"/>
          </w:tcPr>
          <w:p w14:paraId="5C2D4132" w14:textId="2B64E099" w:rsidR="009B27F1" w:rsidRPr="00C5199E" w:rsidRDefault="00C5199E" w:rsidP="009B27F1">
            <w:pPr>
              <w:bidi/>
              <w:rPr>
                <w:b/>
                <w:sz w:val="20"/>
                <w:lang w:val="en-US" w:bidi="ar-AE"/>
              </w:rPr>
            </w:pPr>
            <w:r w:rsidRPr="009042DC">
              <w:rPr>
                <w:bCs/>
                <w:sz w:val="20"/>
                <w:rtl/>
                <w:lang w:bidi="ar-LB"/>
              </w:rPr>
              <w:t>عنوان المشروع</w:t>
            </w:r>
          </w:p>
        </w:tc>
        <w:tc>
          <w:tcPr>
            <w:tcW w:w="2548" w:type="pct"/>
            <w:shd w:val="clear" w:color="auto" w:fill="auto"/>
          </w:tcPr>
          <w:p w14:paraId="4F2B0869" w14:textId="6BE09E92" w:rsidR="009B27F1" w:rsidRPr="000909B3" w:rsidRDefault="00C5199E" w:rsidP="009B27F1">
            <w:pPr>
              <w:bidi/>
              <w:jc w:val="center"/>
              <w:rPr>
                <w:b/>
                <w:sz w:val="20"/>
              </w:rPr>
            </w:pPr>
            <w:r w:rsidRPr="009042DC">
              <w:rPr>
                <w:bCs/>
                <w:sz w:val="20"/>
                <w:rtl/>
                <w:lang w:bidi="ar-LB"/>
              </w:rPr>
              <w:t>الوكالة</w:t>
            </w:r>
          </w:p>
        </w:tc>
      </w:tr>
      <w:tr w:rsidR="009B27F1" w:rsidRPr="000909B3" w14:paraId="7853A015" w14:textId="77777777" w:rsidTr="00C5199E">
        <w:trPr>
          <w:trHeight w:val="40"/>
        </w:trPr>
        <w:tc>
          <w:tcPr>
            <w:tcW w:w="2452" w:type="pct"/>
            <w:shd w:val="clear" w:color="auto" w:fill="auto"/>
            <w:vAlign w:val="center"/>
          </w:tcPr>
          <w:p w14:paraId="176CC958" w14:textId="45CB450E" w:rsidR="009B27F1" w:rsidRPr="000909B3" w:rsidRDefault="00C5199E" w:rsidP="009B27F1">
            <w:pPr>
              <w:bidi/>
              <w:jc w:val="center"/>
              <w:rPr>
                <w:color w:val="000000" w:themeColor="text1"/>
                <w:sz w:val="20"/>
                <w:rtl/>
                <w:lang w:bidi="ar-AE"/>
              </w:rPr>
            </w:pPr>
            <w:r w:rsidRPr="009042DC">
              <w:rPr>
                <w:color w:val="000000" w:themeColor="text1"/>
                <w:sz w:val="20"/>
                <w:rtl/>
                <w:lang w:bidi="ar-LB"/>
              </w:rPr>
              <w:t>خطة تنفيذ كيغالي للمواد الهيدروفلوروكربونية (المرحلة الأولى)</w:t>
            </w:r>
          </w:p>
        </w:tc>
        <w:tc>
          <w:tcPr>
            <w:tcW w:w="2548" w:type="pct"/>
            <w:shd w:val="clear" w:color="auto" w:fill="auto"/>
            <w:vAlign w:val="center"/>
          </w:tcPr>
          <w:p w14:paraId="4374F123" w14:textId="3966340C" w:rsidR="00C5199E" w:rsidRPr="00C5199E" w:rsidRDefault="00C5199E" w:rsidP="00C5199E">
            <w:pPr>
              <w:bidi/>
              <w:jc w:val="center"/>
              <w:rPr>
                <w:color w:val="000000" w:themeColor="text1"/>
                <w:rtl/>
                <w:lang w:val="en-US" w:bidi="ar-AE"/>
              </w:rPr>
            </w:pPr>
            <w:r w:rsidRPr="00C5199E">
              <w:rPr>
                <w:rFonts w:hint="cs"/>
                <w:color w:val="000000" w:themeColor="text1"/>
                <w:rtl/>
                <w:lang w:val="en-US" w:bidi="ar-AE"/>
              </w:rPr>
              <w:t>اليونيب (رئيسية)، واليونيدو</w:t>
            </w:r>
          </w:p>
        </w:tc>
      </w:tr>
    </w:tbl>
    <w:p w14:paraId="63583188" w14:textId="77777777" w:rsidR="009B27F1" w:rsidRDefault="009B27F1" w:rsidP="0070038F">
      <w:pPr>
        <w:jc w:val="center"/>
        <w:rPr>
          <w:sz w:val="10"/>
          <w:szCs w:val="10"/>
        </w:rPr>
      </w:pPr>
    </w:p>
    <w:p w14:paraId="696925CB" w14:textId="77777777" w:rsidR="009415D8" w:rsidRDefault="009415D8" w:rsidP="0070038F">
      <w:pPr>
        <w:jc w:val="center"/>
        <w:rPr>
          <w:sz w:val="10"/>
          <w:szCs w:val="10"/>
        </w:rPr>
      </w:pPr>
    </w:p>
    <w:tbl>
      <w:tblPr>
        <w:tblStyle w:val="TableGrid"/>
        <w:bidiVisual/>
        <w:tblW w:w="5000" w:type="pct"/>
        <w:tblCellMar>
          <w:top w:w="28" w:type="dxa"/>
          <w:bottom w:w="28" w:type="dxa"/>
        </w:tblCellMar>
        <w:tblLook w:val="04A0" w:firstRow="1" w:lastRow="0" w:firstColumn="1" w:lastColumn="0" w:noHBand="0" w:noVBand="1"/>
      </w:tblPr>
      <w:tblGrid>
        <w:gridCol w:w="2879"/>
        <w:gridCol w:w="1260"/>
        <w:gridCol w:w="1619"/>
        <w:gridCol w:w="3592"/>
      </w:tblGrid>
      <w:tr w:rsidR="00C5199E" w:rsidRPr="000909B3" w14:paraId="581630F2" w14:textId="77777777" w:rsidTr="002C54FB">
        <w:trPr>
          <w:trHeight w:val="77"/>
        </w:trPr>
        <w:tc>
          <w:tcPr>
            <w:tcW w:w="1539" w:type="pct"/>
            <w:shd w:val="clear" w:color="auto" w:fill="auto"/>
          </w:tcPr>
          <w:p w14:paraId="0F694CC7" w14:textId="06E89912" w:rsidR="00C5199E" w:rsidRPr="000909B3" w:rsidRDefault="00C5199E" w:rsidP="00C5199E">
            <w:pPr>
              <w:bidi/>
              <w:jc w:val="left"/>
              <w:rPr>
                <w:b/>
                <w:sz w:val="20"/>
                <w:rtl/>
                <w:lang w:bidi="ar-LB"/>
              </w:rPr>
            </w:pPr>
            <w:r w:rsidRPr="00ED1A13">
              <w:rPr>
                <w:bCs/>
                <w:sz w:val="20"/>
                <w:rtl/>
                <w:lang w:bidi="ar-LB"/>
              </w:rPr>
              <w:t>أحدث بيانات المادة 7 (المرفق واو)</w:t>
            </w:r>
          </w:p>
        </w:tc>
        <w:tc>
          <w:tcPr>
            <w:tcW w:w="674" w:type="pct"/>
            <w:shd w:val="clear" w:color="auto" w:fill="auto"/>
          </w:tcPr>
          <w:p w14:paraId="55B32F41" w14:textId="6B887E3E" w:rsidR="00C5199E" w:rsidRPr="000909B3" w:rsidRDefault="00C5199E" w:rsidP="00C5199E">
            <w:pPr>
              <w:tabs>
                <w:tab w:val="left" w:pos="764"/>
              </w:tabs>
              <w:bidi/>
              <w:ind w:right="-247"/>
              <w:jc w:val="left"/>
              <w:rPr>
                <w:sz w:val="20"/>
              </w:rPr>
            </w:pPr>
            <w:r w:rsidRPr="00ED1A13">
              <w:rPr>
                <w:b/>
                <w:bCs/>
                <w:sz w:val="20"/>
                <w:rtl/>
                <w:lang w:bidi="ar-LB"/>
              </w:rPr>
              <w:t xml:space="preserve">السنة: </w:t>
            </w:r>
            <w:r w:rsidRPr="00ED1A13">
              <w:rPr>
                <w:sz w:val="20"/>
                <w:rtl/>
                <w:lang w:bidi="ar-LB"/>
              </w:rPr>
              <w:t>202</w:t>
            </w:r>
            <w:r>
              <w:rPr>
                <w:rFonts w:hint="cs"/>
                <w:sz w:val="20"/>
                <w:rtl/>
                <w:lang w:bidi="ar-LB"/>
              </w:rPr>
              <w:t>4</w:t>
            </w:r>
          </w:p>
        </w:tc>
        <w:tc>
          <w:tcPr>
            <w:tcW w:w="866" w:type="pct"/>
            <w:shd w:val="clear" w:color="auto" w:fill="auto"/>
          </w:tcPr>
          <w:p w14:paraId="5628BCF5" w14:textId="5F3EAFC3" w:rsidR="00C5199E" w:rsidRPr="000909B3" w:rsidRDefault="00C5199E" w:rsidP="00C5199E">
            <w:pPr>
              <w:bidi/>
              <w:jc w:val="left"/>
              <w:rPr>
                <w:sz w:val="20"/>
                <w:lang w:bidi="ar-AE"/>
              </w:rPr>
            </w:pPr>
            <w:r w:rsidRPr="00C5199E">
              <w:rPr>
                <w:sz w:val="20"/>
                <w:rtl/>
                <w:lang w:bidi="ar-LB"/>
              </w:rPr>
              <w:t xml:space="preserve">866.60 </w:t>
            </w:r>
            <w:r w:rsidRPr="00ED1A13">
              <w:rPr>
                <w:sz w:val="20"/>
                <w:rtl/>
                <w:lang w:bidi="ar-LB"/>
              </w:rPr>
              <w:t>طن متري</w:t>
            </w:r>
          </w:p>
        </w:tc>
        <w:tc>
          <w:tcPr>
            <w:tcW w:w="1922" w:type="pct"/>
            <w:shd w:val="clear" w:color="auto" w:fill="auto"/>
          </w:tcPr>
          <w:p w14:paraId="73E5F5DE" w14:textId="062F3380" w:rsidR="00C5199E" w:rsidRPr="00C5199E" w:rsidRDefault="00C5199E" w:rsidP="00C5199E">
            <w:pPr>
              <w:bidi/>
              <w:jc w:val="left"/>
              <w:rPr>
                <w:sz w:val="20"/>
                <w:rtl/>
                <w:lang w:val="en-US" w:bidi="ar-LB"/>
              </w:rPr>
            </w:pPr>
            <w:r w:rsidRPr="00C5199E">
              <w:rPr>
                <w:sz w:val="20"/>
                <w:rtl/>
                <w:lang w:bidi="ar-LB"/>
              </w:rPr>
              <w:t xml:space="preserve">1,836,016 </w:t>
            </w:r>
            <w:r w:rsidRPr="00ED1A13">
              <w:rPr>
                <w:sz w:val="20"/>
                <w:rtl/>
                <w:lang w:bidi="ar-LB"/>
              </w:rPr>
              <w:t>طن من مكافئ ثاني أكسيد الكربون</w:t>
            </w:r>
          </w:p>
        </w:tc>
      </w:tr>
    </w:tbl>
    <w:p w14:paraId="5498725E" w14:textId="77777777" w:rsidR="00C5199E" w:rsidRDefault="00C5199E" w:rsidP="0070038F">
      <w:pPr>
        <w:jc w:val="center"/>
        <w:rPr>
          <w:sz w:val="10"/>
          <w:szCs w:val="10"/>
          <w:lang w:val="en-US"/>
        </w:rPr>
      </w:pPr>
    </w:p>
    <w:tbl>
      <w:tblPr>
        <w:tblStyle w:val="TableGrid"/>
        <w:bidiVisual/>
        <w:tblW w:w="5000" w:type="pct"/>
        <w:tblLayout w:type="fixed"/>
        <w:tblCellMar>
          <w:left w:w="29" w:type="dxa"/>
          <w:right w:w="29" w:type="dxa"/>
        </w:tblCellMar>
        <w:tblLook w:val="04A0" w:firstRow="1" w:lastRow="0" w:firstColumn="1" w:lastColumn="0" w:noHBand="0" w:noVBand="1"/>
      </w:tblPr>
      <w:tblGrid>
        <w:gridCol w:w="2515"/>
        <w:gridCol w:w="810"/>
        <w:gridCol w:w="630"/>
        <w:gridCol w:w="722"/>
        <w:gridCol w:w="539"/>
        <w:gridCol w:w="899"/>
        <w:gridCol w:w="632"/>
        <w:gridCol w:w="1174"/>
        <w:gridCol w:w="737"/>
        <w:gridCol w:w="692"/>
      </w:tblGrid>
      <w:tr w:rsidR="00500540" w:rsidRPr="00310318" w14:paraId="4FB8379B" w14:textId="77777777" w:rsidTr="003D728D">
        <w:trPr>
          <w:trHeight w:val="250"/>
        </w:trPr>
        <w:tc>
          <w:tcPr>
            <w:tcW w:w="5000" w:type="pct"/>
            <w:gridSpan w:val="10"/>
            <w:shd w:val="clear" w:color="auto" w:fill="auto"/>
          </w:tcPr>
          <w:p w14:paraId="08556960" w14:textId="77777777" w:rsidR="00500540" w:rsidRPr="0092331F" w:rsidRDefault="00500540" w:rsidP="003D728D">
            <w:pPr>
              <w:bidi/>
              <w:jc w:val="left"/>
              <w:rPr>
                <w:bCs/>
                <w:sz w:val="20"/>
                <w:rtl/>
                <w:lang w:val="en-US" w:bidi="ar-LB"/>
              </w:rPr>
            </w:pPr>
            <w:r w:rsidRPr="0092331F">
              <w:rPr>
                <w:bCs/>
                <w:sz w:val="20"/>
                <w:rtl/>
                <w:lang w:val="en-US" w:bidi="ar-LB"/>
              </w:rPr>
              <w:t xml:space="preserve">البيانات القطاعية لاستهلاك المواد </w:t>
            </w:r>
            <w:r w:rsidRPr="0092331F">
              <w:rPr>
                <w:rFonts w:hint="cs"/>
                <w:bCs/>
                <w:sz w:val="20"/>
                <w:rtl/>
                <w:lang w:val="en-US" w:bidi="ar-LB"/>
              </w:rPr>
              <w:t>الهيدروفلوروكربو</w:t>
            </w:r>
            <w:r>
              <w:rPr>
                <w:rFonts w:hint="cs"/>
                <w:bCs/>
                <w:sz w:val="20"/>
                <w:rtl/>
                <w:lang w:val="en-US" w:bidi="ar-LB"/>
              </w:rPr>
              <w:t>ني</w:t>
            </w:r>
            <w:r>
              <w:rPr>
                <w:rFonts w:hint="eastAsia"/>
                <w:bCs/>
                <w:sz w:val="20"/>
                <w:rtl/>
                <w:lang w:val="en-US" w:bidi="ar-LB"/>
              </w:rPr>
              <w:t>ة</w:t>
            </w:r>
            <w:r w:rsidRPr="0092331F">
              <w:rPr>
                <w:bCs/>
                <w:sz w:val="20"/>
                <w:rtl/>
                <w:lang w:val="en-US" w:bidi="ar-LB"/>
              </w:rPr>
              <w:t xml:space="preserve"> (طن من مكافئ ثاني أكسيد الكربون) والأنشطة</w:t>
            </w:r>
            <w:r>
              <w:rPr>
                <w:bCs/>
                <w:sz w:val="20"/>
                <w:rtl/>
                <w:lang w:val="en-US" w:bidi="ar-LB"/>
              </w:rPr>
              <w:t xml:space="preserve"> </w:t>
            </w:r>
          </w:p>
        </w:tc>
      </w:tr>
      <w:tr w:rsidR="00500540" w:rsidRPr="00310318" w14:paraId="5662D4DF" w14:textId="77777777" w:rsidTr="00500540">
        <w:trPr>
          <w:trHeight w:val="96"/>
        </w:trPr>
        <w:tc>
          <w:tcPr>
            <w:tcW w:w="1345" w:type="pct"/>
            <w:vMerge w:val="restart"/>
            <w:shd w:val="clear" w:color="auto" w:fill="auto"/>
            <w:tcMar>
              <w:left w:w="85" w:type="dxa"/>
              <w:right w:w="85" w:type="dxa"/>
            </w:tcMar>
            <w:vAlign w:val="center"/>
          </w:tcPr>
          <w:p w14:paraId="693A03D5" w14:textId="77777777" w:rsidR="00500540" w:rsidRPr="001928D3" w:rsidRDefault="00500540" w:rsidP="003D728D">
            <w:pPr>
              <w:bidi/>
              <w:jc w:val="center"/>
              <w:rPr>
                <w:sz w:val="20"/>
                <w:szCs w:val="20"/>
                <w:lang w:bidi="ar-LB"/>
              </w:rPr>
            </w:pPr>
          </w:p>
        </w:tc>
        <w:tc>
          <w:tcPr>
            <w:tcW w:w="433" w:type="pct"/>
            <w:vMerge w:val="restart"/>
            <w:shd w:val="clear" w:color="auto" w:fill="auto"/>
            <w:tcMar>
              <w:left w:w="85" w:type="dxa"/>
              <w:right w:w="85" w:type="dxa"/>
            </w:tcMar>
            <w:vAlign w:val="center"/>
          </w:tcPr>
          <w:p w14:paraId="71B1EA01" w14:textId="77777777" w:rsidR="00500540" w:rsidRPr="001928D3" w:rsidRDefault="00500540" w:rsidP="003D728D">
            <w:pPr>
              <w:bidi/>
              <w:jc w:val="center"/>
              <w:rPr>
                <w:sz w:val="20"/>
                <w:szCs w:val="20"/>
                <w:lang w:bidi="ar-LB"/>
              </w:rPr>
            </w:pPr>
            <w:r w:rsidRPr="001928D3">
              <w:rPr>
                <w:sz w:val="20"/>
                <w:szCs w:val="20"/>
                <w:rtl/>
                <w:lang w:bidi="ar-LB"/>
              </w:rPr>
              <w:t>أيروسول</w:t>
            </w:r>
          </w:p>
        </w:tc>
        <w:tc>
          <w:tcPr>
            <w:tcW w:w="337" w:type="pct"/>
            <w:vMerge w:val="restart"/>
            <w:shd w:val="clear" w:color="auto" w:fill="auto"/>
            <w:tcMar>
              <w:left w:w="85" w:type="dxa"/>
              <w:right w:w="85" w:type="dxa"/>
            </w:tcMar>
            <w:vAlign w:val="center"/>
          </w:tcPr>
          <w:p w14:paraId="516B0A38" w14:textId="77777777" w:rsidR="00500540" w:rsidRPr="001928D3" w:rsidRDefault="00500540" w:rsidP="003D728D">
            <w:pPr>
              <w:bidi/>
              <w:jc w:val="center"/>
              <w:rPr>
                <w:sz w:val="20"/>
                <w:szCs w:val="20"/>
                <w:lang w:bidi="ar-LB"/>
              </w:rPr>
            </w:pPr>
            <w:r>
              <w:rPr>
                <w:sz w:val="20"/>
                <w:szCs w:val="20"/>
                <w:rtl/>
                <w:lang w:bidi="ar-LB"/>
              </w:rPr>
              <w:t>الرغوة</w:t>
            </w:r>
          </w:p>
        </w:tc>
        <w:tc>
          <w:tcPr>
            <w:tcW w:w="386" w:type="pct"/>
            <w:vMerge w:val="restart"/>
            <w:shd w:val="clear" w:color="auto" w:fill="auto"/>
            <w:tcMar>
              <w:left w:w="85" w:type="dxa"/>
              <w:right w:w="85" w:type="dxa"/>
            </w:tcMar>
            <w:vAlign w:val="center"/>
          </w:tcPr>
          <w:p w14:paraId="1273E8E1" w14:textId="77777777" w:rsidR="00500540" w:rsidRPr="001928D3" w:rsidRDefault="00500540" w:rsidP="003D728D">
            <w:pPr>
              <w:bidi/>
              <w:jc w:val="center"/>
              <w:rPr>
                <w:sz w:val="20"/>
                <w:szCs w:val="20"/>
                <w:lang w:val="en-US" w:bidi="ar-LB"/>
              </w:rPr>
            </w:pPr>
            <w:r w:rsidRPr="001928D3">
              <w:rPr>
                <w:sz w:val="20"/>
                <w:szCs w:val="20"/>
                <w:rtl/>
                <w:lang w:bidi="ar-LB"/>
              </w:rPr>
              <w:t>مكافحة الحرائق</w:t>
            </w:r>
          </w:p>
        </w:tc>
        <w:tc>
          <w:tcPr>
            <w:tcW w:w="1735" w:type="pct"/>
            <w:gridSpan w:val="4"/>
            <w:shd w:val="clear" w:color="auto" w:fill="auto"/>
            <w:tcMar>
              <w:left w:w="85" w:type="dxa"/>
              <w:right w:w="85" w:type="dxa"/>
            </w:tcMar>
            <w:vAlign w:val="center"/>
          </w:tcPr>
          <w:p w14:paraId="03B9ADC0" w14:textId="77777777" w:rsidR="00500540" w:rsidRPr="001928D3" w:rsidRDefault="00500540" w:rsidP="003D728D">
            <w:pPr>
              <w:bidi/>
              <w:jc w:val="center"/>
              <w:rPr>
                <w:sz w:val="20"/>
                <w:szCs w:val="20"/>
                <w:lang w:bidi="ar-LB"/>
              </w:rPr>
            </w:pPr>
            <w:r w:rsidRPr="001928D3">
              <w:rPr>
                <w:sz w:val="20"/>
                <w:szCs w:val="20"/>
                <w:rtl/>
                <w:lang w:bidi="ar-LB"/>
              </w:rPr>
              <w:t>تكييف الهواء والتبريد</w:t>
            </w:r>
          </w:p>
        </w:tc>
        <w:tc>
          <w:tcPr>
            <w:tcW w:w="394" w:type="pct"/>
            <w:vMerge w:val="restart"/>
            <w:shd w:val="clear" w:color="auto" w:fill="auto"/>
            <w:tcMar>
              <w:left w:w="85" w:type="dxa"/>
              <w:right w:w="85" w:type="dxa"/>
            </w:tcMar>
            <w:vAlign w:val="center"/>
          </w:tcPr>
          <w:p w14:paraId="054B4019" w14:textId="77777777" w:rsidR="00500540" w:rsidRPr="001928D3" w:rsidRDefault="00500540" w:rsidP="003D728D">
            <w:pPr>
              <w:bidi/>
              <w:jc w:val="center"/>
              <w:rPr>
                <w:sz w:val="20"/>
                <w:szCs w:val="20"/>
                <w:lang w:bidi="ar-LB"/>
              </w:rPr>
            </w:pPr>
            <w:r w:rsidRPr="001928D3">
              <w:rPr>
                <w:sz w:val="20"/>
                <w:szCs w:val="20"/>
                <w:rtl/>
                <w:lang w:bidi="ar-LB"/>
              </w:rPr>
              <w:t>المذيبات</w:t>
            </w:r>
          </w:p>
        </w:tc>
        <w:tc>
          <w:tcPr>
            <w:tcW w:w="370" w:type="pct"/>
            <w:vMerge w:val="restart"/>
            <w:shd w:val="clear" w:color="auto" w:fill="auto"/>
            <w:tcMar>
              <w:left w:w="85" w:type="dxa"/>
              <w:right w:w="85" w:type="dxa"/>
            </w:tcMar>
            <w:vAlign w:val="center"/>
          </w:tcPr>
          <w:p w14:paraId="32E6AC0A" w14:textId="77777777" w:rsidR="00500540" w:rsidRPr="001928D3" w:rsidRDefault="00500540" w:rsidP="003D728D">
            <w:pPr>
              <w:bidi/>
              <w:jc w:val="center"/>
              <w:rPr>
                <w:sz w:val="20"/>
                <w:szCs w:val="20"/>
                <w:lang w:bidi="ar-LB"/>
              </w:rPr>
            </w:pPr>
            <w:r>
              <w:rPr>
                <w:sz w:val="20"/>
                <w:szCs w:val="20"/>
                <w:rtl/>
                <w:lang w:bidi="ar-LB"/>
              </w:rPr>
              <w:t>أخرى</w:t>
            </w:r>
          </w:p>
        </w:tc>
      </w:tr>
      <w:tr w:rsidR="00500540" w:rsidRPr="00310318" w14:paraId="19140F41" w14:textId="77777777" w:rsidTr="00500540">
        <w:trPr>
          <w:trHeight w:val="96"/>
        </w:trPr>
        <w:tc>
          <w:tcPr>
            <w:tcW w:w="1345" w:type="pct"/>
            <w:vMerge/>
            <w:shd w:val="clear" w:color="auto" w:fill="auto"/>
            <w:tcMar>
              <w:left w:w="85" w:type="dxa"/>
              <w:right w:w="85" w:type="dxa"/>
            </w:tcMar>
            <w:vAlign w:val="center"/>
          </w:tcPr>
          <w:p w14:paraId="288D55AA" w14:textId="77777777" w:rsidR="00500540" w:rsidRPr="001928D3" w:rsidRDefault="00500540" w:rsidP="003D728D">
            <w:pPr>
              <w:bidi/>
              <w:jc w:val="center"/>
              <w:rPr>
                <w:sz w:val="20"/>
                <w:szCs w:val="20"/>
                <w:lang w:bidi="ar-LB"/>
              </w:rPr>
            </w:pPr>
          </w:p>
        </w:tc>
        <w:tc>
          <w:tcPr>
            <w:tcW w:w="433" w:type="pct"/>
            <w:vMerge/>
            <w:shd w:val="clear" w:color="auto" w:fill="auto"/>
            <w:tcMar>
              <w:left w:w="85" w:type="dxa"/>
              <w:right w:w="85" w:type="dxa"/>
            </w:tcMar>
            <w:vAlign w:val="center"/>
          </w:tcPr>
          <w:p w14:paraId="511C2EC0" w14:textId="77777777" w:rsidR="00500540" w:rsidRPr="001928D3" w:rsidRDefault="00500540" w:rsidP="003D728D">
            <w:pPr>
              <w:bidi/>
              <w:jc w:val="center"/>
              <w:rPr>
                <w:sz w:val="20"/>
                <w:szCs w:val="20"/>
                <w:lang w:bidi="ar-LB"/>
              </w:rPr>
            </w:pPr>
          </w:p>
        </w:tc>
        <w:tc>
          <w:tcPr>
            <w:tcW w:w="337" w:type="pct"/>
            <w:vMerge/>
            <w:shd w:val="clear" w:color="auto" w:fill="auto"/>
            <w:tcMar>
              <w:left w:w="85" w:type="dxa"/>
              <w:right w:w="85" w:type="dxa"/>
            </w:tcMar>
            <w:vAlign w:val="center"/>
          </w:tcPr>
          <w:p w14:paraId="413A6D57" w14:textId="77777777" w:rsidR="00500540" w:rsidRPr="001928D3" w:rsidRDefault="00500540" w:rsidP="003D728D">
            <w:pPr>
              <w:bidi/>
              <w:jc w:val="center"/>
              <w:rPr>
                <w:sz w:val="20"/>
                <w:szCs w:val="20"/>
                <w:lang w:bidi="ar-LB"/>
              </w:rPr>
            </w:pPr>
          </w:p>
        </w:tc>
        <w:tc>
          <w:tcPr>
            <w:tcW w:w="386" w:type="pct"/>
            <w:vMerge/>
            <w:shd w:val="clear" w:color="auto" w:fill="auto"/>
            <w:tcMar>
              <w:left w:w="85" w:type="dxa"/>
              <w:right w:w="85" w:type="dxa"/>
            </w:tcMar>
            <w:vAlign w:val="center"/>
          </w:tcPr>
          <w:p w14:paraId="79818A87" w14:textId="77777777" w:rsidR="00500540" w:rsidRPr="001928D3" w:rsidRDefault="00500540" w:rsidP="003D728D">
            <w:pPr>
              <w:bidi/>
              <w:jc w:val="center"/>
              <w:rPr>
                <w:sz w:val="20"/>
                <w:szCs w:val="20"/>
                <w:lang w:bidi="ar-LB"/>
              </w:rPr>
            </w:pPr>
          </w:p>
        </w:tc>
        <w:tc>
          <w:tcPr>
            <w:tcW w:w="1107" w:type="pct"/>
            <w:gridSpan w:val="3"/>
            <w:shd w:val="clear" w:color="auto" w:fill="auto"/>
            <w:tcMar>
              <w:left w:w="85" w:type="dxa"/>
              <w:right w:w="85" w:type="dxa"/>
            </w:tcMar>
            <w:vAlign w:val="center"/>
          </w:tcPr>
          <w:p w14:paraId="79AC5AC5" w14:textId="77777777" w:rsidR="00500540" w:rsidRPr="001928D3" w:rsidRDefault="00500540" w:rsidP="003D728D">
            <w:pPr>
              <w:bidi/>
              <w:jc w:val="center"/>
              <w:rPr>
                <w:sz w:val="20"/>
                <w:szCs w:val="20"/>
                <w:rtl/>
                <w:lang w:bidi="ar-LB"/>
              </w:rPr>
            </w:pPr>
            <w:r w:rsidRPr="001928D3">
              <w:rPr>
                <w:sz w:val="20"/>
                <w:szCs w:val="20"/>
                <w:rtl/>
                <w:lang w:bidi="ar-LB"/>
              </w:rPr>
              <w:t>التصنيع</w:t>
            </w:r>
          </w:p>
        </w:tc>
        <w:tc>
          <w:tcPr>
            <w:tcW w:w="628" w:type="pct"/>
            <w:shd w:val="clear" w:color="auto" w:fill="auto"/>
            <w:tcMar>
              <w:left w:w="85" w:type="dxa"/>
              <w:right w:w="85" w:type="dxa"/>
            </w:tcMar>
            <w:vAlign w:val="center"/>
          </w:tcPr>
          <w:p w14:paraId="64232FF9" w14:textId="77777777" w:rsidR="00500540" w:rsidRPr="001928D3" w:rsidRDefault="00500540" w:rsidP="003D728D">
            <w:pPr>
              <w:bidi/>
              <w:jc w:val="center"/>
              <w:rPr>
                <w:sz w:val="20"/>
                <w:szCs w:val="20"/>
                <w:rtl/>
                <w:lang w:bidi="ar-LB"/>
              </w:rPr>
            </w:pPr>
            <w:r w:rsidRPr="001928D3">
              <w:rPr>
                <w:sz w:val="20"/>
                <w:szCs w:val="20"/>
                <w:rtl/>
                <w:lang w:bidi="ar-LB"/>
              </w:rPr>
              <w:t>الخدمة</w:t>
            </w:r>
          </w:p>
        </w:tc>
        <w:tc>
          <w:tcPr>
            <w:tcW w:w="394" w:type="pct"/>
            <w:vMerge/>
            <w:shd w:val="clear" w:color="auto" w:fill="auto"/>
            <w:tcMar>
              <w:left w:w="85" w:type="dxa"/>
              <w:right w:w="85" w:type="dxa"/>
            </w:tcMar>
            <w:vAlign w:val="center"/>
          </w:tcPr>
          <w:p w14:paraId="34F45FC4" w14:textId="77777777" w:rsidR="00500540" w:rsidRPr="001928D3" w:rsidRDefault="00500540" w:rsidP="003D728D">
            <w:pPr>
              <w:bidi/>
              <w:jc w:val="center"/>
              <w:rPr>
                <w:sz w:val="20"/>
                <w:szCs w:val="20"/>
                <w:lang w:bidi="ar-LB"/>
              </w:rPr>
            </w:pPr>
          </w:p>
        </w:tc>
        <w:tc>
          <w:tcPr>
            <w:tcW w:w="370" w:type="pct"/>
            <w:vMerge/>
            <w:shd w:val="clear" w:color="auto" w:fill="auto"/>
            <w:tcMar>
              <w:left w:w="85" w:type="dxa"/>
              <w:right w:w="85" w:type="dxa"/>
            </w:tcMar>
            <w:vAlign w:val="center"/>
          </w:tcPr>
          <w:p w14:paraId="1E0AA2CB" w14:textId="77777777" w:rsidR="00500540" w:rsidRPr="001928D3" w:rsidRDefault="00500540" w:rsidP="003D728D">
            <w:pPr>
              <w:bidi/>
              <w:jc w:val="center"/>
              <w:rPr>
                <w:sz w:val="20"/>
                <w:szCs w:val="20"/>
                <w:lang w:bidi="ar-LB"/>
              </w:rPr>
            </w:pPr>
          </w:p>
        </w:tc>
      </w:tr>
      <w:tr w:rsidR="00500540" w:rsidRPr="00310318" w14:paraId="177FC0B7" w14:textId="77777777" w:rsidTr="00E60ECF">
        <w:trPr>
          <w:trHeight w:val="96"/>
        </w:trPr>
        <w:tc>
          <w:tcPr>
            <w:tcW w:w="1345" w:type="pct"/>
            <w:vMerge/>
            <w:shd w:val="clear" w:color="auto" w:fill="auto"/>
            <w:tcMar>
              <w:left w:w="85" w:type="dxa"/>
              <w:right w:w="85" w:type="dxa"/>
            </w:tcMar>
            <w:vAlign w:val="center"/>
          </w:tcPr>
          <w:p w14:paraId="3199EB5C" w14:textId="77777777" w:rsidR="00500540" w:rsidRPr="001928D3" w:rsidRDefault="00500540" w:rsidP="003D728D">
            <w:pPr>
              <w:bidi/>
              <w:jc w:val="center"/>
              <w:rPr>
                <w:sz w:val="20"/>
                <w:szCs w:val="20"/>
                <w:lang w:bidi="ar-LB"/>
              </w:rPr>
            </w:pPr>
          </w:p>
        </w:tc>
        <w:tc>
          <w:tcPr>
            <w:tcW w:w="433" w:type="pct"/>
            <w:vMerge/>
            <w:shd w:val="clear" w:color="auto" w:fill="auto"/>
            <w:tcMar>
              <w:left w:w="85" w:type="dxa"/>
              <w:right w:w="85" w:type="dxa"/>
            </w:tcMar>
            <w:vAlign w:val="center"/>
          </w:tcPr>
          <w:p w14:paraId="78E6EB7B" w14:textId="77777777" w:rsidR="00500540" w:rsidRPr="001928D3" w:rsidRDefault="00500540" w:rsidP="003D728D">
            <w:pPr>
              <w:bidi/>
              <w:jc w:val="center"/>
              <w:rPr>
                <w:sz w:val="20"/>
                <w:szCs w:val="20"/>
                <w:lang w:bidi="ar-LB"/>
              </w:rPr>
            </w:pPr>
          </w:p>
        </w:tc>
        <w:tc>
          <w:tcPr>
            <w:tcW w:w="337" w:type="pct"/>
            <w:vMerge/>
            <w:shd w:val="clear" w:color="auto" w:fill="auto"/>
            <w:tcMar>
              <w:left w:w="85" w:type="dxa"/>
              <w:right w:w="85" w:type="dxa"/>
            </w:tcMar>
            <w:vAlign w:val="center"/>
          </w:tcPr>
          <w:p w14:paraId="4DE4BD54" w14:textId="77777777" w:rsidR="00500540" w:rsidRPr="001928D3" w:rsidRDefault="00500540" w:rsidP="003D728D">
            <w:pPr>
              <w:bidi/>
              <w:jc w:val="center"/>
              <w:rPr>
                <w:sz w:val="20"/>
                <w:szCs w:val="20"/>
                <w:lang w:bidi="ar-LB"/>
              </w:rPr>
            </w:pPr>
          </w:p>
        </w:tc>
        <w:tc>
          <w:tcPr>
            <w:tcW w:w="386" w:type="pct"/>
            <w:vMerge/>
            <w:shd w:val="clear" w:color="auto" w:fill="auto"/>
            <w:tcMar>
              <w:left w:w="85" w:type="dxa"/>
              <w:right w:w="85" w:type="dxa"/>
            </w:tcMar>
            <w:vAlign w:val="center"/>
          </w:tcPr>
          <w:p w14:paraId="5B400BDE" w14:textId="77777777" w:rsidR="00500540" w:rsidRPr="001928D3" w:rsidRDefault="00500540" w:rsidP="003D728D">
            <w:pPr>
              <w:bidi/>
              <w:jc w:val="center"/>
              <w:rPr>
                <w:sz w:val="20"/>
                <w:szCs w:val="20"/>
                <w:lang w:bidi="ar-LB"/>
              </w:rPr>
            </w:pPr>
          </w:p>
        </w:tc>
        <w:tc>
          <w:tcPr>
            <w:tcW w:w="288" w:type="pct"/>
            <w:shd w:val="clear" w:color="auto" w:fill="auto"/>
            <w:tcMar>
              <w:left w:w="85" w:type="dxa"/>
              <w:right w:w="85" w:type="dxa"/>
            </w:tcMar>
            <w:vAlign w:val="center"/>
          </w:tcPr>
          <w:p w14:paraId="43142102" w14:textId="77777777" w:rsidR="00500540" w:rsidRPr="001928D3" w:rsidRDefault="00500540" w:rsidP="003D728D">
            <w:pPr>
              <w:bidi/>
              <w:jc w:val="center"/>
              <w:rPr>
                <w:sz w:val="20"/>
                <w:szCs w:val="20"/>
                <w:lang w:bidi="ar-LB"/>
              </w:rPr>
            </w:pPr>
            <w:r w:rsidRPr="008C1482">
              <w:rPr>
                <w:sz w:val="18"/>
                <w:szCs w:val="18"/>
                <w:rtl/>
                <w:lang w:bidi="ar-LB"/>
              </w:rPr>
              <w:t>التبريد</w:t>
            </w:r>
          </w:p>
        </w:tc>
        <w:tc>
          <w:tcPr>
            <w:tcW w:w="481" w:type="pct"/>
            <w:shd w:val="clear" w:color="auto" w:fill="auto"/>
            <w:tcMar>
              <w:left w:w="85" w:type="dxa"/>
              <w:right w:w="85" w:type="dxa"/>
            </w:tcMar>
            <w:vAlign w:val="center"/>
          </w:tcPr>
          <w:p w14:paraId="76433000" w14:textId="77777777" w:rsidR="00500540" w:rsidRPr="001928D3" w:rsidRDefault="00500540" w:rsidP="003D728D">
            <w:pPr>
              <w:bidi/>
              <w:jc w:val="center"/>
              <w:rPr>
                <w:sz w:val="20"/>
                <w:szCs w:val="20"/>
                <w:lang w:bidi="ar-LB"/>
              </w:rPr>
            </w:pPr>
            <w:r w:rsidRPr="008C1482">
              <w:rPr>
                <w:sz w:val="18"/>
                <w:szCs w:val="18"/>
                <w:rtl/>
                <w:lang w:bidi="ar-LB"/>
              </w:rPr>
              <w:t>تكييف الهواء</w:t>
            </w:r>
          </w:p>
        </w:tc>
        <w:tc>
          <w:tcPr>
            <w:tcW w:w="338" w:type="pct"/>
            <w:shd w:val="clear" w:color="auto" w:fill="auto"/>
            <w:vAlign w:val="center"/>
          </w:tcPr>
          <w:p w14:paraId="0A956DE2" w14:textId="77777777" w:rsidR="00500540" w:rsidRPr="001928D3" w:rsidRDefault="00500540" w:rsidP="003D728D">
            <w:pPr>
              <w:bidi/>
              <w:jc w:val="center"/>
              <w:rPr>
                <w:sz w:val="20"/>
                <w:szCs w:val="20"/>
                <w:lang w:bidi="ar-LB"/>
              </w:rPr>
            </w:pPr>
            <w:r w:rsidRPr="008C1482">
              <w:rPr>
                <w:sz w:val="18"/>
                <w:szCs w:val="18"/>
                <w:rtl/>
                <w:lang w:bidi="ar-LB"/>
              </w:rPr>
              <w:t>أخرى</w:t>
            </w:r>
          </w:p>
        </w:tc>
        <w:tc>
          <w:tcPr>
            <w:tcW w:w="628" w:type="pct"/>
            <w:shd w:val="clear" w:color="auto" w:fill="auto"/>
            <w:tcMar>
              <w:left w:w="85" w:type="dxa"/>
              <w:right w:w="85" w:type="dxa"/>
            </w:tcMar>
            <w:vAlign w:val="center"/>
          </w:tcPr>
          <w:p w14:paraId="21A53093" w14:textId="77777777" w:rsidR="00500540" w:rsidRPr="001928D3" w:rsidRDefault="00500540" w:rsidP="003D728D">
            <w:pPr>
              <w:bidi/>
              <w:jc w:val="center"/>
              <w:rPr>
                <w:sz w:val="20"/>
                <w:szCs w:val="20"/>
                <w:lang w:bidi="ar-LB"/>
              </w:rPr>
            </w:pPr>
          </w:p>
        </w:tc>
        <w:tc>
          <w:tcPr>
            <w:tcW w:w="394" w:type="pct"/>
            <w:vMerge/>
            <w:shd w:val="clear" w:color="auto" w:fill="auto"/>
            <w:tcMar>
              <w:left w:w="85" w:type="dxa"/>
              <w:right w:w="85" w:type="dxa"/>
            </w:tcMar>
            <w:vAlign w:val="center"/>
          </w:tcPr>
          <w:p w14:paraId="59453717" w14:textId="77777777" w:rsidR="00500540" w:rsidRPr="001928D3" w:rsidRDefault="00500540" w:rsidP="003D728D">
            <w:pPr>
              <w:bidi/>
              <w:jc w:val="center"/>
              <w:rPr>
                <w:sz w:val="20"/>
                <w:szCs w:val="20"/>
                <w:lang w:bidi="ar-LB"/>
              </w:rPr>
            </w:pPr>
          </w:p>
        </w:tc>
        <w:tc>
          <w:tcPr>
            <w:tcW w:w="370" w:type="pct"/>
            <w:vMerge/>
            <w:shd w:val="clear" w:color="auto" w:fill="auto"/>
            <w:tcMar>
              <w:left w:w="85" w:type="dxa"/>
              <w:right w:w="85" w:type="dxa"/>
            </w:tcMar>
            <w:vAlign w:val="center"/>
          </w:tcPr>
          <w:p w14:paraId="4F5F5654" w14:textId="77777777" w:rsidR="00500540" w:rsidRPr="001928D3" w:rsidRDefault="00500540" w:rsidP="003D728D">
            <w:pPr>
              <w:bidi/>
              <w:jc w:val="center"/>
              <w:rPr>
                <w:sz w:val="20"/>
                <w:szCs w:val="20"/>
                <w:lang w:bidi="ar-LB"/>
              </w:rPr>
            </w:pPr>
          </w:p>
        </w:tc>
      </w:tr>
      <w:tr w:rsidR="00500540" w:rsidRPr="00310318" w14:paraId="2565CC4F" w14:textId="77777777" w:rsidTr="00E60ECF">
        <w:trPr>
          <w:trHeight w:val="121"/>
        </w:trPr>
        <w:tc>
          <w:tcPr>
            <w:tcW w:w="1345" w:type="pct"/>
            <w:shd w:val="clear" w:color="auto" w:fill="auto"/>
          </w:tcPr>
          <w:p w14:paraId="3A59F984" w14:textId="73D5702E" w:rsidR="00500540" w:rsidRPr="001928D3" w:rsidRDefault="00500540" w:rsidP="003D728D">
            <w:pPr>
              <w:bidi/>
              <w:jc w:val="left"/>
              <w:rPr>
                <w:sz w:val="20"/>
                <w:szCs w:val="20"/>
                <w:lang w:bidi="ar-LB"/>
              </w:rPr>
            </w:pPr>
            <w:r w:rsidRPr="00AF3B43">
              <w:rPr>
                <w:sz w:val="20"/>
                <w:szCs w:val="20"/>
                <w:rtl/>
                <w:lang w:bidi="ar-LB"/>
              </w:rPr>
              <w:t xml:space="preserve">أحدث تقرير </w:t>
            </w:r>
            <w:r>
              <w:rPr>
                <w:rFonts w:hint="cs"/>
                <w:sz w:val="20"/>
                <w:szCs w:val="20"/>
                <w:rtl/>
                <w:lang w:bidi="ar-LB"/>
              </w:rPr>
              <w:t>للبرنامج</w:t>
            </w:r>
            <w:r w:rsidRPr="00AF3B43">
              <w:rPr>
                <w:sz w:val="20"/>
                <w:szCs w:val="20"/>
                <w:rtl/>
                <w:lang w:bidi="ar-LB"/>
              </w:rPr>
              <w:t xml:space="preserve"> القطري (202</w:t>
            </w:r>
            <w:r>
              <w:rPr>
                <w:rFonts w:hint="cs"/>
                <w:sz w:val="20"/>
                <w:szCs w:val="20"/>
                <w:rtl/>
                <w:lang w:bidi="ar-LB"/>
              </w:rPr>
              <w:t>4</w:t>
            </w:r>
            <w:r w:rsidRPr="00AF3B43">
              <w:rPr>
                <w:sz w:val="20"/>
                <w:szCs w:val="20"/>
                <w:rtl/>
                <w:lang w:bidi="ar-LB"/>
              </w:rPr>
              <w:t>)</w:t>
            </w:r>
          </w:p>
        </w:tc>
        <w:tc>
          <w:tcPr>
            <w:tcW w:w="433" w:type="pct"/>
            <w:shd w:val="clear" w:color="auto" w:fill="auto"/>
            <w:vAlign w:val="center"/>
          </w:tcPr>
          <w:p w14:paraId="28C60A95" w14:textId="5CCB5634" w:rsidR="00500540" w:rsidRPr="001928D3" w:rsidRDefault="00500540" w:rsidP="003D728D">
            <w:pPr>
              <w:bidi/>
              <w:jc w:val="left"/>
              <w:rPr>
                <w:sz w:val="20"/>
                <w:szCs w:val="20"/>
                <w:lang w:bidi="ar-LB"/>
              </w:rPr>
            </w:pPr>
          </w:p>
        </w:tc>
        <w:tc>
          <w:tcPr>
            <w:tcW w:w="337" w:type="pct"/>
            <w:shd w:val="clear" w:color="auto" w:fill="auto"/>
            <w:vAlign w:val="center"/>
          </w:tcPr>
          <w:p w14:paraId="5090B07F" w14:textId="09715B61" w:rsidR="00500540" w:rsidRPr="001928D3" w:rsidRDefault="00500540" w:rsidP="003D728D">
            <w:pPr>
              <w:bidi/>
              <w:jc w:val="left"/>
              <w:rPr>
                <w:sz w:val="20"/>
                <w:szCs w:val="20"/>
                <w:lang w:bidi="ar-LB"/>
              </w:rPr>
            </w:pPr>
          </w:p>
        </w:tc>
        <w:tc>
          <w:tcPr>
            <w:tcW w:w="386" w:type="pct"/>
            <w:shd w:val="clear" w:color="auto" w:fill="auto"/>
            <w:vAlign w:val="center"/>
          </w:tcPr>
          <w:p w14:paraId="59CFE515" w14:textId="6237958E" w:rsidR="00500540" w:rsidRPr="001928D3" w:rsidRDefault="00500540" w:rsidP="003D728D">
            <w:pPr>
              <w:bidi/>
              <w:jc w:val="left"/>
              <w:rPr>
                <w:sz w:val="20"/>
                <w:szCs w:val="20"/>
                <w:lang w:bidi="ar-LB"/>
              </w:rPr>
            </w:pPr>
          </w:p>
        </w:tc>
        <w:tc>
          <w:tcPr>
            <w:tcW w:w="288" w:type="pct"/>
            <w:shd w:val="clear" w:color="auto" w:fill="auto"/>
            <w:vAlign w:val="center"/>
          </w:tcPr>
          <w:p w14:paraId="17943484" w14:textId="07339DC0" w:rsidR="00500540" w:rsidRPr="001928D3" w:rsidRDefault="00500540" w:rsidP="003D728D">
            <w:pPr>
              <w:bidi/>
              <w:jc w:val="left"/>
              <w:rPr>
                <w:sz w:val="20"/>
                <w:szCs w:val="20"/>
                <w:lang w:bidi="ar-LB"/>
              </w:rPr>
            </w:pPr>
          </w:p>
        </w:tc>
        <w:tc>
          <w:tcPr>
            <w:tcW w:w="481" w:type="pct"/>
            <w:shd w:val="clear" w:color="auto" w:fill="auto"/>
            <w:vAlign w:val="center"/>
          </w:tcPr>
          <w:p w14:paraId="2BAF7649" w14:textId="48412BA1" w:rsidR="00500540" w:rsidRPr="001928D3" w:rsidRDefault="00500540" w:rsidP="003D728D">
            <w:pPr>
              <w:bidi/>
              <w:jc w:val="left"/>
              <w:rPr>
                <w:sz w:val="20"/>
                <w:szCs w:val="20"/>
                <w:lang w:bidi="ar-LB"/>
              </w:rPr>
            </w:pPr>
          </w:p>
        </w:tc>
        <w:tc>
          <w:tcPr>
            <w:tcW w:w="338" w:type="pct"/>
            <w:shd w:val="clear" w:color="auto" w:fill="auto"/>
            <w:vAlign w:val="center"/>
          </w:tcPr>
          <w:p w14:paraId="05598931" w14:textId="61BDC526" w:rsidR="00500540" w:rsidRPr="001928D3" w:rsidRDefault="00500540" w:rsidP="003D728D">
            <w:pPr>
              <w:bidi/>
              <w:jc w:val="left"/>
              <w:rPr>
                <w:sz w:val="20"/>
                <w:szCs w:val="20"/>
                <w:lang w:bidi="ar-LB"/>
              </w:rPr>
            </w:pPr>
          </w:p>
        </w:tc>
        <w:tc>
          <w:tcPr>
            <w:tcW w:w="628" w:type="pct"/>
            <w:shd w:val="clear" w:color="auto" w:fill="auto"/>
            <w:vAlign w:val="center"/>
          </w:tcPr>
          <w:p w14:paraId="56F0D8E4" w14:textId="3B864804" w:rsidR="00500540" w:rsidRPr="001928D3" w:rsidRDefault="00500540" w:rsidP="003D728D">
            <w:pPr>
              <w:bidi/>
              <w:jc w:val="left"/>
              <w:rPr>
                <w:sz w:val="20"/>
                <w:szCs w:val="20"/>
                <w:lang w:bidi="ar-LB"/>
              </w:rPr>
            </w:pPr>
            <w:r w:rsidRPr="00500540">
              <w:rPr>
                <w:sz w:val="20"/>
                <w:rtl/>
                <w:lang w:bidi="ar-AE"/>
              </w:rPr>
              <w:t>1,836,016</w:t>
            </w:r>
          </w:p>
        </w:tc>
        <w:tc>
          <w:tcPr>
            <w:tcW w:w="394" w:type="pct"/>
            <w:shd w:val="clear" w:color="auto" w:fill="auto"/>
            <w:vAlign w:val="center"/>
          </w:tcPr>
          <w:p w14:paraId="70BD9697" w14:textId="637E311F" w:rsidR="00500540" w:rsidRPr="001928D3" w:rsidRDefault="00500540" w:rsidP="003D728D">
            <w:pPr>
              <w:bidi/>
              <w:jc w:val="left"/>
              <w:rPr>
                <w:sz w:val="20"/>
                <w:szCs w:val="20"/>
                <w:lang w:bidi="ar-LB"/>
              </w:rPr>
            </w:pPr>
          </w:p>
        </w:tc>
        <w:tc>
          <w:tcPr>
            <w:tcW w:w="370" w:type="pct"/>
            <w:shd w:val="clear" w:color="auto" w:fill="auto"/>
            <w:vAlign w:val="center"/>
          </w:tcPr>
          <w:p w14:paraId="3447110C" w14:textId="09A6EA7B" w:rsidR="00500540" w:rsidRPr="001928D3" w:rsidRDefault="00500540" w:rsidP="003D728D">
            <w:pPr>
              <w:bidi/>
              <w:jc w:val="left"/>
              <w:rPr>
                <w:sz w:val="20"/>
                <w:szCs w:val="20"/>
                <w:lang w:bidi="ar-LB"/>
              </w:rPr>
            </w:pPr>
          </w:p>
        </w:tc>
      </w:tr>
      <w:tr w:rsidR="00500540" w:rsidRPr="00310318" w14:paraId="6481B988" w14:textId="77777777" w:rsidTr="00E60ECF">
        <w:trPr>
          <w:trHeight w:val="250"/>
        </w:trPr>
        <w:tc>
          <w:tcPr>
            <w:tcW w:w="1345" w:type="pct"/>
            <w:shd w:val="clear" w:color="auto" w:fill="auto"/>
          </w:tcPr>
          <w:p w14:paraId="4D5BA919" w14:textId="77777777" w:rsidR="00500540" w:rsidRPr="00AF3B43" w:rsidRDefault="00500540" w:rsidP="00500540">
            <w:pPr>
              <w:bidi/>
              <w:jc w:val="left"/>
              <w:rPr>
                <w:color w:val="000000" w:themeColor="text1"/>
                <w:sz w:val="20"/>
                <w:szCs w:val="20"/>
                <w:lang w:val="en-US" w:bidi="ar-LB"/>
              </w:rPr>
            </w:pPr>
            <w:r>
              <w:rPr>
                <w:color w:val="000000" w:themeColor="text1"/>
                <w:sz w:val="20"/>
                <w:szCs w:val="20"/>
                <w:rtl/>
                <w:lang w:val="en-US" w:bidi="ar-LB"/>
              </w:rPr>
              <w:t xml:space="preserve">أنشطة </w:t>
            </w:r>
            <w:r w:rsidRPr="00AF3B43">
              <w:rPr>
                <w:color w:val="000000" w:themeColor="text1"/>
                <w:sz w:val="20"/>
                <w:szCs w:val="20"/>
                <w:rtl/>
                <w:lang w:val="en-US" w:bidi="ar-LB"/>
              </w:rPr>
              <w:t>المرحلة الأولى من خطة تنفيذ كيغالي كما تمت الموافقة عليها</w:t>
            </w:r>
            <w:r>
              <w:rPr>
                <w:color w:val="000000" w:themeColor="text1"/>
                <w:sz w:val="20"/>
                <w:szCs w:val="20"/>
                <w:rtl/>
                <w:lang w:val="en-US" w:bidi="ar-LB"/>
              </w:rPr>
              <w:t xml:space="preserve"> (نعم/لا)</w:t>
            </w:r>
          </w:p>
        </w:tc>
        <w:tc>
          <w:tcPr>
            <w:tcW w:w="433" w:type="pct"/>
            <w:shd w:val="clear" w:color="auto" w:fill="auto"/>
            <w:vAlign w:val="center"/>
          </w:tcPr>
          <w:p w14:paraId="5072F8FA" w14:textId="35FFAFCD" w:rsidR="00500540" w:rsidRPr="00AF3B43" w:rsidRDefault="00500540" w:rsidP="00500540">
            <w:pPr>
              <w:bidi/>
              <w:jc w:val="center"/>
              <w:rPr>
                <w:sz w:val="20"/>
                <w:szCs w:val="20"/>
                <w:lang w:val="en-US" w:bidi="ar-LB"/>
              </w:rPr>
            </w:pPr>
            <w:r>
              <w:rPr>
                <w:rFonts w:hint="cs"/>
                <w:sz w:val="20"/>
                <w:rtl/>
              </w:rPr>
              <w:t>لا</w:t>
            </w:r>
          </w:p>
        </w:tc>
        <w:tc>
          <w:tcPr>
            <w:tcW w:w="337" w:type="pct"/>
            <w:shd w:val="clear" w:color="auto" w:fill="auto"/>
            <w:vAlign w:val="center"/>
          </w:tcPr>
          <w:p w14:paraId="65C660F1" w14:textId="2D08290F" w:rsidR="00500540" w:rsidRPr="001928D3" w:rsidRDefault="00500540" w:rsidP="00500540">
            <w:pPr>
              <w:bidi/>
              <w:jc w:val="center"/>
              <w:rPr>
                <w:sz w:val="20"/>
                <w:szCs w:val="20"/>
                <w:lang w:bidi="ar-LB"/>
              </w:rPr>
            </w:pPr>
            <w:r>
              <w:rPr>
                <w:rFonts w:hint="cs"/>
                <w:sz w:val="20"/>
                <w:rtl/>
              </w:rPr>
              <w:t>لا</w:t>
            </w:r>
          </w:p>
        </w:tc>
        <w:tc>
          <w:tcPr>
            <w:tcW w:w="386" w:type="pct"/>
            <w:shd w:val="clear" w:color="auto" w:fill="auto"/>
            <w:vAlign w:val="center"/>
          </w:tcPr>
          <w:p w14:paraId="0681DA64" w14:textId="2D1BF945" w:rsidR="00500540" w:rsidRPr="00627D8A" w:rsidRDefault="00500540" w:rsidP="00500540">
            <w:pPr>
              <w:bidi/>
              <w:jc w:val="center"/>
              <w:rPr>
                <w:sz w:val="20"/>
                <w:szCs w:val="20"/>
                <w:lang w:val="en-US" w:bidi="ar-LB"/>
              </w:rPr>
            </w:pPr>
            <w:r>
              <w:rPr>
                <w:rFonts w:hint="cs"/>
                <w:sz w:val="20"/>
                <w:rtl/>
              </w:rPr>
              <w:t>لا</w:t>
            </w:r>
          </w:p>
        </w:tc>
        <w:tc>
          <w:tcPr>
            <w:tcW w:w="288" w:type="pct"/>
            <w:shd w:val="clear" w:color="auto" w:fill="auto"/>
            <w:vAlign w:val="center"/>
          </w:tcPr>
          <w:p w14:paraId="3EA3E3D4" w14:textId="25369739" w:rsidR="00500540" w:rsidRPr="001928D3" w:rsidRDefault="00500540" w:rsidP="00500540">
            <w:pPr>
              <w:bidi/>
              <w:jc w:val="center"/>
              <w:rPr>
                <w:sz w:val="20"/>
                <w:szCs w:val="20"/>
                <w:lang w:bidi="ar-LB"/>
              </w:rPr>
            </w:pPr>
            <w:r>
              <w:rPr>
                <w:rFonts w:hint="cs"/>
                <w:sz w:val="20"/>
                <w:rtl/>
              </w:rPr>
              <w:t>لا</w:t>
            </w:r>
          </w:p>
        </w:tc>
        <w:tc>
          <w:tcPr>
            <w:tcW w:w="481" w:type="pct"/>
            <w:shd w:val="clear" w:color="auto" w:fill="auto"/>
            <w:vAlign w:val="center"/>
          </w:tcPr>
          <w:p w14:paraId="30680A04" w14:textId="3A54204D" w:rsidR="00500540" w:rsidRPr="001928D3" w:rsidRDefault="00500540" w:rsidP="00500540">
            <w:pPr>
              <w:bidi/>
              <w:jc w:val="center"/>
              <w:rPr>
                <w:sz w:val="20"/>
                <w:szCs w:val="20"/>
                <w:lang w:bidi="ar-LB"/>
              </w:rPr>
            </w:pPr>
            <w:r>
              <w:rPr>
                <w:rFonts w:hint="cs"/>
                <w:sz w:val="20"/>
                <w:rtl/>
              </w:rPr>
              <w:t>لا</w:t>
            </w:r>
          </w:p>
        </w:tc>
        <w:tc>
          <w:tcPr>
            <w:tcW w:w="338" w:type="pct"/>
            <w:shd w:val="clear" w:color="auto" w:fill="auto"/>
            <w:vAlign w:val="center"/>
          </w:tcPr>
          <w:p w14:paraId="225518AB" w14:textId="48680576" w:rsidR="00500540" w:rsidRPr="001928D3" w:rsidRDefault="00500540" w:rsidP="00500540">
            <w:pPr>
              <w:bidi/>
              <w:jc w:val="center"/>
              <w:rPr>
                <w:sz w:val="20"/>
                <w:szCs w:val="20"/>
                <w:lang w:bidi="ar-LB"/>
              </w:rPr>
            </w:pPr>
            <w:r>
              <w:rPr>
                <w:rFonts w:hint="cs"/>
                <w:sz w:val="20"/>
                <w:rtl/>
              </w:rPr>
              <w:t>لا</w:t>
            </w:r>
          </w:p>
        </w:tc>
        <w:tc>
          <w:tcPr>
            <w:tcW w:w="628" w:type="pct"/>
            <w:shd w:val="clear" w:color="auto" w:fill="auto"/>
            <w:vAlign w:val="center"/>
          </w:tcPr>
          <w:p w14:paraId="35A00A19" w14:textId="59A65163" w:rsidR="00500540" w:rsidRPr="00627D8A" w:rsidRDefault="00500540" w:rsidP="00500540">
            <w:pPr>
              <w:bidi/>
              <w:jc w:val="center"/>
              <w:rPr>
                <w:sz w:val="20"/>
                <w:szCs w:val="20"/>
                <w:rtl/>
                <w:lang w:val="en-US" w:bidi="ar-LB"/>
              </w:rPr>
            </w:pPr>
            <w:r>
              <w:rPr>
                <w:rFonts w:hint="cs"/>
                <w:sz w:val="20"/>
                <w:rtl/>
              </w:rPr>
              <w:t>نعم</w:t>
            </w:r>
          </w:p>
        </w:tc>
        <w:tc>
          <w:tcPr>
            <w:tcW w:w="394" w:type="pct"/>
            <w:shd w:val="clear" w:color="auto" w:fill="auto"/>
            <w:vAlign w:val="center"/>
          </w:tcPr>
          <w:p w14:paraId="57B040D7" w14:textId="5C8D34C8" w:rsidR="00500540" w:rsidRPr="001928D3" w:rsidRDefault="00500540" w:rsidP="00500540">
            <w:pPr>
              <w:bidi/>
              <w:jc w:val="center"/>
              <w:rPr>
                <w:sz w:val="20"/>
                <w:szCs w:val="20"/>
                <w:lang w:bidi="ar-LB"/>
              </w:rPr>
            </w:pPr>
            <w:r>
              <w:rPr>
                <w:rFonts w:hint="cs"/>
                <w:sz w:val="20"/>
                <w:rtl/>
              </w:rPr>
              <w:t>لا</w:t>
            </w:r>
          </w:p>
        </w:tc>
        <w:tc>
          <w:tcPr>
            <w:tcW w:w="370" w:type="pct"/>
            <w:shd w:val="clear" w:color="auto" w:fill="auto"/>
            <w:vAlign w:val="center"/>
          </w:tcPr>
          <w:p w14:paraId="1FB45731" w14:textId="302EB320" w:rsidR="00500540" w:rsidRPr="001928D3" w:rsidRDefault="00500540" w:rsidP="00500540">
            <w:pPr>
              <w:bidi/>
              <w:jc w:val="center"/>
              <w:rPr>
                <w:sz w:val="20"/>
                <w:szCs w:val="20"/>
                <w:lang w:bidi="ar-LB"/>
              </w:rPr>
            </w:pPr>
            <w:r>
              <w:rPr>
                <w:rFonts w:hint="cs"/>
                <w:sz w:val="20"/>
                <w:rtl/>
              </w:rPr>
              <w:t>لا</w:t>
            </w:r>
          </w:p>
        </w:tc>
      </w:tr>
    </w:tbl>
    <w:p w14:paraId="1F5A6F73" w14:textId="77777777" w:rsidR="00104D48" w:rsidRDefault="00104D48" w:rsidP="0070038F">
      <w:pPr>
        <w:jc w:val="center"/>
        <w:rPr>
          <w:sz w:val="10"/>
          <w:szCs w:val="10"/>
          <w:lang w:val="en-US"/>
        </w:rPr>
      </w:pPr>
    </w:p>
    <w:p w14:paraId="6950D81D" w14:textId="77777777" w:rsidR="009415D8" w:rsidRDefault="009415D8" w:rsidP="0070038F">
      <w:pPr>
        <w:jc w:val="center"/>
        <w:rPr>
          <w:sz w:val="10"/>
          <w:szCs w:val="10"/>
          <w:lang w:val="en-US"/>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bottom w:w="14" w:type="dxa"/>
          <w:right w:w="14" w:type="dxa"/>
        </w:tblCellMar>
        <w:tblLook w:val="0600" w:firstRow="0" w:lastRow="0" w:firstColumn="0" w:lastColumn="0" w:noHBand="1" w:noVBand="1"/>
      </w:tblPr>
      <w:tblGrid>
        <w:gridCol w:w="4946"/>
        <w:gridCol w:w="1440"/>
        <w:gridCol w:w="2964"/>
      </w:tblGrid>
      <w:tr w:rsidR="00437206" w:rsidRPr="00310318" w14:paraId="188AFBFB" w14:textId="77777777" w:rsidTr="00810303">
        <w:trPr>
          <w:trHeight w:val="186"/>
        </w:trPr>
        <w:tc>
          <w:tcPr>
            <w:tcW w:w="2645" w:type="pct"/>
            <w:shd w:val="clear" w:color="auto" w:fill="auto"/>
            <w:tcMar>
              <w:top w:w="17" w:type="dxa"/>
              <w:left w:w="108" w:type="dxa"/>
              <w:bottom w:w="17" w:type="dxa"/>
              <w:right w:w="108" w:type="dxa"/>
            </w:tcMar>
          </w:tcPr>
          <w:p w14:paraId="143F0DD1" w14:textId="77777777" w:rsidR="00437206" w:rsidRPr="00E827A8" w:rsidRDefault="00437206" w:rsidP="00810303">
            <w:pPr>
              <w:bidi/>
              <w:ind w:left="-72" w:right="-72"/>
              <w:jc w:val="left"/>
              <w:rPr>
                <w:bCs/>
                <w:caps/>
                <w:sz w:val="20"/>
                <w:szCs w:val="20"/>
                <w:lang w:bidi="ar-LB"/>
              </w:rPr>
            </w:pPr>
            <w:r w:rsidRPr="00E827A8">
              <w:rPr>
                <w:bCs/>
                <w:caps/>
                <w:sz w:val="20"/>
                <w:szCs w:val="20"/>
                <w:rtl/>
                <w:lang w:bidi="ar-LB"/>
              </w:rPr>
              <w:t>متوسط استهلاك المواد الهيدروفلوروكربونية في الخدمة في 2020-2022</w:t>
            </w:r>
          </w:p>
        </w:tc>
        <w:tc>
          <w:tcPr>
            <w:tcW w:w="770" w:type="pct"/>
            <w:shd w:val="clear" w:color="auto" w:fill="auto"/>
          </w:tcPr>
          <w:p w14:paraId="5201BEED" w14:textId="1D4A4C22" w:rsidR="00437206" w:rsidRPr="00E827A8" w:rsidRDefault="00437206" w:rsidP="00437206">
            <w:pPr>
              <w:bidi/>
              <w:jc w:val="left"/>
              <w:rPr>
                <w:b/>
                <w:sz w:val="20"/>
                <w:szCs w:val="20"/>
                <w:rtl/>
                <w:lang w:bidi="ar-LB"/>
              </w:rPr>
            </w:pPr>
            <w:r w:rsidRPr="00437206">
              <w:rPr>
                <w:b/>
                <w:sz w:val="20"/>
                <w:szCs w:val="20"/>
                <w:rtl/>
                <w:lang w:bidi="ar-LB"/>
              </w:rPr>
              <w:t>664.33</w:t>
            </w:r>
            <w:r w:rsidR="00273843" w:rsidRPr="00273843">
              <w:rPr>
                <w:b/>
                <w:sz w:val="20"/>
                <w:szCs w:val="20"/>
                <w:rtl/>
                <w:lang w:bidi="ar-LB"/>
              </w:rPr>
              <w:t>*</w:t>
            </w:r>
            <w:r>
              <w:rPr>
                <w:b/>
                <w:sz w:val="20"/>
                <w:szCs w:val="20"/>
                <w:rtl/>
                <w:lang w:bidi="ar-LB"/>
              </w:rPr>
              <w:t xml:space="preserve"> </w:t>
            </w:r>
            <w:r w:rsidRPr="00E827A8">
              <w:rPr>
                <w:b/>
                <w:sz w:val="20"/>
                <w:szCs w:val="20"/>
                <w:rtl/>
                <w:lang w:bidi="ar-LB"/>
              </w:rPr>
              <w:t>طن متري</w:t>
            </w:r>
          </w:p>
        </w:tc>
        <w:tc>
          <w:tcPr>
            <w:tcW w:w="1585" w:type="pct"/>
            <w:shd w:val="clear" w:color="auto" w:fill="auto"/>
          </w:tcPr>
          <w:p w14:paraId="28066630" w14:textId="450D88BA" w:rsidR="00437206" w:rsidRPr="00310318" w:rsidRDefault="00437206" w:rsidP="00810303">
            <w:pPr>
              <w:tabs>
                <w:tab w:val="left" w:pos="720"/>
              </w:tabs>
              <w:bidi/>
              <w:ind w:right="-72"/>
              <w:jc w:val="left"/>
              <w:rPr>
                <w:sz w:val="20"/>
                <w:szCs w:val="20"/>
                <w:rtl/>
                <w:lang w:bidi="ar-LB"/>
              </w:rPr>
            </w:pPr>
            <w:r w:rsidRPr="00437206">
              <w:rPr>
                <w:rFonts w:hint="cs"/>
                <w:sz w:val="20"/>
                <w:szCs w:val="20"/>
                <w:rtl/>
                <w:lang w:bidi="ar-LB"/>
              </w:rPr>
              <w:t xml:space="preserve">1,343,386 </w:t>
            </w:r>
            <w:r w:rsidRPr="00810303">
              <w:rPr>
                <w:rFonts w:hint="cs"/>
                <w:sz w:val="19"/>
                <w:szCs w:val="19"/>
                <w:rtl/>
                <w:lang w:bidi="ar-LB"/>
              </w:rPr>
              <w:t>طن</w:t>
            </w:r>
            <w:r w:rsidRPr="00810303">
              <w:rPr>
                <w:sz w:val="19"/>
                <w:szCs w:val="19"/>
                <w:rtl/>
                <w:lang w:bidi="ar-LB"/>
              </w:rPr>
              <w:t xml:space="preserve"> من مكافئ ثاني أكسيد الكربون</w:t>
            </w:r>
          </w:p>
        </w:tc>
      </w:tr>
    </w:tbl>
    <w:p w14:paraId="0F47E68F" w14:textId="4A34FE36" w:rsidR="00437206" w:rsidRPr="00C15330" w:rsidRDefault="00810303" w:rsidP="004A38A8">
      <w:pPr>
        <w:bidi/>
        <w:spacing w:before="40"/>
        <w:rPr>
          <w:sz w:val="18"/>
          <w:szCs w:val="18"/>
          <w:rtl/>
          <w:lang w:val="en-US" w:bidi="ar-AE"/>
        </w:rPr>
      </w:pPr>
      <w:r w:rsidRPr="00C15330">
        <w:rPr>
          <w:rFonts w:hint="cs"/>
          <w:sz w:val="18"/>
          <w:szCs w:val="18"/>
          <w:rtl/>
          <w:lang w:val="en-US"/>
        </w:rPr>
        <w:t xml:space="preserve">*تم التحديث إلى </w:t>
      </w:r>
      <w:r w:rsidRPr="00C15330">
        <w:rPr>
          <w:sz w:val="18"/>
          <w:szCs w:val="18"/>
          <w:rtl/>
          <w:lang w:val="en-US"/>
        </w:rPr>
        <w:t xml:space="preserve">767.67 </w:t>
      </w:r>
      <w:r w:rsidRPr="00C15330">
        <w:rPr>
          <w:rFonts w:hint="cs"/>
          <w:sz w:val="18"/>
          <w:szCs w:val="18"/>
          <w:rtl/>
          <w:lang w:val="en-US"/>
        </w:rPr>
        <w:t xml:space="preserve">طن متري، أو </w:t>
      </w:r>
      <w:r w:rsidRPr="00C15330">
        <w:rPr>
          <w:sz w:val="18"/>
          <w:szCs w:val="18"/>
          <w:rtl/>
          <w:lang w:val="en-US"/>
        </w:rPr>
        <w:t xml:space="preserve">1,654,386 </w:t>
      </w:r>
      <w:r w:rsidRPr="00C15330">
        <w:rPr>
          <w:rFonts w:hint="cs"/>
          <w:sz w:val="18"/>
          <w:szCs w:val="18"/>
          <w:rtl/>
          <w:lang w:val="en-US"/>
        </w:rPr>
        <w:t>طن من مكافئ ثاني أكسيد الكربون تماشياً مع البيانات المنقحة للبرنامج القطري 2020-2022 المُقدمة بتاريخ 16 أبريل/</w:t>
      </w:r>
      <w:r w:rsidRPr="00C15330">
        <w:rPr>
          <w:rFonts w:hint="cs"/>
          <w:sz w:val="18"/>
          <w:szCs w:val="18"/>
          <w:rtl/>
          <w:lang w:val="en-US" w:bidi="ar-AE"/>
        </w:rPr>
        <w:t>نيسان 2025.</w:t>
      </w:r>
    </w:p>
    <w:p w14:paraId="32EE4897" w14:textId="77777777" w:rsidR="0070038F" w:rsidRDefault="0070038F" w:rsidP="0070038F">
      <w:pPr>
        <w:jc w:val="center"/>
        <w:rPr>
          <w:sz w:val="10"/>
          <w:szCs w:val="10"/>
          <w:lang w:val="en-US"/>
        </w:rPr>
      </w:pPr>
    </w:p>
    <w:p w14:paraId="081C5202" w14:textId="77777777" w:rsidR="009415D8" w:rsidRDefault="009415D8" w:rsidP="0070038F">
      <w:pPr>
        <w:jc w:val="center"/>
        <w:rPr>
          <w:sz w:val="10"/>
          <w:szCs w:val="10"/>
          <w:lang w:val="en-US"/>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28" w:type="dxa"/>
          <w:bottom w:w="14" w:type="dxa"/>
          <w:right w:w="28" w:type="dxa"/>
        </w:tblCellMar>
        <w:tblLook w:val="0600" w:firstRow="0" w:lastRow="0" w:firstColumn="0" w:lastColumn="0" w:noHBand="1" w:noVBand="1"/>
      </w:tblPr>
      <w:tblGrid>
        <w:gridCol w:w="5128"/>
        <w:gridCol w:w="989"/>
        <w:gridCol w:w="989"/>
        <w:gridCol w:w="989"/>
        <w:gridCol w:w="1255"/>
      </w:tblGrid>
      <w:tr w:rsidR="00C15330" w:rsidRPr="00310318" w14:paraId="7D5B7FA7" w14:textId="77777777" w:rsidTr="00497864">
        <w:trPr>
          <w:trHeight w:val="86"/>
          <w:tblHeader/>
        </w:trPr>
        <w:tc>
          <w:tcPr>
            <w:tcW w:w="2742" w:type="pct"/>
            <w:shd w:val="clear" w:color="auto" w:fill="auto"/>
            <w:tcMar>
              <w:top w:w="14" w:type="dxa"/>
              <w:left w:w="58" w:type="dxa"/>
              <w:bottom w:w="14" w:type="dxa"/>
              <w:right w:w="58" w:type="dxa"/>
            </w:tcMar>
            <w:vAlign w:val="center"/>
          </w:tcPr>
          <w:p w14:paraId="0FD79174" w14:textId="77777777" w:rsidR="00C15330" w:rsidRPr="00F56B66" w:rsidRDefault="00C15330" w:rsidP="003D728D">
            <w:pPr>
              <w:bidi/>
              <w:jc w:val="left"/>
              <w:rPr>
                <w:b/>
                <w:bCs/>
                <w:sz w:val="20"/>
                <w:szCs w:val="20"/>
                <w:lang w:val="en-US" w:bidi="ar-LB"/>
              </w:rPr>
            </w:pPr>
            <w:r w:rsidRPr="00F56B66">
              <w:rPr>
                <w:b/>
                <w:bCs/>
                <w:sz w:val="20"/>
                <w:szCs w:val="20"/>
                <w:rtl/>
                <w:lang w:val="en-US" w:bidi="ar-LB"/>
              </w:rPr>
              <w:t>بيانات استهلاك خط الأساس (طن من مكافئ ثاني أكسيد الكربون)</w:t>
            </w:r>
          </w:p>
        </w:tc>
        <w:tc>
          <w:tcPr>
            <w:tcW w:w="529" w:type="pct"/>
            <w:shd w:val="clear" w:color="auto" w:fill="auto"/>
            <w:tcMar>
              <w:top w:w="14" w:type="dxa"/>
              <w:left w:w="58" w:type="dxa"/>
              <w:bottom w:w="14" w:type="dxa"/>
              <w:right w:w="58" w:type="dxa"/>
            </w:tcMar>
            <w:vAlign w:val="center"/>
          </w:tcPr>
          <w:p w14:paraId="5BF3DBF1" w14:textId="77777777" w:rsidR="00C15330" w:rsidRPr="00310318" w:rsidRDefault="00C15330" w:rsidP="003D728D">
            <w:pPr>
              <w:bidi/>
              <w:jc w:val="center"/>
              <w:rPr>
                <w:b/>
                <w:bCs/>
                <w:sz w:val="20"/>
                <w:szCs w:val="20"/>
                <w:lang w:bidi="ar-LB"/>
              </w:rPr>
            </w:pPr>
            <w:r w:rsidRPr="00F56B66">
              <w:rPr>
                <w:b/>
                <w:bCs/>
                <w:sz w:val="20"/>
                <w:szCs w:val="20"/>
                <w:rtl/>
                <w:lang w:bidi="ar-LB"/>
              </w:rPr>
              <w:t>2020</w:t>
            </w:r>
          </w:p>
        </w:tc>
        <w:tc>
          <w:tcPr>
            <w:tcW w:w="529" w:type="pct"/>
            <w:shd w:val="clear" w:color="auto" w:fill="auto"/>
            <w:tcMar>
              <w:top w:w="14" w:type="dxa"/>
              <w:left w:w="58" w:type="dxa"/>
              <w:bottom w:w="14" w:type="dxa"/>
              <w:right w:w="58" w:type="dxa"/>
            </w:tcMar>
            <w:vAlign w:val="center"/>
          </w:tcPr>
          <w:p w14:paraId="35498D5C" w14:textId="77777777" w:rsidR="00C15330" w:rsidRPr="00310318" w:rsidRDefault="00C15330" w:rsidP="003D728D">
            <w:pPr>
              <w:bidi/>
              <w:jc w:val="center"/>
              <w:rPr>
                <w:b/>
                <w:bCs/>
                <w:sz w:val="20"/>
                <w:szCs w:val="20"/>
                <w:lang w:bidi="ar-LB"/>
              </w:rPr>
            </w:pPr>
            <w:r w:rsidRPr="00F56B66">
              <w:rPr>
                <w:b/>
                <w:bCs/>
                <w:sz w:val="20"/>
                <w:szCs w:val="20"/>
                <w:rtl/>
                <w:lang w:bidi="ar-LB"/>
              </w:rPr>
              <w:t>2021</w:t>
            </w:r>
          </w:p>
        </w:tc>
        <w:tc>
          <w:tcPr>
            <w:tcW w:w="529" w:type="pct"/>
            <w:shd w:val="clear" w:color="auto" w:fill="auto"/>
            <w:tcMar>
              <w:top w:w="14" w:type="dxa"/>
              <w:left w:w="58" w:type="dxa"/>
              <w:bottom w:w="14" w:type="dxa"/>
              <w:right w:w="58" w:type="dxa"/>
            </w:tcMar>
            <w:vAlign w:val="center"/>
          </w:tcPr>
          <w:p w14:paraId="61C0CFF9" w14:textId="77777777" w:rsidR="00C15330" w:rsidRPr="00310318" w:rsidRDefault="00C15330" w:rsidP="003D728D">
            <w:pPr>
              <w:bidi/>
              <w:jc w:val="center"/>
              <w:rPr>
                <w:b/>
                <w:bCs/>
                <w:sz w:val="20"/>
                <w:szCs w:val="20"/>
                <w:lang w:bidi="ar-LB"/>
              </w:rPr>
            </w:pPr>
            <w:r w:rsidRPr="00F56B66">
              <w:rPr>
                <w:b/>
                <w:bCs/>
                <w:sz w:val="20"/>
                <w:szCs w:val="20"/>
                <w:rtl/>
                <w:lang w:bidi="ar-LB"/>
              </w:rPr>
              <w:t>2022</w:t>
            </w:r>
          </w:p>
        </w:tc>
        <w:tc>
          <w:tcPr>
            <w:tcW w:w="671" w:type="pct"/>
            <w:shd w:val="clear" w:color="auto" w:fill="auto"/>
            <w:tcMar>
              <w:top w:w="14" w:type="dxa"/>
              <w:left w:w="58" w:type="dxa"/>
              <w:bottom w:w="14" w:type="dxa"/>
              <w:right w:w="58" w:type="dxa"/>
            </w:tcMar>
            <w:vAlign w:val="center"/>
          </w:tcPr>
          <w:p w14:paraId="3CF75D39" w14:textId="77777777" w:rsidR="00C15330" w:rsidRDefault="00C15330" w:rsidP="003D728D">
            <w:pPr>
              <w:bidi/>
              <w:jc w:val="center"/>
              <w:rPr>
                <w:b/>
                <w:bCs/>
                <w:sz w:val="20"/>
                <w:szCs w:val="20"/>
                <w:rtl/>
                <w:lang w:bidi="ar-LB"/>
              </w:rPr>
            </w:pPr>
            <w:r w:rsidRPr="00F56B66">
              <w:rPr>
                <w:b/>
                <w:bCs/>
                <w:sz w:val="20"/>
                <w:szCs w:val="20"/>
                <w:rtl/>
                <w:lang w:bidi="ar-LB"/>
              </w:rPr>
              <w:t>متوسط</w:t>
            </w:r>
          </w:p>
          <w:p w14:paraId="78C01E68" w14:textId="77777777" w:rsidR="00C15330" w:rsidRPr="00310318" w:rsidRDefault="00C15330" w:rsidP="003D728D">
            <w:pPr>
              <w:bidi/>
              <w:jc w:val="center"/>
              <w:rPr>
                <w:b/>
                <w:bCs/>
                <w:sz w:val="20"/>
                <w:szCs w:val="20"/>
                <w:lang w:bidi="ar-LB"/>
              </w:rPr>
            </w:pPr>
            <w:r w:rsidRPr="00F56B66">
              <w:rPr>
                <w:b/>
                <w:bCs/>
                <w:sz w:val="20"/>
                <w:szCs w:val="20"/>
                <w:rtl/>
                <w:lang w:bidi="ar-LB"/>
              </w:rPr>
              <w:t>2020-2022</w:t>
            </w:r>
          </w:p>
        </w:tc>
      </w:tr>
      <w:tr w:rsidR="00C15330" w:rsidRPr="00310318" w14:paraId="0E0482CC" w14:textId="77777777" w:rsidTr="00497864">
        <w:trPr>
          <w:trHeight w:val="22"/>
        </w:trPr>
        <w:tc>
          <w:tcPr>
            <w:tcW w:w="2742" w:type="pct"/>
            <w:shd w:val="clear" w:color="auto" w:fill="auto"/>
            <w:tcMar>
              <w:top w:w="14" w:type="dxa"/>
              <w:left w:w="58" w:type="dxa"/>
              <w:bottom w:w="14" w:type="dxa"/>
              <w:right w:w="58" w:type="dxa"/>
            </w:tcMar>
          </w:tcPr>
          <w:p w14:paraId="3A3D1DE2" w14:textId="77777777" w:rsidR="00C15330" w:rsidRPr="00F56B66" w:rsidRDefault="00C15330" w:rsidP="003D728D">
            <w:pPr>
              <w:bidi/>
              <w:rPr>
                <w:sz w:val="20"/>
                <w:szCs w:val="20"/>
                <w:rtl/>
                <w:lang w:val="en-US" w:bidi="ar-LB"/>
              </w:rPr>
            </w:pPr>
            <w:bookmarkStart w:id="1" w:name="_Hlk166226920"/>
            <w:r w:rsidRPr="00F56B66">
              <w:rPr>
                <w:sz w:val="20"/>
                <w:szCs w:val="20"/>
                <w:rtl/>
                <w:lang w:val="en-US" w:bidi="ar-LB"/>
              </w:rPr>
              <w:t>الاستهلاك السنوي للمواد الهيدروفلوروكربونية</w:t>
            </w:r>
          </w:p>
        </w:tc>
        <w:tc>
          <w:tcPr>
            <w:tcW w:w="529" w:type="pct"/>
            <w:shd w:val="clear" w:color="auto" w:fill="auto"/>
            <w:tcMar>
              <w:top w:w="14" w:type="dxa"/>
              <w:left w:w="58" w:type="dxa"/>
              <w:bottom w:w="14" w:type="dxa"/>
              <w:right w:w="58" w:type="dxa"/>
            </w:tcMar>
            <w:vAlign w:val="bottom"/>
          </w:tcPr>
          <w:p w14:paraId="55B03673" w14:textId="0C7DDC18" w:rsidR="00C15330" w:rsidRPr="00310318" w:rsidRDefault="00497864" w:rsidP="003D728D">
            <w:pPr>
              <w:bidi/>
              <w:jc w:val="left"/>
              <w:rPr>
                <w:sz w:val="20"/>
                <w:szCs w:val="20"/>
                <w:lang w:bidi="ar-AE"/>
              </w:rPr>
            </w:pPr>
            <w:r w:rsidRPr="00497864">
              <w:rPr>
                <w:sz w:val="20"/>
                <w:szCs w:val="20"/>
                <w:rtl/>
                <w:lang w:bidi="ar-AE"/>
              </w:rPr>
              <w:t>878,385</w:t>
            </w:r>
          </w:p>
        </w:tc>
        <w:tc>
          <w:tcPr>
            <w:tcW w:w="529" w:type="pct"/>
            <w:shd w:val="clear" w:color="auto" w:fill="auto"/>
            <w:tcMar>
              <w:top w:w="14" w:type="dxa"/>
              <w:left w:w="58" w:type="dxa"/>
              <w:bottom w:w="14" w:type="dxa"/>
              <w:right w:w="58" w:type="dxa"/>
            </w:tcMar>
            <w:vAlign w:val="bottom"/>
          </w:tcPr>
          <w:p w14:paraId="6425C154" w14:textId="215CEAF8" w:rsidR="00C15330" w:rsidRPr="00310318" w:rsidRDefault="00497864" w:rsidP="003D728D">
            <w:pPr>
              <w:bidi/>
              <w:jc w:val="left"/>
              <w:rPr>
                <w:sz w:val="20"/>
                <w:szCs w:val="20"/>
                <w:lang w:bidi="ar-LB"/>
              </w:rPr>
            </w:pPr>
            <w:r w:rsidRPr="00497864">
              <w:rPr>
                <w:sz w:val="20"/>
                <w:szCs w:val="20"/>
                <w:rtl/>
                <w:lang w:bidi="ar-LB"/>
              </w:rPr>
              <w:t>1,477,938</w:t>
            </w:r>
          </w:p>
        </w:tc>
        <w:tc>
          <w:tcPr>
            <w:tcW w:w="529" w:type="pct"/>
            <w:shd w:val="clear" w:color="auto" w:fill="auto"/>
            <w:tcMar>
              <w:top w:w="14" w:type="dxa"/>
              <w:left w:w="58" w:type="dxa"/>
              <w:bottom w:w="14" w:type="dxa"/>
              <w:right w:w="58" w:type="dxa"/>
            </w:tcMar>
            <w:vAlign w:val="bottom"/>
          </w:tcPr>
          <w:p w14:paraId="17768E68" w14:textId="36743B93" w:rsidR="00C15330" w:rsidRPr="00310318" w:rsidRDefault="00497864" w:rsidP="003D728D">
            <w:pPr>
              <w:bidi/>
              <w:jc w:val="left"/>
              <w:rPr>
                <w:sz w:val="20"/>
                <w:szCs w:val="20"/>
                <w:lang w:bidi="ar-LB"/>
              </w:rPr>
            </w:pPr>
            <w:r w:rsidRPr="00497864">
              <w:rPr>
                <w:sz w:val="20"/>
                <w:szCs w:val="20"/>
                <w:rtl/>
                <w:lang w:bidi="ar-LB"/>
              </w:rPr>
              <w:t>1,673,662</w:t>
            </w:r>
          </w:p>
        </w:tc>
        <w:tc>
          <w:tcPr>
            <w:tcW w:w="671" w:type="pct"/>
            <w:shd w:val="clear" w:color="auto" w:fill="auto"/>
            <w:tcMar>
              <w:top w:w="14" w:type="dxa"/>
              <w:left w:w="58" w:type="dxa"/>
              <w:bottom w:w="14" w:type="dxa"/>
              <w:right w:w="58" w:type="dxa"/>
            </w:tcMar>
          </w:tcPr>
          <w:p w14:paraId="3A41EBEC" w14:textId="162D2E92" w:rsidR="00C15330" w:rsidRPr="00310318" w:rsidRDefault="00497864" w:rsidP="003D728D">
            <w:pPr>
              <w:bidi/>
              <w:jc w:val="left"/>
              <w:rPr>
                <w:sz w:val="20"/>
                <w:szCs w:val="20"/>
                <w:lang w:bidi="ar-LB"/>
              </w:rPr>
            </w:pPr>
            <w:r w:rsidRPr="00497864">
              <w:rPr>
                <w:sz w:val="20"/>
                <w:szCs w:val="20"/>
                <w:rtl/>
                <w:lang w:bidi="ar-LB"/>
              </w:rPr>
              <w:t>1,343,328</w:t>
            </w:r>
          </w:p>
        </w:tc>
      </w:tr>
      <w:bookmarkEnd w:id="1"/>
      <w:tr w:rsidR="00C15330" w:rsidRPr="00310318" w14:paraId="359603FA" w14:textId="77777777" w:rsidTr="00497864">
        <w:trPr>
          <w:trHeight w:val="161"/>
        </w:trPr>
        <w:tc>
          <w:tcPr>
            <w:tcW w:w="2742" w:type="pct"/>
            <w:shd w:val="clear" w:color="auto" w:fill="auto"/>
            <w:tcMar>
              <w:top w:w="14" w:type="dxa"/>
              <w:left w:w="58" w:type="dxa"/>
              <w:bottom w:w="14" w:type="dxa"/>
              <w:right w:w="58" w:type="dxa"/>
            </w:tcMar>
          </w:tcPr>
          <w:p w14:paraId="5E1A7937" w14:textId="77777777" w:rsidR="00C15330" w:rsidRPr="00F56B66" w:rsidRDefault="00C15330" w:rsidP="003D728D">
            <w:pPr>
              <w:bidi/>
              <w:jc w:val="left"/>
              <w:rPr>
                <w:sz w:val="20"/>
                <w:szCs w:val="20"/>
                <w:lang w:val="en-US" w:bidi="ar-LB"/>
              </w:rPr>
            </w:pPr>
            <w:r w:rsidRPr="00F56B66">
              <w:rPr>
                <w:sz w:val="20"/>
                <w:szCs w:val="20"/>
                <w:rtl/>
                <w:lang w:val="en-US" w:bidi="ar-LB"/>
              </w:rPr>
              <w:t>خط أساس المواد الهيدروكلوروفلوروكربونية (65%)</w:t>
            </w:r>
          </w:p>
        </w:tc>
        <w:tc>
          <w:tcPr>
            <w:tcW w:w="529" w:type="pct"/>
            <w:shd w:val="clear" w:color="auto" w:fill="auto"/>
            <w:tcMar>
              <w:top w:w="14" w:type="dxa"/>
              <w:left w:w="58" w:type="dxa"/>
              <w:bottom w:w="14" w:type="dxa"/>
              <w:right w:w="58" w:type="dxa"/>
            </w:tcMar>
          </w:tcPr>
          <w:p w14:paraId="38A91A28" w14:textId="77777777" w:rsidR="00C15330" w:rsidRPr="00310318" w:rsidRDefault="00C15330" w:rsidP="003D728D">
            <w:pPr>
              <w:bidi/>
              <w:jc w:val="left"/>
              <w:rPr>
                <w:sz w:val="20"/>
                <w:szCs w:val="20"/>
                <w:lang w:bidi="ar-LB"/>
              </w:rPr>
            </w:pPr>
          </w:p>
        </w:tc>
        <w:tc>
          <w:tcPr>
            <w:tcW w:w="529" w:type="pct"/>
            <w:shd w:val="clear" w:color="auto" w:fill="auto"/>
            <w:tcMar>
              <w:top w:w="14" w:type="dxa"/>
              <w:left w:w="58" w:type="dxa"/>
              <w:bottom w:w="14" w:type="dxa"/>
              <w:right w:w="58" w:type="dxa"/>
            </w:tcMar>
          </w:tcPr>
          <w:p w14:paraId="4A5D4EF1" w14:textId="77777777" w:rsidR="00C15330" w:rsidRPr="00310318" w:rsidRDefault="00C15330" w:rsidP="003D728D">
            <w:pPr>
              <w:bidi/>
              <w:jc w:val="left"/>
              <w:rPr>
                <w:sz w:val="20"/>
                <w:szCs w:val="20"/>
                <w:lang w:bidi="ar-LB"/>
              </w:rPr>
            </w:pPr>
          </w:p>
        </w:tc>
        <w:tc>
          <w:tcPr>
            <w:tcW w:w="529" w:type="pct"/>
            <w:shd w:val="clear" w:color="auto" w:fill="auto"/>
            <w:tcMar>
              <w:top w:w="14" w:type="dxa"/>
              <w:left w:w="58" w:type="dxa"/>
              <w:bottom w:w="14" w:type="dxa"/>
              <w:right w:w="58" w:type="dxa"/>
            </w:tcMar>
          </w:tcPr>
          <w:p w14:paraId="78AA484B" w14:textId="77777777" w:rsidR="00C15330" w:rsidRPr="00310318" w:rsidRDefault="00C15330" w:rsidP="003D728D">
            <w:pPr>
              <w:bidi/>
              <w:jc w:val="left"/>
              <w:rPr>
                <w:sz w:val="20"/>
                <w:szCs w:val="20"/>
                <w:lang w:bidi="ar-LB"/>
              </w:rPr>
            </w:pPr>
          </w:p>
        </w:tc>
        <w:tc>
          <w:tcPr>
            <w:tcW w:w="671" w:type="pct"/>
            <w:shd w:val="clear" w:color="auto" w:fill="auto"/>
            <w:tcMar>
              <w:top w:w="14" w:type="dxa"/>
              <w:left w:w="58" w:type="dxa"/>
              <w:bottom w:w="14" w:type="dxa"/>
              <w:right w:w="58" w:type="dxa"/>
            </w:tcMar>
          </w:tcPr>
          <w:p w14:paraId="37A44FCC" w14:textId="230247C1" w:rsidR="00C15330" w:rsidRPr="00310318" w:rsidRDefault="00497864" w:rsidP="003D728D">
            <w:pPr>
              <w:bidi/>
              <w:jc w:val="left"/>
              <w:rPr>
                <w:sz w:val="20"/>
                <w:szCs w:val="20"/>
                <w:lang w:bidi="ar-LB"/>
              </w:rPr>
            </w:pPr>
            <w:r w:rsidRPr="00497864">
              <w:rPr>
                <w:sz w:val="20"/>
                <w:szCs w:val="20"/>
                <w:rtl/>
                <w:lang w:bidi="ar-LB"/>
              </w:rPr>
              <w:t>483,648</w:t>
            </w:r>
          </w:p>
        </w:tc>
      </w:tr>
      <w:tr w:rsidR="00C15330" w:rsidRPr="00310318" w14:paraId="056FD254" w14:textId="77777777" w:rsidTr="00497864">
        <w:trPr>
          <w:trHeight w:val="22"/>
        </w:trPr>
        <w:tc>
          <w:tcPr>
            <w:tcW w:w="2742" w:type="pct"/>
            <w:shd w:val="clear" w:color="auto" w:fill="auto"/>
            <w:tcMar>
              <w:top w:w="14" w:type="dxa"/>
              <w:left w:w="58" w:type="dxa"/>
              <w:bottom w:w="14" w:type="dxa"/>
              <w:right w:w="58" w:type="dxa"/>
            </w:tcMar>
          </w:tcPr>
          <w:p w14:paraId="57235081" w14:textId="77777777" w:rsidR="00C15330" w:rsidRPr="00F56B66" w:rsidRDefault="00C15330" w:rsidP="003D728D">
            <w:pPr>
              <w:bidi/>
              <w:jc w:val="left"/>
              <w:rPr>
                <w:sz w:val="20"/>
                <w:szCs w:val="20"/>
                <w:lang w:val="en-US" w:bidi="ar-LB"/>
              </w:rPr>
            </w:pPr>
            <w:r w:rsidRPr="00F56B66">
              <w:rPr>
                <w:sz w:val="20"/>
                <w:szCs w:val="20"/>
                <w:rtl/>
                <w:lang w:val="en-US" w:bidi="ar-LB"/>
              </w:rPr>
              <w:t>خط أساس المواد الهيدروفلوروكربونية</w:t>
            </w:r>
          </w:p>
        </w:tc>
        <w:tc>
          <w:tcPr>
            <w:tcW w:w="529" w:type="pct"/>
            <w:shd w:val="clear" w:color="auto" w:fill="auto"/>
            <w:tcMar>
              <w:top w:w="14" w:type="dxa"/>
              <w:left w:w="58" w:type="dxa"/>
              <w:bottom w:w="14" w:type="dxa"/>
              <w:right w:w="58" w:type="dxa"/>
            </w:tcMar>
          </w:tcPr>
          <w:p w14:paraId="00D45808" w14:textId="77777777" w:rsidR="00C15330" w:rsidRPr="00310318" w:rsidRDefault="00C15330" w:rsidP="003D728D">
            <w:pPr>
              <w:bidi/>
              <w:jc w:val="left"/>
              <w:rPr>
                <w:b/>
                <w:bCs/>
                <w:sz w:val="20"/>
                <w:szCs w:val="20"/>
                <w:lang w:bidi="ar-LB"/>
              </w:rPr>
            </w:pPr>
          </w:p>
        </w:tc>
        <w:tc>
          <w:tcPr>
            <w:tcW w:w="529" w:type="pct"/>
            <w:shd w:val="clear" w:color="auto" w:fill="auto"/>
            <w:tcMar>
              <w:top w:w="14" w:type="dxa"/>
              <w:left w:w="58" w:type="dxa"/>
              <w:bottom w:w="14" w:type="dxa"/>
              <w:right w:w="58" w:type="dxa"/>
            </w:tcMar>
          </w:tcPr>
          <w:p w14:paraId="6D41E559" w14:textId="77777777" w:rsidR="00C15330" w:rsidRPr="00310318" w:rsidRDefault="00C15330" w:rsidP="003D728D">
            <w:pPr>
              <w:bidi/>
              <w:jc w:val="left"/>
              <w:rPr>
                <w:b/>
                <w:bCs/>
                <w:sz w:val="20"/>
                <w:szCs w:val="20"/>
                <w:lang w:bidi="ar-LB"/>
              </w:rPr>
            </w:pPr>
          </w:p>
        </w:tc>
        <w:tc>
          <w:tcPr>
            <w:tcW w:w="529" w:type="pct"/>
            <w:shd w:val="clear" w:color="auto" w:fill="auto"/>
            <w:tcMar>
              <w:top w:w="14" w:type="dxa"/>
              <w:left w:w="58" w:type="dxa"/>
              <w:bottom w:w="14" w:type="dxa"/>
              <w:right w:w="58" w:type="dxa"/>
            </w:tcMar>
          </w:tcPr>
          <w:p w14:paraId="14087B40" w14:textId="77777777" w:rsidR="00C15330" w:rsidRPr="00310318" w:rsidRDefault="00C15330" w:rsidP="003D728D">
            <w:pPr>
              <w:bidi/>
              <w:jc w:val="left"/>
              <w:rPr>
                <w:b/>
                <w:bCs/>
                <w:sz w:val="20"/>
                <w:szCs w:val="20"/>
                <w:lang w:bidi="ar-LB"/>
              </w:rPr>
            </w:pPr>
          </w:p>
        </w:tc>
        <w:tc>
          <w:tcPr>
            <w:tcW w:w="671" w:type="pct"/>
            <w:shd w:val="clear" w:color="auto" w:fill="auto"/>
            <w:tcMar>
              <w:top w:w="14" w:type="dxa"/>
              <w:left w:w="58" w:type="dxa"/>
              <w:bottom w:w="14" w:type="dxa"/>
              <w:right w:w="58" w:type="dxa"/>
            </w:tcMar>
          </w:tcPr>
          <w:p w14:paraId="246D0544" w14:textId="53DB03DD" w:rsidR="00C15330" w:rsidRPr="00310318" w:rsidRDefault="00497864" w:rsidP="003D728D">
            <w:pPr>
              <w:bidi/>
              <w:jc w:val="left"/>
              <w:rPr>
                <w:sz w:val="20"/>
                <w:szCs w:val="20"/>
                <w:lang w:bidi="ar-LB"/>
              </w:rPr>
            </w:pPr>
            <w:r w:rsidRPr="00497864">
              <w:rPr>
                <w:sz w:val="20"/>
                <w:szCs w:val="20"/>
                <w:rtl/>
                <w:lang w:bidi="ar-LB"/>
              </w:rPr>
              <w:t>1,826,976</w:t>
            </w:r>
          </w:p>
        </w:tc>
      </w:tr>
    </w:tbl>
    <w:p w14:paraId="23504B5D" w14:textId="77777777" w:rsidR="00C15330" w:rsidRDefault="00C15330" w:rsidP="0070038F">
      <w:pPr>
        <w:jc w:val="center"/>
        <w:rPr>
          <w:sz w:val="10"/>
          <w:szCs w:val="10"/>
          <w:lang w:val="en-US"/>
        </w:rPr>
      </w:pPr>
    </w:p>
    <w:p w14:paraId="50D64719" w14:textId="77777777" w:rsidR="009415D8" w:rsidRDefault="009415D8" w:rsidP="0070038F">
      <w:pPr>
        <w:jc w:val="center"/>
        <w:rPr>
          <w:sz w:val="10"/>
          <w:szCs w:val="10"/>
          <w:lang w:val="en-US"/>
        </w:rPr>
      </w:pPr>
    </w:p>
    <w:tbl>
      <w:tblPr>
        <w:bidiVisual/>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605"/>
        <w:gridCol w:w="2751"/>
      </w:tblGrid>
      <w:tr w:rsidR="005F11DF" w:rsidRPr="00310318" w14:paraId="11D5F0F6" w14:textId="77777777" w:rsidTr="003D728D">
        <w:trPr>
          <w:trHeight w:val="19"/>
        </w:trPr>
        <w:tc>
          <w:tcPr>
            <w:tcW w:w="5000" w:type="pct"/>
            <w:gridSpan w:val="2"/>
            <w:shd w:val="clear" w:color="auto" w:fill="auto"/>
            <w:tcMar>
              <w:top w:w="17" w:type="dxa"/>
              <w:left w:w="108" w:type="dxa"/>
              <w:bottom w:w="17" w:type="dxa"/>
              <w:right w:w="108" w:type="dxa"/>
            </w:tcMar>
          </w:tcPr>
          <w:p w14:paraId="137F330B" w14:textId="77777777" w:rsidR="005F11DF" w:rsidRPr="00E303A4" w:rsidRDefault="005F11DF" w:rsidP="003D728D">
            <w:pPr>
              <w:bidi/>
              <w:ind w:right="116"/>
              <w:jc w:val="left"/>
              <w:rPr>
                <w:b/>
                <w:bCs/>
                <w:sz w:val="20"/>
                <w:szCs w:val="20"/>
                <w:lang w:bidi="ar-LB"/>
              </w:rPr>
            </w:pPr>
            <w:r w:rsidRPr="00E303A4">
              <w:rPr>
                <w:b/>
                <w:bCs/>
                <w:sz w:val="20"/>
                <w:szCs w:val="20"/>
                <w:rtl/>
                <w:lang w:bidi="ar-LB"/>
              </w:rPr>
              <w:t>استهلاك المواد الهيدروفلوروكربونية المؤهل للتمويل</w:t>
            </w:r>
          </w:p>
        </w:tc>
      </w:tr>
      <w:tr w:rsidR="005F11DF" w:rsidRPr="00310318" w14:paraId="4C091292" w14:textId="77777777" w:rsidTr="003D728D">
        <w:trPr>
          <w:trHeight w:val="19"/>
        </w:trPr>
        <w:tc>
          <w:tcPr>
            <w:tcW w:w="3530" w:type="pct"/>
            <w:shd w:val="clear" w:color="auto" w:fill="auto"/>
            <w:tcMar>
              <w:top w:w="17" w:type="dxa"/>
              <w:left w:w="108" w:type="dxa"/>
              <w:bottom w:w="17" w:type="dxa"/>
              <w:right w:w="108" w:type="dxa"/>
            </w:tcMar>
          </w:tcPr>
          <w:p w14:paraId="5789B72D" w14:textId="77777777" w:rsidR="005F11DF" w:rsidRPr="008E52A3" w:rsidRDefault="005F11DF" w:rsidP="003D728D">
            <w:pPr>
              <w:bidi/>
              <w:ind w:right="55"/>
              <w:jc w:val="left"/>
              <w:rPr>
                <w:sz w:val="20"/>
                <w:szCs w:val="20"/>
                <w:lang w:val="en-US" w:bidi="ar-LB"/>
              </w:rPr>
            </w:pPr>
            <w:r w:rsidRPr="008E52A3">
              <w:rPr>
                <w:sz w:val="20"/>
                <w:szCs w:val="20"/>
                <w:rtl/>
                <w:lang w:val="en-US" w:bidi="ar-LB"/>
              </w:rPr>
              <w:t>نقطة البدء للتخفيضات المجمعة المستدامة</w:t>
            </w:r>
          </w:p>
        </w:tc>
        <w:tc>
          <w:tcPr>
            <w:tcW w:w="1470" w:type="pct"/>
            <w:shd w:val="clear" w:color="auto" w:fill="auto"/>
            <w:vAlign w:val="center"/>
          </w:tcPr>
          <w:p w14:paraId="594520D3" w14:textId="0340642D" w:rsidR="005F11DF" w:rsidRPr="00E303A4" w:rsidRDefault="00A83124" w:rsidP="003D728D">
            <w:pPr>
              <w:bidi/>
              <w:ind w:right="116"/>
              <w:jc w:val="center"/>
              <w:rPr>
                <w:b/>
                <w:bCs/>
                <w:sz w:val="20"/>
                <w:szCs w:val="20"/>
                <w:rtl/>
                <w:lang w:val="en-US" w:bidi="ar-AE"/>
              </w:rPr>
            </w:pPr>
            <w:r>
              <w:rPr>
                <w:rFonts w:hint="cs"/>
                <w:sz w:val="20"/>
                <w:szCs w:val="20"/>
                <w:rtl/>
                <w:lang w:bidi="ar-AE"/>
              </w:rPr>
              <w:t>يحدد لاحقاً</w:t>
            </w:r>
          </w:p>
        </w:tc>
      </w:tr>
      <w:tr w:rsidR="005F11DF" w:rsidRPr="00310318" w14:paraId="00CA660C" w14:textId="77777777" w:rsidTr="003D728D">
        <w:trPr>
          <w:trHeight w:val="19"/>
        </w:trPr>
        <w:tc>
          <w:tcPr>
            <w:tcW w:w="3530" w:type="pct"/>
            <w:shd w:val="clear" w:color="auto" w:fill="auto"/>
            <w:tcMar>
              <w:top w:w="17" w:type="dxa"/>
              <w:left w:w="108" w:type="dxa"/>
              <w:bottom w:w="17" w:type="dxa"/>
              <w:right w:w="108" w:type="dxa"/>
            </w:tcMar>
          </w:tcPr>
          <w:p w14:paraId="131A55AA" w14:textId="77777777" w:rsidR="005F11DF" w:rsidRPr="008E52A3" w:rsidRDefault="005F11DF" w:rsidP="003D728D">
            <w:pPr>
              <w:bidi/>
              <w:ind w:right="55"/>
              <w:jc w:val="left"/>
              <w:rPr>
                <w:sz w:val="20"/>
                <w:szCs w:val="20"/>
                <w:lang w:val="en-US" w:bidi="ar-LB"/>
              </w:rPr>
            </w:pPr>
            <w:r w:rsidRPr="008E52A3">
              <w:rPr>
                <w:sz w:val="20"/>
                <w:szCs w:val="20"/>
                <w:rtl/>
                <w:lang w:val="en-US" w:bidi="ar-LB"/>
              </w:rPr>
              <w:t xml:space="preserve">المشاريع الاستثمارية الموافق عليها سابقاً </w:t>
            </w:r>
            <w:r>
              <w:rPr>
                <w:sz w:val="20"/>
                <w:szCs w:val="20"/>
                <w:rtl/>
                <w:lang w:val="en-US" w:bidi="ar-LB"/>
              </w:rPr>
              <w:t>للتخفيض</w:t>
            </w:r>
            <w:r w:rsidRPr="008E52A3">
              <w:rPr>
                <w:sz w:val="20"/>
                <w:szCs w:val="20"/>
                <w:rtl/>
                <w:lang w:val="en-US" w:bidi="ar-LB"/>
              </w:rPr>
              <w:t xml:space="preserve"> التدريجي للمواد الهيدروفلوروكربونية</w:t>
            </w:r>
          </w:p>
        </w:tc>
        <w:tc>
          <w:tcPr>
            <w:tcW w:w="1470" w:type="pct"/>
            <w:shd w:val="clear" w:color="auto" w:fill="auto"/>
          </w:tcPr>
          <w:p w14:paraId="74552070" w14:textId="77777777" w:rsidR="005F11DF" w:rsidRPr="00310318" w:rsidRDefault="005F11DF" w:rsidP="003D728D">
            <w:pPr>
              <w:bidi/>
              <w:ind w:right="116"/>
              <w:jc w:val="center"/>
              <w:rPr>
                <w:b/>
                <w:bCs/>
                <w:sz w:val="20"/>
                <w:szCs w:val="20"/>
                <w:lang w:bidi="ar-LB"/>
              </w:rPr>
            </w:pPr>
            <w:r>
              <w:rPr>
                <w:sz w:val="20"/>
                <w:szCs w:val="20"/>
                <w:rtl/>
                <w:lang w:bidi="ar-LB"/>
              </w:rPr>
              <w:t>لا</w:t>
            </w:r>
          </w:p>
        </w:tc>
      </w:tr>
      <w:tr w:rsidR="005F11DF" w:rsidRPr="00310318" w14:paraId="10F1F5C8" w14:textId="77777777" w:rsidTr="003D728D">
        <w:trPr>
          <w:trHeight w:val="197"/>
        </w:trPr>
        <w:tc>
          <w:tcPr>
            <w:tcW w:w="3530" w:type="pct"/>
            <w:shd w:val="clear" w:color="auto" w:fill="auto"/>
            <w:tcMar>
              <w:top w:w="17" w:type="dxa"/>
              <w:left w:w="108" w:type="dxa"/>
              <w:bottom w:w="17" w:type="dxa"/>
              <w:right w:w="108" w:type="dxa"/>
            </w:tcMar>
          </w:tcPr>
          <w:p w14:paraId="6FB9897D" w14:textId="77777777" w:rsidR="005F11DF" w:rsidRPr="008E52A3" w:rsidRDefault="005F11DF" w:rsidP="003D728D">
            <w:pPr>
              <w:bidi/>
              <w:ind w:right="172"/>
              <w:jc w:val="left"/>
              <w:rPr>
                <w:sz w:val="20"/>
                <w:szCs w:val="20"/>
                <w:rtl/>
                <w:lang w:val="en-US" w:bidi="ar-LB"/>
              </w:rPr>
            </w:pPr>
            <w:r w:rsidRPr="008E52A3">
              <w:rPr>
                <w:sz w:val="20"/>
                <w:szCs w:val="20"/>
                <w:rtl/>
                <w:lang w:val="en-US" w:bidi="ar-LB"/>
              </w:rPr>
              <w:t>التخفيضات من المشاريع الموافق عليها سابقاً (طن من مكافئ ثاني أكسيد الكربون)</w:t>
            </w:r>
          </w:p>
        </w:tc>
        <w:tc>
          <w:tcPr>
            <w:tcW w:w="1470" w:type="pct"/>
            <w:shd w:val="clear" w:color="auto" w:fill="auto"/>
          </w:tcPr>
          <w:p w14:paraId="3BDC63EB" w14:textId="77777777" w:rsidR="005F11DF" w:rsidRPr="00310318" w:rsidRDefault="005F11DF" w:rsidP="003D728D">
            <w:pPr>
              <w:bidi/>
              <w:ind w:right="116"/>
              <w:jc w:val="center"/>
              <w:rPr>
                <w:sz w:val="20"/>
                <w:szCs w:val="20"/>
                <w:lang w:bidi="ar-LB"/>
              </w:rPr>
            </w:pPr>
            <w:r>
              <w:rPr>
                <w:sz w:val="20"/>
                <w:szCs w:val="20"/>
                <w:rtl/>
                <w:lang w:bidi="ar-LB"/>
              </w:rPr>
              <w:t>لا ينطبق</w:t>
            </w:r>
          </w:p>
        </w:tc>
      </w:tr>
    </w:tbl>
    <w:p w14:paraId="7BAD1BDB" w14:textId="77777777" w:rsidR="005F11DF" w:rsidRDefault="005F11DF" w:rsidP="0070038F">
      <w:pPr>
        <w:jc w:val="center"/>
        <w:rPr>
          <w:sz w:val="10"/>
          <w:szCs w:val="10"/>
        </w:rPr>
      </w:pPr>
    </w:p>
    <w:p w14:paraId="0AE3213D" w14:textId="77777777" w:rsidR="009415D8" w:rsidRDefault="009415D8" w:rsidP="0070038F">
      <w:pPr>
        <w:jc w:val="center"/>
        <w:rPr>
          <w:sz w:val="10"/>
          <w:szCs w:val="10"/>
        </w:rPr>
      </w:pPr>
    </w:p>
    <w:tbl>
      <w:tblPr>
        <w:tblStyle w:val="TableGrid"/>
        <w:bidiVisual/>
        <w:tblW w:w="5000" w:type="pct"/>
        <w:tblLayout w:type="fixed"/>
        <w:tblLook w:val="04A0" w:firstRow="1" w:lastRow="0" w:firstColumn="1" w:lastColumn="0" w:noHBand="0" w:noVBand="1"/>
      </w:tblPr>
      <w:tblGrid>
        <w:gridCol w:w="1171"/>
        <w:gridCol w:w="628"/>
        <w:gridCol w:w="1348"/>
        <w:gridCol w:w="1055"/>
        <w:gridCol w:w="1055"/>
        <w:gridCol w:w="1055"/>
        <w:gridCol w:w="1055"/>
        <w:gridCol w:w="1055"/>
        <w:gridCol w:w="928"/>
      </w:tblGrid>
      <w:tr w:rsidR="002E1D3C" w:rsidRPr="00310318" w14:paraId="7E5A182D" w14:textId="77777777" w:rsidTr="002E1D3C">
        <w:trPr>
          <w:trHeight w:val="62"/>
        </w:trPr>
        <w:tc>
          <w:tcPr>
            <w:tcW w:w="1683" w:type="pct"/>
            <w:gridSpan w:val="3"/>
            <w:shd w:val="clear" w:color="auto" w:fill="auto"/>
          </w:tcPr>
          <w:p w14:paraId="775930D0" w14:textId="77777777" w:rsidR="00344FD4" w:rsidRPr="00E16CEF" w:rsidRDefault="00344FD4" w:rsidP="003D728D">
            <w:pPr>
              <w:bidi/>
              <w:jc w:val="left"/>
              <w:rPr>
                <w:bCs/>
                <w:sz w:val="18"/>
                <w:szCs w:val="18"/>
                <w:rtl/>
                <w:lang w:bidi="ar-LB"/>
              </w:rPr>
            </w:pPr>
            <w:r w:rsidRPr="00E16CEF">
              <w:rPr>
                <w:bCs/>
                <w:sz w:val="18"/>
                <w:szCs w:val="18"/>
                <w:rtl/>
                <w:lang w:bidi="ar-LB"/>
              </w:rPr>
              <w:t>بيانات المشروع كما تمت الموافقة عليه</w:t>
            </w:r>
          </w:p>
        </w:tc>
        <w:tc>
          <w:tcPr>
            <w:tcW w:w="564" w:type="pct"/>
            <w:shd w:val="clear" w:color="auto" w:fill="auto"/>
          </w:tcPr>
          <w:p w14:paraId="33B28669" w14:textId="5E97641A" w:rsidR="00344FD4" w:rsidRPr="00344FD4" w:rsidRDefault="00344FD4" w:rsidP="003D728D">
            <w:pPr>
              <w:bidi/>
              <w:jc w:val="center"/>
              <w:rPr>
                <w:bCs/>
                <w:sz w:val="18"/>
                <w:szCs w:val="18"/>
                <w:lang w:bidi="ar-LB"/>
              </w:rPr>
            </w:pPr>
            <w:r w:rsidRPr="00344FD4">
              <w:rPr>
                <w:bCs/>
                <w:sz w:val="18"/>
                <w:szCs w:val="18"/>
                <w:rtl/>
                <w:lang w:bidi="ar-LB"/>
              </w:rPr>
              <w:t>202</w:t>
            </w:r>
            <w:r w:rsidRPr="00344FD4">
              <w:rPr>
                <w:rFonts w:hint="cs"/>
                <w:bCs/>
                <w:sz w:val="18"/>
                <w:szCs w:val="18"/>
                <w:rtl/>
                <w:lang w:bidi="ar-LB"/>
              </w:rPr>
              <w:t>5</w:t>
            </w:r>
            <w:r w:rsidRPr="00344FD4">
              <w:rPr>
                <w:bCs/>
                <w:sz w:val="18"/>
                <w:szCs w:val="18"/>
                <w:rtl/>
                <w:lang w:bidi="ar-LB"/>
              </w:rPr>
              <w:t>*</w:t>
            </w:r>
          </w:p>
        </w:tc>
        <w:tc>
          <w:tcPr>
            <w:tcW w:w="564" w:type="pct"/>
            <w:shd w:val="clear" w:color="auto" w:fill="auto"/>
          </w:tcPr>
          <w:p w14:paraId="62DB44E2" w14:textId="70E81F32" w:rsidR="00344FD4" w:rsidRPr="00344FD4" w:rsidRDefault="00344FD4" w:rsidP="003D728D">
            <w:pPr>
              <w:bidi/>
              <w:jc w:val="center"/>
              <w:rPr>
                <w:bCs/>
                <w:sz w:val="18"/>
                <w:szCs w:val="18"/>
                <w:lang w:bidi="ar-LB"/>
              </w:rPr>
            </w:pPr>
            <w:r w:rsidRPr="00344FD4">
              <w:rPr>
                <w:bCs/>
                <w:sz w:val="18"/>
                <w:szCs w:val="18"/>
                <w:rtl/>
                <w:lang w:bidi="ar-LB"/>
              </w:rPr>
              <w:t>2026</w:t>
            </w:r>
          </w:p>
        </w:tc>
        <w:tc>
          <w:tcPr>
            <w:tcW w:w="564" w:type="pct"/>
          </w:tcPr>
          <w:p w14:paraId="10EE6AAC" w14:textId="77777777" w:rsidR="00344FD4" w:rsidRPr="00344FD4" w:rsidRDefault="00344FD4" w:rsidP="003D728D">
            <w:pPr>
              <w:bidi/>
              <w:jc w:val="center"/>
              <w:rPr>
                <w:bCs/>
                <w:sz w:val="18"/>
                <w:szCs w:val="18"/>
                <w:lang w:bidi="ar-LB"/>
              </w:rPr>
            </w:pPr>
            <w:r w:rsidRPr="00344FD4">
              <w:rPr>
                <w:bCs/>
                <w:sz w:val="18"/>
                <w:szCs w:val="18"/>
                <w:rtl/>
                <w:lang w:bidi="ar-LB"/>
              </w:rPr>
              <w:t>2027</w:t>
            </w:r>
          </w:p>
        </w:tc>
        <w:tc>
          <w:tcPr>
            <w:tcW w:w="564" w:type="pct"/>
          </w:tcPr>
          <w:p w14:paraId="257EF06C" w14:textId="77777777" w:rsidR="00344FD4" w:rsidRPr="00344FD4" w:rsidRDefault="00344FD4" w:rsidP="003D728D">
            <w:pPr>
              <w:bidi/>
              <w:jc w:val="center"/>
              <w:rPr>
                <w:bCs/>
                <w:sz w:val="18"/>
                <w:szCs w:val="18"/>
                <w:lang w:bidi="ar-LB"/>
              </w:rPr>
            </w:pPr>
            <w:r w:rsidRPr="00344FD4">
              <w:rPr>
                <w:bCs/>
                <w:sz w:val="18"/>
                <w:szCs w:val="18"/>
                <w:rtl/>
                <w:lang w:bidi="ar-LB"/>
              </w:rPr>
              <w:t>2028</w:t>
            </w:r>
          </w:p>
        </w:tc>
        <w:tc>
          <w:tcPr>
            <w:tcW w:w="564" w:type="pct"/>
          </w:tcPr>
          <w:p w14:paraId="11DA31F5" w14:textId="77777777" w:rsidR="00344FD4" w:rsidRPr="00344FD4" w:rsidRDefault="00344FD4" w:rsidP="003D728D">
            <w:pPr>
              <w:bidi/>
              <w:jc w:val="center"/>
              <w:rPr>
                <w:bCs/>
                <w:sz w:val="18"/>
                <w:szCs w:val="18"/>
                <w:lang w:bidi="ar-LB"/>
              </w:rPr>
            </w:pPr>
            <w:r w:rsidRPr="00344FD4">
              <w:rPr>
                <w:bCs/>
                <w:sz w:val="18"/>
                <w:szCs w:val="18"/>
                <w:rtl/>
                <w:lang w:bidi="ar-LB"/>
              </w:rPr>
              <w:t>2029</w:t>
            </w:r>
          </w:p>
        </w:tc>
        <w:tc>
          <w:tcPr>
            <w:tcW w:w="496" w:type="pct"/>
            <w:shd w:val="clear" w:color="auto" w:fill="auto"/>
          </w:tcPr>
          <w:p w14:paraId="7ABB4BDB" w14:textId="77777777" w:rsidR="00344FD4" w:rsidRPr="00E16CEF" w:rsidRDefault="00344FD4" w:rsidP="003D728D">
            <w:pPr>
              <w:bidi/>
              <w:jc w:val="center"/>
              <w:rPr>
                <w:bCs/>
                <w:sz w:val="18"/>
                <w:szCs w:val="18"/>
                <w:lang w:bidi="ar-LB"/>
              </w:rPr>
            </w:pPr>
            <w:r w:rsidRPr="00E16CEF">
              <w:rPr>
                <w:bCs/>
                <w:sz w:val="18"/>
                <w:szCs w:val="18"/>
                <w:rtl/>
                <w:lang w:bidi="ar-LB"/>
              </w:rPr>
              <w:t>المجموع</w:t>
            </w:r>
          </w:p>
        </w:tc>
      </w:tr>
      <w:tr w:rsidR="002E1D3C" w:rsidRPr="00310318" w14:paraId="6889C72D" w14:textId="77777777" w:rsidTr="00105153">
        <w:trPr>
          <w:trHeight w:val="62"/>
        </w:trPr>
        <w:tc>
          <w:tcPr>
            <w:tcW w:w="626" w:type="pct"/>
            <w:vMerge w:val="restart"/>
            <w:shd w:val="clear" w:color="auto" w:fill="auto"/>
            <w:vAlign w:val="center"/>
          </w:tcPr>
          <w:p w14:paraId="615E6DDB" w14:textId="77777777" w:rsidR="00344FD4" w:rsidRPr="00B83A53" w:rsidRDefault="00344FD4" w:rsidP="003D728D">
            <w:pPr>
              <w:tabs>
                <w:tab w:val="left" w:pos="8280"/>
              </w:tabs>
              <w:bidi/>
              <w:spacing w:after="60"/>
              <w:jc w:val="left"/>
              <w:rPr>
                <w:sz w:val="18"/>
                <w:szCs w:val="18"/>
                <w:rtl/>
                <w:lang w:val="en-US" w:bidi="ar-LB"/>
              </w:rPr>
            </w:pPr>
            <w:r w:rsidRPr="00B83A53">
              <w:rPr>
                <w:sz w:val="18"/>
                <w:szCs w:val="18"/>
                <w:rtl/>
                <w:lang w:val="en-US" w:bidi="ar-LB"/>
              </w:rPr>
              <w:t>الاستهلاك (طن من مكافئ ثاني أكسيد الكربون)</w:t>
            </w:r>
          </w:p>
        </w:tc>
        <w:tc>
          <w:tcPr>
            <w:tcW w:w="1057" w:type="pct"/>
            <w:gridSpan w:val="2"/>
            <w:shd w:val="clear" w:color="auto" w:fill="auto"/>
            <w:vAlign w:val="center"/>
          </w:tcPr>
          <w:p w14:paraId="7EA95FF8" w14:textId="77777777" w:rsidR="00344FD4" w:rsidRPr="00B83A53" w:rsidRDefault="00344FD4" w:rsidP="003D728D">
            <w:pPr>
              <w:tabs>
                <w:tab w:val="left" w:pos="8280"/>
              </w:tabs>
              <w:bidi/>
              <w:spacing w:after="60"/>
              <w:ind w:right="-108"/>
              <w:jc w:val="left"/>
              <w:rPr>
                <w:sz w:val="18"/>
                <w:szCs w:val="18"/>
                <w:lang w:val="en-US" w:bidi="ar-LB"/>
              </w:rPr>
            </w:pPr>
            <w:r w:rsidRPr="00B83A53">
              <w:rPr>
                <w:sz w:val="18"/>
                <w:szCs w:val="18"/>
                <w:rtl/>
                <w:lang w:val="en-US" w:bidi="ar-LB"/>
              </w:rPr>
              <w:t>حدود بروتوكول مونتريال</w:t>
            </w:r>
          </w:p>
        </w:tc>
        <w:tc>
          <w:tcPr>
            <w:tcW w:w="564" w:type="pct"/>
            <w:vAlign w:val="center"/>
          </w:tcPr>
          <w:p w14:paraId="42D39F23" w14:textId="4DBAB6AB" w:rsidR="00344FD4" w:rsidRPr="00310318" w:rsidRDefault="00344FD4" w:rsidP="003D728D">
            <w:pPr>
              <w:tabs>
                <w:tab w:val="left" w:pos="8280"/>
              </w:tabs>
              <w:bidi/>
              <w:spacing w:after="60"/>
              <w:jc w:val="left"/>
              <w:rPr>
                <w:sz w:val="18"/>
                <w:szCs w:val="18"/>
                <w:lang w:bidi="ar-AE"/>
              </w:rPr>
            </w:pPr>
            <w:r w:rsidRPr="00344FD4">
              <w:rPr>
                <w:sz w:val="18"/>
                <w:szCs w:val="18"/>
                <w:rtl/>
                <w:lang w:bidi="ar-AE"/>
              </w:rPr>
              <w:t>1,826,976</w:t>
            </w:r>
          </w:p>
        </w:tc>
        <w:tc>
          <w:tcPr>
            <w:tcW w:w="564" w:type="pct"/>
            <w:vAlign w:val="center"/>
          </w:tcPr>
          <w:p w14:paraId="4B8CC6E0" w14:textId="25AE6C28" w:rsidR="00344FD4" w:rsidRPr="00310318" w:rsidRDefault="00B0363B" w:rsidP="003D728D">
            <w:pPr>
              <w:tabs>
                <w:tab w:val="left" w:pos="8280"/>
              </w:tabs>
              <w:bidi/>
              <w:spacing w:after="60"/>
              <w:jc w:val="left"/>
              <w:rPr>
                <w:sz w:val="18"/>
                <w:szCs w:val="18"/>
                <w:lang w:bidi="ar-LB"/>
              </w:rPr>
            </w:pPr>
            <w:r w:rsidRPr="00B0363B">
              <w:rPr>
                <w:sz w:val="18"/>
                <w:szCs w:val="18"/>
                <w:rtl/>
                <w:lang w:bidi="ar-LB"/>
              </w:rPr>
              <w:t>1,826,976</w:t>
            </w:r>
          </w:p>
        </w:tc>
        <w:tc>
          <w:tcPr>
            <w:tcW w:w="564" w:type="pct"/>
            <w:vAlign w:val="center"/>
          </w:tcPr>
          <w:p w14:paraId="72B64BF3" w14:textId="357FCB67" w:rsidR="00344FD4" w:rsidRPr="00310318" w:rsidRDefault="00B0363B" w:rsidP="003D728D">
            <w:pPr>
              <w:tabs>
                <w:tab w:val="left" w:pos="8280"/>
              </w:tabs>
              <w:bidi/>
              <w:spacing w:after="60"/>
              <w:jc w:val="left"/>
              <w:rPr>
                <w:sz w:val="18"/>
                <w:szCs w:val="18"/>
                <w:lang w:bidi="ar-LB"/>
              </w:rPr>
            </w:pPr>
            <w:r w:rsidRPr="00B0363B">
              <w:rPr>
                <w:sz w:val="18"/>
                <w:szCs w:val="18"/>
                <w:rtl/>
                <w:lang w:bidi="ar-LB"/>
              </w:rPr>
              <w:t>1,826,976</w:t>
            </w:r>
          </w:p>
        </w:tc>
        <w:tc>
          <w:tcPr>
            <w:tcW w:w="564" w:type="pct"/>
            <w:vAlign w:val="center"/>
          </w:tcPr>
          <w:p w14:paraId="568C9B8B" w14:textId="0C9EFE2D" w:rsidR="00344FD4" w:rsidRPr="00310318" w:rsidRDefault="00B0363B" w:rsidP="003D728D">
            <w:pPr>
              <w:tabs>
                <w:tab w:val="left" w:pos="8280"/>
              </w:tabs>
              <w:bidi/>
              <w:spacing w:after="60"/>
              <w:jc w:val="left"/>
              <w:rPr>
                <w:sz w:val="18"/>
                <w:szCs w:val="18"/>
                <w:lang w:bidi="ar-LB"/>
              </w:rPr>
            </w:pPr>
            <w:r w:rsidRPr="00B0363B">
              <w:rPr>
                <w:sz w:val="18"/>
                <w:szCs w:val="18"/>
                <w:rtl/>
                <w:lang w:bidi="ar-LB"/>
              </w:rPr>
              <w:t>1,826,976</w:t>
            </w:r>
          </w:p>
        </w:tc>
        <w:tc>
          <w:tcPr>
            <w:tcW w:w="564" w:type="pct"/>
          </w:tcPr>
          <w:p w14:paraId="6B37FD7C" w14:textId="324BF396" w:rsidR="00344FD4" w:rsidRPr="00310318" w:rsidRDefault="00B0363B" w:rsidP="003D728D">
            <w:pPr>
              <w:bidi/>
              <w:jc w:val="left"/>
              <w:rPr>
                <w:sz w:val="18"/>
                <w:szCs w:val="18"/>
                <w:lang w:bidi="ar-LB"/>
              </w:rPr>
            </w:pPr>
            <w:r w:rsidRPr="00B0363B">
              <w:rPr>
                <w:sz w:val="18"/>
                <w:szCs w:val="18"/>
                <w:rtl/>
                <w:lang w:bidi="ar-LB"/>
              </w:rPr>
              <w:t>1,644,278</w:t>
            </w:r>
          </w:p>
        </w:tc>
        <w:tc>
          <w:tcPr>
            <w:tcW w:w="496" w:type="pct"/>
            <w:vAlign w:val="center"/>
          </w:tcPr>
          <w:p w14:paraId="5E045DA7" w14:textId="77777777" w:rsidR="00344FD4" w:rsidRPr="00310318" w:rsidRDefault="00344FD4" w:rsidP="003D728D">
            <w:pPr>
              <w:tabs>
                <w:tab w:val="left" w:pos="8280"/>
              </w:tabs>
              <w:bidi/>
              <w:spacing w:after="60"/>
              <w:jc w:val="left"/>
              <w:rPr>
                <w:sz w:val="18"/>
                <w:szCs w:val="18"/>
                <w:lang w:bidi="ar-LB"/>
              </w:rPr>
            </w:pPr>
            <w:r>
              <w:rPr>
                <w:sz w:val="18"/>
                <w:szCs w:val="18"/>
                <w:rtl/>
                <w:lang w:bidi="ar-LB"/>
              </w:rPr>
              <w:t>لا ينطبق</w:t>
            </w:r>
          </w:p>
        </w:tc>
      </w:tr>
      <w:tr w:rsidR="002E1D3C" w:rsidRPr="00310318" w14:paraId="3857FF4E" w14:textId="77777777" w:rsidTr="00105153">
        <w:trPr>
          <w:trHeight w:val="62"/>
        </w:trPr>
        <w:tc>
          <w:tcPr>
            <w:tcW w:w="626" w:type="pct"/>
            <w:vMerge/>
            <w:shd w:val="clear" w:color="auto" w:fill="auto"/>
            <w:vAlign w:val="center"/>
          </w:tcPr>
          <w:p w14:paraId="08AAFEB0" w14:textId="77777777" w:rsidR="00344FD4" w:rsidRPr="00310318" w:rsidRDefault="00344FD4" w:rsidP="003D728D">
            <w:pPr>
              <w:tabs>
                <w:tab w:val="left" w:pos="8280"/>
              </w:tabs>
              <w:bidi/>
              <w:spacing w:after="60"/>
              <w:jc w:val="left"/>
              <w:rPr>
                <w:sz w:val="18"/>
                <w:szCs w:val="18"/>
                <w:lang w:bidi="ar-LB"/>
              </w:rPr>
            </w:pPr>
          </w:p>
        </w:tc>
        <w:tc>
          <w:tcPr>
            <w:tcW w:w="1057" w:type="pct"/>
            <w:gridSpan w:val="2"/>
            <w:shd w:val="clear" w:color="auto" w:fill="auto"/>
            <w:vAlign w:val="center"/>
          </w:tcPr>
          <w:p w14:paraId="22F96AA6" w14:textId="77777777" w:rsidR="00344FD4" w:rsidRPr="00B83A53" w:rsidRDefault="00344FD4" w:rsidP="003D728D">
            <w:pPr>
              <w:tabs>
                <w:tab w:val="left" w:pos="8280"/>
              </w:tabs>
              <w:bidi/>
              <w:spacing w:after="60"/>
              <w:jc w:val="left"/>
              <w:rPr>
                <w:sz w:val="18"/>
                <w:szCs w:val="18"/>
                <w:lang w:val="en-US" w:bidi="ar-LB"/>
              </w:rPr>
            </w:pPr>
            <w:r w:rsidRPr="00B83A53">
              <w:rPr>
                <w:sz w:val="18"/>
                <w:szCs w:val="18"/>
                <w:rtl/>
                <w:lang w:val="en-US" w:bidi="ar-LB"/>
              </w:rPr>
              <w:t>الحد الأقصى المسموح به</w:t>
            </w:r>
          </w:p>
        </w:tc>
        <w:tc>
          <w:tcPr>
            <w:tcW w:w="564" w:type="pct"/>
            <w:vAlign w:val="center"/>
          </w:tcPr>
          <w:p w14:paraId="557D2B6F" w14:textId="330A73F6" w:rsidR="00344FD4" w:rsidRPr="00310318" w:rsidRDefault="00344FD4" w:rsidP="003D728D">
            <w:pPr>
              <w:tabs>
                <w:tab w:val="left" w:pos="8280"/>
              </w:tabs>
              <w:bidi/>
              <w:spacing w:after="60"/>
              <w:jc w:val="left"/>
              <w:rPr>
                <w:sz w:val="18"/>
                <w:szCs w:val="18"/>
                <w:lang w:bidi="ar-AE"/>
              </w:rPr>
            </w:pPr>
            <w:r w:rsidRPr="00344FD4">
              <w:rPr>
                <w:sz w:val="18"/>
                <w:szCs w:val="18"/>
                <w:rtl/>
                <w:lang w:bidi="ar-AE"/>
              </w:rPr>
              <w:t>1,826,976</w:t>
            </w:r>
          </w:p>
        </w:tc>
        <w:tc>
          <w:tcPr>
            <w:tcW w:w="564" w:type="pct"/>
            <w:vAlign w:val="center"/>
          </w:tcPr>
          <w:p w14:paraId="3DF825F4" w14:textId="173A6DD6" w:rsidR="00344FD4" w:rsidRPr="00310318" w:rsidRDefault="00B0363B" w:rsidP="003D728D">
            <w:pPr>
              <w:tabs>
                <w:tab w:val="left" w:pos="8280"/>
              </w:tabs>
              <w:bidi/>
              <w:spacing w:after="60"/>
              <w:jc w:val="left"/>
              <w:rPr>
                <w:sz w:val="18"/>
                <w:szCs w:val="18"/>
                <w:lang w:bidi="ar-LB"/>
              </w:rPr>
            </w:pPr>
            <w:r w:rsidRPr="00B0363B">
              <w:rPr>
                <w:sz w:val="18"/>
                <w:szCs w:val="18"/>
                <w:rtl/>
                <w:lang w:bidi="ar-LB"/>
              </w:rPr>
              <w:t>1,826,976</w:t>
            </w:r>
          </w:p>
        </w:tc>
        <w:tc>
          <w:tcPr>
            <w:tcW w:w="564" w:type="pct"/>
            <w:vAlign w:val="center"/>
          </w:tcPr>
          <w:p w14:paraId="73D4D94E" w14:textId="5AA33456" w:rsidR="00344FD4" w:rsidRPr="00E319B5" w:rsidRDefault="00B0363B" w:rsidP="003D728D">
            <w:pPr>
              <w:tabs>
                <w:tab w:val="left" w:pos="8280"/>
              </w:tabs>
              <w:bidi/>
              <w:spacing w:after="60"/>
              <w:jc w:val="left"/>
              <w:rPr>
                <w:sz w:val="18"/>
                <w:szCs w:val="18"/>
                <w:lang w:val="en-US" w:bidi="ar-AE"/>
              </w:rPr>
            </w:pPr>
            <w:r w:rsidRPr="00B0363B">
              <w:rPr>
                <w:sz w:val="18"/>
                <w:szCs w:val="18"/>
                <w:rtl/>
                <w:lang w:val="en-US" w:bidi="ar-AE"/>
              </w:rPr>
              <w:t>1,826,976</w:t>
            </w:r>
          </w:p>
        </w:tc>
        <w:tc>
          <w:tcPr>
            <w:tcW w:w="564" w:type="pct"/>
            <w:vAlign w:val="center"/>
          </w:tcPr>
          <w:p w14:paraId="47A1731B" w14:textId="29E1EF40" w:rsidR="00344FD4" w:rsidRPr="00310318" w:rsidRDefault="00B0363B" w:rsidP="003D728D">
            <w:pPr>
              <w:tabs>
                <w:tab w:val="left" w:pos="8280"/>
              </w:tabs>
              <w:bidi/>
              <w:spacing w:after="60"/>
              <w:jc w:val="left"/>
              <w:rPr>
                <w:sz w:val="18"/>
                <w:szCs w:val="18"/>
                <w:lang w:bidi="ar-LB"/>
              </w:rPr>
            </w:pPr>
            <w:r w:rsidRPr="00B0363B">
              <w:rPr>
                <w:sz w:val="18"/>
                <w:szCs w:val="18"/>
                <w:rtl/>
                <w:lang w:bidi="ar-LB"/>
              </w:rPr>
              <w:t>1,826,976</w:t>
            </w:r>
          </w:p>
        </w:tc>
        <w:tc>
          <w:tcPr>
            <w:tcW w:w="564" w:type="pct"/>
            <w:vAlign w:val="center"/>
          </w:tcPr>
          <w:p w14:paraId="17C9B0B2" w14:textId="458F6E16" w:rsidR="00344FD4" w:rsidRPr="00310318" w:rsidRDefault="00B0363B" w:rsidP="003D728D">
            <w:pPr>
              <w:tabs>
                <w:tab w:val="left" w:pos="8280"/>
              </w:tabs>
              <w:bidi/>
              <w:spacing w:after="60"/>
              <w:jc w:val="left"/>
              <w:rPr>
                <w:sz w:val="18"/>
                <w:szCs w:val="18"/>
                <w:lang w:bidi="ar-LB"/>
              </w:rPr>
            </w:pPr>
            <w:r w:rsidRPr="00B0363B">
              <w:rPr>
                <w:sz w:val="18"/>
                <w:szCs w:val="18"/>
                <w:rtl/>
                <w:lang w:bidi="ar-LB"/>
              </w:rPr>
              <w:t>1,510,050</w:t>
            </w:r>
          </w:p>
        </w:tc>
        <w:tc>
          <w:tcPr>
            <w:tcW w:w="496" w:type="pct"/>
            <w:vAlign w:val="center"/>
          </w:tcPr>
          <w:p w14:paraId="2F8C66FF" w14:textId="77777777" w:rsidR="00344FD4" w:rsidRPr="00310318" w:rsidRDefault="00344FD4" w:rsidP="003D728D">
            <w:pPr>
              <w:tabs>
                <w:tab w:val="left" w:pos="8280"/>
              </w:tabs>
              <w:bidi/>
              <w:spacing w:after="60"/>
              <w:jc w:val="left"/>
              <w:rPr>
                <w:sz w:val="18"/>
                <w:szCs w:val="18"/>
                <w:lang w:bidi="ar-LB"/>
              </w:rPr>
            </w:pPr>
            <w:r w:rsidRPr="005A6202">
              <w:rPr>
                <w:sz w:val="18"/>
                <w:szCs w:val="18"/>
                <w:rtl/>
                <w:lang w:bidi="ar-LB"/>
              </w:rPr>
              <w:t>لا ينطبق</w:t>
            </w:r>
          </w:p>
        </w:tc>
      </w:tr>
      <w:tr w:rsidR="002E1D3C" w:rsidRPr="00310318" w14:paraId="12CF608E" w14:textId="77777777" w:rsidTr="00105153">
        <w:trPr>
          <w:trHeight w:val="302"/>
        </w:trPr>
        <w:tc>
          <w:tcPr>
            <w:tcW w:w="626" w:type="pct"/>
            <w:vMerge/>
            <w:shd w:val="clear" w:color="auto" w:fill="auto"/>
            <w:vAlign w:val="center"/>
          </w:tcPr>
          <w:p w14:paraId="22EA35CB" w14:textId="77777777" w:rsidR="00344FD4" w:rsidRPr="00310318" w:rsidRDefault="00344FD4" w:rsidP="003D728D">
            <w:pPr>
              <w:tabs>
                <w:tab w:val="left" w:pos="8280"/>
              </w:tabs>
              <w:bidi/>
              <w:spacing w:after="60"/>
              <w:jc w:val="left"/>
              <w:rPr>
                <w:sz w:val="18"/>
                <w:szCs w:val="18"/>
                <w:lang w:bidi="ar-LB"/>
              </w:rPr>
            </w:pPr>
          </w:p>
        </w:tc>
        <w:tc>
          <w:tcPr>
            <w:tcW w:w="1057" w:type="pct"/>
            <w:gridSpan w:val="2"/>
            <w:shd w:val="clear" w:color="auto" w:fill="auto"/>
            <w:vAlign w:val="center"/>
          </w:tcPr>
          <w:p w14:paraId="0E1E7A27" w14:textId="6840E54F" w:rsidR="00344FD4" w:rsidRPr="00B83A53" w:rsidRDefault="00344FD4" w:rsidP="003D728D">
            <w:pPr>
              <w:tabs>
                <w:tab w:val="left" w:pos="8280"/>
              </w:tabs>
              <w:bidi/>
              <w:spacing w:after="60"/>
              <w:ind w:right="-108"/>
              <w:jc w:val="left"/>
              <w:rPr>
                <w:sz w:val="18"/>
                <w:szCs w:val="18"/>
                <w:lang w:val="en-US" w:bidi="ar-LB"/>
              </w:rPr>
            </w:pPr>
            <w:r>
              <w:rPr>
                <w:rFonts w:hint="cs"/>
                <w:sz w:val="18"/>
                <w:szCs w:val="18"/>
                <w:rtl/>
                <w:lang w:val="en-US" w:bidi="ar-LB"/>
              </w:rPr>
              <w:t>التخفيضات من خط الأساس</w:t>
            </w:r>
            <w:r w:rsidRPr="00B83A53">
              <w:rPr>
                <w:sz w:val="18"/>
                <w:szCs w:val="18"/>
                <w:rtl/>
                <w:lang w:val="en-US" w:bidi="ar-LB"/>
              </w:rPr>
              <w:t xml:space="preserve"> (%)</w:t>
            </w:r>
          </w:p>
        </w:tc>
        <w:tc>
          <w:tcPr>
            <w:tcW w:w="564" w:type="pct"/>
          </w:tcPr>
          <w:p w14:paraId="4240CFA2" w14:textId="126B8E35" w:rsidR="00344FD4" w:rsidRPr="00310318" w:rsidRDefault="00344FD4" w:rsidP="00B0363B">
            <w:pPr>
              <w:tabs>
                <w:tab w:val="left" w:pos="8280"/>
              </w:tabs>
              <w:bidi/>
              <w:spacing w:after="60"/>
              <w:jc w:val="center"/>
              <w:rPr>
                <w:sz w:val="18"/>
                <w:szCs w:val="18"/>
                <w:lang w:bidi="ar-LB"/>
              </w:rPr>
            </w:pPr>
            <w:r w:rsidRPr="00344FD4">
              <w:rPr>
                <w:sz w:val="18"/>
                <w:szCs w:val="18"/>
                <w:rtl/>
                <w:lang w:bidi="ar-LB"/>
              </w:rPr>
              <w:t>0</w:t>
            </w:r>
          </w:p>
        </w:tc>
        <w:tc>
          <w:tcPr>
            <w:tcW w:w="564" w:type="pct"/>
          </w:tcPr>
          <w:p w14:paraId="4B6A4CCC" w14:textId="40A37620" w:rsidR="00344FD4" w:rsidRPr="00310318" w:rsidRDefault="00B0363B" w:rsidP="00B0363B">
            <w:pPr>
              <w:tabs>
                <w:tab w:val="left" w:pos="8280"/>
              </w:tabs>
              <w:bidi/>
              <w:spacing w:after="60"/>
              <w:jc w:val="center"/>
              <w:rPr>
                <w:sz w:val="18"/>
                <w:szCs w:val="18"/>
                <w:lang w:bidi="ar-LB"/>
              </w:rPr>
            </w:pPr>
            <w:r w:rsidRPr="00B0363B">
              <w:rPr>
                <w:sz w:val="18"/>
                <w:szCs w:val="18"/>
                <w:rtl/>
                <w:lang w:bidi="ar-LB"/>
              </w:rPr>
              <w:t>0</w:t>
            </w:r>
          </w:p>
        </w:tc>
        <w:tc>
          <w:tcPr>
            <w:tcW w:w="564" w:type="pct"/>
          </w:tcPr>
          <w:p w14:paraId="48110ADF" w14:textId="15C61CCE" w:rsidR="00344FD4" w:rsidRPr="00310318" w:rsidRDefault="00B0363B" w:rsidP="00B0363B">
            <w:pPr>
              <w:tabs>
                <w:tab w:val="left" w:pos="8280"/>
              </w:tabs>
              <w:bidi/>
              <w:spacing w:after="60"/>
              <w:jc w:val="center"/>
              <w:rPr>
                <w:sz w:val="18"/>
                <w:szCs w:val="18"/>
                <w:lang w:bidi="ar-LB"/>
              </w:rPr>
            </w:pPr>
            <w:r w:rsidRPr="00B0363B">
              <w:rPr>
                <w:sz w:val="18"/>
                <w:szCs w:val="18"/>
                <w:rtl/>
                <w:lang w:bidi="ar-LB"/>
              </w:rPr>
              <w:t>0</w:t>
            </w:r>
          </w:p>
        </w:tc>
        <w:tc>
          <w:tcPr>
            <w:tcW w:w="564" w:type="pct"/>
          </w:tcPr>
          <w:p w14:paraId="50DAE1E8" w14:textId="42B26C80" w:rsidR="00344FD4" w:rsidRPr="00310318" w:rsidRDefault="00B0363B" w:rsidP="00B0363B">
            <w:pPr>
              <w:tabs>
                <w:tab w:val="left" w:pos="8280"/>
              </w:tabs>
              <w:bidi/>
              <w:spacing w:after="60"/>
              <w:jc w:val="center"/>
              <w:rPr>
                <w:sz w:val="18"/>
                <w:szCs w:val="18"/>
                <w:lang w:bidi="ar-LB"/>
              </w:rPr>
            </w:pPr>
            <w:r w:rsidRPr="00B0363B">
              <w:rPr>
                <w:sz w:val="18"/>
                <w:szCs w:val="18"/>
                <w:rtl/>
                <w:lang w:bidi="ar-LB"/>
              </w:rPr>
              <w:t>0</w:t>
            </w:r>
          </w:p>
        </w:tc>
        <w:tc>
          <w:tcPr>
            <w:tcW w:w="564" w:type="pct"/>
          </w:tcPr>
          <w:p w14:paraId="78195366" w14:textId="0D481A70" w:rsidR="00344FD4" w:rsidRPr="00310318" w:rsidRDefault="00B0363B" w:rsidP="00B0363B">
            <w:pPr>
              <w:tabs>
                <w:tab w:val="left" w:pos="8280"/>
              </w:tabs>
              <w:bidi/>
              <w:spacing w:after="60"/>
              <w:jc w:val="center"/>
              <w:rPr>
                <w:sz w:val="18"/>
                <w:szCs w:val="18"/>
                <w:lang w:bidi="ar-LB"/>
              </w:rPr>
            </w:pPr>
            <w:r w:rsidRPr="00B0363B">
              <w:rPr>
                <w:sz w:val="18"/>
                <w:szCs w:val="18"/>
                <w:rtl/>
                <w:lang w:bidi="ar-LB"/>
              </w:rPr>
              <w:t>17.3</w:t>
            </w:r>
          </w:p>
        </w:tc>
        <w:tc>
          <w:tcPr>
            <w:tcW w:w="496" w:type="pct"/>
            <w:vAlign w:val="center"/>
          </w:tcPr>
          <w:p w14:paraId="7EA17340" w14:textId="77777777" w:rsidR="00344FD4" w:rsidRPr="00310318" w:rsidRDefault="00344FD4" w:rsidP="003D728D">
            <w:pPr>
              <w:tabs>
                <w:tab w:val="left" w:pos="8280"/>
              </w:tabs>
              <w:bidi/>
              <w:spacing w:after="60"/>
              <w:jc w:val="left"/>
              <w:rPr>
                <w:sz w:val="18"/>
                <w:szCs w:val="18"/>
                <w:lang w:bidi="ar-LB"/>
              </w:rPr>
            </w:pPr>
            <w:r w:rsidRPr="005A6202">
              <w:rPr>
                <w:sz w:val="18"/>
                <w:szCs w:val="18"/>
                <w:rtl/>
                <w:lang w:bidi="ar-LB"/>
              </w:rPr>
              <w:t>لا ينطبق</w:t>
            </w:r>
          </w:p>
        </w:tc>
      </w:tr>
      <w:tr w:rsidR="002E1D3C" w:rsidRPr="00310318" w14:paraId="53C76D37" w14:textId="77777777" w:rsidTr="00105153">
        <w:trPr>
          <w:trHeight w:val="62"/>
        </w:trPr>
        <w:tc>
          <w:tcPr>
            <w:tcW w:w="626" w:type="pct"/>
            <w:vMerge w:val="restart"/>
            <w:shd w:val="clear" w:color="auto" w:fill="auto"/>
            <w:vAlign w:val="center"/>
          </w:tcPr>
          <w:p w14:paraId="38B7D644" w14:textId="77777777" w:rsidR="00B0363B" w:rsidRPr="00B83A53" w:rsidRDefault="00B0363B" w:rsidP="00B0363B">
            <w:pPr>
              <w:tabs>
                <w:tab w:val="left" w:pos="8280"/>
              </w:tabs>
              <w:bidi/>
              <w:spacing w:after="60"/>
              <w:ind w:right="-110"/>
              <w:jc w:val="left"/>
              <w:rPr>
                <w:sz w:val="18"/>
                <w:szCs w:val="18"/>
                <w:lang w:val="en-US" w:bidi="ar-LB"/>
              </w:rPr>
            </w:pPr>
            <w:r w:rsidRPr="00B83A53">
              <w:rPr>
                <w:sz w:val="18"/>
                <w:szCs w:val="18"/>
                <w:rtl/>
                <w:lang w:val="en-US" w:bidi="ar-LB"/>
              </w:rPr>
              <w:t>المبالغ الموصى بها من حيث المبدأ (دولار أمريكي)</w:t>
            </w:r>
          </w:p>
        </w:tc>
        <w:tc>
          <w:tcPr>
            <w:tcW w:w="336" w:type="pct"/>
            <w:vMerge w:val="restart"/>
            <w:shd w:val="clear" w:color="auto" w:fill="auto"/>
            <w:vAlign w:val="center"/>
          </w:tcPr>
          <w:p w14:paraId="7FA3CEC2" w14:textId="2291DD48" w:rsidR="00B0363B" w:rsidRPr="00310318" w:rsidRDefault="00B0363B" w:rsidP="00B0363B">
            <w:pPr>
              <w:tabs>
                <w:tab w:val="left" w:pos="8280"/>
              </w:tabs>
              <w:bidi/>
              <w:spacing w:after="60"/>
              <w:ind w:left="-249" w:right="-246" w:firstLine="189"/>
              <w:jc w:val="left"/>
              <w:rPr>
                <w:sz w:val="18"/>
                <w:szCs w:val="18"/>
                <w:lang w:bidi="ar-LB"/>
              </w:rPr>
            </w:pPr>
            <w:r>
              <w:rPr>
                <w:rFonts w:hint="cs"/>
                <w:color w:val="000000" w:themeColor="text1"/>
                <w:sz w:val="18"/>
                <w:szCs w:val="18"/>
                <w:rtl/>
                <w:lang w:bidi="ar-LB"/>
              </w:rPr>
              <w:t>اليونيب</w:t>
            </w:r>
          </w:p>
        </w:tc>
        <w:tc>
          <w:tcPr>
            <w:tcW w:w="721" w:type="pct"/>
            <w:shd w:val="clear" w:color="auto" w:fill="auto"/>
            <w:vAlign w:val="center"/>
          </w:tcPr>
          <w:p w14:paraId="4A3FE36F" w14:textId="77777777" w:rsidR="00B0363B" w:rsidRPr="00310318" w:rsidRDefault="00B0363B" w:rsidP="00B0363B">
            <w:pPr>
              <w:tabs>
                <w:tab w:val="left" w:pos="8280"/>
              </w:tabs>
              <w:bidi/>
              <w:spacing w:after="60"/>
              <w:jc w:val="left"/>
              <w:rPr>
                <w:sz w:val="18"/>
                <w:szCs w:val="18"/>
                <w:lang w:bidi="ar-LB"/>
              </w:rPr>
            </w:pPr>
            <w:r w:rsidRPr="008C1482">
              <w:rPr>
                <w:sz w:val="18"/>
                <w:szCs w:val="18"/>
                <w:rtl/>
                <w:lang w:bidi="ar-LB"/>
              </w:rPr>
              <w:t>تكاليف المشروع</w:t>
            </w:r>
          </w:p>
        </w:tc>
        <w:tc>
          <w:tcPr>
            <w:tcW w:w="564" w:type="pct"/>
          </w:tcPr>
          <w:p w14:paraId="1004F604" w14:textId="5036B051" w:rsidR="00B0363B" w:rsidRPr="00310318" w:rsidRDefault="00B0363B" w:rsidP="00B0363B">
            <w:pPr>
              <w:tabs>
                <w:tab w:val="left" w:pos="8280"/>
              </w:tabs>
              <w:bidi/>
              <w:spacing w:after="60"/>
              <w:jc w:val="left"/>
              <w:rPr>
                <w:sz w:val="18"/>
                <w:szCs w:val="18"/>
                <w:lang w:bidi="ar-LB"/>
              </w:rPr>
            </w:pPr>
            <w:r w:rsidRPr="00344FD4">
              <w:rPr>
                <w:sz w:val="18"/>
                <w:szCs w:val="18"/>
                <w:rtl/>
                <w:lang w:bidi="ar-LB"/>
              </w:rPr>
              <w:t>222,400</w:t>
            </w:r>
          </w:p>
        </w:tc>
        <w:tc>
          <w:tcPr>
            <w:tcW w:w="564" w:type="pct"/>
          </w:tcPr>
          <w:p w14:paraId="295E9F04" w14:textId="3AC6B1C9" w:rsidR="00B0363B" w:rsidRPr="00310318" w:rsidRDefault="00B0363B" w:rsidP="00B0363B">
            <w:pPr>
              <w:tabs>
                <w:tab w:val="left" w:pos="8280"/>
              </w:tabs>
              <w:bidi/>
              <w:spacing w:after="60"/>
              <w:jc w:val="left"/>
              <w:rPr>
                <w:sz w:val="18"/>
                <w:szCs w:val="18"/>
                <w:lang w:bidi="ar-LB"/>
              </w:rPr>
            </w:pPr>
            <w:r w:rsidRPr="00B0363B">
              <w:rPr>
                <w:sz w:val="18"/>
                <w:szCs w:val="18"/>
                <w:rtl/>
                <w:lang w:bidi="ar-LB"/>
              </w:rPr>
              <w:t>0</w:t>
            </w:r>
          </w:p>
        </w:tc>
        <w:tc>
          <w:tcPr>
            <w:tcW w:w="564" w:type="pct"/>
          </w:tcPr>
          <w:p w14:paraId="2E0732B2" w14:textId="52C4DF7B" w:rsidR="00B0363B" w:rsidRPr="00310318" w:rsidRDefault="00B0363B" w:rsidP="00B0363B">
            <w:pPr>
              <w:tabs>
                <w:tab w:val="left" w:pos="8280"/>
              </w:tabs>
              <w:bidi/>
              <w:spacing w:after="60"/>
              <w:jc w:val="left"/>
              <w:rPr>
                <w:sz w:val="18"/>
                <w:szCs w:val="18"/>
                <w:lang w:bidi="ar-LB"/>
              </w:rPr>
            </w:pPr>
            <w:r w:rsidRPr="00B0363B">
              <w:rPr>
                <w:sz w:val="18"/>
                <w:szCs w:val="18"/>
                <w:rtl/>
                <w:lang w:bidi="ar-LB"/>
              </w:rPr>
              <w:t>210,000</w:t>
            </w:r>
          </w:p>
        </w:tc>
        <w:tc>
          <w:tcPr>
            <w:tcW w:w="564" w:type="pct"/>
          </w:tcPr>
          <w:p w14:paraId="6530B320" w14:textId="39FA6914" w:rsidR="00B0363B" w:rsidRPr="00310318" w:rsidRDefault="00B0363B" w:rsidP="00B0363B">
            <w:pPr>
              <w:tabs>
                <w:tab w:val="left" w:pos="8280"/>
              </w:tabs>
              <w:bidi/>
              <w:spacing w:after="60"/>
              <w:jc w:val="left"/>
              <w:rPr>
                <w:sz w:val="18"/>
                <w:szCs w:val="18"/>
                <w:lang w:bidi="ar-LB"/>
              </w:rPr>
            </w:pPr>
            <w:r w:rsidRPr="00B0363B">
              <w:rPr>
                <w:sz w:val="18"/>
                <w:szCs w:val="18"/>
                <w:rtl/>
                <w:lang w:bidi="ar-LB"/>
              </w:rPr>
              <w:t>0</w:t>
            </w:r>
          </w:p>
        </w:tc>
        <w:tc>
          <w:tcPr>
            <w:tcW w:w="564" w:type="pct"/>
          </w:tcPr>
          <w:p w14:paraId="1854B203" w14:textId="10208625" w:rsidR="00B0363B" w:rsidRPr="00310318" w:rsidRDefault="00B0363B" w:rsidP="00B0363B">
            <w:pPr>
              <w:tabs>
                <w:tab w:val="left" w:pos="8280"/>
              </w:tabs>
              <w:bidi/>
              <w:spacing w:after="60"/>
              <w:jc w:val="left"/>
              <w:rPr>
                <w:sz w:val="18"/>
                <w:szCs w:val="18"/>
                <w:lang w:bidi="ar-LB"/>
              </w:rPr>
            </w:pPr>
            <w:r w:rsidRPr="00B0363B">
              <w:rPr>
                <w:sz w:val="18"/>
                <w:szCs w:val="18"/>
                <w:rtl/>
                <w:lang w:bidi="ar-LB"/>
              </w:rPr>
              <w:t>67,600</w:t>
            </w:r>
          </w:p>
        </w:tc>
        <w:tc>
          <w:tcPr>
            <w:tcW w:w="496" w:type="pct"/>
          </w:tcPr>
          <w:p w14:paraId="043DD956" w14:textId="57F90D2A" w:rsidR="00B0363B" w:rsidRPr="00310318" w:rsidRDefault="00B0363B" w:rsidP="00B0363B">
            <w:pPr>
              <w:tabs>
                <w:tab w:val="left" w:pos="8280"/>
              </w:tabs>
              <w:bidi/>
              <w:spacing w:after="60"/>
              <w:jc w:val="left"/>
              <w:rPr>
                <w:sz w:val="18"/>
                <w:szCs w:val="18"/>
                <w:lang w:bidi="ar-LB"/>
              </w:rPr>
            </w:pPr>
            <w:r w:rsidRPr="00B0363B">
              <w:rPr>
                <w:sz w:val="18"/>
                <w:szCs w:val="18"/>
                <w:rtl/>
                <w:lang w:bidi="ar-LB"/>
              </w:rPr>
              <w:t>500,000</w:t>
            </w:r>
          </w:p>
        </w:tc>
      </w:tr>
      <w:tr w:rsidR="002E1D3C" w:rsidRPr="00310318" w14:paraId="60EFF8BD" w14:textId="77777777" w:rsidTr="00105153">
        <w:trPr>
          <w:trHeight w:val="62"/>
        </w:trPr>
        <w:tc>
          <w:tcPr>
            <w:tcW w:w="626" w:type="pct"/>
            <w:vMerge/>
            <w:shd w:val="clear" w:color="auto" w:fill="auto"/>
            <w:vAlign w:val="center"/>
          </w:tcPr>
          <w:p w14:paraId="24B5C0EE" w14:textId="77777777" w:rsidR="00B0363B" w:rsidRPr="00310318" w:rsidRDefault="00B0363B" w:rsidP="00B0363B">
            <w:pPr>
              <w:tabs>
                <w:tab w:val="left" w:pos="8280"/>
              </w:tabs>
              <w:bidi/>
              <w:spacing w:after="60"/>
              <w:jc w:val="left"/>
              <w:rPr>
                <w:sz w:val="18"/>
                <w:szCs w:val="18"/>
                <w:lang w:bidi="ar-LB"/>
              </w:rPr>
            </w:pPr>
          </w:p>
        </w:tc>
        <w:tc>
          <w:tcPr>
            <w:tcW w:w="336" w:type="pct"/>
            <w:vMerge/>
            <w:shd w:val="clear" w:color="auto" w:fill="auto"/>
            <w:vAlign w:val="center"/>
          </w:tcPr>
          <w:p w14:paraId="6BB73E27" w14:textId="77777777" w:rsidR="00B0363B" w:rsidRPr="00310318" w:rsidRDefault="00B0363B" w:rsidP="00B0363B">
            <w:pPr>
              <w:tabs>
                <w:tab w:val="left" w:pos="8280"/>
              </w:tabs>
              <w:bidi/>
              <w:spacing w:after="60"/>
              <w:ind w:left="-249" w:right="-246"/>
              <w:jc w:val="left"/>
              <w:rPr>
                <w:sz w:val="18"/>
                <w:szCs w:val="18"/>
                <w:lang w:bidi="ar-LB"/>
              </w:rPr>
            </w:pPr>
          </w:p>
        </w:tc>
        <w:tc>
          <w:tcPr>
            <w:tcW w:w="721" w:type="pct"/>
            <w:shd w:val="clear" w:color="auto" w:fill="auto"/>
            <w:vAlign w:val="center"/>
          </w:tcPr>
          <w:p w14:paraId="6FD85A3F" w14:textId="77777777" w:rsidR="00B0363B" w:rsidRPr="00310318" w:rsidRDefault="00B0363B" w:rsidP="00B0363B">
            <w:pPr>
              <w:tabs>
                <w:tab w:val="left" w:pos="8280"/>
              </w:tabs>
              <w:bidi/>
              <w:spacing w:after="60"/>
              <w:jc w:val="left"/>
              <w:rPr>
                <w:sz w:val="18"/>
                <w:szCs w:val="18"/>
                <w:rtl/>
                <w:lang w:bidi="ar-LB"/>
              </w:rPr>
            </w:pPr>
            <w:r w:rsidRPr="008C1482">
              <w:rPr>
                <w:sz w:val="18"/>
                <w:szCs w:val="18"/>
                <w:rtl/>
                <w:lang w:bidi="ar-LB"/>
              </w:rPr>
              <w:t>تكاليف الدعم</w:t>
            </w:r>
          </w:p>
        </w:tc>
        <w:tc>
          <w:tcPr>
            <w:tcW w:w="564" w:type="pct"/>
          </w:tcPr>
          <w:p w14:paraId="5A0B1B4C" w14:textId="338963D4" w:rsidR="00B0363B" w:rsidRPr="00310318" w:rsidRDefault="00B0363B" w:rsidP="00B0363B">
            <w:pPr>
              <w:tabs>
                <w:tab w:val="left" w:pos="8280"/>
              </w:tabs>
              <w:bidi/>
              <w:spacing w:after="60"/>
              <w:jc w:val="left"/>
              <w:rPr>
                <w:sz w:val="18"/>
                <w:szCs w:val="18"/>
                <w:lang w:bidi="ar-LB"/>
              </w:rPr>
            </w:pPr>
            <w:r w:rsidRPr="00344FD4">
              <w:rPr>
                <w:sz w:val="18"/>
                <w:szCs w:val="18"/>
                <w:rtl/>
                <w:lang w:bidi="ar-LB"/>
              </w:rPr>
              <w:t>28,912</w:t>
            </w:r>
          </w:p>
        </w:tc>
        <w:tc>
          <w:tcPr>
            <w:tcW w:w="564" w:type="pct"/>
          </w:tcPr>
          <w:p w14:paraId="7723088D" w14:textId="2DEE347A" w:rsidR="00B0363B" w:rsidRPr="00310318" w:rsidRDefault="00B0363B" w:rsidP="00B0363B">
            <w:pPr>
              <w:tabs>
                <w:tab w:val="left" w:pos="8280"/>
              </w:tabs>
              <w:bidi/>
              <w:spacing w:after="60"/>
              <w:jc w:val="left"/>
              <w:rPr>
                <w:sz w:val="18"/>
                <w:szCs w:val="18"/>
                <w:rtl/>
                <w:lang w:bidi="ar-LB"/>
              </w:rPr>
            </w:pPr>
            <w:r w:rsidRPr="00B0363B">
              <w:rPr>
                <w:sz w:val="18"/>
                <w:szCs w:val="18"/>
                <w:rtl/>
                <w:lang w:bidi="ar-LB"/>
              </w:rPr>
              <w:t>0</w:t>
            </w:r>
          </w:p>
        </w:tc>
        <w:tc>
          <w:tcPr>
            <w:tcW w:w="564" w:type="pct"/>
          </w:tcPr>
          <w:p w14:paraId="160BF02D" w14:textId="1E4C6C7F" w:rsidR="00B0363B" w:rsidRPr="00310318" w:rsidRDefault="00B0363B" w:rsidP="00B0363B">
            <w:pPr>
              <w:tabs>
                <w:tab w:val="left" w:pos="8280"/>
              </w:tabs>
              <w:bidi/>
              <w:spacing w:after="60"/>
              <w:jc w:val="left"/>
              <w:rPr>
                <w:sz w:val="18"/>
                <w:szCs w:val="18"/>
                <w:lang w:bidi="ar-LB"/>
              </w:rPr>
            </w:pPr>
            <w:r w:rsidRPr="00B0363B">
              <w:rPr>
                <w:sz w:val="18"/>
                <w:szCs w:val="18"/>
                <w:rtl/>
                <w:lang w:bidi="ar-LB"/>
              </w:rPr>
              <w:t>27,300</w:t>
            </w:r>
          </w:p>
        </w:tc>
        <w:tc>
          <w:tcPr>
            <w:tcW w:w="564" w:type="pct"/>
          </w:tcPr>
          <w:p w14:paraId="6309B800" w14:textId="569DF57D" w:rsidR="00B0363B" w:rsidRPr="00310318" w:rsidRDefault="00B0363B" w:rsidP="00B0363B">
            <w:pPr>
              <w:tabs>
                <w:tab w:val="left" w:pos="8280"/>
              </w:tabs>
              <w:bidi/>
              <w:spacing w:after="60"/>
              <w:jc w:val="left"/>
              <w:rPr>
                <w:sz w:val="18"/>
                <w:szCs w:val="18"/>
                <w:lang w:bidi="ar-LB"/>
              </w:rPr>
            </w:pPr>
            <w:r w:rsidRPr="00B0363B">
              <w:rPr>
                <w:sz w:val="18"/>
                <w:szCs w:val="18"/>
                <w:rtl/>
                <w:lang w:bidi="ar-LB"/>
              </w:rPr>
              <w:t>0</w:t>
            </w:r>
          </w:p>
        </w:tc>
        <w:tc>
          <w:tcPr>
            <w:tcW w:w="564" w:type="pct"/>
          </w:tcPr>
          <w:p w14:paraId="06E4C70C" w14:textId="3848CA80" w:rsidR="00B0363B" w:rsidRPr="00310318" w:rsidRDefault="00B0363B" w:rsidP="00B0363B">
            <w:pPr>
              <w:tabs>
                <w:tab w:val="left" w:pos="8280"/>
              </w:tabs>
              <w:bidi/>
              <w:spacing w:after="60"/>
              <w:jc w:val="left"/>
              <w:rPr>
                <w:sz w:val="18"/>
                <w:szCs w:val="18"/>
                <w:lang w:bidi="ar-LB"/>
              </w:rPr>
            </w:pPr>
            <w:r w:rsidRPr="00B0363B">
              <w:rPr>
                <w:sz w:val="18"/>
                <w:szCs w:val="18"/>
                <w:rtl/>
                <w:lang w:bidi="ar-LB"/>
              </w:rPr>
              <w:t>8,788</w:t>
            </w:r>
          </w:p>
        </w:tc>
        <w:tc>
          <w:tcPr>
            <w:tcW w:w="496" w:type="pct"/>
          </w:tcPr>
          <w:p w14:paraId="11B4D22E" w14:textId="45744757" w:rsidR="00B0363B" w:rsidRPr="00310318" w:rsidRDefault="00B0363B" w:rsidP="00B0363B">
            <w:pPr>
              <w:tabs>
                <w:tab w:val="left" w:pos="8280"/>
              </w:tabs>
              <w:bidi/>
              <w:spacing w:after="60"/>
              <w:jc w:val="left"/>
              <w:rPr>
                <w:sz w:val="18"/>
                <w:szCs w:val="18"/>
                <w:lang w:bidi="ar-LB"/>
              </w:rPr>
            </w:pPr>
            <w:r w:rsidRPr="00B0363B">
              <w:rPr>
                <w:sz w:val="18"/>
                <w:szCs w:val="18"/>
                <w:rtl/>
                <w:lang w:bidi="ar-LB"/>
              </w:rPr>
              <w:t>65,000</w:t>
            </w:r>
          </w:p>
        </w:tc>
      </w:tr>
      <w:tr w:rsidR="00B0363B" w:rsidRPr="00310318" w14:paraId="10C3F3DF" w14:textId="77777777" w:rsidTr="00105153">
        <w:trPr>
          <w:trHeight w:val="62"/>
        </w:trPr>
        <w:tc>
          <w:tcPr>
            <w:tcW w:w="626" w:type="pct"/>
            <w:vMerge/>
            <w:shd w:val="clear" w:color="auto" w:fill="auto"/>
            <w:vAlign w:val="center"/>
          </w:tcPr>
          <w:p w14:paraId="7B71EB57" w14:textId="77777777" w:rsidR="00B0363B" w:rsidRPr="00310318" w:rsidRDefault="00B0363B" w:rsidP="00B0363B">
            <w:pPr>
              <w:tabs>
                <w:tab w:val="left" w:pos="8280"/>
              </w:tabs>
              <w:bidi/>
              <w:spacing w:after="60"/>
              <w:jc w:val="left"/>
              <w:rPr>
                <w:sz w:val="18"/>
                <w:szCs w:val="18"/>
                <w:lang w:bidi="ar-LB"/>
              </w:rPr>
            </w:pPr>
          </w:p>
        </w:tc>
        <w:tc>
          <w:tcPr>
            <w:tcW w:w="336" w:type="pct"/>
            <w:vMerge w:val="restart"/>
            <w:shd w:val="clear" w:color="auto" w:fill="auto"/>
            <w:vAlign w:val="center"/>
          </w:tcPr>
          <w:p w14:paraId="5C5E600A" w14:textId="72939DB8" w:rsidR="00B0363B" w:rsidRPr="00344FD4" w:rsidRDefault="00B0363B" w:rsidP="00B0363B">
            <w:pPr>
              <w:tabs>
                <w:tab w:val="left" w:pos="8280"/>
              </w:tabs>
              <w:bidi/>
              <w:spacing w:after="60"/>
              <w:ind w:left="-249" w:right="-246" w:firstLine="189"/>
              <w:jc w:val="left"/>
              <w:rPr>
                <w:color w:val="000000" w:themeColor="text1"/>
                <w:sz w:val="18"/>
                <w:szCs w:val="18"/>
                <w:lang w:bidi="ar-LB"/>
              </w:rPr>
            </w:pPr>
            <w:r w:rsidRPr="00344FD4">
              <w:rPr>
                <w:rFonts w:hint="cs"/>
                <w:color w:val="000000" w:themeColor="text1"/>
                <w:sz w:val="18"/>
                <w:szCs w:val="18"/>
                <w:rtl/>
                <w:lang w:bidi="ar-LB"/>
              </w:rPr>
              <w:t>اليونيدو</w:t>
            </w:r>
          </w:p>
        </w:tc>
        <w:tc>
          <w:tcPr>
            <w:tcW w:w="721" w:type="pct"/>
            <w:shd w:val="clear" w:color="auto" w:fill="auto"/>
            <w:vAlign w:val="center"/>
          </w:tcPr>
          <w:p w14:paraId="2B974E27" w14:textId="07C607FD" w:rsidR="00B0363B" w:rsidRPr="008C1482" w:rsidRDefault="00B0363B" w:rsidP="00B0363B">
            <w:pPr>
              <w:tabs>
                <w:tab w:val="left" w:pos="8280"/>
              </w:tabs>
              <w:bidi/>
              <w:spacing w:after="60"/>
              <w:jc w:val="left"/>
              <w:rPr>
                <w:sz w:val="18"/>
                <w:szCs w:val="18"/>
                <w:rtl/>
                <w:lang w:bidi="ar-LB"/>
              </w:rPr>
            </w:pPr>
            <w:r w:rsidRPr="008C1482">
              <w:rPr>
                <w:sz w:val="18"/>
                <w:szCs w:val="18"/>
                <w:rtl/>
                <w:lang w:bidi="ar-LB"/>
              </w:rPr>
              <w:t>تكاليف المشروع</w:t>
            </w:r>
          </w:p>
        </w:tc>
        <w:tc>
          <w:tcPr>
            <w:tcW w:w="564" w:type="pct"/>
          </w:tcPr>
          <w:p w14:paraId="669E04EF" w14:textId="615D50FB" w:rsidR="00B0363B" w:rsidRPr="00E319B5" w:rsidRDefault="00B0363B" w:rsidP="00B0363B">
            <w:pPr>
              <w:tabs>
                <w:tab w:val="left" w:pos="8280"/>
              </w:tabs>
              <w:bidi/>
              <w:spacing w:after="60"/>
              <w:jc w:val="left"/>
              <w:rPr>
                <w:sz w:val="18"/>
                <w:szCs w:val="18"/>
                <w:rtl/>
                <w:lang w:bidi="ar-AE"/>
              </w:rPr>
            </w:pPr>
            <w:r w:rsidRPr="00344FD4">
              <w:rPr>
                <w:sz w:val="18"/>
                <w:szCs w:val="18"/>
                <w:rtl/>
                <w:lang w:bidi="ar-AE"/>
              </w:rPr>
              <w:t>189,000</w:t>
            </w:r>
          </w:p>
        </w:tc>
        <w:tc>
          <w:tcPr>
            <w:tcW w:w="564" w:type="pct"/>
          </w:tcPr>
          <w:p w14:paraId="57302BB3" w14:textId="139D6187" w:rsidR="00B0363B" w:rsidRPr="001D2BC4" w:rsidRDefault="00B0363B" w:rsidP="00B0363B">
            <w:pPr>
              <w:tabs>
                <w:tab w:val="left" w:pos="8280"/>
              </w:tabs>
              <w:bidi/>
              <w:spacing w:after="60"/>
              <w:jc w:val="left"/>
              <w:rPr>
                <w:sz w:val="18"/>
                <w:szCs w:val="18"/>
                <w:rtl/>
                <w:lang w:bidi="ar-LB"/>
              </w:rPr>
            </w:pPr>
            <w:r w:rsidRPr="00B0363B">
              <w:rPr>
                <w:sz w:val="18"/>
                <w:szCs w:val="18"/>
                <w:rtl/>
                <w:lang w:bidi="ar-LB"/>
              </w:rPr>
              <w:t>0</w:t>
            </w:r>
          </w:p>
        </w:tc>
        <w:tc>
          <w:tcPr>
            <w:tcW w:w="564" w:type="pct"/>
          </w:tcPr>
          <w:p w14:paraId="6E095AED" w14:textId="7E857D40" w:rsidR="00B0363B" w:rsidRPr="00E319B5" w:rsidRDefault="00B0363B" w:rsidP="00B0363B">
            <w:pPr>
              <w:tabs>
                <w:tab w:val="left" w:pos="8280"/>
              </w:tabs>
              <w:bidi/>
              <w:spacing w:after="60"/>
              <w:jc w:val="left"/>
              <w:rPr>
                <w:sz w:val="18"/>
                <w:szCs w:val="18"/>
                <w:rtl/>
                <w:lang w:bidi="ar-LB"/>
              </w:rPr>
            </w:pPr>
            <w:r w:rsidRPr="00B0363B">
              <w:rPr>
                <w:sz w:val="18"/>
                <w:szCs w:val="18"/>
                <w:rtl/>
                <w:lang w:bidi="ar-LB"/>
              </w:rPr>
              <w:t>120,000</w:t>
            </w:r>
          </w:p>
        </w:tc>
        <w:tc>
          <w:tcPr>
            <w:tcW w:w="564" w:type="pct"/>
          </w:tcPr>
          <w:p w14:paraId="77F21B53" w14:textId="04DF925B" w:rsidR="00B0363B" w:rsidRPr="002D2C59" w:rsidRDefault="00B0363B" w:rsidP="00B0363B">
            <w:pPr>
              <w:tabs>
                <w:tab w:val="left" w:pos="8280"/>
              </w:tabs>
              <w:bidi/>
              <w:spacing w:after="60"/>
              <w:jc w:val="left"/>
              <w:rPr>
                <w:sz w:val="18"/>
                <w:szCs w:val="18"/>
                <w:rtl/>
                <w:lang w:bidi="ar-LB"/>
              </w:rPr>
            </w:pPr>
            <w:r w:rsidRPr="00B0363B">
              <w:rPr>
                <w:sz w:val="18"/>
                <w:szCs w:val="18"/>
                <w:rtl/>
                <w:lang w:bidi="ar-LB"/>
              </w:rPr>
              <w:t>0</w:t>
            </w:r>
          </w:p>
        </w:tc>
        <w:tc>
          <w:tcPr>
            <w:tcW w:w="564" w:type="pct"/>
          </w:tcPr>
          <w:p w14:paraId="1E0F2847" w14:textId="4EFC96FE" w:rsidR="00B0363B" w:rsidRPr="002D2C59" w:rsidRDefault="00B0363B" w:rsidP="00B0363B">
            <w:pPr>
              <w:tabs>
                <w:tab w:val="left" w:pos="8280"/>
              </w:tabs>
              <w:bidi/>
              <w:spacing w:after="60"/>
              <w:jc w:val="left"/>
              <w:rPr>
                <w:sz w:val="18"/>
                <w:szCs w:val="18"/>
                <w:rtl/>
                <w:lang w:bidi="ar-LB"/>
              </w:rPr>
            </w:pPr>
            <w:r w:rsidRPr="00B0363B">
              <w:rPr>
                <w:sz w:val="18"/>
                <w:szCs w:val="18"/>
                <w:rtl/>
                <w:lang w:bidi="ar-LB"/>
              </w:rPr>
              <w:t>16,000</w:t>
            </w:r>
          </w:p>
        </w:tc>
        <w:tc>
          <w:tcPr>
            <w:tcW w:w="496" w:type="pct"/>
          </w:tcPr>
          <w:p w14:paraId="4688FFA3" w14:textId="1CFBE95B" w:rsidR="00B0363B" w:rsidRPr="00E319B5" w:rsidRDefault="00B0363B" w:rsidP="00B0363B">
            <w:pPr>
              <w:tabs>
                <w:tab w:val="left" w:pos="8280"/>
              </w:tabs>
              <w:bidi/>
              <w:spacing w:after="60"/>
              <w:jc w:val="left"/>
              <w:rPr>
                <w:sz w:val="18"/>
                <w:szCs w:val="18"/>
                <w:rtl/>
                <w:lang w:bidi="ar-LB"/>
              </w:rPr>
            </w:pPr>
            <w:r w:rsidRPr="00B0363B">
              <w:rPr>
                <w:sz w:val="18"/>
                <w:szCs w:val="18"/>
                <w:rtl/>
                <w:lang w:bidi="ar-LB"/>
              </w:rPr>
              <w:t>325,000</w:t>
            </w:r>
          </w:p>
        </w:tc>
      </w:tr>
      <w:tr w:rsidR="00B0363B" w:rsidRPr="00310318" w14:paraId="07D3C3DA" w14:textId="77777777" w:rsidTr="00105153">
        <w:trPr>
          <w:trHeight w:val="62"/>
        </w:trPr>
        <w:tc>
          <w:tcPr>
            <w:tcW w:w="626" w:type="pct"/>
            <w:vMerge/>
            <w:shd w:val="clear" w:color="auto" w:fill="auto"/>
            <w:vAlign w:val="center"/>
          </w:tcPr>
          <w:p w14:paraId="486F7BD1" w14:textId="77777777" w:rsidR="00B0363B" w:rsidRPr="00310318" w:rsidRDefault="00B0363B" w:rsidP="00B0363B">
            <w:pPr>
              <w:tabs>
                <w:tab w:val="left" w:pos="8280"/>
              </w:tabs>
              <w:bidi/>
              <w:spacing w:after="60"/>
              <w:jc w:val="left"/>
              <w:rPr>
                <w:sz w:val="18"/>
                <w:szCs w:val="18"/>
                <w:lang w:bidi="ar-LB"/>
              </w:rPr>
            </w:pPr>
          </w:p>
        </w:tc>
        <w:tc>
          <w:tcPr>
            <w:tcW w:w="336" w:type="pct"/>
            <w:vMerge/>
            <w:shd w:val="clear" w:color="auto" w:fill="auto"/>
            <w:vAlign w:val="center"/>
          </w:tcPr>
          <w:p w14:paraId="77EDD78A" w14:textId="77777777" w:rsidR="00B0363B" w:rsidRPr="00310318" w:rsidRDefault="00B0363B" w:rsidP="00B0363B">
            <w:pPr>
              <w:tabs>
                <w:tab w:val="left" w:pos="8280"/>
              </w:tabs>
              <w:bidi/>
              <w:spacing w:after="60"/>
              <w:ind w:left="-249" w:right="-246"/>
              <w:jc w:val="left"/>
              <w:rPr>
                <w:sz w:val="18"/>
                <w:szCs w:val="18"/>
                <w:lang w:bidi="ar-LB"/>
              </w:rPr>
            </w:pPr>
          </w:p>
        </w:tc>
        <w:tc>
          <w:tcPr>
            <w:tcW w:w="721" w:type="pct"/>
            <w:shd w:val="clear" w:color="auto" w:fill="auto"/>
            <w:vAlign w:val="center"/>
          </w:tcPr>
          <w:p w14:paraId="7A72C86F" w14:textId="532D3BA4" w:rsidR="00B0363B" w:rsidRPr="008C1482" w:rsidRDefault="00B0363B" w:rsidP="00B0363B">
            <w:pPr>
              <w:tabs>
                <w:tab w:val="left" w:pos="8280"/>
              </w:tabs>
              <w:bidi/>
              <w:spacing w:after="60"/>
              <w:jc w:val="left"/>
              <w:rPr>
                <w:sz w:val="18"/>
                <w:szCs w:val="18"/>
                <w:rtl/>
                <w:lang w:bidi="ar-LB"/>
              </w:rPr>
            </w:pPr>
            <w:r w:rsidRPr="008C1482">
              <w:rPr>
                <w:sz w:val="18"/>
                <w:szCs w:val="18"/>
                <w:rtl/>
                <w:lang w:bidi="ar-LB"/>
              </w:rPr>
              <w:t>تكاليف الدعم</w:t>
            </w:r>
          </w:p>
        </w:tc>
        <w:tc>
          <w:tcPr>
            <w:tcW w:w="564" w:type="pct"/>
          </w:tcPr>
          <w:p w14:paraId="20803B8B" w14:textId="14F82793" w:rsidR="00B0363B" w:rsidRPr="00E319B5" w:rsidRDefault="00B0363B" w:rsidP="00B0363B">
            <w:pPr>
              <w:tabs>
                <w:tab w:val="left" w:pos="8280"/>
              </w:tabs>
              <w:bidi/>
              <w:spacing w:after="60"/>
              <w:jc w:val="left"/>
              <w:rPr>
                <w:sz w:val="18"/>
                <w:szCs w:val="18"/>
                <w:rtl/>
                <w:lang w:bidi="ar-AE"/>
              </w:rPr>
            </w:pPr>
            <w:r w:rsidRPr="00344FD4">
              <w:rPr>
                <w:sz w:val="18"/>
                <w:szCs w:val="18"/>
                <w:rtl/>
                <w:lang w:bidi="ar-AE"/>
              </w:rPr>
              <w:t>13,230</w:t>
            </w:r>
          </w:p>
        </w:tc>
        <w:tc>
          <w:tcPr>
            <w:tcW w:w="564" w:type="pct"/>
          </w:tcPr>
          <w:p w14:paraId="727908A7" w14:textId="537CEB48" w:rsidR="00B0363B" w:rsidRPr="001D2BC4" w:rsidRDefault="00B0363B" w:rsidP="00B0363B">
            <w:pPr>
              <w:tabs>
                <w:tab w:val="left" w:pos="8280"/>
              </w:tabs>
              <w:bidi/>
              <w:spacing w:after="60"/>
              <w:jc w:val="left"/>
              <w:rPr>
                <w:sz w:val="18"/>
                <w:szCs w:val="18"/>
                <w:rtl/>
                <w:lang w:bidi="ar-LB"/>
              </w:rPr>
            </w:pPr>
            <w:r w:rsidRPr="00B0363B">
              <w:rPr>
                <w:sz w:val="18"/>
                <w:szCs w:val="18"/>
                <w:rtl/>
                <w:lang w:bidi="ar-LB"/>
              </w:rPr>
              <w:t>0</w:t>
            </w:r>
          </w:p>
        </w:tc>
        <w:tc>
          <w:tcPr>
            <w:tcW w:w="564" w:type="pct"/>
          </w:tcPr>
          <w:p w14:paraId="284DE19C" w14:textId="279B52F4" w:rsidR="00B0363B" w:rsidRPr="00E319B5" w:rsidRDefault="00B0363B" w:rsidP="00B0363B">
            <w:pPr>
              <w:tabs>
                <w:tab w:val="left" w:pos="8280"/>
              </w:tabs>
              <w:bidi/>
              <w:spacing w:after="60"/>
              <w:jc w:val="left"/>
              <w:rPr>
                <w:sz w:val="18"/>
                <w:szCs w:val="18"/>
                <w:rtl/>
                <w:lang w:bidi="ar-LB"/>
              </w:rPr>
            </w:pPr>
            <w:r w:rsidRPr="00B0363B">
              <w:rPr>
                <w:sz w:val="18"/>
                <w:szCs w:val="18"/>
                <w:rtl/>
                <w:lang w:bidi="ar-LB"/>
              </w:rPr>
              <w:t>8,400</w:t>
            </w:r>
          </w:p>
        </w:tc>
        <w:tc>
          <w:tcPr>
            <w:tcW w:w="564" w:type="pct"/>
          </w:tcPr>
          <w:p w14:paraId="4ED4E9B9" w14:textId="66286754" w:rsidR="00B0363B" w:rsidRPr="002D2C59" w:rsidRDefault="00B0363B" w:rsidP="00B0363B">
            <w:pPr>
              <w:tabs>
                <w:tab w:val="left" w:pos="8280"/>
              </w:tabs>
              <w:bidi/>
              <w:spacing w:after="60"/>
              <w:jc w:val="left"/>
              <w:rPr>
                <w:sz w:val="18"/>
                <w:szCs w:val="18"/>
                <w:rtl/>
                <w:lang w:bidi="ar-LB"/>
              </w:rPr>
            </w:pPr>
            <w:r w:rsidRPr="00B0363B">
              <w:rPr>
                <w:sz w:val="18"/>
                <w:szCs w:val="18"/>
                <w:rtl/>
                <w:lang w:bidi="ar-LB"/>
              </w:rPr>
              <w:t>0</w:t>
            </w:r>
          </w:p>
        </w:tc>
        <w:tc>
          <w:tcPr>
            <w:tcW w:w="564" w:type="pct"/>
          </w:tcPr>
          <w:p w14:paraId="5917460E" w14:textId="1879FC34" w:rsidR="00B0363B" w:rsidRPr="002D2C59" w:rsidRDefault="00B0363B" w:rsidP="00B0363B">
            <w:pPr>
              <w:tabs>
                <w:tab w:val="left" w:pos="8280"/>
              </w:tabs>
              <w:bidi/>
              <w:spacing w:after="60"/>
              <w:jc w:val="left"/>
              <w:rPr>
                <w:sz w:val="18"/>
                <w:szCs w:val="18"/>
                <w:rtl/>
                <w:lang w:bidi="ar-LB"/>
              </w:rPr>
            </w:pPr>
            <w:r w:rsidRPr="00B0363B">
              <w:rPr>
                <w:sz w:val="18"/>
                <w:szCs w:val="18"/>
                <w:rtl/>
                <w:lang w:bidi="ar-LB"/>
              </w:rPr>
              <w:t>1,120</w:t>
            </w:r>
          </w:p>
        </w:tc>
        <w:tc>
          <w:tcPr>
            <w:tcW w:w="496" w:type="pct"/>
          </w:tcPr>
          <w:p w14:paraId="6CE77DD8" w14:textId="4721156D" w:rsidR="00B0363B" w:rsidRPr="00E319B5" w:rsidRDefault="00B0363B" w:rsidP="00B0363B">
            <w:pPr>
              <w:tabs>
                <w:tab w:val="left" w:pos="8280"/>
              </w:tabs>
              <w:bidi/>
              <w:spacing w:after="60"/>
              <w:jc w:val="left"/>
              <w:rPr>
                <w:sz w:val="18"/>
                <w:szCs w:val="18"/>
                <w:rtl/>
                <w:lang w:bidi="ar-LB"/>
              </w:rPr>
            </w:pPr>
            <w:r w:rsidRPr="00B0363B">
              <w:rPr>
                <w:sz w:val="18"/>
                <w:szCs w:val="18"/>
                <w:rtl/>
                <w:lang w:bidi="ar-LB"/>
              </w:rPr>
              <w:t>22,750</w:t>
            </w:r>
          </w:p>
        </w:tc>
      </w:tr>
      <w:tr w:rsidR="002E1D3C" w:rsidRPr="00310318" w14:paraId="208181CD" w14:textId="77777777" w:rsidTr="00105153">
        <w:trPr>
          <w:trHeight w:val="62"/>
        </w:trPr>
        <w:tc>
          <w:tcPr>
            <w:tcW w:w="626" w:type="pct"/>
            <w:vMerge/>
            <w:shd w:val="clear" w:color="auto" w:fill="auto"/>
            <w:vAlign w:val="center"/>
          </w:tcPr>
          <w:p w14:paraId="7126562E" w14:textId="77777777" w:rsidR="00B0363B" w:rsidRPr="00310318" w:rsidRDefault="00B0363B" w:rsidP="00B0363B">
            <w:pPr>
              <w:tabs>
                <w:tab w:val="left" w:pos="8280"/>
              </w:tabs>
              <w:bidi/>
              <w:spacing w:after="60"/>
              <w:jc w:val="left"/>
              <w:rPr>
                <w:sz w:val="18"/>
                <w:szCs w:val="18"/>
                <w:lang w:bidi="ar-LB"/>
              </w:rPr>
            </w:pPr>
          </w:p>
        </w:tc>
        <w:tc>
          <w:tcPr>
            <w:tcW w:w="1057" w:type="pct"/>
            <w:gridSpan w:val="2"/>
            <w:shd w:val="clear" w:color="auto" w:fill="auto"/>
          </w:tcPr>
          <w:p w14:paraId="66C515A6" w14:textId="77777777" w:rsidR="00B0363B" w:rsidRPr="00310318" w:rsidRDefault="00B0363B" w:rsidP="00B0363B">
            <w:pPr>
              <w:tabs>
                <w:tab w:val="left" w:pos="8280"/>
              </w:tabs>
              <w:bidi/>
              <w:spacing w:after="60"/>
              <w:ind w:right="-219"/>
              <w:jc w:val="left"/>
              <w:rPr>
                <w:sz w:val="18"/>
                <w:szCs w:val="18"/>
                <w:lang w:bidi="ar-LB"/>
              </w:rPr>
            </w:pPr>
            <w:r w:rsidRPr="008C1482">
              <w:rPr>
                <w:sz w:val="18"/>
                <w:szCs w:val="18"/>
                <w:rtl/>
                <w:lang w:bidi="ar-LB"/>
              </w:rPr>
              <w:t>مجموع تكاليف المشروع</w:t>
            </w:r>
          </w:p>
        </w:tc>
        <w:tc>
          <w:tcPr>
            <w:tcW w:w="564" w:type="pct"/>
          </w:tcPr>
          <w:p w14:paraId="31DC73B9" w14:textId="295CFDA8" w:rsidR="00B0363B" w:rsidRPr="00310318" w:rsidRDefault="00B0363B" w:rsidP="00B0363B">
            <w:pPr>
              <w:tabs>
                <w:tab w:val="left" w:pos="8280"/>
              </w:tabs>
              <w:bidi/>
              <w:spacing w:after="60"/>
              <w:jc w:val="left"/>
              <w:rPr>
                <w:sz w:val="18"/>
                <w:szCs w:val="18"/>
                <w:lang w:bidi="ar-LB"/>
              </w:rPr>
            </w:pPr>
            <w:r w:rsidRPr="00344FD4">
              <w:rPr>
                <w:sz w:val="18"/>
                <w:szCs w:val="18"/>
                <w:rtl/>
                <w:lang w:bidi="ar-LB"/>
              </w:rPr>
              <w:t>411,400</w:t>
            </w:r>
          </w:p>
        </w:tc>
        <w:tc>
          <w:tcPr>
            <w:tcW w:w="564" w:type="pct"/>
          </w:tcPr>
          <w:p w14:paraId="715041B1" w14:textId="7031DA4E" w:rsidR="00B0363B" w:rsidRPr="00310318" w:rsidRDefault="00B0363B" w:rsidP="00B0363B">
            <w:pPr>
              <w:tabs>
                <w:tab w:val="left" w:pos="8280"/>
              </w:tabs>
              <w:bidi/>
              <w:spacing w:after="60"/>
              <w:jc w:val="left"/>
              <w:rPr>
                <w:sz w:val="18"/>
                <w:szCs w:val="18"/>
                <w:lang w:bidi="ar-LB"/>
              </w:rPr>
            </w:pPr>
            <w:r w:rsidRPr="00B0363B">
              <w:rPr>
                <w:sz w:val="18"/>
                <w:szCs w:val="18"/>
                <w:rtl/>
                <w:lang w:bidi="ar-LB"/>
              </w:rPr>
              <w:t>0</w:t>
            </w:r>
          </w:p>
        </w:tc>
        <w:tc>
          <w:tcPr>
            <w:tcW w:w="564" w:type="pct"/>
          </w:tcPr>
          <w:p w14:paraId="2EF51A10" w14:textId="7DAD9172" w:rsidR="00B0363B" w:rsidRPr="00310318" w:rsidRDefault="00B0363B" w:rsidP="00B0363B">
            <w:pPr>
              <w:tabs>
                <w:tab w:val="left" w:pos="8280"/>
              </w:tabs>
              <w:bidi/>
              <w:spacing w:after="60"/>
              <w:jc w:val="left"/>
              <w:rPr>
                <w:sz w:val="18"/>
                <w:szCs w:val="18"/>
                <w:lang w:bidi="ar-LB"/>
              </w:rPr>
            </w:pPr>
            <w:r w:rsidRPr="00B0363B">
              <w:rPr>
                <w:sz w:val="18"/>
                <w:szCs w:val="18"/>
                <w:rtl/>
                <w:lang w:bidi="ar-LB"/>
              </w:rPr>
              <w:t>330,000</w:t>
            </w:r>
          </w:p>
        </w:tc>
        <w:tc>
          <w:tcPr>
            <w:tcW w:w="564" w:type="pct"/>
          </w:tcPr>
          <w:p w14:paraId="0BF5ADE9" w14:textId="3710DDFA" w:rsidR="00B0363B" w:rsidRPr="00310318" w:rsidRDefault="00B0363B" w:rsidP="00B0363B">
            <w:pPr>
              <w:tabs>
                <w:tab w:val="left" w:pos="8280"/>
              </w:tabs>
              <w:bidi/>
              <w:spacing w:after="60"/>
              <w:jc w:val="left"/>
              <w:rPr>
                <w:sz w:val="18"/>
                <w:szCs w:val="18"/>
                <w:lang w:bidi="ar-LB"/>
              </w:rPr>
            </w:pPr>
            <w:r w:rsidRPr="00B0363B">
              <w:rPr>
                <w:sz w:val="18"/>
                <w:szCs w:val="18"/>
                <w:rtl/>
                <w:lang w:bidi="ar-LB"/>
              </w:rPr>
              <w:t>0</w:t>
            </w:r>
          </w:p>
        </w:tc>
        <w:tc>
          <w:tcPr>
            <w:tcW w:w="564" w:type="pct"/>
          </w:tcPr>
          <w:p w14:paraId="6B1D6BCE" w14:textId="05251841" w:rsidR="00B0363B" w:rsidRPr="00310318" w:rsidRDefault="00B0363B" w:rsidP="00B0363B">
            <w:pPr>
              <w:tabs>
                <w:tab w:val="left" w:pos="8280"/>
              </w:tabs>
              <w:bidi/>
              <w:spacing w:after="60"/>
              <w:jc w:val="left"/>
              <w:rPr>
                <w:sz w:val="18"/>
                <w:szCs w:val="18"/>
                <w:lang w:bidi="ar-LB"/>
              </w:rPr>
            </w:pPr>
            <w:r w:rsidRPr="00B0363B">
              <w:rPr>
                <w:sz w:val="18"/>
                <w:szCs w:val="18"/>
                <w:rtl/>
                <w:lang w:bidi="ar-LB"/>
              </w:rPr>
              <w:t>83,600</w:t>
            </w:r>
          </w:p>
        </w:tc>
        <w:tc>
          <w:tcPr>
            <w:tcW w:w="496" w:type="pct"/>
          </w:tcPr>
          <w:p w14:paraId="62BDA576" w14:textId="468278C0" w:rsidR="00B0363B" w:rsidRPr="00310318" w:rsidRDefault="00B0363B" w:rsidP="00B0363B">
            <w:pPr>
              <w:tabs>
                <w:tab w:val="left" w:pos="8280"/>
              </w:tabs>
              <w:bidi/>
              <w:spacing w:after="60"/>
              <w:jc w:val="left"/>
              <w:rPr>
                <w:sz w:val="18"/>
                <w:szCs w:val="18"/>
                <w:lang w:bidi="ar-LB"/>
              </w:rPr>
            </w:pPr>
            <w:r w:rsidRPr="00B0363B">
              <w:rPr>
                <w:sz w:val="18"/>
                <w:szCs w:val="18"/>
                <w:rtl/>
                <w:lang w:bidi="ar-LB"/>
              </w:rPr>
              <w:t>825,000</w:t>
            </w:r>
          </w:p>
        </w:tc>
      </w:tr>
      <w:tr w:rsidR="002E1D3C" w:rsidRPr="00310318" w14:paraId="5DDB7D79" w14:textId="77777777" w:rsidTr="00105153">
        <w:trPr>
          <w:trHeight w:val="62"/>
        </w:trPr>
        <w:tc>
          <w:tcPr>
            <w:tcW w:w="626" w:type="pct"/>
            <w:vMerge/>
            <w:shd w:val="clear" w:color="auto" w:fill="auto"/>
            <w:vAlign w:val="center"/>
          </w:tcPr>
          <w:p w14:paraId="235D5876" w14:textId="77777777" w:rsidR="00B0363B" w:rsidRPr="00310318" w:rsidRDefault="00B0363B" w:rsidP="00B0363B">
            <w:pPr>
              <w:tabs>
                <w:tab w:val="left" w:pos="8280"/>
              </w:tabs>
              <w:bidi/>
              <w:spacing w:after="60"/>
              <w:jc w:val="left"/>
              <w:rPr>
                <w:sz w:val="18"/>
                <w:szCs w:val="18"/>
                <w:lang w:bidi="ar-LB"/>
              </w:rPr>
            </w:pPr>
          </w:p>
        </w:tc>
        <w:tc>
          <w:tcPr>
            <w:tcW w:w="1057" w:type="pct"/>
            <w:gridSpan w:val="2"/>
            <w:shd w:val="clear" w:color="auto" w:fill="auto"/>
          </w:tcPr>
          <w:p w14:paraId="4F17692E" w14:textId="77777777" w:rsidR="00B0363B" w:rsidRPr="00310318" w:rsidRDefault="00B0363B" w:rsidP="00B0363B">
            <w:pPr>
              <w:tabs>
                <w:tab w:val="left" w:pos="8280"/>
              </w:tabs>
              <w:bidi/>
              <w:spacing w:after="60"/>
              <w:ind w:right="-219"/>
              <w:jc w:val="left"/>
              <w:rPr>
                <w:sz w:val="18"/>
                <w:szCs w:val="18"/>
                <w:lang w:bidi="ar-LB"/>
              </w:rPr>
            </w:pPr>
            <w:r w:rsidRPr="008C1482">
              <w:rPr>
                <w:sz w:val="18"/>
                <w:szCs w:val="18"/>
                <w:rtl/>
                <w:lang w:bidi="ar-LB"/>
              </w:rPr>
              <w:t>مجموع تكاليف الدعم</w:t>
            </w:r>
          </w:p>
        </w:tc>
        <w:tc>
          <w:tcPr>
            <w:tcW w:w="564" w:type="pct"/>
          </w:tcPr>
          <w:p w14:paraId="502ADA09" w14:textId="77F2D98F" w:rsidR="00B0363B" w:rsidRPr="00310318" w:rsidRDefault="00B0363B" w:rsidP="00B0363B">
            <w:pPr>
              <w:tabs>
                <w:tab w:val="left" w:pos="8280"/>
              </w:tabs>
              <w:bidi/>
              <w:spacing w:after="60"/>
              <w:jc w:val="left"/>
              <w:rPr>
                <w:sz w:val="18"/>
                <w:szCs w:val="18"/>
                <w:lang w:bidi="ar-LB"/>
              </w:rPr>
            </w:pPr>
            <w:r w:rsidRPr="00344FD4">
              <w:rPr>
                <w:sz w:val="18"/>
                <w:szCs w:val="18"/>
                <w:rtl/>
                <w:lang w:bidi="ar-LB"/>
              </w:rPr>
              <w:t>42,142</w:t>
            </w:r>
          </w:p>
        </w:tc>
        <w:tc>
          <w:tcPr>
            <w:tcW w:w="564" w:type="pct"/>
          </w:tcPr>
          <w:p w14:paraId="16FB5A52" w14:textId="0C933C92" w:rsidR="00B0363B" w:rsidRPr="00310318" w:rsidRDefault="00B0363B" w:rsidP="00B0363B">
            <w:pPr>
              <w:tabs>
                <w:tab w:val="left" w:pos="8280"/>
              </w:tabs>
              <w:bidi/>
              <w:spacing w:after="60"/>
              <w:jc w:val="left"/>
              <w:rPr>
                <w:sz w:val="18"/>
                <w:szCs w:val="18"/>
                <w:lang w:bidi="ar-LB"/>
              </w:rPr>
            </w:pPr>
            <w:r w:rsidRPr="00B0363B">
              <w:rPr>
                <w:sz w:val="18"/>
                <w:szCs w:val="18"/>
                <w:rtl/>
                <w:lang w:bidi="ar-LB"/>
              </w:rPr>
              <w:t>0</w:t>
            </w:r>
          </w:p>
        </w:tc>
        <w:tc>
          <w:tcPr>
            <w:tcW w:w="564" w:type="pct"/>
          </w:tcPr>
          <w:p w14:paraId="43C4C777" w14:textId="2CB885F2" w:rsidR="00B0363B" w:rsidRPr="00310318" w:rsidRDefault="00B0363B" w:rsidP="00B0363B">
            <w:pPr>
              <w:tabs>
                <w:tab w:val="left" w:pos="8280"/>
              </w:tabs>
              <w:bidi/>
              <w:spacing w:after="60"/>
              <w:jc w:val="left"/>
              <w:rPr>
                <w:sz w:val="18"/>
                <w:szCs w:val="18"/>
                <w:lang w:bidi="ar-LB"/>
              </w:rPr>
            </w:pPr>
            <w:r w:rsidRPr="00B0363B">
              <w:rPr>
                <w:sz w:val="18"/>
                <w:szCs w:val="18"/>
                <w:rtl/>
                <w:lang w:bidi="ar-LB"/>
              </w:rPr>
              <w:t>35,700</w:t>
            </w:r>
          </w:p>
        </w:tc>
        <w:tc>
          <w:tcPr>
            <w:tcW w:w="564" w:type="pct"/>
          </w:tcPr>
          <w:p w14:paraId="6F250B9A" w14:textId="1D209F35" w:rsidR="00B0363B" w:rsidRPr="00310318" w:rsidRDefault="00B0363B" w:rsidP="00B0363B">
            <w:pPr>
              <w:tabs>
                <w:tab w:val="left" w:pos="8280"/>
              </w:tabs>
              <w:bidi/>
              <w:spacing w:after="60"/>
              <w:jc w:val="left"/>
              <w:rPr>
                <w:sz w:val="18"/>
                <w:szCs w:val="18"/>
                <w:lang w:bidi="ar-LB"/>
              </w:rPr>
            </w:pPr>
            <w:r w:rsidRPr="00B0363B">
              <w:rPr>
                <w:sz w:val="18"/>
                <w:szCs w:val="18"/>
                <w:rtl/>
                <w:lang w:bidi="ar-LB"/>
              </w:rPr>
              <w:t>0</w:t>
            </w:r>
          </w:p>
        </w:tc>
        <w:tc>
          <w:tcPr>
            <w:tcW w:w="564" w:type="pct"/>
          </w:tcPr>
          <w:p w14:paraId="7B3AF7F2" w14:textId="03C2E128" w:rsidR="00B0363B" w:rsidRPr="00310318" w:rsidRDefault="00B0363B" w:rsidP="00B0363B">
            <w:pPr>
              <w:tabs>
                <w:tab w:val="left" w:pos="8280"/>
              </w:tabs>
              <w:bidi/>
              <w:spacing w:after="60"/>
              <w:jc w:val="left"/>
              <w:rPr>
                <w:sz w:val="18"/>
                <w:szCs w:val="18"/>
                <w:lang w:bidi="ar-LB"/>
              </w:rPr>
            </w:pPr>
            <w:r w:rsidRPr="00B0363B">
              <w:rPr>
                <w:sz w:val="18"/>
                <w:szCs w:val="18"/>
                <w:rtl/>
                <w:lang w:bidi="ar-LB"/>
              </w:rPr>
              <w:t>9,908</w:t>
            </w:r>
          </w:p>
        </w:tc>
        <w:tc>
          <w:tcPr>
            <w:tcW w:w="496" w:type="pct"/>
          </w:tcPr>
          <w:p w14:paraId="2046F96D" w14:textId="140B24F6" w:rsidR="00B0363B" w:rsidRPr="00310318" w:rsidRDefault="00B0363B" w:rsidP="00B0363B">
            <w:pPr>
              <w:tabs>
                <w:tab w:val="left" w:pos="8280"/>
              </w:tabs>
              <w:bidi/>
              <w:spacing w:after="60"/>
              <w:jc w:val="left"/>
              <w:rPr>
                <w:sz w:val="18"/>
                <w:szCs w:val="18"/>
                <w:lang w:bidi="ar-LB"/>
              </w:rPr>
            </w:pPr>
            <w:r w:rsidRPr="00B0363B">
              <w:rPr>
                <w:sz w:val="18"/>
                <w:szCs w:val="18"/>
                <w:rtl/>
                <w:lang w:bidi="ar-LB"/>
              </w:rPr>
              <w:t>87,750</w:t>
            </w:r>
          </w:p>
        </w:tc>
      </w:tr>
      <w:tr w:rsidR="002E1D3C" w:rsidRPr="00310318" w14:paraId="70F7284B" w14:textId="77777777" w:rsidTr="00105153">
        <w:trPr>
          <w:trHeight w:val="62"/>
        </w:trPr>
        <w:tc>
          <w:tcPr>
            <w:tcW w:w="626" w:type="pct"/>
            <w:vMerge/>
            <w:shd w:val="clear" w:color="auto" w:fill="auto"/>
            <w:vAlign w:val="center"/>
          </w:tcPr>
          <w:p w14:paraId="4869719C" w14:textId="77777777" w:rsidR="00B0363B" w:rsidRPr="00310318" w:rsidRDefault="00B0363B" w:rsidP="00B0363B">
            <w:pPr>
              <w:tabs>
                <w:tab w:val="left" w:pos="8280"/>
              </w:tabs>
              <w:bidi/>
              <w:spacing w:after="60"/>
              <w:jc w:val="left"/>
              <w:rPr>
                <w:sz w:val="18"/>
                <w:szCs w:val="18"/>
                <w:lang w:bidi="ar-LB"/>
              </w:rPr>
            </w:pPr>
          </w:p>
        </w:tc>
        <w:tc>
          <w:tcPr>
            <w:tcW w:w="1057" w:type="pct"/>
            <w:gridSpan w:val="2"/>
            <w:shd w:val="clear" w:color="auto" w:fill="auto"/>
          </w:tcPr>
          <w:p w14:paraId="103841AB" w14:textId="77777777" w:rsidR="00B0363B" w:rsidRPr="00310318" w:rsidRDefault="00B0363B" w:rsidP="00B0363B">
            <w:pPr>
              <w:tabs>
                <w:tab w:val="left" w:pos="8280"/>
              </w:tabs>
              <w:bidi/>
              <w:spacing w:after="60"/>
              <w:ind w:right="-219"/>
              <w:jc w:val="left"/>
              <w:rPr>
                <w:sz w:val="18"/>
                <w:szCs w:val="18"/>
                <w:lang w:bidi="ar-LB"/>
              </w:rPr>
            </w:pPr>
            <w:r w:rsidRPr="008C1482">
              <w:rPr>
                <w:sz w:val="18"/>
                <w:szCs w:val="18"/>
                <w:rtl/>
                <w:lang w:bidi="ar-LB"/>
              </w:rPr>
              <w:t>مجموع التمويل</w:t>
            </w:r>
          </w:p>
        </w:tc>
        <w:tc>
          <w:tcPr>
            <w:tcW w:w="564" w:type="pct"/>
            <w:shd w:val="clear" w:color="auto" w:fill="auto"/>
          </w:tcPr>
          <w:p w14:paraId="593C0859" w14:textId="356F7491" w:rsidR="00B0363B" w:rsidRPr="00310318" w:rsidRDefault="00B0363B" w:rsidP="00B0363B">
            <w:pPr>
              <w:tabs>
                <w:tab w:val="left" w:pos="8280"/>
              </w:tabs>
              <w:bidi/>
              <w:spacing w:after="60"/>
              <w:jc w:val="left"/>
              <w:rPr>
                <w:sz w:val="18"/>
                <w:szCs w:val="18"/>
                <w:lang w:bidi="ar-AE"/>
              </w:rPr>
            </w:pPr>
            <w:r w:rsidRPr="00344FD4">
              <w:rPr>
                <w:sz w:val="18"/>
                <w:szCs w:val="18"/>
                <w:rtl/>
                <w:lang w:bidi="ar-AE"/>
              </w:rPr>
              <w:t>453,542</w:t>
            </w:r>
          </w:p>
        </w:tc>
        <w:tc>
          <w:tcPr>
            <w:tcW w:w="564" w:type="pct"/>
            <w:shd w:val="clear" w:color="auto" w:fill="auto"/>
          </w:tcPr>
          <w:p w14:paraId="6F192641" w14:textId="3AABD29B" w:rsidR="00B0363B" w:rsidRPr="00310318" w:rsidRDefault="00B0363B" w:rsidP="00B0363B">
            <w:pPr>
              <w:tabs>
                <w:tab w:val="left" w:pos="8280"/>
              </w:tabs>
              <w:bidi/>
              <w:spacing w:after="60"/>
              <w:jc w:val="left"/>
              <w:rPr>
                <w:sz w:val="18"/>
                <w:szCs w:val="18"/>
                <w:lang w:bidi="ar-LB"/>
              </w:rPr>
            </w:pPr>
            <w:r w:rsidRPr="00B0363B">
              <w:rPr>
                <w:sz w:val="18"/>
                <w:szCs w:val="18"/>
                <w:rtl/>
                <w:lang w:bidi="ar-LB"/>
              </w:rPr>
              <w:t>0</w:t>
            </w:r>
          </w:p>
        </w:tc>
        <w:tc>
          <w:tcPr>
            <w:tcW w:w="564" w:type="pct"/>
            <w:shd w:val="clear" w:color="auto" w:fill="auto"/>
          </w:tcPr>
          <w:p w14:paraId="32DD8958" w14:textId="6F4A245B" w:rsidR="00B0363B" w:rsidRPr="00310318" w:rsidRDefault="00B0363B" w:rsidP="00B0363B">
            <w:pPr>
              <w:tabs>
                <w:tab w:val="left" w:pos="8280"/>
              </w:tabs>
              <w:bidi/>
              <w:spacing w:after="60"/>
              <w:jc w:val="left"/>
              <w:rPr>
                <w:sz w:val="18"/>
                <w:szCs w:val="18"/>
                <w:lang w:bidi="ar-AE"/>
              </w:rPr>
            </w:pPr>
            <w:r w:rsidRPr="00B0363B">
              <w:rPr>
                <w:sz w:val="18"/>
                <w:szCs w:val="18"/>
                <w:rtl/>
                <w:lang w:bidi="ar-AE"/>
              </w:rPr>
              <w:t>365,700</w:t>
            </w:r>
          </w:p>
        </w:tc>
        <w:tc>
          <w:tcPr>
            <w:tcW w:w="564" w:type="pct"/>
            <w:shd w:val="clear" w:color="auto" w:fill="auto"/>
          </w:tcPr>
          <w:p w14:paraId="77EAC703" w14:textId="07887080" w:rsidR="00B0363B" w:rsidRPr="00310318" w:rsidRDefault="00B0363B" w:rsidP="00B0363B">
            <w:pPr>
              <w:tabs>
                <w:tab w:val="left" w:pos="8280"/>
              </w:tabs>
              <w:bidi/>
              <w:spacing w:after="60"/>
              <w:jc w:val="left"/>
              <w:rPr>
                <w:sz w:val="18"/>
                <w:szCs w:val="18"/>
                <w:lang w:bidi="ar-LB"/>
              </w:rPr>
            </w:pPr>
            <w:r w:rsidRPr="00B0363B">
              <w:rPr>
                <w:sz w:val="18"/>
                <w:szCs w:val="18"/>
                <w:rtl/>
                <w:lang w:bidi="ar-LB"/>
              </w:rPr>
              <w:t>0</w:t>
            </w:r>
          </w:p>
        </w:tc>
        <w:tc>
          <w:tcPr>
            <w:tcW w:w="564" w:type="pct"/>
            <w:shd w:val="clear" w:color="auto" w:fill="auto"/>
          </w:tcPr>
          <w:p w14:paraId="04E1BA53" w14:textId="3E164A77" w:rsidR="00B0363B" w:rsidRPr="00310318" w:rsidRDefault="00B0363B" w:rsidP="00B0363B">
            <w:pPr>
              <w:tabs>
                <w:tab w:val="left" w:pos="8280"/>
              </w:tabs>
              <w:bidi/>
              <w:spacing w:after="60"/>
              <w:jc w:val="left"/>
              <w:rPr>
                <w:sz w:val="18"/>
                <w:szCs w:val="18"/>
                <w:lang w:bidi="ar-LB"/>
              </w:rPr>
            </w:pPr>
            <w:r w:rsidRPr="00B0363B">
              <w:rPr>
                <w:sz w:val="18"/>
                <w:szCs w:val="18"/>
                <w:rtl/>
                <w:lang w:bidi="ar-LB"/>
              </w:rPr>
              <w:t>93,508</w:t>
            </w:r>
          </w:p>
        </w:tc>
        <w:tc>
          <w:tcPr>
            <w:tcW w:w="496" w:type="pct"/>
          </w:tcPr>
          <w:p w14:paraId="62B5BBEC" w14:textId="55B30506" w:rsidR="00B0363B" w:rsidRPr="00310318" w:rsidRDefault="00B0363B" w:rsidP="00B0363B">
            <w:pPr>
              <w:tabs>
                <w:tab w:val="left" w:pos="8280"/>
              </w:tabs>
              <w:bidi/>
              <w:spacing w:after="60"/>
              <w:jc w:val="left"/>
              <w:rPr>
                <w:sz w:val="18"/>
                <w:szCs w:val="18"/>
                <w:lang w:bidi="ar-LB"/>
              </w:rPr>
            </w:pPr>
            <w:r w:rsidRPr="00B0363B">
              <w:rPr>
                <w:sz w:val="18"/>
                <w:szCs w:val="18"/>
                <w:rtl/>
                <w:lang w:bidi="ar-LB"/>
              </w:rPr>
              <w:t>912,750</w:t>
            </w:r>
          </w:p>
        </w:tc>
      </w:tr>
    </w:tbl>
    <w:p w14:paraId="4220FF6D" w14:textId="17EC5BA2" w:rsidR="00344FD4" w:rsidRPr="002E1D3C" w:rsidRDefault="002E1D3C" w:rsidP="004A38A8">
      <w:pPr>
        <w:bidi/>
        <w:spacing w:before="40"/>
        <w:ind w:right="-562"/>
        <w:jc w:val="left"/>
        <w:rPr>
          <w:sz w:val="18"/>
          <w:szCs w:val="18"/>
          <w:lang w:val="en-US"/>
        </w:rPr>
      </w:pPr>
      <w:r>
        <w:rPr>
          <w:rFonts w:hint="cs"/>
          <w:sz w:val="18"/>
          <w:szCs w:val="18"/>
          <w:rtl/>
          <w:lang w:val="en-US"/>
        </w:rPr>
        <w:t>*موصى بالموافقة عليه</w:t>
      </w:r>
      <w:r w:rsidR="00105153">
        <w:rPr>
          <w:rFonts w:hint="cs"/>
          <w:sz w:val="18"/>
          <w:szCs w:val="18"/>
          <w:rtl/>
          <w:lang w:val="en-US"/>
        </w:rPr>
        <w:t>ا</w:t>
      </w:r>
      <w:r>
        <w:rPr>
          <w:rFonts w:hint="cs"/>
          <w:sz w:val="18"/>
          <w:szCs w:val="18"/>
          <w:rtl/>
          <w:lang w:val="en-US"/>
        </w:rPr>
        <w:t xml:space="preserve"> في الاجتماع الحالي.</w:t>
      </w:r>
    </w:p>
    <w:p w14:paraId="52C30586" w14:textId="77777777" w:rsidR="00344FD4" w:rsidRPr="001B41E5" w:rsidRDefault="00344FD4" w:rsidP="001B41E5">
      <w:pPr>
        <w:jc w:val="center"/>
        <w:rPr>
          <w:sz w:val="10"/>
          <w:szCs w:val="10"/>
          <w:lang w:val="en-US"/>
        </w:rPr>
      </w:pPr>
    </w:p>
    <w:p w14:paraId="13D78AFF" w14:textId="77777777" w:rsidR="0070038F" w:rsidRDefault="0070038F" w:rsidP="0070038F">
      <w:pPr>
        <w:jc w:val="center"/>
        <w:rPr>
          <w:sz w:val="10"/>
          <w:szCs w:val="10"/>
          <w:lang w:val="en-US"/>
        </w:rPr>
      </w:pPr>
    </w:p>
    <w:tbl>
      <w:tblPr>
        <w:tblStyle w:val="TableGrid"/>
        <w:bidiVisual/>
        <w:tblW w:w="0" w:type="auto"/>
        <w:tblLook w:val="04A0" w:firstRow="1" w:lastRow="0" w:firstColumn="1" w:lastColumn="0" w:noHBand="0" w:noVBand="1"/>
      </w:tblPr>
      <w:tblGrid>
        <w:gridCol w:w="7650"/>
        <w:gridCol w:w="1700"/>
      </w:tblGrid>
      <w:tr w:rsidR="002E1D3C" w:rsidRPr="000909B3" w14:paraId="539872BC" w14:textId="77777777" w:rsidTr="002E1D3C">
        <w:trPr>
          <w:trHeight w:val="63"/>
        </w:trPr>
        <w:tc>
          <w:tcPr>
            <w:tcW w:w="7650" w:type="dxa"/>
          </w:tcPr>
          <w:p w14:paraId="68005012" w14:textId="2FCA4D4C" w:rsidR="002E1D3C" w:rsidRPr="000909B3" w:rsidRDefault="002E1D3C" w:rsidP="002E1D3C">
            <w:pPr>
              <w:bidi/>
              <w:spacing w:line="276" w:lineRule="auto"/>
              <w:ind w:right="-561"/>
              <w:contextualSpacing/>
              <w:jc w:val="left"/>
              <w:rPr>
                <w:sz w:val="20"/>
                <w:szCs w:val="20"/>
              </w:rPr>
            </w:pPr>
            <w:r w:rsidRPr="002E1D3C">
              <w:rPr>
                <w:sz w:val="20"/>
                <w:szCs w:val="20"/>
                <w:rtl/>
              </w:rPr>
              <w:t>التخفيض من الاستهلاك المتبقي المؤهل للتمويل في المرحلة الأولى</w:t>
            </w:r>
            <w:r>
              <w:rPr>
                <w:rFonts w:hint="cs"/>
                <w:sz w:val="20"/>
                <w:szCs w:val="20"/>
                <w:rtl/>
              </w:rPr>
              <w:t xml:space="preserve"> (طن من مكافئ ثاني أكسيد الكربون)</w:t>
            </w:r>
          </w:p>
        </w:tc>
        <w:tc>
          <w:tcPr>
            <w:tcW w:w="1700" w:type="dxa"/>
            <w:shd w:val="clear" w:color="auto" w:fill="auto"/>
          </w:tcPr>
          <w:p w14:paraId="6F0CA810" w14:textId="12386344" w:rsidR="002E1D3C" w:rsidRPr="002E1D3C" w:rsidRDefault="002E1D3C" w:rsidP="002E1D3C">
            <w:pPr>
              <w:bidi/>
              <w:spacing w:line="276" w:lineRule="auto"/>
              <w:ind w:right="33"/>
              <w:jc w:val="right"/>
              <w:rPr>
                <w:sz w:val="20"/>
                <w:szCs w:val="20"/>
                <w:rtl/>
                <w:lang w:val="en-US" w:bidi="ar-AE"/>
              </w:rPr>
            </w:pPr>
            <w:r w:rsidRPr="002E1D3C">
              <w:rPr>
                <w:sz w:val="20"/>
                <w:szCs w:val="20"/>
                <w:rtl/>
                <w:lang w:val="en-US" w:bidi="ar-AE"/>
              </w:rPr>
              <w:t>316,926</w:t>
            </w:r>
          </w:p>
        </w:tc>
      </w:tr>
    </w:tbl>
    <w:p w14:paraId="3EFCDC63" w14:textId="77777777" w:rsidR="002E1D3C" w:rsidRDefault="002E1D3C" w:rsidP="0070038F">
      <w:pPr>
        <w:jc w:val="center"/>
        <w:rPr>
          <w:sz w:val="10"/>
          <w:szCs w:val="10"/>
          <w:lang w:val="en-US"/>
        </w:rPr>
      </w:pPr>
    </w:p>
    <w:p w14:paraId="27CCBF75" w14:textId="77777777" w:rsidR="002E1D3C" w:rsidRDefault="002E1D3C" w:rsidP="002E1D3C">
      <w:pPr>
        <w:jc w:val="center"/>
        <w:rPr>
          <w:sz w:val="10"/>
          <w:szCs w:val="10"/>
          <w:lang w:val="en-US"/>
        </w:rPr>
      </w:pPr>
    </w:p>
    <w:tbl>
      <w:tblPr>
        <w:tblStyle w:val="TableGrid"/>
        <w:bidiVisual/>
        <w:tblW w:w="5000" w:type="pct"/>
        <w:tblLook w:val="04A0" w:firstRow="1" w:lastRow="0" w:firstColumn="1" w:lastColumn="0" w:noHBand="0" w:noVBand="1"/>
      </w:tblPr>
      <w:tblGrid>
        <w:gridCol w:w="4391"/>
        <w:gridCol w:w="4959"/>
      </w:tblGrid>
      <w:tr w:rsidR="002E1D3C" w:rsidRPr="000909B3" w14:paraId="5762E171" w14:textId="77777777" w:rsidTr="002E1D3C">
        <w:trPr>
          <w:trHeight w:hRule="exact" w:val="238"/>
        </w:trPr>
        <w:tc>
          <w:tcPr>
            <w:tcW w:w="2348" w:type="pct"/>
            <w:shd w:val="clear" w:color="auto" w:fill="auto"/>
          </w:tcPr>
          <w:p w14:paraId="74BB403C" w14:textId="56FEF178" w:rsidR="002E1D3C" w:rsidRPr="000909B3" w:rsidRDefault="002E1D3C" w:rsidP="002E1D3C">
            <w:pPr>
              <w:bidi/>
              <w:jc w:val="left"/>
              <w:rPr>
                <w:b/>
                <w:color w:val="000000" w:themeColor="text1"/>
                <w:sz w:val="20"/>
                <w:rtl/>
                <w:lang w:bidi="ar-AE"/>
              </w:rPr>
            </w:pPr>
            <w:r w:rsidRPr="00415BE5">
              <w:rPr>
                <w:bCs/>
                <w:color w:val="000000" w:themeColor="text1"/>
                <w:sz w:val="20"/>
                <w:rtl/>
                <w:lang w:bidi="ar-LB"/>
              </w:rPr>
              <w:t>توصيات الأمانة:</w:t>
            </w:r>
          </w:p>
        </w:tc>
        <w:tc>
          <w:tcPr>
            <w:tcW w:w="2652" w:type="pct"/>
            <w:shd w:val="clear" w:color="auto" w:fill="auto"/>
          </w:tcPr>
          <w:p w14:paraId="4E9C25CC" w14:textId="1E9E539E" w:rsidR="002E1D3C" w:rsidRPr="000909B3" w:rsidRDefault="002E1D3C" w:rsidP="002E1D3C">
            <w:pPr>
              <w:bidi/>
              <w:jc w:val="center"/>
              <w:rPr>
                <w:color w:val="000000" w:themeColor="text1"/>
                <w:sz w:val="20"/>
                <w:rtl/>
                <w:lang w:bidi="ar-AE"/>
              </w:rPr>
            </w:pPr>
            <w:r w:rsidRPr="002E0643">
              <w:rPr>
                <w:color w:val="000000" w:themeColor="text1"/>
                <w:sz w:val="20"/>
                <w:rtl/>
                <w:lang w:bidi="ar-LB"/>
              </w:rPr>
              <w:t>النظر بالطلب بشكل فردي</w:t>
            </w:r>
          </w:p>
        </w:tc>
      </w:tr>
    </w:tbl>
    <w:p w14:paraId="7CE8086F" w14:textId="77777777" w:rsidR="002E1D3C" w:rsidRDefault="002E1D3C" w:rsidP="002E1D3C">
      <w:pPr>
        <w:jc w:val="center"/>
        <w:rPr>
          <w:sz w:val="10"/>
          <w:szCs w:val="10"/>
          <w:lang w:val="en-US"/>
        </w:rPr>
      </w:pPr>
    </w:p>
    <w:p w14:paraId="17025ED7" w14:textId="77777777" w:rsidR="002E1D3C" w:rsidRPr="002E1D3C" w:rsidRDefault="002E1D3C" w:rsidP="002E1D3C">
      <w:pPr>
        <w:jc w:val="center"/>
        <w:rPr>
          <w:sz w:val="10"/>
          <w:szCs w:val="10"/>
          <w:lang w:val="en-US"/>
        </w:rPr>
      </w:pPr>
    </w:p>
    <w:p w14:paraId="11D31278" w14:textId="0DE9312B" w:rsidR="0070038F" w:rsidRPr="004A38A8" w:rsidRDefault="0070038F" w:rsidP="004A38A8">
      <w:pPr>
        <w:bidi/>
        <w:spacing w:after="240"/>
        <w:jc w:val="center"/>
        <w:rPr>
          <w:b/>
          <w:lang w:val="en-US"/>
        </w:rPr>
      </w:pPr>
      <w:r w:rsidRPr="000909B3">
        <w:rPr>
          <w:b/>
        </w:rPr>
        <w:br w:type="page"/>
      </w:r>
    </w:p>
    <w:p w14:paraId="1E2AD1CC" w14:textId="13B7672B" w:rsidR="004E06E5" w:rsidRPr="004E06E5" w:rsidRDefault="004E06E5" w:rsidP="00EB2242">
      <w:pPr>
        <w:bidi/>
        <w:spacing w:after="360"/>
        <w:jc w:val="center"/>
        <w:rPr>
          <w:bCs/>
          <w:sz w:val="26"/>
          <w:szCs w:val="26"/>
        </w:rPr>
      </w:pPr>
      <w:r w:rsidRPr="004E06E5">
        <w:rPr>
          <w:bCs/>
          <w:sz w:val="26"/>
          <w:szCs w:val="26"/>
          <w:rtl/>
        </w:rPr>
        <w:lastRenderedPageBreak/>
        <w:t>وصف المشروع</w:t>
      </w:r>
    </w:p>
    <w:p w14:paraId="2269C7DC" w14:textId="53177DB5" w:rsidR="004E06E5" w:rsidRPr="004E06E5" w:rsidRDefault="004E06E5" w:rsidP="002A774A">
      <w:pPr>
        <w:pStyle w:val="ListParagraph"/>
        <w:numPr>
          <w:ilvl w:val="0"/>
          <w:numId w:val="8"/>
        </w:numPr>
        <w:bidi/>
        <w:spacing w:after="240" w:line="288" w:lineRule="auto"/>
        <w:ind w:left="0" w:firstLine="0"/>
        <w:contextualSpacing w:val="0"/>
        <w:rPr>
          <w:sz w:val="26"/>
          <w:szCs w:val="26"/>
          <w:lang w:val="en-US" w:bidi="ar-AE"/>
        </w:rPr>
      </w:pPr>
      <w:r w:rsidRPr="004E06E5">
        <w:rPr>
          <w:sz w:val="26"/>
          <w:szCs w:val="26"/>
          <w:rtl/>
          <w:lang w:val="en-US" w:bidi="ar-AE"/>
        </w:rPr>
        <w:t>تحتوي هذه الوثيقة على الأقسام التالية:</w:t>
      </w:r>
    </w:p>
    <w:p w14:paraId="5A749D0D" w14:textId="47FD1B97" w:rsidR="004E06E5" w:rsidRPr="004E06E5" w:rsidRDefault="004E06E5" w:rsidP="009A0774">
      <w:pPr>
        <w:bidi/>
        <w:spacing w:before="240" w:after="240"/>
        <w:ind w:left="1440" w:hanging="900"/>
        <w:rPr>
          <w:sz w:val="26"/>
          <w:szCs w:val="26"/>
        </w:rPr>
      </w:pPr>
      <w:r w:rsidRPr="004E06E5">
        <w:rPr>
          <w:rFonts w:hint="cs"/>
          <w:sz w:val="26"/>
          <w:szCs w:val="26"/>
          <w:rtl/>
        </w:rPr>
        <w:t>أولاً-</w:t>
      </w:r>
      <w:r w:rsidRPr="004E06E5">
        <w:rPr>
          <w:sz w:val="26"/>
          <w:szCs w:val="26"/>
          <w:rtl/>
        </w:rPr>
        <w:tab/>
        <w:t>موجز المقترح على النحو الذي تم تقديمه</w:t>
      </w:r>
      <w:r>
        <w:rPr>
          <w:rFonts w:hint="cs"/>
          <w:sz w:val="26"/>
          <w:szCs w:val="26"/>
          <w:rtl/>
        </w:rPr>
        <w:t>.</w:t>
      </w:r>
    </w:p>
    <w:p w14:paraId="6242C6FC" w14:textId="6D20C582" w:rsidR="004E06E5" w:rsidRPr="004E06E5" w:rsidRDefault="004E06E5" w:rsidP="009A0774">
      <w:pPr>
        <w:bidi/>
        <w:spacing w:before="240" w:after="240"/>
        <w:ind w:left="1440" w:hanging="900"/>
        <w:rPr>
          <w:sz w:val="26"/>
          <w:szCs w:val="26"/>
        </w:rPr>
      </w:pPr>
      <w:bookmarkStart w:id="2" w:name="_Hlk196417706"/>
      <w:r>
        <w:rPr>
          <w:rFonts w:hint="cs"/>
          <w:sz w:val="26"/>
          <w:szCs w:val="26"/>
          <w:rtl/>
        </w:rPr>
        <w:t>ثانياً-</w:t>
      </w:r>
      <w:r>
        <w:rPr>
          <w:sz w:val="26"/>
          <w:szCs w:val="26"/>
          <w:rtl/>
        </w:rPr>
        <w:tab/>
      </w:r>
      <w:r w:rsidRPr="004E06E5">
        <w:rPr>
          <w:sz w:val="26"/>
          <w:szCs w:val="26"/>
          <w:rtl/>
        </w:rPr>
        <w:t xml:space="preserve">الخلفية: حالة تنفيذ خطة إدارة إزالة المواد الهيدروكلوروفلوروكربونية </w:t>
      </w:r>
      <w:r>
        <w:rPr>
          <w:rFonts w:hint="cs"/>
          <w:sz w:val="26"/>
          <w:szCs w:val="26"/>
          <w:rtl/>
        </w:rPr>
        <w:t>والأنشطة السابقة المتعلقة بالمواد الهيدروفلوروكربونية.</w:t>
      </w:r>
    </w:p>
    <w:bookmarkEnd w:id="2"/>
    <w:p w14:paraId="2C56E76A" w14:textId="24C42537" w:rsidR="004E06E5" w:rsidRPr="004E06E5" w:rsidRDefault="004E06E5" w:rsidP="009A0774">
      <w:pPr>
        <w:bidi/>
        <w:spacing w:before="240" w:after="240"/>
        <w:ind w:left="1440" w:hanging="900"/>
        <w:rPr>
          <w:sz w:val="26"/>
          <w:szCs w:val="26"/>
        </w:rPr>
      </w:pPr>
      <w:r>
        <w:rPr>
          <w:rFonts w:hint="cs"/>
          <w:sz w:val="26"/>
          <w:szCs w:val="26"/>
          <w:rtl/>
        </w:rPr>
        <w:t>ثالثاً-</w:t>
      </w:r>
      <w:r>
        <w:rPr>
          <w:sz w:val="26"/>
          <w:szCs w:val="26"/>
          <w:rtl/>
        </w:rPr>
        <w:tab/>
      </w:r>
      <w:r w:rsidRPr="004E06E5">
        <w:rPr>
          <w:sz w:val="26"/>
          <w:szCs w:val="26"/>
          <w:rtl/>
        </w:rPr>
        <w:t xml:space="preserve">نظرة عامة على استهلاك الهيدروفلوروكربون: مستويات استهلاك الهيدروفلوروكربون، واتجاهاته، </w:t>
      </w:r>
      <w:r w:rsidR="00253FA2">
        <w:rPr>
          <w:rFonts w:hint="cs"/>
          <w:sz w:val="26"/>
          <w:szCs w:val="26"/>
          <w:rtl/>
        </w:rPr>
        <w:t>واستهلاكه حسب القطاع</w:t>
      </w:r>
      <w:r>
        <w:rPr>
          <w:rFonts w:hint="cs"/>
          <w:sz w:val="26"/>
          <w:szCs w:val="26"/>
          <w:rtl/>
        </w:rPr>
        <w:t>.</w:t>
      </w:r>
    </w:p>
    <w:p w14:paraId="081C6B52" w14:textId="5A3BA159" w:rsidR="004E06E5" w:rsidRPr="004E06E5" w:rsidRDefault="004E06E5" w:rsidP="004A38A8">
      <w:pPr>
        <w:bidi/>
        <w:spacing w:before="240" w:after="240"/>
        <w:ind w:left="1454" w:hanging="907"/>
        <w:rPr>
          <w:sz w:val="26"/>
          <w:szCs w:val="26"/>
        </w:rPr>
      </w:pPr>
      <w:r>
        <w:rPr>
          <w:rFonts w:hint="cs"/>
          <w:sz w:val="26"/>
          <w:szCs w:val="26"/>
          <w:rtl/>
        </w:rPr>
        <w:t>رابعاً-</w:t>
      </w:r>
      <w:r>
        <w:rPr>
          <w:sz w:val="26"/>
          <w:szCs w:val="26"/>
          <w:rtl/>
        </w:rPr>
        <w:tab/>
      </w:r>
      <w:r w:rsidR="00D7111C" w:rsidRPr="00D7111C">
        <w:rPr>
          <w:sz w:val="26"/>
          <w:szCs w:val="26"/>
          <w:rtl/>
        </w:rPr>
        <w:t xml:space="preserve">المرحلة الأولى من خطة تنفيذ كيغالي للمواد الهيدروفلوروكربونية، حسبما تم تقديمها: </w:t>
      </w:r>
      <w:r w:rsidR="00D7111C">
        <w:rPr>
          <w:rFonts w:hint="cs"/>
          <w:sz w:val="26"/>
          <w:szCs w:val="26"/>
          <w:rtl/>
        </w:rPr>
        <w:t xml:space="preserve">الإطار التنظيمي، </w:t>
      </w:r>
      <w:r w:rsidR="00253FA2">
        <w:rPr>
          <w:rFonts w:hint="cs"/>
          <w:sz w:val="26"/>
          <w:szCs w:val="26"/>
          <w:rtl/>
        </w:rPr>
        <w:t>و</w:t>
      </w:r>
      <w:r w:rsidR="00D7111C">
        <w:rPr>
          <w:rFonts w:hint="cs"/>
          <w:sz w:val="26"/>
          <w:szCs w:val="26"/>
          <w:rtl/>
        </w:rPr>
        <w:t xml:space="preserve">استراتيجية التخفيض التدريجي، </w:t>
      </w:r>
      <w:r w:rsidR="00253FA2">
        <w:rPr>
          <w:rFonts w:hint="cs"/>
          <w:sz w:val="26"/>
          <w:szCs w:val="26"/>
          <w:rtl/>
        </w:rPr>
        <w:t>و</w:t>
      </w:r>
      <w:r w:rsidR="00D7111C">
        <w:rPr>
          <w:rFonts w:hint="cs"/>
          <w:sz w:val="26"/>
          <w:szCs w:val="26"/>
          <w:rtl/>
        </w:rPr>
        <w:t>التكلفة الإجمالية للمرحلة، وخطة التنفيذ للشريحة الأولى.</w:t>
      </w:r>
    </w:p>
    <w:p w14:paraId="58162238" w14:textId="429BB6D1" w:rsidR="004E06E5" w:rsidRPr="004E06E5" w:rsidRDefault="004E06E5" w:rsidP="009A0774">
      <w:pPr>
        <w:bidi/>
        <w:spacing w:before="240" w:after="240"/>
        <w:ind w:left="1440" w:hanging="900"/>
        <w:rPr>
          <w:sz w:val="26"/>
          <w:szCs w:val="26"/>
        </w:rPr>
      </w:pPr>
      <w:r>
        <w:rPr>
          <w:rFonts w:hint="cs"/>
          <w:sz w:val="26"/>
          <w:szCs w:val="26"/>
          <w:rtl/>
        </w:rPr>
        <w:t>خامساً-</w:t>
      </w:r>
      <w:r>
        <w:rPr>
          <w:sz w:val="26"/>
          <w:szCs w:val="26"/>
          <w:rtl/>
        </w:rPr>
        <w:tab/>
      </w:r>
      <w:r w:rsidR="00D7111C" w:rsidRPr="00D7111C">
        <w:rPr>
          <w:sz w:val="26"/>
          <w:szCs w:val="26"/>
          <w:rtl/>
        </w:rPr>
        <w:t>تعليقات الأمانة، بما في ذلك تكلفة الأنشطة المتفق عليها</w:t>
      </w:r>
    </w:p>
    <w:p w14:paraId="76D91BFC" w14:textId="6A1B8F69" w:rsidR="004E06E5" w:rsidRPr="004E06E5" w:rsidRDefault="004E06E5" w:rsidP="009A0774">
      <w:pPr>
        <w:bidi/>
        <w:spacing w:before="240" w:after="240"/>
        <w:ind w:left="1440" w:hanging="900"/>
        <w:rPr>
          <w:sz w:val="26"/>
          <w:szCs w:val="26"/>
        </w:rPr>
      </w:pPr>
      <w:r>
        <w:rPr>
          <w:rFonts w:hint="cs"/>
          <w:sz w:val="26"/>
          <w:szCs w:val="26"/>
          <w:rtl/>
        </w:rPr>
        <w:t>سادساً-</w:t>
      </w:r>
      <w:r>
        <w:rPr>
          <w:sz w:val="26"/>
          <w:szCs w:val="26"/>
          <w:rtl/>
        </w:rPr>
        <w:tab/>
      </w:r>
      <w:r w:rsidRPr="004E06E5">
        <w:rPr>
          <w:sz w:val="26"/>
          <w:szCs w:val="26"/>
          <w:rtl/>
        </w:rPr>
        <w:t>التوصية</w:t>
      </w:r>
    </w:p>
    <w:p w14:paraId="59680762" w14:textId="36C8F86D" w:rsidR="00A26B4A" w:rsidRPr="00A26B4A" w:rsidRDefault="00A26B4A" w:rsidP="007663B2">
      <w:pPr>
        <w:bidi/>
        <w:spacing w:before="240" w:after="240"/>
        <w:rPr>
          <w:b/>
          <w:bCs/>
          <w:sz w:val="26"/>
          <w:szCs w:val="26"/>
          <w:rtl/>
        </w:rPr>
      </w:pPr>
      <w:r w:rsidRPr="00A26B4A">
        <w:rPr>
          <w:rFonts w:hint="cs"/>
          <w:b/>
          <w:bCs/>
          <w:sz w:val="26"/>
          <w:szCs w:val="26"/>
          <w:rtl/>
        </w:rPr>
        <w:t>أولاً-</w:t>
      </w:r>
      <w:r w:rsidRPr="00A26B4A">
        <w:rPr>
          <w:b/>
          <w:bCs/>
          <w:sz w:val="26"/>
          <w:szCs w:val="26"/>
          <w:rtl/>
        </w:rPr>
        <w:tab/>
        <w:t>موجز المقترح على النحو الذي تم تقديمه</w:t>
      </w:r>
      <w:r w:rsidRPr="00A26B4A">
        <w:rPr>
          <w:rFonts w:hint="cs"/>
          <w:b/>
          <w:bCs/>
          <w:sz w:val="26"/>
          <w:szCs w:val="26"/>
          <w:rtl/>
        </w:rPr>
        <w:t>.</w:t>
      </w:r>
    </w:p>
    <w:p w14:paraId="19720588" w14:textId="2483DD05" w:rsidR="00A26B4A" w:rsidRPr="00A26B4A" w:rsidRDefault="00253FA2" w:rsidP="002A774A">
      <w:pPr>
        <w:pStyle w:val="ListParagraph"/>
        <w:numPr>
          <w:ilvl w:val="0"/>
          <w:numId w:val="8"/>
        </w:numPr>
        <w:bidi/>
        <w:spacing w:after="240" w:line="288" w:lineRule="auto"/>
        <w:ind w:left="0" w:firstLine="0"/>
        <w:contextualSpacing w:val="0"/>
        <w:rPr>
          <w:sz w:val="26"/>
          <w:szCs w:val="26"/>
          <w:lang w:val="en-US" w:bidi="ar-AE"/>
        </w:rPr>
      </w:pPr>
      <w:r w:rsidRPr="00253FA2">
        <w:rPr>
          <w:sz w:val="26"/>
          <w:szCs w:val="26"/>
          <w:rtl/>
          <w:lang w:val="en-US" w:bidi="ar-AE"/>
        </w:rPr>
        <w:t>قدّمت اليونيب، بالنيابة عن حكومة غينيا، بصفتها الوكالة المنفذة الرئيسية، طالباً للمرحلة الأولى من خطة تنفيذ كيغالي للمواد الهيدروفلوروكربونية بتكلفة إجمالية قدرها 912,750 دولار أمريكي، تشمل 500,000 دولار أمريكي، بالإضافة إلى تكاليف دعم الوكالة البالغة 65,000 دولار أمريكي، لليونيب، و325,000 دولار أمريكي، بالإضافة إلى تكاليف دعم الوكالة البالغة 22,750 دولار أمريكي، لليونيدو، كما تم تقديمها في الأصل</w:t>
      </w:r>
      <w:r w:rsidR="00506B71">
        <w:rPr>
          <w:rStyle w:val="FootnoteReference"/>
          <w:sz w:val="26"/>
          <w:szCs w:val="26"/>
          <w:rtl/>
          <w:lang w:val="en-US" w:bidi="ar-AE"/>
        </w:rPr>
        <w:footnoteReference w:id="3"/>
      </w:r>
      <w:r w:rsidRPr="00253FA2">
        <w:rPr>
          <w:sz w:val="26"/>
          <w:szCs w:val="26"/>
          <w:rtl/>
          <w:lang w:val="en-US" w:bidi="ar-AE"/>
        </w:rPr>
        <w:t>، لتحقيق هدف تخفيض استهلاك البلد من الهيدروفلوروكربون عن خط الأساس بنسبة 17.3 في المائة بحلول 1 يناير/كانون الثاني 2029.</w:t>
      </w:r>
    </w:p>
    <w:p w14:paraId="24EAD47A" w14:textId="6282DE0C" w:rsidR="00A26B4A" w:rsidRPr="00A26B4A" w:rsidRDefault="00701CCF" w:rsidP="002A774A">
      <w:pPr>
        <w:pStyle w:val="ListParagraph"/>
        <w:numPr>
          <w:ilvl w:val="0"/>
          <w:numId w:val="8"/>
        </w:numPr>
        <w:bidi/>
        <w:spacing w:after="240" w:line="288" w:lineRule="auto"/>
        <w:ind w:left="0" w:firstLine="0"/>
        <w:contextualSpacing w:val="0"/>
        <w:rPr>
          <w:sz w:val="26"/>
          <w:szCs w:val="26"/>
          <w:lang w:val="en-US" w:bidi="ar-AE"/>
        </w:rPr>
      </w:pPr>
      <w:r w:rsidRPr="00701CCF">
        <w:rPr>
          <w:sz w:val="26"/>
          <w:szCs w:val="26"/>
          <w:rtl/>
          <w:lang w:val="en-US" w:bidi="ar-AE"/>
        </w:rPr>
        <w:t>تبلغ قيمة الشريحة الأولى من المرحلة الأولى من خطة تنفيذ كيغالي المطلوبة في هذا الاجتماع 392,618 دولار أمريكي، تشمل 217,250 دولار أمريكي، بالإضافة إلى تكاليف دعم الوكالة البالغة 28,243 دولار أمريكي، لليونيب، و137,500 دولار أمريكي، بالإضافة إلى تكاليف دعم الوكالة البالغة 9,625 دولار أمريكي، لليونيدو، حسبما تم تقديمه في الأصل، للفترة من يونيو/حزيران 2025 إلى ديسمبر/كانون الأول 2027.</w:t>
      </w:r>
    </w:p>
    <w:p w14:paraId="6F9946AF" w14:textId="7B1723BF" w:rsidR="00A26B4A" w:rsidRPr="00A26B4A" w:rsidRDefault="00A26B4A" w:rsidP="00EB2242">
      <w:pPr>
        <w:bidi/>
        <w:spacing w:before="240" w:after="240"/>
        <w:rPr>
          <w:b/>
          <w:bCs/>
          <w:sz w:val="26"/>
          <w:szCs w:val="26"/>
        </w:rPr>
      </w:pPr>
      <w:r w:rsidRPr="00A26B4A">
        <w:rPr>
          <w:b/>
          <w:bCs/>
          <w:sz w:val="26"/>
          <w:szCs w:val="26"/>
          <w:rtl/>
        </w:rPr>
        <w:t>ثانياً-</w:t>
      </w:r>
      <w:r w:rsidRPr="00A26B4A">
        <w:rPr>
          <w:b/>
          <w:bCs/>
          <w:sz w:val="26"/>
          <w:szCs w:val="26"/>
          <w:rtl/>
        </w:rPr>
        <w:tab/>
        <w:t>الخلفية</w:t>
      </w:r>
      <w:r>
        <w:rPr>
          <w:rFonts w:hint="cs"/>
          <w:b/>
          <w:bCs/>
          <w:sz w:val="26"/>
          <w:szCs w:val="26"/>
          <w:rtl/>
        </w:rPr>
        <w:t>:</w:t>
      </w:r>
    </w:p>
    <w:p w14:paraId="7E704A14" w14:textId="230B1E6C" w:rsidR="00A26B4A" w:rsidRPr="00A26B4A" w:rsidRDefault="00A26B4A" w:rsidP="00A26B4A">
      <w:pPr>
        <w:keepNext/>
        <w:bidi/>
        <w:spacing w:after="240"/>
        <w:rPr>
          <w:b/>
          <w:sz w:val="26"/>
          <w:szCs w:val="26"/>
          <w:u w:val="single"/>
          <w:rtl/>
          <w:lang w:val="en-US" w:bidi="ar-AE"/>
        </w:rPr>
      </w:pPr>
      <w:r w:rsidRPr="00A26B4A">
        <w:rPr>
          <w:b/>
          <w:sz w:val="26"/>
          <w:szCs w:val="26"/>
          <w:u w:val="single"/>
          <w:rtl/>
          <w:lang w:val="en-US" w:bidi="ar-AE"/>
        </w:rPr>
        <w:t>حالة تنفيذ خطة إدارة إزالة المواد الهيدروكلوروفلوروكربونية</w:t>
      </w:r>
    </w:p>
    <w:p w14:paraId="0C601805" w14:textId="47BEDF2D" w:rsidR="00A26B4A" w:rsidRPr="00A26B4A" w:rsidRDefault="004D26E0" w:rsidP="002A774A">
      <w:pPr>
        <w:pStyle w:val="ListParagraph"/>
        <w:numPr>
          <w:ilvl w:val="0"/>
          <w:numId w:val="8"/>
        </w:numPr>
        <w:bidi/>
        <w:spacing w:after="240" w:line="288" w:lineRule="auto"/>
        <w:ind w:left="0" w:firstLine="0"/>
        <w:contextualSpacing w:val="0"/>
        <w:rPr>
          <w:sz w:val="26"/>
          <w:szCs w:val="26"/>
          <w:lang w:val="en-US" w:bidi="ar-AE"/>
        </w:rPr>
      </w:pPr>
      <w:r w:rsidRPr="004D26E0">
        <w:rPr>
          <w:sz w:val="26"/>
          <w:szCs w:val="26"/>
          <w:rtl/>
          <w:lang w:val="en-US" w:bidi="ar-AE"/>
        </w:rPr>
        <w:t xml:space="preserve">يعرض الجدول 1 معلومات عن خطة إدارة إزالة المواد الهيدروكلوروفلوروكربونية في غينيا </w:t>
      </w:r>
      <w:r>
        <w:rPr>
          <w:rFonts w:hint="cs"/>
          <w:sz w:val="26"/>
          <w:szCs w:val="26"/>
          <w:rtl/>
          <w:lang w:val="en-US" w:bidi="ar-AE"/>
        </w:rPr>
        <w:t>حتى</w:t>
      </w:r>
      <w:r w:rsidRPr="004D26E0">
        <w:rPr>
          <w:sz w:val="26"/>
          <w:szCs w:val="26"/>
          <w:rtl/>
          <w:lang w:val="en-US" w:bidi="ar-AE"/>
        </w:rPr>
        <w:t xml:space="preserve"> أبريل/نيسان 2025.</w:t>
      </w:r>
    </w:p>
    <w:p w14:paraId="03A25DBF" w14:textId="3CCE57CC" w:rsidR="00A26B4A" w:rsidRPr="00A26B4A" w:rsidRDefault="007022C2" w:rsidP="00181A22">
      <w:pPr>
        <w:keepNext/>
        <w:keepLines/>
        <w:bidi/>
        <w:rPr>
          <w:sz w:val="26"/>
          <w:szCs w:val="26"/>
          <w:rtl/>
          <w:lang w:val="en-US" w:bidi="ar-AE"/>
        </w:rPr>
      </w:pPr>
      <w:r w:rsidRPr="00F31F59">
        <w:rPr>
          <w:b/>
          <w:bCs/>
          <w:sz w:val="26"/>
          <w:szCs w:val="26"/>
          <w:rtl/>
          <w:lang w:val="en-US" w:bidi="ar-AE"/>
        </w:rPr>
        <w:lastRenderedPageBreak/>
        <w:t xml:space="preserve">الجدول 1. حالة تنفيذ خطة إدارة إزالة المواد الهيدروكلوروفلوروكربونية </w:t>
      </w:r>
      <w:r>
        <w:rPr>
          <w:rFonts w:hint="cs"/>
          <w:b/>
          <w:bCs/>
          <w:sz w:val="26"/>
          <w:szCs w:val="26"/>
          <w:rtl/>
          <w:lang w:val="en-US" w:bidi="ar-AE"/>
        </w:rPr>
        <w:t xml:space="preserve">في </w:t>
      </w:r>
      <w:r w:rsidRPr="007022C2">
        <w:rPr>
          <w:b/>
          <w:bCs/>
          <w:sz w:val="26"/>
          <w:szCs w:val="26"/>
          <w:rtl/>
          <w:lang w:val="en-US" w:bidi="ar-AE"/>
        </w:rPr>
        <w:t>غينيا</w:t>
      </w:r>
    </w:p>
    <w:tbl>
      <w:tblPr>
        <w:tblStyle w:val="TableGrid"/>
        <w:bidiVisual/>
        <w:tblW w:w="5000" w:type="pct"/>
        <w:tblLook w:val="04A0" w:firstRow="1" w:lastRow="0" w:firstColumn="1" w:lastColumn="0" w:noHBand="0" w:noVBand="1"/>
      </w:tblPr>
      <w:tblGrid>
        <w:gridCol w:w="4106"/>
        <w:gridCol w:w="2622"/>
        <w:gridCol w:w="2622"/>
      </w:tblGrid>
      <w:tr w:rsidR="006936A8" w:rsidRPr="000909B3" w14:paraId="7119756F" w14:textId="77777777" w:rsidTr="00452731">
        <w:trPr>
          <w:tblHeader/>
        </w:trPr>
        <w:tc>
          <w:tcPr>
            <w:tcW w:w="2196" w:type="pct"/>
          </w:tcPr>
          <w:p w14:paraId="0663CFC5" w14:textId="77777777" w:rsidR="006936A8" w:rsidRPr="00452731" w:rsidRDefault="006936A8" w:rsidP="00181A22">
            <w:pPr>
              <w:keepLines/>
              <w:bidi/>
              <w:jc w:val="left"/>
              <w:rPr>
                <w:b/>
                <w:bCs/>
                <w:sz w:val="20"/>
                <w:szCs w:val="20"/>
                <w:lang w:val="en-US"/>
              </w:rPr>
            </w:pPr>
          </w:p>
        </w:tc>
        <w:tc>
          <w:tcPr>
            <w:tcW w:w="1402" w:type="pct"/>
          </w:tcPr>
          <w:p w14:paraId="3E265C62" w14:textId="03CC2826" w:rsidR="006936A8" w:rsidRPr="00452731" w:rsidRDefault="00452731" w:rsidP="00181A22">
            <w:pPr>
              <w:keepLines/>
              <w:bidi/>
              <w:jc w:val="center"/>
              <w:rPr>
                <w:b/>
                <w:bCs/>
                <w:sz w:val="20"/>
                <w:szCs w:val="20"/>
                <w:lang w:val="en-US"/>
              </w:rPr>
            </w:pPr>
            <w:r>
              <w:rPr>
                <w:rFonts w:hint="cs"/>
                <w:b/>
                <w:bCs/>
                <w:sz w:val="20"/>
                <w:szCs w:val="20"/>
                <w:rtl/>
              </w:rPr>
              <w:t>المرحلة الأولى*</w:t>
            </w:r>
          </w:p>
        </w:tc>
        <w:tc>
          <w:tcPr>
            <w:tcW w:w="1402" w:type="pct"/>
          </w:tcPr>
          <w:p w14:paraId="60B2EEB2" w14:textId="76674B31" w:rsidR="006936A8" w:rsidRPr="000909B3" w:rsidRDefault="00452731" w:rsidP="00181A22">
            <w:pPr>
              <w:keepLines/>
              <w:bidi/>
              <w:jc w:val="center"/>
              <w:rPr>
                <w:b/>
                <w:bCs/>
                <w:sz w:val="20"/>
                <w:szCs w:val="20"/>
              </w:rPr>
            </w:pPr>
            <w:r>
              <w:rPr>
                <w:rFonts w:hint="cs"/>
                <w:b/>
                <w:bCs/>
                <w:sz w:val="20"/>
                <w:szCs w:val="20"/>
                <w:rtl/>
              </w:rPr>
              <w:t>المرحلة الثانية</w:t>
            </w:r>
          </w:p>
        </w:tc>
      </w:tr>
      <w:tr w:rsidR="006936A8" w:rsidRPr="000909B3" w14:paraId="65386DE4" w14:textId="77777777" w:rsidTr="00452731">
        <w:tc>
          <w:tcPr>
            <w:tcW w:w="2196" w:type="pct"/>
            <w:vAlign w:val="center"/>
          </w:tcPr>
          <w:p w14:paraId="78BB1C8E" w14:textId="283D39D2" w:rsidR="00452731" w:rsidRPr="000909B3" w:rsidRDefault="00452731" w:rsidP="00452731">
            <w:pPr>
              <w:bidi/>
              <w:jc w:val="left"/>
              <w:rPr>
                <w:sz w:val="20"/>
                <w:szCs w:val="20"/>
              </w:rPr>
            </w:pPr>
            <w:r w:rsidRPr="00452731">
              <w:rPr>
                <w:sz w:val="20"/>
                <w:szCs w:val="20"/>
                <w:rtl/>
              </w:rPr>
              <w:t>الاجتماع الذي تمت خلاله الموافقة/التحديث على خطة إدارة إزالة المواد الهيدروكلوروفلوروكربونية</w:t>
            </w:r>
          </w:p>
        </w:tc>
        <w:tc>
          <w:tcPr>
            <w:tcW w:w="1402" w:type="pct"/>
            <w:vAlign w:val="center"/>
          </w:tcPr>
          <w:p w14:paraId="3B2AA295" w14:textId="77777777" w:rsidR="00452731" w:rsidRDefault="00452731" w:rsidP="00452731">
            <w:pPr>
              <w:bidi/>
              <w:jc w:val="center"/>
              <w:rPr>
                <w:sz w:val="20"/>
                <w:szCs w:val="20"/>
                <w:rtl/>
                <w:lang w:val="en-US" w:bidi="ar-AE"/>
              </w:rPr>
            </w:pPr>
            <w:r>
              <w:rPr>
                <w:rFonts w:hint="cs"/>
                <w:sz w:val="20"/>
                <w:szCs w:val="20"/>
                <w:rtl/>
                <w:lang w:val="en-US" w:bidi="ar-AE"/>
              </w:rPr>
              <w:t>السادس والستون (الموافقة)</w:t>
            </w:r>
          </w:p>
          <w:p w14:paraId="3D436FE4" w14:textId="58DD9C51" w:rsidR="00452731" w:rsidRPr="00452731" w:rsidRDefault="00452731" w:rsidP="00452731">
            <w:pPr>
              <w:bidi/>
              <w:jc w:val="center"/>
              <w:rPr>
                <w:sz w:val="20"/>
                <w:szCs w:val="20"/>
                <w:rtl/>
                <w:lang w:val="en-US" w:bidi="ar-AE"/>
              </w:rPr>
            </w:pPr>
            <w:r>
              <w:rPr>
                <w:rFonts w:hint="cs"/>
                <w:sz w:val="20"/>
                <w:szCs w:val="20"/>
                <w:rtl/>
                <w:lang w:val="en-US" w:bidi="ar-AE"/>
              </w:rPr>
              <w:t>الخامس والثمانون (التحديث)</w:t>
            </w:r>
          </w:p>
        </w:tc>
        <w:tc>
          <w:tcPr>
            <w:tcW w:w="1402" w:type="pct"/>
            <w:vAlign w:val="center"/>
          </w:tcPr>
          <w:p w14:paraId="5F2864DA" w14:textId="47255F82" w:rsidR="00452731" w:rsidRPr="00452731" w:rsidRDefault="00452731" w:rsidP="00452731">
            <w:pPr>
              <w:bidi/>
              <w:jc w:val="center"/>
              <w:rPr>
                <w:sz w:val="20"/>
                <w:szCs w:val="20"/>
                <w:rtl/>
                <w:lang w:val="en-US" w:bidi="ar-AE"/>
              </w:rPr>
            </w:pPr>
            <w:r>
              <w:rPr>
                <w:rFonts w:hint="cs"/>
                <w:sz w:val="20"/>
                <w:szCs w:val="20"/>
                <w:rtl/>
                <w:lang w:val="en-US" w:bidi="ar-AE"/>
              </w:rPr>
              <w:t>الثالث والتسعون (الموافقة)</w:t>
            </w:r>
          </w:p>
        </w:tc>
      </w:tr>
      <w:tr w:rsidR="006936A8" w:rsidRPr="000909B3" w14:paraId="6E99C5A3" w14:textId="77777777" w:rsidTr="00452731">
        <w:tc>
          <w:tcPr>
            <w:tcW w:w="2196" w:type="pct"/>
            <w:vAlign w:val="center"/>
          </w:tcPr>
          <w:p w14:paraId="40DCADA1" w14:textId="541D7561" w:rsidR="00452731" w:rsidRPr="000909B3" w:rsidRDefault="00452731" w:rsidP="00452731">
            <w:pPr>
              <w:bidi/>
              <w:jc w:val="left"/>
              <w:rPr>
                <w:sz w:val="20"/>
                <w:szCs w:val="20"/>
              </w:rPr>
            </w:pPr>
            <w:r w:rsidRPr="00452731">
              <w:rPr>
                <w:sz w:val="20"/>
                <w:szCs w:val="20"/>
                <w:rtl/>
              </w:rPr>
              <w:t>التخفيض من خط الأساس</w:t>
            </w:r>
          </w:p>
        </w:tc>
        <w:tc>
          <w:tcPr>
            <w:tcW w:w="1402" w:type="pct"/>
            <w:vAlign w:val="center"/>
          </w:tcPr>
          <w:p w14:paraId="6CFDBF3E" w14:textId="7BD2982D" w:rsidR="00452731" w:rsidRPr="000909B3" w:rsidRDefault="00452731" w:rsidP="00452731">
            <w:pPr>
              <w:bidi/>
              <w:jc w:val="center"/>
              <w:rPr>
                <w:sz w:val="20"/>
                <w:szCs w:val="20"/>
              </w:rPr>
            </w:pPr>
            <w:r w:rsidRPr="00452731">
              <w:rPr>
                <w:sz w:val="20"/>
                <w:szCs w:val="20"/>
                <w:rtl/>
              </w:rPr>
              <w:t>35% بحلول 2020</w:t>
            </w:r>
          </w:p>
        </w:tc>
        <w:tc>
          <w:tcPr>
            <w:tcW w:w="1402" w:type="pct"/>
            <w:vAlign w:val="center"/>
          </w:tcPr>
          <w:p w14:paraId="5D9EB1D8" w14:textId="698D7241" w:rsidR="00452731" w:rsidRPr="000909B3" w:rsidRDefault="00452731" w:rsidP="00452731">
            <w:pPr>
              <w:bidi/>
              <w:jc w:val="center"/>
              <w:rPr>
                <w:sz w:val="20"/>
                <w:szCs w:val="20"/>
              </w:rPr>
            </w:pPr>
            <w:r w:rsidRPr="00452731">
              <w:rPr>
                <w:sz w:val="20"/>
                <w:szCs w:val="20"/>
                <w:rtl/>
              </w:rPr>
              <w:t>100% بحلول 2030</w:t>
            </w:r>
          </w:p>
        </w:tc>
      </w:tr>
      <w:tr w:rsidR="006936A8" w:rsidRPr="000909B3" w14:paraId="4064CB05" w14:textId="77777777" w:rsidTr="00452731">
        <w:tc>
          <w:tcPr>
            <w:tcW w:w="2196" w:type="pct"/>
            <w:vAlign w:val="center"/>
          </w:tcPr>
          <w:p w14:paraId="1C3FFF2B" w14:textId="1737A471" w:rsidR="00452731" w:rsidRPr="000909B3" w:rsidRDefault="006F218F" w:rsidP="00452731">
            <w:pPr>
              <w:bidi/>
              <w:jc w:val="left"/>
              <w:rPr>
                <w:b/>
                <w:bCs/>
                <w:sz w:val="20"/>
                <w:szCs w:val="20"/>
              </w:rPr>
            </w:pPr>
            <w:r>
              <w:rPr>
                <w:rFonts w:hint="cs"/>
                <w:b/>
                <w:bCs/>
                <w:sz w:val="20"/>
                <w:szCs w:val="20"/>
                <w:rtl/>
              </w:rPr>
              <w:t>إجمالي</w:t>
            </w:r>
            <w:r w:rsidR="00452731" w:rsidRPr="00452731">
              <w:rPr>
                <w:b/>
                <w:bCs/>
                <w:sz w:val="20"/>
                <w:szCs w:val="20"/>
                <w:rtl/>
              </w:rPr>
              <w:t xml:space="preserve"> تكاليف المشروع</w:t>
            </w:r>
            <w:r w:rsidR="00452731">
              <w:rPr>
                <w:rFonts w:hint="cs"/>
                <w:b/>
                <w:bCs/>
                <w:sz w:val="20"/>
                <w:szCs w:val="20"/>
                <w:rtl/>
              </w:rPr>
              <w:t xml:space="preserve"> (دولار أمريكي)</w:t>
            </w:r>
          </w:p>
        </w:tc>
        <w:tc>
          <w:tcPr>
            <w:tcW w:w="1402" w:type="pct"/>
            <w:vAlign w:val="center"/>
          </w:tcPr>
          <w:p w14:paraId="5E2CDF53" w14:textId="0859B1A4" w:rsidR="00452731" w:rsidRPr="000909B3" w:rsidRDefault="00452731" w:rsidP="00452731">
            <w:pPr>
              <w:bidi/>
              <w:jc w:val="center"/>
              <w:rPr>
                <w:sz w:val="20"/>
                <w:szCs w:val="20"/>
              </w:rPr>
            </w:pPr>
            <w:r w:rsidRPr="00452731">
              <w:rPr>
                <w:sz w:val="20"/>
                <w:szCs w:val="20"/>
                <w:rtl/>
              </w:rPr>
              <w:t>530,000</w:t>
            </w:r>
          </w:p>
        </w:tc>
        <w:tc>
          <w:tcPr>
            <w:tcW w:w="1402" w:type="pct"/>
          </w:tcPr>
          <w:p w14:paraId="7A8050A9" w14:textId="2D340346" w:rsidR="00452731" w:rsidRPr="000909B3" w:rsidRDefault="00452731" w:rsidP="00452731">
            <w:pPr>
              <w:bidi/>
              <w:jc w:val="center"/>
              <w:rPr>
                <w:sz w:val="20"/>
                <w:szCs w:val="20"/>
              </w:rPr>
            </w:pPr>
            <w:r w:rsidRPr="00452731">
              <w:rPr>
                <w:sz w:val="20"/>
                <w:szCs w:val="20"/>
                <w:rtl/>
              </w:rPr>
              <w:t>420,000</w:t>
            </w:r>
          </w:p>
        </w:tc>
      </w:tr>
      <w:tr w:rsidR="006936A8" w:rsidRPr="000909B3" w14:paraId="3FE5A645" w14:textId="77777777" w:rsidTr="00452731">
        <w:tc>
          <w:tcPr>
            <w:tcW w:w="2196" w:type="pct"/>
            <w:vAlign w:val="center"/>
          </w:tcPr>
          <w:p w14:paraId="75CD665D" w14:textId="76DB9A64" w:rsidR="00452731" w:rsidRPr="000909B3" w:rsidRDefault="00452731" w:rsidP="00452731">
            <w:pPr>
              <w:bidi/>
              <w:jc w:val="left"/>
              <w:rPr>
                <w:b/>
                <w:bCs/>
                <w:sz w:val="20"/>
                <w:szCs w:val="20"/>
              </w:rPr>
            </w:pPr>
            <w:r w:rsidRPr="00452731">
              <w:rPr>
                <w:b/>
                <w:bCs/>
                <w:sz w:val="20"/>
                <w:szCs w:val="20"/>
                <w:rtl/>
              </w:rPr>
              <w:t>تاريخ الإنجاز (الفعلي/المخطط له)</w:t>
            </w:r>
          </w:p>
        </w:tc>
        <w:tc>
          <w:tcPr>
            <w:tcW w:w="1402" w:type="pct"/>
            <w:vAlign w:val="center"/>
          </w:tcPr>
          <w:p w14:paraId="63DCFF09" w14:textId="1DC572B1" w:rsidR="00452731" w:rsidRPr="000909B3" w:rsidRDefault="00452731" w:rsidP="00452731">
            <w:pPr>
              <w:bidi/>
              <w:jc w:val="center"/>
              <w:rPr>
                <w:sz w:val="20"/>
                <w:szCs w:val="20"/>
                <w:highlight w:val="cyan"/>
                <w:rtl/>
                <w:lang w:bidi="ar-AE"/>
              </w:rPr>
            </w:pPr>
            <w:r w:rsidRPr="00452731">
              <w:rPr>
                <w:rFonts w:hint="cs"/>
                <w:sz w:val="20"/>
                <w:szCs w:val="20"/>
                <w:rtl/>
              </w:rPr>
              <w:t>1</w:t>
            </w:r>
            <w:r w:rsidRPr="00452731">
              <w:rPr>
                <w:rFonts w:hint="cs"/>
                <w:sz w:val="20"/>
                <w:szCs w:val="20"/>
                <w:rtl/>
                <w:lang w:bidi="ar-AE"/>
              </w:rPr>
              <w:t xml:space="preserve"> يوليو/تموز 2022</w:t>
            </w:r>
          </w:p>
        </w:tc>
        <w:tc>
          <w:tcPr>
            <w:tcW w:w="1402" w:type="pct"/>
            <w:vAlign w:val="center"/>
          </w:tcPr>
          <w:p w14:paraId="3030E2D9" w14:textId="7E966F89" w:rsidR="00452731" w:rsidRPr="000909B3" w:rsidRDefault="00452731" w:rsidP="00452731">
            <w:pPr>
              <w:bidi/>
              <w:jc w:val="center"/>
              <w:rPr>
                <w:sz w:val="20"/>
                <w:szCs w:val="20"/>
                <w:highlight w:val="cyan"/>
                <w:rtl/>
                <w:lang w:bidi="ar-AE"/>
              </w:rPr>
            </w:pPr>
            <w:r w:rsidRPr="009F0291">
              <w:rPr>
                <w:rFonts w:hint="cs"/>
                <w:sz w:val="20"/>
                <w:szCs w:val="20"/>
                <w:rtl/>
              </w:rPr>
              <w:t>1</w:t>
            </w:r>
            <w:r w:rsidRPr="009F0291">
              <w:rPr>
                <w:rFonts w:hint="cs"/>
                <w:sz w:val="20"/>
                <w:szCs w:val="20"/>
                <w:rtl/>
                <w:lang w:bidi="ar-AE"/>
              </w:rPr>
              <w:t xml:space="preserve"> يناير/كانون الثاني 2030</w:t>
            </w:r>
          </w:p>
        </w:tc>
      </w:tr>
    </w:tbl>
    <w:p w14:paraId="015DB8FD" w14:textId="17B8B84E" w:rsidR="009F0291" w:rsidRPr="006F218F" w:rsidRDefault="009F0291" w:rsidP="007663B2">
      <w:pPr>
        <w:bidi/>
        <w:spacing w:before="40" w:after="240"/>
        <w:rPr>
          <w:sz w:val="20"/>
          <w:szCs w:val="20"/>
          <w:lang w:val="en-US" w:bidi="ar-AE"/>
        </w:rPr>
      </w:pPr>
      <w:r w:rsidRPr="006F218F">
        <w:rPr>
          <w:rFonts w:hint="cs"/>
          <w:sz w:val="20"/>
          <w:szCs w:val="20"/>
          <w:rtl/>
          <w:lang w:val="en-US" w:bidi="ar-AE"/>
        </w:rPr>
        <w:t xml:space="preserve">* </w:t>
      </w:r>
      <w:r w:rsidR="006F218F" w:rsidRPr="006F218F">
        <w:rPr>
          <w:sz w:val="20"/>
          <w:szCs w:val="20"/>
          <w:rtl/>
          <w:lang w:val="en-US" w:bidi="ar-AE"/>
        </w:rPr>
        <w:t>في الاجتماع الخامس والثمانين، واستناداً إلى نتائج تقرير التحقق المقدم مع الشريحتين الثالثة والرابعة من المرحلة الأولى من خطة إدارة إزالة المواد الهيدروكلوروفلوروكربونية، تم تعديل نقطة البداية للتخفيضات المجمعة المستدامة في استهلاك الهيدروكلوروفلوروكربون من 22.6 إلى 7.51 طن من قدرات استنفاد الأوزون، وتم تخفيض تمويل المرحلة الأولى من 647,000 دولار أمريكي إلى 332,500 دولار أمريكي؛ وتم خصم مبلغ 117,000 دولار أمريكي من المرحلة الأولى، ومبلغ 197,500 دولار أمريكي من المرحلة الثانية (المقرر 85/34(أ)).</w:t>
      </w:r>
    </w:p>
    <w:p w14:paraId="0B337274" w14:textId="02315D63" w:rsidR="009F0291" w:rsidRPr="009F0291" w:rsidRDefault="009F0291" w:rsidP="009F0291">
      <w:pPr>
        <w:pStyle w:val="Heading1"/>
        <w:keepNext/>
        <w:numPr>
          <w:ilvl w:val="0"/>
          <w:numId w:val="0"/>
        </w:numPr>
        <w:tabs>
          <w:tab w:val="num" w:pos="709"/>
        </w:tabs>
        <w:bidi/>
        <w:spacing w:before="240"/>
        <w:rPr>
          <w:sz w:val="26"/>
          <w:szCs w:val="26"/>
          <w:u w:val="single"/>
        </w:rPr>
      </w:pPr>
      <w:r w:rsidRPr="009F0291">
        <w:rPr>
          <w:sz w:val="26"/>
          <w:szCs w:val="26"/>
          <w:u w:val="single"/>
          <w:rtl/>
        </w:rPr>
        <w:t>حالة تنفيذ الأنشطة السابقة ذات الصلة بالهيدروفلوروكربون</w:t>
      </w:r>
    </w:p>
    <w:p w14:paraId="18FEFDCC" w14:textId="5A809E46" w:rsidR="009F0291" w:rsidRPr="009F0291" w:rsidRDefault="00C8291C" w:rsidP="002A774A">
      <w:pPr>
        <w:pStyle w:val="ListParagraph"/>
        <w:numPr>
          <w:ilvl w:val="0"/>
          <w:numId w:val="8"/>
        </w:numPr>
        <w:bidi/>
        <w:spacing w:after="240" w:line="288" w:lineRule="auto"/>
        <w:ind w:left="0" w:firstLine="0"/>
        <w:contextualSpacing w:val="0"/>
        <w:rPr>
          <w:sz w:val="26"/>
          <w:szCs w:val="26"/>
          <w:lang w:val="en-US" w:bidi="ar-AE"/>
        </w:rPr>
      </w:pPr>
      <w:r w:rsidRPr="00C8291C">
        <w:rPr>
          <w:sz w:val="26"/>
          <w:szCs w:val="26"/>
          <w:rtl/>
          <w:lang w:val="en-US" w:bidi="ar-AE"/>
        </w:rPr>
        <w:t>يقدم الجدول 2 نظرة عامة على الأنشطة المنفذة في غينيا في إطار تعديل كيغالي، والتي موّلها الصندوق المتعدد الأطراف.</w:t>
      </w:r>
    </w:p>
    <w:p w14:paraId="2372F053" w14:textId="21300D95" w:rsidR="003F7C3A" w:rsidRPr="003F7C3A" w:rsidRDefault="003F7C3A" w:rsidP="003F7C3A">
      <w:pPr>
        <w:bidi/>
        <w:rPr>
          <w:b/>
          <w:bCs/>
          <w:sz w:val="26"/>
          <w:szCs w:val="26"/>
          <w:rtl/>
          <w:lang w:val="en-US" w:bidi="ar-AE"/>
        </w:rPr>
      </w:pPr>
      <w:r w:rsidRPr="003F7C3A">
        <w:rPr>
          <w:b/>
          <w:bCs/>
          <w:sz w:val="26"/>
          <w:szCs w:val="26"/>
          <w:rtl/>
          <w:lang w:val="en-US" w:bidi="ar-AE"/>
        </w:rPr>
        <w:t xml:space="preserve">الجدول 2. الأنشطة المتعلقة بالمواد الهيدروفلوروكربونية الموافق عليها سابقاً في </w:t>
      </w:r>
      <w:bookmarkStart w:id="3" w:name="_Hlk196419470"/>
      <w:r w:rsidRPr="003F7C3A">
        <w:rPr>
          <w:b/>
          <w:bCs/>
          <w:sz w:val="26"/>
          <w:szCs w:val="26"/>
          <w:rtl/>
          <w:lang w:val="en-US" w:bidi="ar-AE"/>
        </w:rPr>
        <w:t>غينيا</w:t>
      </w:r>
      <w:bookmarkEnd w:id="3"/>
    </w:p>
    <w:tbl>
      <w:tblPr>
        <w:tblStyle w:val="TableGrid"/>
        <w:bidiVisual/>
        <w:tblW w:w="5000" w:type="pct"/>
        <w:tblLayout w:type="fixed"/>
        <w:tblLook w:val="04A0" w:firstRow="1" w:lastRow="0" w:firstColumn="1" w:lastColumn="0" w:noHBand="0" w:noVBand="1"/>
      </w:tblPr>
      <w:tblGrid>
        <w:gridCol w:w="1167"/>
        <w:gridCol w:w="3779"/>
        <w:gridCol w:w="1202"/>
        <w:gridCol w:w="1229"/>
        <w:gridCol w:w="1973"/>
      </w:tblGrid>
      <w:tr w:rsidR="0070038F" w:rsidRPr="000909B3" w14:paraId="015536F6" w14:textId="77777777" w:rsidTr="004F679B">
        <w:tc>
          <w:tcPr>
            <w:tcW w:w="624" w:type="pct"/>
            <w:vAlign w:val="center"/>
          </w:tcPr>
          <w:p w14:paraId="426D36A1" w14:textId="35DC9068" w:rsidR="003F7C3A" w:rsidRPr="003F7C3A" w:rsidRDefault="003F7C3A" w:rsidP="003F7C3A">
            <w:pPr>
              <w:keepNext/>
              <w:bidi/>
              <w:ind w:left="-109" w:right="-72"/>
              <w:jc w:val="center"/>
              <w:rPr>
                <w:bCs/>
                <w:sz w:val="20"/>
                <w:szCs w:val="20"/>
                <w:highlight w:val="cyan"/>
              </w:rPr>
            </w:pPr>
            <w:r w:rsidRPr="003F7C3A">
              <w:rPr>
                <w:bCs/>
                <w:sz w:val="20"/>
                <w:szCs w:val="20"/>
                <w:rtl/>
              </w:rPr>
              <w:t>الاجتماع الذي تمت فيه الموافقة</w:t>
            </w:r>
          </w:p>
        </w:tc>
        <w:tc>
          <w:tcPr>
            <w:tcW w:w="2021" w:type="pct"/>
            <w:vAlign w:val="center"/>
          </w:tcPr>
          <w:p w14:paraId="72D5A5A9" w14:textId="6CA465D9" w:rsidR="003F7C3A" w:rsidRPr="000909B3" w:rsidRDefault="003F7C3A" w:rsidP="003F7C3A">
            <w:pPr>
              <w:keepNext/>
              <w:bidi/>
              <w:jc w:val="center"/>
              <w:rPr>
                <w:b/>
                <w:bCs/>
                <w:sz w:val="20"/>
                <w:szCs w:val="20"/>
              </w:rPr>
            </w:pPr>
            <w:r w:rsidRPr="003F7C3A">
              <w:rPr>
                <w:b/>
                <w:bCs/>
                <w:sz w:val="20"/>
                <w:szCs w:val="20"/>
                <w:rtl/>
              </w:rPr>
              <w:t>عنوان المشروع</w:t>
            </w:r>
          </w:p>
        </w:tc>
        <w:tc>
          <w:tcPr>
            <w:tcW w:w="643" w:type="pct"/>
            <w:vAlign w:val="center"/>
          </w:tcPr>
          <w:p w14:paraId="0941492C" w14:textId="5C25FF58" w:rsidR="003F7C3A" w:rsidRPr="000909B3" w:rsidRDefault="003F7C3A" w:rsidP="003F7C3A">
            <w:pPr>
              <w:keepNext/>
              <w:bidi/>
              <w:jc w:val="center"/>
              <w:rPr>
                <w:b/>
                <w:bCs/>
                <w:sz w:val="20"/>
                <w:szCs w:val="20"/>
              </w:rPr>
            </w:pPr>
            <w:r w:rsidRPr="003F7C3A">
              <w:rPr>
                <w:b/>
                <w:bCs/>
                <w:sz w:val="20"/>
                <w:szCs w:val="20"/>
                <w:rtl/>
              </w:rPr>
              <w:t>الوكالة المنفذة</w:t>
            </w:r>
          </w:p>
        </w:tc>
        <w:tc>
          <w:tcPr>
            <w:tcW w:w="657" w:type="pct"/>
            <w:vAlign w:val="center"/>
          </w:tcPr>
          <w:p w14:paraId="02FA87BB" w14:textId="3E2EBBCE" w:rsidR="003F7C3A" w:rsidRPr="003F7C3A" w:rsidRDefault="003F7C3A" w:rsidP="003F7C3A">
            <w:pPr>
              <w:keepNext/>
              <w:bidi/>
              <w:jc w:val="center"/>
              <w:rPr>
                <w:b/>
                <w:bCs/>
                <w:sz w:val="20"/>
                <w:szCs w:val="20"/>
                <w:rtl/>
              </w:rPr>
            </w:pPr>
            <w:r w:rsidRPr="003F7C3A">
              <w:rPr>
                <w:b/>
                <w:bCs/>
                <w:sz w:val="20"/>
                <w:szCs w:val="20"/>
                <w:rtl/>
              </w:rPr>
              <w:t>ا</w:t>
            </w:r>
            <w:r w:rsidR="00C8291C">
              <w:rPr>
                <w:rFonts w:hint="cs"/>
                <w:b/>
                <w:bCs/>
                <w:sz w:val="20"/>
                <w:szCs w:val="20"/>
                <w:rtl/>
              </w:rPr>
              <w:t>لتكلفة</w:t>
            </w:r>
          </w:p>
          <w:p w14:paraId="28A0CB5E" w14:textId="6035CE39" w:rsidR="003F7C3A" w:rsidRPr="000909B3" w:rsidRDefault="003F7C3A" w:rsidP="003F7C3A">
            <w:pPr>
              <w:keepNext/>
              <w:bidi/>
              <w:jc w:val="center"/>
              <w:rPr>
                <w:b/>
                <w:bCs/>
                <w:sz w:val="20"/>
                <w:szCs w:val="20"/>
              </w:rPr>
            </w:pPr>
            <w:r w:rsidRPr="003F7C3A">
              <w:rPr>
                <w:b/>
                <w:bCs/>
                <w:sz w:val="20"/>
                <w:szCs w:val="20"/>
                <w:rtl/>
              </w:rPr>
              <w:t>(دولار أمريكي)</w:t>
            </w:r>
          </w:p>
        </w:tc>
        <w:tc>
          <w:tcPr>
            <w:tcW w:w="1055" w:type="pct"/>
            <w:vAlign w:val="center"/>
          </w:tcPr>
          <w:p w14:paraId="3BA69955" w14:textId="51B975C4" w:rsidR="003F7C3A" w:rsidRPr="000909B3" w:rsidRDefault="003F7C3A" w:rsidP="003F7C3A">
            <w:pPr>
              <w:keepNext/>
              <w:bidi/>
              <w:jc w:val="center"/>
              <w:rPr>
                <w:b/>
                <w:bCs/>
                <w:sz w:val="20"/>
                <w:szCs w:val="20"/>
              </w:rPr>
            </w:pPr>
            <w:r w:rsidRPr="003F7C3A">
              <w:rPr>
                <w:b/>
                <w:bCs/>
                <w:sz w:val="20"/>
                <w:szCs w:val="20"/>
                <w:rtl/>
              </w:rPr>
              <w:t>تاريخ الإنجاز</w:t>
            </w:r>
          </w:p>
        </w:tc>
      </w:tr>
      <w:tr w:rsidR="0070038F" w:rsidRPr="000909B3" w14:paraId="6E0C1338" w14:textId="77777777" w:rsidTr="004F679B">
        <w:tc>
          <w:tcPr>
            <w:tcW w:w="624" w:type="pct"/>
          </w:tcPr>
          <w:p w14:paraId="3D2A301E" w14:textId="30DCB04B" w:rsidR="003F7C3A" w:rsidRPr="000909B3" w:rsidRDefault="003F7C3A" w:rsidP="003F7C3A">
            <w:pPr>
              <w:keepNext/>
              <w:bidi/>
              <w:ind w:left="-109" w:right="-72"/>
              <w:jc w:val="center"/>
              <w:rPr>
                <w:sz w:val="20"/>
                <w:szCs w:val="20"/>
              </w:rPr>
            </w:pPr>
            <w:r>
              <w:rPr>
                <w:rFonts w:hint="cs"/>
                <w:sz w:val="20"/>
                <w:szCs w:val="20"/>
                <w:rtl/>
              </w:rPr>
              <w:t>الرابع والسبعون</w:t>
            </w:r>
          </w:p>
        </w:tc>
        <w:tc>
          <w:tcPr>
            <w:tcW w:w="2021" w:type="pct"/>
            <w:shd w:val="clear" w:color="auto" w:fill="auto"/>
          </w:tcPr>
          <w:p w14:paraId="1684C3F2" w14:textId="7E402153" w:rsidR="003F7C3A" w:rsidRPr="000909B3" w:rsidRDefault="003F7C3A" w:rsidP="003F7C3A">
            <w:pPr>
              <w:keepNext/>
              <w:bidi/>
              <w:jc w:val="left"/>
              <w:rPr>
                <w:sz w:val="20"/>
                <w:szCs w:val="20"/>
              </w:rPr>
            </w:pPr>
            <w:r w:rsidRPr="003F7C3A">
              <w:rPr>
                <w:sz w:val="20"/>
                <w:szCs w:val="20"/>
                <w:rtl/>
              </w:rPr>
              <w:t xml:space="preserve">دراسة استقصائية لبدائل المواد المستنفدة </w:t>
            </w:r>
            <w:r>
              <w:rPr>
                <w:rFonts w:hint="cs"/>
                <w:sz w:val="20"/>
                <w:szCs w:val="20"/>
                <w:rtl/>
              </w:rPr>
              <w:t>ل</w:t>
            </w:r>
            <w:r w:rsidRPr="003F7C3A">
              <w:rPr>
                <w:sz w:val="20"/>
                <w:szCs w:val="20"/>
                <w:rtl/>
              </w:rPr>
              <w:t>لأوزون</w:t>
            </w:r>
          </w:p>
        </w:tc>
        <w:tc>
          <w:tcPr>
            <w:tcW w:w="643" w:type="pct"/>
            <w:shd w:val="clear" w:color="auto" w:fill="auto"/>
          </w:tcPr>
          <w:p w14:paraId="7E5DE012" w14:textId="048D1841" w:rsidR="003F7C3A" w:rsidRPr="000909B3" w:rsidRDefault="003F7C3A" w:rsidP="003F7C3A">
            <w:pPr>
              <w:keepNext/>
              <w:bidi/>
              <w:jc w:val="center"/>
              <w:rPr>
                <w:sz w:val="20"/>
                <w:szCs w:val="20"/>
              </w:rPr>
            </w:pPr>
            <w:r>
              <w:rPr>
                <w:rFonts w:hint="cs"/>
                <w:sz w:val="20"/>
                <w:szCs w:val="20"/>
                <w:rtl/>
              </w:rPr>
              <w:t>اليونيب</w:t>
            </w:r>
          </w:p>
        </w:tc>
        <w:tc>
          <w:tcPr>
            <w:tcW w:w="657" w:type="pct"/>
            <w:shd w:val="clear" w:color="auto" w:fill="auto"/>
          </w:tcPr>
          <w:p w14:paraId="726A057A" w14:textId="54C6B941" w:rsidR="003F7C3A" w:rsidRPr="000909B3" w:rsidRDefault="003F7C3A" w:rsidP="003F7C3A">
            <w:pPr>
              <w:keepNext/>
              <w:bidi/>
              <w:jc w:val="left"/>
              <w:rPr>
                <w:sz w:val="20"/>
                <w:szCs w:val="20"/>
                <w:lang w:bidi="ar-AE"/>
              </w:rPr>
            </w:pPr>
            <w:r w:rsidRPr="003F7C3A">
              <w:rPr>
                <w:sz w:val="20"/>
                <w:szCs w:val="20"/>
                <w:rtl/>
                <w:lang w:bidi="ar-AE"/>
              </w:rPr>
              <w:t>109,890</w:t>
            </w:r>
          </w:p>
        </w:tc>
        <w:tc>
          <w:tcPr>
            <w:tcW w:w="1055" w:type="pct"/>
            <w:shd w:val="clear" w:color="auto" w:fill="auto"/>
          </w:tcPr>
          <w:p w14:paraId="68610BBC" w14:textId="4351B993" w:rsidR="003F7C3A" w:rsidRPr="000909B3" w:rsidRDefault="003F7C3A" w:rsidP="003F7C3A">
            <w:pPr>
              <w:keepNext/>
              <w:bidi/>
              <w:jc w:val="center"/>
              <w:rPr>
                <w:sz w:val="20"/>
                <w:szCs w:val="20"/>
                <w:rtl/>
                <w:lang w:bidi="ar-AE"/>
              </w:rPr>
            </w:pPr>
            <w:r>
              <w:rPr>
                <w:rFonts w:hint="cs"/>
                <w:sz w:val="20"/>
                <w:szCs w:val="20"/>
                <w:rtl/>
              </w:rPr>
              <w:t>أغسطس/</w:t>
            </w:r>
            <w:r>
              <w:rPr>
                <w:rFonts w:hint="cs"/>
                <w:sz w:val="20"/>
                <w:szCs w:val="20"/>
                <w:rtl/>
                <w:lang w:bidi="ar-AE"/>
              </w:rPr>
              <w:t>آب 2017</w:t>
            </w:r>
          </w:p>
        </w:tc>
      </w:tr>
      <w:tr w:rsidR="0070038F" w:rsidRPr="000909B3" w14:paraId="2ED9C471" w14:textId="77777777" w:rsidTr="004F679B">
        <w:tc>
          <w:tcPr>
            <w:tcW w:w="624" w:type="pct"/>
          </w:tcPr>
          <w:p w14:paraId="604A4912" w14:textId="0F8C7984" w:rsidR="003F7C3A" w:rsidRPr="000909B3" w:rsidRDefault="003F7C3A" w:rsidP="003F7C3A">
            <w:pPr>
              <w:keepNext/>
              <w:bidi/>
              <w:ind w:left="-109" w:right="-72"/>
              <w:jc w:val="center"/>
              <w:rPr>
                <w:sz w:val="20"/>
                <w:szCs w:val="20"/>
              </w:rPr>
            </w:pPr>
            <w:r>
              <w:rPr>
                <w:rFonts w:hint="cs"/>
                <w:sz w:val="20"/>
                <w:szCs w:val="20"/>
                <w:rtl/>
              </w:rPr>
              <w:t>الخامس والثمانون</w:t>
            </w:r>
          </w:p>
        </w:tc>
        <w:tc>
          <w:tcPr>
            <w:tcW w:w="2021" w:type="pct"/>
            <w:shd w:val="clear" w:color="auto" w:fill="auto"/>
          </w:tcPr>
          <w:p w14:paraId="1CE22FF4" w14:textId="2EF6A324" w:rsidR="003F7C3A" w:rsidRPr="000909B3" w:rsidRDefault="003F7C3A" w:rsidP="003F7C3A">
            <w:pPr>
              <w:keepNext/>
              <w:bidi/>
              <w:jc w:val="left"/>
              <w:rPr>
                <w:sz w:val="20"/>
                <w:szCs w:val="20"/>
              </w:rPr>
            </w:pPr>
            <w:r w:rsidRPr="003F7C3A">
              <w:rPr>
                <w:sz w:val="20"/>
                <w:szCs w:val="20"/>
                <w:rtl/>
              </w:rPr>
              <w:t>الأنشطة التمكينية للخفض التدريجي للمواد الهيدروفلوروكربونية</w:t>
            </w:r>
          </w:p>
        </w:tc>
        <w:tc>
          <w:tcPr>
            <w:tcW w:w="643" w:type="pct"/>
            <w:shd w:val="clear" w:color="auto" w:fill="auto"/>
          </w:tcPr>
          <w:p w14:paraId="2C565326" w14:textId="53B4EC33" w:rsidR="003F7C3A" w:rsidRPr="000909B3" w:rsidRDefault="003F7C3A" w:rsidP="003F7C3A">
            <w:pPr>
              <w:keepNext/>
              <w:bidi/>
              <w:jc w:val="center"/>
              <w:rPr>
                <w:sz w:val="20"/>
                <w:szCs w:val="20"/>
              </w:rPr>
            </w:pPr>
            <w:r>
              <w:rPr>
                <w:rFonts w:hint="cs"/>
                <w:sz w:val="20"/>
                <w:szCs w:val="20"/>
                <w:rtl/>
              </w:rPr>
              <w:t>اليونيب</w:t>
            </w:r>
          </w:p>
        </w:tc>
        <w:tc>
          <w:tcPr>
            <w:tcW w:w="657" w:type="pct"/>
            <w:shd w:val="clear" w:color="auto" w:fill="auto"/>
          </w:tcPr>
          <w:p w14:paraId="06C0926E" w14:textId="432F6D6D" w:rsidR="003F7C3A" w:rsidRPr="000909B3" w:rsidRDefault="003F7C3A" w:rsidP="003F7C3A">
            <w:pPr>
              <w:keepNext/>
              <w:bidi/>
              <w:jc w:val="left"/>
              <w:rPr>
                <w:sz w:val="20"/>
                <w:szCs w:val="20"/>
                <w:rtl/>
                <w:lang w:bidi="ar-AE"/>
              </w:rPr>
            </w:pPr>
            <w:r w:rsidRPr="003F7C3A">
              <w:rPr>
                <w:sz w:val="20"/>
                <w:szCs w:val="20"/>
                <w:rtl/>
                <w:lang w:bidi="ar-AE"/>
              </w:rPr>
              <w:t>100,000</w:t>
            </w:r>
          </w:p>
        </w:tc>
        <w:tc>
          <w:tcPr>
            <w:tcW w:w="1055" w:type="pct"/>
            <w:shd w:val="clear" w:color="auto" w:fill="auto"/>
          </w:tcPr>
          <w:p w14:paraId="24BE2D3A" w14:textId="130AB09F" w:rsidR="003F7C3A" w:rsidRPr="000909B3" w:rsidRDefault="004748D9" w:rsidP="003F7C3A">
            <w:pPr>
              <w:keepNext/>
              <w:bidi/>
              <w:jc w:val="center"/>
              <w:rPr>
                <w:sz w:val="20"/>
                <w:szCs w:val="20"/>
                <w:lang w:bidi="ar-AE"/>
              </w:rPr>
            </w:pPr>
            <w:r>
              <w:rPr>
                <w:rFonts w:hint="cs"/>
                <w:sz w:val="20"/>
                <w:szCs w:val="20"/>
                <w:rtl/>
                <w:lang w:bidi="ar-AE"/>
              </w:rPr>
              <w:t>ديسمبر/كانون الأول 2022</w:t>
            </w:r>
          </w:p>
        </w:tc>
      </w:tr>
    </w:tbl>
    <w:p w14:paraId="7C70061D" w14:textId="13371F4E" w:rsidR="004748D9" w:rsidRPr="004748D9" w:rsidRDefault="004748D9" w:rsidP="004748D9">
      <w:pPr>
        <w:bidi/>
        <w:spacing w:before="240" w:after="240"/>
        <w:rPr>
          <w:b/>
          <w:bCs/>
          <w:sz w:val="26"/>
          <w:szCs w:val="26"/>
          <w:lang w:bidi="ar-AE"/>
        </w:rPr>
      </w:pPr>
      <w:r w:rsidRPr="004748D9">
        <w:rPr>
          <w:b/>
          <w:bCs/>
          <w:sz w:val="26"/>
          <w:szCs w:val="26"/>
          <w:rtl/>
          <w:lang w:bidi="ar-AE"/>
        </w:rPr>
        <w:t>ثالثاً-</w:t>
      </w:r>
      <w:r w:rsidRPr="004748D9">
        <w:rPr>
          <w:b/>
          <w:bCs/>
          <w:sz w:val="26"/>
          <w:szCs w:val="26"/>
          <w:rtl/>
          <w:lang w:bidi="ar-AE"/>
        </w:rPr>
        <w:tab/>
        <w:t>نظرة عامة على استهلاك الهيدروفلوروكربون</w:t>
      </w:r>
    </w:p>
    <w:p w14:paraId="7D347097" w14:textId="4825DEA6" w:rsidR="004748D9" w:rsidRPr="004748D9" w:rsidRDefault="00E3039B" w:rsidP="004748D9">
      <w:pPr>
        <w:keepNext/>
        <w:bidi/>
        <w:spacing w:before="240" w:after="240"/>
        <w:outlineLvl w:val="0"/>
        <w:rPr>
          <w:sz w:val="26"/>
          <w:szCs w:val="26"/>
          <w:u w:val="single"/>
          <w:lang w:val="en-US"/>
        </w:rPr>
      </w:pPr>
      <w:r w:rsidRPr="00E3039B">
        <w:rPr>
          <w:sz w:val="26"/>
          <w:szCs w:val="26"/>
          <w:u w:val="single"/>
          <w:rtl/>
          <w:lang w:val="en-US"/>
        </w:rPr>
        <w:t>مستويات استهلاك الهيدروفلوروكربون</w:t>
      </w:r>
    </w:p>
    <w:p w14:paraId="4D40C5E8" w14:textId="68DFE12A" w:rsidR="00E3039B" w:rsidRPr="00F90959" w:rsidRDefault="00C8291C" w:rsidP="002A774A">
      <w:pPr>
        <w:pStyle w:val="ListParagraph"/>
        <w:numPr>
          <w:ilvl w:val="0"/>
          <w:numId w:val="8"/>
        </w:numPr>
        <w:bidi/>
        <w:spacing w:after="240" w:line="288" w:lineRule="auto"/>
        <w:ind w:left="0" w:firstLine="0"/>
        <w:contextualSpacing w:val="0"/>
        <w:rPr>
          <w:sz w:val="24"/>
          <w:szCs w:val="26"/>
          <w:lang w:val="en-US" w:bidi="ar-AE"/>
        </w:rPr>
      </w:pPr>
      <w:r w:rsidRPr="00F90959">
        <w:rPr>
          <w:sz w:val="24"/>
          <w:szCs w:val="26"/>
          <w:rtl/>
          <w:lang w:val="en-US" w:bidi="ar-AE"/>
        </w:rPr>
        <w:t xml:space="preserve">تستورد غينيا المواد الهيدروفلوروكربونية لاستخدامها فقط في قطاع خدمة أجهزة التبريد. كانت المواد الأكثر استهلاكاً في عام 2024 هي غاز </w:t>
      </w:r>
      <w:r w:rsidRPr="00F90959">
        <w:rPr>
          <w:sz w:val="24"/>
          <w:szCs w:val="26"/>
          <w:lang w:val="en-US" w:bidi="ar-AE"/>
        </w:rPr>
        <w:t>R-410A</w:t>
      </w:r>
      <w:r w:rsidRPr="00F90959">
        <w:rPr>
          <w:sz w:val="24"/>
          <w:szCs w:val="26"/>
          <w:rtl/>
          <w:lang w:val="en-US" w:bidi="ar-AE"/>
        </w:rPr>
        <w:t xml:space="preserve"> (٤٠.٥ في المائة من إجمالي استهلاك الهيدروفلوروكربون بالطن من مكافئ ثاني أكسيد الكربون)، وغاز </w:t>
      </w:r>
      <w:r w:rsidRPr="00F90959">
        <w:rPr>
          <w:sz w:val="24"/>
          <w:szCs w:val="26"/>
          <w:lang w:val="en-US" w:bidi="ar-AE"/>
        </w:rPr>
        <w:t>R-404A</w:t>
      </w:r>
      <w:r w:rsidRPr="00F90959">
        <w:rPr>
          <w:sz w:val="24"/>
          <w:szCs w:val="26"/>
          <w:rtl/>
          <w:lang w:val="en-US" w:bidi="ar-AE"/>
        </w:rPr>
        <w:t xml:space="preserve"> (23.0 في المائة)، والهيدروفلوروكربون-134أ (١٢.٤ في المائة)، وغاز </w:t>
      </w:r>
      <w:r w:rsidRPr="00F90959">
        <w:rPr>
          <w:sz w:val="24"/>
          <w:szCs w:val="26"/>
          <w:lang w:val="en-US" w:bidi="ar-AE"/>
        </w:rPr>
        <w:t>R-407C</w:t>
      </w:r>
      <w:r w:rsidRPr="00F90959">
        <w:rPr>
          <w:sz w:val="24"/>
          <w:szCs w:val="26"/>
          <w:rtl/>
          <w:lang w:val="en-US" w:bidi="ar-AE"/>
        </w:rPr>
        <w:t xml:space="preserve"> (٨.٥ في المائة)، و</w:t>
      </w:r>
      <w:r w:rsidR="00376E43" w:rsidRPr="00F90959">
        <w:rPr>
          <w:rFonts w:hint="cs"/>
          <w:sz w:val="24"/>
          <w:szCs w:val="26"/>
          <w:rtl/>
          <w:lang w:val="en-US" w:bidi="ar-AE"/>
        </w:rPr>
        <w:t>ال</w:t>
      </w:r>
      <w:r w:rsidRPr="00F90959">
        <w:rPr>
          <w:sz w:val="24"/>
          <w:szCs w:val="26"/>
          <w:rtl/>
          <w:lang w:val="en-US" w:bidi="ar-AE"/>
        </w:rPr>
        <w:t>مواد الهيدروفلوروكربون</w:t>
      </w:r>
      <w:r w:rsidR="00376E43" w:rsidRPr="00F90959">
        <w:rPr>
          <w:rFonts w:hint="cs"/>
          <w:sz w:val="24"/>
          <w:szCs w:val="26"/>
          <w:rtl/>
          <w:lang w:val="en-US" w:bidi="ar-AE"/>
        </w:rPr>
        <w:t>ية</w:t>
      </w:r>
      <w:r w:rsidRPr="00F90959">
        <w:rPr>
          <w:sz w:val="24"/>
          <w:szCs w:val="26"/>
          <w:rtl/>
          <w:lang w:val="en-US" w:bidi="ar-AE"/>
        </w:rPr>
        <w:t xml:space="preserve"> الأخرى (١٥.٥ في المائة). يوضح الجدول 3 استهلاك البلد من الهيدروفلوروكربون كما أُبلغت عنه أمانة الأوزون بموجب المادة 7 من بروتوكول مونتريال، وخط أساس الهيدروفلوروكربون في البلد.</w:t>
      </w:r>
    </w:p>
    <w:p w14:paraId="0AA513C9" w14:textId="71580768" w:rsidR="003D03C3" w:rsidRPr="003D03C3" w:rsidRDefault="003D03C3" w:rsidP="003D03C3">
      <w:pPr>
        <w:bidi/>
        <w:rPr>
          <w:b/>
          <w:bCs/>
          <w:sz w:val="26"/>
          <w:szCs w:val="26"/>
          <w:rtl/>
          <w:lang w:bidi="ar-AE"/>
        </w:rPr>
      </w:pPr>
      <w:r w:rsidRPr="003D03C3">
        <w:rPr>
          <w:b/>
          <w:bCs/>
          <w:sz w:val="26"/>
          <w:szCs w:val="26"/>
          <w:rtl/>
          <w:lang w:bidi="ar-AE"/>
        </w:rPr>
        <w:t>الجدول 3. استهلاك المواد الهيدروفلوروكربونية</w:t>
      </w:r>
      <w:r>
        <w:rPr>
          <w:rFonts w:hint="cs"/>
          <w:b/>
          <w:bCs/>
          <w:sz w:val="26"/>
          <w:szCs w:val="26"/>
          <w:rtl/>
          <w:lang w:bidi="ar-AE"/>
        </w:rPr>
        <w:t xml:space="preserve"> (بيانات المادة 7 للفترة2020-2024) وخط أساس المواد الهيدروفلوروكربونية</w:t>
      </w:r>
      <w:r w:rsidRPr="003D03C3">
        <w:rPr>
          <w:b/>
          <w:bCs/>
          <w:sz w:val="26"/>
          <w:szCs w:val="26"/>
          <w:rtl/>
          <w:lang w:bidi="ar-AE"/>
        </w:rPr>
        <w:t xml:space="preserve"> في غينيا</w:t>
      </w:r>
    </w:p>
    <w:tbl>
      <w:tblPr>
        <w:tblStyle w:val="TableGrid"/>
        <w:bidiVisual/>
        <w:tblW w:w="5000" w:type="pct"/>
        <w:tblLayout w:type="fixed"/>
        <w:tblLook w:val="04A0" w:firstRow="1" w:lastRow="0" w:firstColumn="1" w:lastColumn="0" w:noHBand="0" w:noVBand="1"/>
      </w:tblPr>
      <w:tblGrid>
        <w:gridCol w:w="1704"/>
        <w:gridCol w:w="1440"/>
        <w:gridCol w:w="1240"/>
        <w:gridCol w:w="284"/>
        <w:gridCol w:w="957"/>
        <w:gridCol w:w="1242"/>
        <w:gridCol w:w="1230"/>
        <w:gridCol w:w="11"/>
        <w:gridCol w:w="1242"/>
      </w:tblGrid>
      <w:tr w:rsidR="001A40D1" w:rsidRPr="000909B3" w14:paraId="0F371785" w14:textId="77777777" w:rsidTr="00B70008">
        <w:tc>
          <w:tcPr>
            <w:tcW w:w="911" w:type="pct"/>
            <w:tcBorders>
              <w:top w:val="single" w:sz="4" w:space="0" w:color="auto"/>
              <w:left w:val="single" w:sz="4" w:space="0" w:color="auto"/>
              <w:bottom w:val="single" w:sz="4" w:space="0" w:color="auto"/>
              <w:right w:val="single" w:sz="4" w:space="0" w:color="auto"/>
            </w:tcBorders>
            <w:shd w:val="clear" w:color="auto" w:fill="auto"/>
            <w:vAlign w:val="center"/>
          </w:tcPr>
          <w:p w14:paraId="2FDA25CB" w14:textId="3019ABDB" w:rsidR="0070038F" w:rsidRPr="000909B3" w:rsidRDefault="00463FEC" w:rsidP="00463FEC">
            <w:pPr>
              <w:widowControl w:val="0"/>
              <w:tabs>
                <w:tab w:val="left" w:pos="3141"/>
              </w:tabs>
              <w:suppressAutoHyphens/>
              <w:bidi/>
              <w:spacing w:before="20" w:after="20"/>
              <w:jc w:val="center"/>
              <w:rPr>
                <w:b/>
                <w:bCs/>
                <w:sz w:val="20"/>
                <w:szCs w:val="20"/>
                <w:rtl/>
                <w:lang w:bidi="ar-AE"/>
              </w:rPr>
            </w:pPr>
            <w:r w:rsidRPr="005439EB">
              <w:rPr>
                <w:b/>
                <w:bCs/>
                <w:sz w:val="20"/>
                <w:szCs w:val="20"/>
                <w:rtl/>
              </w:rPr>
              <w:t>اله</w:t>
            </w:r>
            <w:r>
              <w:rPr>
                <w:rFonts w:hint="cs"/>
                <w:b/>
                <w:bCs/>
                <w:sz w:val="20"/>
                <w:szCs w:val="20"/>
                <w:rtl/>
              </w:rPr>
              <w:t>ي</w:t>
            </w:r>
            <w:r w:rsidRPr="005439EB">
              <w:rPr>
                <w:b/>
                <w:bCs/>
                <w:sz w:val="20"/>
                <w:szCs w:val="20"/>
                <w:rtl/>
              </w:rPr>
              <w:t>دروفلوروكربون</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14:paraId="5EE8A473" w14:textId="611FB7E2" w:rsidR="0070038F" w:rsidRPr="000909B3" w:rsidRDefault="00463FEC" w:rsidP="00463FEC">
            <w:pPr>
              <w:widowControl w:val="0"/>
              <w:tabs>
                <w:tab w:val="left" w:pos="3141"/>
              </w:tabs>
              <w:suppressAutoHyphens/>
              <w:bidi/>
              <w:spacing w:before="20" w:after="20"/>
              <w:jc w:val="center"/>
              <w:rPr>
                <w:b/>
                <w:bCs/>
                <w:sz w:val="20"/>
                <w:szCs w:val="20"/>
              </w:rPr>
            </w:pPr>
            <w:r w:rsidRPr="005439EB">
              <w:rPr>
                <w:b/>
                <w:bCs/>
                <w:sz w:val="20"/>
                <w:szCs w:val="20"/>
                <w:rtl/>
              </w:rPr>
              <w:t xml:space="preserve">القدرة على إحداث </w:t>
            </w:r>
            <w:r w:rsidR="00387E86" w:rsidRPr="00387E86">
              <w:rPr>
                <w:b/>
                <w:bCs/>
                <w:sz w:val="20"/>
                <w:szCs w:val="20"/>
                <w:rtl/>
              </w:rPr>
              <w:t>الاحترار العالمي</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tcPr>
          <w:p w14:paraId="1DF9C977" w14:textId="03FBC860" w:rsidR="0070038F" w:rsidRPr="000909B3" w:rsidRDefault="00463FEC" w:rsidP="00463FEC">
            <w:pPr>
              <w:widowControl w:val="0"/>
              <w:tabs>
                <w:tab w:val="left" w:pos="3141"/>
              </w:tabs>
              <w:suppressAutoHyphens/>
              <w:bidi/>
              <w:spacing w:before="20" w:after="20"/>
              <w:jc w:val="center"/>
              <w:rPr>
                <w:b/>
                <w:bCs/>
                <w:sz w:val="20"/>
                <w:szCs w:val="20"/>
                <w:lang w:bidi="ar-AE"/>
              </w:rPr>
            </w:pPr>
            <w:r w:rsidRPr="00463FEC">
              <w:rPr>
                <w:b/>
                <w:bCs/>
                <w:sz w:val="20"/>
                <w:szCs w:val="20"/>
                <w:rtl/>
                <w:lang w:bidi="ar-AE"/>
              </w:rPr>
              <w:t>2020</w:t>
            </w:r>
          </w:p>
        </w:tc>
        <w:tc>
          <w:tcPr>
            <w:tcW w:w="66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B28D1C" w14:textId="2DF8B988" w:rsidR="0070038F" w:rsidRPr="000909B3" w:rsidRDefault="00463FEC" w:rsidP="00463FEC">
            <w:pPr>
              <w:widowControl w:val="0"/>
              <w:tabs>
                <w:tab w:val="left" w:pos="3141"/>
              </w:tabs>
              <w:suppressAutoHyphens/>
              <w:bidi/>
              <w:spacing w:before="20" w:after="20"/>
              <w:jc w:val="center"/>
              <w:rPr>
                <w:b/>
                <w:bCs/>
                <w:sz w:val="20"/>
                <w:szCs w:val="20"/>
                <w:lang w:bidi="ar-AE"/>
              </w:rPr>
            </w:pPr>
            <w:r w:rsidRPr="00463FEC">
              <w:rPr>
                <w:b/>
                <w:bCs/>
                <w:sz w:val="20"/>
                <w:szCs w:val="20"/>
                <w:rtl/>
                <w:lang w:bidi="ar-AE"/>
              </w:rPr>
              <w:t>2021</w:t>
            </w:r>
          </w:p>
        </w:tc>
        <w:tc>
          <w:tcPr>
            <w:tcW w:w="664" w:type="pct"/>
            <w:tcBorders>
              <w:top w:val="single" w:sz="4" w:space="0" w:color="auto"/>
              <w:left w:val="single" w:sz="4" w:space="0" w:color="auto"/>
              <w:bottom w:val="single" w:sz="4" w:space="0" w:color="auto"/>
              <w:right w:val="single" w:sz="4" w:space="0" w:color="auto"/>
            </w:tcBorders>
            <w:shd w:val="clear" w:color="auto" w:fill="auto"/>
            <w:vAlign w:val="center"/>
          </w:tcPr>
          <w:p w14:paraId="66DC2B75" w14:textId="2E316F4E" w:rsidR="0070038F" w:rsidRPr="00463FEC" w:rsidRDefault="00463FEC" w:rsidP="00463FEC">
            <w:pPr>
              <w:widowControl w:val="0"/>
              <w:tabs>
                <w:tab w:val="left" w:pos="3141"/>
              </w:tabs>
              <w:suppressAutoHyphens/>
              <w:bidi/>
              <w:spacing w:before="20" w:after="20"/>
              <w:jc w:val="center"/>
              <w:rPr>
                <w:b/>
                <w:bCs/>
                <w:sz w:val="20"/>
                <w:szCs w:val="20"/>
                <w:lang w:val="en-US" w:bidi="ar-AE"/>
              </w:rPr>
            </w:pPr>
            <w:r w:rsidRPr="00463FEC">
              <w:rPr>
                <w:b/>
                <w:bCs/>
                <w:sz w:val="20"/>
                <w:szCs w:val="20"/>
                <w:rtl/>
                <w:lang w:val="en-US" w:bidi="ar-AE"/>
              </w:rPr>
              <w:t>2022*</w:t>
            </w:r>
          </w:p>
        </w:tc>
        <w:tc>
          <w:tcPr>
            <w:tcW w:w="664" w:type="pct"/>
            <w:gridSpan w:val="2"/>
            <w:tcBorders>
              <w:top w:val="single" w:sz="4" w:space="0" w:color="auto"/>
              <w:left w:val="single" w:sz="4" w:space="0" w:color="auto"/>
              <w:bottom w:val="single" w:sz="4" w:space="0" w:color="auto"/>
              <w:right w:val="single" w:sz="4" w:space="0" w:color="auto"/>
            </w:tcBorders>
            <w:vAlign w:val="center"/>
          </w:tcPr>
          <w:p w14:paraId="277C21DD" w14:textId="45A82F52" w:rsidR="0070038F" w:rsidRPr="000909B3" w:rsidRDefault="00463FEC" w:rsidP="00463FEC">
            <w:pPr>
              <w:widowControl w:val="0"/>
              <w:tabs>
                <w:tab w:val="left" w:pos="3141"/>
              </w:tabs>
              <w:suppressAutoHyphens/>
              <w:bidi/>
              <w:spacing w:before="20" w:after="20"/>
              <w:jc w:val="center"/>
              <w:rPr>
                <w:b/>
                <w:bCs/>
                <w:sz w:val="20"/>
                <w:szCs w:val="20"/>
                <w:lang w:bidi="ar-AE"/>
              </w:rPr>
            </w:pPr>
            <w:r w:rsidRPr="00463FEC">
              <w:rPr>
                <w:b/>
                <w:bCs/>
                <w:sz w:val="20"/>
                <w:szCs w:val="20"/>
                <w:rtl/>
                <w:lang w:bidi="ar-AE"/>
              </w:rPr>
              <w:t>2023</w:t>
            </w:r>
          </w:p>
        </w:tc>
        <w:tc>
          <w:tcPr>
            <w:tcW w:w="664" w:type="pct"/>
            <w:tcBorders>
              <w:top w:val="single" w:sz="4" w:space="0" w:color="auto"/>
              <w:left w:val="single" w:sz="4" w:space="0" w:color="auto"/>
              <w:bottom w:val="single" w:sz="4" w:space="0" w:color="auto"/>
              <w:right w:val="single" w:sz="4" w:space="0" w:color="auto"/>
            </w:tcBorders>
            <w:shd w:val="clear" w:color="auto" w:fill="auto"/>
            <w:vAlign w:val="center"/>
          </w:tcPr>
          <w:p w14:paraId="602BE683" w14:textId="1EDD33B7" w:rsidR="0070038F" w:rsidRPr="000909B3" w:rsidRDefault="00463FEC" w:rsidP="00463FEC">
            <w:pPr>
              <w:widowControl w:val="0"/>
              <w:tabs>
                <w:tab w:val="left" w:pos="3141"/>
              </w:tabs>
              <w:suppressAutoHyphens/>
              <w:bidi/>
              <w:spacing w:before="20" w:after="20"/>
              <w:ind w:left="-157" w:right="-105"/>
              <w:jc w:val="center"/>
              <w:rPr>
                <w:b/>
                <w:bCs/>
                <w:sz w:val="20"/>
                <w:szCs w:val="20"/>
                <w:highlight w:val="cyan"/>
                <w:lang w:bidi="ar-AE"/>
              </w:rPr>
            </w:pPr>
            <w:r w:rsidRPr="00463FEC">
              <w:rPr>
                <w:b/>
                <w:bCs/>
                <w:sz w:val="20"/>
                <w:szCs w:val="20"/>
                <w:rtl/>
                <w:lang w:bidi="ar-AE"/>
              </w:rPr>
              <w:t>2024</w:t>
            </w:r>
          </w:p>
        </w:tc>
      </w:tr>
      <w:tr w:rsidR="0070038F" w:rsidRPr="000909B3" w14:paraId="14C8EDB0" w14:textId="77777777" w:rsidTr="00463FEC">
        <w:tc>
          <w:tcPr>
            <w:tcW w:w="5000" w:type="pct"/>
            <w:gridSpan w:val="9"/>
            <w:tcBorders>
              <w:top w:val="single" w:sz="4" w:space="0" w:color="auto"/>
              <w:left w:val="single" w:sz="4" w:space="0" w:color="auto"/>
              <w:bottom w:val="single" w:sz="4" w:space="0" w:color="auto"/>
              <w:right w:val="single" w:sz="4" w:space="0" w:color="auto"/>
            </w:tcBorders>
          </w:tcPr>
          <w:p w14:paraId="4F8DFA52" w14:textId="2DFB5085" w:rsidR="000548A6" w:rsidRPr="000548A6" w:rsidRDefault="000548A6" w:rsidP="000548A6">
            <w:pPr>
              <w:widowControl w:val="0"/>
              <w:tabs>
                <w:tab w:val="left" w:pos="3141"/>
              </w:tabs>
              <w:suppressAutoHyphens/>
              <w:bidi/>
              <w:spacing w:before="20" w:after="20"/>
              <w:jc w:val="center"/>
              <w:rPr>
                <w:b/>
                <w:bCs/>
                <w:sz w:val="20"/>
                <w:szCs w:val="20"/>
                <w:rtl/>
                <w:lang w:val="en-US" w:bidi="ar-AE"/>
              </w:rPr>
            </w:pPr>
            <w:r w:rsidRPr="000548A6">
              <w:rPr>
                <w:b/>
                <w:bCs/>
                <w:sz w:val="20"/>
                <w:szCs w:val="20"/>
                <w:rtl/>
                <w:lang w:val="en-US" w:bidi="ar-AE"/>
              </w:rPr>
              <w:t>طن متري</w:t>
            </w:r>
          </w:p>
        </w:tc>
      </w:tr>
      <w:tr w:rsidR="001A40D1" w:rsidRPr="000909B3" w14:paraId="25953317" w14:textId="77777777" w:rsidTr="00B70008">
        <w:tc>
          <w:tcPr>
            <w:tcW w:w="911" w:type="pct"/>
            <w:tcBorders>
              <w:top w:val="single" w:sz="4" w:space="0" w:color="auto"/>
              <w:left w:val="single" w:sz="4" w:space="0" w:color="auto"/>
              <w:bottom w:val="single" w:sz="4" w:space="0" w:color="auto"/>
              <w:right w:val="single" w:sz="4" w:space="0" w:color="auto"/>
            </w:tcBorders>
            <w:shd w:val="clear" w:color="auto" w:fill="auto"/>
          </w:tcPr>
          <w:p w14:paraId="7B5340DE" w14:textId="77777777" w:rsidR="0070038F" w:rsidRPr="000909B3" w:rsidRDefault="0070038F" w:rsidP="00463FEC">
            <w:pPr>
              <w:widowControl w:val="0"/>
              <w:tabs>
                <w:tab w:val="left" w:pos="3141"/>
              </w:tabs>
              <w:suppressAutoHyphens/>
              <w:bidi/>
              <w:rPr>
                <w:sz w:val="20"/>
                <w:szCs w:val="20"/>
              </w:rPr>
            </w:pPr>
            <w:r w:rsidRPr="000909B3">
              <w:rPr>
                <w:sz w:val="20"/>
                <w:szCs w:val="20"/>
              </w:rPr>
              <w:t>HFC-32</w:t>
            </w:r>
          </w:p>
        </w:tc>
        <w:tc>
          <w:tcPr>
            <w:tcW w:w="770" w:type="pct"/>
            <w:tcBorders>
              <w:top w:val="single" w:sz="4" w:space="0" w:color="auto"/>
              <w:left w:val="single" w:sz="4" w:space="0" w:color="auto"/>
              <w:bottom w:val="single" w:sz="4" w:space="0" w:color="auto"/>
              <w:right w:val="single" w:sz="4" w:space="0" w:color="auto"/>
            </w:tcBorders>
            <w:shd w:val="clear" w:color="auto" w:fill="auto"/>
          </w:tcPr>
          <w:p w14:paraId="43EC6CE0" w14:textId="7DFFFCF3" w:rsidR="0070038F"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675</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60199A53" w14:textId="74ABEA66" w:rsidR="0070038F"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39.00</w:t>
            </w:r>
          </w:p>
        </w:tc>
        <w:tc>
          <w:tcPr>
            <w:tcW w:w="664" w:type="pct"/>
            <w:gridSpan w:val="2"/>
            <w:tcBorders>
              <w:top w:val="single" w:sz="4" w:space="0" w:color="auto"/>
              <w:left w:val="single" w:sz="4" w:space="0" w:color="auto"/>
              <w:bottom w:val="single" w:sz="4" w:space="0" w:color="auto"/>
              <w:right w:val="single" w:sz="4" w:space="0" w:color="auto"/>
            </w:tcBorders>
            <w:shd w:val="clear" w:color="auto" w:fill="auto"/>
          </w:tcPr>
          <w:p w14:paraId="514250E5" w14:textId="44F58897" w:rsidR="005C4B9F"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59.00</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78264CDC" w14:textId="4932A4CD" w:rsidR="0070038F"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53.00</w:t>
            </w:r>
          </w:p>
        </w:tc>
        <w:tc>
          <w:tcPr>
            <w:tcW w:w="664" w:type="pct"/>
            <w:gridSpan w:val="2"/>
            <w:tcBorders>
              <w:top w:val="single" w:sz="4" w:space="0" w:color="auto"/>
              <w:left w:val="single" w:sz="4" w:space="0" w:color="auto"/>
              <w:bottom w:val="single" w:sz="4" w:space="0" w:color="auto"/>
              <w:right w:val="single" w:sz="4" w:space="0" w:color="auto"/>
            </w:tcBorders>
          </w:tcPr>
          <w:p w14:paraId="705F94CC" w14:textId="5111192D" w:rsidR="0070038F"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54.00</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1DDC4023" w14:textId="65E0396E" w:rsidR="0070038F"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54.00</w:t>
            </w:r>
          </w:p>
        </w:tc>
      </w:tr>
      <w:tr w:rsidR="001A40D1" w:rsidRPr="000909B3" w14:paraId="7CE8C317" w14:textId="77777777" w:rsidTr="00B70008">
        <w:tc>
          <w:tcPr>
            <w:tcW w:w="911" w:type="pct"/>
            <w:tcBorders>
              <w:top w:val="single" w:sz="4" w:space="0" w:color="auto"/>
              <w:left w:val="single" w:sz="4" w:space="0" w:color="auto"/>
              <w:bottom w:val="single" w:sz="4" w:space="0" w:color="auto"/>
              <w:right w:val="single" w:sz="4" w:space="0" w:color="auto"/>
            </w:tcBorders>
            <w:shd w:val="clear" w:color="auto" w:fill="auto"/>
          </w:tcPr>
          <w:p w14:paraId="67D5D1EB" w14:textId="77777777" w:rsidR="0070038F" w:rsidRPr="000909B3" w:rsidRDefault="0070038F" w:rsidP="00463FEC">
            <w:pPr>
              <w:widowControl w:val="0"/>
              <w:tabs>
                <w:tab w:val="left" w:pos="3141"/>
              </w:tabs>
              <w:suppressAutoHyphens/>
              <w:bidi/>
              <w:rPr>
                <w:sz w:val="20"/>
                <w:szCs w:val="20"/>
              </w:rPr>
            </w:pPr>
            <w:r w:rsidRPr="000909B3">
              <w:rPr>
                <w:sz w:val="20"/>
                <w:szCs w:val="20"/>
              </w:rPr>
              <w:t>HFC-134a</w:t>
            </w:r>
          </w:p>
        </w:tc>
        <w:tc>
          <w:tcPr>
            <w:tcW w:w="770" w:type="pct"/>
            <w:tcBorders>
              <w:top w:val="single" w:sz="4" w:space="0" w:color="auto"/>
              <w:left w:val="single" w:sz="4" w:space="0" w:color="auto"/>
              <w:bottom w:val="single" w:sz="4" w:space="0" w:color="auto"/>
              <w:right w:val="single" w:sz="4" w:space="0" w:color="auto"/>
            </w:tcBorders>
            <w:shd w:val="clear" w:color="auto" w:fill="auto"/>
          </w:tcPr>
          <w:p w14:paraId="10E3190A" w14:textId="571B0CF4" w:rsidR="0070038F"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1,430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734440FD" w14:textId="0B0AC063" w:rsidR="0070038F"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77.00</w:t>
            </w:r>
          </w:p>
        </w:tc>
        <w:tc>
          <w:tcPr>
            <w:tcW w:w="664" w:type="pct"/>
            <w:gridSpan w:val="2"/>
            <w:tcBorders>
              <w:top w:val="single" w:sz="4" w:space="0" w:color="auto"/>
              <w:left w:val="single" w:sz="4" w:space="0" w:color="auto"/>
              <w:bottom w:val="single" w:sz="4" w:space="0" w:color="auto"/>
              <w:right w:val="single" w:sz="4" w:space="0" w:color="auto"/>
            </w:tcBorders>
            <w:shd w:val="clear" w:color="auto" w:fill="auto"/>
          </w:tcPr>
          <w:p w14:paraId="1C7E1822" w14:textId="00F56D00" w:rsidR="0070038F"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356.00</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2C708B52" w14:textId="288F4BB1" w:rsidR="0070038F"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133.00</w:t>
            </w:r>
          </w:p>
        </w:tc>
        <w:tc>
          <w:tcPr>
            <w:tcW w:w="664" w:type="pct"/>
            <w:gridSpan w:val="2"/>
            <w:tcBorders>
              <w:top w:val="single" w:sz="4" w:space="0" w:color="auto"/>
              <w:left w:val="single" w:sz="4" w:space="0" w:color="auto"/>
              <w:bottom w:val="single" w:sz="4" w:space="0" w:color="auto"/>
              <w:right w:val="single" w:sz="4" w:space="0" w:color="auto"/>
            </w:tcBorders>
          </w:tcPr>
          <w:p w14:paraId="749DA0C1" w14:textId="4C41F762" w:rsidR="0070038F"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148.00</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5E2CEF64" w14:textId="739D1F89" w:rsidR="0070038F"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163.20</w:t>
            </w:r>
          </w:p>
        </w:tc>
      </w:tr>
      <w:tr w:rsidR="001A40D1" w:rsidRPr="000909B3" w14:paraId="2F2DC09C" w14:textId="77777777" w:rsidTr="00B70008">
        <w:tc>
          <w:tcPr>
            <w:tcW w:w="911" w:type="pct"/>
            <w:tcBorders>
              <w:top w:val="single" w:sz="4" w:space="0" w:color="auto"/>
              <w:left w:val="single" w:sz="4" w:space="0" w:color="auto"/>
              <w:bottom w:val="single" w:sz="4" w:space="0" w:color="auto"/>
              <w:right w:val="single" w:sz="4" w:space="0" w:color="auto"/>
            </w:tcBorders>
            <w:shd w:val="clear" w:color="auto" w:fill="auto"/>
          </w:tcPr>
          <w:p w14:paraId="08913B8D" w14:textId="77777777" w:rsidR="0070038F" w:rsidRPr="000909B3" w:rsidRDefault="0070038F" w:rsidP="00463FEC">
            <w:pPr>
              <w:widowControl w:val="0"/>
              <w:tabs>
                <w:tab w:val="left" w:pos="3141"/>
              </w:tabs>
              <w:suppressAutoHyphens/>
              <w:bidi/>
              <w:rPr>
                <w:sz w:val="20"/>
                <w:szCs w:val="20"/>
              </w:rPr>
            </w:pPr>
            <w:r w:rsidRPr="000909B3">
              <w:rPr>
                <w:sz w:val="20"/>
                <w:szCs w:val="20"/>
              </w:rPr>
              <w:t>R-404A</w:t>
            </w:r>
          </w:p>
        </w:tc>
        <w:tc>
          <w:tcPr>
            <w:tcW w:w="770" w:type="pct"/>
            <w:tcBorders>
              <w:top w:val="single" w:sz="4" w:space="0" w:color="auto"/>
              <w:left w:val="single" w:sz="4" w:space="0" w:color="auto"/>
              <w:bottom w:val="single" w:sz="4" w:space="0" w:color="auto"/>
              <w:right w:val="single" w:sz="4" w:space="0" w:color="auto"/>
            </w:tcBorders>
            <w:shd w:val="clear" w:color="auto" w:fill="auto"/>
          </w:tcPr>
          <w:p w14:paraId="46A63CCE" w14:textId="630F67EF" w:rsidR="0070038F" w:rsidRPr="000909B3" w:rsidRDefault="00F40DB1" w:rsidP="000548A6">
            <w:pPr>
              <w:widowControl w:val="0"/>
              <w:suppressAutoHyphens/>
              <w:bidi/>
              <w:jc w:val="left"/>
              <w:rPr>
                <w:sz w:val="20"/>
                <w:szCs w:val="20"/>
                <w:lang w:bidi="ar-AE"/>
              </w:rPr>
            </w:pPr>
            <w:r w:rsidRPr="00F40DB1">
              <w:rPr>
                <w:sz w:val="20"/>
                <w:szCs w:val="20"/>
                <w:rtl/>
                <w:lang w:bidi="ar-AE"/>
              </w:rPr>
              <w:t>3,921.60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72778798" w14:textId="1E141347" w:rsidR="0070038F"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96.00</w:t>
            </w:r>
          </w:p>
        </w:tc>
        <w:tc>
          <w:tcPr>
            <w:tcW w:w="664" w:type="pct"/>
            <w:gridSpan w:val="2"/>
            <w:tcBorders>
              <w:top w:val="single" w:sz="4" w:space="0" w:color="auto"/>
              <w:left w:val="single" w:sz="4" w:space="0" w:color="auto"/>
              <w:bottom w:val="single" w:sz="4" w:space="0" w:color="auto"/>
              <w:right w:val="single" w:sz="4" w:space="0" w:color="auto"/>
            </w:tcBorders>
            <w:shd w:val="clear" w:color="auto" w:fill="auto"/>
          </w:tcPr>
          <w:p w14:paraId="6E99CD79" w14:textId="696D436C" w:rsidR="0070038F"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106.00</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1D6C9385" w14:textId="0D8BB681" w:rsidR="0070038F"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108.00</w:t>
            </w:r>
          </w:p>
        </w:tc>
        <w:tc>
          <w:tcPr>
            <w:tcW w:w="664" w:type="pct"/>
            <w:gridSpan w:val="2"/>
            <w:tcBorders>
              <w:top w:val="single" w:sz="4" w:space="0" w:color="auto"/>
              <w:left w:val="single" w:sz="4" w:space="0" w:color="auto"/>
              <w:bottom w:val="single" w:sz="4" w:space="0" w:color="auto"/>
              <w:right w:val="single" w:sz="4" w:space="0" w:color="auto"/>
            </w:tcBorders>
          </w:tcPr>
          <w:p w14:paraId="696412D5" w14:textId="47C883A2" w:rsidR="0070038F"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100.00</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3F335417" w14:textId="6A3D4F43" w:rsidR="0070038F"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102.00</w:t>
            </w:r>
          </w:p>
        </w:tc>
      </w:tr>
      <w:tr w:rsidR="00B15E14" w:rsidRPr="000909B3" w14:paraId="22D398E6" w14:textId="77777777" w:rsidTr="00B70008">
        <w:tc>
          <w:tcPr>
            <w:tcW w:w="911" w:type="pct"/>
            <w:tcBorders>
              <w:top w:val="single" w:sz="4" w:space="0" w:color="auto"/>
              <w:left w:val="single" w:sz="4" w:space="0" w:color="auto"/>
              <w:bottom w:val="single" w:sz="4" w:space="0" w:color="auto"/>
              <w:right w:val="single" w:sz="4" w:space="0" w:color="auto"/>
            </w:tcBorders>
            <w:shd w:val="clear" w:color="auto" w:fill="auto"/>
          </w:tcPr>
          <w:p w14:paraId="552D3484" w14:textId="46CF3EE8" w:rsidR="00B15E14" w:rsidRPr="000909B3" w:rsidRDefault="00B15E14" w:rsidP="00463FEC">
            <w:pPr>
              <w:widowControl w:val="0"/>
              <w:tabs>
                <w:tab w:val="left" w:pos="3141"/>
              </w:tabs>
              <w:suppressAutoHyphens/>
              <w:bidi/>
              <w:rPr>
                <w:sz w:val="20"/>
                <w:szCs w:val="20"/>
              </w:rPr>
            </w:pPr>
            <w:r w:rsidRPr="000909B3">
              <w:rPr>
                <w:sz w:val="20"/>
                <w:szCs w:val="20"/>
              </w:rPr>
              <w:t>R-407A</w:t>
            </w:r>
          </w:p>
        </w:tc>
        <w:tc>
          <w:tcPr>
            <w:tcW w:w="770" w:type="pct"/>
            <w:tcBorders>
              <w:top w:val="single" w:sz="4" w:space="0" w:color="auto"/>
              <w:left w:val="single" w:sz="4" w:space="0" w:color="auto"/>
              <w:bottom w:val="single" w:sz="4" w:space="0" w:color="auto"/>
              <w:right w:val="single" w:sz="4" w:space="0" w:color="auto"/>
            </w:tcBorders>
            <w:shd w:val="clear" w:color="auto" w:fill="auto"/>
          </w:tcPr>
          <w:p w14:paraId="42449D05" w14:textId="3FD12A76" w:rsidR="00B15E14" w:rsidRPr="000909B3" w:rsidRDefault="00F40DB1" w:rsidP="000548A6">
            <w:pPr>
              <w:widowControl w:val="0"/>
              <w:suppressAutoHyphens/>
              <w:bidi/>
              <w:jc w:val="left"/>
              <w:rPr>
                <w:sz w:val="20"/>
                <w:szCs w:val="20"/>
                <w:lang w:bidi="ar-AE"/>
              </w:rPr>
            </w:pPr>
            <w:r w:rsidRPr="00F40DB1">
              <w:rPr>
                <w:sz w:val="20"/>
                <w:szCs w:val="20"/>
                <w:rtl/>
                <w:lang w:bidi="ar-AE"/>
              </w:rPr>
              <w:t>2,107</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5D48A653" w14:textId="6892C662" w:rsidR="00B15E14"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0.00</w:t>
            </w:r>
          </w:p>
        </w:tc>
        <w:tc>
          <w:tcPr>
            <w:tcW w:w="664" w:type="pct"/>
            <w:gridSpan w:val="2"/>
            <w:tcBorders>
              <w:top w:val="single" w:sz="4" w:space="0" w:color="auto"/>
              <w:left w:val="single" w:sz="4" w:space="0" w:color="auto"/>
              <w:bottom w:val="single" w:sz="4" w:space="0" w:color="auto"/>
              <w:right w:val="single" w:sz="4" w:space="0" w:color="auto"/>
            </w:tcBorders>
            <w:shd w:val="clear" w:color="auto" w:fill="auto"/>
          </w:tcPr>
          <w:p w14:paraId="4721B25E" w14:textId="5FC86469" w:rsidR="00B15E14"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0.00</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72C48F6B" w14:textId="7393332C" w:rsidR="00B15E14"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0.00</w:t>
            </w:r>
          </w:p>
        </w:tc>
        <w:tc>
          <w:tcPr>
            <w:tcW w:w="664" w:type="pct"/>
            <w:gridSpan w:val="2"/>
            <w:tcBorders>
              <w:top w:val="single" w:sz="4" w:space="0" w:color="auto"/>
              <w:left w:val="single" w:sz="4" w:space="0" w:color="auto"/>
              <w:bottom w:val="single" w:sz="4" w:space="0" w:color="auto"/>
              <w:right w:val="single" w:sz="4" w:space="0" w:color="auto"/>
            </w:tcBorders>
          </w:tcPr>
          <w:p w14:paraId="79BF02D0" w14:textId="04221AE9" w:rsidR="00B15E14"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35.00</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2FDBEB03" w14:textId="45423153" w:rsidR="00B15E14"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38.50</w:t>
            </w:r>
          </w:p>
        </w:tc>
      </w:tr>
      <w:tr w:rsidR="00864224" w:rsidRPr="000909B3" w14:paraId="49E2C0F6" w14:textId="77777777" w:rsidTr="00B70008">
        <w:tc>
          <w:tcPr>
            <w:tcW w:w="911" w:type="pct"/>
            <w:tcBorders>
              <w:top w:val="single" w:sz="4" w:space="0" w:color="auto"/>
              <w:left w:val="single" w:sz="4" w:space="0" w:color="auto"/>
              <w:bottom w:val="single" w:sz="4" w:space="0" w:color="auto"/>
              <w:right w:val="single" w:sz="4" w:space="0" w:color="auto"/>
            </w:tcBorders>
            <w:shd w:val="clear" w:color="auto" w:fill="auto"/>
          </w:tcPr>
          <w:p w14:paraId="35FCB30D" w14:textId="06264800" w:rsidR="00864224" w:rsidRPr="000909B3" w:rsidRDefault="00864224" w:rsidP="00463FEC">
            <w:pPr>
              <w:widowControl w:val="0"/>
              <w:tabs>
                <w:tab w:val="left" w:pos="3141"/>
              </w:tabs>
              <w:suppressAutoHyphens/>
              <w:bidi/>
              <w:rPr>
                <w:sz w:val="20"/>
                <w:szCs w:val="20"/>
              </w:rPr>
            </w:pPr>
            <w:r w:rsidRPr="000909B3">
              <w:rPr>
                <w:sz w:val="20"/>
                <w:szCs w:val="20"/>
              </w:rPr>
              <w:t>R-407C</w:t>
            </w:r>
          </w:p>
        </w:tc>
        <w:tc>
          <w:tcPr>
            <w:tcW w:w="770" w:type="pct"/>
            <w:tcBorders>
              <w:top w:val="single" w:sz="4" w:space="0" w:color="auto"/>
              <w:left w:val="single" w:sz="4" w:space="0" w:color="auto"/>
              <w:bottom w:val="single" w:sz="4" w:space="0" w:color="auto"/>
              <w:right w:val="single" w:sz="4" w:space="0" w:color="auto"/>
            </w:tcBorders>
            <w:shd w:val="clear" w:color="auto" w:fill="auto"/>
          </w:tcPr>
          <w:p w14:paraId="3A6DBC1C" w14:textId="70B24B2E" w:rsidR="00864224" w:rsidRPr="000909B3" w:rsidRDefault="00F40DB1" w:rsidP="000548A6">
            <w:pPr>
              <w:widowControl w:val="0"/>
              <w:suppressAutoHyphens/>
              <w:bidi/>
              <w:jc w:val="left"/>
              <w:rPr>
                <w:sz w:val="20"/>
                <w:szCs w:val="20"/>
                <w:lang w:bidi="ar-AE"/>
              </w:rPr>
            </w:pPr>
            <w:r w:rsidRPr="00F40DB1">
              <w:rPr>
                <w:sz w:val="20"/>
                <w:szCs w:val="20"/>
                <w:rtl/>
                <w:lang w:bidi="ar-AE"/>
              </w:rPr>
              <w:t>1,773.85</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1ED65577" w14:textId="5EE549D0" w:rsidR="00864224"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86.00</w:t>
            </w:r>
          </w:p>
        </w:tc>
        <w:tc>
          <w:tcPr>
            <w:tcW w:w="664" w:type="pct"/>
            <w:gridSpan w:val="2"/>
            <w:tcBorders>
              <w:top w:val="single" w:sz="4" w:space="0" w:color="auto"/>
              <w:left w:val="single" w:sz="4" w:space="0" w:color="auto"/>
              <w:bottom w:val="single" w:sz="4" w:space="0" w:color="auto"/>
              <w:right w:val="single" w:sz="4" w:space="0" w:color="auto"/>
            </w:tcBorders>
            <w:shd w:val="clear" w:color="auto" w:fill="auto"/>
          </w:tcPr>
          <w:p w14:paraId="1F998129" w14:textId="1771F101" w:rsidR="00864224"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147.00</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5EFCCDF2" w14:textId="74242819" w:rsidR="00864224"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129.00</w:t>
            </w:r>
          </w:p>
        </w:tc>
        <w:tc>
          <w:tcPr>
            <w:tcW w:w="664" w:type="pct"/>
            <w:gridSpan w:val="2"/>
            <w:tcBorders>
              <w:top w:val="single" w:sz="4" w:space="0" w:color="auto"/>
              <w:left w:val="single" w:sz="4" w:space="0" w:color="auto"/>
              <w:bottom w:val="single" w:sz="4" w:space="0" w:color="auto"/>
              <w:right w:val="single" w:sz="4" w:space="0" w:color="auto"/>
            </w:tcBorders>
          </w:tcPr>
          <w:p w14:paraId="2375A4C4" w14:textId="6FF1D8E3" w:rsidR="00864224"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82.00</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733EC399" w14:textId="024C6CC7" w:rsidR="00864224"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90.00</w:t>
            </w:r>
          </w:p>
        </w:tc>
      </w:tr>
      <w:tr w:rsidR="001A40D1" w:rsidRPr="000909B3" w14:paraId="67780E5A" w14:textId="77777777" w:rsidTr="00B70008">
        <w:tc>
          <w:tcPr>
            <w:tcW w:w="911" w:type="pct"/>
            <w:tcBorders>
              <w:top w:val="single" w:sz="4" w:space="0" w:color="auto"/>
              <w:left w:val="single" w:sz="4" w:space="0" w:color="auto"/>
              <w:bottom w:val="single" w:sz="4" w:space="0" w:color="auto"/>
              <w:right w:val="single" w:sz="4" w:space="0" w:color="auto"/>
            </w:tcBorders>
            <w:shd w:val="clear" w:color="auto" w:fill="auto"/>
          </w:tcPr>
          <w:p w14:paraId="0942FABD" w14:textId="77777777" w:rsidR="0070038F" w:rsidRPr="000909B3" w:rsidRDefault="0070038F" w:rsidP="00463FEC">
            <w:pPr>
              <w:widowControl w:val="0"/>
              <w:tabs>
                <w:tab w:val="left" w:pos="3141"/>
              </w:tabs>
              <w:suppressAutoHyphens/>
              <w:bidi/>
              <w:rPr>
                <w:sz w:val="20"/>
                <w:szCs w:val="20"/>
              </w:rPr>
            </w:pPr>
            <w:r w:rsidRPr="000909B3">
              <w:rPr>
                <w:sz w:val="20"/>
                <w:szCs w:val="20"/>
              </w:rPr>
              <w:t>R-410A</w:t>
            </w:r>
          </w:p>
        </w:tc>
        <w:tc>
          <w:tcPr>
            <w:tcW w:w="770" w:type="pct"/>
            <w:tcBorders>
              <w:top w:val="single" w:sz="4" w:space="0" w:color="auto"/>
              <w:left w:val="single" w:sz="4" w:space="0" w:color="auto"/>
              <w:bottom w:val="single" w:sz="4" w:space="0" w:color="auto"/>
              <w:right w:val="single" w:sz="4" w:space="0" w:color="auto"/>
            </w:tcBorders>
            <w:shd w:val="clear" w:color="auto" w:fill="auto"/>
          </w:tcPr>
          <w:p w14:paraId="6999E4DF" w14:textId="6AD922C0" w:rsidR="0070038F"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2,087.5</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4FEE3267" w14:textId="21F2E100" w:rsidR="0070038F"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102.00</w:t>
            </w:r>
          </w:p>
        </w:tc>
        <w:tc>
          <w:tcPr>
            <w:tcW w:w="664" w:type="pct"/>
            <w:gridSpan w:val="2"/>
            <w:tcBorders>
              <w:top w:val="single" w:sz="4" w:space="0" w:color="auto"/>
              <w:left w:val="single" w:sz="4" w:space="0" w:color="auto"/>
              <w:bottom w:val="single" w:sz="4" w:space="0" w:color="auto"/>
              <w:right w:val="single" w:sz="4" w:space="0" w:color="auto"/>
            </w:tcBorders>
            <w:shd w:val="clear" w:color="auto" w:fill="auto"/>
          </w:tcPr>
          <w:p w14:paraId="001068C5" w14:textId="430BE7FF" w:rsidR="0070038F"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121.00</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10900EC2" w14:textId="6794D54F" w:rsidR="0070038F"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381.00</w:t>
            </w:r>
          </w:p>
        </w:tc>
        <w:tc>
          <w:tcPr>
            <w:tcW w:w="664" w:type="pct"/>
            <w:gridSpan w:val="2"/>
            <w:tcBorders>
              <w:top w:val="single" w:sz="4" w:space="0" w:color="auto"/>
              <w:left w:val="single" w:sz="4" w:space="0" w:color="auto"/>
              <w:bottom w:val="single" w:sz="4" w:space="0" w:color="auto"/>
              <w:right w:val="single" w:sz="4" w:space="0" w:color="auto"/>
            </w:tcBorders>
          </w:tcPr>
          <w:p w14:paraId="0192DD02" w14:textId="7C957094" w:rsidR="0070038F"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331.00</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7A353D28" w14:textId="1182B9CB" w:rsidR="0070038F"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364.90</w:t>
            </w:r>
          </w:p>
        </w:tc>
      </w:tr>
      <w:tr w:rsidR="004500C0" w:rsidRPr="000909B3" w14:paraId="2394D461" w14:textId="77777777" w:rsidTr="00B70008">
        <w:tc>
          <w:tcPr>
            <w:tcW w:w="911" w:type="pct"/>
            <w:tcBorders>
              <w:top w:val="single" w:sz="4" w:space="0" w:color="auto"/>
              <w:left w:val="single" w:sz="4" w:space="0" w:color="auto"/>
              <w:bottom w:val="single" w:sz="4" w:space="0" w:color="auto"/>
              <w:right w:val="single" w:sz="4" w:space="0" w:color="auto"/>
            </w:tcBorders>
            <w:shd w:val="clear" w:color="auto" w:fill="auto"/>
          </w:tcPr>
          <w:p w14:paraId="3D561495" w14:textId="01FF1D49" w:rsidR="004500C0" w:rsidRPr="000909B3" w:rsidRDefault="004500C0" w:rsidP="00463FEC">
            <w:pPr>
              <w:widowControl w:val="0"/>
              <w:tabs>
                <w:tab w:val="left" w:pos="3141"/>
              </w:tabs>
              <w:suppressAutoHyphens/>
              <w:bidi/>
              <w:rPr>
                <w:sz w:val="20"/>
                <w:szCs w:val="20"/>
              </w:rPr>
            </w:pPr>
            <w:r w:rsidRPr="000909B3">
              <w:rPr>
                <w:sz w:val="20"/>
                <w:szCs w:val="20"/>
              </w:rPr>
              <w:t>R-422D</w:t>
            </w:r>
          </w:p>
        </w:tc>
        <w:tc>
          <w:tcPr>
            <w:tcW w:w="770" w:type="pct"/>
            <w:tcBorders>
              <w:top w:val="single" w:sz="4" w:space="0" w:color="auto"/>
              <w:left w:val="single" w:sz="4" w:space="0" w:color="auto"/>
              <w:bottom w:val="single" w:sz="4" w:space="0" w:color="auto"/>
              <w:right w:val="single" w:sz="4" w:space="0" w:color="auto"/>
            </w:tcBorders>
            <w:shd w:val="clear" w:color="auto" w:fill="auto"/>
          </w:tcPr>
          <w:p w14:paraId="2A6067B4" w14:textId="4FA8327C" w:rsidR="004500C0"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2,728.95</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4F773A7C" w14:textId="6349F2B2" w:rsidR="004500C0"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0.00</w:t>
            </w:r>
          </w:p>
        </w:tc>
        <w:tc>
          <w:tcPr>
            <w:tcW w:w="664" w:type="pct"/>
            <w:gridSpan w:val="2"/>
            <w:tcBorders>
              <w:top w:val="single" w:sz="4" w:space="0" w:color="auto"/>
              <w:left w:val="single" w:sz="4" w:space="0" w:color="auto"/>
              <w:bottom w:val="single" w:sz="4" w:space="0" w:color="auto"/>
              <w:right w:val="single" w:sz="4" w:space="0" w:color="auto"/>
            </w:tcBorders>
            <w:shd w:val="clear" w:color="auto" w:fill="auto"/>
          </w:tcPr>
          <w:p w14:paraId="2C0B7593" w14:textId="4142AFB5" w:rsidR="004500C0"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0.00</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4EAA49AA" w14:textId="10D679CD" w:rsidR="004500C0"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0.00</w:t>
            </w:r>
          </w:p>
        </w:tc>
        <w:tc>
          <w:tcPr>
            <w:tcW w:w="664" w:type="pct"/>
            <w:gridSpan w:val="2"/>
            <w:tcBorders>
              <w:top w:val="single" w:sz="4" w:space="0" w:color="auto"/>
              <w:left w:val="single" w:sz="4" w:space="0" w:color="auto"/>
              <w:bottom w:val="single" w:sz="4" w:space="0" w:color="auto"/>
              <w:right w:val="single" w:sz="4" w:space="0" w:color="auto"/>
            </w:tcBorders>
          </w:tcPr>
          <w:p w14:paraId="75D8E09C" w14:textId="567F3C09" w:rsidR="004500C0"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39.00</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1C2DC96B" w14:textId="78BEAE04" w:rsidR="004500C0"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41.00</w:t>
            </w:r>
          </w:p>
        </w:tc>
      </w:tr>
      <w:tr w:rsidR="001A40D1" w:rsidRPr="000909B3" w14:paraId="794B157E" w14:textId="77777777" w:rsidTr="00B70008">
        <w:tc>
          <w:tcPr>
            <w:tcW w:w="911" w:type="pct"/>
            <w:tcBorders>
              <w:top w:val="single" w:sz="4" w:space="0" w:color="auto"/>
              <w:left w:val="single" w:sz="4" w:space="0" w:color="auto"/>
              <w:bottom w:val="single" w:sz="4" w:space="0" w:color="auto"/>
              <w:right w:val="single" w:sz="4" w:space="0" w:color="auto"/>
            </w:tcBorders>
            <w:shd w:val="clear" w:color="auto" w:fill="auto"/>
          </w:tcPr>
          <w:p w14:paraId="03CB7861" w14:textId="116DE30F" w:rsidR="0070038F" w:rsidRPr="000909B3" w:rsidRDefault="004500C0" w:rsidP="00463FEC">
            <w:pPr>
              <w:widowControl w:val="0"/>
              <w:tabs>
                <w:tab w:val="left" w:pos="3141"/>
              </w:tabs>
              <w:suppressAutoHyphens/>
              <w:bidi/>
              <w:rPr>
                <w:sz w:val="20"/>
                <w:szCs w:val="20"/>
              </w:rPr>
            </w:pPr>
            <w:r w:rsidRPr="000909B3">
              <w:rPr>
                <w:sz w:val="20"/>
                <w:szCs w:val="20"/>
              </w:rPr>
              <w:t>R-</w:t>
            </w:r>
            <w:r w:rsidR="00142AFE" w:rsidRPr="000909B3">
              <w:rPr>
                <w:sz w:val="20"/>
                <w:szCs w:val="20"/>
              </w:rPr>
              <w:t>507A</w:t>
            </w:r>
          </w:p>
        </w:tc>
        <w:tc>
          <w:tcPr>
            <w:tcW w:w="770" w:type="pct"/>
            <w:tcBorders>
              <w:top w:val="single" w:sz="4" w:space="0" w:color="auto"/>
              <w:left w:val="single" w:sz="4" w:space="0" w:color="auto"/>
              <w:bottom w:val="single" w:sz="4" w:space="0" w:color="auto"/>
              <w:right w:val="single" w:sz="4" w:space="0" w:color="auto"/>
            </w:tcBorders>
            <w:shd w:val="clear" w:color="auto" w:fill="auto"/>
          </w:tcPr>
          <w:p w14:paraId="2FD5C102" w14:textId="5624FE12" w:rsidR="0070038F"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3,985</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365A442A" w14:textId="1A31B22D" w:rsidR="0070038F"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0.00</w:t>
            </w:r>
          </w:p>
        </w:tc>
        <w:tc>
          <w:tcPr>
            <w:tcW w:w="664" w:type="pct"/>
            <w:gridSpan w:val="2"/>
            <w:tcBorders>
              <w:top w:val="single" w:sz="4" w:space="0" w:color="auto"/>
              <w:left w:val="single" w:sz="4" w:space="0" w:color="auto"/>
              <w:bottom w:val="single" w:sz="4" w:space="0" w:color="auto"/>
              <w:right w:val="single" w:sz="4" w:space="0" w:color="auto"/>
            </w:tcBorders>
            <w:shd w:val="clear" w:color="auto" w:fill="auto"/>
          </w:tcPr>
          <w:p w14:paraId="3FF5E250" w14:textId="15C1E49D" w:rsidR="0070038F"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0.00</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56F7F5D9" w14:textId="53EC204B" w:rsidR="0070038F"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0.00</w:t>
            </w:r>
          </w:p>
        </w:tc>
        <w:tc>
          <w:tcPr>
            <w:tcW w:w="664" w:type="pct"/>
            <w:gridSpan w:val="2"/>
            <w:tcBorders>
              <w:top w:val="single" w:sz="4" w:space="0" w:color="auto"/>
              <w:left w:val="single" w:sz="4" w:space="0" w:color="auto"/>
              <w:bottom w:val="single" w:sz="4" w:space="0" w:color="auto"/>
              <w:right w:val="single" w:sz="4" w:space="0" w:color="auto"/>
            </w:tcBorders>
          </w:tcPr>
          <w:p w14:paraId="019F570F" w14:textId="48032D2B" w:rsidR="0070038F"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12.00</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58DB8A07" w14:textId="1ECC31A6" w:rsidR="0070038F" w:rsidRPr="000909B3" w:rsidRDefault="00F40DB1" w:rsidP="000548A6">
            <w:pPr>
              <w:widowControl w:val="0"/>
              <w:tabs>
                <w:tab w:val="left" w:pos="3141"/>
              </w:tabs>
              <w:suppressAutoHyphens/>
              <w:bidi/>
              <w:jc w:val="left"/>
              <w:rPr>
                <w:sz w:val="20"/>
                <w:szCs w:val="20"/>
                <w:lang w:bidi="ar-AE"/>
              </w:rPr>
            </w:pPr>
            <w:r w:rsidRPr="00F40DB1">
              <w:rPr>
                <w:sz w:val="20"/>
                <w:szCs w:val="20"/>
                <w:rtl/>
                <w:lang w:bidi="ar-AE"/>
              </w:rPr>
              <w:t>13.00</w:t>
            </w:r>
          </w:p>
        </w:tc>
      </w:tr>
      <w:tr w:rsidR="00975C31" w:rsidRPr="000909B3" w14:paraId="6AEA8A30" w14:textId="77777777" w:rsidTr="00B70008">
        <w:tc>
          <w:tcPr>
            <w:tcW w:w="1681" w:type="pct"/>
            <w:gridSpan w:val="2"/>
            <w:tcBorders>
              <w:top w:val="single" w:sz="4" w:space="0" w:color="auto"/>
              <w:left w:val="single" w:sz="4" w:space="0" w:color="auto"/>
              <w:bottom w:val="single" w:sz="4" w:space="0" w:color="auto"/>
              <w:right w:val="single" w:sz="4" w:space="0" w:color="auto"/>
            </w:tcBorders>
            <w:shd w:val="clear" w:color="auto" w:fill="auto"/>
          </w:tcPr>
          <w:p w14:paraId="4AB4FA6C" w14:textId="25485233" w:rsidR="00975C31" w:rsidRPr="000909B3" w:rsidRDefault="000548A6" w:rsidP="000548A6">
            <w:pPr>
              <w:widowControl w:val="0"/>
              <w:tabs>
                <w:tab w:val="left" w:pos="3141"/>
              </w:tabs>
              <w:suppressAutoHyphens/>
              <w:bidi/>
              <w:spacing w:before="20" w:after="20"/>
              <w:jc w:val="left"/>
              <w:rPr>
                <w:b/>
                <w:bCs/>
                <w:sz w:val="20"/>
                <w:szCs w:val="20"/>
              </w:rPr>
            </w:pPr>
            <w:r w:rsidRPr="000548A6">
              <w:rPr>
                <w:b/>
                <w:bCs/>
                <w:sz w:val="20"/>
                <w:szCs w:val="20"/>
                <w:rtl/>
                <w:lang w:eastAsia="en-CA"/>
              </w:rPr>
              <w:t>المجموع (طن متري)</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1BF7EC02" w14:textId="3D5E72BC" w:rsidR="00975C31" w:rsidRPr="000909B3" w:rsidRDefault="00F40DB1" w:rsidP="000548A6">
            <w:pPr>
              <w:widowControl w:val="0"/>
              <w:tabs>
                <w:tab w:val="left" w:pos="3141"/>
              </w:tabs>
              <w:suppressAutoHyphens/>
              <w:bidi/>
              <w:spacing w:before="20" w:after="20"/>
              <w:jc w:val="left"/>
              <w:rPr>
                <w:b/>
                <w:bCs/>
                <w:sz w:val="20"/>
                <w:szCs w:val="20"/>
                <w:lang w:bidi="ar-AE"/>
              </w:rPr>
            </w:pPr>
            <w:r w:rsidRPr="00F40DB1">
              <w:rPr>
                <w:b/>
                <w:bCs/>
                <w:sz w:val="20"/>
                <w:szCs w:val="20"/>
                <w:rtl/>
                <w:lang w:bidi="ar-AE"/>
              </w:rPr>
              <w:t>400.00</w:t>
            </w:r>
          </w:p>
        </w:tc>
        <w:tc>
          <w:tcPr>
            <w:tcW w:w="664" w:type="pct"/>
            <w:gridSpan w:val="2"/>
            <w:tcBorders>
              <w:top w:val="single" w:sz="4" w:space="0" w:color="auto"/>
              <w:left w:val="single" w:sz="4" w:space="0" w:color="auto"/>
              <w:bottom w:val="single" w:sz="4" w:space="0" w:color="auto"/>
              <w:right w:val="single" w:sz="4" w:space="0" w:color="auto"/>
            </w:tcBorders>
          </w:tcPr>
          <w:p w14:paraId="1125DC5A" w14:textId="7CAAE90D" w:rsidR="00975C31" w:rsidRPr="000909B3" w:rsidRDefault="00F40DB1" w:rsidP="000548A6">
            <w:pPr>
              <w:widowControl w:val="0"/>
              <w:tabs>
                <w:tab w:val="left" w:pos="3141"/>
              </w:tabs>
              <w:suppressAutoHyphens/>
              <w:bidi/>
              <w:spacing w:before="20" w:after="20"/>
              <w:jc w:val="left"/>
              <w:rPr>
                <w:b/>
                <w:bCs/>
                <w:sz w:val="20"/>
                <w:szCs w:val="20"/>
                <w:lang w:bidi="ar-AE"/>
              </w:rPr>
            </w:pPr>
            <w:r w:rsidRPr="00F40DB1">
              <w:rPr>
                <w:b/>
                <w:bCs/>
                <w:sz w:val="20"/>
                <w:szCs w:val="20"/>
                <w:rtl/>
                <w:lang w:bidi="ar-AE"/>
              </w:rPr>
              <w:t>789.00</w:t>
            </w:r>
          </w:p>
        </w:tc>
        <w:tc>
          <w:tcPr>
            <w:tcW w:w="664" w:type="pct"/>
            <w:tcBorders>
              <w:top w:val="single" w:sz="4" w:space="0" w:color="auto"/>
              <w:left w:val="single" w:sz="4" w:space="0" w:color="auto"/>
              <w:bottom w:val="single" w:sz="4" w:space="0" w:color="auto"/>
              <w:right w:val="single" w:sz="4" w:space="0" w:color="auto"/>
            </w:tcBorders>
          </w:tcPr>
          <w:p w14:paraId="74831114" w14:textId="431B114A" w:rsidR="00975C31" w:rsidRPr="000909B3" w:rsidRDefault="00F40DB1" w:rsidP="000548A6">
            <w:pPr>
              <w:widowControl w:val="0"/>
              <w:tabs>
                <w:tab w:val="left" w:pos="3141"/>
              </w:tabs>
              <w:suppressAutoHyphens/>
              <w:bidi/>
              <w:spacing w:before="20" w:after="20"/>
              <w:jc w:val="left"/>
              <w:rPr>
                <w:b/>
                <w:bCs/>
                <w:sz w:val="20"/>
                <w:szCs w:val="20"/>
                <w:lang w:bidi="ar-AE"/>
              </w:rPr>
            </w:pPr>
            <w:r w:rsidRPr="00F40DB1">
              <w:rPr>
                <w:b/>
                <w:bCs/>
                <w:sz w:val="20"/>
                <w:szCs w:val="20"/>
                <w:rtl/>
                <w:lang w:bidi="ar-AE"/>
              </w:rPr>
              <w:t>804.00</w:t>
            </w:r>
          </w:p>
        </w:tc>
        <w:tc>
          <w:tcPr>
            <w:tcW w:w="664" w:type="pct"/>
            <w:gridSpan w:val="2"/>
            <w:tcBorders>
              <w:top w:val="single" w:sz="4" w:space="0" w:color="auto"/>
              <w:left w:val="single" w:sz="4" w:space="0" w:color="auto"/>
              <w:bottom w:val="single" w:sz="4" w:space="0" w:color="auto"/>
              <w:right w:val="single" w:sz="4" w:space="0" w:color="auto"/>
            </w:tcBorders>
          </w:tcPr>
          <w:p w14:paraId="633328CB" w14:textId="2E191627" w:rsidR="00975C31" w:rsidRPr="000909B3" w:rsidRDefault="00F40DB1" w:rsidP="000548A6">
            <w:pPr>
              <w:widowControl w:val="0"/>
              <w:tabs>
                <w:tab w:val="left" w:pos="3141"/>
              </w:tabs>
              <w:suppressAutoHyphens/>
              <w:bidi/>
              <w:spacing w:before="20" w:after="20"/>
              <w:jc w:val="left"/>
              <w:rPr>
                <w:b/>
                <w:bCs/>
                <w:sz w:val="20"/>
                <w:szCs w:val="20"/>
                <w:lang w:bidi="ar-AE"/>
              </w:rPr>
            </w:pPr>
            <w:r w:rsidRPr="00F40DB1">
              <w:rPr>
                <w:b/>
                <w:bCs/>
                <w:sz w:val="20"/>
                <w:szCs w:val="20"/>
                <w:rtl/>
                <w:lang w:bidi="ar-AE"/>
              </w:rPr>
              <w:t>801.00</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3CB0EFC1" w14:textId="39FAD3B5" w:rsidR="00975C31" w:rsidRPr="000909B3" w:rsidRDefault="00F40DB1" w:rsidP="000548A6">
            <w:pPr>
              <w:widowControl w:val="0"/>
              <w:tabs>
                <w:tab w:val="left" w:pos="3141"/>
              </w:tabs>
              <w:suppressAutoHyphens/>
              <w:bidi/>
              <w:spacing w:before="20" w:after="20"/>
              <w:jc w:val="left"/>
              <w:rPr>
                <w:b/>
                <w:bCs/>
                <w:sz w:val="20"/>
                <w:szCs w:val="20"/>
                <w:lang w:bidi="ar-AE"/>
              </w:rPr>
            </w:pPr>
            <w:r w:rsidRPr="00F40DB1">
              <w:rPr>
                <w:b/>
                <w:bCs/>
                <w:sz w:val="20"/>
                <w:szCs w:val="20"/>
                <w:rtl/>
                <w:lang w:bidi="ar-AE"/>
              </w:rPr>
              <w:t>866.60</w:t>
            </w:r>
          </w:p>
        </w:tc>
      </w:tr>
      <w:tr w:rsidR="0070038F" w:rsidRPr="000909B3" w14:paraId="00CF4C12" w14:textId="77777777" w:rsidTr="00463FEC">
        <w:trPr>
          <w:trHeight w:val="50"/>
        </w:trPr>
        <w:tc>
          <w:tcPr>
            <w:tcW w:w="5000" w:type="pct"/>
            <w:gridSpan w:val="9"/>
            <w:tcBorders>
              <w:top w:val="single" w:sz="4" w:space="0" w:color="auto"/>
              <w:left w:val="single" w:sz="4" w:space="0" w:color="auto"/>
              <w:bottom w:val="single" w:sz="4" w:space="0" w:color="auto"/>
              <w:right w:val="single" w:sz="4" w:space="0" w:color="auto"/>
            </w:tcBorders>
          </w:tcPr>
          <w:p w14:paraId="42C453CA" w14:textId="11AF9035" w:rsidR="000548A6" w:rsidRPr="000909B3" w:rsidRDefault="000548A6" w:rsidP="000548A6">
            <w:pPr>
              <w:widowControl w:val="0"/>
              <w:tabs>
                <w:tab w:val="left" w:pos="3141"/>
              </w:tabs>
              <w:suppressAutoHyphens/>
              <w:bidi/>
              <w:spacing w:before="20" w:after="20"/>
              <w:jc w:val="center"/>
              <w:rPr>
                <w:b/>
                <w:bCs/>
                <w:sz w:val="20"/>
                <w:szCs w:val="20"/>
              </w:rPr>
            </w:pPr>
            <w:r w:rsidRPr="000548A6">
              <w:rPr>
                <w:b/>
                <w:bCs/>
                <w:sz w:val="20"/>
                <w:szCs w:val="20"/>
                <w:rtl/>
              </w:rPr>
              <w:lastRenderedPageBreak/>
              <w:t>طن من مكافئ ثاني أكسيد الكربون</w:t>
            </w:r>
          </w:p>
        </w:tc>
      </w:tr>
      <w:tr w:rsidR="00C01F6A" w:rsidRPr="000909B3" w14:paraId="18492487" w14:textId="77777777" w:rsidTr="00B70008">
        <w:trPr>
          <w:trHeight w:val="159"/>
        </w:trPr>
        <w:tc>
          <w:tcPr>
            <w:tcW w:w="911" w:type="pct"/>
            <w:tcBorders>
              <w:top w:val="single" w:sz="4" w:space="0" w:color="auto"/>
              <w:left w:val="single" w:sz="4" w:space="0" w:color="auto"/>
              <w:bottom w:val="single" w:sz="4" w:space="0" w:color="auto"/>
              <w:right w:val="single" w:sz="4" w:space="0" w:color="auto"/>
            </w:tcBorders>
          </w:tcPr>
          <w:p w14:paraId="2BA6004B" w14:textId="77777777" w:rsidR="00C01F6A" w:rsidRPr="000909B3" w:rsidRDefault="00C01F6A" w:rsidP="00463FEC">
            <w:pPr>
              <w:widowControl w:val="0"/>
              <w:shd w:val="clear" w:color="auto" w:fill="FFFFFF" w:themeFill="background1"/>
              <w:suppressAutoHyphens/>
              <w:bidi/>
              <w:rPr>
                <w:sz w:val="20"/>
                <w:szCs w:val="20"/>
              </w:rPr>
            </w:pPr>
            <w:r w:rsidRPr="000909B3">
              <w:rPr>
                <w:sz w:val="20"/>
                <w:szCs w:val="20"/>
              </w:rPr>
              <w:t>HFC-32</w:t>
            </w:r>
          </w:p>
        </w:tc>
        <w:tc>
          <w:tcPr>
            <w:tcW w:w="770" w:type="pct"/>
            <w:tcBorders>
              <w:top w:val="single" w:sz="4" w:space="0" w:color="auto"/>
              <w:left w:val="single" w:sz="4" w:space="0" w:color="auto"/>
              <w:bottom w:val="single" w:sz="4" w:space="0" w:color="auto"/>
              <w:right w:val="single" w:sz="4" w:space="0" w:color="auto"/>
            </w:tcBorders>
            <w:shd w:val="clear" w:color="auto" w:fill="auto"/>
          </w:tcPr>
          <w:p w14:paraId="1A66081A" w14:textId="0F648022" w:rsidR="00C01F6A" w:rsidRPr="000909B3" w:rsidRDefault="00B70008" w:rsidP="007D3F6C">
            <w:pPr>
              <w:widowControl w:val="0"/>
              <w:shd w:val="clear" w:color="auto" w:fill="FFFFFF" w:themeFill="background1"/>
              <w:suppressAutoHyphens/>
              <w:bidi/>
              <w:jc w:val="left"/>
              <w:rPr>
                <w:sz w:val="20"/>
                <w:szCs w:val="20"/>
                <w:lang w:bidi="ar-AE"/>
              </w:rPr>
            </w:pPr>
            <w:r w:rsidRPr="00B70008">
              <w:rPr>
                <w:sz w:val="20"/>
                <w:szCs w:val="20"/>
                <w:rtl/>
                <w:lang w:bidi="ar-AE"/>
              </w:rPr>
              <w:t>675</w:t>
            </w:r>
          </w:p>
        </w:tc>
        <w:tc>
          <w:tcPr>
            <w:tcW w:w="663" w:type="pct"/>
            <w:tcBorders>
              <w:top w:val="single" w:sz="4" w:space="0" w:color="auto"/>
              <w:left w:val="single" w:sz="4" w:space="0" w:color="auto"/>
              <w:bottom w:val="single" w:sz="4" w:space="0" w:color="auto"/>
              <w:right w:val="single" w:sz="4" w:space="0" w:color="auto"/>
            </w:tcBorders>
            <w:vAlign w:val="center"/>
          </w:tcPr>
          <w:p w14:paraId="57519E08" w14:textId="68DE2C17" w:rsidR="00C01F6A" w:rsidRPr="000909B3" w:rsidRDefault="00B70008" w:rsidP="007D3F6C">
            <w:pPr>
              <w:widowControl w:val="0"/>
              <w:shd w:val="clear" w:color="auto" w:fill="FFFFFF" w:themeFill="background1"/>
              <w:suppressAutoHyphens/>
              <w:bidi/>
              <w:jc w:val="left"/>
              <w:rPr>
                <w:sz w:val="20"/>
                <w:szCs w:val="20"/>
                <w:lang w:bidi="ar-AE"/>
              </w:rPr>
            </w:pPr>
            <w:r w:rsidRPr="00B70008">
              <w:rPr>
                <w:sz w:val="20"/>
                <w:szCs w:val="20"/>
                <w:rtl/>
                <w:lang w:bidi="ar-AE"/>
              </w:rPr>
              <w:t>26,325</w:t>
            </w:r>
          </w:p>
        </w:tc>
        <w:tc>
          <w:tcPr>
            <w:tcW w:w="664" w:type="pct"/>
            <w:gridSpan w:val="2"/>
            <w:tcBorders>
              <w:top w:val="single" w:sz="4" w:space="0" w:color="auto"/>
              <w:left w:val="single" w:sz="4" w:space="0" w:color="auto"/>
              <w:bottom w:val="single" w:sz="4" w:space="0" w:color="auto"/>
              <w:right w:val="single" w:sz="4" w:space="0" w:color="auto"/>
            </w:tcBorders>
            <w:vAlign w:val="center"/>
          </w:tcPr>
          <w:p w14:paraId="71286D29" w14:textId="3CF64E36" w:rsidR="00C01F6A" w:rsidRPr="000909B3" w:rsidRDefault="00B70008" w:rsidP="007D3F6C">
            <w:pPr>
              <w:widowControl w:val="0"/>
              <w:shd w:val="clear" w:color="auto" w:fill="FFFFFF" w:themeFill="background1"/>
              <w:suppressAutoHyphens/>
              <w:bidi/>
              <w:jc w:val="left"/>
              <w:rPr>
                <w:sz w:val="20"/>
                <w:szCs w:val="20"/>
                <w:lang w:bidi="ar-AE"/>
              </w:rPr>
            </w:pPr>
            <w:r w:rsidRPr="00B70008">
              <w:rPr>
                <w:sz w:val="20"/>
                <w:szCs w:val="20"/>
                <w:rtl/>
                <w:lang w:bidi="ar-AE"/>
              </w:rPr>
              <w:t>39,825</w:t>
            </w:r>
          </w:p>
        </w:tc>
        <w:tc>
          <w:tcPr>
            <w:tcW w:w="664" w:type="pct"/>
            <w:tcBorders>
              <w:top w:val="single" w:sz="4" w:space="0" w:color="auto"/>
              <w:left w:val="single" w:sz="4" w:space="0" w:color="auto"/>
              <w:bottom w:val="single" w:sz="4" w:space="0" w:color="auto"/>
              <w:right w:val="single" w:sz="4" w:space="0" w:color="auto"/>
            </w:tcBorders>
            <w:vAlign w:val="center"/>
          </w:tcPr>
          <w:p w14:paraId="36F0B4BB" w14:textId="621CAF84" w:rsidR="00C01F6A" w:rsidRPr="000909B3" w:rsidRDefault="00B70008" w:rsidP="007D3F6C">
            <w:pPr>
              <w:widowControl w:val="0"/>
              <w:shd w:val="clear" w:color="auto" w:fill="FFFFFF" w:themeFill="background1"/>
              <w:suppressAutoHyphens/>
              <w:bidi/>
              <w:jc w:val="left"/>
              <w:rPr>
                <w:sz w:val="20"/>
                <w:szCs w:val="20"/>
                <w:lang w:bidi="ar-AE"/>
              </w:rPr>
            </w:pPr>
            <w:r w:rsidRPr="00B70008">
              <w:rPr>
                <w:sz w:val="20"/>
                <w:szCs w:val="20"/>
                <w:rtl/>
                <w:lang w:bidi="ar-AE"/>
              </w:rPr>
              <w:t>35,775</w:t>
            </w:r>
          </w:p>
        </w:tc>
        <w:tc>
          <w:tcPr>
            <w:tcW w:w="66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B524712" w14:textId="462D98F6" w:rsidR="00C01F6A" w:rsidRPr="000909B3" w:rsidRDefault="00B70008" w:rsidP="007D3F6C">
            <w:pPr>
              <w:widowControl w:val="0"/>
              <w:bidi/>
              <w:jc w:val="left"/>
              <w:rPr>
                <w:sz w:val="20"/>
                <w:szCs w:val="20"/>
                <w:lang w:bidi="ar-AE"/>
              </w:rPr>
            </w:pPr>
            <w:r w:rsidRPr="00B70008">
              <w:rPr>
                <w:sz w:val="20"/>
                <w:szCs w:val="20"/>
                <w:rtl/>
                <w:lang w:bidi="ar-AE"/>
              </w:rPr>
              <w:t>36,450</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2E7D4EEA" w14:textId="584C3877" w:rsidR="00C01F6A" w:rsidRPr="000909B3" w:rsidRDefault="00B70008" w:rsidP="007D3F6C">
            <w:pPr>
              <w:widowControl w:val="0"/>
              <w:bidi/>
              <w:jc w:val="left"/>
              <w:rPr>
                <w:sz w:val="20"/>
                <w:szCs w:val="20"/>
                <w:lang w:bidi="ar-AE"/>
              </w:rPr>
            </w:pPr>
            <w:r w:rsidRPr="00B70008">
              <w:rPr>
                <w:sz w:val="20"/>
                <w:szCs w:val="20"/>
                <w:rtl/>
                <w:lang w:bidi="ar-AE"/>
              </w:rPr>
              <w:t>36,450</w:t>
            </w:r>
          </w:p>
        </w:tc>
      </w:tr>
      <w:tr w:rsidR="00C01F6A" w:rsidRPr="000909B3" w14:paraId="5C195577" w14:textId="77777777" w:rsidTr="00B70008">
        <w:tc>
          <w:tcPr>
            <w:tcW w:w="911" w:type="pct"/>
            <w:tcBorders>
              <w:top w:val="single" w:sz="4" w:space="0" w:color="auto"/>
              <w:left w:val="single" w:sz="4" w:space="0" w:color="auto"/>
              <w:bottom w:val="single" w:sz="4" w:space="0" w:color="auto"/>
              <w:right w:val="single" w:sz="4" w:space="0" w:color="auto"/>
            </w:tcBorders>
          </w:tcPr>
          <w:p w14:paraId="490B0764" w14:textId="77777777" w:rsidR="00C01F6A" w:rsidRPr="000909B3" w:rsidRDefault="00C01F6A" w:rsidP="00463FEC">
            <w:pPr>
              <w:widowControl w:val="0"/>
              <w:shd w:val="clear" w:color="auto" w:fill="FFFFFF" w:themeFill="background1"/>
              <w:suppressAutoHyphens/>
              <w:bidi/>
              <w:rPr>
                <w:sz w:val="20"/>
                <w:szCs w:val="20"/>
              </w:rPr>
            </w:pPr>
            <w:r w:rsidRPr="000909B3">
              <w:rPr>
                <w:sz w:val="20"/>
                <w:szCs w:val="20"/>
              </w:rPr>
              <w:t>HFC-134a</w:t>
            </w:r>
          </w:p>
        </w:tc>
        <w:tc>
          <w:tcPr>
            <w:tcW w:w="770" w:type="pct"/>
            <w:tcBorders>
              <w:top w:val="single" w:sz="4" w:space="0" w:color="auto"/>
              <w:left w:val="single" w:sz="4" w:space="0" w:color="auto"/>
              <w:bottom w:val="single" w:sz="4" w:space="0" w:color="auto"/>
              <w:right w:val="single" w:sz="4" w:space="0" w:color="auto"/>
            </w:tcBorders>
            <w:shd w:val="clear" w:color="auto" w:fill="auto"/>
          </w:tcPr>
          <w:p w14:paraId="47275195" w14:textId="6368C64F" w:rsidR="00C01F6A" w:rsidRPr="000909B3" w:rsidRDefault="00B70008" w:rsidP="007D3F6C">
            <w:pPr>
              <w:widowControl w:val="0"/>
              <w:shd w:val="clear" w:color="auto" w:fill="FFFFFF" w:themeFill="background1"/>
              <w:suppressAutoHyphens/>
              <w:bidi/>
              <w:jc w:val="left"/>
              <w:rPr>
                <w:sz w:val="20"/>
                <w:szCs w:val="20"/>
                <w:lang w:bidi="ar-AE"/>
              </w:rPr>
            </w:pPr>
            <w:r w:rsidRPr="00B70008">
              <w:rPr>
                <w:sz w:val="20"/>
                <w:szCs w:val="20"/>
                <w:rtl/>
                <w:lang w:bidi="ar-AE"/>
              </w:rPr>
              <w:t>1,430</w:t>
            </w:r>
          </w:p>
        </w:tc>
        <w:tc>
          <w:tcPr>
            <w:tcW w:w="663" w:type="pct"/>
            <w:tcBorders>
              <w:top w:val="single" w:sz="4" w:space="0" w:color="auto"/>
              <w:left w:val="single" w:sz="4" w:space="0" w:color="auto"/>
              <w:bottom w:val="single" w:sz="4" w:space="0" w:color="auto"/>
              <w:right w:val="single" w:sz="4" w:space="0" w:color="auto"/>
            </w:tcBorders>
            <w:vAlign w:val="center"/>
          </w:tcPr>
          <w:p w14:paraId="4A719B31" w14:textId="3F41FB11" w:rsidR="00C01F6A" w:rsidRPr="000909B3" w:rsidRDefault="00B70008" w:rsidP="007D3F6C">
            <w:pPr>
              <w:widowControl w:val="0"/>
              <w:shd w:val="clear" w:color="auto" w:fill="FFFFFF" w:themeFill="background1"/>
              <w:suppressAutoHyphens/>
              <w:bidi/>
              <w:jc w:val="left"/>
              <w:rPr>
                <w:sz w:val="20"/>
                <w:szCs w:val="20"/>
                <w:lang w:bidi="ar-AE"/>
              </w:rPr>
            </w:pPr>
            <w:r w:rsidRPr="00B70008">
              <w:rPr>
                <w:sz w:val="20"/>
                <w:szCs w:val="20"/>
                <w:rtl/>
                <w:lang w:bidi="ar-AE"/>
              </w:rPr>
              <w:t>110,110</w:t>
            </w:r>
          </w:p>
        </w:tc>
        <w:tc>
          <w:tcPr>
            <w:tcW w:w="664" w:type="pct"/>
            <w:gridSpan w:val="2"/>
            <w:tcBorders>
              <w:top w:val="single" w:sz="4" w:space="0" w:color="auto"/>
              <w:left w:val="single" w:sz="4" w:space="0" w:color="auto"/>
              <w:bottom w:val="single" w:sz="4" w:space="0" w:color="auto"/>
              <w:right w:val="single" w:sz="4" w:space="0" w:color="auto"/>
            </w:tcBorders>
            <w:vAlign w:val="center"/>
          </w:tcPr>
          <w:p w14:paraId="035B8D62" w14:textId="7D9987DF" w:rsidR="00C01F6A" w:rsidRPr="000909B3" w:rsidRDefault="00B70008" w:rsidP="007D3F6C">
            <w:pPr>
              <w:widowControl w:val="0"/>
              <w:shd w:val="clear" w:color="auto" w:fill="FFFFFF" w:themeFill="background1"/>
              <w:suppressAutoHyphens/>
              <w:bidi/>
              <w:jc w:val="left"/>
              <w:rPr>
                <w:sz w:val="20"/>
                <w:szCs w:val="20"/>
                <w:lang w:bidi="ar-AE"/>
              </w:rPr>
            </w:pPr>
            <w:r w:rsidRPr="00B70008">
              <w:rPr>
                <w:sz w:val="20"/>
                <w:szCs w:val="20"/>
                <w:rtl/>
                <w:lang w:bidi="ar-AE"/>
              </w:rPr>
              <w:t>509,080</w:t>
            </w:r>
          </w:p>
        </w:tc>
        <w:tc>
          <w:tcPr>
            <w:tcW w:w="664" w:type="pct"/>
            <w:tcBorders>
              <w:top w:val="single" w:sz="4" w:space="0" w:color="auto"/>
              <w:left w:val="single" w:sz="4" w:space="0" w:color="auto"/>
              <w:bottom w:val="single" w:sz="4" w:space="0" w:color="auto"/>
              <w:right w:val="single" w:sz="4" w:space="0" w:color="auto"/>
            </w:tcBorders>
            <w:vAlign w:val="center"/>
          </w:tcPr>
          <w:p w14:paraId="6A4B8F43" w14:textId="647B460A" w:rsidR="00C01F6A" w:rsidRPr="000909B3" w:rsidRDefault="00B70008" w:rsidP="007D3F6C">
            <w:pPr>
              <w:widowControl w:val="0"/>
              <w:shd w:val="clear" w:color="auto" w:fill="FFFFFF" w:themeFill="background1"/>
              <w:suppressAutoHyphens/>
              <w:bidi/>
              <w:jc w:val="left"/>
              <w:rPr>
                <w:sz w:val="20"/>
                <w:szCs w:val="20"/>
                <w:lang w:bidi="ar-AE"/>
              </w:rPr>
            </w:pPr>
            <w:r w:rsidRPr="00B70008">
              <w:rPr>
                <w:sz w:val="20"/>
                <w:szCs w:val="20"/>
                <w:rtl/>
                <w:lang w:bidi="ar-AE"/>
              </w:rPr>
              <w:t>190,190</w:t>
            </w:r>
          </w:p>
        </w:tc>
        <w:tc>
          <w:tcPr>
            <w:tcW w:w="66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FC3F30D" w14:textId="766E3115" w:rsidR="00C01F6A" w:rsidRPr="000909B3" w:rsidRDefault="00B70008" w:rsidP="007D3F6C">
            <w:pPr>
              <w:widowControl w:val="0"/>
              <w:bidi/>
              <w:jc w:val="left"/>
              <w:rPr>
                <w:sz w:val="20"/>
                <w:szCs w:val="20"/>
                <w:lang w:bidi="ar-AE"/>
              </w:rPr>
            </w:pPr>
            <w:r w:rsidRPr="00B70008">
              <w:rPr>
                <w:sz w:val="20"/>
                <w:szCs w:val="20"/>
                <w:rtl/>
                <w:lang w:bidi="ar-AE"/>
              </w:rPr>
              <w:t>211,640</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4B502146" w14:textId="1C1A5F7B" w:rsidR="00C01F6A" w:rsidRPr="000909B3" w:rsidRDefault="00B70008" w:rsidP="007D3F6C">
            <w:pPr>
              <w:widowControl w:val="0"/>
              <w:bidi/>
              <w:jc w:val="left"/>
              <w:rPr>
                <w:sz w:val="20"/>
                <w:szCs w:val="20"/>
                <w:lang w:bidi="ar-AE"/>
              </w:rPr>
            </w:pPr>
            <w:r w:rsidRPr="00B70008">
              <w:rPr>
                <w:sz w:val="20"/>
                <w:szCs w:val="20"/>
                <w:rtl/>
                <w:lang w:bidi="ar-AE"/>
              </w:rPr>
              <w:t>233,376</w:t>
            </w:r>
          </w:p>
        </w:tc>
      </w:tr>
      <w:tr w:rsidR="00C01F6A" w:rsidRPr="000909B3" w14:paraId="65DE5895" w14:textId="77777777" w:rsidTr="00B70008">
        <w:tc>
          <w:tcPr>
            <w:tcW w:w="911" w:type="pct"/>
            <w:tcBorders>
              <w:top w:val="single" w:sz="4" w:space="0" w:color="auto"/>
              <w:left w:val="single" w:sz="4" w:space="0" w:color="auto"/>
              <w:bottom w:val="single" w:sz="4" w:space="0" w:color="auto"/>
              <w:right w:val="single" w:sz="4" w:space="0" w:color="auto"/>
            </w:tcBorders>
          </w:tcPr>
          <w:p w14:paraId="52F0AAAB" w14:textId="77777777" w:rsidR="00C01F6A" w:rsidRPr="000909B3" w:rsidRDefault="00C01F6A" w:rsidP="00463FEC">
            <w:pPr>
              <w:widowControl w:val="0"/>
              <w:shd w:val="clear" w:color="auto" w:fill="FFFFFF" w:themeFill="background1"/>
              <w:suppressAutoHyphens/>
              <w:bidi/>
              <w:rPr>
                <w:sz w:val="20"/>
                <w:szCs w:val="20"/>
              </w:rPr>
            </w:pPr>
            <w:r w:rsidRPr="000909B3">
              <w:rPr>
                <w:sz w:val="20"/>
                <w:szCs w:val="20"/>
              </w:rPr>
              <w:t>R-404A</w:t>
            </w:r>
          </w:p>
        </w:tc>
        <w:tc>
          <w:tcPr>
            <w:tcW w:w="770" w:type="pct"/>
            <w:tcBorders>
              <w:top w:val="single" w:sz="4" w:space="0" w:color="auto"/>
              <w:left w:val="single" w:sz="4" w:space="0" w:color="auto"/>
              <w:bottom w:val="single" w:sz="4" w:space="0" w:color="auto"/>
              <w:right w:val="single" w:sz="4" w:space="0" w:color="auto"/>
            </w:tcBorders>
            <w:shd w:val="clear" w:color="auto" w:fill="auto"/>
          </w:tcPr>
          <w:p w14:paraId="75D0464C" w14:textId="46ABAAFC" w:rsidR="00C01F6A" w:rsidRPr="000909B3" w:rsidRDefault="00B70008" w:rsidP="007D3F6C">
            <w:pPr>
              <w:widowControl w:val="0"/>
              <w:shd w:val="clear" w:color="auto" w:fill="FFFFFF" w:themeFill="background1"/>
              <w:suppressAutoHyphens/>
              <w:bidi/>
              <w:jc w:val="left"/>
              <w:rPr>
                <w:sz w:val="20"/>
                <w:szCs w:val="20"/>
                <w:lang w:bidi="ar-AE"/>
              </w:rPr>
            </w:pPr>
            <w:r w:rsidRPr="00B70008">
              <w:rPr>
                <w:sz w:val="20"/>
                <w:szCs w:val="20"/>
                <w:rtl/>
                <w:lang w:bidi="ar-AE"/>
              </w:rPr>
              <w:t>3,921.60</w:t>
            </w:r>
          </w:p>
        </w:tc>
        <w:tc>
          <w:tcPr>
            <w:tcW w:w="663" w:type="pct"/>
            <w:tcBorders>
              <w:top w:val="single" w:sz="4" w:space="0" w:color="auto"/>
              <w:left w:val="single" w:sz="4" w:space="0" w:color="auto"/>
              <w:bottom w:val="single" w:sz="4" w:space="0" w:color="auto"/>
              <w:right w:val="single" w:sz="4" w:space="0" w:color="auto"/>
            </w:tcBorders>
            <w:vAlign w:val="center"/>
          </w:tcPr>
          <w:p w14:paraId="5225CC31" w14:textId="1A3CA414" w:rsidR="00C01F6A" w:rsidRPr="000909B3" w:rsidRDefault="00B70008" w:rsidP="007D3F6C">
            <w:pPr>
              <w:widowControl w:val="0"/>
              <w:shd w:val="clear" w:color="auto" w:fill="FFFFFF" w:themeFill="background1"/>
              <w:suppressAutoHyphens/>
              <w:bidi/>
              <w:jc w:val="left"/>
              <w:rPr>
                <w:sz w:val="20"/>
                <w:szCs w:val="20"/>
                <w:lang w:bidi="ar-AE"/>
              </w:rPr>
            </w:pPr>
            <w:r w:rsidRPr="00B70008">
              <w:rPr>
                <w:sz w:val="20"/>
                <w:szCs w:val="20"/>
                <w:rtl/>
                <w:lang w:bidi="ar-AE"/>
              </w:rPr>
              <w:t>376,474</w:t>
            </w:r>
          </w:p>
        </w:tc>
        <w:tc>
          <w:tcPr>
            <w:tcW w:w="664" w:type="pct"/>
            <w:gridSpan w:val="2"/>
            <w:tcBorders>
              <w:top w:val="single" w:sz="4" w:space="0" w:color="auto"/>
              <w:left w:val="single" w:sz="4" w:space="0" w:color="auto"/>
              <w:bottom w:val="single" w:sz="4" w:space="0" w:color="auto"/>
              <w:right w:val="single" w:sz="4" w:space="0" w:color="auto"/>
            </w:tcBorders>
            <w:vAlign w:val="center"/>
          </w:tcPr>
          <w:p w14:paraId="0F1753F0" w14:textId="49148F60" w:rsidR="00C01F6A" w:rsidRPr="000909B3" w:rsidRDefault="00B70008" w:rsidP="007D3F6C">
            <w:pPr>
              <w:widowControl w:val="0"/>
              <w:shd w:val="clear" w:color="auto" w:fill="FFFFFF" w:themeFill="background1"/>
              <w:suppressAutoHyphens/>
              <w:bidi/>
              <w:jc w:val="left"/>
              <w:rPr>
                <w:sz w:val="20"/>
                <w:szCs w:val="20"/>
                <w:lang w:bidi="ar-AE"/>
              </w:rPr>
            </w:pPr>
            <w:r w:rsidRPr="00B70008">
              <w:rPr>
                <w:sz w:val="20"/>
                <w:szCs w:val="20"/>
                <w:rtl/>
                <w:lang w:bidi="ar-AE"/>
              </w:rPr>
              <w:t>415,690</w:t>
            </w:r>
          </w:p>
        </w:tc>
        <w:tc>
          <w:tcPr>
            <w:tcW w:w="664" w:type="pct"/>
            <w:tcBorders>
              <w:top w:val="single" w:sz="4" w:space="0" w:color="auto"/>
              <w:left w:val="single" w:sz="4" w:space="0" w:color="auto"/>
              <w:bottom w:val="single" w:sz="4" w:space="0" w:color="auto"/>
              <w:right w:val="single" w:sz="4" w:space="0" w:color="auto"/>
            </w:tcBorders>
            <w:vAlign w:val="center"/>
          </w:tcPr>
          <w:p w14:paraId="0CFBD364" w14:textId="3E46D1F3" w:rsidR="00C01F6A" w:rsidRPr="000909B3" w:rsidRDefault="00B70008" w:rsidP="007D3F6C">
            <w:pPr>
              <w:widowControl w:val="0"/>
              <w:shd w:val="clear" w:color="auto" w:fill="FFFFFF" w:themeFill="background1"/>
              <w:suppressAutoHyphens/>
              <w:bidi/>
              <w:jc w:val="left"/>
              <w:rPr>
                <w:sz w:val="20"/>
                <w:szCs w:val="20"/>
                <w:lang w:bidi="ar-AE"/>
              </w:rPr>
            </w:pPr>
            <w:r w:rsidRPr="00B70008">
              <w:rPr>
                <w:sz w:val="20"/>
                <w:szCs w:val="20"/>
                <w:rtl/>
                <w:lang w:bidi="ar-AE"/>
              </w:rPr>
              <w:t>423,533</w:t>
            </w:r>
          </w:p>
        </w:tc>
        <w:tc>
          <w:tcPr>
            <w:tcW w:w="66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3E95575" w14:textId="5B40AA16" w:rsidR="00C01F6A" w:rsidRPr="000909B3" w:rsidRDefault="00B70008" w:rsidP="007D3F6C">
            <w:pPr>
              <w:widowControl w:val="0"/>
              <w:bidi/>
              <w:jc w:val="left"/>
              <w:rPr>
                <w:sz w:val="20"/>
                <w:szCs w:val="20"/>
                <w:lang w:bidi="ar-AE"/>
              </w:rPr>
            </w:pPr>
            <w:r w:rsidRPr="00B70008">
              <w:rPr>
                <w:sz w:val="20"/>
                <w:szCs w:val="20"/>
                <w:rtl/>
                <w:lang w:bidi="ar-AE"/>
              </w:rPr>
              <w:t>392,160</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198030D7" w14:textId="1D99BFB4" w:rsidR="00C01F6A" w:rsidRPr="000909B3" w:rsidRDefault="00B70008" w:rsidP="007D3F6C">
            <w:pPr>
              <w:widowControl w:val="0"/>
              <w:bidi/>
              <w:jc w:val="left"/>
              <w:rPr>
                <w:sz w:val="20"/>
                <w:szCs w:val="20"/>
                <w:lang w:bidi="ar-AE"/>
              </w:rPr>
            </w:pPr>
            <w:r w:rsidRPr="00B70008">
              <w:rPr>
                <w:sz w:val="20"/>
                <w:szCs w:val="20"/>
                <w:rtl/>
                <w:lang w:bidi="ar-AE"/>
              </w:rPr>
              <w:t>400,003</w:t>
            </w:r>
          </w:p>
        </w:tc>
      </w:tr>
      <w:tr w:rsidR="00C01F6A" w:rsidRPr="000909B3" w14:paraId="48E060FA" w14:textId="77777777" w:rsidTr="00B70008">
        <w:tc>
          <w:tcPr>
            <w:tcW w:w="911" w:type="pct"/>
            <w:tcBorders>
              <w:top w:val="single" w:sz="4" w:space="0" w:color="auto"/>
              <w:left w:val="single" w:sz="4" w:space="0" w:color="auto"/>
              <w:bottom w:val="single" w:sz="4" w:space="0" w:color="auto"/>
              <w:right w:val="single" w:sz="4" w:space="0" w:color="auto"/>
            </w:tcBorders>
          </w:tcPr>
          <w:p w14:paraId="7F04766F" w14:textId="0C608B59" w:rsidR="00C01F6A" w:rsidRPr="000909B3" w:rsidRDefault="00C01F6A" w:rsidP="00463FEC">
            <w:pPr>
              <w:widowControl w:val="0"/>
              <w:shd w:val="clear" w:color="auto" w:fill="FFFFFF" w:themeFill="background1"/>
              <w:suppressAutoHyphens/>
              <w:bidi/>
              <w:rPr>
                <w:sz w:val="20"/>
                <w:szCs w:val="20"/>
              </w:rPr>
            </w:pPr>
            <w:r w:rsidRPr="000909B3">
              <w:rPr>
                <w:sz w:val="20"/>
                <w:szCs w:val="20"/>
              </w:rPr>
              <w:t>R-407A</w:t>
            </w:r>
          </w:p>
        </w:tc>
        <w:tc>
          <w:tcPr>
            <w:tcW w:w="770" w:type="pct"/>
            <w:tcBorders>
              <w:top w:val="single" w:sz="4" w:space="0" w:color="auto"/>
              <w:left w:val="single" w:sz="4" w:space="0" w:color="auto"/>
              <w:bottom w:val="single" w:sz="4" w:space="0" w:color="auto"/>
              <w:right w:val="single" w:sz="4" w:space="0" w:color="auto"/>
            </w:tcBorders>
            <w:shd w:val="clear" w:color="auto" w:fill="auto"/>
          </w:tcPr>
          <w:p w14:paraId="69408E16" w14:textId="4D864EBB" w:rsidR="00C01F6A" w:rsidRPr="000909B3" w:rsidRDefault="00B70008" w:rsidP="007D3F6C">
            <w:pPr>
              <w:widowControl w:val="0"/>
              <w:shd w:val="clear" w:color="auto" w:fill="FFFFFF" w:themeFill="background1"/>
              <w:suppressAutoHyphens/>
              <w:bidi/>
              <w:jc w:val="left"/>
              <w:rPr>
                <w:sz w:val="20"/>
                <w:szCs w:val="20"/>
                <w:lang w:bidi="ar-AE"/>
              </w:rPr>
            </w:pPr>
            <w:r w:rsidRPr="00B70008">
              <w:rPr>
                <w:sz w:val="20"/>
                <w:szCs w:val="20"/>
                <w:rtl/>
                <w:lang w:bidi="ar-AE"/>
              </w:rPr>
              <w:t>2,107</w:t>
            </w:r>
          </w:p>
        </w:tc>
        <w:tc>
          <w:tcPr>
            <w:tcW w:w="663" w:type="pct"/>
            <w:tcBorders>
              <w:top w:val="single" w:sz="4" w:space="0" w:color="auto"/>
              <w:left w:val="single" w:sz="4" w:space="0" w:color="auto"/>
              <w:bottom w:val="single" w:sz="4" w:space="0" w:color="auto"/>
              <w:right w:val="single" w:sz="4" w:space="0" w:color="auto"/>
            </w:tcBorders>
            <w:vAlign w:val="center"/>
          </w:tcPr>
          <w:p w14:paraId="6C97E0D8" w14:textId="7B3C9473" w:rsidR="00C01F6A" w:rsidRPr="000909B3" w:rsidRDefault="00B70008" w:rsidP="007D3F6C">
            <w:pPr>
              <w:widowControl w:val="0"/>
              <w:shd w:val="clear" w:color="auto" w:fill="FFFFFF" w:themeFill="background1"/>
              <w:suppressAutoHyphens/>
              <w:bidi/>
              <w:jc w:val="left"/>
              <w:rPr>
                <w:sz w:val="20"/>
                <w:szCs w:val="20"/>
                <w:lang w:bidi="ar-AE"/>
              </w:rPr>
            </w:pPr>
            <w:r w:rsidRPr="00B70008">
              <w:rPr>
                <w:sz w:val="20"/>
                <w:szCs w:val="20"/>
                <w:rtl/>
                <w:lang w:bidi="ar-AE"/>
              </w:rPr>
              <w:t>0</w:t>
            </w:r>
          </w:p>
        </w:tc>
        <w:tc>
          <w:tcPr>
            <w:tcW w:w="664" w:type="pct"/>
            <w:gridSpan w:val="2"/>
            <w:tcBorders>
              <w:top w:val="single" w:sz="4" w:space="0" w:color="auto"/>
              <w:left w:val="single" w:sz="4" w:space="0" w:color="auto"/>
              <w:bottom w:val="single" w:sz="4" w:space="0" w:color="auto"/>
              <w:right w:val="single" w:sz="4" w:space="0" w:color="auto"/>
            </w:tcBorders>
            <w:vAlign w:val="center"/>
          </w:tcPr>
          <w:p w14:paraId="1999AC2B" w14:textId="10A9892D" w:rsidR="00C01F6A" w:rsidRPr="000909B3" w:rsidRDefault="00B70008" w:rsidP="007D3F6C">
            <w:pPr>
              <w:widowControl w:val="0"/>
              <w:shd w:val="clear" w:color="auto" w:fill="FFFFFF" w:themeFill="background1"/>
              <w:suppressAutoHyphens/>
              <w:bidi/>
              <w:jc w:val="left"/>
              <w:rPr>
                <w:sz w:val="20"/>
                <w:szCs w:val="20"/>
                <w:lang w:bidi="ar-AE"/>
              </w:rPr>
            </w:pPr>
            <w:r w:rsidRPr="00B70008">
              <w:rPr>
                <w:sz w:val="20"/>
                <w:szCs w:val="20"/>
                <w:rtl/>
                <w:lang w:bidi="ar-AE"/>
              </w:rPr>
              <w:t>0</w:t>
            </w:r>
          </w:p>
        </w:tc>
        <w:tc>
          <w:tcPr>
            <w:tcW w:w="664" w:type="pct"/>
            <w:tcBorders>
              <w:top w:val="single" w:sz="4" w:space="0" w:color="auto"/>
              <w:left w:val="single" w:sz="4" w:space="0" w:color="auto"/>
              <w:bottom w:val="single" w:sz="4" w:space="0" w:color="auto"/>
              <w:right w:val="single" w:sz="4" w:space="0" w:color="auto"/>
            </w:tcBorders>
            <w:vAlign w:val="center"/>
          </w:tcPr>
          <w:p w14:paraId="376E9E1A" w14:textId="0527E115" w:rsidR="00C01F6A" w:rsidRPr="000909B3" w:rsidRDefault="00B70008" w:rsidP="007D3F6C">
            <w:pPr>
              <w:widowControl w:val="0"/>
              <w:shd w:val="clear" w:color="auto" w:fill="FFFFFF" w:themeFill="background1"/>
              <w:suppressAutoHyphens/>
              <w:bidi/>
              <w:jc w:val="left"/>
              <w:rPr>
                <w:sz w:val="20"/>
                <w:szCs w:val="20"/>
                <w:lang w:bidi="ar-AE"/>
              </w:rPr>
            </w:pPr>
            <w:r w:rsidRPr="00B70008">
              <w:rPr>
                <w:sz w:val="20"/>
                <w:szCs w:val="20"/>
                <w:rtl/>
                <w:lang w:bidi="ar-AE"/>
              </w:rPr>
              <w:t>0</w:t>
            </w:r>
          </w:p>
        </w:tc>
        <w:tc>
          <w:tcPr>
            <w:tcW w:w="66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9B412EE" w14:textId="56F9641F" w:rsidR="00C01F6A" w:rsidRPr="000909B3" w:rsidRDefault="00B70008" w:rsidP="007D3F6C">
            <w:pPr>
              <w:widowControl w:val="0"/>
              <w:bidi/>
              <w:jc w:val="left"/>
              <w:rPr>
                <w:sz w:val="20"/>
                <w:szCs w:val="20"/>
                <w:lang w:bidi="ar-AE"/>
              </w:rPr>
            </w:pPr>
            <w:r w:rsidRPr="00B70008">
              <w:rPr>
                <w:sz w:val="20"/>
                <w:szCs w:val="20"/>
                <w:rtl/>
                <w:lang w:bidi="ar-AE"/>
              </w:rPr>
              <w:t>73,745</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7C46F2DF" w14:textId="243CEAD1" w:rsidR="00C01F6A" w:rsidRPr="000909B3" w:rsidRDefault="00B70008" w:rsidP="007D3F6C">
            <w:pPr>
              <w:widowControl w:val="0"/>
              <w:bidi/>
              <w:jc w:val="left"/>
              <w:rPr>
                <w:sz w:val="20"/>
                <w:szCs w:val="20"/>
                <w:lang w:bidi="ar-AE"/>
              </w:rPr>
            </w:pPr>
            <w:r w:rsidRPr="00B70008">
              <w:rPr>
                <w:sz w:val="20"/>
                <w:szCs w:val="20"/>
                <w:rtl/>
                <w:lang w:bidi="ar-AE"/>
              </w:rPr>
              <w:t>81,119</w:t>
            </w:r>
          </w:p>
        </w:tc>
      </w:tr>
      <w:tr w:rsidR="00C01F6A" w:rsidRPr="000909B3" w14:paraId="1C626495" w14:textId="77777777" w:rsidTr="00B70008">
        <w:tc>
          <w:tcPr>
            <w:tcW w:w="911" w:type="pct"/>
            <w:tcBorders>
              <w:top w:val="single" w:sz="4" w:space="0" w:color="auto"/>
              <w:left w:val="single" w:sz="4" w:space="0" w:color="auto"/>
              <w:bottom w:val="single" w:sz="4" w:space="0" w:color="auto"/>
              <w:right w:val="single" w:sz="4" w:space="0" w:color="auto"/>
            </w:tcBorders>
          </w:tcPr>
          <w:p w14:paraId="3A6D8B22" w14:textId="7C85FECE" w:rsidR="00C01F6A" w:rsidRPr="000909B3" w:rsidRDefault="00C01F6A" w:rsidP="00463FEC">
            <w:pPr>
              <w:widowControl w:val="0"/>
              <w:shd w:val="clear" w:color="auto" w:fill="FFFFFF" w:themeFill="background1"/>
              <w:suppressAutoHyphens/>
              <w:bidi/>
              <w:rPr>
                <w:sz w:val="20"/>
                <w:szCs w:val="20"/>
              </w:rPr>
            </w:pPr>
            <w:r w:rsidRPr="000909B3">
              <w:rPr>
                <w:sz w:val="20"/>
                <w:szCs w:val="20"/>
              </w:rPr>
              <w:t>R-407C</w:t>
            </w:r>
          </w:p>
        </w:tc>
        <w:tc>
          <w:tcPr>
            <w:tcW w:w="770" w:type="pct"/>
            <w:tcBorders>
              <w:top w:val="single" w:sz="4" w:space="0" w:color="auto"/>
              <w:left w:val="single" w:sz="4" w:space="0" w:color="auto"/>
              <w:bottom w:val="single" w:sz="4" w:space="0" w:color="auto"/>
              <w:right w:val="single" w:sz="4" w:space="0" w:color="auto"/>
            </w:tcBorders>
            <w:shd w:val="clear" w:color="auto" w:fill="auto"/>
          </w:tcPr>
          <w:p w14:paraId="177F7431" w14:textId="7906CE9A" w:rsidR="00C01F6A" w:rsidRPr="000909B3" w:rsidRDefault="00B70008" w:rsidP="007D3F6C">
            <w:pPr>
              <w:widowControl w:val="0"/>
              <w:shd w:val="clear" w:color="auto" w:fill="FFFFFF" w:themeFill="background1"/>
              <w:suppressAutoHyphens/>
              <w:bidi/>
              <w:jc w:val="left"/>
              <w:rPr>
                <w:sz w:val="20"/>
                <w:szCs w:val="20"/>
                <w:lang w:bidi="ar-AE"/>
              </w:rPr>
            </w:pPr>
            <w:r w:rsidRPr="00B70008">
              <w:rPr>
                <w:sz w:val="20"/>
                <w:szCs w:val="20"/>
                <w:rtl/>
                <w:lang w:bidi="ar-AE"/>
              </w:rPr>
              <w:t>1,773.85</w:t>
            </w:r>
          </w:p>
        </w:tc>
        <w:tc>
          <w:tcPr>
            <w:tcW w:w="663" w:type="pct"/>
            <w:tcBorders>
              <w:top w:val="single" w:sz="4" w:space="0" w:color="auto"/>
              <w:left w:val="single" w:sz="4" w:space="0" w:color="auto"/>
              <w:bottom w:val="single" w:sz="4" w:space="0" w:color="auto"/>
              <w:right w:val="single" w:sz="4" w:space="0" w:color="auto"/>
            </w:tcBorders>
            <w:vAlign w:val="center"/>
          </w:tcPr>
          <w:p w14:paraId="0F99314E" w14:textId="1E2761C7" w:rsidR="00C01F6A" w:rsidRPr="000909B3" w:rsidRDefault="00B70008" w:rsidP="007D3F6C">
            <w:pPr>
              <w:widowControl w:val="0"/>
              <w:shd w:val="clear" w:color="auto" w:fill="FFFFFF" w:themeFill="background1"/>
              <w:suppressAutoHyphens/>
              <w:bidi/>
              <w:jc w:val="left"/>
              <w:rPr>
                <w:sz w:val="20"/>
                <w:szCs w:val="20"/>
                <w:lang w:bidi="ar-AE"/>
              </w:rPr>
            </w:pPr>
            <w:r w:rsidRPr="00B70008">
              <w:rPr>
                <w:sz w:val="20"/>
                <w:szCs w:val="20"/>
                <w:rtl/>
                <w:lang w:bidi="ar-AE"/>
              </w:rPr>
              <w:t>152,551</w:t>
            </w:r>
          </w:p>
        </w:tc>
        <w:tc>
          <w:tcPr>
            <w:tcW w:w="664" w:type="pct"/>
            <w:gridSpan w:val="2"/>
            <w:tcBorders>
              <w:top w:val="single" w:sz="4" w:space="0" w:color="auto"/>
              <w:left w:val="single" w:sz="4" w:space="0" w:color="auto"/>
              <w:bottom w:val="single" w:sz="4" w:space="0" w:color="auto"/>
              <w:right w:val="single" w:sz="4" w:space="0" w:color="auto"/>
            </w:tcBorders>
            <w:vAlign w:val="center"/>
          </w:tcPr>
          <w:p w14:paraId="030524FA" w14:textId="533A1C5A" w:rsidR="00C01F6A" w:rsidRPr="000909B3" w:rsidRDefault="00B70008" w:rsidP="007D3F6C">
            <w:pPr>
              <w:widowControl w:val="0"/>
              <w:shd w:val="clear" w:color="auto" w:fill="FFFFFF" w:themeFill="background1"/>
              <w:suppressAutoHyphens/>
              <w:bidi/>
              <w:jc w:val="left"/>
              <w:rPr>
                <w:sz w:val="20"/>
                <w:szCs w:val="20"/>
                <w:lang w:bidi="ar-AE"/>
              </w:rPr>
            </w:pPr>
            <w:r w:rsidRPr="00B70008">
              <w:rPr>
                <w:sz w:val="20"/>
                <w:szCs w:val="20"/>
                <w:rtl/>
                <w:lang w:bidi="ar-AE"/>
              </w:rPr>
              <w:t>260,756</w:t>
            </w:r>
          </w:p>
        </w:tc>
        <w:tc>
          <w:tcPr>
            <w:tcW w:w="664" w:type="pct"/>
            <w:tcBorders>
              <w:top w:val="single" w:sz="4" w:space="0" w:color="auto"/>
              <w:left w:val="single" w:sz="4" w:space="0" w:color="auto"/>
              <w:bottom w:val="single" w:sz="4" w:space="0" w:color="auto"/>
              <w:right w:val="single" w:sz="4" w:space="0" w:color="auto"/>
            </w:tcBorders>
            <w:vAlign w:val="center"/>
          </w:tcPr>
          <w:p w14:paraId="776841AA" w14:textId="2CD85274" w:rsidR="00C01F6A" w:rsidRPr="000909B3" w:rsidRDefault="00B70008" w:rsidP="007D3F6C">
            <w:pPr>
              <w:widowControl w:val="0"/>
              <w:shd w:val="clear" w:color="auto" w:fill="FFFFFF" w:themeFill="background1"/>
              <w:suppressAutoHyphens/>
              <w:bidi/>
              <w:jc w:val="left"/>
              <w:rPr>
                <w:sz w:val="20"/>
                <w:szCs w:val="20"/>
                <w:lang w:bidi="ar-AE"/>
              </w:rPr>
            </w:pPr>
            <w:r w:rsidRPr="00B70008">
              <w:rPr>
                <w:sz w:val="20"/>
                <w:szCs w:val="20"/>
                <w:rtl/>
                <w:lang w:bidi="ar-AE"/>
              </w:rPr>
              <w:t>228,827</w:t>
            </w:r>
          </w:p>
        </w:tc>
        <w:tc>
          <w:tcPr>
            <w:tcW w:w="66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5AC1576" w14:textId="7228EFC9" w:rsidR="00C01F6A" w:rsidRPr="000909B3" w:rsidRDefault="00B70008" w:rsidP="007D3F6C">
            <w:pPr>
              <w:widowControl w:val="0"/>
              <w:bidi/>
              <w:jc w:val="left"/>
              <w:rPr>
                <w:sz w:val="20"/>
                <w:szCs w:val="20"/>
                <w:lang w:bidi="ar-AE"/>
              </w:rPr>
            </w:pPr>
            <w:r w:rsidRPr="00B70008">
              <w:rPr>
                <w:sz w:val="20"/>
                <w:szCs w:val="20"/>
                <w:rtl/>
                <w:lang w:bidi="ar-AE"/>
              </w:rPr>
              <w:t>145,456</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65C046A0" w14:textId="0E2B6412" w:rsidR="00C01F6A" w:rsidRPr="000909B3" w:rsidRDefault="00B70008" w:rsidP="007D3F6C">
            <w:pPr>
              <w:widowControl w:val="0"/>
              <w:bidi/>
              <w:jc w:val="left"/>
              <w:rPr>
                <w:sz w:val="20"/>
                <w:szCs w:val="20"/>
                <w:lang w:bidi="ar-AE"/>
              </w:rPr>
            </w:pPr>
            <w:r w:rsidRPr="00B70008">
              <w:rPr>
                <w:sz w:val="20"/>
                <w:szCs w:val="20"/>
                <w:rtl/>
                <w:lang w:bidi="ar-AE"/>
              </w:rPr>
              <w:t>159,647</w:t>
            </w:r>
          </w:p>
        </w:tc>
      </w:tr>
      <w:tr w:rsidR="00C01F6A" w:rsidRPr="000909B3" w14:paraId="2103E750" w14:textId="77777777" w:rsidTr="00B70008">
        <w:tc>
          <w:tcPr>
            <w:tcW w:w="911" w:type="pct"/>
            <w:tcBorders>
              <w:top w:val="single" w:sz="4" w:space="0" w:color="auto"/>
              <w:left w:val="single" w:sz="4" w:space="0" w:color="auto"/>
              <w:bottom w:val="single" w:sz="4" w:space="0" w:color="auto"/>
              <w:right w:val="single" w:sz="4" w:space="0" w:color="auto"/>
            </w:tcBorders>
          </w:tcPr>
          <w:p w14:paraId="1DF939FA" w14:textId="77777777" w:rsidR="00C01F6A" w:rsidRPr="000909B3" w:rsidRDefault="00C01F6A" w:rsidP="00463FEC">
            <w:pPr>
              <w:widowControl w:val="0"/>
              <w:shd w:val="clear" w:color="auto" w:fill="FFFFFF" w:themeFill="background1"/>
              <w:suppressAutoHyphens/>
              <w:bidi/>
              <w:rPr>
                <w:sz w:val="20"/>
                <w:szCs w:val="20"/>
              </w:rPr>
            </w:pPr>
            <w:r w:rsidRPr="000909B3">
              <w:rPr>
                <w:sz w:val="20"/>
                <w:szCs w:val="20"/>
              </w:rPr>
              <w:t>R-410A</w:t>
            </w:r>
          </w:p>
        </w:tc>
        <w:tc>
          <w:tcPr>
            <w:tcW w:w="770" w:type="pct"/>
            <w:tcBorders>
              <w:top w:val="single" w:sz="4" w:space="0" w:color="auto"/>
              <w:left w:val="single" w:sz="4" w:space="0" w:color="auto"/>
              <w:bottom w:val="single" w:sz="4" w:space="0" w:color="auto"/>
              <w:right w:val="single" w:sz="4" w:space="0" w:color="auto"/>
            </w:tcBorders>
          </w:tcPr>
          <w:p w14:paraId="7D31EA3B" w14:textId="5D9D70B8" w:rsidR="00C01F6A" w:rsidRPr="000909B3" w:rsidRDefault="00B70008" w:rsidP="007D3F6C">
            <w:pPr>
              <w:widowControl w:val="0"/>
              <w:shd w:val="clear" w:color="auto" w:fill="FFFFFF" w:themeFill="background1"/>
              <w:suppressAutoHyphens/>
              <w:bidi/>
              <w:jc w:val="left"/>
              <w:rPr>
                <w:sz w:val="20"/>
                <w:szCs w:val="20"/>
                <w:lang w:bidi="ar-AE"/>
              </w:rPr>
            </w:pPr>
            <w:r w:rsidRPr="00B70008">
              <w:rPr>
                <w:sz w:val="20"/>
                <w:szCs w:val="20"/>
                <w:rtl/>
                <w:lang w:bidi="ar-AE"/>
              </w:rPr>
              <w:t>2,087.5</w:t>
            </w:r>
          </w:p>
        </w:tc>
        <w:tc>
          <w:tcPr>
            <w:tcW w:w="663" w:type="pct"/>
            <w:tcBorders>
              <w:top w:val="single" w:sz="4" w:space="0" w:color="auto"/>
              <w:left w:val="single" w:sz="4" w:space="0" w:color="auto"/>
              <w:bottom w:val="single" w:sz="4" w:space="0" w:color="auto"/>
              <w:right w:val="single" w:sz="4" w:space="0" w:color="auto"/>
            </w:tcBorders>
            <w:vAlign w:val="center"/>
          </w:tcPr>
          <w:p w14:paraId="7EF3E565" w14:textId="548CD31D" w:rsidR="00C01F6A" w:rsidRPr="000909B3" w:rsidRDefault="00B70008" w:rsidP="007D3F6C">
            <w:pPr>
              <w:widowControl w:val="0"/>
              <w:shd w:val="clear" w:color="auto" w:fill="FFFFFF" w:themeFill="background1"/>
              <w:suppressAutoHyphens/>
              <w:bidi/>
              <w:jc w:val="left"/>
              <w:rPr>
                <w:sz w:val="20"/>
                <w:szCs w:val="20"/>
                <w:lang w:bidi="ar-AE"/>
              </w:rPr>
            </w:pPr>
            <w:r w:rsidRPr="00B70008">
              <w:rPr>
                <w:sz w:val="20"/>
                <w:szCs w:val="20"/>
                <w:rtl/>
                <w:lang w:bidi="ar-AE"/>
              </w:rPr>
              <w:t>212,925</w:t>
            </w:r>
          </w:p>
        </w:tc>
        <w:tc>
          <w:tcPr>
            <w:tcW w:w="664" w:type="pct"/>
            <w:gridSpan w:val="2"/>
            <w:tcBorders>
              <w:top w:val="single" w:sz="4" w:space="0" w:color="auto"/>
              <w:left w:val="single" w:sz="4" w:space="0" w:color="auto"/>
              <w:bottom w:val="single" w:sz="4" w:space="0" w:color="auto"/>
              <w:right w:val="single" w:sz="4" w:space="0" w:color="auto"/>
            </w:tcBorders>
            <w:vAlign w:val="center"/>
          </w:tcPr>
          <w:p w14:paraId="6DB45F94" w14:textId="3ED53116" w:rsidR="00C01F6A" w:rsidRPr="000909B3" w:rsidRDefault="00B70008" w:rsidP="007D3F6C">
            <w:pPr>
              <w:widowControl w:val="0"/>
              <w:shd w:val="clear" w:color="auto" w:fill="FFFFFF" w:themeFill="background1"/>
              <w:suppressAutoHyphens/>
              <w:bidi/>
              <w:jc w:val="left"/>
              <w:rPr>
                <w:sz w:val="20"/>
                <w:szCs w:val="20"/>
                <w:lang w:bidi="ar-AE"/>
              </w:rPr>
            </w:pPr>
            <w:r w:rsidRPr="00B70008">
              <w:rPr>
                <w:sz w:val="20"/>
                <w:szCs w:val="20"/>
                <w:rtl/>
                <w:lang w:bidi="ar-AE"/>
              </w:rPr>
              <w:t>252,588</w:t>
            </w:r>
          </w:p>
        </w:tc>
        <w:tc>
          <w:tcPr>
            <w:tcW w:w="664" w:type="pct"/>
            <w:tcBorders>
              <w:top w:val="single" w:sz="4" w:space="0" w:color="auto"/>
              <w:left w:val="single" w:sz="4" w:space="0" w:color="auto"/>
              <w:bottom w:val="single" w:sz="4" w:space="0" w:color="auto"/>
              <w:right w:val="single" w:sz="4" w:space="0" w:color="auto"/>
            </w:tcBorders>
            <w:vAlign w:val="center"/>
          </w:tcPr>
          <w:p w14:paraId="3BC3B5C4" w14:textId="5A41AC74" w:rsidR="00C01F6A" w:rsidRPr="000909B3" w:rsidRDefault="00B70008" w:rsidP="007D3F6C">
            <w:pPr>
              <w:widowControl w:val="0"/>
              <w:shd w:val="clear" w:color="auto" w:fill="FFFFFF" w:themeFill="background1"/>
              <w:suppressAutoHyphens/>
              <w:bidi/>
              <w:jc w:val="left"/>
              <w:rPr>
                <w:sz w:val="20"/>
                <w:szCs w:val="20"/>
                <w:lang w:bidi="ar-AE"/>
              </w:rPr>
            </w:pPr>
            <w:r w:rsidRPr="00B70008">
              <w:rPr>
                <w:sz w:val="20"/>
                <w:szCs w:val="20"/>
                <w:rtl/>
                <w:lang w:bidi="ar-AE"/>
              </w:rPr>
              <w:t>795,338</w:t>
            </w:r>
          </w:p>
        </w:tc>
        <w:tc>
          <w:tcPr>
            <w:tcW w:w="66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E20E390" w14:textId="382ACD21" w:rsidR="00C01F6A" w:rsidRPr="000909B3" w:rsidRDefault="00B70008" w:rsidP="007D3F6C">
            <w:pPr>
              <w:widowControl w:val="0"/>
              <w:bidi/>
              <w:jc w:val="left"/>
              <w:rPr>
                <w:sz w:val="20"/>
                <w:szCs w:val="20"/>
                <w:lang w:bidi="ar-AE"/>
              </w:rPr>
            </w:pPr>
            <w:r w:rsidRPr="00B70008">
              <w:rPr>
                <w:sz w:val="20"/>
                <w:szCs w:val="20"/>
                <w:rtl/>
                <w:lang w:bidi="ar-AE"/>
              </w:rPr>
              <w:t>690,963</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2EC6F078" w14:textId="61C416C0" w:rsidR="00C01F6A" w:rsidRPr="000909B3" w:rsidRDefault="00B70008" w:rsidP="007D3F6C">
            <w:pPr>
              <w:widowControl w:val="0"/>
              <w:bidi/>
              <w:jc w:val="left"/>
              <w:rPr>
                <w:sz w:val="20"/>
                <w:szCs w:val="20"/>
                <w:lang w:bidi="ar-AE"/>
              </w:rPr>
            </w:pPr>
            <w:r w:rsidRPr="00B70008">
              <w:rPr>
                <w:sz w:val="20"/>
                <w:szCs w:val="20"/>
                <w:rtl/>
                <w:lang w:bidi="ar-AE"/>
              </w:rPr>
              <w:t>761,729</w:t>
            </w:r>
          </w:p>
        </w:tc>
      </w:tr>
      <w:tr w:rsidR="00B70008" w:rsidRPr="000909B3" w14:paraId="23A3997D" w14:textId="77777777" w:rsidTr="00B70008">
        <w:tc>
          <w:tcPr>
            <w:tcW w:w="911" w:type="pct"/>
            <w:tcBorders>
              <w:top w:val="single" w:sz="4" w:space="0" w:color="auto"/>
              <w:left w:val="single" w:sz="4" w:space="0" w:color="auto"/>
              <w:bottom w:val="single" w:sz="4" w:space="0" w:color="auto"/>
              <w:right w:val="single" w:sz="4" w:space="0" w:color="auto"/>
            </w:tcBorders>
          </w:tcPr>
          <w:p w14:paraId="120FEBCA" w14:textId="6073AF51" w:rsidR="00B70008" w:rsidRPr="000909B3" w:rsidRDefault="00B70008" w:rsidP="00B70008">
            <w:pPr>
              <w:widowControl w:val="0"/>
              <w:shd w:val="clear" w:color="auto" w:fill="FFFFFF" w:themeFill="background1"/>
              <w:suppressAutoHyphens/>
              <w:bidi/>
              <w:rPr>
                <w:sz w:val="20"/>
                <w:szCs w:val="20"/>
              </w:rPr>
            </w:pPr>
            <w:r w:rsidRPr="000909B3">
              <w:rPr>
                <w:sz w:val="20"/>
                <w:szCs w:val="20"/>
              </w:rPr>
              <w:t>R-422D</w:t>
            </w:r>
          </w:p>
        </w:tc>
        <w:tc>
          <w:tcPr>
            <w:tcW w:w="770" w:type="pct"/>
            <w:tcBorders>
              <w:top w:val="single" w:sz="4" w:space="0" w:color="auto"/>
              <w:left w:val="single" w:sz="4" w:space="0" w:color="auto"/>
              <w:bottom w:val="single" w:sz="4" w:space="0" w:color="auto"/>
              <w:right w:val="single" w:sz="4" w:space="0" w:color="auto"/>
            </w:tcBorders>
          </w:tcPr>
          <w:p w14:paraId="07D5564A" w14:textId="373CAFF6" w:rsidR="00B70008" w:rsidRPr="000909B3" w:rsidRDefault="00B70008" w:rsidP="00B70008">
            <w:pPr>
              <w:widowControl w:val="0"/>
              <w:shd w:val="clear" w:color="auto" w:fill="FFFFFF" w:themeFill="background1"/>
              <w:suppressAutoHyphens/>
              <w:bidi/>
              <w:jc w:val="left"/>
              <w:rPr>
                <w:sz w:val="20"/>
                <w:szCs w:val="20"/>
                <w:lang w:bidi="ar-AE"/>
              </w:rPr>
            </w:pPr>
            <w:r w:rsidRPr="00B70008">
              <w:rPr>
                <w:sz w:val="20"/>
                <w:szCs w:val="20"/>
                <w:rtl/>
                <w:lang w:bidi="ar-AE"/>
              </w:rPr>
              <w:t>2,728.95</w:t>
            </w:r>
          </w:p>
        </w:tc>
        <w:tc>
          <w:tcPr>
            <w:tcW w:w="663" w:type="pct"/>
            <w:tcBorders>
              <w:top w:val="single" w:sz="4" w:space="0" w:color="auto"/>
              <w:left w:val="single" w:sz="4" w:space="0" w:color="auto"/>
              <w:bottom w:val="single" w:sz="4" w:space="0" w:color="auto"/>
              <w:right w:val="single" w:sz="4" w:space="0" w:color="auto"/>
            </w:tcBorders>
            <w:vAlign w:val="center"/>
          </w:tcPr>
          <w:p w14:paraId="1E5C0750" w14:textId="0CF4DD9C" w:rsidR="00B70008" w:rsidRPr="000909B3" w:rsidRDefault="00B70008" w:rsidP="00B70008">
            <w:pPr>
              <w:widowControl w:val="0"/>
              <w:shd w:val="clear" w:color="auto" w:fill="FFFFFF" w:themeFill="background1"/>
              <w:suppressAutoHyphens/>
              <w:bidi/>
              <w:jc w:val="left"/>
              <w:rPr>
                <w:sz w:val="20"/>
                <w:szCs w:val="20"/>
              </w:rPr>
            </w:pPr>
            <w:r w:rsidRPr="00B70008">
              <w:rPr>
                <w:sz w:val="20"/>
                <w:szCs w:val="20"/>
                <w:rtl/>
                <w:lang w:bidi="ar-AE"/>
              </w:rPr>
              <w:t>0</w:t>
            </w:r>
          </w:p>
        </w:tc>
        <w:tc>
          <w:tcPr>
            <w:tcW w:w="664" w:type="pct"/>
            <w:gridSpan w:val="2"/>
            <w:tcBorders>
              <w:top w:val="single" w:sz="4" w:space="0" w:color="auto"/>
              <w:left w:val="single" w:sz="4" w:space="0" w:color="auto"/>
              <w:bottom w:val="single" w:sz="4" w:space="0" w:color="auto"/>
              <w:right w:val="single" w:sz="4" w:space="0" w:color="auto"/>
            </w:tcBorders>
            <w:vAlign w:val="center"/>
          </w:tcPr>
          <w:p w14:paraId="4B9144E7" w14:textId="265CE5D4" w:rsidR="00B70008" w:rsidRPr="000909B3" w:rsidRDefault="00B70008" w:rsidP="00B70008">
            <w:pPr>
              <w:widowControl w:val="0"/>
              <w:shd w:val="clear" w:color="auto" w:fill="FFFFFF" w:themeFill="background1"/>
              <w:suppressAutoHyphens/>
              <w:bidi/>
              <w:jc w:val="left"/>
              <w:rPr>
                <w:sz w:val="20"/>
                <w:szCs w:val="20"/>
              </w:rPr>
            </w:pPr>
            <w:r w:rsidRPr="00B70008">
              <w:rPr>
                <w:sz w:val="20"/>
                <w:szCs w:val="20"/>
                <w:rtl/>
                <w:lang w:bidi="ar-AE"/>
              </w:rPr>
              <w:t>0</w:t>
            </w:r>
          </w:p>
        </w:tc>
        <w:tc>
          <w:tcPr>
            <w:tcW w:w="664" w:type="pct"/>
            <w:tcBorders>
              <w:top w:val="single" w:sz="4" w:space="0" w:color="auto"/>
              <w:left w:val="single" w:sz="4" w:space="0" w:color="auto"/>
              <w:bottom w:val="single" w:sz="4" w:space="0" w:color="auto"/>
              <w:right w:val="single" w:sz="4" w:space="0" w:color="auto"/>
            </w:tcBorders>
            <w:vAlign w:val="center"/>
          </w:tcPr>
          <w:p w14:paraId="1F0D3EA4" w14:textId="2357559A" w:rsidR="00B70008" w:rsidRPr="000909B3" w:rsidRDefault="00B70008" w:rsidP="00B70008">
            <w:pPr>
              <w:widowControl w:val="0"/>
              <w:shd w:val="clear" w:color="auto" w:fill="FFFFFF" w:themeFill="background1"/>
              <w:suppressAutoHyphens/>
              <w:bidi/>
              <w:jc w:val="left"/>
              <w:rPr>
                <w:sz w:val="20"/>
                <w:szCs w:val="20"/>
              </w:rPr>
            </w:pPr>
            <w:r w:rsidRPr="00B70008">
              <w:rPr>
                <w:sz w:val="20"/>
                <w:szCs w:val="20"/>
                <w:rtl/>
                <w:lang w:bidi="ar-AE"/>
              </w:rPr>
              <w:t>0</w:t>
            </w:r>
          </w:p>
        </w:tc>
        <w:tc>
          <w:tcPr>
            <w:tcW w:w="66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A28E28F" w14:textId="42DD6A55" w:rsidR="00B70008" w:rsidRPr="000909B3" w:rsidRDefault="00B70008" w:rsidP="00B70008">
            <w:pPr>
              <w:widowControl w:val="0"/>
              <w:bidi/>
              <w:jc w:val="left"/>
              <w:rPr>
                <w:sz w:val="20"/>
                <w:szCs w:val="20"/>
                <w:lang w:bidi="ar-AE"/>
              </w:rPr>
            </w:pPr>
            <w:r w:rsidRPr="00B70008">
              <w:rPr>
                <w:sz w:val="20"/>
                <w:szCs w:val="20"/>
                <w:rtl/>
                <w:lang w:bidi="ar-AE"/>
              </w:rPr>
              <w:t>106,429</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6D885EA4" w14:textId="07066CB2" w:rsidR="00B70008" w:rsidRPr="000909B3" w:rsidRDefault="00B70008" w:rsidP="00B70008">
            <w:pPr>
              <w:widowControl w:val="0"/>
              <w:bidi/>
              <w:jc w:val="left"/>
              <w:rPr>
                <w:sz w:val="20"/>
                <w:szCs w:val="20"/>
                <w:lang w:bidi="ar-AE"/>
              </w:rPr>
            </w:pPr>
            <w:r w:rsidRPr="00B70008">
              <w:rPr>
                <w:sz w:val="20"/>
                <w:szCs w:val="20"/>
                <w:rtl/>
                <w:lang w:bidi="ar-AE"/>
              </w:rPr>
              <w:t>111,887</w:t>
            </w:r>
          </w:p>
        </w:tc>
      </w:tr>
      <w:tr w:rsidR="00B70008" w:rsidRPr="000909B3" w14:paraId="28DDFC82" w14:textId="77777777" w:rsidTr="00B70008">
        <w:tc>
          <w:tcPr>
            <w:tcW w:w="911" w:type="pct"/>
            <w:tcBorders>
              <w:top w:val="single" w:sz="4" w:space="0" w:color="auto"/>
              <w:left w:val="single" w:sz="4" w:space="0" w:color="auto"/>
              <w:bottom w:val="single" w:sz="4" w:space="0" w:color="auto"/>
              <w:right w:val="single" w:sz="4" w:space="0" w:color="auto"/>
            </w:tcBorders>
          </w:tcPr>
          <w:p w14:paraId="2DCDB8FD" w14:textId="1CC718E1" w:rsidR="00B70008" w:rsidRPr="000909B3" w:rsidDel="007C588C" w:rsidRDefault="00B70008" w:rsidP="00B70008">
            <w:pPr>
              <w:widowControl w:val="0"/>
              <w:shd w:val="clear" w:color="auto" w:fill="FFFFFF" w:themeFill="background1"/>
              <w:suppressAutoHyphens/>
              <w:bidi/>
              <w:rPr>
                <w:sz w:val="20"/>
                <w:szCs w:val="20"/>
              </w:rPr>
            </w:pPr>
            <w:r w:rsidRPr="000909B3">
              <w:rPr>
                <w:sz w:val="20"/>
                <w:szCs w:val="20"/>
              </w:rPr>
              <w:t>R-507A</w:t>
            </w:r>
          </w:p>
        </w:tc>
        <w:tc>
          <w:tcPr>
            <w:tcW w:w="770" w:type="pct"/>
            <w:tcBorders>
              <w:top w:val="single" w:sz="4" w:space="0" w:color="auto"/>
              <w:left w:val="single" w:sz="4" w:space="0" w:color="auto"/>
              <w:bottom w:val="single" w:sz="4" w:space="0" w:color="auto"/>
              <w:right w:val="single" w:sz="4" w:space="0" w:color="auto"/>
            </w:tcBorders>
          </w:tcPr>
          <w:p w14:paraId="483E7BFB" w14:textId="7DECC19E" w:rsidR="00B70008" w:rsidRPr="000909B3" w:rsidRDefault="00B70008" w:rsidP="00B70008">
            <w:pPr>
              <w:widowControl w:val="0"/>
              <w:shd w:val="clear" w:color="auto" w:fill="FFFFFF" w:themeFill="background1"/>
              <w:suppressAutoHyphens/>
              <w:bidi/>
              <w:jc w:val="left"/>
              <w:rPr>
                <w:sz w:val="20"/>
                <w:szCs w:val="20"/>
                <w:lang w:bidi="ar-AE"/>
              </w:rPr>
            </w:pPr>
            <w:r w:rsidRPr="00B70008">
              <w:rPr>
                <w:sz w:val="20"/>
                <w:szCs w:val="20"/>
                <w:rtl/>
                <w:lang w:bidi="ar-AE"/>
              </w:rPr>
              <w:t>3,985</w:t>
            </w:r>
          </w:p>
        </w:tc>
        <w:tc>
          <w:tcPr>
            <w:tcW w:w="6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271D42" w14:textId="4616BC6C" w:rsidR="00B70008" w:rsidRPr="000909B3" w:rsidRDefault="00B70008" w:rsidP="00B70008">
            <w:pPr>
              <w:widowControl w:val="0"/>
              <w:shd w:val="clear" w:color="auto" w:fill="FFFFFF" w:themeFill="background1"/>
              <w:suppressAutoHyphens/>
              <w:bidi/>
              <w:jc w:val="left"/>
              <w:rPr>
                <w:sz w:val="20"/>
                <w:szCs w:val="20"/>
              </w:rPr>
            </w:pPr>
            <w:r w:rsidRPr="00B70008">
              <w:rPr>
                <w:sz w:val="20"/>
                <w:szCs w:val="20"/>
                <w:rtl/>
                <w:lang w:bidi="ar-AE"/>
              </w:rPr>
              <w:t>0</w:t>
            </w:r>
          </w:p>
        </w:tc>
        <w:tc>
          <w:tcPr>
            <w:tcW w:w="664" w:type="pct"/>
            <w:gridSpan w:val="2"/>
            <w:tcBorders>
              <w:top w:val="single" w:sz="4" w:space="0" w:color="auto"/>
              <w:left w:val="single" w:sz="4" w:space="0" w:color="auto"/>
              <w:bottom w:val="single" w:sz="4" w:space="0" w:color="auto"/>
              <w:right w:val="single" w:sz="4" w:space="0" w:color="auto"/>
            </w:tcBorders>
            <w:vAlign w:val="center"/>
          </w:tcPr>
          <w:p w14:paraId="179A34FC" w14:textId="57FC528F" w:rsidR="00B70008" w:rsidRPr="000909B3" w:rsidRDefault="00B70008" w:rsidP="00B70008">
            <w:pPr>
              <w:widowControl w:val="0"/>
              <w:shd w:val="clear" w:color="auto" w:fill="FFFFFF" w:themeFill="background1"/>
              <w:suppressAutoHyphens/>
              <w:bidi/>
              <w:jc w:val="left"/>
              <w:rPr>
                <w:sz w:val="20"/>
                <w:szCs w:val="20"/>
              </w:rPr>
            </w:pPr>
            <w:r w:rsidRPr="00B70008">
              <w:rPr>
                <w:sz w:val="20"/>
                <w:szCs w:val="20"/>
                <w:rtl/>
                <w:lang w:bidi="ar-AE"/>
              </w:rPr>
              <w:t>0</w:t>
            </w:r>
          </w:p>
        </w:tc>
        <w:tc>
          <w:tcPr>
            <w:tcW w:w="664" w:type="pct"/>
            <w:tcBorders>
              <w:top w:val="single" w:sz="4" w:space="0" w:color="auto"/>
              <w:left w:val="single" w:sz="4" w:space="0" w:color="auto"/>
              <w:bottom w:val="single" w:sz="4" w:space="0" w:color="auto"/>
              <w:right w:val="single" w:sz="4" w:space="0" w:color="auto"/>
            </w:tcBorders>
            <w:vAlign w:val="center"/>
          </w:tcPr>
          <w:p w14:paraId="11EF7061" w14:textId="1798D206" w:rsidR="00B70008" w:rsidRPr="000909B3" w:rsidRDefault="00B70008" w:rsidP="00B70008">
            <w:pPr>
              <w:widowControl w:val="0"/>
              <w:shd w:val="clear" w:color="auto" w:fill="FFFFFF" w:themeFill="background1"/>
              <w:suppressAutoHyphens/>
              <w:bidi/>
              <w:jc w:val="left"/>
              <w:rPr>
                <w:sz w:val="20"/>
                <w:szCs w:val="20"/>
              </w:rPr>
            </w:pPr>
            <w:r w:rsidRPr="00B70008">
              <w:rPr>
                <w:sz w:val="20"/>
                <w:szCs w:val="20"/>
                <w:rtl/>
                <w:lang w:bidi="ar-AE"/>
              </w:rPr>
              <w:t>0</w:t>
            </w:r>
          </w:p>
        </w:tc>
        <w:tc>
          <w:tcPr>
            <w:tcW w:w="66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9B701FF" w14:textId="50DDF1B4" w:rsidR="00B70008" w:rsidRPr="000909B3" w:rsidRDefault="00B70008" w:rsidP="00B70008">
            <w:pPr>
              <w:widowControl w:val="0"/>
              <w:bidi/>
              <w:jc w:val="left"/>
              <w:rPr>
                <w:sz w:val="20"/>
                <w:szCs w:val="20"/>
                <w:lang w:bidi="ar-AE"/>
              </w:rPr>
            </w:pPr>
            <w:r w:rsidRPr="00B70008">
              <w:rPr>
                <w:sz w:val="20"/>
                <w:szCs w:val="20"/>
                <w:rtl/>
                <w:lang w:bidi="ar-AE"/>
              </w:rPr>
              <w:t>47,820</w:t>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6CD4556C" w14:textId="5240EDD3" w:rsidR="00B70008" w:rsidRPr="000909B3" w:rsidRDefault="00B70008" w:rsidP="00B70008">
            <w:pPr>
              <w:widowControl w:val="0"/>
              <w:bidi/>
              <w:jc w:val="left"/>
              <w:rPr>
                <w:sz w:val="20"/>
                <w:szCs w:val="20"/>
                <w:lang w:bidi="ar-AE"/>
              </w:rPr>
            </w:pPr>
            <w:r w:rsidRPr="00B70008">
              <w:rPr>
                <w:sz w:val="20"/>
                <w:szCs w:val="20"/>
                <w:rtl/>
                <w:lang w:bidi="ar-AE"/>
              </w:rPr>
              <w:t>51,805</w:t>
            </w:r>
          </w:p>
        </w:tc>
      </w:tr>
      <w:tr w:rsidR="003E2608" w:rsidRPr="000909B3" w14:paraId="07CB33A0" w14:textId="77777777" w:rsidTr="00B70008">
        <w:tc>
          <w:tcPr>
            <w:tcW w:w="1681" w:type="pct"/>
            <w:gridSpan w:val="2"/>
            <w:tcBorders>
              <w:top w:val="single" w:sz="4" w:space="0" w:color="auto"/>
              <w:left w:val="single" w:sz="4" w:space="0" w:color="auto"/>
              <w:bottom w:val="single" w:sz="4" w:space="0" w:color="auto"/>
              <w:right w:val="single" w:sz="4" w:space="0" w:color="auto"/>
            </w:tcBorders>
          </w:tcPr>
          <w:p w14:paraId="47A321F8" w14:textId="2EBE90CB" w:rsidR="003E2608" w:rsidRPr="000909B3" w:rsidRDefault="000548A6" w:rsidP="00463FEC">
            <w:pPr>
              <w:widowControl w:val="0"/>
              <w:shd w:val="clear" w:color="auto" w:fill="FFFFFF" w:themeFill="background1"/>
              <w:suppressAutoHyphens/>
              <w:bidi/>
              <w:spacing w:before="20" w:after="20"/>
              <w:jc w:val="left"/>
              <w:rPr>
                <w:b/>
                <w:bCs/>
                <w:sz w:val="20"/>
                <w:szCs w:val="20"/>
              </w:rPr>
            </w:pPr>
            <w:r w:rsidRPr="000548A6">
              <w:rPr>
                <w:b/>
                <w:bCs/>
                <w:sz w:val="20"/>
                <w:szCs w:val="20"/>
                <w:rtl/>
              </w:rPr>
              <w:t>المجموع (طن من مكافئ ثاني أكسيد الكربون)</w:t>
            </w:r>
          </w:p>
        </w:tc>
        <w:tc>
          <w:tcPr>
            <w:tcW w:w="663" w:type="pct"/>
            <w:tcBorders>
              <w:top w:val="single" w:sz="4" w:space="0" w:color="auto"/>
              <w:left w:val="single" w:sz="4" w:space="0" w:color="auto"/>
              <w:bottom w:val="single" w:sz="4" w:space="0" w:color="auto"/>
              <w:right w:val="single" w:sz="4" w:space="0" w:color="auto"/>
            </w:tcBorders>
            <w:vAlign w:val="center"/>
          </w:tcPr>
          <w:p w14:paraId="585AF970" w14:textId="2203A725" w:rsidR="003E2608" w:rsidRPr="000909B3" w:rsidRDefault="00B70008" w:rsidP="007D3F6C">
            <w:pPr>
              <w:widowControl w:val="0"/>
              <w:shd w:val="clear" w:color="auto" w:fill="FFFFFF" w:themeFill="background1"/>
              <w:suppressAutoHyphens/>
              <w:bidi/>
              <w:spacing w:before="20" w:after="20"/>
              <w:jc w:val="left"/>
              <w:rPr>
                <w:b/>
                <w:bCs/>
                <w:sz w:val="20"/>
                <w:szCs w:val="20"/>
                <w:lang w:bidi="ar-AE"/>
              </w:rPr>
            </w:pPr>
            <w:r w:rsidRPr="00B70008">
              <w:rPr>
                <w:b/>
                <w:bCs/>
                <w:sz w:val="20"/>
                <w:szCs w:val="20"/>
                <w:rtl/>
                <w:lang w:bidi="ar-AE"/>
              </w:rPr>
              <w:t>878,385</w:t>
            </w:r>
          </w:p>
        </w:tc>
        <w:tc>
          <w:tcPr>
            <w:tcW w:w="664" w:type="pct"/>
            <w:gridSpan w:val="2"/>
            <w:tcBorders>
              <w:top w:val="single" w:sz="4" w:space="0" w:color="auto"/>
              <w:left w:val="single" w:sz="4" w:space="0" w:color="auto"/>
              <w:bottom w:val="single" w:sz="4" w:space="0" w:color="auto"/>
              <w:right w:val="single" w:sz="4" w:space="0" w:color="auto"/>
            </w:tcBorders>
            <w:vAlign w:val="center"/>
          </w:tcPr>
          <w:p w14:paraId="35202F6E" w14:textId="01C75DB2" w:rsidR="003E2608" w:rsidRPr="000909B3" w:rsidRDefault="00B70008" w:rsidP="007D3F6C">
            <w:pPr>
              <w:widowControl w:val="0"/>
              <w:shd w:val="clear" w:color="auto" w:fill="FFFFFF" w:themeFill="background1"/>
              <w:suppressAutoHyphens/>
              <w:bidi/>
              <w:spacing w:before="20" w:after="20"/>
              <w:jc w:val="left"/>
              <w:rPr>
                <w:b/>
                <w:bCs/>
                <w:sz w:val="20"/>
                <w:szCs w:val="20"/>
                <w:lang w:bidi="ar-AE"/>
              </w:rPr>
            </w:pPr>
            <w:r w:rsidRPr="00B70008">
              <w:rPr>
                <w:b/>
                <w:bCs/>
                <w:sz w:val="20"/>
                <w:szCs w:val="20"/>
                <w:rtl/>
                <w:lang w:bidi="ar-AE"/>
              </w:rPr>
              <w:t>1,477,938</w:t>
            </w:r>
          </w:p>
        </w:tc>
        <w:tc>
          <w:tcPr>
            <w:tcW w:w="664" w:type="pct"/>
            <w:tcBorders>
              <w:top w:val="single" w:sz="4" w:space="0" w:color="auto"/>
              <w:left w:val="single" w:sz="4" w:space="0" w:color="auto"/>
              <w:bottom w:val="single" w:sz="4" w:space="0" w:color="auto"/>
              <w:right w:val="single" w:sz="4" w:space="0" w:color="auto"/>
            </w:tcBorders>
            <w:vAlign w:val="center"/>
          </w:tcPr>
          <w:p w14:paraId="2EC85E76" w14:textId="29D7AEA7" w:rsidR="003E2608" w:rsidRPr="000909B3" w:rsidRDefault="00B70008" w:rsidP="007D3F6C">
            <w:pPr>
              <w:widowControl w:val="0"/>
              <w:shd w:val="clear" w:color="auto" w:fill="FFFFFF" w:themeFill="background1"/>
              <w:suppressAutoHyphens/>
              <w:bidi/>
              <w:spacing w:before="20" w:after="20"/>
              <w:jc w:val="left"/>
              <w:rPr>
                <w:b/>
                <w:bCs/>
                <w:sz w:val="20"/>
                <w:szCs w:val="20"/>
                <w:lang w:bidi="ar-AE"/>
              </w:rPr>
            </w:pPr>
            <w:r w:rsidRPr="00B70008">
              <w:rPr>
                <w:b/>
                <w:bCs/>
                <w:sz w:val="20"/>
                <w:szCs w:val="20"/>
                <w:rtl/>
                <w:lang w:bidi="ar-AE"/>
              </w:rPr>
              <w:t>1,673,662</w:t>
            </w:r>
          </w:p>
        </w:tc>
        <w:tc>
          <w:tcPr>
            <w:tcW w:w="6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7DCA3FE" w14:textId="048B0B52" w:rsidR="003E2608" w:rsidRPr="000909B3" w:rsidRDefault="00B70008" w:rsidP="007D3F6C">
            <w:pPr>
              <w:widowControl w:val="0"/>
              <w:bidi/>
              <w:spacing w:before="20" w:after="20"/>
              <w:jc w:val="left"/>
              <w:rPr>
                <w:b/>
                <w:bCs/>
                <w:sz w:val="20"/>
                <w:szCs w:val="20"/>
                <w:lang w:bidi="ar-AE"/>
              </w:rPr>
            </w:pPr>
            <w:r w:rsidRPr="00B70008">
              <w:rPr>
                <w:b/>
                <w:bCs/>
                <w:sz w:val="20"/>
                <w:szCs w:val="20"/>
                <w:rtl/>
                <w:lang w:bidi="ar-AE"/>
              </w:rPr>
              <w:t>1,704,662</w:t>
            </w:r>
          </w:p>
        </w:tc>
        <w:tc>
          <w:tcPr>
            <w:tcW w:w="664" w:type="pct"/>
            <w:tcBorders>
              <w:top w:val="single" w:sz="4" w:space="0" w:color="auto"/>
              <w:left w:val="single" w:sz="4" w:space="0" w:color="auto"/>
              <w:bottom w:val="single" w:sz="4" w:space="0" w:color="auto"/>
              <w:right w:val="single" w:sz="4" w:space="0" w:color="auto"/>
            </w:tcBorders>
            <w:shd w:val="clear" w:color="auto" w:fill="auto"/>
            <w:vAlign w:val="bottom"/>
          </w:tcPr>
          <w:p w14:paraId="468C19EB" w14:textId="159DECDF" w:rsidR="003E2608" w:rsidRPr="000909B3" w:rsidRDefault="00B70008" w:rsidP="007D3F6C">
            <w:pPr>
              <w:widowControl w:val="0"/>
              <w:bidi/>
              <w:spacing w:before="20" w:after="20"/>
              <w:jc w:val="left"/>
              <w:rPr>
                <w:b/>
                <w:bCs/>
                <w:sz w:val="20"/>
                <w:szCs w:val="20"/>
                <w:lang w:bidi="ar-AE"/>
              </w:rPr>
            </w:pPr>
            <w:r w:rsidRPr="00B70008">
              <w:rPr>
                <w:b/>
                <w:bCs/>
                <w:sz w:val="20"/>
                <w:szCs w:val="20"/>
                <w:rtl/>
                <w:lang w:bidi="ar-AE"/>
              </w:rPr>
              <w:t>1,836,016</w:t>
            </w:r>
          </w:p>
        </w:tc>
      </w:tr>
      <w:tr w:rsidR="00EB741C" w:rsidRPr="000909B3" w14:paraId="1B1175B4" w14:textId="77777777" w:rsidTr="00463FEC">
        <w:tc>
          <w:tcPr>
            <w:tcW w:w="5000" w:type="pct"/>
            <w:gridSpan w:val="9"/>
            <w:tcBorders>
              <w:top w:val="single" w:sz="4" w:space="0" w:color="auto"/>
              <w:left w:val="single" w:sz="4" w:space="0" w:color="auto"/>
              <w:bottom w:val="single" w:sz="4" w:space="0" w:color="auto"/>
              <w:right w:val="single" w:sz="4" w:space="0" w:color="auto"/>
            </w:tcBorders>
            <w:shd w:val="clear" w:color="auto" w:fill="auto"/>
          </w:tcPr>
          <w:p w14:paraId="19884024" w14:textId="6D73BD3B" w:rsidR="000548A6" w:rsidRPr="000909B3" w:rsidRDefault="000548A6" w:rsidP="000548A6">
            <w:pPr>
              <w:widowControl w:val="0"/>
              <w:shd w:val="clear" w:color="auto" w:fill="FFFFFF" w:themeFill="background1"/>
              <w:suppressAutoHyphens/>
              <w:bidi/>
              <w:spacing w:before="20" w:after="20"/>
              <w:jc w:val="center"/>
              <w:rPr>
                <w:b/>
                <w:bCs/>
                <w:sz w:val="20"/>
                <w:szCs w:val="20"/>
                <w:rtl/>
                <w:lang w:bidi="ar-AE"/>
              </w:rPr>
            </w:pPr>
            <w:r w:rsidRPr="000548A6">
              <w:rPr>
                <w:b/>
                <w:bCs/>
                <w:sz w:val="20"/>
                <w:szCs w:val="20"/>
                <w:rtl/>
                <w:lang w:bidi="ar-AE"/>
              </w:rPr>
              <w:t>حساب خط الأساس للهيدروفلوروكربون (طن من مكافئ ثاني أكسيد الكربون)</w:t>
            </w:r>
          </w:p>
        </w:tc>
      </w:tr>
      <w:tr w:rsidR="00B70008" w:rsidRPr="000909B3" w14:paraId="12B2C541" w14:textId="77777777" w:rsidTr="00B70008">
        <w:tc>
          <w:tcPr>
            <w:tcW w:w="2496" w:type="pct"/>
            <w:gridSpan w:val="4"/>
            <w:tcBorders>
              <w:top w:val="single" w:sz="4" w:space="0" w:color="auto"/>
              <w:left w:val="single" w:sz="4" w:space="0" w:color="auto"/>
              <w:bottom w:val="single" w:sz="4" w:space="0" w:color="auto"/>
              <w:right w:val="single" w:sz="4" w:space="0" w:color="auto"/>
            </w:tcBorders>
          </w:tcPr>
          <w:p w14:paraId="07DD3EF4" w14:textId="4D0E663C" w:rsidR="00B70008" w:rsidRPr="000909B3" w:rsidRDefault="00B70008" w:rsidP="00B70008">
            <w:pPr>
              <w:widowControl w:val="0"/>
              <w:shd w:val="clear" w:color="auto" w:fill="FFFFFF" w:themeFill="background1"/>
              <w:suppressAutoHyphens/>
              <w:bidi/>
              <w:jc w:val="left"/>
              <w:rPr>
                <w:sz w:val="20"/>
                <w:szCs w:val="20"/>
              </w:rPr>
            </w:pPr>
            <w:r w:rsidRPr="000548A6">
              <w:rPr>
                <w:sz w:val="20"/>
                <w:szCs w:val="20"/>
                <w:rtl/>
              </w:rPr>
              <w:t>متوسط استهلاك الهيدروفلوروكربون في الفترة 2020-2022</w:t>
            </w:r>
          </w:p>
        </w:tc>
        <w:tc>
          <w:tcPr>
            <w:tcW w:w="1834" w:type="pct"/>
            <w:gridSpan w:val="3"/>
            <w:tcBorders>
              <w:top w:val="single" w:sz="4" w:space="0" w:color="auto"/>
              <w:left w:val="single" w:sz="4" w:space="0" w:color="auto"/>
              <w:bottom w:val="single" w:sz="4" w:space="0" w:color="auto"/>
              <w:right w:val="nil"/>
            </w:tcBorders>
            <w:shd w:val="clear" w:color="auto" w:fill="auto"/>
          </w:tcPr>
          <w:p w14:paraId="5F65C280" w14:textId="654B1245" w:rsidR="00B70008" w:rsidRPr="00B70008" w:rsidRDefault="00B70008" w:rsidP="00B70008">
            <w:pPr>
              <w:widowControl w:val="0"/>
              <w:bidi/>
              <w:jc w:val="right"/>
              <w:rPr>
                <w:sz w:val="20"/>
                <w:szCs w:val="20"/>
                <w:lang w:val="en-US" w:bidi="ar-AE"/>
              </w:rPr>
            </w:pPr>
          </w:p>
        </w:tc>
        <w:tc>
          <w:tcPr>
            <w:tcW w:w="670" w:type="pct"/>
            <w:gridSpan w:val="2"/>
            <w:tcBorders>
              <w:top w:val="single" w:sz="4" w:space="0" w:color="auto"/>
              <w:left w:val="nil"/>
              <w:bottom w:val="single" w:sz="4" w:space="0" w:color="auto"/>
              <w:right w:val="single" w:sz="4" w:space="0" w:color="auto"/>
            </w:tcBorders>
            <w:shd w:val="clear" w:color="auto" w:fill="auto"/>
          </w:tcPr>
          <w:p w14:paraId="4DC4D1D5" w14:textId="5F373F58" w:rsidR="00B70008" w:rsidRPr="00B70008" w:rsidRDefault="00B70008" w:rsidP="00B70008">
            <w:pPr>
              <w:widowControl w:val="0"/>
              <w:bidi/>
              <w:jc w:val="left"/>
              <w:rPr>
                <w:sz w:val="20"/>
                <w:szCs w:val="20"/>
                <w:lang w:val="en-US" w:bidi="ar-AE"/>
              </w:rPr>
            </w:pPr>
            <w:r w:rsidRPr="00B70008">
              <w:rPr>
                <w:sz w:val="20"/>
                <w:szCs w:val="20"/>
                <w:rtl/>
                <w:lang w:val="en-US" w:bidi="ar-AE"/>
              </w:rPr>
              <w:t>1,343,328</w:t>
            </w:r>
          </w:p>
        </w:tc>
      </w:tr>
      <w:tr w:rsidR="00B70008" w:rsidRPr="000909B3" w14:paraId="18C60A46" w14:textId="77777777" w:rsidTr="00B70008">
        <w:tc>
          <w:tcPr>
            <w:tcW w:w="2496" w:type="pct"/>
            <w:gridSpan w:val="4"/>
            <w:tcBorders>
              <w:top w:val="single" w:sz="4" w:space="0" w:color="auto"/>
              <w:left w:val="single" w:sz="4" w:space="0" w:color="auto"/>
              <w:bottom w:val="single" w:sz="4" w:space="0" w:color="auto"/>
              <w:right w:val="single" w:sz="4" w:space="0" w:color="auto"/>
            </w:tcBorders>
          </w:tcPr>
          <w:p w14:paraId="6F45FF2A" w14:textId="5B2B100D" w:rsidR="00B70008" w:rsidRPr="000909B3" w:rsidRDefault="00B70008" w:rsidP="00B70008">
            <w:pPr>
              <w:widowControl w:val="0"/>
              <w:shd w:val="clear" w:color="auto" w:fill="FFFFFF" w:themeFill="background1"/>
              <w:suppressAutoHyphens/>
              <w:bidi/>
              <w:jc w:val="left"/>
              <w:rPr>
                <w:sz w:val="20"/>
                <w:szCs w:val="20"/>
              </w:rPr>
            </w:pPr>
            <w:r w:rsidRPr="000548A6">
              <w:rPr>
                <w:sz w:val="20"/>
                <w:szCs w:val="20"/>
                <w:rtl/>
              </w:rPr>
              <w:t>خط أساس الهيدروكلوروفلوروكربون (65%)</w:t>
            </w:r>
          </w:p>
        </w:tc>
        <w:tc>
          <w:tcPr>
            <w:tcW w:w="1834" w:type="pct"/>
            <w:gridSpan w:val="3"/>
            <w:tcBorders>
              <w:top w:val="single" w:sz="4" w:space="0" w:color="auto"/>
              <w:left w:val="single" w:sz="4" w:space="0" w:color="auto"/>
              <w:bottom w:val="single" w:sz="4" w:space="0" w:color="auto"/>
              <w:right w:val="nil"/>
            </w:tcBorders>
            <w:shd w:val="clear" w:color="auto" w:fill="auto"/>
          </w:tcPr>
          <w:p w14:paraId="24361911" w14:textId="0C08D6A2" w:rsidR="00B70008" w:rsidRPr="000909B3" w:rsidRDefault="00B70008" w:rsidP="00B70008">
            <w:pPr>
              <w:widowControl w:val="0"/>
              <w:bidi/>
              <w:jc w:val="right"/>
              <w:rPr>
                <w:sz w:val="20"/>
                <w:szCs w:val="20"/>
              </w:rPr>
            </w:pPr>
          </w:p>
        </w:tc>
        <w:tc>
          <w:tcPr>
            <w:tcW w:w="670" w:type="pct"/>
            <w:gridSpan w:val="2"/>
            <w:tcBorders>
              <w:top w:val="single" w:sz="4" w:space="0" w:color="auto"/>
              <w:left w:val="nil"/>
              <w:bottom w:val="single" w:sz="4" w:space="0" w:color="auto"/>
              <w:right w:val="single" w:sz="4" w:space="0" w:color="auto"/>
            </w:tcBorders>
            <w:shd w:val="clear" w:color="auto" w:fill="auto"/>
          </w:tcPr>
          <w:p w14:paraId="6B5AE312" w14:textId="2217B336" w:rsidR="00B70008" w:rsidRPr="000909B3" w:rsidRDefault="00B70008" w:rsidP="00B70008">
            <w:pPr>
              <w:widowControl w:val="0"/>
              <w:bidi/>
              <w:jc w:val="left"/>
              <w:rPr>
                <w:sz w:val="20"/>
                <w:szCs w:val="20"/>
                <w:lang w:bidi="ar-AE"/>
              </w:rPr>
            </w:pPr>
            <w:r w:rsidRPr="00B70008">
              <w:rPr>
                <w:sz w:val="20"/>
                <w:szCs w:val="20"/>
                <w:rtl/>
                <w:lang w:bidi="ar-AE"/>
              </w:rPr>
              <w:t>483,648</w:t>
            </w:r>
          </w:p>
        </w:tc>
      </w:tr>
      <w:tr w:rsidR="00B70008" w:rsidRPr="000909B3" w14:paraId="7755510A" w14:textId="77777777" w:rsidTr="00B70008">
        <w:tc>
          <w:tcPr>
            <w:tcW w:w="2496" w:type="pct"/>
            <w:gridSpan w:val="4"/>
            <w:tcBorders>
              <w:top w:val="single" w:sz="4" w:space="0" w:color="auto"/>
              <w:left w:val="single" w:sz="4" w:space="0" w:color="auto"/>
              <w:bottom w:val="single" w:sz="4" w:space="0" w:color="auto"/>
              <w:right w:val="single" w:sz="4" w:space="0" w:color="auto"/>
            </w:tcBorders>
          </w:tcPr>
          <w:p w14:paraId="0084E617" w14:textId="6DFE99FB" w:rsidR="00B70008" w:rsidRPr="000909B3" w:rsidRDefault="00B70008" w:rsidP="00B70008">
            <w:pPr>
              <w:widowControl w:val="0"/>
              <w:shd w:val="clear" w:color="auto" w:fill="FFFFFF" w:themeFill="background1"/>
              <w:suppressAutoHyphens/>
              <w:bidi/>
              <w:spacing w:before="20" w:after="20"/>
              <w:jc w:val="left"/>
              <w:rPr>
                <w:b/>
                <w:bCs/>
                <w:sz w:val="20"/>
                <w:szCs w:val="20"/>
              </w:rPr>
            </w:pPr>
            <w:r w:rsidRPr="000548A6">
              <w:rPr>
                <w:b/>
                <w:bCs/>
                <w:sz w:val="20"/>
                <w:szCs w:val="20"/>
                <w:rtl/>
              </w:rPr>
              <w:t xml:space="preserve">خط </w:t>
            </w:r>
            <w:r w:rsidR="00960690">
              <w:rPr>
                <w:rFonts w:hint="cs"/>
                <w:b/>
                <w:bCs/>
                <w:sz w:val="20"/>
                <w:szCs w:val="20"/>
                <w:rtl/>
              </w:rPr>
              <w:t>أساس</w:t>
            </w:r>
            <w:r w:rsidRPr="000548A6">
              <w:rPr>
                <w:b/>
                <w:bCs/>
                <w:sz w:val="20"/>
                <w:szCs w:val="20"/>
                <w:rtl/>
              </w:rPr>
              <w:t xml:space="preserve"> </w:t>
            </w:r>
            <w:r w:rsidR="00960690">
              <w:rPr>
                <w:rFonts w:hint="cs"/>
                <w:b/>
                <w:bCs/>
                <w:sz w:val="20"/>
                <w:szCs w:val="20"/>
                <w:rtl/>
              </w:rPr>
              <w:t>ا</w:t>
            </w:r>
            <w:r w:rsidRPr="000548A6">
              <w:rPr>
                <w:b/>
                <w:bCs/>
                <w:sz w:val="20"/>
                <w:szCs w:val="20"/>
                <w:rtl/>
              </w:rPr>
              <w:t>لهيدروفلوروكربون</w:t>
            </w:r>
          </w:p>
        </w:tc>
        <w:tc>
          <w:tcPr>
            <w:tcW w:w="1834" w:type="pct"/>
            <w:gridSpan w:val="3"/>
            <w:tcBorders>
              <w:top w:val="single" w:sz="4" w:space="0" w:color="auto"/>
              <w:left w:val="single" w:sz="4" w:space="0" w:color="auto"/>
              <w:bottom w:val="single" w:sz="4" w:space="0" w:color="auto"/>
              <w:right w:val="nil"/>
            </w:tcBorders>
            <w:shd w:val="clear" w:color="auto" w:fill="auto"/>
          </w:tcPr>
          <w:p w14:paraId="31EA0EA2" w14:textId="4A1EB81A" w:rsidR="00B70008" w:rsidRPr="000909B3" w:rsidRDefault="00B70008" w:rsidP="00B70008">
            <w:pPr>
              <w:widowControl w:val="0"/>
              <w:bidi/>
              <w:spacing w:before="20" w:after="20"/>
              <w:jc w:val="right"/>
              <w:rPr>
                <w:b/>
                <w:bCs/>
                <w:sz w:val="20"/>
                <w:szCs w:val="20"/>
              </w:rPr>
            </w:pPr>
          </w:p>
        </w:tc>
        <w:tc>
          <w:tcPr>
            <w:tcW w:w="670" w:type="pct"/>
            <w:gridSpan w:val="2"/>
            <w:tcBorders>
              <w:top w:val="single" w:sz="4" w:space="0" w:color="auto"/>
              <w:left w:val="nil"/>
              <w:bottom w:val="single" w:sz="4" w:space="0" w:color="auto"/>
              <w:right w:val="single" w:sz="4" w:space="0" w:color="auto"/>
            </w:tcBorders>
            <w:shd w:val="clear" w:color="auto" w:fill="auto"/>
          </w:tcPr>
          <w:p w14:paraId="057BBED9" w14:textId="4CAC73D5" w:rsidR="00B70008" w:rsidRPr="000909B3" w:rsidRDefault="00B70008" w:rsidP="00B70008">
            <w:pPr>
              <w:widowControl w:val="0"/>
              <w:bidi/>
              <w:spacing w:before="20" w:after="20"/>
              <w:jc w:val="left"/>
              <w:rPr>
                <w:b/>
                <w:bCs/>
                <w:sz w:val="20"/>
                <w:szCs w:val="20"/>
                <w:lang w:bidi="ar-AE"/>
              </w:rPr>
            </w:pPr>
            <w:r w:rsidRPr="00B70008">
              <w:rPr>
                <w:b/>
                <w:bCs/>
                <w:sz w:val="20"/>
                <w:szCs w:val="20"/>
                <w:rtl/>
                <w:lang w:bidi="ar-AE"/>
              </w:rPr>
              <w:t>1,826,976</w:t>
            </w:r>
          </w:p>
        </w:tc>
      </w:tr>
    </w:tbl>
    <w:p w14:paraId="73A7306C" w14:textId="05D09E30" w:rsidR="00F12550" w:rsidRPr="00F12550" w:rsidRDefault="00F12550" w:rsidP="00F12550">
      <w:pPr>
        <w:widowControl w:val="0"/>
        <w:bidi/>
        <w:spacing w:before="20" w:after="240"/>
        <w:rPr>
          <w:sz w:val="20"/>
          <w:szCs w:val="20"/>
          <w:rtl/>
          <w:lang w:val="en-US" w:bidi="ar-AE"/>
        </w:rPr>
      </w:pPr>
      <w:r>
        <w:rPr>
          <w:rFonts w:hint="cs"/>
          <w:sz w:val="20"/>
          <w:szCs w:val="20"/>
          <w:rtl/>
          <w:lang w:val="en-US"/>
        </w:rPr>
        <w:t>*</w:t>
      </w:r>
      <w:r w:rsidR="00376E43">
        <w:rPr>
          <w:rFonts w:hint="cs"/>
          <w:sz w:val="20"/>
          <w:szCs w:val="20"/>
          <w:rtl/>
          <w:lang w:val="en-US" w:bidi="ar-AE"/>
        </w:rPr>
        <w:t xml:space="preserve"> </w:t>
      </w:r>
      <w:r w:rsidR="00376E43" w:rsidRPr="00376E43">
        <w:rPr>
          <w:sz w:val="20"/>
          <w:szCs w:val="20"/>
          <w:rtl/>
          <w:lang w:val="en-US" w:bidi="ar-AE"/>
        </w:rPr>
        <w:t>لا يشمل استهلاك الهيدروفلوروكربون المحسوب بموجب المادة 7 مقدار 93 طن متري من المواد غير المحددة المُبلغ عنها في عام 2022.</w:t>
      </w:r>
    </w:p>
    <w:p w14:paraId="6AEF7C97" w14:textId="4A8E053F" w:rsidR="00F12550" w:rsidRPr="00F12550" w:rsidRDefault="005509E1" w:rsidP="002A774A">
      <w:pPr>
        <w:pStyle w:val="ListParagraph"/>
        <w:numPr>
          <w:ilvl w:val="0"/>
          <w:numId w:val="8"/>
        </w:numPr>
        <w:bidi/>
        <w:spacing w:after="240" w:line="288" w:lineRule="auto"/>
        <w:ind w:left="0" w:firstLine="0"/>
        <w:contextualSpacing w:val="0"/>
        <w:rPr>
          <w:sz w:val="26"/>
          <w:szCs w:val="26"/>
          <w:lang w:val="en-US" w:bidi="ar-AE"/>
        </w:rPr>
      </w:pPr>
      <w:r w:rsidRPr="005509E1">
        <w:rPr>
          <w:sz w:val="26"/>
          <w:szCs w:val="26"/>
          <w:rtl/>
          <w:lang w:val="en-US" w:bidi="ar-AE"/>
        </w:rPr>
        <w:t xml:space="preserve">قدمت غينيا في البداية بيانات استهلاك مؤقتة للفترة ٢٠٢٠-٢٠٢٢، ريثما </w:t>
      </w:r>
      <w:r>
        <w:rPr>
          <w:rFonts w:hint="cs"/>
          <w:sz w:val="26"/>
          <w:szCs w:val="26"/>
          <w:rtl/>
          <w:lang w:val="en-US" w:bidi="ar-AE"/>
        </w:rPr>
        <w:t>تُجرى</w:t>
      </w:r>
      <w:r w:rsidRPr="005509E1">
        <w:rPr>
          <w:sz w:val="26"/>
          <w:szCs w:val="26"/>
          <w:rtl/>
          <w:lang w:val="en-US" w:bidi="ar-AE"/>
        </w:rPr>
        <w:t xml:space="preserve"> دراسة استقصائية في الفترة ٢٠٢٣-٢٠٢٤. وفي 30 ديسمبر/كانون الأول 2024، وبناءً على نتائج الدراسة، طلبت الحكومة من أمانة الأوزون مراجعة بيانات خط أساس الهيدروفلوروكربون السنوية في البلد. يوضح الجدول 4 هذه التنقيحات، بما في ذلك تعديل إجمالي استهلاك الهيدروفلوروكربون في عام 2020 من 400 إلى 725 طن متري، والعديد من التعديلات الطفيفة الأصغر التي أجريت على أرقام عامي 2021 و2022، والتي تعزى، من ضمن جملة أمور أخرى، إلى عدم تسجيل بعض غازات التبريد قبل اعتماد الدولة لرموز النظام المنسق في عام 2022، فضلاً عن أصحاب المصلحة الإضافيين المدرجين في الدراسة.</w:t>
      </w:r>
    </w:p>
    <w:p w14:paraId="712C773E" w14:textId="7EB0C606" w:rsidR="00F12550" w:rsidRPr="00EF4F32" w:rsidRDefault="00387E86" w:rsidP="00F12550">
      <w:pPr>
        <w:bidi/>
        <w:rPr>
          <w:b/>
          <w:bCs/>
          <w:sz w:val="26"/>
          <w:szCs w:val="26"/>
        </w:rPr>
      </w:pPr>
      <w:r w:rsidRPr="00EF4F32">
        <w:rPr>
          <w:rFonts w:hint="cs"/>
          <w:b/>
          <w:bCs/>
          <w:sz w:val="26"/>
          <w:szCs w:val="26"/>
          <w:rtl/>
        </w:rPr>
        <w:t xml:space="preserve">الجدول 4. </w:t>
      </w:r>
      <w:r w:rsidR="005509E1" w:rsidRPr="005509E1">
        <w:rPr>
          <w:b/>
          <w:bCs/>
          <w:sz w:val="26"/>
          <w:szCs w:val="26"/>
          <w:rtl/>
        </w:rPr>
        <w:t>بيانات استهلاك</w:t>
      </w:r>
      <w:r w:rsidR="005509E1">
        <w:rPr>
          <w:rFonts w:hint="cs"/>
          <w:b/>
          <w:bCs/>
          <w:sz w:val="26"/>
          <w:szCs w:val="26"/>
          <w:rtl/>
        </w:rPr>
        <w:t xml:space="preserve"> المواد</w:t>
      </w:r>
      <w:r w:rsidR="005509E1" w:rsidRPr="005509E1">
        <w:rPr>
          <w:b/>
          <w:bCs/>
          <w:sz w:val="26"/>
          <w:szCs w:val="26"/>
          <w:rtl/>
        </w:rPr>
        <w:t xml:space="preserve"> الهيدروفلوروكربون</w:t>
      </w:r>
      <w:r w:rsidR="005509E1">
        <w:rPr>
          <w:rFonts w:hint="cs"/>
          <w:b/>
          <w:bCs/>
          <w:sz w:val="26"/>
          <w:szCs w:val="26"/>
          <w:rtl/>
        </w:rPr>
        <w:t>ية</w:t>
      </w:r>
      <w:r w:rsidR="005509E1" w:rsidRPr="005509E1">
        <w:rPr>
          <w:b/>
          <w:bCs/>
          <w:sz w:val="26"/>
          <w:szCs w:val="26"/>
          <w:rtl/>
        </w:rPr>
        <w:t xml:space="preserve"> المنقحة المقترحة </w:t>
      </w:r>
      <w:r w:rsidR="005509E1">
        <w:rPr>
          <w:rFonts w:hint="cs"/>
          <w:b/>
          <w:bCs/>
          <w:sz w:val="26"/>
          <w:szCs w:val="26"/>
          <w:rtl/>
        </w:rPr>
        <w:t>ل</w:t>
      </w:r>
      <w:r w:rsidRPr="00EF4F32">
        <w:rPr>
          <w:b/>
          <w:bCs/>
          <w:sz w:val="26"/>
          <w:szCs w:val="26"/>
          <w:rtl/>
        </w:rPr>
        <w:t xml:space="preserve">غينيا </w:t>
      </w:r>
      <w:r w:rsidR="00EF4F32" w:rsidRPr="00EF4F32">
        <w:rPr>
          <w:rFonts w:hint="cs"/>
          <w:b/>
          <w:bCs/>
          <w:sz w:val="26"/>
          <w:szCs w:val="26"/>
          <w:rtl/>
        </w:rPr>
        <w:t>وفقاً</w:t>
      </w:r>
      <w:r w:rsidRPr="00EF4F32">
        <w:rPr>
          <w:b/>
          <w:bCs/>
          <w:sz w:val="26"/>
          <w:szCs w:val="26"/>
          <w:rtl/>
        </w:rPr>
        <w:t xml:space="preserve"> </w:t>
      </w:r>
      <w:r w:rsidR="00EF4F32" w:rsidRPr="00EF4F32">
        <w:rPr>
          <w:rFonts w:hint="cs"/>
          <w:b/>
          <w:bCs/>
          <w:sz w:val="26"/>
          <w:szCs w:val="26"/>
          <w:rtl/>
        </w:rPr>
        <w:t>لنتائج الدراسة الاستقصائية (2020-2024)</w:t>
      </w:r>
    </w:p>
    <w:tbl>
      <w:tblPr>
        <w:tblStyle w:val="TableGrid"/>
        <w:bidiVisual/>
        <w:tblW w:w="5001" w:type="pct"/>
        <w:tblLayout w:type="fixed"/>
        <w:tblLook w:val="04A0" w:firstRow="1" w:lastRow="0" w:firstColumn="1" w:lastColumn="0" w:noHBand="0" w:noVBand="1"/>
      </w:tblPr>
      <w:tblGrid>
        <w:gridCol w:w="1704"/>
        <w:gridCol w:w="1440"/>
        <w:gridCol w:w="1240"/>
        <w:gridCol w:w="382"/>
        <w:gridCol w:w="860"/>
        <w:gridCol w:w="1240"/>
        <w:gridCol w:w="1229"/>
        <w:gridCol w:w="13"/>
        <w:gridCol w:w="1244"/>
      </w:tblGrid>
      <w:tr w:rsidR="00387E86" w:rsidRPr="000909B3" w14:paraId="494E18FA" w14:textId="77777777" w:rsidTr="00387E86">
        <w:tc>
          <w:tcPr>
            <w:tcW w:w="911" w:type="pct"/>
            <w:tcBorders>
              <w:top w:val="single" w:sz="4" w:space="0" w:color="auto"/>
              <w:left w:val="single" w:sz="4" w:space="0" w:color="auto"/>
              <w:bottom w:val="single" w:sz="4" w:space="0" w:color="auto"/>
              <w:right w:val="single" w:sz="4" w:space="0" w:color="auto"/>
            </w:tcBorders>
            <w:shd w:val="clear" w:color="auto" w:fill="auto"/>
            <w:vAlign w:val="center"/>
          </w:tcPr>
          <w:p w14:paraId="25ABE46F" w14:textId="065C6EB5" w:rsidR="00387E86" w:rsidRPr="000909B3" w:rsidRDefault="00387E86" w:rsidP="00387E86">
            <w:pPr>
              <w:keepNext/>
              <w:keepLines/>
              <w:tabs>
                <w:tab w:val="left" w:pos="3141"/>
              </w:tabs>
              <w:suppressAutoHyphens/>
              <w:bidi/>
              <w:spacing w:before="20" w:after="20"/>
              <w:jc w:val="center"/>
              <w:rPr>
                <w:b/>
                <w:bCs/>
                <w:sz w:val="20"/>
                <w:szCs w:val="20"/>
              </w:rPr>
            </w:pPr>
            <w:r w:rsidRPr="005439EB">
              <w:rPr>
                <w:b/>
                <w:bCs/>
                <w:sz w:val="20"/>
                <w:szCs w:val="20"/>
                <w:rtl/>
              </w:rPr>
              <w:t>اله</w:t>
            </w:r>
            <w:r>
              <w:rPr>
                <w:rFonts w:hint="cs"/>
                <w:b/>
                <w:bCs/>
                <w:sz w:val="20"/>
                <w:szCs w:val="20"/>
                <w:rtl/>
              </w:rPr>
              <w:t>ي</w:t>
            </w:r>
            <w:r w:rsidRPr="005439EB">
              <w:rPr>
                <w:b/>
                <w:bCs/>
                <w:sz w:val="20"/>
                <w:szCs w:val="20"/>
                <w:rtl/>
              </w:rPr>
              <w:t>دروفلوروكربون</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tcPr>
          <w:p w14:paraId="4E673F01" w14:textId="40CD25F9" w:rsidR="00387E86" w:rsidRPr="000909B3" w:rsidRDefault="00387E86" w:rsidP="00387E86">
            <w:pPr>
              <w:keepNext/>
              <w:keepLines/>
              <w:tabs>
                <w:tab w:val="left" w:pos="3141"/>
              </w:tabs>
              <w:suppressAutoHyphens/>
              <w:bidi/>
              <w:spacing w:before="20" w:after="20"/>
              <w:jc w:val="center"/>
              <w:rPr>
                <w:b/>
                <w:bCs/>
                <w:sz w:val="20"/>
                <w:szCs w:val="20"/>
              </w:rPr>
            </w:pPr>
            <w:r w:rsidRPr="005439EB">
              <w:rPr>
                <w:b/>
                <w:bCs/>
                <w:sz w:val="20"/>
                <w:szCs w:val="20"/>
                <w:rtl/>
              </w:rPr>
              <w:t xml:space="preserve">القدرة على إحداث </w:t>
            </w:r>
            <w:r w:rsidRPr="00387E86">
              <w:rPr>
                <w:b/>
                <w:bCs/>
                <w:sz w:val="20"/>
                <w:szCs w:val="20"/>
                <w:rtl/>
              </w:rPr>
              <w:t>الاحترار العالمي</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tcPr>
          <w:p w14:paraId="69E8EA8B" w14:textId="225C036F" w:rsidR="00387E86" w:rsidRPr="000909B3" w:rsidRDefault="00387E86" w:rsidP="00387E86">
            <w:pPr>
              <w:keepNext/>
              <w:keepLines/>
              <w:tabs>
                <w:tab w:val="left" w:pos="3141"/>
              </w:tabs>
              <w:suppressAutoHyphens/>
              <w:bidi/>
              <w:spacing w:before="20" w:after="20"/>
              <w:jc w:val="center"/>
              <w:rPr>
                <w:b/>
                <w:bCs/>
                <w:sz w:val="20"/>
                <w:szCs w:val="20"/>
              </w:rPr>
            </w:pPr>
            <w:r w:rsidRPr="00463FEC">
              <w:rPr>
                <w:b/>
                <w:bCs/>
                <w:sz w:val="20"/>
                <w:szCs w:val="20"/>
                <w:rtl/>
                <w:lang w:bidi="ar-AE"/>
              </w:rPr>
              <w:t>2020</w:t>
            </w:r>
          </w:p>
        </w:tc>
        <w:tc>
          <w:tcPr>
            <w:tcW w:w="66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7AC6E4" w14:textId="75B89CB3" w:rsidR="00387E86" w:rsidRPr="000909B3" w:rsidRDefault="00387E86" w:rsidP="00387E86">
            <w:pPr>
              <w:keepNext/>
              <w:keepLines/>
              <w:tabs>
                <w:tab w:val="left" w:pos="3141"/>
              </w:tabs>
              <w:suppressAutoHyphens/>
              <w:bidi/>
              <w:spacing w:before="20" w:after="20"/>
              <w:jc w:val="center"/>
              <w:rPr>
                <w:b/>
                <w:bCs/>
                <w:sz w:val="20"/>
                <w:szCs w:val="20"/>
              </w:rPr>
            </w:pPr>
            <w:r w:rsidRPr="00463FEC">
              <w:rPr>
                <w:b/>
                <w:bCs/>
                <w:sz w:val="20"/>
                <w:szCs w:val="20"/>
                <w:rtl/>
                <w:lang w:bidi="ar-AE"/>
              </w:rPr>
              <w:t>2021</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tcPr>
          <w:p w14:paraId="2C2CDDFD" w14:textId="7FD5628D" w:rsidR="00387E86" w:rsidRPr="000909B3" w:rsidRDefault="00387E86" w:rsidP="00387E86">
            <w:pPr>
              <w:keepNext/>
              <w:keepLines/>
              <w:tabs>
                <w:tab w:val="left" w:pos="3141"/>
              </w:tabs>
              <w:suppressAutoHyphens/>
              <w:bidi/>
              <w:spacing w:before="20" w:after="20"/>
              <w:jc w:val="center"/>
              <w:rPr>
                <w:b/>
                <w:bCs/>
                <w:sz w:val="20"/>
                <w:szCs w:val="20"/>
              </w:rPr>
            </w:pPr>
            <w:r w:rsidRPr="00463FEC">
              <w:rPr>
                <w:b/>
                <w:bCs/>
                <w:sz w:val="20"/>
                <w:szCs w:val="20"/>
                <w:rtl/>
                <w:lang w:val="en-US" w:bidi="ar-AE"/>
              </w:rPr>
              <w:t>2022*</w:t>
            </w:r>
          </w:p>
        </w:tc>
        <w:tc>
          <w:tcPr>
            <w:tcW w:w="664" w:type="pct"/>
            <w:gridSpan w:val="2"/>
            <w:tcBorders>
              <w:top w:val="single" w:sz="4" w:space="0" w:color="auto"/>
              <w:left w:val="single" w:sz="4" w:space="0" w:color="auto"/>
              <w:bottom w:val="single" w:sz="4" w:space="0" w:color="auto"/>
              <w:right w:val="single" w:sz="4" w:space="0" w:color="auto"/>
            </w:tcBorders>
            <w:vAlign w:val="center"/>
          </w:tcPr>
          <w:p w14:paraId="504CFF7C" w14:textId="0EFF22E5" w:rsidR="00387E86" w:rsidRPr="000909B3" w:rsidRDefault="00387E86" w:rsidP="00387E86">
            <w:pPr>
              <w:keepNext/>
              <w:keepLines/>
              <w:tabs>
                <w:tab w:val="left" w:pos="3141"/>
              </w:tabs>
              <w:suppressAutoHyphens/>
              <w:bidi/>
              <w:spacing w:before="20" w:after="20"/>
              <w:jc w:val="center"/>
              <w:rPr>
                <w:b/>
                <w:bCs/>
                <w:sz w:val="20"/>
                <w:szCs w:val="20"/>
              </w:rPr>
            </w:pPr>
            <w:r w:rsidRPr="00463FEC">
              <w:rPr>
                <w:b/>
                <w:bCs/>
                <w:sz w:val="20"/>
                <w:szCs w:val="20"/>
                <w:rtl/>
                <w:lang w:bidi="ar-AE"/>
              </w:rPr>
              <w:t>2023</w:t>
            </w:r>
          </w:p>
        </w:tc>
        <w:tc>
          <w:tcPr>
            <w:tcW w:w="665" w:type="pct"/>
            <w:tcBorders>
              <w:top w:val="single" w:sz="4" w:space="0" w:color="auto"/>
              <w:left w:val="single" w:sz="4" w:space="0" w:color="auto"/>
              <w:bottom w:val="single" w:sz="4" w:space="0" w:color="auto"/>
              <w:right w:val="single" w:sz="4" w:space="0" w:color="auto"/>
            </w:tcBorders>
            <w:shd w:val="clear" w:color="auto" w:fill="auto"/>
            <w:vAlign w:val="center"/>
          </w:tcPr>
          <w:p w14:paraId="34F22A50" w14:textId="76FF2F20" w:rsidR="00387E86" w:rsidRPr="000909B3" w:rsidRDefault="00387E86" w:rsidP="00387E86">
            <w:pPr>
              <w:keepNext/>
              <w:keepLines/>
              <w:tabs>
                <w:tab w:val="left" w:pos="3141"/>
              </w:tabs>
              <w:suppressAutoHyphens/>
              <w:bidi/>
              <w:spacing w:before="20" w:after="20"/>
              <w:ind w:left="-157" w:right="-105"/>
              <w:jc w:val="center"/>
              <w:rPr>
                <w:b/>
                <w:bCs/>
                <w:sz w:val="20"/>
                <w:szCs w:val="20"/>
                <w:highlight w:val="cyan"/>
              </w:rPr>
            </w:pPr>
            <w:r w:rsidRPr="00463FEC">
              <w:rPr>
                <w:b/>
                <w:bCs/>
                <w:sz w:val="20"/>
                <w:szCs w:val="20"/>
                <w:rtl/>
                <w:lang w:bidi="ar-AE"/>
              </w:rPr>
              <w:t>2024</w:t>
            </w:r>
          </w:p>
        </w:tc>
      </w:tr>
      <w:tr w:rsidR="00C30462" w:rsidRPr="000909B3" w14:paraId="12280F24" w14:textId="77777777" w:rsidTr="00387E86">
        <w:tc>
          <w:tcPr>
            <w:tcW w:w="5000" w:type="pct"/>
            <w:gridSpan w:val="9"/>
            <w:tcBorders>
              <w:top w:val="single" w:sz="4" w:space="0" w:color="auto"/>
              <w:left w:val="single" w:sz="4" w:space="0" w:color="auto"/>
              <w:bottom w:val="single" w:sz="4" w:space="0" w:color="auto"/>
              <w:right w:val="single" w:sz="4" w:space="0" w:color="auto"/>
            </w:tcBorders>
          </w:tcPr>
          <w:p w14:paraId="54210776" w14:textId="348451FD" w:rsidR="00387E86" w:rsidRPr="000909B3" w:rsidRDefault="00387E86" w:rsidP="00387E86">
            <w:pPr>
              <w:keepNext/>
              <w:keepLines/>
              <w:tabs>
                <w:tab w:val="left" w:pos="3141"/>
              </w:tabs>
              <w:suppressAutoHyphens/>
              <w:bidi/>
              <w:spacing w:before="20" w:after="20"/>
              <w:jc w:val="center"/>
              <w:rPr>
                <w:b/>
                <w:bCs/>
                <w:sz w:val="20"/>
                <w:szCs w:val="20"/>
                <w:rtl/>
                <w:lang w:bidi="ar-AE"/>
              </w:rPr>
            </w:pPr>
            <w:r w:rsidRPr="00387E86">
              <w:rPr>
                <w:b/>
                <w:bCs/>
                <w:sz w:val="20"/>
                <w:szCs w:val="20"/>
                <w:rtl/>
                <w:lang w:bidi="ar-AE"/>
              </w:rPr>
              <w:t>طن متري</w:t>
            </w:r>
          </w:p>
        </w:tc>
      </w:tr>
      <w:tr w:rsidR="00C30462" w:rsidRPr="000909B3" w14:paraId="2742BFFF" w14:textId="77777777" w:rsidTr="00387E86">
        <w:tc>
          <w:tcPr>
            <w:tcW w:w="911" w:type="pct"/>
            <w:tcBorders>
              <w:top w:val="single" w:sz="4" w:space="0" w:color="auto"/>
              <w:left w:val="single" w:sz="4" w:space="0" w:color="auto"/>
              <w:bottom w:val="single" w:sz="4" w:space="0" w:color="auto"/>
              <w:right w:val="single" w:sz="4" w:space="0" w:color="auto"/>
            </w:tcBorders>
            <w:shd w:val="clear" w:color="auto" w:fill="auto"/>
          </w:tcPr>
          <w:p w14:paraId="25D98051" w14:textId="77777777" w:rsidR="00C30462" w:rsidRPr="000909B3" w:rsidRDefault="00C30462" w:rsidP="00387E86">
            <w:pPr>
              <w:widowControl w:val="0"/>
              <w:tabs>
                <w:tab w:val="left" w:pos="3141"/>
              </w:tabs>
              <w:suppressAutoHyphens/>
              <w:bidi/>
              <w:rPr>
                <w:sz w:val="20"/>
                <w:szCs w:val="20"/>
              </w:rPr>
            </w:pPr>
            <w:r w:rsidRPr="000909B3">
              <w:rPr>
                <w:sz w:val="20"/>
                <w:szCs w:val="20"/>
              </w:rPr>
              <w:t>HFC-32</w:t>
            </w:r>
          </w:p>
        </w:tc>
        <w:tc>
          <w:tcPr>
            <w:tcW w:w="770" w:type="pct"/>
            <w:tcBorders>
              <w:top w:val="single" w:sz="4" w:space="0" w:color="auto"/>
              <w:left w:val="single" w:sz="4" w:space="0" w:color="auto"/>
              <w:bottom w:val="single" w:sz="4" w:space="0" w:color="auto"/>
              <w:right w:val="single" w:sz="4" w:space="0" w:color="auto"/>
            </w:tcBorders>
            <w:shd w:val="clear" w:color="auto" w:fill="auto"/>
          </w:tcPr>
          <w:p w14:paraId="241C6BA9" w14:textId="228454B1" w:rsidR="00C30462" w:rsidRPr="000909B3" w:rsidRDefault="00EF4F32" w:rsidP="00EF4F32">
            <w:pPr>
              <w:widowControl w:val="0"/>
              <w:tabs>
                <w:tab w:val="left" w:pos="3141"/>
              </w:tabs>
              <w:suppressAutoHyphens/>
              <w:bidi/>
              <w:jc w:val="left"/>
              <w:rPr>
                <w:sz w:val="20"/>
                <w:szCs w:val="20"/>
                <w:lang w:bidi="ar-AE"/>
              </w:rPr>
            </w:pPr>
            <w:r w:rsidRPr="00EF4F32">
              <w:rPr>
                <w:sz w:val="20"/>
                <w:szCs w:val="20"/>
                <w:rtl/>
                <w:lang w:bidi="ar-AE"/>
              </w:rPr>
              <w:t>675</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715AE9C4" w14:textId="67168B77" w:rsidR="00C30462" w:rsidRPr="000909B3" w:rsidRDefault="00EF4F32" w:rsidP="00EF4F32">
            <w:pPr>
              <w:widowControl w:val="0"/>
              <w:tabs>
                <w:tab w:val="left" w:pos="3141"/>
              </w:tabs>
              <w:suppressAutoHyphens/>
              <w:bidi/>
              <w:jc w:val="left"/>
              <w:rPr>
                <w:sz w:val="20"/>
                <w:szCs w:val="20"/>
                <w:lang w:bidi="ar-AE"/>
              </w:rPr>
            </w:pPr>
            <w:r w:rsidRPr="00EF4F32">
              <w:rPr>
                <w:sz w:val="20"/>
                <w:szCs w:val="20"/>
                <w:rtl/>
                <w:lang w:bidi="ar-AE"/>
              </w:rPr>
              <w:t>61.00</w:t>
            </w:r>
          </w:p>
        </w:tc>
        <w:tc>
          <w:tcPr>
            <w:tcW w:w="664" w:type="pct"/>
            <w:gridSpan w:val="2"/>
            <w:tcBorders>
              <w:top w:val="single" w:sz="4" w:space="0" w:color="auto"/>
              <w:left w:val="single" w:sz="4" w:space="0" w:color="auto"/>
              <w:bottom w:val="single" w:sz="4" w:space="0" w:color="auto"/>
              <w:right w:val="single" w:sz="4" w:space="0" w:color="auto"/>
            </w:tcBorders>
            <w:shd w:val="clear" w:color="auto" w:fill="auto"/>
          </w:tcPr>
          <w:p w14:paraId="47C6E6F5" w14:textId="2394CD5B" w:rsidR="00C30462" w:rsidRPr="000909B3" w:rsidRDefault="00EF4F32" w:rsidP="00EF4F32">
            <w:pPr>
              <w:widowControl w:val="0"/>
              <w:tabs>
                <w:tab w:val="left" w:pos="3141"/>
              </w:tabs>
              <w:suppressAutoHyphens/>
              <w:bidi/>
              <w:jc w:val="left"/>
              <w:rPr>
                <w:sz w:val="20"/>
                <w:szCs w:val="20"/>
                <w:lang w:bidi="ar-AE"/>
              </w:rPr>
            </w:pPr>
            <w:r w:rsidRPr="00EF4F32">
              <w:rPr>
                <w:sz w:val="20"/>
                <w:szCs w:val="20"/>
                <w:rtl/>
                <w:lang w:bidi="ar-AE"/>
              </w:rPr>
              <w:t>49.00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34972E6E" w14:textId="2B0433F1" w:rsidR="00C30462" w:rsidRPr="000909B3" w:rsidRDefault="00EF4F32" w:rsidP="00EF4F32">
            <w:pPr>
              <w:widowControl w:val="0"/>
              <w:tabs>
                <w:tab w:val="left" w:pos="3141"/>
              </w:tabs>
              <w:suppressAutoHyphens/>
              <w:bidi/>
              <w:jc w:val="left"/>
              <w:rPr>
                <w:sz w:val="20"/>
                <w:szCs w:val="20"/>
                <w:lang w:bidi="ar-AE"/>
              </w:rPr>
            </w:pPr>
            <w:r w:rsidRPr="00EF4F32">
              <w:rPr>
                <w:sz w:val="20"/>
                <w:szCs w:val="20"/>
                <w:rtl/>
                <w:lang w:bidi="ar-AE"/>
              </w:rPr>
              <w:t>51.00</w:t>
            </w:r>
          </w:p>
        </w:tc>
        <w:tc>
          <w:tcPr>
            <w:tcW w:w="664" w:type="pct"/>
            <w:gridSpan w:val="2"/>
            <w:tcBorders>
              <w:top w:val="single" w:sz="4" w:space="0" w:color="auto"/>
              <w:left w:val="single" w:sz="4" w:space="0" w:color="auto"/>
              <w:bottom w:val="single" w:sz="4" w:space="0" w:color="auto"/>
              <w:right w:val="single" w:sz="4" w:space="0" w:color="auto"/>
            </w:tcBorders>
          </w:tcPr>
          <w:p w14:paraId="26DCFB3E" w14:textId="7C37FE68" w:rsidR="00C30462" w:rsidRPr="000909B3" w:rsidRDefault="00EF4F32" w:rsidP="00EF4F32">
            <w:pPr>
              <w:keepNext/>
              <w:keepLines/>
              <w:tabs>
                <w:tab w:val="left" w:pos="3141"/>
              </w:tabs>
              <w:suppressAutoHyphens/>
              <w:bidi/>
              <w:jc w:val="left"/>
              <w:rPr>
                <w:sz w:val="20"/>
                <w:szCs w:val="20"/>
                <w:lang w:bidi="ar-AE"/>
              </w:rPr>
            </w:pPr>
            <w:r w:rsidRPr="00EF4F32">
              <w:rPr>
                <w:sz w:val="20"/>
                <w:szCs w:val="20"/>
                <w:rtl/>
                <w:lang w:bidi="ar-AE"/>
              </w:rPr>
              <w:t>54.00</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069F45BB" w14:textId="3F43E7B2" w:rsidR="00C30462" w:rsidRPr="000909B3" w:rsidRDefault="00EF4F32" w:rsidP="00EF4F32">
            <w:pPr>
              <w:keepNext/>
              <w:keepLines/>
              <w:tabs>
                <w:tab w:val="left" w:pos="3141"/>
              </w:tabs>
              <w:suppressAutoHyphens/>
              <w:bidi/>
              <w:jc w:val="left"/>
              <w:rPr>
                <w:sz w:val="20"/>
                <w:szCs w:val="20"/>
                <w:highlight w:val="yellow"/>
                <w:lang w:bidi="ar-AE"/>
              </w:rPr>
            </w:pPr>
            <w:r w:rsidRPr="00EF4F32">
              <w:rPr>
                <w:sz w:val="20"/>
                <w:szCs w:val="20"/>
                <w:rtl/>
                <w:lang w:bidi="ar-AE"/>
              </w:rPr>
              <w:t>54.00</w:t>
            </w:r>
          </w:p>
        </w:tc>
      </w:tr>
      <w:tr w:rsidR="00C30462" w:rsidRPr="000909B3" w14:paraId="54E4E28F" w14:textId="77777777" w:rsidTr="00387E86">
        <w:tc>
          <w:tcPr>
            <w:tcW w:w="911" w:type="pct"/>
            <w:tcBorders>
              <w:top w:val="single" w:sz="4" w:space="0" w:color="auto"/>
              <w:left w:val="single" w:sz="4" w:space="0" w:color="auto"/>
              <w:bottom w:val="single" w:sz="4" w:space="0" w:color="auto"/>
              <w:right w:val="single" w:sz="4" w:space="0" w:color="auto"/>
            </w:tcBorders>
            <w:shd w:val="clear" w:color="auto" w:fill="auto"/>
          </w:tcPr>
          <w:p w14:paraId="46CC61CB" w14:textId="77777777" w:rsidR="00C30462" w:rsidRPr="000909B3" w:rsidRDefault="00C30462" w:rsidP="00387E86">
            <w:pPr>
              <w:widowControl w:val="0"/>
              <w:tabs>
                <w:tab w:val="left" w:pos="3141"/>
              </w:tabs>
              <w:suppressAutoHyphens/>
              <w:bidi/>
              <w:rPr>
                <w:sz w:val="20"/>
                <w:szCs w:val="20"/>
              </w:rPr>
            </w:pPr>
            <w:r w:rsidRPr="000909B3">
              <w:rPr>
                <w:sz w:val="20"/>
                <w:szCs w:val="20"/>
              </w:rPr>
              <w:t>HFC-134a</w:t>
            </w:r>
          </w:p>
        </w:tc>
        <w:tc>
          <w:tcPr>
            <w:tcW w:w="770" w:type="pct"/>
            <w:tcBorders>
              <w:top w:val="single" w:sz="4" w:space="0" w:color="auto"/>
              <w:left w:val="single" w:sz="4" w:space="0" w:color="auto"/>
              <w:bottom w:val="single" w:sz="4" w:space="0" w:color="auto"/>
              <w:right w:val="single" w:sz="4" w:space="0" w:color="auto"/>
            </w:tcBorders>
            <w:shd w:val="clear" w:color="auto" w:fill="auto"/>
          </w:tcPr>
          <w:p w14:paraId="29D07F84" w14:textId="090CE10B" w:rsidR="00C30462" w:rsidRPr="000909B3" w:rsidRDefault="00EF4F32" w:rsidP="00EF4F32">
            <w:pPr>
              <w:widowControl w:val="0"/>
              <w:tabs>
                <w:tab w:val="left" w:pos="3141"/>
              </w:tabs>
              <w:suppressAutoHyphens/>
              <w:bidi/>
              <w:jc w:val="left"/>
              <w:rPr>
                <w:sz w:val="20"/>
                <w:szCs w:val="20"/>
                <w:lang w:bidi="ar-AE"/>
              </w:rPr>
            </w:pPr>
            <w:r w:rsidRPr="00EF4F32">
              <w:rPr>
                <w:sz w:val="20"/>
                <w:szCs w:val="20"/>
                <w:rtl/>
                <w:lang w:bidi="ar-AE"/>
              </w:rPr>
              <w:t>1,430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3EB8AB77" w14:textId="71B26F8D" w:rsidR="00C30462" w:rsidRPr="000909B3" w:rsidRDefault="00EF4F32" w:rsidP="00EF4F32">
            <w:pPr>
              <w:widowControl w:val="0"/>
              <w:tabs>
                <w:tab w:val="left" w:pos="3141"/>
              </w:tabs>
              <w:suppressAutoHyphens/>
              <w:bidi/>
              <w:jc w:val="left"/>
              <w:rPr>
                <w:sz w:val="20"/>
                <w:szCs w:val="20"/>
                <w:lang w:bidi="ar-AE"/>
              </w:rPr>
            </w:pPr>
            <w:r w:rsidRPr="00EF4F32">
              <w:rPr>
                <w:sz w:val="20"/>
                <w:szCs w:val="20"/>
                <w:rtl/>
                <w:lang w:bidi="ar-AE"/>
              </w:rPr>
              <w:t>125.00</w:t>
            </w:r>
          </w:p>
        </w:tc>
        <w:tc>
          <w:tcPr>
            <w:tcW w:w="664" w:type="pct"/>
            <w:gridSpan w:val="2"/>
            <w:tcBorders>
              <w:top w:val="single" w:sz="4" w:space="0" w:color="auto"/>
              <w:left w:val="single" w:sz="4" w:space="0" w:color="auto"/>
              <w:bottom w:val="single" w:sz="4" w:space="0" w:color="auto"/>
              <w:right w:val="single" w:sz="4" w:space="0" w:color="auto"/>
            </w:tcBorders>
            <w:shd w:val="clear" w:color="auto" w:fill="auto"/>
          </w:tcPr>
          <w:p w14:paraId="4D96DD21" w14:textId="13A16C99" w:rsidR="00C30462" w:rsidRPr="000909B3" w:rsidRDefault="00EF4F32" w:rsidP="00EF4F32">
            <w:pPr>
              <w:widowControl w:val="0"/>
              <w:tabs>
                <w:tab w:val="left" w:pos="3141"/>
              </w:tabs>
              <w:suppressAutoHyphens/>
              <w:bidi/>
              <w:jc w:val="left"/>
              <w:rPr>
                <w:sz w:val="20"/>
                <w:szCs w:val="20"/>
                <w:lang w:bidi="ar-AE"/>
              </w:rPr>
            </w:pPr>
            <w:r w:rsidRPr="00EF4F32">
              <w:rPr>
                <w:sz w:val="20"/>
                <w:szCs w:val="20"/>
                <w:rtl/>
                <w:lang w:bidi="ar-AE"/>
              </w:rPr>
              <w:t>181.00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2FAE2038" w14:textId="31040860" w:rsidR="00C30462" w:rsidRPr="000909B3" w:rsidRDefault="00EF4F32" w:rsidP="00EF4F32">
            <w:pPr>
              <w:widowControl w:val="0"/>
              <w:tabs>
                <w:tab w:val="left" w:pos="3141"/>
              </w:tabs>
              <w:suppressAutoHyphens/>
              <w:bidi/>
              <w:jc w:val="left"/>
              <w:rPr>
                <w:sz w:val="20"/>
                <w:szCs w:val="20"/>
                <w:lang w:bidi="ar-AE"/>
              </w:rPr>
            </w:pPr>
            <w:r w:rsidRPr="00EF4F32">
              <w:rPr>
                <w:sz w:val="20"/>
                <w:szCs w:val="20"/>
                <w:rtl/>
                <w:lang w:bidi="ar-AE"/>
              </w:rPr>
              <w:t>128.00</w:t>
            </w:r>
          </w:p>
        </w:tc>
        <w:tc>
          <w:tcPr>
            <w:tcW w:w="664" w:type="pct"/>
            <w:gridSpan w:val="2"/>
            <w:tcBorders>
              <w:top w:val="single" w:sz="4" w:space="0" w:color="auto"/>
              <w:left w:val="single" w:sz="4" w:space="0" w:color="auto"/>
              <w:bottom w:val="single" w:sz="4" w:space="0" w:color="auto"/>
              <w:right w:val="single" w:sz="4" w:space="0" w:color="auto"/>
            </w:tcBorders>
          </w:tcPr>
          <w:p w14:paraId="4616C708" w14:textId="03A107B3" w:rsidR="00C30462" w:rsidRPr="000909B3" w:rsidRDefault="00EF4F32" w:rsidP="00EF4F32">
            <w:pPr>
              <w:keepNext/>
              <w:keepLines/>
              <w:tabs>
                <w:tab w:val="left" w:pos="3141"/>
              </w:tabs>
              <w:suppressAutoHyphens/>
              <w:bidi/>
              <w:jc w:val="left"/>
              <w:rPr>
                <w:sz w:val="20"/>
                <w:szCs w:val="20"/>
                <w:lang w:bidi="ar-AE"/>
              </w:rPr>
            </w:pPr>
            <w:r w:rsidRPr="00EF4F32">
              <w:rPr>
                <w:sz w:val="20"/>
                <w:szCs w:val="20"/>
                <w:rtl/>
                <w:lang w:bidi="ar-AE"/>
              </w:rPr>
              <w:t>148.00</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72DE4AB4" w14:textId="6D536D95" w:rsidR="00C30462" w:rsidRPr="000909B3" w:rsidRDefault="00EF4F32" w:rsidP="00EF4F32">
            <w:pPr>
              <w:keepNext/>
              <w:keepLines/>
              <w:tabs>
                <w:tab w:val="left" w:pos="3141"/>
              </w:tabs>
              <w:suppressAutoHyphens/>
              <w:bidi/>
              <w:jc w:val="left"/>
              <w:rPr>
                <w:sz w:val="20"/>
                <w:szCs w:val="20"/>
                <w:highlight w:val="yellow"/>
                <w:lang w:bidi="ar-AE"/>
              </w:rPr>
            </w:pPr>
            <w:r w:rsidRPr="00EF4F32">
              <w:rPr>
                <w:sz w:val="20"/>
                <w:szCs w:val="20"/>
                <w:rtl/>
                <w:lang w:bidi="ar-AE"/>
              </w:rPr>
              <w:t>163.20</w:t>
            </w:r>
          </w:p>
        </w:tc>
      </w:tr>
      <w:tr w:rsidR="00C30462" w:rsidRPr="000909B3" w14:paraId="03EB89EC" w14:textId="77777777" w:rsidTr="00387E86">
        <w:tc>
          <w:tcPr>
            <w:tcW w:w="911" w:type="pct"/>
            <w:tcBorders>
              <w:top w:val="single" w:sz="4" w:space="0" w:color="auto"/>
              <w:left w:val="single" w:sz="4" w:space="0" w:color="auto"/>
              <w:bottom w:val="single" w:sz="4" w:space="0" w:color="auto"/>
              <w:right w:val="single" w:sz="4" w:space="0" w:color="auto"/>
            </w:tcBorders>
            <w:shd w:val="clear" w:color="auto" w:fill="auto"/>
          </w:tcPr>
          <w:p w14:paraId="6BD47BDC" w14:textId="77777777" w:rsidR="00C30462" w:rsidRPr="000909B3" w:rsidRDefault="00C30462" w:rsidP="00387E86">
            <w:pPr>
              <w:widowControl w:val="0"/>
              <w:tabs>
                <w:tab w:val="left" w:pos="3141"/>
              </w:tabs>
              <w:suppressAutoHyphens/>
              <w:bidi/>
              <w:rPr>
                <w:sz w:val="20"/>
                <w:szCs w:val="20"/>
              </w:rPr>
            </w:pPr>
            <w:r w:rsidRPr="000909B3">
              <w:rPr>
                <w:sz w:val="20"/>
                <w:szCs w:val="20"/>
              </w:rPr>
              <w:t>R-404A</w:t>
            </w:r>
          </w:p>
        </w:tc>
        <w:tc>
          <w:tcPr>
            <w:tcW w:w="770" w:type="pct"/>
            <w:tcBorders>
              <w:top w:val="single" w:sz="4" w:space="0" w:color="auto"/>
              <w:left w:val="single" w:sz="4" w:space="0" w:color="auto"/>
              <w:bottom w:val="single" w:sz="4" w:space="0" w:color="auto"/>
              <w:right w:val="single" w:sz="4" w:space="0" w:color="auto"/>
            </w:tcBorders>
            <w:shd w:val="clear" w:color="auto" w:fill="auto"/>
          </w:tcPr>
          <w:p w14:paraId="51A0A70C" w14:textId="58841EB9" w:rsidR="00C30462" w:rsidRPr="000909B3" w:rsidRDefault="00EF4F32" w:rsidP="00EF4F32">
            <w:pPr>
              <w:widowControl w:val="0"/>
              <w:suppressAutoHyphens/>
              <w:bidi/>
              <w:jc w:val="left"/>
              <w:rPr>
                <w:sz w:val="20"/>
                <w:szCs w:val="20"/>
                <w:lang w:bidi="ar-AE"/>
              </w:rPr>
            </w:pPr>
            <w:r w:rsidRPr="00EF4F32">
              <w:rPr>
                <w:sz w:val="20"/>
                <w:szCs w:val="20"/>
                <w:rtl/>
                <w:lang w:bidi="ar-AE"/>
              </w:rPr>
              <w:t>3,921.60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1B356894" w14:textId="0D6E592F" w:rsidR="00C30462" w:rsidRPr="000909B3" w:rsidRDefault="00EF4F32" w:rsidP="00EF4F32">
            <w:pPr>
              <w:widowControl w:val="0"/>
              <w:tabs>
                <w:tab w:val="left" w:pos="3141"/>
              </w:tabs>
              <w:suppressAutoHyphens/>
              <w:bidi/>
              <w:jc w:val="left"/>
              <w:rPr>
                <w:sz w:val="20"/>
                <w:szCs w:val="20"/>
                <w:lang w:bidi="ar-AE"/>
              </w:rPr>
            </w:pPr>
            <w:r w:rsidRPr="00EF4F32">
              <w:rPr>
                <w:sz w:val="20"/>
                <w:szCs w:val="20"/>
                <w:rtl/>
                <w:lang w:bidi="ar-AE"/>
              </w:rPr>
              <w:t>93.00</w:t>
            </w:r>
          </w:p>
        </w:tc>
        <w:tc>
          <w:tcPr>
            <w:tcW w:w="664" w:type="pct"/>
            <w:gridSpan w:val="2"/>
            <w:tcBorders>
              <w:top w:val="single" w:sz="4" w:space="0" w:color="auto"/>
              <w:left w:val="single" w:sz="4" w:space="0" w:color="auto"/>
              <w:bottom w:val="single" w:sz="4" w:space="0" w:color="auto"/>
              <w:right w:val="single" w:sz="4" w:space="0" w:color="auto"/>
            </w:tcBorders>
            <w:shd w:val="clear" w:color="auto" w:fill="auto"/>
          </w:tcPr>
          <w:p w14:paraId="6AF9BAD9" w14:textId="11596892" w:rsidR="00C30462" w:rsidRPr="000909B3" w:rsidRDefault="00EF4F32" w:rsidP="00EF4F32">
            <w:pPr>
              <w:widowControl w:val="0"/>
              <w:tabs>
                <w:tab w:val="left" w:pos="3141"/>
              </w:tabs>
              <w:suppressAutoHyphens/>
              <w:bidi/>
              <w:jc w:val="left"/>
              <w:rPr>
                <w:sz w:val="20"/>
                <w:szCs w:val="20"/>
                <w:lang w:bidi="ar-AE"/>
              </w:rPr>
            </w:pPr>
            <w:r w:rsidRPr="00EF4F32">
              <w:rPr>
                <w:sz w:val="20"/>
                <w:szCs w:val="20"/>
                <w:rtl/>
                <w:lang w:bidi="ar-AE"/>
              </w:rPr>
              <w:t>102.00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098202CF" w14:textId="4A87D2E6" w:rsidR="00C30462" w:rsidRPr="000909B3" w:rsidRDefault="00EF4F32" w:rsidP="00EF4F32">
            <w:pPr>
              <w:widowControl w:val="0"/>
              <w:tabs>
                <w:tab w:val="left" w:pos="3141"/>
              </w:tabs>
              <w:suppressAutoHyphens/>
              <w:bidi/>
              <w:jc w:val="left"/>
              <w:rPr>
                <w:sz w:val="20"/>
                <w:szCs w:val="20"/>
                <w:lang w:bidi="ar-AE"/>
              </w:rPr>
            </w:pPr>
            <w:r w:rsidRPr="00EF4F32">
              <w:rPr>
                <w:sz w:val="20"/>
                <w:szCs w:val="20"/>
                <w:rtl/>
                <w:lang w:bidi="ar-AE"/>
              </w:rPr>
              <w:t>108.00</w:t>
            </w:r>
          </w:p>
        </w:tc>
        <w:tc>
          <w:tcPr>
            <w:tcW w:w="664" w:type="pct"/>
            <w:gridSpan w:val="2"/>
            <w:tcBorders>
              <w:top w:val="single" w:sz="4" w:space="0" w:color="auto"/>
              <w:left w:val="single" w:sz="4" w:space="0" w:color="auto"/>
              <w:bottom w:val="single" w:sz="4" w:space="0" w:color="auto"/>
              <w:right w:val="single" w:sz="4" w:space="0" w:color="auto"/>
            </w:tcBorders>
          </w:tcPr>
          <w:p w14:paraId="5BB268EF" w14:textId="7531A6BE" w:rsidR="00C30462" w:rsidRPr="000909B3" w:rsidRDefault="00EF4F32" w:rsidP="00EF4F32">
            <w:pPr>
              <w:keepNext/>
              <w:keepLines/>
              <w:tabs>
                <w:tab w:val="left" w:pos="3141"/>
              </w:tabs>
              <w:suppressAutoHyphens/>
              <w:bidi/>
              <w:jc w:val="left"/>
              <w:rPr>
                <w:sz w:val="20"/>
                <w:szCs w:val="20"/>
                <w:lang w:bidi="ar-AE"/>
              </w:rPr>
            </w:pPr>
            <w:r w:rsidRPr="00EF4F32">
              <w:rPr>
                <w:sz w:val="20"/>
                <w:szCs w:val="20"/>
                <w:rtl/>
                <w:lang w:bidi="ar-AE"/>
              </w:rPr>
              <w:t>100.00</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66707954" w14:textId="56F5A222" w:rsidR="00C30462" w:rsidRPr="000909B3" w:rsidRDefault="00EF4F32" w:rsidP="00EF4F32">
            <w:pPr>
              <w:keepNext/>
              <w:keepLines/>
              <w:tabs>
                <w:tab w:val="left" w:pos="3141"/>
              </w:tabs>
              <w:suppressAutoHyphens/>
              <w:bidi/>
              <w:jc w:val="left"/>
              <w:rPr>
                <w:sz w:val="20"/>
                <w:szCs w:val="20"/>
                <w:highlight w:val="yellow"/>
                <w:lang w:bidi="ar-AE"/>
              </w:rPr>
            </w:pPr>
            <w:r w:rsidRPr="00EF4F32">
              <w:rPr>
                <w:sz w:val="20"/>
                <w:szCs w:val="20"/>
                <w:rtl/>
                <w:lang w:bidi="ar-AE"/>
              </w:rPr>
              <w:t>102.00</w:t>
            </w:r>
          </w:p>
        </w:tc>
      </w:tr>
      <w:tr w:rsidR="00C30462" w:rsidRPr="000909B3" w14:paraId="7DB99AE6" w14:textId="77777777" w:rsidTr="00387E86">
        <w:tc>
          <w:tcPr>
            <w:tcW w:w="911" w:type="pct"/>
            <w:tcBorders>
              <w:top w:val="single" w:sz="4" w:space="0" w:color="auto"/>
              <w:left w:val="single" w:sz="4" w:space="0" w:color="auto"/>
              <w:bottom w:val="single" w:sz="4" w:space="0" w:color="auto"/>
              <w:right w:val="single" w:sz="4" w:space="0" w:color="auto"/>
            </w:tcBorders>
            <w:shd w:val="clear" w:color="auto" w:fill="auto"/>
          </w:tcPr>
          <w:p w14:paraId="7E16E69E" w14:textId="77777777" w:rsidR="00C30462" w:rsidRPr="000909B3" w:rsidRDefault="00C30462" w:rsidP="00387E86">
            <w:pPr>
              <w:widowControl w:val="0"/>
              <w:tabs>
                <w:tab w:val="left" w:pos="3141"/>
              </w:tabs>
              <w:suppressAutoHyphens/>
              <w:bidi/>
              <w:rPr>
                <w:sz w:val="20"/>
                <w:szCs w:val="20"/>
              </w:rPr>
            </w:pPr>
            <w:r w:rsidRPr="000909B3">
              <w:rPr>
                <w:sz w:val="20"/>
                <w:szCs w:val="20"/>
              </w:rPr>
              <w:t>R-407A</w:t>
            </w:r>
          </w:p>
        </w:tc>
        <w:tc>
          <w:tcPr>
            <w:tcW w:w="770" w:type="pct"/>
            <w:tcBorders>
              <w:top w:val="single" w:sz="4" w:space="0" w:color="auto"/>
              <w:left w:val="single" w:sz="4" w:space="0" w:color="auto"/>
              <w:bottom w:val="single" w:sz="4" w:space="0" w:color="auto"/>
              <w:right w:val="single" w:sz="4" w:space="0" w:color="auto"/>
            </w:tcBorders>
            <w:shd w:val="clear" w:color="auto" w:fill="auto"/>
          </w:tcPr>
          <w:p w14:paraId="4F9A2AF7" w14:textId="7032924E" w:rsidR="00C30462" w:rsidRPr="000909B3" w:rsidRDefault="00EF4F32" w:rsidP="00EF4F32">
            <w:pPr>
              <w:widowControl w:val="0"/>
              <w:suppressAutoHyphens/>
              <w:bidi/>
              <w:jc w:val="left"/>
              <w:rPr>
                <w:sz w:val="20"/>
                <w:szCs w:val="20"/>
                <w:lang w:bidi="ar-AE"/>
              </w:rPr>
            </w:pPr>
            <w:r w:rsidRPr="00EF4F32">
              <w:rPr>
                <w:sz w:val="20"/>
                <w:szCs w:val="20"/>
                <w:rtl/>
                <w:lang w:bidi="ar-AE"/>
              </w:rPr>
              <w:t>2,107</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686F3166" w14:textId="66ACAD37" w:rsidR="00C30462" w:rsidRPr="000909B3" w:rsidRDefault="00EF4F32" w:rsidP="00EF4F32">
            <w:pPr>
              <w:widowControl w:val="0"/>
              <w:tabs>
                <w:tab w:val="left" w:pos="3141"/>
              </w:tabs>
              <w:suppressAutoHyphens/>
              <w:bidi/>
              <w:jc w:val="left"/>
              <w:rPr>
                <w:sz w:val="20"/>
                <w:szCs w:val="20"/>
                <w:lang w:bidi="ar-AE"/>
              </w:rPr>
            </w:pPr>
            <w:r w:rsidRPr="00EF4F32">
              <w:rPr>
                <w:sz w:val="20"/>
                <w:szCs w:val="20"/>
                <w:rtl/>
                <w:lang w:bidi="ar-AE"/>
              </w:rPr>
              <w:t>30.00</w:t>
            </w:r>
          </w:p>
        </w:tc>
        <w:tc>
          <w:tcPr>
            <w:tcW w:w="664" w:type="pct"/>
            <w:gridSpan w:val="2"/>
            <w:tcBorders>
              <w:top w:val="single" w:sz="4" w:space="0" w:color="auto"/>
              <w:left w:val="single" w:sz="4" w:space="0" w:color="auto"/>
              <w:bottom w:val="single" w:sz="4" w:space="0" w:color="auto"/>
              <w:right w:val="single" w:sz="4" w:space="0" w:color="auto"/>
            </w:tcBorders>
            <w:shd w:val="clear" w:color="auto" w:fill="auto"/>
          </w:tcPr>
          <w:p w14:paraId="0CC716EF" w14:textId="2C65D14A" w:rsidR="00C30462" w:rsidRPr="000909B3" w:rsidRDefault="00EF4F32" w:rsidP="00EF4F32">
            <w:pPr>
              <w:widowControl w:val="0"/>
              <w:tabs>
                <w:tab w:val="left" w:pos="3141"/>
              </w:tabs>
              <w:suppressAutoHyphens/>
              <w:bidi/>
              <w:jc w:val="left"/>
              <w:rPr>
                <w:sz w:val="20"/>
                <w:szCs w:val="20"/>
                <w:lang w:bidi="ar-AE"/>
              </w:rPr>
            </w:pPr>
            <w:r w:rsidRPr="00EF4F32">
              <w:rPr>
                <w:sz w:val="20"/>
                <w:szCs w:val="20"/>
                <w:rtl/>
                <w:lang w:bidi="ar-AE"/>
              </w:rPr>
              <w:t>38.00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4CC7927C" w14:textId="4AFDF89E" w:rsidR="00C30462" w:rsidRPr="000909B3" w:rsidRDefault="00EF4F32" w:rsidP="00EF4F32">
            <w:pPr>
              <w:widowControl w:val="0"/>
              <w:tabs>
                <w:tab w:val="left" w:pos="3141"/>
              </w:tabs>
              <w:suppressAutoHyphens/>
              <w:bidi/>
              <w:jc w:val="left"/>
              <w:rPr>
                <w:sz w:val="20"/>
                <w:szCs w:val="20"/>
                <w:lang w:bidi="ar-AE"/>
              </w:rPr>
            </w:pPr>
            <w:r w:rsidRPr="00EF4F32">
              <w:rPr>
                <w:sz w:val="20"/>
                <w:szCs w:val="20"/>
                <w:rtl/>
                <w:lang w:bidi="ar-AE"/>
              </w:rPr>
              <w:t>32.00</w:t>
            </w:r>
          </w:p>
        </w:tc>
        <w:tc>
          <w:tcPr>
            <w:tcW w:w="664" w:type="pct"/>
            <w:gridSpan w:val="2"/>
            <w:tcBorders>
              <w:top w:val="single" w:sz="4" w:space="0" w:color="auto"/>
              <w:left w:val="single" w:sz="4" w:space="0" w:color="auto"/>
              <w:bottom w:val="single" w:sz="4" w:space="0" w:color="auto"/>
              <w:right w:val="single" w:sz="4" w:space="0" w:color="auto"/>
            </w:tcBorders>
          </w:tcPr>
          <w:p w14:paraId="1F4B79B6" w14:textId="59879DA6" w:rsidR="00C30462" w:rsidRPr="000909B3" w:rsidRDefault="00EF4F32" w:rsidP="00EF4F32">
            <w:pPr>
              <w:keepNext/>
              <w:keepLines/>
              <w:tabs>
                <w:tab w:val="left" w:pos="3141"/>
              </w:tabs>
              <w:suppressAutoHyphens/>
              <w:bidi/>
              <w:jc w:val="left"/>
              <w:rPr>
                <w:sz w:val="20"/>
                <w:szCs w:val="20"/>
                <w:lang w:bidi="ar-AE"/>
              </w:rPr>
            </w:pPr>
            <w:r w:rsidRPr="00EF4F32">
              <w:rPr>
                <w:sz w:val="20"/>
                <w:szCs w:val="20"/>
                <w:rtl/>
                <w:lang w:bidi="ar-AE"/>
              </w:rPr>
              <w:t>35.00</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2D890CB7" w14:textId="7BB02E5F" w:rsidR="00C30462" w:rsidRPr="000909B3" w:rsidRDefault="00EF4F32" w:rsidP="00EF4F32">
            <w:pPr>
              <w:keepNext/>
              <w:keepLines/>
              <w:tabs>
                <w:tab w:val="left" w:pos="3141"/>
              </w:tabs>
              <w:suppressAutoHyphens/>
              <w:bidi/>
              <w:jc w:val="left"/>
              <w:rPr>
                <w:sz w:val="20"/>
                <w:szCs w:val="20"/>
                <w:highlight w:val="yellow"/>
                <w:lang w:bidi="ar-AE"/>
              </w:rPr>
            </w:pPr>
            <w:r w:rsidRPr="00EF4F32">
              <w:rPr>
                <w:sz w:val="20"/>
                <w:szCs w:val="20"/>
                <w:rtl/>
                <w:lang w:bidi="ar-AE"/>
              </w:rPr>
              <w:t>38.50</w:t>
            </w:r>
          </w:p>
        </w:tc>
      </w:tr>
      <w:tr w:rsidR="00C30462" w:rsidRPr="000909B3" w14:paraId="0C68EC2B" w14:textId="77777777" w:rsidTr="00387E86">
        <w:tc>
          <w:tcPr>
            <w:tcW w:w="911" w:type="pct"/>
            <w:tcBorders>
              <w:top w:val="single" w:sz="4" w:space="0" w:color="auto"/>
              <w:left w:val="single" w:sz="4" w:space="0" w:color="auto"/>
              <w:bottom w:val="single" w:sz="4" w:space="0" w:color="auto"/>
              <w:right w:val="single" w:sz="4" w:space="0" w:color="auto"/>
            </w:tcBorders>
            <w:shd w:val="clear" w:color="auto" w:fill="auto"/>
          </w:tcPr>
          <w:p w14:paraId="54786243" w14:textId="77777777" w:rsidR="00C30462" w:rsidRPr="000909B3" w:rsidRDefault="00C30462" w:rsidP="00387E86">
            <w:pPr>
              <w:widowControl w:val="0"/>
              <w:tabs>
                <w:tab w:val="left" w:pos="3141"/>
              </w:tabs>
              <w:suppressAutoHyphens/>
              <w:bidi/>
              <w:rPr>
                <w:sz w:val="20"/>
                <w:szCs w:val="20"/>
              </w:rPr>
            </w:pPr>
            <w:r w:rsidRPr="000909B3">
              <w:rPr>
                <w:sz w:val="20"/>
                <w:szCs w:val="20"/>
              </w:rPr>
              <w:t>R-407C</w:t>
            </w:r>
          </w:p>
        </w:tc>
        <w:tc>
          <w:tcPr>
            <w:tcW w:w="770" w:type="pct"/>
            <w:tcBorders>
              <w:top w:val="single" w:sz="4" w:space="0" w:color="auto"/>
              <w:left w:val="single" w:sz="4" w:space="0" w:color="auto"/>
              <w:bottom w:val="single" w:sz="4" w:space="0" w:color="auto"/>
              <w:right w:val="single" w:sz="4" w:space="0" w:color="auto"/>
            </w:tcBorders>
            <w:shd w:val="clear" w:color="auto" w:fill="auto"/>
          </w:tcPr>
          <w:p w14:paraId="295E9628" w14:textId="00F51325" w:rsidR="00C30462" w:rsidRPr="00387E86" w:rsidRDefault="00EF4F32" w:rsidP="00EF4F32">
            <w:pPr>
              <w:widowControl w:val="0"/>
              <w:suppressAutoHyphens/>
              <w:bidi/>
              <w:jc w:val="left"/>
              <w:rPr>
                <w:sz w:val="20"/>
                <w:szCs w:val="20"/>
                <w:lang w:val="en-US" w:bidi="ar-AE"/>
              </w:rPr>
            </w:pPr>
            <w:r w:rsidRPr="00EF4F32">
              <w:rPr>
                <w:sz w:val="20"/>
                <w:szCs w:val="20"/>
                <w:rtl/>
                <w:lang w:val="en-US" w:bidi="ar-AE"/>
              </w:rPr>
              <w:t>1,773.85</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2CB35300" w14:textId="42F23090" w:rsidR="00C30462" w:rsidRPr="000909B3" w:rsidRDefault="00EF4F32" w:rsidP="00EF4F32">
            <w:pPr>
              <w:widowControl w:val="0"/>
              <w:tabs>
                <w:tab w:val="left" w:pos="3141"/>
              </w:tabs>
              <w:suppressAutoHyphens/>
              <w:bidi/>
              <w:jc w:val="left"/>
              <w:rPr>
                <w:sz w:val="20"/>
                <w:szCs w:val="20"/>
                <w:lang w:bidi="ar-AE"/>
              </w:rPr>
            </w:pPr>
            <w:r w:rsidRPr="00EF4F32">
              <w:rPr>
                <w:sz w:val="20"/>
                <w:szCs w:val="20"/>
                <w:rtl/>
                <w:lang w:bidi="ar-AE"/>
              </w:rPr>
              <w:t>77.00</w:t>
            </w:r>
          </w:p>
        </w:tc>
        <w:tc>
          <w:tcPr>
            <w:tcW w:w="664" w:type="pct"/>
            <w:gridSpan w:val="2"/>
            <w:tcBorders>
              <w:top w:val="single" w:sz="4" w:space="0" w:color="auto"/>
              <w:left w:val="single" w:sz="4" w:space="0" w:color="auto"/>
              <w:bottom w:val="single" w:sz="4" w:space="0" w:color="auto"/>
              <w:right w:val="single" w:sz="4" w:space="0" w:color="auto"/>
            </w:tcBorders>
            <w:shd w:val="clear" w:color="auto" w:fill="auto"/>
          </w:tcPr>
          <w:p w14:paraId="7683F200" w14:textId="44E2A013" w:rsidR="00C30462" w:rsidRPr="000909B3" w:rsidRDefault="00EF4F32" w:rsidP="00EF4F32">
            <w:pPr>
              <w:widowControl w:val="0"/>
              <w:tabs>
                <w:tab w:val="left" w:pos="3141"/>
              </w:tabs>
              <w:suppressAutoHyphens/>
              <w:bidi/>
              <w:jc w:val="left"/>
              <w:rPr>
                <w:sz w:val="20"/>
                <w:szCs w:val="20"/>
                <w:lang w:bidi="ar-AE"/>
              </w:rPr>
            </w:pPr>
            <w:r w:rsidRPr="00EF4F32">
              <w:rPr>
                <w:sz w:val="20"/>
                <w:szCs w:val="20"/>
                <w:rtl/>
                <w:lang w:bidi="ar-AE"/>
              </w:rPr>
              <w:t>82.00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3EE7E362" w14:textId="725EA94A" w:rsidR="00C30462" w:rsidRPr="000909B3" w:rsidRDefault="00EF4F32" w:rsidP="00EF4F32">
            <w:pPr>
              <w:widowControl w:val="0"/>
              <w:tabs>
                <w:tab w:val="left" w:pos="3141"/>
              </w:tabs>
              <w:suppressAutoHyphens/>
              <w:bidi/>
              <w:jc w:val="left"/>
              <w:rPr>
                <w:sz w:val="20"/>
                <w:szCs w:val="20"/>
                <w:lang w:bidi="ar-AE"/>
              </w:rPr>
            </w:pPr>
            <w:r w:rsidRPr="00EF4F32">
              <w:rPr>
                <w:sz w:val="20"/>
                <w:szCs w:val="20"/>
                <w:rtl/>
                <w:lang w:bidi="ar-AE"/>
              </w:rPr>
              <w:t>80.00</w:t>
            </w:r>
          </w:p>
        </w:tc>
        <w:tc>
          <w:tcPr>
            <w:tcW w:w="664" w:type="pct"/>
            <w:gridSpan w:val="2"/>
            <w:tcBorders>
              <w:top w:val="single" w:sz="4" w:space="0" w:color="auto"/>
              <w:left w:val="single" w:sz="4" w:space="0" w:color="auto"/>
              <w:bottom w:val="single" w:sz="4" w:space="0" w:color="auto"/>
              <w:right w:val="single" w:sz="4" w:space="0" w:color="auto"/>
            </w:tcBorders>
          </w:tcPr>
          <w:p w14:paraId="610B0A54" w14:textId="00EF72A1" w:rsidR="00C30462" w:rsidRPr="000909B3" w:rsidRDefault="00EF4F32" w:rsidP="00EF4F32">
            <w:pPr>
              <w:keepNext/>
              <w:keepLines/>
              <w:tabs>
                <w:tab w:val="left" w:pos="3141"/>
              </w:tabs>
              <w:suppressAutoHyphens/>
              <w:bidi/>
              <w:jc w:val="left"/>
              <w:rPr>
                <w:sz w:val="20"/>
                <w:szCs w:val="20"/>
                <w:lang w:bidi="ar-AE"/>
              </w:rPr>
            </w:pPr>
            <w:r w:rsidRPr="00EF4F32">
              <w:rPr>
                <w:sz w:val="20"/>
                <w:szCs w:val="20"/>
                <w:rtl/>
                <w:lang w:bidi="ar-AE"/>
              </w:rPr>
              <w:t>82.00</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7F982FA6" w14:textId="6EA00B5D" w:rsidR="00C30462" w:rsidRPr="000909B3" w:rsidRDefault="00EF4F32" w:rsidP="00EF4F32">
            <w:pPr>
              <w:keepNext/>
              <w:keepLines/>
              <w:tabs>
                <w:tab w:val="left" w:pos="3141"/>
              </w:tabs>
              <w:suppressAutoHyphens/>
              <w:bidi/>
              <w:jc w:val="left"/>
              <w:rPr>
                <w:sz w:val="20"/>
                <w:szCs w:val="20"/>
                <w:highlight w:val="yellow"/>
                <w:lang w:bidi="ar-AE"/>
              </w:rPr>
            </w:pPr>
            <w:r w:rsidRPr="00EF4F32">
              <w:rPr>
                <w:sz w:val="20"/>
                <w:szCs w:val="20"/>
                <w:rtl/>
                <w:lang w:bidi="ar-AE"/>
              </w:rPr>
              <w:t>90.00</w:t>
            </w:r>
          </w:p>
        </w:tc>
      </w:tr>
      <w:tr w:rsidR="00C30462" w:rsidRPr="000909B3" w14:paraId="27334DFF" w14:textId="77777777" w:rsidTr="00387E86">
        <w:tc>
          <w:tcPr>
            <w:tcW w:w="911" w:type="pct"/>
            <w:tcBorders>
              <w:top w:val="single" w:sz="4" w:space="0" w:color="auto"/>
              <w:left w:val="single" w:sz="4" w:space="0" w:color="auto"/>
              <w:bottom w:val="single" w:sz="4" w:space="0" w:color="auto"/>
              <w:right w:val="single" w:sz="4" w:space="0" w:color="auto"/>
            </w:tcBorders>
            <w:shd w:val="clear" w:color="auto" w:fill="auto"/>
          </w:tcPr>
          <w:p w14:paraId="3038E0A6" w14:textId="77777777" w:rsidR="00C30462" w:rsidRPr="000909B3" w:rsidRDefault="00C30462" w:rsidP="00387E86">
            <w:pPr>
              <w:widowControl w:val="0"/>
              <w:tabs>
                <w:tab w:val="left" w:pos="3141"/>
              </w:tabs>
              <w:suppressAutoHyphens/>
              <w:bidi/>
              <w:rPr>
                <w:sz w:val="20"/>
                <w:szCs w:val="20"/>
              </w:rPr>
            </w:pPr>
            <w:r w:rsidRPr="000909B3">
              <w:rPr>
                <w:sz w:val="20"/>
                <w:szCs w:val="20"/>
              </w:rPr>
              <w:t>R-410A</w:t>
            </w:r>
          </w:p>
        </w:tc>
        <w:tc>
          <w:tcPr>
            <w:tcW w:w="770" w:type="pct"/>
            <w:tcBorders>
              <w:top w:val="single" w:sz="4" w:space="0" w:color="auto"/>
              <w:left w:val="single" w:sz="4" w:space="0" w:color="auto"/>
              <w:bottom w:val="single" w:sz="4" w:space="0" w:color="auto"/>
              <w:right w:val="single" w:sz="4" w:space="0" w:color="auto"/>
            </w:tcBorders>
            <w:shd w:val="clear" w:color="auto" w:fill="auto"/>
          </w:tcPr>
          <w:p w14:paraId="110F0E88" w14:textId="46B01EBE" w:rsidR="00C30462" w:rsidRPr="000909B3" w:rsidRDefault="00EF4F32" w:rsidP="00EF4F32">
            <w:pPr>
              <w:widowControl w:val="0"/>
              <w:tabs>
                <w:tab w:val="left" w:pos="3141"/>
              </w:tabs>
              <w:suppressAutoHyphens/>
              <w:bidi/>
              <w:jc w:val="left"/>
              <w:rPr>
                <w:sz w:val="20"/>
                <w:szCs w:val="20"/>
                <w:lang w:bidi="ar-AE"/>
              </w:rPr>
            </w:pPr>
            <w:r w:rsidRPr="00EF4F32">
              <w:rPr>
                <w:sz w:val="20"/>
                <w:szCs w:val="20"/>
                <w:rtl/>
                <w:lang w:bidi="ar-AE"/>
              </w:rPr>
              <w:t>2,087.5</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09AD432A" w14:textId="27201E50" w:rsidR="00C30462" w:rsidRPr="000909B3" w:rsidRDefault="00EF4F32" w:rsidP="00EF4F32">
            <w:pPr>
              <w:widowControl w:val="0"/>
              <w:tabs>
                <w:tab w:val="left" w:pos="3141"/>
              </w:tabs>
              <w:suppressAutoHyphens/>
              <w:bidi/>
              <w:jc w:val="left"/>
              <w:rPr>
                <w:sz w:val="20"/>
                <w:szCs w:val="20"/>
                <w:lang w:bidi="ar-AE"/>
              </w:rPr>
            </w:pPr>
            <w:r w:rsidRPr="00EF4F32">
              <w:rPr>
                <w:sz w:val="20"/>
                <w:szCs w:val="20"/>
                <w:rtl/>
                <w:lang w:bidi="ar-AE"/>
              </w:rPr>
              <w:t>286.00</w:t>
            </w:r>
          </w:p>
        </w:tc>
        <w:tc>
          <w:tcPr>
            <w:tcW w:w="664" w:type="pct"/>
            <w:gridSpan w:val="2"/>
            <w:tcBorders>
              <w:top w:val="single" w:sz="4" w:space="0" w:color="auto"/>
              <w:left w:val="single" w:sz="4" w:space="0" w:color="auto"/>
              <w:bottom w:val="single" w:sz="4" w:space="0" w:color="auto"/>
              <w:right w:val="single" w:sz="4" w:space="0" w:color="auto"/>
            </w:tcBorders>
            <w:shd w:val="clear" w:color="auto" w:fill="auto"/>
          </w:tcPr>
          <w:p w14:paraId="56F647DF" w14:textId="66C80A9D" w:rsidR="00C30462" w:rsidRPr="000909B3" w:rsidRDefault="00EF4F32" w:rsidP="00EF4F32">
            <w:pPr>
              <w:widowControl w:val="0"/>
              <w:tabs>
                <w:tab w:val="left" w:pos="3141"/>
              </w:tabs>
              <w:suppressAutoHyphens/>
              <w:bidi/>
              <w:jc w:val="left"/>
              <w:rPr>
                <w:sz w:val="20"/>
                <w:szCs w:val="20"/>
                <w:lang w:bidi="ar-AE"/>
              </w:rPr>
            </w:pPr>
            <w:r w:rsidRPr="00EF4F32">
              <w:rPr>
                <w:sz w:val="20"/>
                <w:szCs w:val="20"/>
                <w:rtl/>
                <w:lang w:bidi="ar-AE"/>
              </w:rPr>
              <w:t>298.00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413016E5" w14:textId="66D8F485" w:rsidR="00C30462" w:rsidRPr="000909B3" w:rsidRDefault="00EF4F32" w:rsidP="00EF4F32">
            <w:pPr>
              <w:widowControl w:val="0"/>
              <w:tabs>
                <w:tab w:val="left" w:pos="3141"/>
              </w:tabs>
              <w:suppressAutoHyphens/>
              <w:bidi/>
              <w:jc w:val="left"/>
              <w:rPr>
                <w:sz w:val="20"/>
                <w:szCs w:val="20"/>
                <w:lang w:bidi="ar-AE"/>
              </w:rPr>
            </w:pPr>
            <w:r w:rsidRPr="00EF4F32">
              <w:rPr>
                <w:sz w:val="20"/>
                <w:szCs w:val="20"/>
                <w:rtl/>
                <w:lang w:bidi="ar-AE"/>
              </w:rPr>
              <w:t>310.00</w:t>
            </w:r>
          </w:p>
        </w:tc>
        <w:tc>
          <w:tcPr>
            <w:tcW w:w="664" w:type="pct"/>
            <w:gridSpan w:val="2"/>
            <w:tcBorders>
              <w:top w:val="single" w:sz="4" w:space="0" w:color="auto"/>
              <w:left w:val="single" w:sz="4" w:space="0" w:color="auto"/>
              <w:bottom w:val="single" w:sz="4" w:space="0" w:color="auto"/>
              <w:right w:val="single" w:sz="4" w:space="0" w:color="auto"/>
            </w:tcBorders>
          </w:tcPr>
          <w:p w14:paraId="6CEB23B5" w14:textId="5C86CC0D" w:rsidR="00C30462" w:rsidRPr="000909B3" w:rsidRDefault="00EF4F32" w:rsidP="00EF4F32">
            <w:pPr>
              <w:keepNext/>
              <w:keepLines/>
              <w:tabs>
                <w:tab w:val="left" w:pos="3141"/>
              </w:tabs>
              <w:suppressAutoHyphens/>
              <w:bidi/>
              <w:jc w:val="left"/>
              <w:rPr>
                <w:sz w:val="20"/>
                <w:szCs w:val="20"/>
                <w:lang w:bidi="ar-AE"/>
              </w:rPr>
            </w:pPr>
            <w:r w:rsidRPr="00EF4F32">
              <w:rPr>
                <w:sz w:val="20"/>
                <w:szCs w:val="20"/>
                <w:rtl/>
                <w:lang w:bidi="ar-AE"/>
              </w:rPr>
              <w:t>331.00</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13C5D2C3" w14:textId="6C61A356" w:rsidR="00C30462" w:rsidRPr="000909B3" w:rsidRDefault="00EF4F32" w:rsidP="00EF4F32">
            <w:pPr>
              <w:keepNext/>
              <w:keepLines/>
              <w:tabs>
                <w:tab w:val="left" w:pos="3141"/>
              </w:tabs>
              <w:suppressAutoHyphens/>
              <w:bidi/>
              <w:jc w:val="left"/>
              <w:rPr>
                <w:sz w:val="20"/>
                <w:szCs w:val="20"/>
                <w:highlight w:val="yellow"/>
                <w:lang w:bidi="ar-AE"/>
              </w:rPr>
            </w:pPr>
            <w:r w:rsidRPr="00EF4F32">
              <w:rPr>
                <w:sz w:val="20"/>
                <w:szCs w:val="20"/>
                <w:rtl/>
                <w:lang w:bidi="ar-AE"/>
              </w:rPr>
              <w:t>364.90</w:t>
            </w:r>
          </w:p>
        </w:tc>
      </w:tr>
      <w:tr w:rsidR="00C30462" w:rsidRPr="000909B3" w14:paraId="45959A47" w14:textId="77777777" w:rsidTr="00387E86">
        <w:tc>
          <w:tcPr>
            <w:tcW w:w="911" w:type="pct"/>
            <w:tcBorders>
              <w:top w:val="single" w:sz="4" w:space="0" w:color="auto"/>
              <w:left w:val="single" w:sz="4" w:space="0" w:color="auto"/>
              <w:bottom w:val="single" w:sz="4" w:space="0" w:color="auto"/>
              <w:right w:val="single" w:sz="4" w:space="0" w:color="auto"/>
            </w:tcBorders>
            <w:shd w:val="clear" w:color="auto" w:fill="auto"/>
          </w:tcPr>
          <w:p w14:paraId="7643EA3A" w14:textId="77777777" w:rsidR="00C30462" w:rsidRPr="000909B3" w:rsidRDefault="00C30462" w:rsidP="00387E86">
            <w:pPr>
              <w:widowControl w:val="0"/>
              <w:tabs>
                <w:tab w:val="left" w:pos="3141"/>
              </w:tabs>
              <w:suppressAutoHyphens/>
              <w:bidi/>
              <w:rPr>
                <w:sz w:val="20"/>
                <w:szCs w:val="20"/>
              </w:rPr>
            </w:pPr>
            <w:r w:rsidRPr="000909B3">
              <w:rPr>
                <w:sz w:val="20"/>
                <w:szCs w:val="20"/>
              </w:rPr>
              <w:t>R-422D</w:t>
            </w:r>
          </w:p>
        </w:tc>
        <w:tc>
          <w:tcPr>
            <w:tcW w:w="770" w:type="pct"/>
            <w:tcBorders>
              <w:top w:val="single" w:sz="4" w:space="0" w:color="auto"/>
              <w:left w:val="single" w:sz="4" w:space="0" w:color="auto"/>
              <w:bottom w:val="single" w:sz="4" w:space="0" w:color="auto"/>
              <w:right w:val="single" w:sz="4" w:space="0" w:color="auto"/>
            </w:tcBorders>
            <w:shd w:val="clear" w:color="auto" w:fill="auto"/>
          </w:tcPr>
          <w:p w14:paraId="267DB4EC" w14:textId="75BEA810" w:rsidR="00C30462" w:rsidRPr="000909B3" w:rsidRDefault="00EF4F32" w:rsidP="00EF4F32">
            <w:pPr>
              <w:widowControl w:val="0"/>
              <w:tabs>
                <w:tab w:val="left" w:pos="3141"/>
              </w:tabs>
              <w:suppressAutoHyphens/>
              <w:bidi/>
              <w:jc w:val="left"/>
              <w:rPr>
                <w:sz w:val="20"/>
                <w:szCs w:val="20"/>
                <w:lang w:bidi="ar-AE"/>
              </w:rPr>
            </w:pPr>
            <w:r w:rsidRPr="00EF4F32">
              <w:rPr>
                <w:sz w:val="20"/>
                <w:szCs w:val="20"/>
                <w:rtl/>
                <w:lang w:bidi="ar-AE"/>
              </w:rPr>
              <w:t>2,728.95</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3F929355" w14:textId="441B4ACB" w:rsidR="00C30462" w:rsidRPr="000909B3" w:rsidRDefault="00EF4F32" w:rsidP="00EF4F32">
            <w:pPr>
              <w:widowControl w:val="0"/>
              <w:tabs>
                <w:tab w:val="left" w:pos="3141"/>
              </w:tabs>
              <w:suppressAutoHyphens/>
              <w:bidi/>
              <w:jc w:val="left"/>
              <w:rPr>
                <w:sz w:val="20"/>
                <w:szCs w:val="20"/>
                <w:lang w:bidi="ar-AE"/>
              </w:rPr>
            </w:pPr>
            <w:r w:rsidRPr="00EF4F32">
              <w:rPr>
                <w:sz w:val="20"/>
                <w:szCs w:val="20"/>
                <w:rtl/>
                <w:lang w:bidi="ar-AE"/>
              </w:rPr>
              <w:t>36.00</w:t>
            </w:r>
          </w:p>
        </w:tc>
        <w:tc>
          <w:tcPr>
            <w:tcW w:w="664" w:type="pct"/>
            <w:gridSpan w:val="2"/>
            <w:tcBorders>
              <w:top w:val="single" w:sz="4" w:space="0" w:color="auto"/>
              <w:left w:val="single" w:sz="4" w:space="0" w:color="auto"/>
              <w:bottom w:val="single" w:sz="4" w:space="0" w:color="auto"/>
              <w:right w:val="single" w:sz="4" w:space="0" w:color="auto"/>
            </w:tcBorders>
            <w:shd w:val="clear" w:color="auto" w:fill="auto"/>
          </w:tcPr>
          <w:p w14:paraId="752AF64C" w14:textId="0A38E5C2" w:rsidR="00C30462" w:rsidRPr="000909B3" w:rsidRDefault="00EF4F32" w:rsidP="00EF4F32">
            <w:pPr>
              <w:widowControl w:val="0"/>
              <w:tabs>
                <w:tab w:val="left" w:pos="3141"/>
              </w:tabs>
              <w:suppressAutoHyphens/>
              <w:bidi/>
              <w:jc w:val="left"/>
              <w:rPr>
                <w:sz w:val="20"/>
                <w:szCs w:val="20"/>
                <w:lang w:bidi="ar-AE"/>
              </w:rPr>
            </w:pPr>
            <w:r w:rsidRPr="00EF4F32">
              <w:rPr>
                <w:sz w:val="20"/>
                <w:szCs w:val="20"/>
                <w:rtl/>
                <w:lang w:bidi="ar-AE"/>
              </w:rPr>
              <w:t>30.00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0C37BA53" w14:textId="6E8A44A3" w:rsidR="00C30462" w:rsidRPr="000909B3" w:rsidRDefault="00EF4F32" w:rsidP="00EF4F32">
            <w:pPr>
              <w:widowControl w:val="0"/>
              <w:tabs>
                <w:tab w:val="left" w:pos="3141"/>
              </w:tabs>
              <w:suppressAutoHyphens/>
              <w:bidi/>
              <w:jc w:val="left"/>
              <w:rPr>
                <w:sz w:val="20"/>
                <w:szCs w:val="20"/>
                <w:lang w:bidi="ar-AE"/>
              </w:rPr>
            </w:pPr>
            <w:r w:rsidRPr="00EF4F32">
              <w:rPr>
                <w:sz w:val="20"/>
                <w:szCs w:val="20"/>
                <w:rtl/>
                <w:lang w:bidi="ar-AE"/>
              </w:rPr>
              <w:t>46.00</w:t>
            </w:r>
          </w:p>
        </w:tc>
        <w:tc>
          <w:tcPr>
            <w:tcW w:w="664" w:type="pct"/>
            <w:gridSpan w:val="2"/>
            <w:tcBorders>
              <w:top w:val="single" w:sz="4" w:space="0" w:color="auto"/>
              <w:left w:val="single" w:sz="4" w:space="0" w:color="auto"/>
              <w:bottom w:val="single" w:sz="4" w:space="0" w:color="auto"/>
              <w:right w:val="single" w:sz="4" w:space="0" w:color="auto"/>
            </w:tcBorders>
          </w:tcPr>
          <w:p w14:paraId="50F3A73E" w14:textId="2F3A9E2D" w:rsidR="00C30462" w:rsidRPr="000909B3" w:rsidRDefault="00EF4F32" w:rsidP="00EF4F32">
            <w:pPr>
              <w:keepNext/>
              <w:keepLines/>
              <w:tabs>
                <w:tab w:val="left" w:pos="3141"/>
              </w:tabs>
              <w:suppressAutoHyphens/>
              <w:bidi/>
              <w:jc w:val="left"/>
              <w:rPr>
                <w:sz w:val="20"/>
                <w:szCs w:val="20"/>
                <w:lang w:bidi="ar-AE"/>
              </w:rPr>
            </w:pPr>
            <w:r w:rsidRPr="00EF4F32">
              <w:rPr>
                <w:sz w:val="20"/>
                <w:szCs w:val="20"/>
                <w:rtl/>
                <w:lang w:bidi="ar-AE"/>
              </w:rPr>
              <w:t>39.00</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2E63CBFE" w14:textId="65B7070D" w:rsidR="00C30462" w:rsidRPr="000909B3" w:rsidRDefault="00EF4F32" w:rsidP="00EF4F32">
            <w:pPr>
              <w:keepNext/>
              <w:keepLines/>
              <w:tabs>
                <w:tab w:val="left" w:pos="3141"/>
              </w:tabs>
              <w:suppressAutoHyphens/>
              <w:bidi/>
              <w:jc w:val="left"/>
              <w:rPr>
                <w:sz w:val="20"/>
                <w:szCs w:val="20"/>
                <w:highlight w:val="yellow"/>
                <w:lang w:bidi="ar-AE"/>
              </w:rPr>
            </w:pPr>
            <w:r w:rsidRPr="00EF4F32">
              <w:rPr>
                <w:sz w:val="20"/>
                <w:szCs w:val="20"/>
                <w:rtl/>
                <w:lang w:bidi="ar-AE"/>
              </w:rPr>
              <w:t>41.00</w:t>
            </w:r>
          </w:p>
        </w:tc>
      </w:tr>
      <w:tr w:rsidR="00C30462" w:rsidRPr="000909B3" w14:paraId="6E15E727" w14:textId="77777777" w:rsidTr="00387E86">
        <w:tc>
          <w:tcPr>
            <w:tcW w:w="911" w:type="pct"/>
            <w:tcBorders>
              <w:top w:val="single" w:sz="4" w:space="0" w:color="auto"/>
              <w:left w:val="single" w:sz="4" w:space="0" w:color="auto"/>
              <w:bottom w:val="single" w:sz="4" w:space="0" w:color="auto"/>
              <w:right w:val="single" w:sz="4" w:space="0" w:color="auto"/>
            </w:tcBorders>
            <w:shd w:val="clear" w:color="auto" w:fill="auto"/>
          </w:tcPr>
          <w:p w14:paraId="174C68D1" w14:textId="77777777" w:rsidR="00C30462" w:rsidRPr="000909B3" w:rsidRDefault="00C30462" w:rsidP="00387E86">
            <w:pPr>
              <w:widowControl w:val="0"/>
              <w:tabs>
                <w:tab w:val="left" w:pos="3141"/>
              </w:tabs>
              <w:suppressAutoHyphens/>
              <w:bidi/>
              <w:rPr>
                <w:sz w:val="20"/>
                <w:szCs w:val="20"/>
              </w:rPr>
            </w:pPr>
            <w:r w:rsidRPr="000909B3">
              <w:rPr>
                <w:sz w:val="20"/>
                <w:szCs w:val="20"/>
              </w:rPr>
              <w:t>R-507A</w:t>
            </w:r>
          </w:p>
        </w:tc>
        <w:tc>
          <w:tcPr>
            <w:tcW w:w="770" w:type="pct"/>
            <w:tcBorders>
              <w:top w:val="single" w:sz="4" w:space="0" w:color="auto"/>
              <w:left w:val="single" w:sz="4" w:space="0" w:color="auto"/>
              <w:bottom w:val="single" w:sz="4" w:space="0" w:color="auto"/>
              <w:right w:val="single" w:sz="4" w:space="0" w:color="auto"/>
            </w:tcBorders>
            <w:shd w:val="clear" w:color="auto" w:fill="auto"/>
          </w:tcPr>
          <w:p w14:paraId="695DD74A" w14:textId="00FDAB00" w:rsidR="00C30462" w:rsidRPr="000909B3" w:rsidRDefault="00EF4F32" w:rsidP="00EF4F32">
            <w:pPr>
              <w:widowControl w:val="0"/>
              <w:tabs>
                <w:tab w:val="left" w:pos="3141"/>
              </w:tabs>
              <w:suppressAutoHyphens/>
              <w:bidi/>
              <w:jc w:val="left"/>
              <w:rPr>
                <w:sz w:val="20"/>
                <w:szCs w:val="20"/>
                <w:lang w:bidi="ar-AE"/>
              </w:rPr>
            </w:pPr>
            <w:r w:rsidRPr="00EF4F32">
              <w:rPr>
                <w:sz w:val="20"/>
                <w:szCs w:val="20"/>
                <w:rtl/>
                <w:lang w:bidi="ar-AE"/>
              </w:rPr>
              <w:t>3,985</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50192905" w14:textId="77E3BBB1" w:rsidR="00C30462" w:rsidRPr="000909B3" w:rsidRDefault="00EF4F32" w:rsidP="00EF4F32">
            <w:pPr>
              <w:widowControl w:val="0"/>
              <w:tabs>
                <w:tab w:val="left" w:pos="3141"/>
              </w:tabs>
              <w:suppressAutoHyphens/>
              <w:bidi/>
              <w:jc w:val="left"/>
              <w:rPr>
                <w:sz w:val="20"/>
                <w:szCs w:val="20"/>
                <w:lang w:bidi="ar-AE"/>
              </w:rPr>
            </w:pPr>
            <w:r w:rsidRPr="00EF4F32">
              <w:rPr>
                <w:sz w:val="20"/>
                <w:szCs w:val="20"/>
                <w:rtl/>
                <w:lang w:bidi="ar-AE"/>
              </w:rPr>
              <w:t>17.00</w:t>
            </w:r>
          </w:p>
        </w:tc>
        <w:tc>
          <w:tcPr>
            <w:tcW w:w="664" w:type="pct"/>
            <w:gridSpan w:val="2"/>
            <w:tcBorders>
              <w:top w:val="single" w:sz="4" w:space="0" w:color="auto"/>
              <w:left w:val="single" w:sz="4" w:space="0" w:color="auto"/>
              <w:bottom w:val="single" w:sz="4" w:space="0" w:color="auto"/>
              <w:right w:val="single" w:sz="4" w:space="0" w:color="auto"/>
            </w:tcBorders>
            <w:shd w:val="clear" w:color="auto" w:fill="auto"/>
          </w:tcPr>
          <w:p w14:paraId="7047774F" w14:textId="4E11435B" w:rsidR="00C30462" w:rsidRPr="000909B3" w:rsidRDefault="00EF4F32" w:rsidP="00EF4F32">
            <w:pPr>
              <w:widowControl w:val="0"/>
              <w:tabs>
                <w:tab w:val="left" w:pos="3141"/>
              </w:tabs>
              <w:suppressAutoHyphens/>
              <w:bidi/>
              <w:jc w:val="left"/>
              <w:rPr>
                <w:sz w:val="20"/>
                <w:szCs w:val="20"/>
                <w:lang w:bidi="ar-AE"/>
              </w:rPr>
            </w:pPr>
            <w:r w:rsidRPr="00EF4F32">
              <w:rPr>
                <w:sz w:val="20"/>
                <w:szCs w:val="20"/>
                <w:rtl/>
                <w:lang w:bidi="ar-AE"/>
              </w:rPr>
              <w:t>18.00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00B91162" w14:textId="3DF74001" w:rsidR="00C30462" w:rsidRPr="000909B3" w:rsidRDefault="00EF4F32" w:rsidP="00EF4F32">
            <w:pPr>
              <w:widowControl w:val="0"/>
              <w:tabs>
                <w:tab w:val="left" w:pos="3141"/>
              </w:tabs>
              <w:suppressAutoHyphens/>
              <w:bidi/>
              <w:jc w:val="left"/>
              <w:rPr>
                <w:sz w:val="20"/>
                <w:szCs w:val="20"/>
                <w:lang w:bidi="ar-AE"/>
              </w:rPr>
            </w:pPr>
            <w:r w:rsidRPr="00EF4F32">
              <w:rPr>
                <w:sz w:val="20"/>
                <w:szCs w:val="20"/>
                <w:rtl/>
                <w:lang w:bidi="ar-AE"/>
              </w:rPr>
              <w:t>25.00</w:t>
            </w:r>
          </w:p>
        </w:tc>
        <w:tc>
          <w:tcPr>
            <w:tcW w:w="664" w:type="pct"/>
            <w:gridSpan w:val="2"/>
            <w:tcBorders>
              <w:top w:val="single" w:sz="4" w:space="0" w:color="auto"/>
              <w:left w:val="single" w:sz="4" w:space="0" w:color="auto"/>
              <w:bottom w:val="single" w:sz="4" w:space="0" w:color="auto"/>
              <w:right w:val="single" w:sz="4" w:space="0" w:color="auto"/>
            </w:tcBorders>
          </w:tcPr>
          <w:p w14:paraId="56DC7D7E" w14:textId="348086CE" w:rsidR="00C30462" w:rsidRPr="000909B3" w:rsidRDefault="00EF4F32" w:rsidP="00EF4F32">
            <w:pPr>
              <w:keepNext/>
              <w:keepLines/>
              <w:tabs>
                <w:tab w:val="left" w:pos="3141"/>
              </w:tabs>
              <w:suppressAutoHyphens/>
              <w:bidi/>
              <w:jc w:val="left"/>
              <w:rPr>
                <w:sz w:val="20"/>
                <w:szCs w:val="20"/>
                <w:lang w:bidi="ar-AE"/>
              </w:rPr>
            </w:pPr>
            <w:r w:rsidRPr="00EF4F32">
              <w:rPr>
                <w:sz w:val="20"/>
                <w:szCs w:val="20"/>
                <w:rtl/>
                <w:lang w:bidi="ar-AE"/>
              </w:rPr>
              <w:t>12.00</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63C74102" w14:textId="743D71B0" w:rsidR="00C30462" w:rsidRPr="000909B3" w:rsidRDefault="00EF4F32" w:rsidP="00EF4F32">
            <w:pPr>
              <w:keepNext/>
              <w:keepLines/>
              <w:tabs>
                <w:tab w:val="left" w:pos="3141"/>
              </w:tabs>
              <w:suppressAutoHyphens/>
              <w:bidi/>
              <w:jc w:val="left"/>
              <w:rPr>
                <w:sz w:val="20"/>
                <w:szCs w:val="20"/>
                <w:highlight w:val="yellow"/>
                <w:lang w:bidi="ar-AE"/>
              </w:rPr>
            </w:pPr>
            <w:r w:rsidRPr="00EF4F32">
              <w:rPr>
                <w:sz w:val="20"/>
                <w:szCs w:val="20"/>
                <w:rtl/>
                <w:lang w:bidi="ar-AE"/>
              </w:rPr>
              <w:t>13.00</w:t>
            </w:r>
          </w:p>
        </w:tc>
      </w:tr>
      <w:tr w:rsidR="00C30462" w:rsidRPr="000909B3" w14:paraId="290F14AF" w14:textId="6679FA8C" w:rsidTr="00387E86">
        <w:tc>
          <w:tcPr>
            <w:tcW w:w="1681" w:type="pct"/>
            <w:gridSpan w:val="2"/>
            <w:tcBorders>
              <w:top w:val="single" w:sz="4" w:space="0" w:color="auto"/>
              <w:left w:val="single" w:sz="4" w:space="0" w:color="auto"/>
              <w:bottom w:val="single" w:sz="4" w:space="0" w:color="auto"/>
              <w:right w:val="single" w:sz="4" w:space="0" w:color="auto"/>
            </w:tcBorders>
            <w:shd w:val="clear" w:color="auto" w:fill="auto"/>
          </w:tcPr>
          <w:p w14:paraId="5951C5EB" w14:textId="7DF464E0" w:rsidR="00387E86" w:rsidRPr="000909B3" w:rsidRDefault="00387E86" w:rsidP="00387E86">
            <w:pPr>
              <w:widowControl w:val="0"/>
              <w:tabs>
                <w:tab w:val="left" w:pos="3141"/>
              </w:tabs>
              <w:suppressAutoHyphens/>
              <w:bidi/>
              <w:spacing w:before="20" w:after="20"/>
              <w:jc w:val="left"/>
              <w:rPr>
                <w:b/>
                <w:bCs/>
                <w:sz w:val="20"/>
                <w:szCs w:val="20"/>
              </w:rPr>
            </w:pPr>
            <w:r w:rsidRPr="00387E86">
              <w:rPr>
                <w:b/>
                <w:bCs/>
                <w:sz w:val="20"/>
                <w:szCs w:val="20"/>
                <w:rtl/>
              </w:rPr>
              <w:t>المجموع (طن متري)</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3122A0DD" w14:textId="3603F9E9" w:rsidR="00C30462" w:rsidRPr="000909B3" w:rsidRDefault="00EF4F32" w:rsidP="00EF4F32">
            <w:pPr>
              <w:widowControl w:val="0"/>
              <w:tabs>
                <w:tab w:val="left" w:pos="3141"/>
              </w:tabs>
              <w:suppressAutoHyphens/>
              <w:bidi/>
              <w:spacing w:before="20" w:after="20"/>
              <w:jc w:val="left"/>
              <w:rPr>
                <w:b/>
                <w:bCs/>
                <w:sz w:val="20"/>
                <w:szCs w:val="20"/>
                <w:lang w:bidi="ar-AE"/>
              </w:rPr>
            </w:pPr>
            <w:r w:rsidRPr="00EF4F32">
              <w:rPr>
                <w:b/>
                <w:bCs/>
                <w:sz w:val="20"/>
                <w:szCs w:val="20"/>
                <w:rtl/>
                <w:lang w:bidi="ar-AE"/>
              </w:rPr>
              <w:t>725.00</w:t>
            </w:r>
          </w:p>
        </w:tc>
        <w:tc>
          <w:tcPr>
            <w:tcW w:w="664" w:type="pct"/>
            <w:gridSpan w:val="2"/>
            <w:tcBorders>
              <w:top w:val="single" w:sz="4" w:space="0" w:color="auto"/>
              <w:left w:val="single" w:sz="4" w:space="0" w:color="auto"/>
              <w:bottom w:val="single" w:sz="4" w:space="0" w:color="auto"/>
              <w:right w:val="single" w:sz="4" w:space="0" w:color="auto"/>
            </w:tcBorders>
          </w:tcPr>
          <w:p w14:paraId="1882059F" w14:textId="47DE6167" w:rsidR="00C30462" w:rsidRPr="000909B3" w:rsidRDefault="00EF4F32" w:rsidP="00EF4F32">
            <w:pPr>
              <w:widowControl w:val="0"/>
              <w:tabs>
                <w:tab w:val="left" w:pos="3141"/>
              </w:tabs>
              <w:suppressAutoHyphens/>
              <w:bidi/>
              <w:spacing w:before="20" w:after="20"/>
              <w:jc w:val="left"/>
              <w:rPr>
                <w:b/>
                <w:bCs/>
                <w:sz w:val="20"/>
                <w:szCs w:val="20"/>
                <w:lang w:bidi="ar-AE"/>
              </w:rPr>
            </w:pPr>
            <w:r w:rsidRPr="00EF4F32">
              <w:rPr>
                <w:b/>
                <w:bCs/>
                <w:sz w:val="20"/>
                <w:szCs w:val="20"/>
                <w:rtl/>
                <w:lang w:bidi="ar-AE"/>
              </w:rPr>
              <w:t>798.00</w:t>
            </w:r>
          </w:p>
        </w:tc>
        <w:tc>
          <w:tcPr>
            <w:tcW w:w="663" w:type="pct"/>
            <w:tcBorders>
              <w:top w:val="single" w:sz="4" w:space="0" w:color="auto"/>
              <w:left w:val="single" w:sz="4" w:space="0" w:color="auto"/>
              <w:bottom w:val="single" w:sz="4" w:space="0" w:color="auto"/>
              <w:right w:val="single" w:sz="4" w:space="0" w:color="auto"/>
            </w:tcBorders>
          </w:tcPr>
          <w:p w14:paraId="4F1E553D" w14:textId="42514934" w:rsidR="00C30462" w:rsidRPr="000909B3" w:rsidRDefault="00EF4F32" w:rsidP="00EF4F32">
            <w:pPr>
              <w:widowControl w:val="0"/>
              <w:tabs>
                <w:tab w:val="left" w:pos="3141"/>
              </w:tabs>
              <w:suppressAutoHyphens/>
              <w:bidi/>
              <w:spacing w:before="20" w:after="20"/>
              <w:jc w:val="left"/>
              <w:rPr>
                <w:b/>
                <w:bCs/>
                <w:sz w:val="20"/>
                <w:szCs w:val="20"/>
                <w:lang w:bidi="ar-AE"/>
              </w:rPr>
            </w:pPr>
            <w:r w:rsidRPr="00EF4F32">
              <w:rPr>
                <w:b/>
                <w:bCs/>
                <w:sz w:val="20"/>
                <w:szCs w:val="20"/>
                <w:rtl/>
                <w:lang w:bidi="ar-AE"/>
              </w:rPr>
              <w:t>780.00</w:t>
            </w:r>
          </w:p>
        </w:tc>
        <w:tc>
          <w:tcPr>
            <w:tcW w:w="664" w:type="pct"/>
            <w:gridSpan w:val="2"/>
            <w:tcBorders>
              <w:top w:val="single" w:sz="4" w:space="0" w:color="auto"/>
              <w:left w:val="single" w:sz="4" w:space="0" w:color="auto"/>
              <w:bottom w:val="single" w:sz="4" w:space="0" w:color="auto"/>
              <w:right w:val="single" w:sz="4" w:space="0" w:color="auto"/>
            </w:tcBorders>
          </w:tcPr>
          <w:p w14:paraId="59B8F301" w14:textId="3CB62646" w:rsidR="00C30462" w:rsidRPr="000909B3" w:rsidRDefault="00EF4F32" w:rsidP="00EF4F32">
            <w:pPr>
              <w:keepNext/>
              <w:keepLines/>
              <w:tabs>
                <w:tab w:val="left" w:pos="3141"/>
              </w:tabs>
              <w:suppressAutoHyphens/>
              <w:bidi/>
              <w:spacing w:before="20" w:after="20"/>
              <w:jc w:val="left"/>
              <w:rPr>
                <w:b/>
                <w:bCs/>
                <w:sz w:val="20"/>
                <w:szCs w:val="20"/>
                <w:lang w:bidi="ar-AE"/>
              </w:rPr>
            </w:pPr>
            <w:r w:rsidRPr="00EF4F32">
              <w:rPr>
                <w:b/>
                <w:bCs/>
                <w:sz w:val="20"/>
                <w:szCs w:val="20"/>
                <w:rtl/>
                <w:lang w:bidi="ar-AE"/>
              </w:rPr>
              <w:t>801.00</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274F5225" w14:textId="55F578EE" w:rsidR="00C30462" w:rsidRPr="000909B3" w:rsidRDefault="00EF4F32" w:rsidP="00EF4F32">
            <w:pPr>
              <w:keepNext/>
              <w:keepLines/>
              <w:tabs>
                <w:tab w:val="left" w:pos="3141"/>
              </w:tabs>
              <w:suppressAutoHyphens/>
              <w:bidi/>
              <w:spacing w:before="20" w:after="20"/>
              <w:jc w:val="left"/>
              <w:rPr>
                <w:b/>
                <w:bCs/>
                <w:sz w:val="20"/>
                <w:szCs w:val="20"/>
                <w:highlight w:val="yellow"/>
                <w:lang w:bidi="ar-AE"/>
              </w:rPr>
            </w:pPr>
            <w:r w:rsidRPr="00EF4F32">
              <w:rPr>
                <w:b/>
                <w:bCs/>
                <w:sz w:val="20"/>
                <w:szCs w:val="20"/>
                <w:rtl/>
                <w:lang w:bidi="ar-AE"/>
              </w:rPr>
              <w:t>866.60</w:t>
            </w:r>
          </w:p>
        </w:tc>
      </w:tr>
      <w:tr w:rsidR="00C30462" w:rsidRPr="000909B3" w14:paraId="0BBBFD39" w14:textId="77777777" w:rsidTr="00387E86">
        <w:tc>
          <w:tcPr>
            <w:tcW w:w="5000" w:type="pct"/>
            <w:gridSpan w:val="9"/>
            <w:tcBorders>
              <w:top w:val="single" w:sz="4" w:space="0" w:color="auto"/>
              <w:left w:val="single" w:sz="4" w:space="0" w:color="auto"/>
              <w:bottom w:val="single" w:sz="4" w:space="0" w:color="auto"/>
              <w:right w:val="single" w:sz="4" w:space="0" w:color="auto"/>
            </w:tcBorders>
          </w:tcPr>
          <w:p w14:paraId="42993CBD" w14:textId="233850E5" w:rsidR="00387E86" w:rsidRPr="000909B3" w:rsidRDefault="00387E86" w:rsidP="00387E86">
            <w:pPr>
              <w:widowControl w:val="0"/>
              <w:tabs>
                <w:tab w:val="left" w:pos="3141"/>
              </w:tabs>
              <w:suppressAutoHyphens/>
              <w:bidi/>
              <w:spacing w:before="20" w:after="20"/>
              <w:jc w:val="center"/>
              <w:rPr>
                <w:b/>
                <w:bCs/>
                <w:sz w:val="20"/>
                <w:szCs w:val="20"/>
              </w:rPr>
            </w:pPr>
            <w:r w:rsidRPr="00387E86">
              <w:rPr>
                <w:b/>
                <w:bCs/>
                <w:sz w:val="20"/>
                <w:szCs w:val="20"/>
                <w:rtl/>
              </w:rPr>
              <w:t>طن من مكافئ ثاني أكسيد الكربون</w:t>
            </w:r>
          </w:p>
        </w:tc>
      </w:tr>
      <w:tr w:rsidR="00C30462" w:rsidRPr="000909B3" w14:paraId="4C4A9A43" w14:textId="77777777" w:rsidTr="00387E86">
        <w:trPr>
          <w:trHeight w:val="159"/>
        </w:trPr>
        <w:tc>
          <w:tcPr>
            <w:tcW w:w="911" w:type="pct"/>
            <w:tcBorders>
              <w:top w:val="single" w:sz="4" w:space="0" w:color="auto"/>
              <w:left w:val="single" w:sz="4" w:space="0" w:color="auto"/>
              <w:bottom w:val="single" w:sz="4" w:space="0" w:color="auto"/>
              <w:right w:val="single" w:sz="4" w:space="0" w:color="auto"/>
            </w:tcBorders>
          </w:tcPr>
          <w:p w14:paraId="45EE3006" w14:textId="77777777" w:rsidR="00C30462" w:rsidRPr="000909B3" w:rsidRDefault="00C30462" w:rsidP="00387E86">
            <w:pPr>
              <w:widowControl w:val="0"/>
              <w:shd w:val="clear" w:color="auto" w:fill="FFFFFF" w:themeFill="background1"/>
              <w:suppressAutoHyphens/>
              <w:bidi/>
              <w:rPr>
                <w:sz w:val="20"/>
                <w:szCs w:val="20"/>
              </w:rPr>
            </w:pPr>
            <w:r w:rsidRPr="000909B3">
              <w:rPr>
                <w:sz w:val="20"/>
                <w:szCs w:val="20"/>
              </w:rPr>
              <w:t>HFC-32</w:t>
            </w:r>
          </w:p>
        </w:tc>
        <w:tc>
          <w:tcPr>
            <w:tcW w:w="770" w:type="pct"/>
            <w:tcBorders>
              <w:top w:val="single" w:sz="4" w:space="0" w:color="auto"/>
              <w:left w:val="single" w:sz="4" w:space="0" w:color="auto"/>
              <w:bottom w:val="single" w:sz="4" w:space="0" w:color="auto"/>
              <w:right w:val="single" w:sz="4" w:space="0" w:color="auto"/>
            </w:tcBorders>
            <w:shd w:val="clear" w:color="auto" w:fill="auto"/>
          </w:tcPr>
          <w:p w14:paraId="5DB5387C" w14:textId="115A4538" w:rsidR="00C30462" w:rsidRPr="000909B3" w:rsidRDefault="00941C65" w:rsidP="00EF4F32">
            <w:pPr>
              <w:widowControl w:val="0"/>
              <w:shd w:val="clear" w:color="auto" w:fill="FFFFFF" w:themeFill="background1"/>
              <w:suppressAutoHyphens/>
              <w:bidi/>
              <w:jc w:val="left"/>
              <w:rPr>
                <w:sz w:val="20"/>
                <w:szCs w:val="20"/>
                <w:lang w:bidi="ar-AE"/>
              </w:rPr>
            </w:pPr>
            <w:r w:rsidRPr="00941C65">
              <w:rPr>
                <w:sz w:val="20"/>
                <w:szCs w:val="20"/>
                <w:rtl/>
                <w:lang w:bidi="ar-AE"/>
              </w:rPr>
              <w:t>675</w:t>
            </w:r>
          </w:p>
        </w:tc>
        <w:tc>
          <w:tcPr>
            <w:tcW w:w="663" w:type="pct"/>
            <w:tcBorders>
              <w:top w:val="single" w:sz="4" w:space="0" w:color="auto"/>
              <w:left w:val="single" w:sz="4" w:space="0" w:color="auto"/>
              <w:bottom w:val="single" w:sz="4" w:space="0" w:color="auto"/>
              <w:right w:val="single" w:sz="4" w:space="0" w:color="auto"/>
            </w:tcBorders>
            <w:vAlign w:val="center"/>
          </w:tcPr>
          <w:p w14:paraId="0C44D2E1" w14:textId="5D166EB9" w:rsidR="00C30462" w:rsidRPr="000909B3" w:rsidRDefault="00941C65" w:rsidP="00EF4F32">
            <w:pPr>
              <w:widowControl w:val="0"/>
              <w:shd w:val="clear" w:color="auto" w:fill="FFFFFF" w:themeFill="background1"/>
              <w:suppressAutoHyphens/>
              <w:bidi/>
              <w:jc w:val="left"/>
              <w:rPr>
                <w:sz w:val="20"/>
                <w:szCs w:val="20"/>
                <w:lang w:bidi="ar-AE"/>
              </w:rPr>
            </w:pPr>
            <w:r w:rsidRPr="00941C65">
              <w:rPr>
                <w:sz w:val="20"/>
                <w:szCs w:val="20"/>
                <w:rtl/>
                <w:lang w:bidi="ar-AE"/>
              </w:rPr>
              <w:t>41,175</w:t>
            </w:r>
          </w:p>
        </w:tc>
        <w:tc>
          <w:tcPr>
            <w:tcW w:w="664" w:type="pct"/>
            <w:gridSpan w:val="2"/>
            <w:tcBorders>
              <w:top w:val="single" w:sz="4" w:space="0" w:color="auto"/>
              <w:left w:val="single" w:sz="4" w:space="0" w:color="auto"/>
              <w:bottom w:val="single" w:sz="4" w:space="0" w:color="auto"/>
              <w:right w:val="single" w:sz="4" w:space="0" w:color="auto"/>
            </w:tcBorders>
            <w:vAlign w:val="center"/>
          </w:tcPr>
          <w:p w14:paraId="475AAF72" w14:textId="0DD9514B" w:rsidR="00C30462" w:rsidRPr="000909B3" w:rsidRDefault="00941C65" w:rsidP="00EF4F32">
            <w:pPr>
              <w:widowControl w:val="0"/>
              <w:shd w:val="clear" w:color="auto" w:fill="FFFFFF" w:themeFill="background1"/>
              <w:suppressAutoHyphens/>
              <w:bidi/>
              <w:jc w:val="left"/>
              <w:rPr>
                <w:sz w:val="20"/>
                <w:szCs w:val="20"/>
                <w:lang w:bidi="ar-AE"/>
              </w:rPr>
            </w:pPr>
            <w:r w:rsidRPr="00941C65">
              <w:rPr>
                <w:sz w:val="20"/>
                <w:szCs w:val="20"/>
                <w:rtl/>
                <w:lang w:bidi="ar-AE"/>
              </w:rPr>
              <w:t>33,075</w:t>
            </w:r>
          </w:p>
        </w:tc>
        <w:tc>
          <w:tcPr>
            <w:tcW w:w="663" w:type="pct"/>
            <w:tcBorders>
              <w:top w:val="single" w:sz="4" w:space="0" w:color="auto"/>
              <w:left w:val="single" w:sz="4" w:space="0" w:color="auto"/>
              <w:bottom w:val="single" w:sz="4" w:space="0" w:color="auto"/>
              <w:right w:val="single" w:sz="4" w:space="0" w:color="auto"/>
            </w:tcBorders>
            <w:vAlign w:val="center"/>
          </w:tcPr>
          <w:p w14:paraId="7D097A9B" w14:textId="0C26A8B5" w:rsidR="00C30462" w:rsidRPr="000909B3" w:rsidRDefault="00941C65" w:rsidP="00EF4F32">
            <w:pPr>
              <w:widowControl w:val="0"/>
              <w:shd w:val="clear" w:color="auto" w:fill="FFFFFF" w:themeFill="background1"/>
              <w:suppressAutoHyphens/>
              <w:bidi/>
              <w:jc w:val="left"/>
              <w:rPr>
                <w:sz w:val="20"/>
                <w:szCs w:val="20"/>
                <w:lang w:bidi="ar-AE"/>
              </w:rPr>
            </w:pPr>
            <w:r w:rsidRPr="00941C65">
              <w:rPr>
                <w:sz w:val="20"/>
                <w:szCs w:val="20"/>
                <w:rtl/>
                <w:lang w:bidi="ar-AE"/>
              </w:rPr>
              <w:t>34,425</w:t>
            </w:r>
          </w:p>
        </w:tc>
        <w:tc>
          <w:tcPr>
            <w:tcW w:w="66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FB19679" w14:textId="26228F9A" w:rsidR="00C30462" w:rsidRPr="000909B3" w:rsidRDefault="00941C65" w:rsidP="00EF4F32">
            <w:pPr>
              <w:bidi/>
              <w:jc w:val="left"/>
              <w:rPr>
                <w:sz w:val="20"/>
                <w:szCs w:val="20"/>
                <w:lang w:bidi="ar-AE"/>
              </w:rPr>
            </w:pPr>
            <w:r w:rsidRPr="00941C65">
              <w:rPr>
                <w:sz w:val="20"/>
                <w:szCs w:val="20"/>
                <w:rtl/>
                <w:lang w:bidi="ar-AE"/>
              </w:rPr>
              <w:t>36,450</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0AE69E11" w14:textId="1E7821B0" w:rsidR="00C30462" w:rsidRPr="000909B3" w:rsidRDefault="00941C65" w:rsidP="00EF4F32">
            <w:pPr>
              <w:bidi/>
              <w:jc w:val="left"/>
              <w:rPr>
                <w:sz w:val="20"/>
                <w:szCs w:val="20"/>
                <w:lang w:bidi="ar-AE"/>
              </w:rPr>
            </w:pPr>
            <w:r w:rsidRPr="00941C65">
              <w:rPr>
                <w:sz w:val="20"/>
                <w:szCs w:val="20"/>
                <w:rtl/>
                <w:lang w:bidi="ar-AE"/>
              </w:rPr>
              <w:t>36,450</w:t>
            </w:r>
          </w:p>
        </w:tc>
      </w:tr>
      <w:tr w:rsidR="00C30462" w:rsidRPr="000909B3" w14:paraId="3DA8692F" w14:textId="77777777" w:rsidTr="00387E86">
        <w:tc>
          <w:tcPr>
            <w:tcW w:w="911" w:type="pct"/>
            <w:tcBorders>
              <w:top w:val="single" w:sz="4" w:space="0" w:color="auto"/>
              <w:left w:val="single" w:sz="4" w:space="0" w:color="auto"/>
              <w:bottom w:val="single" w:sz="4" w:space="0" w:color="auto"/>
              <w:right w:val="single" w:sz="4" w:space="0" w:color="auto"/>
            </w:tcBorders>
          </w:tcPr>
          <w:p w14:paraId="650CDCFF" w14:textId="77777777" w:rsidR="00C30462" w:rsidRPr="000909B3" w:rsidRDefault="00C30462" w:rsidP="00387E86">
            <w:pPr>
              <w:widowControl w:val="0"/>
              <w:shd w:val="clear" w:color="auto" w:fill="FFFFFF" w:themeFill="background1"/>
              <w:suppressAutoHyphens/>
              <w:bidi/>
              <w:rPr>
                <w:sz w:val="20"/>
                <w:szCs w:val="20"/>
              </w:rPr>
            </w:pPr>
            <w:r w:rsidRPr="000909B3">
              <w:rPr>
                <w:sz w:val="20"/>
                <w:szCs w:val="20"/>
              </w:rPr>
              <w:t>HFC-134a</w:t>
            </w:r>
          </w:p>
        </w:tc>
        <w:tc>
          <w:tcPr>
            <w:tcW w:w="770" w:type="pct"/>
            <w:tcBorders>
              <w:top w:val="single" w:sz="4" w:space="0" w:color="auto"/>
              <w:left w:val="single" w:sz="4" w:space="0" w:color="auto"/>
              <w:bottom w:val="single" w:sz="4" w:space="0" w:color="auto"/>
              <w:right w:val="single" w:sz="4" w:space="0" w:color="auto"/>
            </w:tcBorders>
            <w:shd w:val="clear" w:color="auto" w:fill="auto"/>
          </w:tcPr>
          <w:p w14:paraId="3987089D" w14:textId="2F297956" w:rsidR="00C30462" w:rsidRPr="000909B3" w:rsidRDefault="00941C65" w:rsidP="00EF4F32">
            <w:pPr>
              <w:widowControl w:val="0"/>
              <w:shd w:val="clear" w:color="auto" w:fill="FFFFFF" w:themeFill="background1"/>
              <w:suppressAutoHyphens/>
              <w:bidi/>
              <w:jc w:val="left"/>
              <w:rPr>
                <w:sz w:val="20"/>
                <w:szCs w:val="20"/>
                <w:lang w:bidi="ar-AE"/>
              </w:rPr>
            </w:pPr>
            <w:r w:rsidRPr="00941C65">
              <w:rPr>
                <w:sz w:val="20"/>
                <w:szCs w:val="20"/>
                <w:rtl/>
                <w:lang w:bidi="ar-AE"/>
              </w:rPr>
              <w:t>1,430</w:t>
            </w:r>
          </w:p>
        </w:tc>
        <w:tc>
          <w:tcPr>
            <w:tcW w:w="663" w:type="pct"/>
            <w:tcBorders>
              <w:top w:val="single" w:sz="4" w:space="0" w:color="auto"/>
              <w:left w:val="single" w:sz="4" w:space="0" w:color="auto"/>
              <w:bottom w:val="single" w:sz="4" w:space="0" w:color="auto"/>
              <w:right w:val="single" w:sz="4" w:space="0" w:color="auto"/>
            </w:tcBorders>
            <w:vAlign w:val="center"/>
          </w:tcPr>
          <w:p w14:paraId="0C62510B" w14:textId="074A749C" w:rsidR="00C30462" w:rsidRPr="000909B3" w:rsidRDefault="00941C65" w:rsidP="00EF4F32">
            <w:pPr>
              <w:widowControl w:val="0"/>
              <w:shd w:val="clear" w:color="auto" w:fill="FFFFFF" w:themeFill="background1"/>
              <w:suppressAutoHyphens/>
              <w:bidi/>
              <w:jc w:val="left"/>
              <w:rPr>
                <w:sz w:val="20"/>
                <w:szCs w:val="20"/>
                <w:lang w:bidi="ar-AE"/>
              </w:rPr>
            </w:pPr>
            <w:r w:rsidRPr="00941C65">
              <w:rPr>
                <w:sz w:val="20"/>
                <w:szCs w:val="20"/>
                <w:rtl/>
                <w:lang w:bidi="ar-AE"/>
              </w:rPr>
              <w:t>178,750</w:t>
            </w:r>
          </w:p>
        </w:tc>
        <w:tc>
          <w:tcPr>
            <w:tcW w:w="664" w:type="pct"/>
            <w:gridSpan w:val="2"/>
            <w:tcBorders>
              <w:top w:val="single" w:sz="4" w:space="0" w:color="auto"/>
              <w:left w:val="single" w:sz="4" w:space="0" w:color="auto"/>
              <w:bottom w:val="single" w:sz="4" w:space="0" w:color="auto"/>
              <w:right w:val="single" w:sz="4" w:space="0" w:color="auto"/>
            </w:tcBorders>
            <w:vAlign w:val="center"/>
          </w:tcPr>
          <w:p w14:paraId="32CBDCF4" w14:textId="7D016E9E" w:rsidR="00C30462" w:rsidRPr="000909B3" w:rsidRDefault="00941C65" w:rsidP="00EF4F32">
            <w:pPr>
              <w:widowControl w:val="0"/>
              <w:shd w:val="clear" w:color="auto" w:fill="FFFFFF" w:themeFill="background1"/>
              <w:suppressAutoHyphens/>
              <w:bidi/>
              <w:jc w:val="left"/>
              <w:rPr>
                <w:sz w:val="20"/>
                <w:szCs w:val="20"/>
                <w:lang w:bidi="ar-AE"/>
              </w:rPr>
            </w:pPr>
            <w:r w:rsidRPr="00941C65">
              <w:rPr>
                <w:sz w:val="20"/>
                <w:szCs w:val="20"/>
                <w:rtl/>
                <w:lang w:bidi="ar-AE"/>
              </w:rPr>
              <w:t>258,830</w:t>
            </w:r>
          </w:p>
        </w:tc>
        <w:tc>
          <w:tcPr>
            <w:tcW w:w="663" w:type="pct"/>
            <w:tcBorders>
              <w:top w:val="single" w:sz="4" w:space="0" w:color="auto"/>
              <w:left w:val="single" w:sz="4" w:space="0" w:color="auto"/>
              <w:bottom w:val="single" w:sz="4" w:space="0" w:color="auto"/>
              <w:right w:val="single" w:sz="4" w:space="0" w:color="auto"/>
            </w:tcBorders>
            <w:vAlign w:val="center"/>
          </w:tcPr>
          <w:p w14:paraId="51E83AD5" w14:textId="4BEAB3F9" w:rsidR="00C30462" w:rsidRPr="000909B3" w:rsidRDefault="00941C65" w:rsidP="00EF4F32">
            <w:pPr>
              <w:widowControl w:val="0"/>
              <w:shd w:val="clear" w:color="auto" w:fill="FFFFFF" w:themeFill="background1"/>
              <w:suppressAutoHyphens/>
              <w:bidi/>
              <w:jc w:val="left"/>
              <w:rPr>
                <w:sz w:val="20"/>
                <w:szCs w:val="20"/>
                <w:lang w:bidi="ar-AE"/>
              </w:rPr>
            </w:pPr>
            <w:r w:rsidRPr="00941C65">
              <w:rPr>
                <w:sz w:val="20"/>
                <w:szCs w:val="20"/>
                <w:rtl/>
                <w:lang w:bidi="ar-AE"/>
              </w:rPr>
              <w:t>183,040</w:t>
            </w:r>
          </w:p>
        </w:tc>
        <w:tc>
          <w:tcPr>
            <w:tcW w:w="66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525CE13" w14:textId="759616C9" w:rsidR="00C30462" w:rsidRPr="000909B3" w:rsidRDefault="00941C65" w:rsidP="00EF4F32">
            <w:pPr>
              <w:bidi/>
              <w:jc w:val="left"/>
              <w:rPr>
                <w:sz w:val="20"/>
                <w:szCs w:val="20"/>
                <w:lang w:bidi="ar-AE"/>
              </w:rPr>
            </w:pPr>
            <w:r w:rsidRPr="00941C65">
              <w:rPr>
                <w:sz w:val="20"/>
                <w:szCs w:val="20"/>
                <w:rtl/>
                <w:lang w:bidi="ar-AE"/>
              </w:rPr>
              <w:t>211,640</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265FA0CC" w14:textId="2553EB4A" w:rsidR="00C30462" w:rsidRPr="000909B3" w:rsidRDefault="00941C65" w:rsidP="00EF4F32">
            <w:pPr>
              <w:bidi/>
              <w:jc w:val="left"/>
              <w:rPr>
                <w:sz w:val="20"/>
                <w:szCs w:val="20"/>
                <w:lang w:bidi="ar-AE"/>
              </w:rPr>
            </w:pPr>
            <w:r w:rsidRPr="00941C65">
              <w:rPr>
                <w:sz w:val="20"/>
                <w:szCs w:val="20"/>
                <w:rtl/>
                <w:lang w:bidi="ar-AE"/>
              </w:rPr>
              <w:t>233,376</w:t>
            </w:r>
          </w:p>
        </w:tc>
      </w:tr>
      <w:tr w:rsidR="00C30462" w:rsidRPr="000909B3" w14:paraId="57482D15" w14:textId="77777777" w:rsidTr="00387E86">
        <w:tc>
          <w:tcPr>
            <w:tcW w:w="911" w:type="pct"/>
            <w:tcBorders>
              <w:top w:val="single" w:sz="4" w:space="0" w:color="auto"/>
              <w:left w:val="single" w:sz="4" w:space="0" w:color="auto"/>
              <w:bottom w:val="single" w:sz="4" w:space="0" w:color="auto"/>
              <w:right w:val="single" w:sz="4" w:space="0" w:color="auto"/>
            </w:tcBorders>
          </w:tcPr>
          <w:p w14:paraId="00D7F6F6" w14:textId="77777777" w:rsidR="00C30462" w:rsidRPr="000909B3" w:rsidRDefault="00C30462" w:rsidP="00387E86">
            <w:pPr>
              <w:widowControl w:val="0"/>
              <w:shd w:val="clear" w:color="auto" w:fill="FFFFFF" w:themeFill="background1"/>
              <w:suppressAutoHyphens/>
              <w:bidi/>
              <w:rPr>
                <w:sz w:val="20"/>
                <w:szCs w:val="20"/>
              </w:rPr>
            </w:pPr>
            <w:r w:rsidRPr="000909B3">
              <w:rPr>
                <w:sz w:val="20"/>
                <w:szCs w:val="20"/>
              </w:rPr>
              <w:t>R-404A</w:t>
            </w:r>
          </w:p>
        </w:tc>
        <w:tc>
          <w:tcPr>
            <w:tcW w:w="770" w:type="pct"/>
            <w:tcBorders>
              <w:top w:val="single" w:sz="4" w:space="0" w:color="auto"/>
              <w:left w:val="single" w:sz="4" w:space="0" w:color="auto"/>
              <w:bottom w:val="single" w:sz="4" w:space="0" w:color="auto"/>
              <w:right w:val="single" w:sz="4" w:space="0" w:color="auto"/>
            </w:tcBorders>
            <w:shd w:val="clear" w:color="auto" w:fill="auto"/>
          </w:tcPr>
          <w:p w14:paraId="7829E865" w14:textId="685B5928" w:rsidR="00C30462" w:rsidRPr="000909B3" w:rsidRDefault="00941C65" w:rsidP="00EF4F32">
            <w:pPr>
              <w:widowControl w:val="0"/>
              <w:shd w:val="clear" w:color="auto" w:fill="FFFFFF" w:themeFill="background1"/>
              <w:suppressAutoHyphens/>
              <w:bidi/>
              <w:jc w:val="left"/>
              <w:rPr>
                <w:sz w:val="20"/>
                <w:szCs w:val="20"/>
                <w:lang w:bidi="ar-AE"/>
              </w:rPr>
            </w:pPr>
            <w:r w:rsidRPr="00941C65">
              <w:rPr>
                <w:sz w:val="20"/>
                <w:szCs w:val="20"/>
                <w:rtl/>
                <w:lang w:bidi="ar-AE"/>
              </w:rPr>
              <w:t>3,921.60</w:t>
            </w:r>
          </w:p>
        </w:tc>
        <w:tc>
          <w:tcPr>
            <w:tcW w:w="663" w:type="pct"/>
            <w:tcBorders>
              <w:top w:val="single" w:sz="4" w:space="0" w:color="auto"/>
              <w:left w:val="single" w:sz="4" w:space="0" w:color="auto"/>
              <w:bottom w:val="single" w:sz="4" w:space="0" w:color="auto"/>
              <w:right w:val="single" w:sz="4" w:space="0" w:color="auto"/>
            </w:tcBorders>
            <w:vAlign w:val="center"/>
          </w:tcPr>
          <w:p w14:paraId="7AC57143" w14:textId="181386C4" w:rsidR="00C30462" w:rsidRPr="000909B3" w:rsidRDefault="00941C65" w:rsidP="00EF4F32">
            <w:pPr>
              <w:widowControl w:val="0"/>
              <w:shd w:val="clear" w:color="auto" w:fill="FFFFFF" w:themeFill="background1"/>
              <w:suppressAutoHyphens/>
              <w:bidi/>
              <w:jc w:val="left"/>
              <w:rPr>
                <w:sz w:val="20"/>
                <w:szCs w:val="20"/>
                <w:lang w:bidi="ar-AE"/>
              </w:rPr>
            </w:pPr>
            <w:r w:rsidRPr="00941C65">
              <w:rPr>
                <w:sz w:val="20"/>
                <w:szCs w:val="20"/>
                <w:rtl/>
                <w:lang w:bidi="ar-AE"/>
              </w:rPr>
              <w:t>364,709</w:t>
            </w:r>
          </w:p>
        </w:tc>
        <w:tc>
          <w:tcPr>
            <w:tcW w:w="664" w:type="pct"/>
            <w:gridSpan w:val="2"/>
            <w:tcBorders>
              <w:top w:val="single" w:sz="4" w:space="0" w:color="auto"/>
              <w:left w:val="single" w:sz="4" w:space="0" w:color="auto"/>
              <w:bottom w:val="single" w:sz="4" w:space="0" w:color="auto"/>
              <w:right w:val="single" w:sz="4" w:space="0" w:color="auto"/>
            </w:tcBorders>
            <w:vAlign w:val="center"/>
          </w:tcPr>
          <w:p w14:paraId="0397056A" w14:textId="2DB28076" w:rsidR="00C30462" w:rsidRPr="000909B3" w:rsidRDefault="00941C65" w:rsidP="00EF4F32">
            <w:pPr>
              <w:widowControl w:val="0"/>
              <w:shd w:val="clear" w:color="auto" w:fill="FFFFFF" w:themeFill="background1"/>
              <w:suppressAutoHyphens/>
              <w:bidi/>
              <w:jc w:val="left"/>
              <w:rPr>
                <w:sz w:val="20"/>
                <w:szCs w:val="20"/>
                <w:lang w:bidi="ar-AE"/>
              </w:rPr>
            </w:pPr>
            <w:r w:rsidRPr="00941C65">
              <w:rPr>
                <w:sz w:val="20"/>
                <w:szCs w:val="20"/>
                <w:rtl/>
                <w:lang w:bidi="ar-AE"/>
              </w:rPr>
              <w:t>400,003</w:t>
            </w:r>
          </w:p>
        </w:tc>
        <w:tc>
          <w:tcPr>
            <w:tcW w:w="663" w:type="pct"/>
            <w:tcBorders>
              <w:top w:val="single" w:sz="4" w:space="0" w:color="auto"/>
              <w:left w:val="single" w:sz="4" w:space="0" w:color="auto"/>
              <w:bottom w:val="single" w:sz="4" w:space="0" w:color="auto"/>
              <w:right w:val="single" w:sz="4" w:space="0" w:color="auto"/>
            </w:tcBorders>
            <w:vAlign w:val="center"/>
          </w:tcPr>
          <w:p w14:paraId="53B7608A" w14:textId="20400ECB" w:rsidR="00C30462" w:rsidRPr="000909B3" w:rsidRDefault="00941C65" w:rsidP="00EF4F32">
            <w:pPr>
              <w:widowControl w:val="0"/>
              <w:shd w:val="clear" w:color="auto" w:fill="FFFFFF" w:themeFill="background1"/>
              <w:suppressAutoHyphens/>
              <w:bidi/>
              <w:jc w:val="left"/>
              <w:rPr>
                <w:sz w:val="20"/>
                <w:szCs w:val="20"/>
                <w:lang w:bidi="ar-AE"/>
              </w:rPr>
            </w:pPr>
            <w:r w:rsidRPr="00941C65">
              <w:rPr>
                <w:sz w:val="20"/>
                <w:szCs w:val="20"/>
                <w:rtl/>
                <w:lang w:bidi="ar-AE"/>
              </w:rPr>
              <w:t>423,533</w:t>
            </w:r>
          </w:p>
        </w:tc>
        <w:tc>
          <w:tcPr>
            <w:tcW w:w="66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CFF6E57" w14:textId="3452651B" w:rsidR="00C30462" w:rsidRPr="000909B3" w:rsidRDefault="00941C65" w:rsidP="00EF4F32">
            <w:pPr>
              <w:bidi/>
              <w:jc w:val="left"/>
              <w:rPr>
                <w:sz w:val="20"/>
                <w:szCs w:val="20"/>
                <w:lang w:bidi="ar-AE"/>
              </w:rPr>
            </w:pPr>
            <w:r w:rsidRPr="00941C65">
              <w:rPr>
                <w:sz w:val="20"/>
                <w:szCs w:val="20"/>
                <w:rtl/>
                <w:lang w:bidi="ar-AE"/>
              </w:rPr>
              <w:t>392,160</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2E38E223" w14:textId="36DB1DE9" w:rsidR="00C30462" w:rsidRPr="000909B3" w:rsidRDefault="00941C65" w:rsidP="00EF4F32">
            <w:pPr>
              <w:bidi/>
              <w:jc w:val="left"/>
              <w:rPr>
                <w:sz w:val="20"/>
                <w:szCs w:val="20"/>
                <w:lang w:bidi="ar-AE"/>
              </w:rPr>
            </w:pPr>
            <w:r w:rsidRPr="00941C65">
              <w:rPr>
                <w:sz w:val="20"/>
                <w:szCs w:val="20"/>
                <w:rtl/>
                <w:lang w:bidi="ar-AE"/>
              </w:rPr>
              <w:t>400,003</w:t>
            </w:r>
          </w:p>
        </w:tc>
      </w:tr>
      <w:tr w:rsidR="00C30462" w:rsidRPr="000909B3" w14:paraId="7E44223F" w14:textId="77777777" w:rsidTr="00387E86">
        <w:tc>
          <w:tcPr>
            <w:tcW w:w="911" w:type="pct"/>
            <w:tcBorders>
              <w:top w:val="single" w:sz="4" w:space="0" w:color="auto"/>
              <w:left w:val="single" w:sz="4" w:space="0" w:color="auto"/>
              <w:bottom w:val="single" w:sz="4" w:space="0" w:color="auto"/>
              <w:right w:val="single" w:sz="4" w:space="0" w:color="auto"/>
            </w:tcBorders>
          </w:tcPr>
          <w:p w14:paraId="06F66CB4" w14:textId="77777777" w:rsidR="00C30462" w:rsidRPr="000909B3" w:rsidRDefault="00C30462" w:rsidP="00387E86">
            <w:pPr>
              <w:widowControl w:val="0"/>
              <w:shd w:val="clear" w:color="auto" w:fill="FFFFFF" w:themeFill="background1"/>
              <w:suppressAutoHyphens/>
              <w:bidi/>
              <w:rPr>
                <w:sz w:val="20"/>
                <w:szCs w:val="20"/>
              </w:rPr>
            </w:pPr>
            <w:r w:rsidRPr="000909B3">
              <w:rPr>
                <w:sz w:val="20"/>
                <w:szCs w:val="20"/>
              </w:rPr>
              <w:t>R-407A</w:t>
            </w:r>
          </w:p>
        </w:tc>
        <w:tc>
          <w:tcPr>
            <w:tcW w:w="770" w:type="pct"/>
            <w:tcBorders>
              <w:top w:val="single" w:sz="4" w:space="0" w:color="auto"/>
              <w:left w:val="single" w:sz="4" w:space="0" w:color="auto"/>
              <w:bottom w:val="single" w:sz="4" w:space="0" w:color="auto"/>
              <w:right w:val="single" w:sz="4" w:space="0" w:color="auto"/>
            </w:tcBorders>
            <w:shd w:val="clear" w:color="auto" w:fill="auto"/>
          </w:tcPr>
          <w:p w14:paraId="36B4E259" w14:textId="20823EC0" w:rsidR="00C30462" w:rsidRPr="000909B3" w:rsidRDefault="00941C65" w:rsidP="00EF4F32">
            <w:pPr>
              <w:widowControl w:val="0"/>
              <w:shd w:val="clear" w:color="auto" w:fill="FFFFFF" w:themeFill="background1"/>
              <w:suppressAutoHyphens/>
              <w:bidi/>
              <w:jc w:val="left"/>
              <w:rPr>
                <w:sz w:val="20"/>
                <w:szCs w:val="20"/>
                <w:lang w:bidi="ar-AE"/>
              </w:rPr>
            </w:pPr>
            <w:r w:rsidRPr="00941C65">
              <w:rPr>
                <w:sz w:val="20"/>
                <w:szCs w:val="20"/>
                <w:rtl/>
                <w:lang w:bidi="ar-AE"/>
              </w:rPr>
              <w:t>2,107</w:t>
            </w:r>
          </w:p>
        </w:tc>
        <w:tc>
          <w:tcPr>
            <w:tcW w:w="663" w:type="pct"/>
            <w:tcBorders>
              <w:top w:val="single" w:sz="4" w:space="0" w:color="auto"/>
              <w:left w:val="single" w:sz="4" w:space="0" w:color="auto"/>
              <w:bottom w:val="single" w:sz="4" w:space="0" w:color="auto"/>
              <w:right w:val="single" w:sz="4" w:space="0" w:color="auto"/>
            </w:tcBorders>
            <w:vAlign w:val="center"/>
          </w:tcPr>
          <w:p w14:paraId="545C4992" w14:textId="5D2D9B84" w:rsidR="00C30462" w:rsidRPr="000909B3" w:rsidRDefault="00941C65" w:rsidP="00EF4F32">
            <w:pPr>
              <w:widowControl w:val="0"/>
              <w:shd w:val="clear" w:color="auto" w:fill="FFFFFF" w:themeFill="background1"/>
              <w:suppressAutoHyphens/>
              <w:bidi/>
              <w:jc w:val="left"/>
              <w:rPr>
                <w:sz w:val="20"/>
                <w:szCs w:val="20"/>
                <w:lang w:bidi="ar-AE"/>
              </w:rPr>
            </w:pPr>
            <w:r w:rsidRPr="00941C65">
              <w:rPr>
                <w:sz w:val="20"/>
                <w:szCs w:val="20"/>
                <w:rtl/>
                <w:lang w:bidi="ar-AE"/>
              </w:rPr>
              <w:t>63,210</w:t>
            </w:r>
          </w:p>
        </w:tc>
        <w:tc>
          <w:tcPr>
            <w:tcW w:w="664" w:type="pct"/>
            <w:gridSpan w:val="2"/>
            <w:tcBorders>
              <w:top w:val="single" w:sz="4" w:space="0" w:color="auto"/>
              <w:left w:val="single" w:sz="4" w:space="0" w:color="auto"/>
              <w:bottom w:val="single" w:sz="4" w:space="0" w:color="auto"/>
              <w:right w:val="single" w:sz="4" w:space="0" w:color="auto"/>
            </w:tcBorders>
            <w:vAlign w:val="center"/>
          </w:tcPr>
          <w:p w14:paraId="737F4CB0" w14:textId="48D0C633" w:rsidR="00C30462" w:rsidRPr="000909B3" w:rsidRDefault="00941C65" w:rsidP="00EF4F32">
            <w:pPr>
              <w:widowControl w:val="0"/>
              <w:shd w:val="clear" w:color="auto" w:fill="FFFFFF" w:themeFill="background1"/>
              <w:suppressAutoHyphens/>
              <w:bidi/>
              <w:jc w:val="left"/>
              <w:rPr>
                <w:sz w:val="20"/>
                <w:szCs w:val="20"/>
                <w:lang w:bidi="ar-AE"/>
              </w:rPr>
            </w:pPr>
            <w:r w:rsidRPr="00941C65">
              <w:rPr>
                <w:sz w:val="20"/>
                <w:szCs w:val="20"/>
                <w:rtl/>
                <w:lang w:bidi="ar-AE"/>
              </w:rPr>
              <w:t>80,066</w:t>
            </w:r>
          </w:p>
        </w:tc>
        <w:tc>
          <w:tcPr>
            <w:tcW w:w="663" w:type="pct"/>
            <w:tcBorders>
              <w:top w:val="single" w:sz="4" w:space="0" w:color="auto"/>
              <w:left w:val="single" w:sz="4" w:space="0" w:color="auto"/>
              <w:bottom w:val="single" w:sz="4" w:space="0" w:color="auto"/>
              <w:right w:val="single" w:sz="4" w:space="0" w:color="auto"/>
            </w:tcBorders>
            <w:vAlign w:val="center"/>
          </w:tcPr>
          <w:p w14:paraId="75ADF64B" w14:textId="3E2D7C21" w:rsidR="00C30462" w:rsidRPr="000909B3" w:rsidRDefault="00941C65" w:rsidP="00EF4F32">
            <w:pPr>
              <w:widowControl w:val="0"/>
              <w:shd w:val="clear" w:color="auto" w:fill="FFFFFF" w:themeFill="background1"/>
              <w:suppressAutoHyphens/>
              <w:bidi/>
              <w:jc w:val="left"/>
              <w:rPr>
                <w:sz w:val="20"/>
                <w:szCs w:val="20"/>
                <w:lang w:bidi="ar-AE"/>
              </w:rPr>
            </w:pPr>
            <w:r w:rsidRPr="00941C65">
              <w:rPr>
                <w:sz w:val="20"/>
                <w:szCs w:val="20"/>
                <w:rtl/>
                <w:lang w:bidi="ar-AE"/>
              </w:rPr>
              <w:t>67,424</w:t>
            </w:r>
          </w:p>
        </w:tc>
        <w:tc>
          <w:tcPr>
            <w:tcW w:w="66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DCE8CEA" w14:textId="7016DCB3" w:rsidR="00C30462" w:rsidRPr="000909B3" w:rsidRDefault="00941C65" w:rsidP="00EF4F32">
            <w:pPr>
              <w:bidi/>
              <w:jc w:val="left"/>
              <w:rPr>
                <w:sz w:val="20"/>
                <w:szCs w:val="20"/>
                <w:lang w:bidi="ar-AE"/>
              </w:rPr>
            </w:pPr>
            <w:r w:rsidRPr="00941C65">
              <w:rPr>
                <w:sz w:val="20"/>
                <w:szCs w:val="20"/>
                <w:rtl/>
                <w:lang w:bidi="ar-AE"/>
              </w:rPr>
              <w:t>73,745</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6800B59C" w14:textId="2D6F4E7E" w:rsidR="00C30462" w:rsidRPr="000909B3" w:rsidRDefault="00941C65" w:rsidP="00EF4F32">
            <w:pPr>
              <w:bidi/>
              <w:jc w:val="left"/>
              <w:rPr>
                <w:sz w:val="20"/>
                <w:szCs w:val="20"/>
                <w:lang w:bidi="ar-AE"/>
              </w:rPr>
            </w:pPr>
            <w:r w:rsidRPr="00941C65">
              <w:rPr>
                <w:sz w:val="20"/>
                <w:szCs w:val="20"/>
                <w:rtl/>
                <w:lang w:bidi="ar-AE"/>
              </w:rPr>
              <w:t>81,119</w:t>
            </w:r>
          </w:p>
        </w:tc>
      </w:tr>
      <w:tr w:rsidR="00C30462" w:rsidRPr="000909B3" w14:paraId="2F3E4F72" w14:textId="77777777" w:rsidTr="00387E86">
        <w:tc>
          <w:tcPr>
            <w:tcW w:w="911" w:type="pct"/>
            <w:tcBorders>
              <w:top w:val="single" w:sz="4" w:space="0" w:color="auto"/>
              <w:left w:val="single" w:sz="4" w:space="0" w:color="auto"/>
              <w:bottom w:val="single" w:sz="4" w:space="0" w:color="auto"/>
              <w:right w:val="single" w:sz="4" w:space="0" w:color="auto"/>
            </w:tcBorders>
          </w:tcPr>
          <w:p w14:paraId="16E2BF67" w14:textId="77777777" w:rsidR="00C30462" w:rsidRPr="000909B3" w:rsidRDefault="00C30462" w:rsidP="00387E86">
            <w:pPr>
              <w:widowControl w:val="0"/>
              <w:shd w:val="clear" w:color="auto" w:fill="FFFFFF" w:themeFill="background1"/>
              <w:suppressAutoHyphens/>
              <w:bidi/>
              <w:rPr>
                <w:sz w:val="20"/>
                <w:szCs w:val="20"/>
              </w:rPr>
            </w:pPr>
            <w:r w:rsidRPr="000909B3">
              <w:rPr>
                <w:sz w:val="20"/>
                <w:szCs w:val="20"/>
              </w:rPr>
              <w:t>R-407C</w:t>
            </w:r>
          </w:p>
        </w:tc>
        <w:tc>
          <w:tcPr>
            <w:tcW w:w="770" w:type="pct"/>
            <w:tcBorders>
              <w:top w:val="single" w:sz="4" w:space="0" w:color="auto"/>
              <w:left w:val="single" w:sz="4" w:space="0" w:color="auto"/>
              <w:bottom w:val="single" w:sz="4" w:space="0" w:color="auto"/>
              <w:right w:val="single" w:sz="4" w:space="0" w:color="auto"/>
            </w:tcBorders>
            <w:shd w:val="clear" w:color="auto" w:fill="auto"/>
          </w:tcPr>
          <w:p w14:paraId="13D59748" w14:textId="789622AC" w:rsidR="00C30462" w:rsidRPr="000909B3" w:rsidRDefault="00941C65" w:rsidP="00EF4F32">
            <w:pPr>
              <w:widowControl w:val="0"/>
              <w:shd w:val="clear" w:color="auto" w:fill="FFFFFF" w:themeFill="background1"/>
              <w:suppressAutoHyphens/>
              <w:bidi/>
              <w:jc w:val="left"/>
              <w:rPr>
                <w:sz w:val="20"/>
                <w:szCs w:val="20"/>
                <w:lang w:bidi="ar-AE"/>
              </w:rPr>
            </w:pPr>
            <w:r w:rsidRPr="00941C65">
              <w:rPr>
                <w:sz w:val="20"/>
                <w:szCs w:val="20"/>
                <w:rtl/>
                <w:lang w:bidi="ar-AE"/>
              </w:rPr>
              <w:t>1,773.85</w:t>
            </w:r>
          </w:p>
        </w:tc>
        <w:tc>
          <w:tcPr>
            <w:tcW w:w="663" w:type="pct"/>
            <w:tcBorders>
              <w:top w:val="single" w:sz="4" w:space="0" w:color="auto"/>
              <w:left w:val="single" w:sz="4" w:space="0" w:color="auto"/>
              <w:bottom w:val="single" w:sz="4" w:space="0" w:color="auto"/>
              <w:right w:val="single" w:sz="4" w:space="0" w:color="auto"/>
            </w:tcBorders>
            <w:vAlign w:val="center"/>
          </w:tcPr>
          <w:p w14:paraId="041955DD" w14:textId="753231E1" w:rsidR="00C30462" w:rsidRPr="000909B3" w:rsidRDefault="00941C65" w:rsidP="00EF4F32">
            <w:pPr>
              <w:widowControl w:val="0"/>
              <w:shd w:val="clear" w:color="auto" w:fill="FFFFFF" w:themeFill="background1"/>
              <w:suppressAutoHyphens/>
              <w:bidi/>
              <w:jc w:val="left"/>
              <w:rPr>
                <w:sz w:val="20"/>
                <w:szCs w:val="20"/>
                <w:lang w:bidi="ar-AE"/>
              </w:rPr>
            </w:pPr>
            <w:r w:rsidRPr="00941C65">
              <w:rPr>
                <w:sz w:val="20"/>
                <w:szCs w:val="20"/>
                <w:rtl/>
                <w:lang w:bidi="ar-AE"/>
              </w:rPr>
              <w:t>136,586</w:t>
            </w:r>
          </w:p>
        </w:tc>
        <w:tc>
          <w:tcPr>
            <w:tcW w:w="664" w:type="pct"/>
            <w:gridSpan w:val="2"/>
            <w:tcBorders>
              <w:top w:val="single" w:sz="4" w:space="0" w:color="auto"/>
              <w:left w:val="single" w:sz="4" w:space="0" w:color="auto"/>
              <w:bottom w:val="single" w:sz="4" w:space="0" w:color="auto"/>
              <w:right w:val="single" w:sz="4" w:space="0" w:color="auto"/>
            </w:tcBorders>
            <w:vAlign w:val="center"/>
          </w:tcPr>
          <w:p w14:paraId="5AFFB54F" w14:textId="1062D845" w:rsidR="00C30462" w:rsidRPr="000909B3" w:rsidRDefault="00941C65" w:rsidP="00EF4F32">
            <w:pPr>
              <w:widowControl w:val="0"/>
              <w:shd w:val="clear" w:color="auto" w:fill="FFFFFF" w:themeFill="background1"/>
              <w:suppressAutoHyphens/>
              <w:bidi/>
              <w:jc w:val="left"/>
              <w:rPr>
                <w:sz w:val="20"/>
                <w:szCs w:val="20"/>
                <w:lang w:bidi="ar-AE"/>
              </w:rPr>
            </w:pPr>
            <w:r w:rsidRPr="00941C65">
              <w:rPr>
                <w:sz w:val="20"/>
                <w:szCs w:val="20"/>
                <w:rtl/>
                <w:lang w:bidi="ar-AE"/>
              </w:rPr>
              <w:t>145,456</w:t>
            </w:r>
          </w:p>
        </w:tc>
        <w:tc>
          <w:tcPr>
            <w:tcW w:w="663" w:type="pct"/>
            <w:tcBorders>
              <w:top w:val="single" w:sz="4" w:space="0" w:color="auto"/>
              <w:left w:val="single" w:sz="4" w:space="0" w:color="auto"/>
              <w:bottom w:val="single" w:sz="4" w:space="0" w:color="auto"/>
              <w:right w:val="single" w:sz="4" w:space="0" w:color="auto"/>
            </w:tcBorders>
            <w:vAlign w:val="center"/>
          </w:tcPr>
          <w:p w14:paraId="1EDB701E" w14:textId="665BF02D" w:rsidR="00C30462" w:rsidRPr="000909B3" w:rsidRDefault="00941C65" w:rsidP="00EF4F32">
            <w:pPr>
              <w:widowControl w:val="0"/>
              <w:shd w:val="clear" w:color="auto" w:fill="FFFFFF" w:themeFill="background1"/>
              <w:suppressAutoHyphens/>
              <w:bidi/>
              <w:jc w:val="left"/>
              <w:rPr>
                <w:sz w:val="20"/>
                <w:szCs w:val="20"/>
                <w:lang w:bidi="ar-AE"/>
              </w:rPr>
            </w:pPr>
            <w:r w:rsidRPr="00941C65">
              <w:rPr>
                <w:sz w:val="20"/>
                <w:szCs w:val="20"/>
                <w:rtl/>
                <w:lang w:bidi="ar-AE"/>
              </w:rPr>
              <w:t>141,908</w:t>
            </w:r>
          </w:p>
        </w:tc>
        <w:tc>
          <w:tcPr>
            <w:tcW w:w="66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368EF43" w14:textId="47654D83" w:rsidR="00C30462" w:rsidRPr="000909B3" w:rsidRDefault="00941C65" w:rsidP="00EF4F32">
            <w:pPr>
              <w:bidi/>
              <w:jc w:val="left"/>
              <w:rPr>
                <w:sz w:val="20"/>
                <w:szCs w:val="20"/>
                <w:lang w:bidi="ar-AE"/>
              </w:rPr>
            </w:pPr>
            <w:r w:rsidRPr="00941C65">
              <w:rPr>
                <w:sz w:val="20"/>
                <w:szCs w:val="20"/>
                <w:rtl/>
                <w:lang w:bidi="ar-AE"/>
              </w:rPr>
              <w:t>145,456</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4BAFB84D" w14:textId="2C9458C7" w:rsidR="00C30462" w:rsidRPr="000909B3" w:rsidRDefault="00941C65" w:rsidP="00EF4F32">
            <w:pPr>
              <w:bidi/>
              <w:jc w:val="left"/>
              <w:rPr>
                <w:sz w:val="20"/>
                <w:szCs w:val="20"/>
                <w:lang w:bidi="ar-AE"/>
              </w:rPr>
            </w:pPr>
            <w:r w:rsidRPr="00941C65">
              <w:rPr>
                <w:sz w:val="20"/>
                <w:szCs w:val="20"/>
                <w:rtl/>
                <w:lang w:bidi="ar-AE"/>
              </w:rPr>
              <w:t>159,647</w:t>
            </w:r>
          </w:p>
        </w:tc>
      </w:tr>
      <w:tr w:rsidR="00C30462" w:rsidRPr="000909B3" w14:paraId="1E4AC002" w14:textId="77777777" w:rsidTr="00387E86">
        <w:tc>
          <w:tcPr>
            <w:tcW w:w="911" w:type="pct"/>
            <w:tcBorders>
              <w:top w:val="single" w:sz="4" w:space="0" w:color="auto"/>
              <w:left w:val="single" w:sz="4" w:space="0" w:color="auto"/>
              <w:bottom w:val="single" w:sz="4" w:space="0" w:color="auto"/>
              <w:right w:val="single" w:sz="4" w:space="0" w:color="auto"/>
            </w:tcBorders>
          </w:tcPr>
          <w:p w14:paraId="047A8A5B" w14:textId="77777777" w:rsidR="00C30462" w:rsidRPr="000909B3" w:rsidRDefault="00C30462" w:rsidP="00387E86">
            <w:pPr>
              <w:widowControl w:val="0"/>
              <w:shd w:val="clear" w:color="auto" w:fill="FFFFFF" w:themeFill="background1"/>
              <w:suppressAutoHyphens/>
              <w:bidi/>
              <w:rPr>
                <w:sz w:val="20"/>
                <w:szCs w:val="20"/>
              </w:rPr>
            </w:pPr>
            <w:r w:rsidRPr="000909B3">
              <w:rPr>
                <w:sz w:val="20"/>
                <w:szCs w:val="20"/>
              </w:rPr>
              <w:t>R-410A</w:t>
            </w:r>
          </w:p>
        </w:tc>
        <w:tc>
          <w:tcPr>
            <w:tcW w:w="770" w:type="pct"/>
            <w:tcBorders>
              <w:top w:val="single" w:sz="4" w:space="0" w:color="auto"/>
              <w:left w:val="single" w:sz="4" w:space="0" w:color="auto"/>
              <w:bottom w:val="single" w:sz="4" w:space="0" w:color="auto"/>
              <w:right w:val="single" w:sz="4" w:space="0" w:color="auto"/>
            </w:tcBorders>
          </w:tcPr>
          <w:p w14:paraId="6C1A728A" w14:textId="26FA1CF6" w:rsidR="00C30462" w:rsidRPr="00941C65" w:rsidRDefault="00941C65" w:rsidP="00EF4F32">
            <w:pPr>
              <w:widowControl w:val="0"/>
              <w:shd w:val="clear" w:color="auto" w:fill="FFFFFF" w:themeFill="background1"/>
              <w:suppressAutoHyphens/>
              <w:bidi/>
              <w:jc w:val="left"/>
              <w:rPr>
                <w:sz w:val="20"/>
                <w:szCs w:val="20"/>
                <w:lang w:val="en-US" w:bidi="ar-AE"/>
              </w:rPr>
            </w:pPr>
            <w:r w:rsidRPr="00941C65">
              <w:rPr>
                <w:sz w:val="20"/>
                <w:szCs w:val="20"/>
                <w:rtl/>
                <w:lang w:val="en-US" w:bidi="ar-AE"/>
              </w:rPr>
              <w:t>2,087.5</w:t>
            </w:r>
          </w:p>
        </w:tc>
        <w:tc>
          <w:tcPr>
            <w:tcW w:w="663" w:type="pct"/>
            <w:tcBorders>
              <w:top w:val="single" w:sz="4" w:space="0" w:color="auto"/>
              <w:left w:val="single" w:sz="4" w:space="0" w:color="auto"/>
              <w:bottom w:val="single" w:sz="4" w:space="0" w:color="auto"/>
              <w:right w:val="single" w:sz="4" w:space="0" w:color="auto"/>
            </w:tcBorders>
            <w:vAlign w:val="center"/>
          </w:tcPr>
          <w:p w14:paraId="4DA8FBC9" w14:textId="1B73FF9E" w:rsidR="00C30462" w:rsidRPr="000909B3" w:rsidRDefault="00941C65" w:rsidP="00EF4F32">
            <w:pPr>
              <w:widowControl w:val="0"/>
              <w:shd w:val="clear" w:color="auto" w:fill="FFFFFF" w:themeFill="background1"/>
              <w:suppressAutoHyphens/>
              <w:bidi/>
              <w:jc w:val="left"/>
              <w:rPr>
                <w:sz w:val="20"/>
                <w:szCs w:val="20"/>
                <w:lang w:bidi="ar-AE"/>
              </w:rPr>
            </w:pPr>
            <w:r w:rsidRPr="00941C65">
              <w:rPr>
                <w:sz w:val="20"/>
                <w:szCs w:val="20"/>
                <w:rtl/>
                <w:lang w:bidi="ar-AE"/>
              </w:rPr>
              <w:t>597,025</w:t>
            </w:r>
          </w:p>
        </w:tc>
        <w:tc>
          <w:tcPr>
            <w:tcW w:w="664" w:type="pct"/>
            <w:gridSpan w:val="2"/>
            <w:tcBorders>
              <w:top w:val="single" w:sz="4" w:space="0" w:color="auto"/>
              <w:left w:val="single" w:sz="4" w:space="0" w:color="auto"/>
              <w:bottom w:val="single" w:sz="4" w:space="0" w:color="auto"/>
              <w:right w:val="single" w:sz="4" w:space="0" w:color="auto"/>
            </w:tcBorders>
            <w:vAlign w:val="center"/>
          </w:tcPr>
          <w:p w14:paraId="66D03E56" w14:textId="37C41B5C" w:rsidR="00C30462" w:rsidRPr="000909B3" w:rsidRDefault="00941C65" w:rsidP="00EF4F32">
            <w:pPr>
              <w:widowControl w:val="0"/>
              <w:shd w:val="clear" w:color="auto" w:fill="FFFFFF" w:themeFill="background1"/>
              <w:suppressAutoHyphens/>
              <w:bidi/>
              <w:jc w:val="left"/>
              <w:rPr>
                <w:sz w:val="20"/>
                <w:szCs w:val="20"/>
                <w:lang w:bidi="ar-AE"/>
              </w:rPr>
            </w:pPr>
            <w:r w:rsidRPr="00941C65">
              <w:rPr>
                <w:sz w:val="20"/>
                <w:szCs w:val="20"/>
                <w:rtl/>
                <w:lang w:bidi="ar-AE"/>
              </w:rPr>
              <w:t>622,075</w:t>
            </w:r>
          </w:p>
        </w:tc>
        <w:tc>
          <w:tcPr>
            <w:tcW w:w="663" w:type="pct"/>
            <w:tcBorders>
              <w:top w:val="single" w:sz="4" w:space="0" w:color="auto"/>
              <w:left w:val="single" w:sz="4" w:space="0" w:color="auto"/>
              <w:bottom w:val="single" w:sz="4" w:space="0" w:color="auto"/>
              <w:right w:val="single" w:sz="4" w:space="0" w:color="auto"/>
            </w:tcBorders>
            <w:vAlign w:val="center"/>
          </w:tcPr>
          <w:p w14:paraId="5DF44DCB" w14:textId="17CC2CB7" w:rsidR="00C30462" w:rsidRPr="000909B3" w:rsidRDefault="00941C65" w:rsidP="00EF4F32">
            <w:pPr>
              <w:widowControl w:val="0"/>
              <w:shd w:val="clear" w:color="auto" w:fill="FFFFFF" w:themeFill="background1"/>
              <w:suppressAutoHyphens/>
              <w:bidi/>
              <w:jc w:val="left"/>
              <w:rPr>
                <w:sz w:val="20"/>
                <w:szCs w:val="20"/>
                <w:lang w:bidi="ar-AE"/>
              </w:rPr>
            </w:pPr>
            <w:r w:rsidRPr="00941C65">
              <w:rPr>
                <w:sz w:val="20"/>
                <w:szCs w:val="20"/>
                <w:rtl/>
                <w:lang w:bidi="ar-AE"/>
              </w:rPr>
              <w:t>647,125</w:t>
            </w:r>
          </w:p>
        </w:tc>
        <w:tc>
          <w:tcPr>
            <w:tcW w:w="66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0595BD0" w14:textId="5020B6F0" w:rsidR="00C30462" w:rsidRPr="000909B3" w:rsidRDefault="00941C65" w:rsidP="00EF4F32">
            <w:pPr>
              <w:bidi/>
              <w:jc w:val="left"/>
              <w:rPr>
                <w:sz w:val="20"/>
                <w:szCs w:val="20"/>
                <w:lang w:bidi="ar-AE"/>
              </w:rPr>
            </w:pPr>
            <w:r w:rsidRPr="00941C65">
              <w:rPr>
                <w:sz w:val="20"/>
                <w:szCs w:val="20"/>
                <w:rtl/>
                <w:lang w:bidi="ar-AE"/>
              </w:rPr>
              <w:t>690,963</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7F23DFB9" w14:textId="1F48DC74" w:rsidR="00C30462" w:rsidRPr="000909B3" w:rsidRDefault="00941C65" w:rsidP="00EF4F32">
            <w:pPr>
              <w:bidi/>
              <w:jc w:val="left"/>
              <w:rPr>
                <w:sz w:val="20"/>
                <w:szCs w:val="20"/>
                <w:lang w:bidi="ar-AE"/>
              </w:rPr>
            </w:pPr>
            <w:r w:rsidRPr="00941C65">
              <w:rPr>
                <w:sz w:val="20"/>
                <w:szCs w:val="20"/>
                <w:rtl/>
                <w:lang w:bidi="ar-AE"/>
              </w:rPr>
              <w:t>761,729</w:t>
            </w:r>
          </w:p>
        </w:tc>
      </w:tr>
      <w:tr w:rsidR="00C30462" w:rsidRPr="000909B3" w14:paraId="69C14EE9" w14:textId="77777777" w:rsidTr="00387E86">
        <w:tc>
          <w:tcPr>
            <w:tcW w:w="911" w:type="pct"/>
            <w:tcBorders>
              <w:top w:val="single" w:sz="4" w:space="0" w:color="auto"/>
              <w:left w:val="single" w:sz="4" w:space="0" w:color="auto"/>
              <w:bottom w:val="single" w:sz="4" w:space="0" w:color="auto"/>
              <w:right w:val="single" w:sz="4" w:space="0" w:color="auto"/>
            </w:tcBorders>
          </w:tcPr>
          <w:p w14:paraId="34B4E212" w14:textId="77777777" w:rsidR="00C30462" w:rsidRPr="000909B3" w:rsidRDefault="00C30462" w:rsidP="00387E86">
            <w:pPr>
              <w:widowControl w:val="0"/>
              <w:shd w:val="clear" w:color="auto" w:fill="FFFFFF" w:themeFill="background1"/>
              <w:suppressAutoHyphens/>
              <w:bidi/>
              <w:rPr>
                <w:sz w:val="20"/>
                <w:szCs w:val="20"/>
              </w:rPr>
            </w:pPr>
            <w:r w:rsidRPr="000909B3">
              <w:rPr>
                <w:sz w:val="20"/>
                <w:szCs w:val="20"/>
              </w:rPr>
              <w:t>R-422D</w:t>
            </w:r>
          </w:p>
        </w:tc>
        <w:tc>
          <w:tcPr>
            <w:tcW w:w="770" w:type="pct"/>
            <w:tcBorders>
              <w:top w:val="single" w:sz="4" w:space="0" w:color="auto"/>
              <w:left w:val="single" w:sz="4" w:space="0" w:color="auto"/>
              <w:bottom w:val="single" w:sz="4" w:space="0" w:color="auto"/>
              <w:right w:val="single" w:sz="4" w:space="0" w:color="auto"/>
            </w:tcBorders>
          </w:tcPr>
          <w:p w14:paraId="1A51A21C" w14:textId="621ADD51" w:rsidR="00C30462" w:rsidRPr="000909B3" w:rsidRDefault="00941C65" w:rsidP="00EF4F32">
            <w:pPr>
              <w:widowControl w:val="0"/>
              <w:shd w:val="clear" w:color="auto" w:fill="FFFFFF" w:themeFill="background1"/>
              <w:suppressAutoHyphens/>
              <w:bidi/>
              <w:jc w:val="left"/>
              <w:rPr>
                <w:sz w:val="20"/>
                <w:szCs w:val="20"/>
                <w:lang w:bidi="ar-AE"/>
              </w:rPr>
            </w:pPr>
            <w:r w:rsidRPr="00941C65">
              <w:rPr>
                <w:sz w:val="20"/>
                <w:szCs w:val="20"/>
                <w:rtl/>
                <w:lang w:bidi="ar-AE"/>
              </w:rPr>
              <w:t>2,728.95</w:t>
            </w:r>
          </w:p>
        </w:tc>
        <w:tc>
          <w:tcPr>
            <w:tcW w:w="663" w:type="pct"/>
            <w:tcBorders>
              <w:top w:val="single" w:sz="4" w:space="0" w:color="auto"/>
              <w:left w:val="single" w:sz="4" w:space="0" w:color="auto"/>
              <w:bottom w:val="single" w:sz="4" w:space="0" w:color="auto"/>
              <w:right w:val="single" w:sz="4" w:space="0" w:color="auto"/>
            </w:tcBorders>
            <w:vAlign w:val="center"/>
          </w:tcPr>
          <w:p w14:paraId="48C4D048" w14:textId="05FF8137" w:rsidR="00C30462" w:rsidRPr="000909B3" w:rsidRDefault="00941C65" w:rsidP="00EF4F32">
            <w:pPr>
              <w:widowControl w:val="0"/>
              <w:shd w:val="clear" w:color="auto" w:fill="FFFFFF" w:themeFill="background1"/>
              <w:suppressAutoHyphens/>
              <w:bidi/>
              <w:jc w:val="left"/>
              <w:rPr>
                <w:sz w:val="20"/>
                <w:szCs w:val="20"/>
                <w:lang w:bidi="ar-AE"/>
              </w:rPr>
            </w:pPr>
            <w:r w:rsidRPr="00941C65">
              <w:rPr>
                <w:sz w:val="20"/>
                <w:szCs w:val="20"/>
                <w:rtl/>
                <w:lang w:bidi="ar-AE"/>
              </w:rPr>
              <w:t>98,242</w:t>
            </w:r>
          </w:p>
        </w:tc>
        <w:tc>
          <w:tcPr>
            <w:tcW w:w="664" w:type="pct"/>
            <w:gridSpan w:val="2"/>
            <w:tcBorders>
              <w:top w:val="single" w:sz="4" w:space="0" w:color="auto"/>
              <w:left w:val="single" w:sz="4" w:space="0" w:color="auto"/>
              <w:bottom w:val="single" w:sz="4" w:space="0" w:color="auto"/>
              <w:right w:val="single" w:sz="4" w:space="0" w:color="auto"/>
            </w:tcBorders>
            <w:vAlign w:val="center"/>
          </w:tcPr>
          <w:p w14:paraId="41773844" w14:textId="746C2CD9" w:rsidR="00C30462" w:rsidRPr="000909B3" w:rsidRDefault="00941C65" w:rsidP="00EF4F32">
            <w:pPr>
              <w:widowControl w:val="0"/>
              <w:shd w:val="clear" w:color="auto" w:fill="FFFFFF" w:themeFill="background1"/>
              <w:suppressAutoHyphens/>
              <w:bidi/>
              <w:jc w:val="left"/>
              <w:rPr>
                <w:sz w:val="20"/>
                <w:szCs w:val="20"/>
                <w:lang w:bidi="ar-AE"/>
              </w:rPr>
            </w:pPr>
            <w:r w:rsidRPr="00941C65">
              <w:rPr>
                <w:sz w:val="20"/>
                <w:szCs w:val="20"/>
                <w:rtl/>
                <w:lang w:bidi="ar-AE"/>
              </w:rPr>
              <w:t>81,869</w:t>
            </w:r>
          </w:p>
        </w:tc>
        <w:tc>
          <w:tcPr>
            <w:tcW w:w="663" w:type="pct"/>
            <w:tcBorders>
              <w:top w:val="single" w:sz="4" w:space="0" w:color="auto"/>
              <w:left w:val="single" w:sz="4" w:space="0" w:color="auto"/>
              <w:bottom w:val="single" w:sz="4" w:space="0" w:color="auto"/>
              <w:right w:val="single" w:sz="4" w:space="0" w:color="auto"/>
            </w:tcBorders>
            <w:vAlign w:val="center"/>
          </w:tcPr>
          <w:p w14:paraId="15B667F1" w14:textId="6CD58C9B" w:rsidR="00C30462" w:rsidRPr="000909B3" w:rsidRDefault="00941C65" w:rsidP="00EF4F32">
            <w:pPr>
              <w:widowControl w:val="0"/>
              <w:shd w:val="clear" w:color="auto" w:fill="FFFFFF" w:themeFill="background1"/>
              <w:suppressAutoHyphens/>
              <w:bidi/>
              <w:jc w:val="left"/>
              <w:rPr>
                <w:sz w:val="20"/>
                <w:szCs w:val="20"/>
                <w:lang w:bidi="ar-AE"/>
              </w:rPr>
            </w:pPr>
            <w:r w:rsidRPr="00941C65">
              <w:rPr>
                <w:sz w:val="20"/>
                <w:szCs w:val="20"/>
                <w:rtl/>
                <w:lang w:bidi="ar-AE"/>
              </w:rPr>
              <w:t>125,532</w:t>
            </w:r>
          </w:p>
        </w:tc>
        <w:tc>
          <w:tcPr>
            <w:tcW w:w="66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1BE36DC" w14:textId="656EE2C9" w:rsidR="00C30462" w:rsidRPr="000909B3" w:rsidRDefault="00941C65" w:rsidP="00EF4F32">
            <w:pPr>
              <w:bidi/>
              <w:jc w:val="left"/>
              <w:rPr>
                <w:sz w:val="20"/>
                <w:szCs w:val="20"/>
                <w:lang w:bidi="ar-AE"/>
              </w:rPr>
            </w:pPr>
            <w:r w:rsidRPr="00941C65">
              <w:rPr>
                <w:sz w:val="20"/>
                <w:szCs w:val="20"/>
                <w:rtl/>
                <w:lang w:bidi="ar-AE"/>
              </w:rPr>
              <w:t>106,429</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494B5323" w14:textId="03D0C4CC" w:rsidR="00C30462" w:rsidRPr="000909B3" w:rsidRDefault="00941C65" w:rsidP="00EF4F32">
            <w:pPr>
              <w:bidi/>
              <w:jc w:val="left"/>
              <w:rPr>
                <w:sz w:val="20"/>
                <w:szCs w:val="20"/>
                <w:lang w:bidi="ar-AE"/>
              </w:rPr>
            </w:pPr>
            <w:r w:rsidRPr="00941C65">
              <w:rPr>
                <w:sz w:val="20"/>
                <w:szCs w:val="20"/>
                <w:rtl/>
                <w:lang w:bidi="ar-AE"/>
              </w:rPr>
              <w:t>111,887</w:t>
            </w:r>
          </w:p>
        </w:tc>
      </w:tr>
      <w:tr w:rsidR="00C30462" w:rsidRPr="000909B3" w14:paraId="4AF59149" w14:textId="77777777" w:rsidTr="00387E86">
        <w:tc>
          <w:tcPr>
            <w:tcW w:w="911" w:type="pct"/>
            <w:tcBorders>
              <w:top w:val="single" w:sz="4" w:space="0" w:color="auto"/>
              <w:left w:val="single" w:sz="4" w:space="0" w:color="auto"/>
              <w:bottom w:val="single" w:sz="4" w:space="0" w:color="auto"/>
              <w:right w:val="single" w:sz="4" w:space="0" w:color="auto"/>
            </w:tcBorders>
          </w:tcPr>
          <w:p w14:paraId="37FD41BF" w14:textId="77777777" w:rsidR="00C30462" w:rsidRPr="000909B3" w:rsidDel="007C588C" w:rsidRDefault="00C30462" w:rsidP="00387E86">
            <w:pPr>
              <w:widowControl w:val="0"/>
              <w:shd w:val="clear" w:color="auto" w:fill="FFFFFF" w:themeFill="background1"/>
              <w:suppressAutoHyphens/>
              <w:bidi/>
              <w:rPr>
                <w:sz w:val="20"/>
                <w:szCs w:val="20"/>
              </w:rPr>
            </w:pPr>
            <w:r w:rsidRPr="000909B3">
              <w:rPr>
                <w:sz w:val="20"/>
                <w:szCs w:val="20"/>
              </w:rPr>
              <w:t>R-507A</w:t>
            </w:r>
          </w:p>
        </w:tc>
        <w:tc>
          <w:tcPr>
            <w:tcW w:w="770" w:type="pct"/>
            <w:tcBorders>
              <w:top w:val="single" w:sz="4" w:space="0" w:color="auto"/>
              <w:left w:val="single" w:sz="4" w:space="0" w:color="auto"/>
              <w:bottom w:val="single" w:sz="4" w:space="0" w:color="auto"/>
              <w:right w:val="single" w:sz="4" w:space="0" w:color="auto"/>
            </w:tcBorders>
          </w:tcPr>
          <w:p w14:paraId="09D014F5" w14:textId="22CCE0BB" w:rsidR="00C30462" w:rsidRPr="000909B3" w:rsidRDefault="00941C65" w:rsidP="00EF4F32">
            <w:pPr>
              <w:widowControl w:val="0"/>
              <w:shd w:val="clear" w:color="auto" w:fill="FFFFFF" w:themeFill="background1"/>
              <w:suppressAutoHyphens/>
              <w:bidi/>
              <w:jc w:val="left"/>
              <w:rPr>
                <w:sz w:val="20"/>
                <w:szCs w:val="20"/>
                <w:lang w:bidi="ar-AE"/>
              </w:rPr>
            </w:pPr>
            <w:r w:rsidRPr="00941C65">
              <w:rPr>
                <w:sz w:val="20"/>
                <w:szCs w:val="20"/>
                <w:rtl/>
                <w:lang w:bidi="ar-AE"/>
              </w:rPr>
              <w:t>3,985</w:t>
            </w:r>
          </w:p>
        </w:tc>
        <w:tc>
          <w:tcPr>
            <w:tcW w:w="6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C0A2F2" w14:textId="76926D96" w:rsidR="00C30462" w:rsidRPr="000909B3" w:rsidRDefault="00941C65" w:rsidP="00EF4F32">
            <w:pPr>
              <w:widowControl w:val="0"/>
              <w:shd w:val="clear" w:color="auto" w:fill="FFFFFF" w:themeFill="background1"/>
              <w:suppressAutoHyphens/>
              <w:bidi/>
              <w:jc w:val="left"/>
              <w:rPr>
                <w:sz w:val="20"/>
                <w:szCs w:val="20"/>
                <w:lang w:bidi="ar-AE"/>
              </w:rPr>
            </w:pPr>
            <w:r w:rsidRPr="00941C65">
              <w:rPr>
                <w:sz w:val="20"/>
                <w:szCs w:val="20"/>
                <w:rtl/>
                <w:lang w:bidi="ar-AE"/>
              </w:rPr>
              <w:t>67,745</w:t>
            </w:r>
          </w:p>
        </w:tc>
        <w:tc>
          <w:tcPr>
            <w:tcW w:w="664" w:type="pct"/>
            <w:gridSpan w:val="2"/>
            <w:tcBorders>
              <w:top w:val="single" w:sz="4" w:space="0" w:color="auto"/>
              <w:left w:val="single" w:sz="4" w:space="0" w:color="auto"/>
              <w:bottom w:val="single" w:sz="4" w:space="0" w:color="auto"/>
              <w:right w:val="single" w:sz="4" w:space="0" w:color="auto"/>
            </w:tcBorders>
            <w:vAlign w:val="center"/>
          </w:tcPr>
          <w:p w14:paraId="0F37CA46" w14:textId="20A15F9F" w:rsidR="00C30462" w:rsidRPr="000909B3" w:rsidRDefault="00941C65" w:rsidP="00EF4F32">
            <w:pPr>
              <w:widowControl w:val="0"/>
              <w:shd w:val="clear" w:color="auto" w:fill="FFFFFF" w:themeFill="background1"/>
              <w:suppressAutoHyphens/>
              <w:bidi/>
              <w:jc w:val="left"/>
              <w:rPr>
                <w:sz w:val="20"/>
                <w:szCs w:val="20"/>
                <w:lang w:bidi="ar-AE"/>
              </w:rPr>
            </w:pPr>
            <w:r w:rsidRPr="00941C65">
              <w:rPr>
                <w:sz w:val="20"/>
                <w:szCs w:val="20"/>
                <w:rtl/>
                <w:lang w:bidi="ar-AE"/>
              </w:rPr>
              <w:t>71,730</w:t>
            </w:r>
          </w:p>
        </w:tc>
        <w:tc>
          <w:tcPr>
            <w:tcW w:w="663" w:type="pct"/>
            <w:tcBorders>
              <w:top w:val="single" w:sz="4" w:space="0" w:color="auto"/>
              <w:left w:val="single" w:sz="4" w:space="0" w:color="auto"/>
              <w:bottom w:val="single" w:sz="4" w:space="0" w:color="auto"/>
              <w:right w:val="single" w:sz="4" w:space="0" w:color="auto"/>
            </w:tcBorders>
            <w:vAlign w:val="center"/>
          </w:tcPr>
          <w:p w14:paraId="6A57A749" w14:textId="351B111C" w:rsidR="00C30462" w:rsidRPr="000909B3" w:rsidRDefault="00941C65" w:rsidP="00EF4F32">
            <w:pPr>
              <w:widowControl w:val="0"/>
              <w:shd w:val="clear" w:color="auto" w:fill="FFFFFF" w:themeFill="background1"/>
              <w:suppressAutoHyphens/>
              <w:bidi/>
              <w:jc w:val="left"/>
              <w:rPr>
                <w:sz w:val="20"/>
                <w:szCs w:val="20"/>
                <w:lang w:bidi="ar-AE"/>
              </w:rPr>
            </w:pPr>
            <w:r w:rsidRPr="00941C65">
              <w:rPr>
                <w:sz w:val="20"/>
                <w:szCs w:val="20"/>
                <w:rtl/>
                <w:lang w:bidi="ar-AE"/>
              </w:rPr>
              <w:t>99,625</w:t>
            </w:r>
          </w:p>
        </w:tc>
        <w:tc>
          <w:tcPr>
            <w:tcW w:w="66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FB97CC7" w14:textId="529D0FE9" w:rsidR="00C30462" w:rsidRPr="000909B3" w:rsidRDefault="00941C65" w:rsidP="00EF4F32">
            <w:pPr>
              <w:bidi/>
              <w:jc w:val="left"/>
              <w:rPr>
                <w:sz w:val="20"/>
                <w:szCs w:val="20"/>
                <w:lang w:bidi="ar-AE"/>
              </w:rPr>
            </w:pPr>
            <w:r w:rsidRPr="00941C65">
              <w:rPr>
                <w:sz w:val="20"/>
                <w:szCs w:val="20"/>
                <w:rtl/>
                <w:lang w:bidi="ar-AE"/>
              </w:rPr>
              <w:t>47,820</w:t>
            </w:r>
          </w:p>
        </w:tc>
        <w:tc>
          <w:tcPr>
            <w:tcW w:w="665" w:type="pct"/>
            <w:tcBorders>
              <w:top w:val="single" w:sz="4" w:space="0" w:color="auto"/>
              <w:left w:val="single" w:sz="4" w:space="0" w:color="auto"/>
              <w:bottom w:val="single" w:sz="4" w:space="0" w:color="auto"/>
              <w:right w:val="single" w:sz="4" w:space="0" w:color="auto"/>
            </w:tcBorders>
            <w:shd w:val="clear" w:color="auto" w:fill="auto"/>
          </w:tcPr>
          <w:p w14:paraId="49F4AF4A" w14:textId="06E34FFF" w:rsidR="00C30462" w:rsidRPr="000909B3" w:rsidRDefault="00941C65" w:rsidP="00EF4F32">
            <w:pPr>
              <w:bidi/>
              <w:jc w:val="left"/>
              <w:rPr>
                <w:sz w:val="20"/>
                <w:szCs w:val="20"/>
                <w:lang w:bidi="ar-AE"/>
              </w:rPr>
            </w:pPr>
            <w:r w:rsidRPr="00941C65">
              <w:rPr>
                <w:sz w:val="20"/>
                <w:szCs w:val="20"/>
                <w:rtl/>
                <w:lang w:bidi="ar-AE"/>
              </w:rPr>
              <w:t>51,805</w:t>
            </w:r>
          </w:p>
        </w:tc>
      </w:tr>
      <w:tr w:rsidR="00C30462" w:rsidRPr="000909B3" w14:paraId="53523588" w14:textId="77777777" w:rsidTr="00EF4F32">
        <w:tc>
          <w:tcPr>
            <w:tcW w:w="1681" w:type="pct"/>
            <w:gridSpan w:val="2"/>
            <w:tcBorders>
              <w:top w:val="single" w:sz="4" w:space="0" w:color="auto"/>
              <w:left w:val="single" w:sz="4" w:space="0" w:color="auto"/>
              <w:bottom w:val="single" w:sz="4" w:space="0" w:color="auto"/>
              <w:right w:val="single" w:sz="4" w:space="0" w:color="auto"/>
            </w:tcBorders>
          </w:tcPr>
          <w:p w14:paraId="49D36A78" w14:textId="4FD769D4" w:rsidR="00387E86" w:rsidRPr="000909B3" w:rsidRDefault="00387E86" w:rsidP="00387E86">
            <w:pPr>
              <w:widowControl w:val="0"/>
              <w:shd w:val="clear" w:color="auto" w:fill="FFFFFF" w:themeFill="background1"/>
              <w:suppressAutoHyphens/>
              <w:bidi/>
              <w:spacing w:before="20" w:after="20"/>
              <w:jc w:val="left"/>
              <w:rPr>
                <w:b/>
                <w:bCs/>
                <w:sz w:val="20"/>
                <w:szCs w:val="20"/>
              </w:rPr>
            </w:pPr>
            <w:r w:rsidRPr="00387E86">
              <w:rPr>
                <w:b/>
                <w:bCs/>
                <w:sz w:val="20"/>
                <w:szCs w:val="20"/>
                <w:rtl/>
              </w:rPr>
              <w:t>المجموع (طن من مكافئ ثاني أكسيد الكربون)</w:t>
            </w:r>
          </w:p>
        </w:tc>
        <w:tc>
          <w:tcPr>
            <w:tcW w:w="663" w:type="pct"/>
            <w:tcBorders>
              <w:top w:val="single" w:sz="4" w:space="0" w:color="auto"/>
              <w:left w:val="single" w:sz="4" w:space="0" w:color="auto"/>
              <w:bottom w:val="single" w:sz="4" w:space="0" w:color="auto"/>
              <w:right w:val="single" w:sz="4" w:space="0" w:color="auto"/>
            </w:tcBorders>
            <w:vAlign w:val="center"/>
          </w:tcPr>
          <w:p w14:paraId="4EA86C56" w14:textId="4AEF753D" w:rsidR="00C30462" w:rsidRPr="000909B3" w:rsidRDefault="00941C65" w:rsidP="00EF4F32">
            <w:pPr>
              <w:widowControl w:val="0"/>
              <w:shd w:val="clear" w:color="auto" w:fill="FFFFFF" w:themeFill="background1"/>
              <w:suppressAutoHyphens/>
              <w:bidi/>
              <w:spacing w:before="20" w:after="20"/>
              <w:jc w:val="left"/>
              <w:rPr>
                <w:b/>
                <w:bCs/>
                <w:sz w:val="20"/>
                <w:szCs w:val="20"/>
                <w:lang w:bidi="ar-AE"/>
              </w:rPr>
            </w:pPr>
            <w:r w:rsidRPr="00941C65">
              <w:rPr>
                <w:b/>
                <w:bCs/>
                <w:sz w:val="20"/>
                <w:szCs w:val="20"/>
                <w:rtl/>
                <w:lang w:bidi="ar-AE"/>
              </w:rPr>
              <w:t>1,547,442</w:t>
            </w:r>
          </w:p>
        </w:tc>
        <w:tc>
          <w:tcPr>
            <w:tcW w:w="664" w:type="pct"/>
            <w:gridSpan w:val="2"/>
            <w:tcBorders>
              <w:top w:val="single" w:sz="4" w:space="0" w:color="auto"/>
              <w:left w:val="single" w:sz="4" w:space="0" w:color="auto"/>
              <w:bottom w:val="single" w:sz="4" w:space="0" w:color="auto"/>
              <w:right w:val="single" w:sz="4" w:space="0" w:color="auto"/>
            </w:tcBorders>
            <w:vAlign w:val="center"/>
          </w:tcPr>
          <w:p w14:paraId="2E510AEA" w14:textId="016992AD" w:rsidR="00C30462" w:rsidRPr="000909B3" w:rsidRDefault="00941C65" w:rsidP="00EF4F32">
            <w:pPr>
              <w:widowControl w:val="0"/>
              <w:shd w:val="clear" w:color="auto" w:fill="FFFFFF" w:themeFill="background1"/>
              <w:suppressAutoHyphens/>
              <w:bidi/>
              <w:spacing w:before="20" w:after="20"/>
              <w:jc w:val="left"/>
              <w:rPr>
                <w:b/>
                <w:bCs/>
                <w:sz w:val="20"/>
                <w:szCs w:val="20"/>
                <w:lang w:bidi="ar-AE"/>
              </w:rPr>
            </w:pPr>
            <w:r w:rsidRPr="00941C65">
              <w:rPr>
                <w:b/>
                <w:bCs/>
                <w:sz w:val="20"/>
                <w:szCs w:val="20"/>
                <w:rtl/>
                <w:lang w:bidi="ar-AE"/>
              </w:rPr>
              <w:t>1,693,104</w:t>
            </w:r>
          </w:p>
        </w:tc>
        <w:tc>
          <w:tcPr>
            <w:tcW w:w="663" w:type="pct"/>
            <w:tcBorders>
              <w:top w:val="single" w:sz="4" w:space="0" w:color="auto"/>
              <w:left w:val="single" w:sz="4" w:space="0" w:color="auto"/>
              <w:bottom w:val="single" w:sz="4" w:space="0" w:color="auto"/>
              <w:right w:val="single" w:sz="4" w:space="0" w:color="auto"/>
            </w:tcBorders>
            <w:vAlign w:val="center"/>
          </w:tcPr>
          <w:p w14:paraId="761C8D85" w14:textId="6184854D" w:rsidR="00C30462" w:rsidRPr="000909B3" w:rsidRDefault="00941C65" w:rsidP="00EF4F32">
            <w:pPr>
              <w:widowControl w:val="0"/>
              <w:shd w:val="clear" w:color="auto" w:fill="FFFFFF" w:themeFill="background1"/>
              <w:suppressAutoHyphens/>
              <w:bidi/>
              <w:spacing w:before="20" w:after="20"/>
              <w:jc w:val="left"/>
              <w:rPr>
                <w:b/>
                <w:bCs/>
                <w:sz w:val="20"/>
                <w:szCs w:val="20"/>
                <w:lang w:bidi="ar-AE"/>
              </w:rPr>
            </w:pPr>
            <w:r w:rsidRPr="00941C65">
              <w:rPr>
                <w:b/>
                <w:bCs/>
                <w:sz w:val="20"/>
                <w:szCs w:val="20"/>
                <w:rtl/>
                <w:lang w:bidi="ar-AE"/>
              </w:rPr>
              <w:t>1,722,612</w:t>
            </w:r>
          </w:p>
        </w:tc>
        <w:tc>
          <w:tcPr>
            <w:tcW w:w="66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6E1157" w14:textId="08ECB825" w:rsidR="00C30462" w:rsidRPr="000909B3" w:rsidRDefault="00941C65" w:rsidP="00EF4F32">
            <w:pPr>
              <w:bidi/>
              <w:spacing w:before="20" w:after="20"/>
              <w:jc w:val="left"/>
              <w:rPr>
                <w:b/>
                <w:bCs/>
                <w:sz w:val="20"/>
                <w:szCs w:val="20"/>
                <w:lang w:bidi="ar-AE"/>
              </w:rPr>
            </w:pPr>
            <w:r w:rsidRPr="00941C65">
              <w:rPr>
                <w:b/>
                <w:bCs/>
                <w:sz w:val="20"/>
                <w:szCs w:val="20"/>
                <w:rtl/>
                <w:lang w:bidi="ar-AE"/>
              </w:rPr>
              <w:t>1,704,662</w:t>
            </w:r>
          </w:p>
        </w:tc>
        <w:tc>
          <w:tcPr>
            <w:tcW w:w="665" w:type="pct"/>
            <w:tcBorders>
              <w:top w:val="single" w:sz="4" w:space="0" w:color="auto"/>
              <w:left w:val="single" w:sz="4" w:space="0" w:color="auto"/>
              <w:bottom w:val="single" w:sz="4" w:space="0" w:color="auto"/>
              <w:right w:val="single" w:sz="4" w:space="0" w:color="auto"/>
            </w:tcBorders>
            <w:shd w:val="clear" w:color="auto" w:fill="auto"/>
            <w:vAlign w:val="center"/>
          </w:tcPr>
          <w:p w14:paraId="599C1158" w14:textId="78F43C54" w:rsidR="00C30462" w:rsidRPr="000909B3" w:rsidRDefault="00941C65" w:rsidP="00EF4F32">
            <w:pPr>
              <w:bidi/>
              <w:spacing w:before="20" w:after="20"/>
              <w:jc w:val="left"/>
              <w:rPr>
                <w:b/>
                <w:bCs/>
                <w:sz w:val="20"/>
                <w:szCs w:val="20"/>
                <w:lang w:bidi="ar-AE"/>
              </w:rPr>
            </w:pPr>
            <w:r w:rsidRPr="00941C65">
              <w:rPr>
                <w:b/>
                <w:bCs/>
                <w:sz w:val="20"/>
                <w:szCs w:val="20"/>
                <w:rtl/>
                <w:lang w:bidi="ar-AE"/>
              </w:rPr>
              <w:t>1,836,016</w:t>
            </w:r>
          </w:p>
        </w:tc>
      </w:tr>
      <w:tr w:rsidR="00C30462" w:rsidRPr="000909B3" w14:paraId="109C6043" w14:textId="77777777" w:rsidTr="00387E86">
        <w:tc>
          <w:tcPr>
            <w:tcW w:w="5000" w:type="pct"/>
            <w:gridSpan w:val="9"/>
            <w:tcBorders>
              <w:top w:val="single" w:sz="4" w:space="0" w:color="auto"/>
              <w:left w:val="single" w:sz="4" w:space="0" w:color="auto"/>
              <w:bottom w:val="single" w:sz="4" w:space="0" w:color="auto"/>
              <w:right w:val="single" w:sz="4" w:space="0" w:color="auto"/>
            </w:tcBorders>
          </w:tcPr>
          <w:p w14:paraId="13DC9713" w14:textId="6AD543B3" w:rsidR="00387E86" w:rsidRPr="000909B3" w:rsidRDefault="00387E86" w:rsidP="00387E86">
            <w:pPr>
              <w:widowControl w:val="0"/>
              <w:shd w:val="clear" w:color="auto" w:fill="FFFFFF" w:themeFill="background1"/>
              <w:suppressAutoHyphens/>
              <w:bidi/>
              <w:spacing w:before="20" w:after="20"/>
              <w:jc w:val="center"/>
              <w:rPr>
                <w:b/>
                <w:bCs/>
                <w:sz w:val="20"/>
                <w:szCs w:val="20"/>
                <w:rtl/>
                <w:lang w:bidi="ar-AE"/>
              </w:rPr>
            </w:pPr>
            <w:r w:rsidRPr="00387E86">
              <w:rPr>
                <w:b/>
                <w:bCs/>
                <w:sz w:val="20"/>
                <w:szCs w:val="20"/>
                <w:rtl/>
              </w:rPr>
              <w:t>حساب خط الأساس للهيدروفلوروكربون (طن من مكافئ ثاني أكسيد الكربون)</w:t>
            </w:r>
          </w:p>
        </w:tc>
      </w:tr>
      <w:tr w:rsidR="00946ABB" w:rsidRPr="000909B3" w14:paraId="61A0453B" w14:textId="77777777" w:rsidTr="00946ABB">
        <w:tc>
          <w:tcPr>
            <w:tcW w:w="2548" w:type="pct"/>
            <w:gridSpan w:val="4"/>
            <w:tcBorders>
              <w:top w:val="single" w:sz="4" w:space="0" w:color="auto"/>
              <w:left w:val="single" w:sz="4" w:space="0" w:color="auto"/>
              <w:bottom w:val="single" w:sz="4" w:space="0" w:color="auto"/>
              <w:right w:val="single" w:sz="4" w:space="0" w:color="auto"/>
            </w:tcBorders>
          </w:tcPr>
          <w:p w14:paraId="5A25B232" w14:textId="3B8F377C" w:rsidR="00946ABB" w:rsidRPr="000909B3" w:rsidRDefault="00946ABB" w:rsidP="00946ABB">
            <w:pPr>
              <w:widowControl w:val="0"/>
              <w:shd w:val="clear" w:color="auto" w:fill="FFFFFF" w:themeFill="background1"/>
              <w:suppressAutoHyphens/>
              <w:bidi/>
              <w:jc w:val="left"/>
              <w:rPr>
                <w:sz w:val="20"/>
                <w:szCs w:val="20"/>
              </w:rPr>
            </w:pPr>
            <w:r w:rsidRPr="00387E86">
              <w:rPr>
                <w:sz w:val="20"/>
                <w:szCs w:val="20"/>
                <w:rtl/>
              </w:rPr>
              <w:t>متوسط استهلاك الهيدروفلوروكربون في الفترة 2020-2022</w:t>
            </w:r>
            <w:r>
              <w:rPr>
                <w:rFonts w:hint="cs"/>
                <w:sz w:val="20"/>
                <w:szCs w:val="20"/>
                <w:rtl/>
              </w:rPr>
              <w:t xml:space="preserve"> وفقاً </w:t>
            </w:r>
            <w:r>
              <w:rPr>
                <w:rFonts w:hint="cs"/>
                <w:sz w:val="20"/>
                <w:szCs w:val="20"/>
                <w:rtl/>
              </w:rPr>
              <w:lastRenderedPageBreak/>
              <w:t>للبيانات المنقحة المُقترحة</w:t>
            </w:r>
          </w:p>
        </w:tc>
        <w:tc>
          <w:tcPr>
            <w:tcW w:w="1780" w:type="pct"/>
            <w:gridSpan w:val="3"/>
            <w:tcBorders>
              <w:top w:val="single" w:sz="4" w:space="0" w:color="auto"/>
              <w:left w:val="single" w:sz="4" w:space="0" w:color="auto"/>
              <w:bottom w:val="single" w:sz="4" w:space="0" w:color="auto"/>
              <w:right w:val="nil"/>
            </w:tcBorders>
            <w:shd w:val="clear" w:color="auto" w:fill="auto"/>
          </w:tcPr>
          <w:p w14:paraId="0AD84B3C" w14:textId="304AAD8C" w:rsidR="00946ABB" w:rsidRPr="00946ABB" w:rsidRDefault="00946ABB" w:rsidP="00946ABB">
            <w:pPr>
              <w:bidi/>
              <w:jc w:val="right"/>
              <w:rPr>
                <w:sz w:val="20"/>
                <w:szCs w:val="20"/>
                <w:lang w:val="en-US"/>
              </w:rPr>
            </w:pPr>
          </w:p>
        </w:tc>
        <w:tc>
          <w:tcPr>
            <w:tcW w:w="672" w:type="pct"/>
            <w:gridSpan w:val="2"/>
            <w:tcBorders>
              <w:top w:val="single" w:sz="4" w:space="0" w:color="auto"/>
              <w:left w:val="nil"/>
              <w:bottom w:val="single" w:sz="4" w:space="0" w:color="auto"/>
              <w:right w:val="single" w:sz="4" w:space="0" w:color="auto"/>
            </w:tcBorders>
            <w:shd w:val="clear" w:color="auto" w:fill="auto"/>
          </w:tcPr>
          <w:p w14:paraId="7332096B" w14:textId="106C7093" w:rsidR="00946ABB" w:rsidRPr="00946ABB" w:rsidRDefault="00946ABB" w:rsidP="00946ABB">
            <w:pPr>
              <w:bidi/>
              <w:jc w:val="left"/>
              <w:rPr>
                <w:sz w:val="20"/>
                <w:szCs w:val="20"/>
                <w:lang w:val="en-US" w:bidi="ar-AE"/>
              </w:rPr>
            </w:pPr>
            <w:r w:rsidRPr="00946ABB">
              <w:rPr>
                <w:sz w:val="20"/>
                <w:szCs w:val="20"/>
                <w:rtl/>
                <w:lang w:val="en-US" w:bidi="ar-AE"/>
              </w:rPr>
              <w:t>1,654,386</w:t>
            </w:r>
          </w:p>
        </w:tc>
      </w:tr>
      <w:tr w:rsidR="00946ABB" w:rsidRPr="000909B3" w14:paraId="22100BF0" w14:textId="77777777" w:rsidTr="00946ABB">
        <w:tc>
          <w:tcPr>
            <w:tcW w:w="2548" w:type="pct"/>
            <w:gridSpan w:val="4"/>
            <w:tcBorders>
              <w:top w:val="single" w:sz="4" w:space="0" w:color="auto"/>
              <w:left w:val="single" w:sz="4" w:space="0" w:color="auto"/>
              <w:bottom w:val="single" w:sz="4" w:space="0" w:color="auto"/>
              <w:right w:val="single" w:sz="4" w:space="0" w:color="auto"/>
            </w:tcBorders>
          </w:tcPr>
          <w:p w14:paraId="5C8CCFE8" w14:textId="6EF9D24B" w:rsidR="00946ABB" w:rsidRPr="000909B3" w:rsidRDefault="00946ABB" w:rsidP="00946ABB">
            <w:pPr>
              <w:widowControl w:val="0"/>
              <w:shd w:val="clear" w:color="auto" w:fill="FFFFFF" w:themeFill="background1"/>
              <w:suppressAutoHyphens/>
              <w:bidi/>
              <w:jc w:val="left"/>
              <w:rPr>
                <w:sz w:val="20"/>
                <w:szCs w:val="20"/>
              </w:rPr>
            </w:pPr>
            <w:r w:rsidRPr="00387E86">
              <w:rPr>
                <w:sz w:val="20"/>
                <w:szCs w:val="20"/>
                <w:rtl/>
              </w:rPr>
              <w:t>خط أساس الهيدروكلوروفلوروكربون (65%)</w:t>
            </w:r>
          </w:p>
        </w:tc>
        <w:tc>
          <w:tcPr>
            <w:tcW w:w="1780" w:type="pct"/>
            <w:gridSpan w:val="3"/>
            <w:tcBorders>
              <w:top w:val="single" w:sz="4" w:space="0" w:color="auto"/>
              <w:left w:val="single" w:sz="4" w:space="0" w:color="auto"/>
              <w:bottom w:val="single" w:sz="4" w:space="0" w:color="auto"/>
              <w:right w:val="nil"/>
            </w:tcBorders>
            <w:shd w:val="clear" w:color="auto" w:fill="auto"/>
          </w:tcPr>
          <w:p w14:paraId="4520E8A8" w14:textId="3BF0AEE6" w:rsidR="00946ABB" w:rsidRPr="00210F1A" w:rsidRDefault="00946ABB" w:rsidP="00946ABB">
            <w:pPr>
              <w:bidi/>
              <w:jc w:val="right"/>
              <w:rPr>
                <w:sz w:val="20"/>
                <w:szCs w:val="20"/>
              </w:rPr>
            </w:pPr>
          </w:p>
        </w:tc>
        <w:tc>
          <w:tcPr>
            <w:tcW w:w="672" w:type="pct"/>
            <w:gridSpan w:val="2"/>
            <w:tcBorders>
              <w:top w:val="single" w:sz="4" w:space="0" w:color="auto"/>
              <w:left w:val="nil"/>
              <w:bottom w:val="single" w:sz="4" w:space="0" w:color="auto"/>
              <w:right w:val="single" w:sz="4" w:space="0" w:color="auto"/>
            </w:tcBorders>
            <w:shd w:val="clear" w:color="auto" w:fill="auto"/>
          </w:tcPr>
          <w:p w14:paraId="2110F191" w14:textId="07D99202" w:rsidR="00946ABB" w:rsidRPr="00210F1A" w:rsidRDefault="00946ABB" w:rsidP="00946ABB">
            <w:pPr>
              <w:bidi/>
              <w:jc w:val="left"/>
              <w:rPr>
                <w:sz w:val="20"/>
                <w:szCs w:val="20"/>
                <w:lang w:bidi="ar-AE"/>
              </w:rPr>
            </w:pPr>
            <w:r w:rsidRPr="00946ABB">
              <w:rPr>
                <w:sz w:val="20"/>
                <w:szCs w:val="20"/>
                <w:rtl/>
                <w:lang w:bidi="ar-AE"/>
              </w:rPr>
              <w:t>483,648</w:t>
            </w:r>
          </w:p>
        </w:tc>
      </w:tr>
      <w:tr w:rsidR="00946ABB" w:rsidRPr="000909B3" w14:paraId="349EC8C8" w14:textId="77777777" w:rsidTr="00946ABB">
        <w:tc>
          <w:tcPr>
            <w:tcW w:w="2548" w:type="pct"/>
            <w:gridSpan w:val="4"/>
            <w:tcBorders>
              <w:top w:val="single" w:sz="4" w:space="0" w:color="auto"/>
              <w:left w:val="single" w:sz="4" w:space="0" w:color="auto"/>
              <w:bottom w:val="single" w:sz="4" w:space="0" w:color="auto"/>
              <w:right w:val="single" w:sz="4" w:space="0" w:color="auto"/>
            </w:tcBorders>
          </w:tcPr>
          <w:p w14:paraId="5CA6BBDF" w14:textId="67045382" w:rsidR="00946ABB" w:rsidRPr="000909B3" w:rsidRDefault="00946ABB" w:rsidP="00946ABB">
            <w:pPr>
              <w:widowControl w:val="0"/>
              <w:shd w:val="clear" w:color="auto" w:fill="FFFFFF" w:themeFill="background1"/>
              <w:suppressAutoHyphens/>
              <w:bidi/>
              <w:spacing w:before="20" w:after="20"/>
              <w:jc w:val="left"/>
              <w:rPr>
                <w:b/>
                <w:bCs/>
                <w:sz w:val="20"/>
                <w:szCs w:val="20"/>
              </w:rPr>
            </w:pPr>
            <w:r w:rsidRPr="00387E86">
              <w:rPr>
                <w:b/>
                <w:bCs/>
                <w:sz w:val="20"/>
                <w:szCs w:val="20"/>
                <w:rtl/>
              </w:rPr>
              <w:t>خط الأساس</w:t>
            </w:r>
            <w:r>
              <w:rPr>
                <w:rFonts w:hint="cs"/>
                <w:b/>
                <w:bCs/>
                <w:sz w:val="20"/>
                <w:szCs w:val="20"/>
                <w:rtl/>
              </w:rPr>
              <w:t xml:space="preserve"> المُقدر</w:t>
            </w:r>
            <w:r w:rsidRPr="00387E86">
              <w:rPr>
                <w:b/>
                <w:bCs/>
                <w:sz w:val="20"/>
                <w:szCs w:val="20"/>
                <w:rtl/>
              </w:rPr>
              <w:t xml:space="preserve"> للهيدروفلوروكربون</w:t>
            </w:r>
            <w:r>
              <w:rPr>
                <w:rFonts w:hint="cs"/>
                <w:b/>
                <w:bCs/>
                <w:sz w:val="20"/>
                <w:szCs w:val="20"/>
                <w:rtl/>
              </w:rPr>
              <w:t xml:space="preserve"> وفقاً للبيانات المنقحة المقترحة</w:t>
            </w:r>
          </w:p>
        </w:tc>
        <w:tc>
          <w:tcPr>
            <w:tcW w:w="1780" w:type="pct"/>
            <w:gridSpan w:val="3"/>
            <w:tcBorders>
              <w:top w:val="single" w:sz="4" w:space="0" w:color="auto"/>
              <w:left w:val="single" w:sz="4" w:space="0" w:color="auto"/>
              <w:bottom w:val="single" w:sz="4" w:space="0" w:color="auto"/>
              <w:right w:val="nil"/>
            </w:tcBorders>
            <w:shd w:val="clear" w:color="auto" w:fill="auto"/>
          </w:tcPr>
          <w:p w14:paraId="0222DE6F" w14:textId="1B727BA2" w:rsidR="00946ABB" w:rsidRPr="00210F1A" w:rsidRDefault="00946ABB" w:rsidP="00946ABB">
            <w:pPr>
              <w:bidi/>
              <w:spacing w:before="20" w:after="20"/>
              <w:jc w:val="right"/>
              <w:rPr>
                <w:b/>
                <w:bCs/>
                <w:sz w:val="20"/>
                <w:szCs w:val="20"/>
              </w:rPr>
            </w:pPr>
          </w:p>
        </w:tc>
        <w:tc>
          <w:tcPr>
            <w:tcW w:w="672" w:type="pct"/>
            <w:gridSpan w:val="2"/>
            <w:tcBorders>
              <w:top w:val="single" w:sz="4" w:space="0" w:color="auto"/>
              <w:left w:val="nil"/>
              <w:bottom w:val="single" w:sz="4" w:space="0" w:color="auto"/>
              <w:right w:val="single" w:sz="4" w:space="0" w:color="auto"/>
            </w:tcBorders>
            <w:shd w:val="clear" w:color="auto" w:fill="auto"/>
          </w:tcPr>
          <w:p w14:paraId="03823102" w14:textId="23F03E53" w:rsidR="00946ABB" w:rsidRPr="00210F1A" w:rsidRDefault="00946ABB" w:rsidP="00946ABB">
            <w:pPr>
              <w:bidi/>
              <w:spacing w:before="20" w:after="20"/>
              <w:jc w:val="left"/>
              <w:rPr>
                <w:b/>
                <w:bCs/>
                <w:sz w:val="20"/>
                <w:szCs w:val="20"/>
                <w:lang w:bidi="ar-AE"/>
              </w:rPr>
            </w:pPr>
            <w:r w:rsidRPr="00946ABB">
              <w:rPr>
                <w:b/>
                <w:bCs/>
                <w:sz w:val="20"/>
                <w:szCs w:val="20"/>
                <w:rtl/>
                <w:lang w:bidi="ar-AE"/>
              </w:rPr>
              <w:t>2,138,034</w:t>
            </w:r>
          </w:p>
        </w:tc>
      </w:tr>
    </w:tbl>
    <w:p w14:paraId="43A8776A" w14:textId="00B162CE" w:rsidR="00946ABB" w:rsidRPr="00946ABB" w:rsidRDefault="00946ABB" w:rsidP="00946ABB">
      <w:pPr>
        <w:keepNext/>
        <w:bidi/>
        <w:spacing w:before="240" w:after="240"/>
        <w:rPr>
          <w:iCs/>
          <w:sz w:val="26"/>
          <w:szCs w:val="26"/>
          <w:lang w:val="en-US" w:bidi="ar-AE"/>
        </w:rPr>
      </w:pPr>
      <w:r w:rsidRPr="00946ABB">
        <w:rPr>
          <w:iCs/>
          <w:sz w:val="26"/>
          <w:szCs w:val="26"/>
          <w:rtl/>
          <w:lang w:val="en-US" w:bidi="ar-AE"/>
        </w:rPr>
        <w:t>تقرير تنفيذ البرنامج القطري</w:t>
      </w:r>
    </w:p>
    <w:p w14:paraId="66F6CF6D" w14:textId="5AF3F3C0" w:rsidR="00946ABB" w:rsidRPr="00946ABB" w:rsidRDefault="005509E1" w:rsidP="002A774A">
      <w:pPr>
        <w:pStyle w:val="ListParagraph"/>
        <w:numPr>
          <w:ilvl w:val="0"/>
          <w:numId w:val="8"/>
        </w:numPr>
        <w:bidi/>
        <w:spacing w:after="240" w:line="288" w:lineRule="auto"/>
        <w:ind w:left="0" w:firstLine="0"/>
        <w:contextualSpacing w:val="0"/>
        <w:rPr>
          <w:sz w:val="26"/>
          <w:szCs w:val="26"/>
          <w:lang w:val="en-US" w:bidi="ar-AE"/>
        </w:rPr>
      </w:pPr>
      <w:r w:rsidRPr="005509E1">
        <w:rPr>
          <w:sz w:val="26"/>
          <w:szCs w:val="26"/>
          <w:rtl/>
          <w:lang w:val="en-US" w:bidi="ar-AE"/>
        </w:rPr>
        <w:t>تتوافق بيانات استهلاك الهيدروفلوروكربون القطاعية، التي قدمتها حكومة غينيا في تقريرها الخاص بتنفيذ برنامجها القطري للفترة 2020-2023، مع البيانات المُبلغ عنها بموجب المادة 7 من بروتوكول مونتريال. قُدّمت بيانات برنامجها القطري المنقحة للفترة من 2020 إلى 2022 في 16 أبريل/نيسان 2025.</w:t>
      </w:r>
    </w:p>
    <w:p w14:paraId="6589E47B" w14:textId="1851389B" w:rsidR="00946ABB" w:rsidRPr="00946ABB" w:rsidRDefault="00946ABB" w:rsidP="00946ABB">
      <w:pPr>
        <w:pStyle w:val="Heading1"/>
        <w:keepNext/>
        <w:numPr>
          <w:ilvl w:val="0"/>
          <w:numId w:val="0"/>
        </w:numPr>
        <w:bidi/>
        <w:spacing w:before="240"/>
        <w:rPr>
          <w:sz w:val="26"/>
          <w:szCs w:val="26"/>
          <w:u w:val="single"/>
          <w:lang w:bidi="ar-AE"/>
        </w:rPr>
      </w:pPr>
      <w:r w:rsidRPr="00946ABB">
        <w:rPr>
          <w:sz w:val="26"/>
          <w:szCs w:val="26"/>
          <w:u w:val="single"/>
          <w:rtl/>
          <w:lang w:bidi="ar-AE"/>
        </w:rPr>
        <w:t>اتجاهات استهلاك الهيدروفلوروكربون</w:t>
      </w:r>
    </w:p>
    <w:p w14:paraId="262657CB" w14:textId="53E82B55" w:rsidR="00946ABB" w:rsidRPr="00F90959" w:rsidRDefault="004B180F" w:rsidP="002A774A">
      <w:pPr>
        <w:pStyle w:val="ListParagraph"/>
        <w:numPr>
          <w:ilvl w:val="0"/>
          <w:numId w:val="8"/>
        </w:numPr>
        <w:bidi/>
        <w:spacing w:after="240" w:line="288" w:lineRule="auto"/>
        <w:ind w:left="0" w:firstLine="0"/>
        <w:contextualSpacing w:val="0"/>
        <w:rPr>
          <w:sz w:val="24"/>
          <w:szCs w:val="26"/>
          <w:lang w:val="en-US" w:bidi="ar-AE"/>
        </w:rPr>
      </w:pPr>
      <w:r w:rsidRPr="00F90959">
        <w:rPr>
          <w:sz w:val="24"/>
          <w:szCs w:val="26"/>
          <w:rtl/>
          <w:lang w:val="en-US" w:bidi="ar-AE"/>
        </w:rPr>
        <w:t xml:space="preserve">يُعزى الاتجاه المتصاعد في استهلاك الهيدروفلوروكربون بين عامي 2020 و2024 إلى الاستبدال التدريجي للمواد الهيدروكلوروفلوروكربونية بالمواد الهيدروفلوروكربونية، ورد فعل المستوردين على إجراءات </w:t>
      </w:r>
      <w:r w:rsidR="00D84DD1" w:rsidRPr="00F90959">
        <w:rPr>
          <w:rFonts w:hint="cs"/>
          <w:sz w:val="24"/>
          <w:szCs w:val="26"/>
          <w:rtl/>
          <w:lang w:val="en-US" w:bidi="ar-AE"/>
        </w:rPr>
        <w:t>الرصد</w:t>
      </w:r>
      <w:r w:rsidRPr="00F90959">
        <w:rPr>
          <w:sz w:val="24"/>
          <w:szCs w:val="26"/>
          <w:rtl/>
          <w:lang w:val="en-US" w:bidi="ar-AE"/>
        </w:rPr>
        <w:t xml:space="preserve"> المُرتقبة المتعلقة بالمواد الهيدروفلوروكربونية. وبالمجمل، تشكل المواد الهيدروفلوروكربونية حوالي 70 في المائة من استهلاك غازات التبريد في قطاع خدمة التبريد وتكييف الهواء في غينيا. وتشمل البدائل ذات القدرة المنخفضة على إحداث الاحترار العالمي الموجودة في السوق المحلية الأمونيا، و</w:t>
      </w:r>
      <w:r w:rsidRPr="00F90959">
        <w:rPr>
          <w:sz w:val="24"/>
          <w:szCs w:val="26"/>
          <w:lang w:val="en-US" w:bidi="ar-AE"/>
        </w:rPr>
        <w:t>R-290</w:t>
      </w:r>
      <w:r w:rsidRPr="00F90959">
        <w:rPr>
          <w:sz w:val="24"/>
          <w:szCs w:val="26"/>
          <w:rtl/>
          <w:lang w:val="en-US" w:bidi="ar-AE"/>
        </w:rPr>
        <w:t>، و</w:t>
      </w:r>
      <w:r w:rsidRPr="00F90959">
        <w:rPr>
          <w:sz w:val="24"/>
          <w:szCs w:val="26"/>
          <w:lang w:val="en-US" w:bidi="ar-AE"/>
        </w:rPr>
        <w:t>R-600a</w:t>
      </w:r>
      <w:r w:rsidRPr="00F90959">
        <w:rPr>
          <w:sz w:val="24"/>
          <w:szCs w:val="26"/>
          <w:rtl/>
          <w:lang w:val="en-US" w:bidi="ar-AE"/>
        </w:rPr>
        <w:t xml:space="preserve">، وكمية صغيرة من مادة </w:t>
      </w:r>
      <w:r w:rsidRPr="00F90959">
        <w:rPr>
          <w:sz w:val="24"/>
          <w:szCs w:val="26"/>
          <w:lang w:val="en-US" w:bidi="ar-AE"/>
        </w:rPr>
        <w:t>HFO-1234yf</w:t>
      </w:r>
      <w:r w:rsidRPr="00F90959">
        <w:rPr>
          <w:sz w:val="24"/>
          <w:szCs w:val="26"/>
          <w:rtl/>
          <w:lang w:val="en-US" w:bidi="ar-AE"/>
        </w:rPr>
        <w:t xml:space="preserve"> المستوردة في عام 2023.</w:t>
      </w:r>
    </w:p>
    <w:p w14:paraId="18BFF6C7" w14:textId="20BA9A80" w:rsidR="00946ABB" w:rsidRPr="00946ABB" w:rsidRDefault="00946ABB" w:rsidP="00946ABB">
      <w:pPr>
        <w:pStyle w:val="Heading1"/>
        <w:numPr>
          <w:ilvl w:val="0"/>
          <w:numId w:val="0"/>
        </w:numPr>
        <w:bidi/>
        <w:spacing w:before="240"/>
        <w:rPr>
          <w:sz w:val="26"/>
          <w:szCs w:val="26"/>
          <w:u w:val="single"/>
        </w:rPr>
      </w:pPr>
      <w:r w:rsidRPr="00946ABB">
        <w:rPr>
          <w:sz w:val="26"/>
          <w:szCs w:val="26"/>
          <w:u w:val="single"/>
          <w:rtl/>
        </w:rPr>
        <w:t>استهلاك الهيدروفلوروكربون بحسب القطاع</w:t>
      </w:r>
    </w:p>
    <w:p w14:paraId="119ABEDE" w14:textId="72310760" w:rsidR="00946ABB" w:rsidRPr="00946ABB" w:rsidRDefault="00EF5F89" w:rsidP="002A774A">
      <w:pPr>
        <w:pStyle w:val="ListParagraph"/>
        <w:numPr>
          <w:ilvl w:val="0"/>
          <w:numId w:val="8"/>
        </w:numPr>
        <w:bidi/>
        <w:spacing w:after="240" w:line="288" w:lineRule="auto"/>
        <w:ind w:left="0" w:firstLine="0"/>
        <w:contextualSpacing w:val="0"/>
        <w:rPr>
          <w:sz w:val="26"/>
          <w:szCs w:val="26"/>
          <w:lang w:val="en-US" w:bidi="ar-AE"/>
        </w:rPr>
      </w:pPr>
      <w:r w:rsidRPr="00EF5F89">
        <w:rPr>
          <w:sz w:val="26"/>
          <w:szCs w:val="26"/>
          <w:rtl/>
          <w:lang w:val="en-US" w:bidi="ar-AE"/>
        </w:rPr>
        <w:t>تُستهلك المواد الهيدروفلوروكربونية بشكل رئيسي في خدمة مكيفات الهواء السكنية (39.2 في المائة بالطن المتري و34.9 في المائة بالطن من مكافئ ثاني أكسيد الكربون)، يليها التبريد التجاري (18.6 في المائة بالطن المتري و24.6 في المائة بالطن من مكافئ ثاني أكسيد الكربون)، وتكييف الهواء التجاري (19.9 في المائة بالطن المتري و16.8 في المائة بالطن من مكافئ ثاني أكسيد الكربون)، وقطاعات فرعية أخرى، على النحو الموضح في الجدولين 5 و6.</w:t>
      </w:r>
    </w:p>
    <w:p w14:paraId="55EEB128" w14:textId="3182B112" w:rsidR="00946ABB" w:rsidRPr="00946ABB" w:rsidRDefault="00946ABB" w:rsidP="009A64E1">
      <w:pPr>
        <w:bidi/>
        <w:spacing w:after="60"/>
        <w:rPr>
          <w:b/>
          <w:bCs/>
          <w:sz w:val="26"/>
          <w:szCs w:val="26"/>
          <w:rtl/>
          <w:lang w:bidi="ar-AE"/>
        </w:rPr>
      </w:pPr>
      <w:r w:rsidRPr="00946ABB">
        <w:rPr>
          <w:b/>
          <w:bCs/>
          <w:sz w:val="26"/>
          <w:szCs w:val="26"/>
          <w:rtl/>
          <w:lang w:bidi="ar-AE"/>
        </w:rPr>
        <w:t xml:space="preserve">الجدول 5. استهلاك الهيدروفلوروكربون في خدمة تبريد وتكييف الهواء </w:t>
      </w:r>
      <w:r w:rsidR="00DC3A52" w:rsidRPr="00946ABB">
        <w:rPr>
          <w:b/>
          <w:bCs/>
          <w:sz w:val="26"/>
          <w:szCs w:val="26"/>
          <w:rtl/>
          <w:lang w:bidi="ar-AE"/>
        </w:rPr>
        <w:t xml:space="preserve">في </w:t>
      </w:r>
      <w:r w:rsidR="00DC3A52">
        <w:rPr>
          <w:rFonts w:hint="cs"/>
          <w:b/>
          <w:bCs/>
          <w:sz w:val="26"/>
          <w:szCs w:val="26"/>
          <w:rtl/>
          <w:lang w:bidi="ar-AE"/>
        </w:rPr>
        <w:t>غينيا</w:t>
      </w:r>
      <w:r w:rsidR="00DC3A52" w:rsidRPr="00946ABB">
        <w:rPr>
          <w:b/>
          <w:bCs/>
          <w:sz w:val="26"/>
          <w:szCs w:val="26"/>
          <w:rtl/>
          <w:lang w:bidi="ar-AE"/>
        </w:rPr>
        <w:t xml:space="preserve"> </w:t>
      </w:r>
      <w:r w:rsidRPr="00946ABB">
        <w:rPr>
          <w:b/>
          <w:bCs/>
          <w:sz w:val="26"/>
          <w:szCs w:val="26"/>
          <w:rtl/>
          <w:lang w:bidi="ar-AE"/>
        </w:rPr>
        <w:t>بالطن المتري (</w:t>
      </w:r>
      <w:r>
        <w:rPr>
          <w:rFonts w:hint="cs"/>
          <w:b/>
          <w:bCs/>
          <w:sz w:val="26"/>
          <w:szCs w:val="26"/>
          <w:rtl/>
          <w:lang w:bidi="ar-AE"/>
        </w:rPr>
        <w:t>2023</w:t>
      </w:r>
      <w:r w:rsidRPr="00946ABB">
        <w:rPr>
          <w:b/>
          <w:bCs/>
          <w:sz w:val="26"/>
          <w:szCs w:val="26"/>
          <w:rtl/>
          <w:lang w:bidi="ar-AE"/>
        </w:rPr>
        <w:t>)</w:t>
      </w:r>
    </w:p>
    <w:tbl>
      <w:tblPr>
        <w:bidiVisual/>
        <w:tblW w:w="4991" w:type="pct"/>
        <w:tblCellMar>
          <w:top w:w="29" w:type="dxa"/>
          <w:bottom w:w="29" w:type="dxa"/>
        </w:tblCellMar>
        <w:tblLook w:val="04A0" w:firstRow="1" w:lastRow="0" w:firstColumn="1" w:lastColumn="0" w:noHBand="0" w:noVBand="1"/>
      </w:tblPr>
      <w:tblGrid>
        <w:gridCol w:w="1476"/>
        <w:gridCol w:w="766"/>
        <w:gridCol w:w="765"/>
        <w:gridCol w:w="765"/>
        <w:gridCol w:w="765"/>
        <w:gridCol w:w="765"/>
        <w:gridCol w:w="765"/>
        <w:gridCol w:w="765"/>
        <w:gridCol w:w="765"/>
        <w:gridCol w:w="765"/>
        <w:gridCol w:w="971"/>
      </w:tblGrid>
      <w:tr w:rsidR="00A23BBB" w:rsidRPr="000909B3" w14:paraId="6EFF5E72" w14:textId="77777777" w:rsidTr="009A64E1">
        <w:trPr>
          <w:trHeight w:val="444"/>
          <w:tblHeader/>
        </w:trPr>
        <w:tc>
          <w:tcPr>
            <w:tcW w:w="7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DE103DE" w14:textId="5C84A637" w:rsidR="00502697" w:rsidRPr="000909B3" w:rsidRDefault="00502697" w:rsidP="00502697">
            <w:pPr>
              <w:keepNext/>
              <w:keepLines/>
              <w:suppressAutoHyphens/>
              <w:bidi/>
              <w:jc w:val="center"/>
              <w:rPr>
                <w:b/>
                <w:bCs/>
                <w:sz w:val="20"/>
                <w:szCs w:val="20"/>
                <w:rtl/>
                <w:lang w:eastAsia="en-CA" w:bidi="ar-AE"/>
              </w:rPr>
            </w:pPr>
            <w:r>
              <w:rPr>
                <w:rFonts w:hint="cs"/>
                <w:b/>
                <w:bCs/>
                <w:sz w:val="20"/>
                <w:szCs w:val="20"/>
                <w:rtl/>
                <w:lang w:eastAsia="en-CA" w:bidi="ar-AE"/>
              </w:rPr>
              <w:t>ا</w:t>
            </w:r>
            <w:r w:rsidRPr="00E0563E">
              <w:rPr>
                <w:rFonts w:hint="cs"/>
                <w:b/>
                <w:bCs/>
                <w:sz w:val="20"/>
                <w:szCs w:val="20"/>
                <w:rtl/>
                <w:lang w:eastAsia="en-CA" w:bidi="ar-AE"/>
              </w:rPr>
              <w:t>لتطبيق</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C5E17D2" w14:textId="70656F12" w:rsidR="001B7AB0" w:rsidRPr="00474EB3" w:rsidRDefault="001B7AB0" w:rsidP="007671B1">
            <w:pPr>
              <w:keepNext/>
              <w:keepLines/>
              <w:suppressAutoHyphens/>
              <w:bidi/>
              <w:ind w:left="-181" w:right="-136"/>
              <w:jc w:val="center"/>
              <w:rPr>
                <w:b/>
                <w:bCs/>
                <w:sz w:val="18"/>
                <w:szCs w:val="18"/>
                <w:lang w:eastAsia="en-CA"/>
              </w:rPr>
            </w:pPr>
            <w:r w:rsidRPr="00474EB3">
              <w:rPr>
                <w:b/>
                <w:bCs/>
                <w:sz w:val="18"/>
                <w:szCs w:val="18"/>
                <w:lang w:eastAsia="en-CA"/>
              </w:rPr>
              <w:t>HFC-32</w:t>
            </w:r>
          </w:p>
        </w:tc>
        <w:tc>
          <w:tcPr>
            <w:tcW w:w="410" w:type="pct"/>
            <w:tcBorders>
              <w:top w:val="single" w:sz="4" w:space="0" w:color="auto"/>
              <w:left w:val="nil"/>
              <w:bottom w:val="single" w:sz="4" w:space="0" w:color="auto"/>
              <w:right w:val="single" w:sz="4" w:space="0" w:color="auto"/>
            </w:tcBorders>
            <w:tcMar>
              <w:left w:w="43" w:type="dxa"/>
              <w:right w:w="43" w:type="dxa"/>
            </w:tcMar>
            <w:vAlign w:val="center"/>
          </w:tcPr>
          <w:p w14:paraId="10C4814C" w14:textId="17F67561" w:rsidR="001B7AB0" w:rsidRPr="00474EB3" w:rsidRDefault="001B7AB0" w:rsidP="007671B1">
            <w:pPr>
              <w:keepNext/>
              <w:keepLines/>
              <w:suppressAutoHyphens/>
              <w:bidi/>
              <w:ind w:left="-285" w:right="-259"/>
              <w:jc w:val="center"/>
              <w:rPr>
                <w:b/>
                <w:bCs/>
                <w:sz w:val="18"/>
                <w:szCs w:val="18"/>
                <w:lang w:eastAsia="en-CA"/>
              </w:rPr>
            </w:pPr>
            <w:r w:rsidRPr="00474EB3">
              <w:rPr>
                <w:b/>
                <w:bCs/>
                <w:sz w:val="18"/>
                <w:szCs w:val="18"/>
                <w:lang w:eastAsia="en-CA"/>
              </w:rPr>
              <w:t>HFC-134a</w:t>
            </w:r>
          </w:p>
        </w:tc>
        <w:tc>
          <w:tcPr>
            <w:tcW w:w="41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DA10850" w14:textId="6E74F612" w:rsidR="001B7AB0" w:rsidRPr="00474EB3" w:rsidRDefault="001B7AB0" w:rsidP="007671B1">
            <w:pPr>
              <w:keepNext/>
              <w:keepLines/>
              <w:suppressAutoHyphens/>
              <w:bidi/>
              <w:ind w:left="-151" w:right="-170"/>
              <w:jc w:val="center"/>
              <w:rPr>
                <w:b/>
                <w:bCs/>
                <w:sz w:val="18"/>
                <w:szCs w:val="18"/>
                <w:lang w:eastAsia="en-CA"/>
              </w:rPr>
            </w:pPr>
            <w:r w:rsidRPr="00474EB3">
              <w:rPr>
                <w:b/>
                <w:bCs/>
                <w:sz w:val="18"/>
                <w:szCs w:val="18"/>
                <w:lang w:eastAsia="en-CA"/>
              </w:rPr>
              <w:t>R-404A</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5C8DEC0" w14:textId="07FCD3E6" w:rsidR="001B7AB0" w:rsidRPr="00474EB3" w:rsidRDefault="001B7AB0" w:rsidP="007671B1">
            <w:pPr>
              <w:keepNext/>
              <w:keepLines/>
              <w:suppressAutoHyphens/>
              <w:bidi/>
              <w:ind w:right="-137"/>
              <w:jc w:val="center"/>
              <w:rPr>
                <w:b/>
                <w:bCs/>
                <w:sz w:val="18"/>
                <w:szCs w:val="18"/>
                <w:lang w:eastAsia="en-CA"/>
              </w:rPr>
            </w:pPr>
            <w:r w:rsidRPr="00474EB3">
              <w:rPr>
                <w:b/>
                <w:bCs/>
                <w:sz w:val="18"/>
                <w:szCs w:val="18"/>
                <w:lang w:eastAsia="en-CA"/>
              </w:rPr>
              <w:t>R-407A</w:t>
            </w:r>
          </w:p>
        </w:tc>
        <w:tc>
          <w:tcPr>
            <w:tcW w:w="410" w:type="pct"/>
            <w:tcBorders>
              <w:top w:val="single" w:sz="4" w:space="0" w:color="auto"/>
              <w:left w:val="nil"/>
              <w:bottom w:val="single" w:sz="4" w:space="0" w:color="auto"/>
              <w:right w:val="single" w:sz="4" w:space="0" w:color="auto"/>
            </w:tcBorders>
            <w:vAlign w:val="center"/>
          </w:tcPr>
          <w:p w14:paraId="6F1BB876" w14:textId="3C52D95D" w:rsidR="001B7AB0" w:rsidRPr="00474EB3" w:rsidRDefault="001B7AB0" w:rsidP="007671B1">
            <w:pPr>
              <w:keepNext/>
              <w:keepLines/>
              <w:suppressAutoHyphens/>
              <w:bidi/>
              <w:ind w:left="-106" w:right="-172"/>
              <w:jc w:val="center"/>
              <w:rPr>
                <w:b/>
                <w:bCs/>
                <w:sz w:val="18"/>
                <w:szCs w:val="18"/>
                <w:lang w:eastAsia="en-CA"/>
              </w:rPr>
            </w:pPr>
            <w:r w:rsidRPr="00474EB3">
              <w:rPr>
                <w:b/>
                <w:bCs/>
                <w:sz w:val="18"/>
                <w:szCs w:val="18"/>
                <w:lang w:eastAsia="en-CA"/>
              </w:rPr>
              <w:t>R-407C</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6161EA1" w14:textId="530B2F20" w:rsidR="001B7AB0" w:rsidRPr="00474EB3" w:rsidRDefault="001B7AB0" w:rsidP="007671B1">
            <w:pPr>
              <w:keepNext/>
              <w:keepLines/>
              <w:suppressAutoHyphens/>
              <w:bidi/>
              <w:jc w:val="center"/>
              <w:rPr>
                <w:b/>
                <w:bCs/>
                <w:sz w:val="18"/>
                <w:szCs w:val="18"/>
                <w:lang w:eastAsia="en-CA"/>
              </w:rPr>
            </w:pPr>
            <w:r w:rsidRPr="00474EB3">
              <w:rPr>
                <w:b/>
                <w:bCs/>
                <w:sz w:val="18"/>
                <w:szCs w:val="18"/>
                <w:lang w:eastAsia="en-CA"/>
              </w:rPr>
              <w:t>R-410A</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9A1C6C8" w14:textId="712F9E5E" w:rsidR="001B7AB0" w:rsidRPr="00474EB3" w:rsidRDefault="001B7AB0" w:rsidP="007671B1">
            <w:pPr>
              <w:keepNext/>
              <w:keepLines/>
              <w:suppressAutoHyphens/>
              <w:bidi/>
              <w:jc w:val="center"/>
              <w:rPr>
                <w:b/>
                <w:bCs/>
                <w:sz w:val="18"/>
                <w:szCs w:val="18"/>
                <w:lang w:eastAsia="en-CA"/>
              </w:rPr>
            </w:pPr>
            <w:r w:rsidRPr="00474EB3">
              <w:rPr>
                <w:b/>
                <w:bCs/>
                <w:sz w:val="18"/>
                <w:szCs w:val="18"/>
                <w:lang w:eastAsia="en-CA"/>
              </w:rPr>
              <w:t>R-422D</w:t>
            </w:r>
          </w:p>
        </w:tc>
        <w:tc>
          <w:tcPr>
            <w:tcW w:w="410" w:type="pct"/>
            <w:tcBorders>
              <w:top w:val="single" w:sz="4" w:space="0" w:color="auto"/>
              <w:left w:val="nil"/>
              <w:bottom w:val="single" w:sz="4" w:space="0" w:color="auto"/>
              <w:right w:val="single" w:sz="4" w:space="0" w:color="auto"/>
            </w:tcBorders>
            <w:tcMar>
              <w:left w:w="43" w:type="dxa"/>
              <w:right w:w="43" w:type="dxa"/>
            </w:tcMar>
            <w:vAlign w:val="center"/>
          </w:tcPr>
          <w:p w14:paraId="6E539449" w14:textId="3A5E9581" w:rsidR="001B7AB0" w:rsidRPr="00474EB3" w:rsidRDefault="001B7AB0" w:rsidP="007671B1">
            <w:pPr>
              <w:keepNext/>
              <w:keepLines/>
              <w:suppressAutoHyphens/>
              <w:bidi/>
              <w:jc w:val="center"/>
              <w:rPr>
                <w:b/>
                <w:bCs/>
                <w:sz w:val="18"/>
                <w:szCs w:val="18"/>
                <w:lang w:eastAsia="en-CA"/>
              </w:rPr>
            </w:pPr>
            <w:r w:rsidRPr="00474EB3">
              <w:rPr>
                <w:b/>
                <w:bCs/>
                <w:sz w:val="18"/>
                <w:szCs w:val="18"/>
                <w:lang w:eastAsia="en-CA"/>
              </w:rPr>
              <w:t>R-507A</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76CA61D" w14:textId="4A5D8568" w:rsidR="00502697" w:rsidRPr="00474EB3" w:rsidRDefault="00502697" w:rsidP="00502697">
            <w:pPr>
              <w:keepNext/>
              <w:keepLines/>
              <w:suppressAutoHyphens/>
              <w:bidi/>
              <w:jc w:val="center"/>
              <w:rPr>
                <w:b/>
                <w:bCs/>
                <w:sz w:val="18"/>
                <w:szCs w:val="18"/>
                <w:lang w:eastAsia="en-CA"/>
              </w:rPr>
            </w:pPr>
            <w:r>
              <w:rPr>
                <w:rFonts w:hint="cs"/>
                <w:b/>
                <w:bCs/>
                <w:sz w:val="18"/>
                <w:szCs w:val="18"/>
                <w:rtl/>
                <w:lang w:eastAsia="en-CA"/>
              </w:rPr>
              <w:t>المجموع</w:t>
            </w:r>
          </w:p>
        </w:tc>
        <w:tc>
          <w:tcPr>
            <w:tcW w:w="52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E2D6819" w14:textId="5AF19808" w:rsidR="001B7AB0" w:rsidRPr="00502697" w:rsidRDefault="00502697" w:rsidP="004E5B77">
            <w:pPr>
              <w:keepNext/>
              <w:keepLines/>
              <w:suppressAutoHyphens/>
              <w:bidi/>
              <w:jc w:val="center"/>
              <w:rPr>
                <w:b/>
                <w:bCs/>
                <w:sz w:val="18"/>
                <w:szCs w:val="18"/>
                <w:lang w:val="en-US" w:eastAsia="en-CA"/>
              </w:rPr>
            </w:pPr>
            <w:r>
              <w:rPr>
                <w:rFonts w:hint="cs"/>
                <w:b/>
                <w:bCs/>
                <w:sz w:val="20"/>
                <w:szCs w:val="20"/>
                <w:rtl/>
                <w:lang w:val="en-GB" w:eastAsia="en-CA"/>
              </w:rPr>
              <w:t>حصة من إجمالي (%)</w:t>
            </w:r>
          </w:p>
        </w:tc>
      </w:tr>
      <w:tr w:rsidR="00882663" w:rsidRPr="000909B3" w14:paraId="4F55CA0E" w14:textId="77777777" w:rsidTr="009A64E1">
        <w:trPr>
          <w:trHeight w:val="227"/>
        </w:trPr>
        <w:tc>
          <w:tcPr>
            <w:tcW w:w="5000" w:type="pct"/>
            <w:gridSpan w:val="11"/>
            <w:tcBorders>
              <w:top w:val="nil"/>
              <w:left w:val="single" w:sz="4" w:space="0" w:color="auto"/>
              <w:bottom w:val="single" w:sz="4" w:space="0" w:color="auto"/>
              <w:right w:val="single" w:sz="4" w:space="0" w:color="auto"/>
            </w:tcBorders>
          </w:tcPr>
          <w:p w14:paraId="076BD84E" w14:textId="28F14FB0" w:rsidR="00502697" w:rsidRPr="00502697" w:rsidRDefault="00502697" w:rsidP="009A64E1">
            <w:pPr>
              <w:keepNext/>
              <w:keepLines/>
              <w:suppressAutoHyphens/>
              <w:bidi/>
              <w:ind w:left="521"/>
              <w:jc w:val="left"/>
              <w:rPr>
                <w:b/>
                <w:bCs/>
                <w:sz w:val="20"/>
                <w:szCs w:val="20"/>
                <w:rtl/>
                <w:lang w:bidi="ar-AE"/>
              </w:rPr>
            </w:pPr>
            <w:r w:rsidRPr="00502697">
              <w:rPr>
                <w:b/>
                <w:bCs/>
                <w:sz w:val="20"/>
                <w:szCs w:val="20"/>
                <w:rtl/>
                <w:lang w:bidi="ar-AE"/>
              </w:rPr>
              <w:t>القطاع الفرعي للتبريد</w:t>
            </w:r>
          </w:p>
        </w:tc>
      </w:tr>
      <w:tr w:rsidR="00A23BBB" w:rsidRPr="000909B3" w14:paraId="01072D26" w14:textId="77777777" w:rsidTr="009A64E1">
        <w:trPr>
          <w:trHeight w:val="227"/>
        </w:trPr>
        <w:tc>
          <w:tcPr>
            <w:tcW w:w="790"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29354AE3" w14:textId="7CA31032" w:rsidR="00502697" w:rsidRPr="000909B3" w:rsidRDefault="00502697" w:rsidP="009A64E1">
            <w:pPr>
              <w:keepNext/>
              <w:keepLines/>
              <w:suppressAutoHyphens/>
              <w:bidi/>
              <w:ind w:left="96"/>
              <w:jc w:val="left"/>
              <w:rPr>
                <w:sz w:val="20"/>
                <w:szCs w:val="20"/>
                <w:lang w:eastAsia="en-CA"/>
              </w:rPr>
            </w:pPr>
            <w:r w:rsidRPr="00502697">
              <w:rPr>
                <w:sz w:val="20"/>
                <w:szCs w:val="20"/>
                <w:rtl/>
                <w:lang w:eastAsia="en-CA"/>
              </w:rPr>
              <w:t>المنزلي</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86AB19" w14:textId="0B956546" w:rsidR="001B7AB0" w:rsidRPr="000909B3" w:rsidRDefault="00502697" w:rsidP="009A64E1">
            <w:pPr>
              <w:keepNext/>
              <w:keepLines/>
              <w:suppressAutoHyphens/>
              <w:bidi/>
              <w:jc w:val="left"/>
              <w:rPr>
                <w:sz w:val="20"/>
                <w:szCs w:val="20"/>
                <w:lang w:eastAsia="en-CA" w:bidi="ar-AE"/>
              </w:rPr>
            </w:pPr>
            <w:r w:rsidRPr="00502697">
              <w:rPr>
                <w:sz w:val="20"/>
                <w:szCs w:val="20"/>
                <w:rtl/>
                <w:lang w:eastAsia="en-CA" w:bidi="ar-AE"/>
              </w:rPr>
              <w:t>0.00</w:t>
            </w:r>
          </w:p>
        </w:tc>
        <w:tc>
          <w:tcPr>
            <w:tcW w:w="410" w:type="pct"/>
            <w:tcBorders>
              <w:top w:val="single" w:sz="4" w:space="0" w:color="auto"/>
              <w:left w:val="nil"/>
              <w:bottom w:val="single" w:sz="4" w:space="0" w:color="auto"/>
              <w:right w:val="single" w:sz="4" w:space="0" w:color="auto"/>
            </w:tcBorders>
            <w:tcMar>
              <w:left w:w="43" w:type="dxa"/>
              <w:right w:w="43" w:type="dxa"/>
            </w:tcMar>
          </w:tcPr>
          <w:p w14:paraId="555EC69B" w14:textId="2A3B97E6" w:rsidR="001B7AB0" w:rsidRPr="000909B3" w:rsidRDefault="00053CB3" w:rsidP="009A64E1">
            <w:pPr>
              <w:keepNext/>
              <w:keepLines/>
              <w:suppressAutoHyphens/>
              <w:bidi/>
              <w:jc w:val="left"/>
              <w:rPr>
                <w:sz w:val="20"/>
                <w:szCs w:val="20"/>
                <w:lang w:eastAsia="en-CA" w:bidi="ar-AE"/>
              </w:rPr>
            </w:pPr>
            <w:r w:rsidRPr="00053CB3">
              <w:rPr>
                <w:sz w:val="20"/>
                <w:szCs w:val="20"/>
                <w:rtl/>
                <w:lang w:eastAsia="en-CA" w:bidi="ar-AE"/>
              </w:rPr>
              <w:t>28.42</w:t>
            </w:r>
          </w:p>
        </w:tc>
        <w:tc>
          <w:tcPr>
            <w:tcW w:w="410" w:type="pct"/>
            <w:tcBorders>
              <w:top w:val="single" w:sz="4" w:space="0" w:color="auto"/>
              <w:left w:val="single" w:sz="4" w:space="0" w:color="auto"/>
              <w:bottom w:val="single" w:sz="4" w:space="0" w:color="auto"/>
              <w:right w:val="single" w:sz="4" w:space="0" w:color="auto"/>
            </w:tcBorders>
            <w:tcMar>
              <w:left w:w="43" w:type="dxa"/>
              <w:right w:w="43" w:type="dxa"/>
            </w:tcMar>
          </w:tcPr>
          <w:p w14:paraId="2FF61122" w14:textId="564CB4AE" w:rsidR="001B7AB0" w:rsidRPr="000909B3" w:rsidRDefault="00502697" w:rsidP="009A64E1">
            <w:pPr>
              <w:keepNext/>
              <w:keepLines/>
              <w:suppressAutoHyphens/>
              <w:bidi/>
              <w:jc w:val="left"/>
              <w:rPr>
                <w:sz w:val="20"/>
                <w:szCs w:val="20"/>
                <w:lang w:eastAsia="en-CA" w:bidi="ar-AE"/>
              </w:rPr>
            </w:pPr>
            <w:r w:rsidRPr="00502697">
              <w:rPr>
                <w:sz w:val="20"/>
                <w:szCs w:val="20"/>
                <w:rtl/>
                <w:lang w:eastAsia="en-CA" w:bidi="ar-AE"/>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FC239D" w14:textId="12635203" w:rsidR="001B7AB0" w:rsidRPr="000909B3" w:rsidRDefault="00502697" w:rsidP="009A64E1">
            <w:pPr>
              <w:keepNext/>
              <w:keepLines/>
              <w:suppressAutoHyphens/>
              <w:bidi/>
              <w:jc w:val="left"/>
              <w:rPr>
                <w:sz w:val="20"/>
                <w:szCs w:val="20"/>
                <w:lang w:eastAsia="en-CA"/>
              </w:rPr>
            </w:pPr>
            <w:r w:rsidRPr="00502697">
              <w:rPr>
                <w:sz w:val="20"/>
                <w:szCs w:val="20"/>
                <w:rtl/>
                <w:lang w:eastAsia="en-CA"/>
              </w:rPr>
              <w:t>0.00</w:t>
            </w:r>
          </w:p>
        </w:tc>
        <w:tc>
          <w:tcPr>
            <w:tcW w:w="410" w:type="pct"/>
            <w:tcBorders>
              <w:top w:val="single" w:sz="4" w:space="0" w:color="auto"/>
              <w:left w:val="nil"/>
              <w:bottom w:val="single" w:sz="4" w:space="0" w:color="auto"/>
              <w:right w:val="single" w:sz="4" w:space="0" w:color="auto"/>
            </w:tcBorders>
          </w:tcPr>
          <w:p w14:paraId="27F12CFB" w14:textId="5A003F94" w:rsidR="001B7AB0" w:rsidRPr="000909B3" w:rsidRDefault="00502697" w:rsidP="009A64E1">
            <w:pPr>
              <w:keepNext/>
              <w:keepLines/>
              <w:suppressAutoHyphens/>
              <w:bidi/>
              <w:jc w:val="left"/>
              <w:rPr>
                <w:sz w:val="20"/>
                <w:szCs w:val="20"/>
                <w:lang w:eastAsia="en-CA"/>
              </w:rPr>
            </w:pPr>
            <w:r w:rsidRPr="00502697">
              <w:rPr>
                <w:sz w:val="20"/>
                <w:szCs w:val="20"/>
                <w:rtl/>
                <w:lang w:eastAsia="en-CA"/>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EF04D8" w14:textId="6A8C0C62" w:rsidR="001B7AB0" w:rsidRPr="000909B3" w:rsidRDefault="00502697" w:rsidP="009A64E1">
            <w:pPr>
              <w:keepNext/>
              <w:keepLines/>
              <w:suppressAutoHyphens/>
              <w:bidi/>
              <w:jc w:val="left"/>
              <w:rPr>
                <w:sz w:val="20"/>
                <w:szCs w:val="20"/>
                <w:lang w:eastAsia="en-CA"/>
              </w:rPr>
            </w:pPr>
            <w:r w:rsidRPr="00502697">
              <w:rPr>
                <w:sz w:val="20"/>
                <w:szCs w:val="20"/>
                <w:rtl/>
                <w:lang w:eastAsia="en-CA"/>
              </w:rPr>
              <w:t>0.00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8999EE6" w14:textId="6244B99C" w:rsidR="001B7AB0" w:rsidRPr="000909B3" w:rsidRDefault="00502697" w:rsidP="009A64E1">
            <w:pPr>
              <w:keepNext/>
              <w:keepLines/>
              <w:suppressAutoHyphens/>
              <w:bidi/>
              <w:jc w:val="left"/>
              <w:rPr>
                <w:sz w:val="20"/>
                <w:szCs w:val="20"/>
                <w:lang w:eastAsia="en-CA"/>
              </w:rPr>
            </w:pPr>
            <w:r w:rsidRPr="00502697">
              <w:rPr>
                <w:sz w:val="20"/>
                <w:szCs w:val="20"/>
                <w:rtl/>
                <w:lang w:eastAsia="en-CA"/>
              </w:rPr>
              <w:t>0.00</w:t>
            </w:r>
          </w:p>
        </w:tc>
        <w:tc>
          <w:tcPr>
            <w:tcW w:w="410" w:type="pct"/>
            <w:tcBorders>
              <w:top w:val="single" w:sz="4" w:space="0" w:color="auto"/>
              <w:left w:val="nil"/>
              <w:bottom w:val="single" w:sz="4" w:space="0" w:color="auto"/>
              <w:right w:val="single" w:sz="4" w:space="0" w:color="auto"/>
            </w:tcBorders>
            <w:tcMar>
              <w:left w:w="43" w:type="dxa"/>
              <w:right w:w="43" w:type="dxa"/>
            </w:tcMar>
          </w:tcPr>
          <w:p w14:paraId="58719B85" w14:textId="6081B784" w:rsidR="001B7AB0" w:rsidRPr="000909B3" w:rsidRDefault="00502697" w:rsidP="009A64E1">
            <w:pPr>
              <w:keepNext/>
              <w:keepLines/>
              <w:suppressAutoHyphens/>
              <w:bidi/>
              <w:jc w:val="left"/>
              <w:rPr>
                <w:sz w:val="20"/>
                <w:szCs w:val="20"/>
                <w:lang w:eastAsia="en-CA"/>
              </w:rPr>
            </w:pPr>
            <w:r w:rsidRPr="00502697">
              <w:rPr>
                <w:sz w:val="20"/>
                <w:szCs w:val="20"/>
                <w:rtl/>
                <w:lang w:eastAsia="en-CA"/>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9681F7A" w14:textId="707C3EA0" w:rsidR="001B7AB0" w:rsidRPr="000909B3" w:rsidRDefault="00053CB3" w:rsidP="009A64E1">
            <w:pPr>
              <w:keepNext/>
              <w:keepLines/>
              <w:suppressAutoHyphens/>
              <w:bidi/>
              <w:jc w:val="left"/>
              <w:rPr>
                <w:sz w:val="20"/>
                <w:szCs w:val="20"/>
                <w:lang w:eastAsia="en-CA" w:bidi="ar-AE"/>
              </w:rPr>
            </w:pPr>
            <w:r w:rsidRPr="00053CB3">
              <w:rPr>
                <w:sz w:val="20"/>
                <w:szCs w:val="20"/>
                <w:rtl/>
                <w:lang w:eastAsia="en-CA" w:bidi="ar-AE"/>
              </w:rPr>
              <w:t>28.42</w:t>
            </w:r>
          </w:p>
        </w:tc>
        <w:tc>
          <w:tcPr>
            <w:tcW w:w="523" w:type="pct"/>
            <w:tcBorders>
              <w:top w:val="nil"/>
              <w:left w:val="nil"/>
              <w:bottom w:val="single" w:sz="4" w:space="0" w:color="auto"/>
              <w:right w:val="single" w:sz="4" w:space="0" w:color="auto"/>
            </w:tcBorders>
            <w:shd w:val="clear" w:color="auto" w:fill="auto"/>
            <w:tcMar>
              <w:left w:w="43" w:type="dxa"/>
              <w:right w:w="43" w:type="dxa"/>
            </w:tcMar>
          </w:tcPr>
          <w:p w14:paraId="4A8C3CD9" w14:textId="6EA03147" w:rsidR="001B7AB0" w:rsidRPr="000909B3" w:rsidRDefault="00053CB3" w:rsidP="009A64E1">
            <w:pPr>
              <w:keepNext/>
              <w:keepLines/>
              <w:suppressAutoHyphens/>
              <w:bidi/>
              <w:jc w:val="left"/>
              <w:rPr>
                <w:sz w:val="20"/>
                <w:szCs w:val="20"/>
                <w:lang w:eastAsia="en-CA" w:bidi="ar-AE"/>
              </w:rPr>
            </w:pPr>
            <w:r w:rsidRPr="00053CB3">
              <w:rPr>
                <w:sz w:val="20"/>
                <w:szCs w:val="20"/>
                <w:rtl/>
                <w:lang w:eastAsia="en-CA" w:bidi="ar-AE"/>
              </w:rPr>
              <w:t>3.5</w:t>
            </w:r>
          </w:p>
        </w:tc>
      </w:tr>
      <w:tr w:rsidR="00A23BBB" w:rsidRPr="000909B3" w14:paraId="4CCE7F74" w14:textId="77777777" w:rsidTr="009A64E1">
        <w:trPr>
          <w:trHeight w:val="227"/>
        </w:trPr>
        <w:tc>
          <w:tcPr>
            <w:tcW w:w="79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B5BB5E4" w14:textId="453E5CE1" w:rsidR="00502697" w:rsidRPr="000909B3" w:rsidRDefault="00502697" w:rsidP="009A64E1">
            <w:pPr>
              <w:keepNext/>
              <w:keepLines/>
              <w:suppressAutoHyphens/>
              <w:bidi/>
              <w:ind w:left="96"/>
              <w:jc w:val="left"/>
              <w:rPr>
                <w:sz w:val="20"/>
                <w:szCs w:val="20"/>
                <w:lang w:eastAsia="en-CA"/>
              </w:rPr>
            </w:pPr>
            <w:r w:rsidRPr="00502697">
              <w:rPr>
                <w:sz w:val="20"/>
                <w:szCs w:val="20"/>
                <w:rtl/>
                <w:lang w:eastAsia="en-CA"/>
              </w:rPr>
              <w:t>التجاري</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5DB050" w14:textId="64810899" w:rsidR="001B7AB0" w:rsidRPr="000909B3" w:rsidRDefault="00502697" w:rsidP="009A64E1">
            <w:pPr>
              <w:keepNext/>
              <w:keepLines/>
              <w:suppressAutoHyphens/>
              <w:bidi/>
              <w:jc w:val="left"/>
              <w:rPr>
                <w:sz w:val="20"/>
                <w:szCs w:val="20"/>
                <w:lang w:eastAsia="en-CA"/>
              </w:rPr>
            </w:pPr>
            <w:r w:rsidRPr="00502697">
              <w:rPr>
                <w:sz w:val="20"/>
                <w:szCs w:val="20"/>
                <w:rtl/>
                <w:lang w:eastAsia="en-CA"/>
              </w:rPr>
              <w:t>0.00</w:t>
            </w:r>
          </w:p>
        </w:tc>
        <w:tc>
          <w:tcPr>
            <w:tcW w:w="410" w:type="pct"/>
            <w:tcBorders>
              <w:top w:val="single" w:sz="4" w:space="0" w:color="auto"/>
              <w:left w:val="nil"/>
              <w:bottom w:val="single" w:sz="4" w:space="0" w:color="auto"/>
              <w:right w:val="single" w:sz="4" w:space="0" w:color="auto"/>
            </w:tcBorders>
            <w:tcMar>
              <w:left w:w="43" w:type="dxa"/>
              <w:right w:w="43" w:type="dxa"/>
            </w:tcMar>
          </w:tcPr>
          <w:p w14:paraId="1D41D328" w14:textId="311DA0EC" w:rsidR="001B7AB0" w:rsidRPr="000909B3" w:rsidRDefault="00053CB3" w:rsidP="009A64E1">
            <w:pPr>
              <w:keepNext/>
              <w:keepLines/>
              <w:suppressAutoHyphens/>
              <w:bidi/>
              <w:jc w:val="left"/>
              <w:rPr>
                <w:sz w:val="20"/>
                <w:szCs w:val="20"/>
                <w:lang w:eastAsia="en-CA" w:bidi="ar-AE"/>
              </w:rPr>
            </w:pPr>
            <w:r w:rsidRPr="00053CB3">
              <w:rPr>
                <w:sz w:val="20"/>
                <w:szCs w:val="20"/>
                <w:rtl/>
                <w:lang w:eastAsia="en-CA" w:bidi="ar-AE"/>
              </w:rPr>
              <w:t>21.78</w:t>
            </w:r>
          </w:p>
        </w:tc>
        <w:tc>
          <w:tcPr>
            <w:tcW w:w="410" w:type="pct"/>
            <w:tcBorders>
              <w:top w:val="single" w:sz="4" w:space="0" w:color="auto"/>
              <w:left w:val="single" w:sz="4" w:space="0" w:color="auto"/>
              <w:bottom w:val="single" w:sz="4" w:space="0" w:color="auto"/>
              <w:right w:val="single" w:sz="4" w:space="0" w:color="auto"/>
            </w:tcBorders>
            <w:tcMar>
              <w:left w:w="43" w:type="dxa"/>
              <w:right w:w="43" w:type="dxa"/>
            </w:tcMar>
          </w:tcPr>
          <w:p w14:paraId="014E587D" w14:textId="6F63434E" w:rsidR="001B7AB0" w:rsidRPr="000909B3" w:rsidRDefault="00053CB3" w:rsidP="009A64E1">
            <w:pPr>
              <w:keepNext/>
              <w:keepLines/>
              <w:suppressAutoHyphens/>
              <w:bidi/>
              <w:jc w:val="left"/>
              <w:rPr>
                <w:sz w:val="20"/>
                <w:szCs w:val="20"/>
                <w:lang w:eastAsia="en-CA" w:bidi="ar-AE"/>
              </w:rPr>
            </w:pPr>
            <w:r w:rsidRPr="00053CB3">
              <w:rPr>
                <w:sz w:val="20"/>
                <w:szCs w:val="20"/>
                <w:rtl/>
                <w:lang w:eastAsia="en-CA" w:bidi="ar-AE"/>
              </w:rPr>
              <w:t>51.15</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5A5544E" w14:textId="42C073EE" w:rsidR="001B7AB0" w:rsidRPr="000909B3" w:rsidRDefault="00053CB3" w:rsidP="009A64E1">
            <w:pPr>
              <w:keepNext/>
              <w:keepLines/>
              <w:suppressAutoHyphens/>
              <w:bidi/>
              <w:jc w:val="left"/>
              <w:rPr>
                <w:sz w:val="20"/>
                <w:szCs w:val="20"/>
                <w:lang w:eastAsia="en-CA" w:bidi="ar-AE"/>
              </w:rPr>
            </w:pPr>
            <w:r w:rsidRPr="00053CB3">
              <w:rPr>
                <w:sz w:val="20"/>
                <w:szCs w:val="20"/>
                <w:rtl/>
                <w:lang w:eastAsia="en-CA" w:bidi="ar-AE"/>
              </w:rPr>
              <w:t>35.00</w:t>
            </w:r>
          </w:p>
        </w:tc>
        <w:tc>
          <w:tcPr>
            <w:tcW w:w="410" w:type="pct"/>
            <w:tcBorders>
              <w:top w:val="single" w:sz="4" w:space="0" w:color="auto"/>
              <w:left w:val="nil"/>
              <w:bottom w:val="single" w:sz="4" w:space="0" w:color="auto"/>
              <w:right w:val="single" w:sz="4" w:space="0" w:color="auto"/>
            </w:tcBorders>
          </w:tcPr>
          <w:p w14:paraId="0AB92767" w14:textId="3BDA64C5" w:rsidR="001B7AB0" w:rsidRPr="000909B3" w:rsidRDefault="00502697" w:rsidP="009A64E1">
            <w:pPr>
              <w:keepNext/>
              <w:keepLines/>
              <w:suppressAutoHyphens/>
              <w:bidi/>
              <w:jc w:val="left"/>
              <w:rPr>
                <w:sz w:val="20"/>
                <w:szCs w:val="20"/>
                <w:lang w:eastAsia="en-CA"/>
              </w:rPr>
            </w:pPr>
            <w:r w:rsidRPr="00502697">
              <w:rPr>
                <w:sz w:val="20"/>
                <w:szCs w:val="20"/>
                <w:rtl/>
                <w:lang w:eastAsia="en-CA"/>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A00436" w14:textId="139F6D04" w:rsidR="001B7AB0" w:rsidRPr="000909B3" w:rsidRDefault="00502697" w:rsidP="009A64E1">
            <w:pPr>
              <w:keepNext/>
              <w:keepLines/>
              <w:suppressAutoHyphens/>
              <w:bidi/>
              <w:jc w:val="left"/>
              <w:rPr>
                <w:sz w:val="20"/>
                <w:szCs w:val="20"/>
                <w:lang w:eastAsia="en-CA"/>
              </w:rPr>
            </w:pPr>
            <w:r w:rsidRPr="00502697">
              <w:rPr>
                <w:sz w:val="20"/>
                <w:szCs w:val="20"/>
                <w:rtl/>
                <w:lang w:eastAsia="en-CA"/>
              </w:rPr>
              <w:t>0.00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FCE62AE" w14:textId="3AC22CDE" w:rsidR="001B7AB0" w:rsidRPr="000909B3" w:rsidRDefault="00053CB3" w:rsidP="009A64E1">
            <w:pPr>
              <w:keepNext/>
              <w:keepLines/>
              <w:suppressAutoHyphens/>
              <w:bidi/>
              <w:jc w:val="left"/>
              <w:rPr>
                <w:sz w:val="20"/>
                <w:szCs w:val="20"/>
                <w:lang w:eastAsia="en-CA" w:bidi="ar-AE"/>
              </w:rPr>
            </w:pPr>
            <w:r w:rsidRPr="00053CB3">
              <w:rPr>
                <w:sz w:val="20"/>
                <w:szCs w:val="20"/>
                <w:rtl/>
                <w:lang w:eastAsia="en-CA" w:bidi="ar-AE"/>
              </w:rPr>
              <w:t>39.00</w:t>
            </w:r>
          </w:p>
        </w:tc>
        <w:tc>
          <w:tcPr>
            <w:tcW w:w="410" w:type="pct"/>
            <w:tcBorders>
              <w:top w:val="single" w:sz="4" w:space="0" w:color="auto"/>
              <w:left w:val="nil"/>
              <w:bottom w:val="single" w:sz="4" w:space="0" w:color="auto"/>
              <w:right w:val="single" w:sz="4" w:space="0" w:color="auto"/>
            </w:tcBorders>
            <w:tcMar>
              <w:left w:w="43" w:type="dxa"/>
              <w:right w:w="43" w:type="dxa"/>
            </w:tcMar>
          </w:tcPr>
          <w:p w14:paraId="5BACAFF6" w14:textId="47217FAD" w:rsidR="001B7AB0" w:rsidRPr="000909B3" w:rsidRDefault="00053CB3" w:rsidP="009A64E1">
            <w:pPr>
              <w:keepNext/>
              <w:keepLines/>
              <w:suppressAutoHyphens/>
              <w:bidi/>
              <w:jc w:val="left"/>
              <w:rPr>
                <w:sz w:val="20"/>
                <w:szCs w:val="20"/>
                <w:lang w:eastAsia="en-CA" w:bidi="ar-AE"/>
              </w:rPr>
            </w:pPr>
            <w:r w:rsidRPr="00053CB3">
              <w:rPr>
                <w:sz w:val="20"/>
                <w:szCs w:val="20"/>
                <w:rtl/>
                <w:lang w:eastAsia="en-CA" w:bidi="ar-AE"/>
              </w:rPr>
              <w:t>2.00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AE748DC" w14:textId="00A3670A" w:rsidR="001B7AB0" w:rsidRPr="000909B3" w:rsidRDefault="00053CB3" w:rsidP="009A64E1">
            <w:pPr>
              <w:keepNext/>
              <w:keepLines/>
              <w:suppressAutoHyphens/>
              <w:bidi/>
              <w:jc w:val="left"/>
              <w:rPr>
                <w:sz w:val="20"/>
                <w:szCs w:val="20"/>
                <w:lang w:eastAsia="en-CA" w:bidi="ar-AE"/>
              </w:rPr>
            </w:pPr>
            <w:r w:rsidRPr="00053CB3">
              <w:rPr>
                <w:sz w:val="20"/>
                <w:szCs w:val="20"/>
                <w:rtl/>
                <w:lang w:eastAsia="en-CA" w:bidi="ar-AE"/>
              </w:rPr>
              <w:t>148.93</w:t>
            </w:r>
          </w:p>
        </w:tc>
        <w:tc>
          <w:tcPr>
            <w:tcW w:w="523" w:type="pct"/>
            <w:tcBorders>
              <w:top w:val="nil"/>
              <w:left w:val="nil"/>
              <w:bottom w:val="single" w:sz="4" w:space="0" w:color="auto"/>
              <w:right w:val="single" w:sz="4" w:space="0" w:color="auto"/>
            </w:tcBorders>
            <w:shd w:val="clear" w:color="auto" w:fill="auto"/>
            <w:tcMar>
              <w:left w:w="43" w:type="dxa"/>
              <w:right w:w="43" w:type="dxa"/>
            </w:tcMar>
          </w:tcPr>
          <w:p w14:paraId="65E2E740" w14:textId="09FD6642" w:rsidR="001B7AB0" w:rsidRPr="000909B3" w:rsidRDefault="00053CB3" w:rsidP="009A64E1">
            <w:pPr>
              <w:keepNext/>
              <w:keepLines/>
              <w:suppressAutoHyphens/>
              <w:bidi/>
              <w:jc w:val="left"/>
              <w:rPr>
                <w:sz w:val="20"/>
                <w:szCs w:val="20"/>
                <w:lang w:eastAsia="en-CA" w:bidi="ar-AE"/>
              </w:rPr>
            </w:pPr>
            <w:r w:rsidRPr="00053CB3">
              <w:rPr>
                <w:sz w:val="20"/>
                <w:szCs w:val="20"/>
                <w:rtl/>
                <w:lang w:eastAsia="en-CA" w:bidi="ar-AE"/>
              </w:rPr>
              <w:t>18.6</w:t>
            </w:r>
          </w:p>
        </w:tc>
      </w:tr>
      <w:tr w:rsidR="00A23BBB" w:rsidRPr="000909B3" w14:paraId="6717E6E3" w14:textId="77777777" w:rsidTr="009A64E1">
        <w:trPr>
          <w:trHeight w:val="227"/>
        </w:trPr>
        <w:tc>
          <w:tcPr>
            <w:tcW w:w="79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8FC72FD" w14:textId="0F44228F" w:rsidR="00502697" w:rsidRPr="000909B3" w:rsidRDefault="00502697" w:rsidP="009A64E1">
            <w:pPr>
              <w:suppressAutoHyphens/>
              <w:bidi/>
              <w:ind w:left="96"/>
              <w:jc w:val="left"/>
              <w:rPr>
                <w:sz w:val="20"/>
                <w:szCs w:val="20"/>
                <w:lang w:eastAsia="en-CA"/>
              </w:rPr>
            </w:pPr>
            <w:r w:rsidRPr="00502697">
              <w:rPr>
                <w:sz w:val="20"/>
                <w:szCs w:val="20"/>
                <w:rtl/>
                <w:lang w:eastAsia="en-CA"/>
              </w:rPr>
              <w:t>الصناعي</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7D41253" w14:textId="41AFB0BC" w:rsidR="001B7AB0" w:rsidRPr="000909B3" w:rsidRDefault="00502697" w:rsidP="009A64E1">
            <w:pPr>
              <w:suppressAutoHyphens/>
              <w:bidi/>
              <w:jc w:val="left"/>
              <w:rPr>
                <w:sz w:val="20"/>
                <w:szCs w:val="20"/>
                <w:lang w:eastAsia="en-CA"/>
              </w:rPr>
            </w:pPr>
            <w:r w:rsidRPr="00502697">
              <w:rPr>
                <w:sz w:val="20"/>
                <w:szCs w:val="20"/>
                <w:rtl/>
                <w:lang w:eastAsia="en-CA"/>
              </w:rPr>
              <w:t>0.00</w:t>
            </w:r>
          </w:p>
        </w:tc>
        <w:tc>
          <w:tcPr>
            <w:tcW w:w="410" w:type="pct"/>
            <w:tcBorders>
              <w:top w:val="single" w:sz="4" w:space="0" w:color="auto"/>
              <w:left w:val="nil"/>
              <w:bottom w:val="single" w:sz="4" w:space="0" w:color="auto"/>
              <w:right w:val="single" w:sz="4" w:space="0" w:color="auto"/>
            </w:tcBorders>
            <w:tcMar>
              <w:left w:w="43" w:type="dxa"/>
              <w:right w:w="43" w:type="dxa"/>
            </w:tcMar>
          </w:tcPr>
          <w:p w14:paraId="1DCFDFC2" w14:textId="428E4131" w:rsidR="001B7AB0" w:rsidRPr="000909B3" w:rsidRDefault="00053CB3" w:rsidP="009A64E1">
            <w:pPr>
              <w:suppressAutoHyphens/>
              <w:bidi/>
              <w:jc w:val="left"/>
              <w:rPr>
                <w:sz w:val="20"/>
                <w:szCs w:val="20"/>
                <w:lang w:eastAsia="en-CA" w:bidi="ar-AE"/>
              </w:rPr>
            </w:pPr>
            <w:r w:rsidRPr="00053CB3">
              <w:rPr>
                <w:sz w:val="20"/>
                <w:szCs w:val="20"/>
                <w:rtl/>
                <w:lang w:eastAsia="en-CA" w:bidi="ar-AE"/>
              </w:rPr>
              <w:t>21.52</w:t>
            </w:r>
          </w:p>
        </w:tc>
        <w:tc>
          <w:tcPr>
            <w:tcW w:w="410" w:type="pct"/>
            <w:tcBorders>
              <w:top w:val="single" w:sz="4" w:space="0" w:color="auto"/>
              <w:left w:val="single" w:sz="4" w:space="0" w:color="auto"/>
              <w:bottom w:val="single" w:sz="4" w:space="0" w:color="auto"/>
              <w:right w:val="single" w:sz="4" w:space="0" w:color="auto"/>
            </w:tcBorders>
            <w:tcMar>
              <w:left w:w="43" w:type="dxa"/>
              <w:right w:w="43" w:type="dxa"/>
            </w:tcMar>
          </w:tcPr>
          <w:p w14:paraId="4AC7D4A4" w14:textId="08A5F8EE" w:rsidR="001B7AB0" w:rsidRPr="000909B3" w:rsidRDefault="00053CB3" w:rsidP="009A64E1">
            <w:pPr>
              <w:suppressAutoHyphens/>
              <w:bidi/>
              <w:jc w:val="left"/>
              <w:rPr>
                <w:sz w:val="20"/>
                <w:szCs w:val="20"/>
                <w:lang w:eastAsia="en-CA" w:bidi="ar-AE"/>
              </w:rPr>
            </w:pPr>
            <w:r w:rsidRPr="00053CB3">
              <w:rPr>
                <w:sz w:val="20"/>
                <w:szCs w:val="20"/>
                <w:rtl/>
                <w:lang w:eastAsia="en-CA" w:bidi="ar-AE"/>
              </w:rPr>
              <w:t>48.85</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357623" w14:textId="0D44E693" w:rsidR="001B7AB0" w:rsidRPr="000909B3" w:rsidRDefault="00502697" w:rsidP="009A64E1">
            <w:pPr>
              <w:suppressAutoHyphens/>
              <w:bidi/>
              <w:jc w:val="left"/>
              <w:rPr>
                <w:sz w:val="20"/>
                <w:szCs w:val="20"/>
                <w:lang w:eastAsia="en-CA"/>
              </w:rPr>
            </w:pPr>
            <w:r w:rsidRPr="00502697">
              <w:rPr>
                <w:sz w:val="20"/>
                <w:szCs w:val="20"/>
                <w:rtl/>
                <w:lang w:eastAsia="en-CA"/>
              </w:rPr>
              <w:t>0.00</w:t>
            </w:r>
          </w:p>
        </w:tc>
        <w:tc>
          <w:tcPr>
            <w:tcW w:w="410" w:type="pct"/>
            <w:tcBorders>
              <w:top w:val="single" w:sz="4" w:space="0" w:color="auto"/>
              <w:left w:val="nil"/>
              <w:bottom w:val="single" w:sz="4" w:space="0" w:color="auto"/>
              <w:right w:val="single" w:sz="4" w:space="0" w:color="auto"/>
            </w:tcBorders>
          </w:tcPr>
          <w:p w14:paraId="304CF42C" w14:textId="384621B0" w:rsidR="001B7AB0" w:rsidRPr="000909B3" w:rsidRDefault="00502697" w:rsidP="009A64E1">
            <w:pPr>
              <w:suppressAutoHyphens/>
              <w:bidi/>
              <w:jc w:val="left"/>
              <w:rPr>
                <w:sz w:val="20"/>
                <w:szCs w:val="20"/>
                <w:lang w:eastAsia="en-CA"/>
              </w:rPr>
            </w:pPr>
            <w:r w:rsidRPr="00502697">
              <w:rPr>
                <w:sz w:val="20"/>
                <w:szCs w:val="20"/>
                <w:rtl/>
                <w:lang w:eastAsia="en-CA"/>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01FF65" w14:textId="577C9B39" w:rsidR="001B7AB0" w:rsidRPr="000909B3" w:rsidRDefault="00502697" w:rsidP="009A64E1">
            <w:pPr>
              <w:suppressAutoHyphens/>
              <w:bidi/>
              <w:jc w:val="left"/>
              <w:rPr>
                <w:sz w:val="20"/>
                <w:szCs w:val="20"/>
                <w:lang w:eastAsia="en-CA"/>
              </w:rPr>
            </w:pPr>
            <w:r w:rsidRPr="00502697">
              <w:rPr>
                <w:sz w:val="20"/>
                <w:szCs w:val="20"/>
                <w:rtl/>
                <w:lang w:eastAsia="en-CA"/>
              </w:rPr>
              <w:t>0.00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AFA812" w14:textId="358D9614" w:rsidR="001B7AB0" w:rsidRPr="000909B3" w:rsidRDefault="00502697" w:rsidP="009A64E1">
            <w:pPr>
              <w:suppressAutoHyphens/>
              <w:bidi/>
              <w:jc w:val="left"/>
              <w:rPr>
                <w:sz w:val="20"/>
                <w:szCs w:val="20"/>
                <w:lang w:eastAsia="en-CA"/>
              </w:rPr>
            </w:pPr>
            <w:r w:rsidRPr="00502697">
              <w:rPr>
                <w:sz w:val="20"/>
                <w:szCs w:val="20"/>
                <w:rtl/>
                <w:lang w:eastAsia="en-CA"/>
              </w:rPr>
              <w:t>0.00</w:t>
            </w:r>
          </w:p>
        </w:tc>
        <w:tc>
          <w:tcPr>
            <w:tcW w:w="410" w:type="pct"/>
            <w:tcBorders>
              <w:top w:val="single" w:sz="4" w:space="0" w:color="auto"/>
              <w:left w:val="nil"/>
              <w:bottom w:val="single" w:sz="4" w:space="0" w:color="auto"/>
              <w:right w:val="single" w:sz="4" w:space="0" w:color="auto"/>
            </w:tcBorders>
            <w:tcMar>
              <w:left w:w="43" w:type="dxa"/>
              <w:right w:w="43" w:type="dxa"/>
            </w:tcMar>
          </w:tcPr>
          <w:p w14:paraId="11CFA76A" w14:textId="2A563031" w:rsidR="001B7AB0" w:rsidRPr="000909B3" w:rsidRDefault="00502697" w:rsidP="009A64E1">
            <w:pPr>
              <w:suppressAutoHyphens/>
              <w:bidi/>
              <w:jc w:val="left"/>
              <w:rPr>
                <w:sz w:val="20"/>
                <w:szCs w:val="20"/>
                <w:lang w:eastAsia="en-CA"/>
              </w:rPr>
            </w:pPr>
            <w:r w:rsidRPr="00502697">
              <w:rPr>
                <w:sz w:val="20"/>
                <w:szCs w:val="20"/>
                <w:rtl/>
                <w:lang w:eastAsia="en-CA"/>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6563E22" w14:textId="0276DE97" w:rsidR="001B7AB0" w:rsidRPr="000909B3" w:rsidRDefault="00053CB3" w:rsidP="009A64E1">
            <w:pPr>
              <w:suppressAutoHyphens/>
              <w:bidi/>
              <w:jc w:val="left"/>
              <w:rPr>
                <w:sz w:val="20"/>
                <w:szCs w:val="20"/>
                <w:lang w:eastAsia="en-CA" w:bidi="ar-AE"/>
              </w:rPr>
            </w:pPr>
            <w:r w:rsidRPr="00053CB3">
              <w:rPr>
                <w:sz w:val="20"/>
                <w:szCs w:val="20"/>
                <w:rtl/>
                <w:lang w:eastAsia="en-CA" w:bidi="ar-AE"/>
              </w:rPr>
              <w:t>80.37</w:t>
            </w:r>
          </w:p>
        </w:tc>
        <w:tc>
          <w:tcPr>
            <w:tcW w:w="523" w:type="pct"/>
            <w:tcBorders>
              <w:top w:val="nil"/>
              <w:left w:val="nil"/>
              <w:bottom w:val="single" w:sz="4" w:space="0" w:color="auto"/>
              <w:right w:val="single" w:sz="4" w:space="0" w:color="auto"/>
            </w:tcBorders>
            <w:shd w:val="clear" w:color="auto" w:fill="auto"/>
            <w:tcMar>
              <w:left w:w="43" w:type="dxa"/>
              <w:right w:w="43" w:type="dxa"/>
            </w:tcMar>
          </w:tcPr>
          <w:p w14:paraId="159A9A23" w14:textId="3B3E82D1" w:rsidR="001B7AB0" w:rsidRPr="000909B3" w:rsidRDefault="00053CB3" w:rsidP="009A64E1">
            <w:pPr>
              <w:suppressAutoHyphens/>
              <w:bidi/>
              <w:jc w:val="left"/>
              <w:rPr>
                <w:sz w:val="20"/>
                <w:szCs w:val="20"/>
                <w:lang w:eastAsia="en-CA" w:bidi="ar-AE"/>
              </w:rPr>
            </w:pPr>
            <w:r w:rsidRPr="00053CB3">
              <w:rPr>
                <w:sz w:val="20"/>
                <w:szCs w:val="20"/>
                <w:rtl/>
                <w:lang w:eastAsia="en-CA" w:bidi="ar-AE"/>
              </w:rPr>
              <w:t>10.0</w:t>
            </w:r>
          </w:p>
        </w:tc>
      </w:tr>
      <w:tr w:rsidR="00A23BBB" w:rsidRPr="000909B3" w14:paraId="6CD5D0DA" w14:textId="77777777" w:rsidTr="009A64E1">
        <w:trPr>
          <w:trHeight w:val="227"/>
        </w:trPr>
        <w:tc>
          <w:tcPr>
            <w:tcW w:w="79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B0178D2" w14:textId="52E28A6A" w:rsidR="00502697" w:rsidRPr="000909B3" w:rsidRDefault="00502697" w:rsidP="009A64E1">
            <w:pPr>
              <w:suppressAutoHyphens/>
              <w:bidi/>
              <w:ind w:left="96"/>
              <w:jc w:val="left"/>
              <w:rPr>
                <w:sz w:val="20"/>
                <w:szCs w:val="20"/>
                <w:lang w:eastAsia="en-CA"/>
              </w:rPr>
            </w:pPr>
            <w:r w:rsidRPr="00502697">
              <w:rPr>
                <w:sz w:val="20"/>
                <w:szCs w:val="20"/>
                <w:rtl/>
                <w:lang w:eastAsia="en-CA"/>
              </w:rPr>
              <w:t>النقل</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84C86A" w14:textId="460927B3" w:rsidR="001B7AB0" w:rsidRPr="000909B3" w:rsidRDefault="00502697" w:rsidP="009A64E1">
            <w:pPr>
              <w:suppressAutoHyphens/>
              <w:bidi/>
              <w:jc w:val="left"/>
              <w:rPr>
                <w:sz w:val="20"/>
                <w:szCs w:val="20"/>
              </w:rPr>
            </w:pPr>
            <w:r w:rsidRPr="00502697">
              <w:rPr>
                <w:sz w:val="20"/>
                <w:szCs w:val="20"/>
                <w:rtl/>
              </w:rPr>
              <w:t>0.00</w:t>
            </w:r>
          </w:p>
        </w:tc>
        <w:tc>
          <w:tcPr>
            <w:tcW w:w="410" w:type="pct"/>
            <w:tcBorders>
              <w:top w:val="single" w:sz="4" w:space="0" w:color="auto"/>
              <w:left w:val="nil"/>
              <w:bottom w:val="single" w:sz="4" w:space="0" w:color="auto"/>
              <w:right w:val="single" w:sz="4" w:space="0" w:color="auto"/>
            </w:tcBorders>
            <w:tcMar>
              <w:left w:w="43" w:type="dxa"/>
              <w:right w:w="43" w:type="dxa"/>
            </w:tcMar>
          </w:tcPr>
          <w:p w14:paraId="5B093FDB" w14:textId="4530E4D0" w:rsidR="001B7AB0" w:rsidRPr="000909B3" w:rsidRDefault="00053CB3" w:rsidP="009A64E1">
            <w:pPr>
              <w:suppressAutoHyphens/>
              <w:bidi/>
              <w:jc w:val="left"/>
              <w:rPr>
                <w:sz w:val="20"/>
                <w:szCs w:val="20"/>
                <w:lang w:bidi="ar-AE"/>
              </w:rPr>
            </w:pPr>
            <w:r w:rsidRPr="00053CB3">
              <w:rPr>
                <w:sz w:val="20"/>
                <w:szCs w:val="20"/>
                <w:rtl/>
                <w:lang w:bidi="ar-AE"/>
              </w:rPr>
              <w:t>21.28</w:t>
            </w:r>
          </w:p>
        </w:tc>
        <w:tc>
          <w:tcPr>
            <w:tcW w:w="410" w:type="pct"/>
            <w:tcBorders>
              <w:top w:val="single" w:sz="4" w:space="0" w:color="auto"/>
              <w:left w:val="single" w:sz="4" w:space="0" w:color="auto"/>
              <w:bottom w:val="single" w:sz="4" w:space="0" w:color="auto"/>
              <w:right w:val="single" w:sz="4" w:space="0" w:color="auto"/>
            </w:tcBorders>
            <w:tcMar>
              <w:left w:w="43" w:type="dxa"/>
              <w:right w:w="43" w:type="dxa"/>
            </w:tcMar>
          </w:tcPr>
          <w:p w14:paraId="0CE39AFD" w14:textId="65273FE5" w:rsidR="001B7AB0" w:rsidRPr="000909B3" w:rsidRDefault="00053CB3" w:rsidP="009A64E1">
            <w:pPr>
              <w:suppressAutoHyphens/>
              <w:bidi/>
              <w:jc w:val="left"/>
              <w:rPr>
                <w:sz w:val="20"/>
                <w:szCs w:val="20"/>
                <w:lang w:bidi="ar-AE"/>
              </w:rPr>
            </w:pPr>
            <w:r w:rsidRPr="00053CB3">
              <w:rPr>
                <w:sz w:val="20"/>
                <w:szCs w:val="20"/>
                <w:rtl/>
                <w:lang w:bidi="ar-AE"/>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2BD9B01" w14:textId="6BDF5C01" w:rsidR="001B7AB0" w:rsidRPr="000909B3" w:rsidRDefault="00502697" w:rsidP="009A64E1">
            <w:pPr>
              <w:suppressAutoHyphens/>
              <w:bidi/>
              <w:jc w:val="left"/>
              <w:rPr>
                <w:sz w:val="20"/>
                <w:szCs w:val="20"/>
              </w:rPr>
            </w:pPr>
            <w:r w:rsidRPr="00502697">
              <w:rPr>
                <w:sz w:val="20"/>
                <w:szCs w:val="20"/>
                <w:rtl/>
              </w:rPr>
              <w:t>0.00</w:t>
            </w:r>
          </w:p>
        </w:tc>
        <w:tc>
          <w:tcPr>
            <w:tcW w:w="410" w:type="pct"/>
            <w:tcBorders>
              <w:top w:val="single" w:sz="4" w:space="0" w:color="auto"/>
              <w:left w:val="nil"/>
              <w:bottom w:val="single" w:sz="4" w:space="0" w:color="auto"/>
              <w:right w:val="single" w:sz="4" w:space="0" w:color="auto"/>
            </w:tcBorders>
          </w:tcPr>
          <w:p w14:paraId="641795B2" w14:textId="2F215446" w:rsidR="001B7AB0" w:rsidRPr="000909B3" w:rsidRDefault="00502697" w:rsidP="009A64E1">
            <w:pPr>
              <w:suppressAutoHyphens/>
              <w:bidi/>
              <w:jc w:val="left"/>
              <w:rPr>
                <w:sz w:val="20"/>
                <w:szCs w:val="20"/>
              </w:rPr>
            </w:pPr>
            <w:r w:rsidRPr="00502697">
              <w:rPr>
                <w:sz w:val="20"/>
                <w:szCs w:val="20"/>
                <w:rtl/>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EF02698" w14:textId="63CC981E" w:rsidR="001B7AB0" w:rsidRPr="000909B3" w:rsidRDefault="00502697" w:rsidP="009A64E1">
            <w:pPr>
              <w:suppressAutoHyphens/>
              <w:bidi/>
              <w:jc w:val="left"/>
              <w:rPr>
                <w:sz w:val="20"/>
                <w:szCs w:val="20"/>
              </w:rPr>
            </w:pPr>
            <w:r w:rsidRPr="00502697">
              <w:rPr>
                <w:sz w:val="20"/>
                <w:szCs w:val="20"/>
                <w:rtl/>
              </w:rPr>
              <w:t>0.00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0555A9" w14:textId="62B3DF94" w:rsidR="001B7AB0" w:rsidRPr="000909B3" w:rsidRDefault="00502697" w:rsidP="009A64E1">
            <w:pPr>
              <w:suppressAutoHyphens/>
              <w:bidi/>
              <w:jc w:val="left"/>
              <w:rPr>
                <w:sz w:val="20"/>
                <w:szCs w:val="20"/>
              </w:rPr>
            </w:pPr>
            <w:r w:rsidRPr="00502697">
              <w:rPr>
                <w:sz w:val="20"/>
                <w:szCs w:val="20"/>
                <w:rtl/>
              </w:rPr>
              <w:t>0.00</w:t>
            </w:r>
          </w:p>
        </w:tc>
        <w:tc>
          <w:tcPr>
            <w:tcW w:w="410" w:type="pct"/>
            <w:tcBorders>
              <w:top w:val="single" w:sz="4" w:space="0" w:color="auto"/>
              <w:left w:val="nil"/>
              <w:bottom w:val="single" w:sz="4" w:space="0" w:color="auto"/>
              <w:right w:val="single" w:sz="4" w:space="0" w:color="auto"/>
            </w:tcBorders>
            <w:tcMar>
              <w:left w:w="43" w:type="dxa"/>
              <w:right w:w="43" w:type="dxa"/>
            </w:tcMar>
          </w:tcPr>
          <w:p w14:paraId="1DB3EFF7" w14:textId="36D67915" w:rsidR="001B7AB0" w:rsidRPr="000909B3" w:rsidRDefault="00502697" w:rsidP="009A64E1">
            <w:pPr>
              <w:suppressAutoHyphens/>
              <w:bidi/>
              <w:jc w:val="left"/>
              <w:rPr>
                <w:sz w:val="20"/>
                <w:szCs w:val="20"/>
              </w:rPr>
            </w:pPr>
            <w:r w:rsidRPr="00502697">
              <w:rPr>
                <w:sz w:val="20"/>
                <w:szCs w:val="20"/>
                <w:rtl/>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B0999B8" w14:textId="068F2511" w:rsidR="001B7AB0" w:rsidRPr="000909B3" w:rsidRDefault="00053CB3" w:rsidP="009A64E1">
            <w:pPr>
              <w:suppressAutoHyphens/>
              <w:bidi/>
              <w:jc w:val="left"/>
              <w:rPr>
                <w:sz w:val="20"/>
                <w:szCs w:val="20"/>
                <w:lang w:bidi="ar-AE"/>
              </w:rPr>
            </w:pPr>
            <w:r w:rsidRPr="00053CB3">
              <w:rPr>
                <w:sz w:val="20"/>
                <w:szCs w:val="20"/>
                <w:rtl/>
                <w:lang w:bidi="ar-AE"/>
              </w:rPr>
              <w:t>21.28</w:t>
            </w:r>
          </w:p>
        </w:tc>
        <w:tc>
          <w:tcPr>
            <w:tcW w:w="523" w:type="pct"/>
            <w:tcBorders>
              <w:top w:val="nil"/>
              <w:left w:val="nil"/>
              <w:bottom w:val="single" w:sz="4" w:space="0" w:color="auto"/>
              <w:right w:val="single" w:sz="4" w:space="0" w:color="auto"/>
            </w:tcBorders>
            <w:shd w:val="clear" w:color="auto" w:fill="auto"/>
            <w:tcMar>
              <w:left w:w="43" w:type="dxa"/>
              <w:right w:w="43" w:type="dxa"/>
            </w:tcMar>
          </w:tcPr>
          <w:p w14:paraId="5A5AEA27" w14:textId="702FA7DF" w:rsidR="001B7AB0" w:rsidRPr="000909B3" w:rsidRDefault="00053CB3" w:rsidP="009A64E1">
            <w:pPr>
              <w:suppressAutoHyphens/>
              <w:bidi/>
              <w:jc w:val="left"/>
              <w:rPr>
                <w:sz w:val="20"/>
                <w:szCs w:val="20"/>
                <w:lang w:bidi="ar-AE"/>
              </w:rPr>
            </w:pPr>
            <w:r w:rsidRPr="00053CB3">
              <w:rPr>
                <w:sz w:val="20"/>
                <w:szCs w:val="20"/>
                <w:rtl/>
                <w:lang w:bidi="ar-AE"/>
              </w:rPr>
              <w:t>2.7</w:t>
            </w:r>
          </w:p>
        </w:tc>
      </w:tr>
      <w:tr w:rsidR="00882663" w:rsidRPr="000909B3" w14:paraId="3EE79C6D" w14:textId="77777777" w:rsidTr="009A64E1">
        <w:trPr>
          <w:trHeight w:val="227"/>
        </w:trPr>
        <w:tc>
          <w:tcPr>
            <w:tcW w:w="5000" w:type="pct"/>
            <w:gridSpan w:val="11"/>
            <w:tcBorders>
              <w:top w:val="nil"/>
              <w:left w:val="single" w:sz="4" w:space="0" w:color="auto"/>
              <w:bottom w:val="single" w:sz="4" w:space="0" w:color="auto"/>
              <w:right w:val="single" w:sz="4" w:space="0" w:color="auto"/>
            </w:tcBorders>
          </w:tcPr>
          <w:p w14:paraId="61BA309B" w14:textId="53E839AD" w:rsidR="00502697" w:rsidRPr="000909B3" w:rsidRDefault="00502697" w:rsidP="009A64E1">
            <w:pPr>
              <w:keepNext/>
              <w:suppressAutoHyphens/>
              <w:bidi/>
              <w:ind w:left="522"/>
              <w:jc w:val="left"/>
              <w:rPr>
                <w:b/>
                <w:bCs/>
                <w:sz w:val="20"/>
                <w:szCs w:val="20"/>
              </w:rPr>
            </w:pPr>
            <w:r w:rsidRPr="00502697">
              <w:rPr>
                <w:b/>
                <w:bCs/>
                <w:sz w:val="20"/>
                <w:szCs w:val="20"/>
                <w:rtl/>
              </w:rPr>
              <w:t>القطاع الفرعي لتكييف الهواء</w:t>
            </w:r>
          </w:p>
        </w:tc>
      </w:tr>
      <w:tr w:rsidR="00A23BBB" w:rsidRPr="000909B3" w14:paraId="5C5549B6" w14:textId="77777777" w:rsidTr="009A64E1">
        <w:trPr>
          <w:trHeight w:val="227"/>
        </w:trPr>
        <w:tc>
          <w:tcPr>
            <w:tcW w:w="79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668CD93" w14:textId="529C6574" w:rsidR="00502697" w:rsidRPr="000909B3" w:rsidRDefault="00502697" w:rsidP="009A64E1">
            <w:pPr>
              <w:suppressAutoHyphens/>
              <w:bidi/>
              <w:ind w:left="96"/>
              <w:jc w:val="left"/>
              <w:rPr>
                <w:sz w:val="20"/>
                <w:szCs w:val="20"/>
                <w:lang w:eastAsia="en-CA"/>
              </w:rPr>
            </w:pPr>
            <w:r w:rsidRPr="00502697">
              <w:rPr>
                <w:sz w:val="20"/>
                <w:szCs w:val="20"/>
                <w:rtl/>
                <w:lang w:eastAsia="en-CA"/>
              </w:rPr>
              <w:t>السكني</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A3614A" w14:textId="7753D84A" w:rsidR="001B7AB0" w:rsidRPr="000909B3" w:rsidRDefault="00053CB3" w:rsidP="009A64E1">
            <w:pPr>
              <w:suppressAutoHyphens/>
              <w:bidi/>
              <w:jc w:val="left"/>
              <w:rPr>
                <w:sz w:val="20"/>
                <w:szCs w:val="20"/>
                <w:lang w:eastAsia="en-CA" w:bidi="ar-AE"/>
              </w:rPr>
            </w:pPr>
            <w:r w:rsidRPr="00053CB3">
              <w:rPr>
                <w:sz w:val="20"/>
                <w:szCs w:val="20"/>
                <w:rtl/>
                <w:lang w:eastAsia="en-CA" w:bidi="ar-AE"/>
              </w:rPr>
              <w:t>27.00</w:t>
            </w:r>
          </w:p>
        </w:tc>
        <w:tc>
          <w:tcPr>
            <w:tcW w:w="410" w:type="pct"/>
            <w:tcBorders>
              <w:top w:val="single" w:sz="4" w:space="0" w:color="auto"/>
              <w:left w:val="nil"/>
              <w:bottom w:val="single" w:sz="4" w:space="0" w:color="auto"/>
              <w:right w:val="single" w:sz="4" w:space="0" w:color="auto"/>
            </w:tcBorders>
            <w:tcMar>
              <w:left w:w="43" w:type="dxa"/>
              <w:right w:w="43" w:type="dxa"/>
            </w:tcMar>
          </w:tcPr>
          <w:p w14:paraId="4FD8020A" w14:textId="11C0F5DF" w:rsidR="001B7AB0" w:rsidRPr="000909B3" w:rsidRDefault="00053CB3" w:rsidP="009A64E1">
            <w:pPr>
              <w:suppressAutoHyphens/>
              <w:bidi/>
              <w:jc w:val="left"/>
              <w:rPr>
                <w:sz w:val="20"/>
                <w:szCs w:val="20"/>
                <w:lang w:bidi="ar-AE"/>
              </w:rPr>
            </w:pPr>
            <w:r w:rsidRPr="00053CB3">
              <w:rPr>
                <w:sz w:val="20"/>
                <w:szCs w:val="20"/>
                <w:rtl/>
                <w:lang w:bidi="ar-AE"/>
              </w:rPr>
              <w:t>1.00</w:t>
            </w:r>
          </w:p>
        </w:tc>
        <w:tc>
          <w:tcPr>
            <w:tcW w:w="410" w:type="pct"/>
            <w:tcBorders>
              <w:top w:val="single" w:sz="4" w:space="0" w:color="auto"/>
              <w:left w:val="single" w:sz="4" w:space="0" w:color="auto"/>
              <w:bottom w:val="single" w:sz="4" w:space="0" w:color="auto"/>
              <w:right w:val="single" w:sz="4" w:space="0" w:color="auto"/>
            </w:tcBorders>
            <w:tcMar>
              <w:left w:w="43" w:type="dxa"/>
              <w:right w:w="43" w:type="dxa"/>
            </w:tcMar>
          </w:tcPr>
          <w:p w14:paraId="2CD30F47" w14:textId="647154E9" w:rsidR="001B7AB0" w:rsidRPr="000909B3" w:rsidRDefault="00502697" w:rsidP="009A64E1">
            <w:pPr>
              <w:suppressAutoHyphens/>
              <w:bidi/>
              <w:jc w:val="left"/>
              <w:rPr>
                <w:sz w:val="20"/>
                <w:szCs w:val="20"/>
                <w:lang w:eastAsia="en-CA"/>
              </w:rPr>
            </w:pPr>
            <w:r w:rsidRPr="00502697">
              <w:rPr>
                <w:sz w:val="20"/>
                <w:szCs w:val="20"/>
                <w:rtl/>
                <w:lang w:eastAsia="en-CA"/>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7FDE1DF" w14:textId="0A6F8844" w:rsidR="001B7AB0" w:rsidRPr="000909B3" w:rsidRDefault="00502697" w:rsidP="009A64E1">
            <w:pPr>
              <w:suppressAutoHyphens/>
              <w:bidi/>
              <w:jc w:val="left"/>
              <w:rPr>
                <w:sz w:val="20"/>
                <w:szCs w:val="20"/>
                <w:lang w:eastAsia="en-CA"/>
              </w:rPr>
            </w:pPr>
            <w:r w:rsidRPr="00502697">
              <w:rPr>
                <w:sz w:val="20"/>
                <w:szCs w:val="20"/>
                <w:rtl/>
                <w:lang w:eastAsia="en-CA"/>
              </w:rPr>
              <w:t>0.00</w:t>
            </w:r>
          </w:p>
        </w:tc>
        <w:tc>
          <w:tcPr>
            <w:tcW w:w="410" w:type="pct"/>
            <w:tcBorders>
              <w:top w:val="single" w:sz="4" w:space="0" w:color="auto"/>
              <w:left w:val="nil"/>
              <w:bottom w:val="single" w:sz="4" w:space="0" w:color="auto"/>
              <w:right w:val="single" w:sz="4" w:space="0" w:color="auto"/>
            </w:tcBorders>
          </w:tcPr>
          <w:p w14:paraId="7CBFD658" w14:textId="3856BA41" w:rsidR="001B7AB0" w:rsidRPr="000909B3" w:rsidRDefault="00053CB3" w:rsidP="009A64E1">
            <w:pPr>
              <w:suppressAutoHyphens/>
              <w:bidi/>
              <w:jc w:val="left"/>
              <w:rPr>
                <w:sz w:val="20"/>
                <w:szCs w:val="20"/>
                <w:lang w:bidi="ar-AE"/>
              </w:rPr>
            </w:pPr>
            <w:r w:rsidRPr="00053CB3">
              <w:rPr>
                <w:sz w:val="20"/>
                <w:szCs w:val="20"/>
                <w:rtl/>
                <w:lang w:bidi="ar-AE"/>
              </w:rPr>
              <w:t>70.00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CF0201" w14:textId="14EB00FC" w:rsidR="001B7AB0" w:rsidRPr="000909B3" w:rsidRDefault="00053CB3" w:rsidP="009A64E1">
            <w:pPr>
              <w:suppressAutoHyphens/>
              <w:bidi/>
              <w:jc w:val="left"/>
              <w:rPr>
                <w:sz w:val="20"/>
                <w:szCs w:val="20"/>
                <w:lang w:bidi="ar-AE"/>
              </w:rPr>
            </w:pPr>
            <w:r w:rsidRPr="00053CB3">
              <w:rPr>
                <w:sz w:val="20"/>
                <w:szCs w:val="20"/>
                <w:rtl/>
                <w:lang w:bidi="ar-AE"/>
              </w:rPr>
              <w:t>216.00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8C999C" w14:textId="1307ED9A" w:rsidR="001B7AB0" w:rsidRPr="000909B3" w:rsidRDefault="00053CB3" w:rsidP="009A64E1">
            <w:pPr>
              <w:suppressAutoHyphens/>
              <w:bidi/>
              <w:jc w:val="left"/>
              <w:rPr>
                <w:sz w:val="20"/>
                <w:szCs w:val="20"/>
              </w:rPr>
            </w:pPr>
            <w:r w:rsidRPr="00053CB3">
              <w:rPr>
                <w:sz w:val="20"/>
                <w:szCs w:val="20"/>
                <w:rtl/>
              </w:rPr>
              <w:t>0.00</w:t>
            </w:r>
          </w:p>
        </w:tc>
        <w:tc>
          <w:tcPr>
            <w:tcW w:w="410" w:type="pct"/>
            <w:tcBorders>
              <w:top w:val="single" w:sz="4" w:space="0" w:color="auto"/>
              <w:left w:val="nil"/>
              <w:bottom w:val="single" w:sz="4" w:space="0" w:color="auto"/>
              <w:right w:val="single" w:sz="4" w:space="0" w:color="auto"/>
            </w:tcBorders>
            <w:tcMar>
              <w:left w:w="43" w:type="dxa"/>
              <w:right w:w="43" w:type="dxa"/>
            </w:tcMar>
          </w:tcPr>
          <w:p w14:paraId="35EDC6D2" w14:textId="7A4DFB28" w:rsidR="001B7AB0" w:rsidRPr="000909B3" w:rsidRDefault="00053CB3" w:rsidP="009A64E1">
            <w:pPr>
              <w:suppressAutoHyphens/>
              <w:bidi/>
              <w:jc w:val="left"/>
              <w:rPr>
                <w:sz w:val="20"/>
                <w:szCs w:val="20"/>
                <w:lang w:eastAsia="en-CA"/>
              </w:rPr>
            </w:pPr>
            <w:r w:rsidRPr="00053CB3">
              <w:rPr>
                <w:sz w:val="20"/>
                <w:szCs w:val="20"/>
                <w:rtl/>
                <w:lang w:eastAsia="en-CA"/>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F13543" w14:textId="289872FF" w:rsidR="001B7AB0" w:rsidRPr="000909B3" w:rsidRDefault="00053CB3" w:rsidP="009A64E1">
            <w:pPr>
              <w:suppressAutoHyphens/>
              <w:bidi/>
              <w:jc w:val="left"/>
              <w:rPr>
                <w:sz w:val="20"/>
                <w:szCs w:val="20"/>
                <w:lang w:eastAsia="en-CA" w:bidi="ar-AE"/>
              </w:rPr>
            </w:pPr>
            <w:r w:rsidRPr="00053CB3">
              <w:rPr>
                <w:sz w:val="20"/>
                <w:szCs w:val="20"/>
                <w:rtl/>
                <w:lang w:eastAsia="en-CA" w:bidi="ar-AE"/>
              </w:rPr>
              <w:t>314.00</w:t>
            </w:r>
          </w:p>
        </w:tc>
        <w:tc>
          <w:tcPr>
            <w:tcW w:w="523" w:type="pct"/>
            <w:tcBorders>
              <w:top w:val="nil"/>
              <w:left w:val="nil"/>
              <w:bottom w:val="single" w:sz="4" w:space="0" w:color="auto"/>
              <w:right w:val="single" w:sz="4" w:space="0" w:color="auto"/>
            </w:tcBorders>
            <w:shd w:val="clear" w:color="auto" w:fill="auto"/>
            <w:tcMar>
              <w:left w:w="43" w:type="dxa"/>
              <w:right w:w="43" w:type="dxa"/>
            </w:tcMar>
          </w:tcPr>
          <w:p w14:paraId="2995366A" w14:textId="6081D607" w:rsidR="001B7AB0" w:rsidRPr="000909B3" w:rsidRDefault="00053CB3" w:rsidP="009A64E1">
            <w:pPr>
              <w:suppressAutoHyphens/>
              <w:bidi/>
              <w:jc w:val="left"/>
              <w:rPr>
                <w:sz w:val="20"/>
                <w:szCs w:val="20"/>
                <w:lang w:eastAsia="en-CA" w:bidi="ar-AE"/>
              </w:rPr>
            </w:pPr>
            <w:r w:rsidRPr="00053CB3">
              <w:rPr>
                <w:sz w:val="20"/>
                <w:szCs w:val="20"/>
                <w:rtl/>
                <w:lang w:eastAsia="en-CA" w:bidi="ar-AE"/>
              </w:rPr>
              <w:t>39.2</w:t>
            </w:r>
          </w:p>
        </w:tc>
      </w:tr>
      <w:tr w:rsidR="00A23BBB" w:rsidRPr="000909B3" w14:paraId="179DE8C8" w14:textId="77777777" w:rsidTr="009A64E1">
        <w:trPr>
          <w:trHeight w:val="227"/>
        </w:trPr>
        <w:tc>
          <w:tcPr>
            <w:tcW w:w="79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EF9B6B7" w14:textId="66AAB4D0" w:rsidR="00502697" w:rsidRPr="000909B3" w:rsidRDefault="00502697" w:rsidP="009A64E1">
            <w:pPr>
              <w:suppressAutoHyphens/>
              <w:bidi/>
              <w:ind w:left="96"/>
              <w:jc w:val="left"/>
              <w:rPr>
                <w:sz w:val="20"/>
                <w:szCs w:val="20"/>
                <w:lang w:eastAsia="en-CA"/>
              </w:rPr>
            </w:pPr>
            <w:r w:rsidRPr="00502697">
              <w:rPr>
                <w:sz w:val="20"/>
                <w:szCs w:val="20"/>
                <w:rtl/>
                <w:lang w:eastAsia="en-CA"/>
              </w:rPr>
              <w:t>التجاري</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E35E06" w14:textId="4A0ED63B" w:rsidR="001B7AB0" w:rsidRPr="000909B3" w:rsidRDefault="00053CB3" w:rsidP="009A64E1">
            <w:pPr>
              <w:suppressAutoHyphens/>
              <w:bidi/>
              <w:jc w:val="left"/>
              <w:rPr>
                <w:sz w:val="20"/>
                <w:szCs w:val="20"/>
                <w:lang w:eastAsia="en-CA" w:bidi="ar-AE"/>
              </w:rPr>
            </w:pPr>
            <w:r w:rsidRPr="00053CB3">
              <w:rPr>
                <w:sz w:val="20"/>
                <w:szCs w:val="20"/>
                <w:rtl/>
                <w:lang w:eastAsia="en-CA" w:bidi="ar-AE"/>
              </w:rPr>
              <w:t>27.00</w:t>
            </w:r>
          </w:p>
        </w:tc>
        <w:tc>
          <w:tcPr>
            <w:tcW w:w="410" w:type="pct"/>
            <w:tcBorders>
              <w:top w:val="single" w:sz="4" w:space="0" w:color="auto"/>
              <w:left w:val="nil"/>
              <w:bottom w:val="single" w:sz="4" w:space="0" w:color="auto"/>
              <w:right w:val="single" w:sz="4" w:space="0" w:color="auto"/>
            </w:tcBorders>
            <w:tcMar>
              <w:left w:w="43" w:type="dxa"/>
              <w:right w:w="43" w:type="dxa"/>
            </w:tcMar>
          </w:tcPr>
          <w:p w14:paraId="199AFA54" w14:textId="40115B23" w:rsidR="001B7AB0" w:rsidRPr="000909B3" w:rsidRDefault="00053CB3" w:rsidP="009A64E1">
            <w:pPr>
              <w:suppressAutoHyphens/>
              <w:bidi/>
              <w:jc w:val="left"/>
              <w:rPr>
                <w:sz w:val="20"/>
                <w:szCs w:val="20"/>
                <w:lang w:eastAsia="en-CA" w:bidi="ar-AE"/>
              </w:rPr>
            </w:pPr>
            <w:r w:rsidRPr="00053CB3">
              <w:rPr>
                <w:sz w:val="20"/>
                <w:szCs w:val="20"/>
                <w:rtl/>
                <w:lang w:eastAsia="en-CA" w:bidi="ar-AE"/>
              </w:rPr>
              <w:t>5.00</w:t>
            </w:r>
          </w:p>
        </w:tc>
        <w:tc>
          <w:tcPr>
            <w:tcW w:w="410" w:type="pct"/>
            <w:tcBorders>
              <w:top w:val="single" w:sz="4" w:space="0" w:color="auto"/>
              <w:left w:val="single" w:sz="4" w:space="0" w:color="auto"/>
              <w:bottom w:val="single" w:sz="4" w:space="0" w:color="auto"/>
              <w:right w:val="single" w:sz="4" w:space="0" w:color="auto"/>
            </w:tcBorders>
            <w:tcMar>
              <w:left w:w="43" w:type="dxa"/>
              <w:right w:w="43" w:type="dxa"/>
            </w:tcMar>
          </w:tcPr>
          <w:p w14:paraId="69821C70" w14:textId="48EA0391" w:rsidR="001B7AB0" w:rsidRPr="000909B3" w:rsidRDefault="00502697" w:rsidP="009A64E1">
            <w:pPr>
              <w:suppressAutoHyphens/>
              <w:bidi/>
              <w:jc w:val="left"/>
              <w:rPr>
                <w:sz w:val="20"/>
                <w:szCs w:val="20"/>
                <w:lang w:eastAsia="en-CA"/>
              </w:rPr>
            </w:pPr>
            <w:r w:rsidRPr="00502697">
              <w:rPr>
                <w:sz w:val="20"/>
                <w:szCs w:val="20"/>
                <w:rtl/>
                <w:lang w:eastAsia="en-CA"/>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89F02B" w14:textId="3A69941E" w:rsidR="001B7AB0" w:rsidRPr="000909B3" w:rsidRDefault="00502697" w:rsidP="009A64E1">
            <w:pPr>
              <w:suppressAutoHyphens/>
              <w:bidi/>
              <w:jc w:val="left"/>
              <w:rPr>
                <w:sz w:val="20"/>
                <w:szCs w:val="20"/>
                <w:lang w:eastAsia="en-CA"/>
              </w:rPr>
            </w:pPr>
            <w:r w:rsidRPr="00502697">
              <w:rPr>
                <w:sz w:val="20"/>
                <w:szCs w:val="20"/>
                <w:rtl/>
                <w:lang w:eastAsia="en-CA"/>
              </w:rPr>
              <w:t>0.00</w:t>
            </w:r>
          </w:p>
        </w:tc>
        <w:tc>
          <w:tcPr>
            <w:tcW w:w="410" w:type="pct"/>
            <w:tcBorders>
              <w:top w:val="single" w:sz="4" w:space="0" w:color="auto"/>
              <w:left w:val="nil"/>
              <w:bottom w:val="single" w:sz="4" w:space="0" w:color="auto"/>
              <w:right w:val="single" w:sz="4" w:space="0" w:color="auto"/>
            </w:tcBorders>
          </w:tcPr>
          <w:p w14:paraId="0BA2D305" w14:textId="122B22C0" w:rsidR="001B7AB0" w:rsidRPr="000909B3" w:rsidRDefault="00053CB3" w:rsidP="009A64E1">
            <w:pPr>
              <w:suppressAutoHyphens/>
              <w:bidi/>
              <w:jc w:val="left"/>
              <w:rPr>
                <w:sz w:val="20"/>
                <w:szCs w:val="20"/>
                <w:lang w:eastAsia="en-CA" w:bidi="ar-AE"/>
              </w:rPr>
            </w:pPr>
            <w:r w:rsidRPr="00053CB3">
              <w:rPr>
                <w:sz w:val="20"/>
                <w:szCs w:val="20"/>
                <w:rtl/>
                <w:lang w:eastAsia="en-CA" w:bidi="ar-AE"/>
              </w:rPr>
              <w:t>12.00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9CF88A6" w14:textId="61A2CB23" w:rsidR="001B7AB0" w:rsidRPr="000909B3" w:rsidRDefault="00053CB3" w:rsidP="009A64E1">
            <w:pPr>
              <w:suppressAutoHyphens/>
              <w:bidi/>
              <w:jc w:val="left"/>
              <w:rPr>
                <w:sz w:val="20"/>
                <w:szCs w:val="20"/>
                <w:lang w:eastAsia="en-CA" w:bidi="ar-AE"/>
              </w:rPr>
            </w:pPr>
            <w:r w:rsidRPr="00053CB3">
              <w:rPr>
                <w:sz w:val="20"/>
                <w:szCs w:val="20"/>
                <w:rtl/>
                <w:lang w:eastAsia="en-CA" w:bidi="ar-AE"/>
              </w:rPr>
              <w:t>115.00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BA18C8" w14:textId="144C7645" w:rsidR="001B7AB0" w:rsidRPr="000909B3" w:rsidRDefault="00053CB3" w:rsidP="009A64E1">
            <w:pPr>
              <w:suppressAutoHyphens/>
              <w:bidi/>
              <w:jc w:val="left"/>
              <w:rPr>
                <w:sz w:val="20"/>
                <w:szCs w:val="20"/>
              </w:rPr>
            </w:pPr>
            <w:r w:rsidRPr="00053CB3">
              <w:rPr>
                <w:sz w:val="20"/>
                <w:szCs w:val="20"/>
                <w:rtl/>
              </w:rPr>
              <w:t>0.00</w:t>
            </w:r>
          </w:p>
        </w:tc>
        <w:tc>
          <w:tcPr>
            <w:tcW w:w="410" w:type="pct"/>
            <w:tcBorders>
              <w:top w:val="single" w:sz="4" w:space="0" w:color="auto"/>
              <w:left w:val="nil"/>
              <w:bottom w:val="single" w:sz="4" w:space="0" w:color="auto"/>
              <w:right w:val="single" w:sz="4" w:space="0" w:color="auto"/>
            </w:tcBorders>
            <w:tcMar>
              <w:left w:w="43" w:type="dxa"/>
              <w:right w:w="43" w:type="dxa"/>
            </w:tcMar>
          </w:tcPr>
          <w:p w14:paraId="13556748" w14:textId="756D5B41" w:rsidR="001B7AB0" w:rsidRPr="000909B3" w:rsidRDefault="00053CB3" w:rsidP="009A64E1">
            <w:pPr>
              <w:suppressAutoHyphens/>
              <w:bidi/>
              <w:jc w:val="left"/>
              <w:rPr>
                <w:sz w:val="20"/>
                <w:szCs w:val="20"/>
                <w:lang w:eastAsia="en-CA"/>
              </w:rPr>
            </w:pPr>
            <w:r w:rsidRPr="00053CB3">
              <w:rPr>
                <w:sz w:val="20"/>
                <w:szCs w:val="20"/>
                <w:rtl/>
                <w:lang w:eastAsia="en-CA"/>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67F897" w14:textId="22F4B08A" w:rsidR="001B7AB0" w:rsidRPr="000909B3" w:rsidRDefault="00053CB3" w:rsidP="009A64E1">
            <w:pPr>
              <w:suppressAutoHyphens/>
              <w:bidi/>
              <w:jc w:val="left"/>
              <w:rPr>
                <w:sz w:val="20"/>
                <w:szCs w:val="20"/>
                <w:lang w:eastAsia="en-CA" w:bidi="ar-AE"/>
              </w:rPr>
            </w:pPr>
            <w:r w:rsidRPr="00053CB3">
              <w:rPr>
                <w:sz w:val="20"/>
                <w:szCs w:val="20"/>
                <w:rtl/>
                <w:lang w:eastAsia="en-CA" w:bidi="ar-AE"/>
              </w:rPr>
              <w:t>159.00</w:t>
            </w:r>
          </w:p>
        </w:tc>
        <w:tc>
          <w:tcPr>
            <w:tcW w:w="523" w:type="pct"/>
            <w:tcBorders>
              <w:top w:val="nil"/>
              <w:left w:val="nil"/>
              <w:bottom w:val="single" w:sz="4" w:space="0" w:color="auto"/>
              <w:right w:val="single" w:sz="4" w:space="0" w:color="auto"/>
            </w:tcBorders>
            <w:shd w:val="clear" w:color="auto" w:fill="auto"/>
            <w:tcMar>
              <w:left w:w="43" w:type="dxa"/>
              <w:right w:w="43" w:type="dxa"/>
            </w:tcMar>
          </w:tcPr>
          <w:p w14:paraId="05B8A4FB" w14:textId="2CAEA1C5" w:rsidR="001B7AB0" w:rsidRPr="000909B3" w:rsidRDefault="00053CB3" w:rsidP="009A64E1">
            <w:pPr>
              <w:suppressAutoHyphens/>
              <w:bidi/>
              <w:jc w:val="left"/>
              <w:rPr>
                <w:sz w:val="20"/>
                <w:szCs w:val="20"/>
                <w:lang w:eastAsia="en-CA" w:bidi="ar-AE"/>
              </w:rPr>
            </w:pPr>
            <w:r w:rsidRPr="00053CB3">
              <w:rPr>
                <w:sz w:val="20"/>
                <w:szCs w:val="20"/>
                <w:rtl/>
                <w:lang w:eastAsia="en-CA" w:bidi="ar-AE"/>
              </w:rPr>
              <w:t>19.9</w:t>
            </w:r>
          </w:p>
        </w:tc>
      </w:tr>
      <w:tr w:rsidR="00A23BBB" w:rsidRPr="000909B3" w14:paraId="0A17133B" w14:textId="77777777" w:rsidTr="009A64E1">
        <w:trPr>
          <w:trHeight w:val="227"/>
        </w:trPr>
        <w:tc>
          <w:tcPr>
            <w:tcW w:w="79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FF811F5" w14:textId="0C805B99" w:rsidR="00502697" w:rsidRPr="000909B3" w:rsidRDefault="00502697" w:rsidP="009A64E1">
            <w:pPr>
              <w:suppressAutoHyphens/>
              <w:bidi/>
              <w:ind w:left="96"/>
              <w:jc w:val="left"/>
              <w:rPr>
                <w:sz w:val="20"/>
                <w:szCs w:val="20"/>
                <w:lang w:eastAsia="en-CA"/>
              </w:rPr>
            </w:pPr>
            <w:r>
              <w:rPr>
                <w:rFonts w:hint="cs"/>
                <w:sz w:val="20"/>
                <w:szCs w:val="20"/>
                <w:rtl/>
                <w:lang w:eastAsia="en-CA"/>
              </w:rPr>
              <w:t>المتنقل</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D59A8E" w14:textId="2372940F" w:rsidR="001B7AB0" w:rsidRPr="000909B3" w:rsidRDefault="00053CB3" w:rsidP="009A64E1">
            <w:pPr>
              <w:suppressAutoHyphens/>
              <w:bidi/>
              <w:jc w:val="left"/>
              <w:rPr>
                <w:sz w:val="20"/>
                <w:szCs w:val="20"/>
                <w:lang w:eastAsia="en-CA" w:bidi="ar-AE"/>
              </w:rPr>
            </w:pPr>
            <w:r w:rsidRPr="00053CB3">
              <w:rPr>
                <w:sz w:val="20"/>
                <w:szCs w:val="20"/>
                <w:rtl/>
                <w:lang w:eastAsia="en-CA" w:bidi="ar-AE"/>
              </w:rPr>
              <w:t>0.00</w:t>
            </w:r>
          </w:p>
        </w:tc>
        <w:tc>
          <w:tcPr>
            <w:tcW w:w="410" w:type="pct"/>
            <w:tcBorders>
              <w:top w:val="single" w:sz="4" w:space="0" w:color="auto"/>
              <w:left w:val="nil"/>
              <w:bottom w:val="single" w:sz="4" w:space="0" w:color="auto"/>
              <w:right w:val="single" w:sz="4" w:space="0" w:color="auto"/>
            </w:tcBorders>
            <w:tcMar>
              <w:left w:w="43" w:type="dxa"/>
              <w:right w:w="43" w:type="dxa"/>
            </w:tcMar>
          </w:tcPr>
          <w:p w14:paraId="3F96F60E" w14:textId="48E655E7" w:rsidR="001B7AB0" w:rsidRPr="000909B3" w:rsidRDefault="00053CB3" w:rsidP="009A64E1">
            <w:pPr>
              <w:suppressAutoHyphens/>
              <w:bidi/>
              <w:jc w:val="left"/>
              <w:rPr>
                <w:sz w:val="20"/>
                <w:szCs w:val="20"/>
                <w:lang w:eastAsia="en-CA" w:bidi="ar-AE"/>
              </w:rPr>
            </w:pPr>
            <w:r w:rsidRPr="00053CB3">
              <w:rPr>
                <w:sz w:val="20"/>
                <w:szCs w:val="20"/>
                <w:rtl/>
                <w:lang w:eastAsia="en-CA" w:bidi="ar-AE"/>
              </w:rPr>
              <w:t>49.00</w:t>
            </w:r>
          </w:p>
        </w:tc>
        <w:tc>
          <w:tcPr>
            <w:tcW w:w="410" w:type="pct"/>
            <w:tcBorders>
              <w:top w:val="single" w:sz="4" w:space="0" w:color="auto"/>
              <w:left w:val="single" w:sz="4" w:space="0" w:color="auto"/>
              <w:bottom w:val="single" w:sz="4" w:space="0" w:color="auto"/>
              <w:right w:val="single" w:sz="4" w:space="0" w:color="auto"/>
            </w:tcBorders>
            <w:tcMar>
              <w:left w:w="43" w:type="dxa"/>
              <w:right w:w="43" w:type="dxa"/>
            </w:tcMar>
          </w:tcPr>
          <w:p w14:paraId="1D6A40F8" w14:textId="54444B1C" w:rsidR="001B7AB0" w:rsidRPr="000909B3" w:rsidRDefault="00502697" w:rsidP="009A64E1">
            <w:pPr>
              <w:suppressAutoHyphens/>
              <w:bidi/>
              <w:jc w:val="left"/>
              <w:rPr>
                <w:sz w:val="20"/>
                <w:szCs w:val="20"/>
                <w:lang w:eastAsia="en-CA"/>
              </w:rPr>
            </w:pPr>
            <w:r w:rsidRPr="00502697">
              <w:rPr>
                <w:sz w:val="20"/>
                <w:szCs w:val="20"/>
                <w:rtl/>
                <w:lang w:eastAsia="en-CA"/>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04B2152" w14:textId="6945A449" w:rsidR="001B7AB0" w:rsidRPr="000909B3" w:rsidRDefault="00502697" w:rsidP="009A64E1">
            <w:pPr>
              <w:suppressAutoHyphens/>
              <w:bidi/>
              <w:jc w:val="left"/>
              <w:rPr>
                <w:sz w:val="20"/>
                <w:szCs w:val="20"/>
                <w:lang w:eastAsia="en-CA"/>
              </w:rPr>
            </w:pPr>
            <w:r w:rsidRPr="00502697">
              <w:rPr>
                <w:sz w:val="20"/>
                <w:szCs w:val="20"/>
                <w:rtl/>
                <w:lang w:eastAsia="en-CA"/>
              </w:rPr>
              <w:t>0.00</w:t>
            </w:r>
          </w:p>
        </w:tc>
        <w:tc>
          <w:tcPr>
            <w:tcW w:w="410" w:type="pct"/>
            <w:tcBorders>
              <w:top w:val="single" w:sz="4" w:space="0" w:color="auto"/>
              <w:left w:val="nil"/>
              <w:bottom w:val="single" w:sz="4" w:space="0" w:color="auto"/>
              <w:right w:val="single" w:sz="4" w:space="0" w:color="auto"/>
            </w:tcBorders>
          </w:tcPr>
          <w:p w14:paraId="702E64FB" w14:textId="4B247F3E" w:rsidR="001B7AB0" w:rsidRPr="000909B3" w:rsidRDefault="00053CB3" w:rsidP="009A64E1">
            <w:pPr>
              <w:suppressAutoHyphens/>
              <w:bidi/>
              <w:jc w:val="left"/>
              <w:rPr>
                <w:sz w:val="20"/>
                <w:szCs w:val="20"/>
                <w:lang w:eastAsia="en-CA"/>
              </w:rPr>
            </w:pPr>
            <w:r w:rsidRPr="00053CB3">
              <w:rPr>
                <w:sz w:val="20"/>
                <w:szCs w:val="20"/>
                <w:rtl/>
                <w:lang w:eastAsia="en-CA"/>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D49F53F" w14:textId="2862C4D7" w:rsidR="001B7AB0" w:rsidRPr="000909B3" w:rsidRDefault="00053CB3" w:rsidP="009A64E1">
            <w:pPr>
              <w:suppressAutoHyphens/>
              <w:bidi/>
              <w:jc w:val="left"/>
              <w:rPr>
                <w:sz w:val="20"/>
                <w:szCs w:val="20"/>
                <w:lang w:eastAsia="en-CA"/>
              </w:rPr>
            </w:pPr>
            <w:r w:rsidRPr="00053CB3">
              <w:rPr>
                <w:sz w:val="20"/>
                <w:szCs w:val="20"/>
                <w:rtl/>
                <w:lang w:eastAsia="en-CA"/>
              </w:rPr>
              <w:t>0.00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523D0B" w14:textId="01EB6DA0" w:rsidR="001B7AB0" w:rsidRPr="000909B3" w:rsidRDefault="00053CB3" w:rsidP="009A64E1">
            <w:pPr>
              <w:suppressAutoHyphens/>
              <w:bidi/>
              <w:jc w:val="left"/>
              <w:rPr>
                <w:sz w:val="20"/>
                <w:szCs w:val="20"/>
                <w:lang w:eastAsia="en-CA"/>
              </w:rPr>
            </w:pPr>
            <w:r w:rsidRPr="00053CB3">
              <w:rPr>
                <w:sz w:val="20"/>
                <w:szCs w:val="20"/>
                <w:rtl/>
                <w:lang w:eastAsia="en-CA"/>
              </w:rPr>
              <w:t>0.00</w:t>
            </w:r>
          </w:p>
        </w:tc>
        <w:tc>
          <w:tcPr>
            <w:tcW w:w="410" w:type="pct"/>
            <w:tcBorders>
              <w:top w:val="single" w:sz="4" w:space="0" w:color="auto"/>
              <w:left w:val="nil"/>
              <w:bottom w:val="single" w:sz="4" w:space="0" w:color="auto"/>
              <w:right w:val="single" w:sz="4" w:space="0" w:color="auto"/>
            </w:tcBorders>
            <w:tcMar>
              <w:left w:w="43" w:type="dxa"/>
              <w:right w:w="43" w:type="dxa"/>
            </w:tcMar>
          </w:tcPr>
          <w:p w14:paraId="32FC8997" w14:textId="57FC4404" w:rsidR="001B7AB0" w:rsidRPr="000909B3" w:rsidRDefault="00053CB3" w:rsidP="009A64E1">
            <w:pPr>
              <w:suppressAutoHyphens/>
              <w:bidi/>
              <w:jc w:val="left"/>
              <w:rPr>
                <w:sz w:val="20"/>
                <w:szCs w:val="20"/>
                <w:lang w:eastAsia="en-CA"/>
              </w:rPr>
            </w:pPr>
            <w:r w:rsidRPr="00053CB3">
              <w:rPr>
                <w:sz w:val="20"/>
                <w:szCs w:val="20"/>
                <w:rtl/>
                <w:lang w:eastAsia="en-CA"/>
              </w:rPr>
              <w:t>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D374158" w14:textId="4815CEBB" w:rsidR="001B7AB0" w:rsidRPr="000909B3" w:rsidRDefault="00053CB3" w:rsidP="009A64E1">
            <w:pPr>
              <w:suppressAutoHyphens/>
              <w:bidi/>
              <w:jc w:val="left"/>
              <w:rPr>
                <w:sz w:val="20"/>
                <w:szCs w:val="20"/>
                <w:lang w:eastAsia="en-CA" w:bidi="ar-AE"/>
              </w:rPr>
            </w:pPr>
            <w:r w:rsidRPr="00053CB3">
              <w:rPr>
                <w:sz w:val="20"/>
                <w:szCs w:val="20"/>
                <w:rtl/>
                <w:lang w:eastAsia="en-CA" w:bidi="ar-AE"/>
              </w:rPr>
              <w:t>49.00</w:t>
            </w:r>
          </w:p>
        </w:tc>
        <w:tc>
          <w:tcPr>
            <w:tcW w:w="5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D29E7D" w14:textId="5FC2E3F6" w:rsidR="001B7AB0" w:rsidRPr="000909B3" w:rsidRDefault="00053CB3" w:rsidP="009A64E1">
            <w:pPr>
              <w:suppressAutoHyphens/>
              <w:bidi/>
              <w:jc w:val="left"/>
              <w:rPr>
                <w:sz w:val="20"/>
                <w:szCs w:val="20"/>
                <w:lang w:eastAsia="en-CA" w:bidi="ar-AE"/>
              </w:rPr>
            </w:pPr>
            <w:r w:rsidRPr="00053CB3">
              <w:rPr>
                <w:sz w:val="20"/>
                <w:szCs w:val="20"/>
                <w:rtl/>
                <w:lang w:eastAsia="en-CA" w:bidi="ar-AE"/>
              </w:rPr>
              <w:t>6.1</w:t>
            </w:r>
          </w:p>
        </w:tc>
      </w:tr>
      <w:tr w:rsidR="00A23BBB" w:rsidRPr="000909B3" w14:paraId="65B00F34" w14:textId="77777777" w:rsidTr="009A64E1">
        <w:trPr>
          <w:trHeight w:val="227"/>
        </w:trPr>
        <w:tc>
          <w:tcPr>
            <w:tcW w:w="79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2496E9D" w14:textId="6715250E" w:rsidR="00502697" w:rsidRPr="000909B3" w:rsidRDefault="00502697" w:rsidP="009A64E1">
            <w:pPr>
              <w:suppressAutoHyphens/>
              <w:bidi/>
              <w:ind w:left="96" w:right="84"/>
              <w:jc w:val="left"/>
              <w:rPr>
                <w:b/>
                <w:bCs/>
                <w:sz w:val="20"/>
                <w:szCs w:val="20"/>
                <w:lang w:eastAsia="en-CA"/>
              </w:rPr>
            </w:pPr>
            <w:r>
              <w:rPr>
                <w:rFonts w:hint="cs"/>
                <w:b/>
                <w:bCs/>
                <w:sz w:val="20"/>
                <w:szCs w:val="20"/>
                <w:rtl/>
                <w:lang w:eastAsia="en-CA"/>
              </w:rPr>
              <w:t>المجموع</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254F02" w14:textId="57A708E3" w:rsidR="001B7AB0" w:rsidRPr="000909B3" w:rsidRDefault="00053CB3" w:rsidP="009A64E1">
            <w:pPr>
              <w:suppressAutoHyphens/>
              <w:bidi/>
              <w:jc w:val="left"/>
              <w:rPr>
                <w:b/>
                <w:bCs/>
                <w:sz w:val="20"/>
                <w:szCs w:val="20"/>
                <w:lang w:bidi="ar-AE"/>
              </w:rPr>
            </w:pPr>
            <w:r w:rsidRPr="00053CB3">
              <w:rPr>
                <w:b/>
                <w:bCs/>
                <w:sz w:val="20"/>
                <w:szCs w:val="20"/>
                <w:rtl/>
                <w:lang w:bidi="ar-AE"/>
              </w:rPr>
              <w:t>54.00</w:t>
            </w:r>
          </w:p>
        </w:tc>
        <w:tc>
          <w:tcPr>
            <w:tcW w:w="410" w:type="pct"/>
            <w:tcBorders>
              <w:top w:val="single" w:sz="4" w:space="0" w:color="auto"/>
              <w:left w:val="nil"/>
              <w:bottom w:val="single" w:sz="4" w:space="0" w:color="auto"/>
              <w:right w:val="single" w:sz="4" w:space="0" w:color="auto"/>
            </w:tcBorders>
            <w:tcMar>
              <w:left w:w="43" w:type="dxa"/>
              <w:right w:w="43" w:type="dxa"/>
            </w:tcMar>
          </w:tcPr>
          <w:p w14:paraId="2054CEA1" w14:textId="4DFBAAF4" w:rsidR="001B7AB0" w:rsidRPr="000909B3" w:rsidRDefault="00053CB3" w:rsidP="009A64E1">
            <w:pPr>
              <w:suppressAutoHyphens/>
              <w:bidi/>
              <w:jc w:val="left"/>
              <w:rPr>
                <w:b/>
                <w:bCs/>
                <w:sz w:val="20"/>
                <w:szCs w:val="20"/>
                <w:lang w:bidi="ar-AE"/>
              </w:rPr>
            </w:pPr>
            <w:r w:rsidRPr="00053CB3">
              <w:rPr>
                <w:b/>
                <w:bCs/>
                <w:sz w:val="20"/>
                <w:szCs w:val="20"/>
                <w:rtl/>
                <w:lang w:bidi="ar-AE"/>
              </w:rPr>
              <w:t>148.00</w:t>
            </w:r>
          </w:p>
        </w:tc>
        <w:tc>
          <w:tcPr>
            <w:tcW w:w="410" w:type="pct"/>
            <w:tcBorders>
              <w:top w:val="single" w:sz="4" w:space="0" w:color="auto"/>
              <w:left w:val="single" w:sz="4" w:space="0" w:color="auto"/>
              <w:bottom w:val="single" w:sz="4" w:space="0" w:color="auto"/>
              <w:right w:val="single" w:sz="4" w:space="0" w:color="auto"/>
            </w:tcBorders>
            <w:tcMar>
              <w:left w:w="43" w:type="dxa"/>
              <w:right w:w="43" w:type="dxa"/>
            </w:tcMar>
          </w:tcPr>
          <w:p w14:paraId="7087B43A" w14:textId="389D02ED" w:rsidR="001B7AB0" w:rsidRPr="000909B3" w:rsidRDefault="00053CB3" w:rsidP="009A64E1">
            <w:pPr>
              <w:suppressAutoHyphens/>
              <w:bidi/>
              <w:jc w:val="left"/>
              <w:rPr>
                <w:b/>
                <w:bCs/>
                <w:sz w:val="20"/>
                <w:szCs w:val="20"/>
                <w:lang w:bidi="ar-AE"/>
              </w:rPr>
            </w:pPr>
            <w:r w:rsidRPr="00053CB3">
              <w:rPr>
                <w:b/>
                <w:bCs/>
                <w:sz w:val="20"/>
                <w:szCs w:val="20"/>
                <w:rtl/>
                <w:lang w:bidi="ar-AE"/>
              </w:rPr>
              <w:t>100.00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1A08B0" w14:textId="77048720" w:rsidR="001B7AB0" w:rsidRPr="000909B3" w:rsidRDefault="00053CB3" w:rsidP="009A64E1">
            <w:pPr>
              <w:suppressAutoHyphens/>
              <w:bidi/>
              <w:jc w:val="left"/>
              <w:rPr>
                <w:b/>
                <w:bCs/>
                <w:sz w:val="20"/>
                <w:szCs w:val="20"/>
                <w:lang w:bidi="ar-AE"/>
              </w:rPr>
            </w:pPr>
            <w:r w:rsidRPr="00053CB3">
              <w:rPr>
                <w:b/>
                <w:bCs/>
                <w:sz w:val="20"/>
                <w:szCs w:val="20"/>
                <w:rtl/>
                <w:lang w:bidi="ar-AE"/>
              </w:rPr>
              <w:t>35.00</w:t>
            </w:r>
          </w:p>
        </w:tc>
        <w:tc>
          <w:tcPr>
            <w:tcW w:w="410" w:type="pct"/>
            <w:tcBorders>
              <w:top w:val="single" w:sz="4" w:space="0" w:color="auto"/>
              <w:left w:val="nil"/>
              <w:bottom w:val="single" w:sz="4" w:space="0" w:color="auto"/>
              <w:right w:val="single" w:sz="4" w:space="0" w:color="auto"/>
            </w:tcBorders>
          </w:tcPr>
          <w:p w14:paraId="771D3E0B" w14:textId="3E37BF99" w:rsidR="001B7AB0" w:rsidRPr="000909B3" w:rsidRDefault="00053CB3" w:rsidP="009A64E1">
            <w:pPr>
              <w:suppressAutoHyphens/>
              <w:bidi/>
              <w:jc w:val="left"/>
              <w:rPr>
                <w:b/>
                <w:bCs/>
                <w:sz w:val="20"/>
                <w:szCs w:val="20"/>
                <w:lang w:bidi="ar-AE"/>
              </w:rPr>
            </w:pPr>
            <w:r w:rsidRPr="00053CB3">
              <w:rPr>
                <w:b/>
                <w:bCs/>
                <w:sz w:val="20"/>
                <w:szCs w:val="20"/>
                <w:rtl/>
                <w:lang w:bidi="ar-AE"/>
              </w:rPr>
              <w:t>82.00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ECC05E6" w14:textId="7A7A475A" w:rsidR="001B7AB0" w:rsidRPr="000909B3" w:rsidRDefault="00053CB3" w:rsidP="009A64E1">
            <w:pPr>
              <w:suppressAutoHyphens/>
              <w:bidi/>
              <w:jc w:val="left"/>
              <w:rPr>
                <w:b/>
                <w:bCs/>
                <w:sz w:val="20"/>
                <w:szCs w:val="20"/>
                <w:lang w:bidi="ar-AE"/>
              </w:rPr>
            </w:pPr>
            <w:r w:rsidRPr="00053CB3">
              <w:rPr>
                <w:b/>
                <w:bCs/>
                <w:sz w:val="20"/>
                <w:szCs w:val="20"/>
                <w:rtl/>
                <w:lang w:bidi="ar-AE"/>
              </w:rPr>
              <w:t>331.00</w:t>
            </w:r>
          </w:p>
        </w:tc>
        <w:tc>
          <w:tcPr>
            <w:tcW w:w="41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0B5112" w14:textId="6EBA8C60" w:rsidR="001B7AB0" w:rsidRPr="000909B3" w:rsidRDefault="00053CB3" w:rsidP="009A64E1">
            <w:pPr>
              <w:suppressAutoHyphens/>
              <w:bidi/>
              <w:jc w:val="left"/>
              <w:rPr>
                <w:b/>
                <w:bCs/>
                <w:sz w:val="20"/>
                <w:szCs w:val="20"/>
                <w:lang w:bidi="ar-AE"/>
              </w:rPr>
            </w:pPr>
            <w:r w:rsidRPr="00053CB3">
              <w:rPr>
                <w:b/>
                <w:bCs/>
                <w:sz w:val="20"/>
                <w:szCs w:val="20"/>
                <w:rtl/>
                <w:lang w:bidi="ar-AE"/>
              </w:rPr>
              <w:t>39.00</w:t>
            </w:r>
          </w:p>
        </w:tc>
        <w:tc>
          <w:tcPr>
            <w:tcW w:w="410" w:type="pct"/>
            <w:tcBorders>
              <w:top w:val="single" w:sz="4" w:space="0" w:color="auto"/>
              <w:left w:val="nil"/>
              <w:bottom w:val="single" w:sz="4" w:space="0" w:color="auto"/>
              <w:right w:val="single" w:sz="4" w:space="0" w:color="auto"/>
            </w:tcBorders>
            <w:tcMar>
              <w:left w:w="43" w:type="dxa"/>
              <w:right w:w="43" w:type="dxa"/>
            </w:tcMar>
          </w:tcPr>
          <w:p w14:paraId="71321DF1" w14:textId="088B7DED" w:rsidR="001B7AB0" w:rsidRPr="000909B3" w:rsidRDefault="00053CB3" w:rsidP="009A64E1">
            <w:pPr>
              <w:suppressAutoHyphens/>
              <w:bidi/>
              <w:jc w:val="left"/>
              <w:rPr>
                <w:b/>
                <w:bCs/>
                <w:sz w:val="20"/>
                <w:szCs w:val="20"/>
                <w:lang w:bidi="ar-AE"/>
              </w:rPr>
            </w:pPr>
            <w:r w:rsidRPr="00053CB3">
              <w:rPr>
                <w:b/>
                <w:bCs/>
                <w:sz w:val="20"/>
                <w:szCs w:val="20"/>
                <w:rtl/>
                <w:lang w:bidi="ar-AE"/>
              </w:rPr>
              <w:t>12.00</w:t>
            </w:r>
          </w:p>
        </w:tc>
        <w:tc>
          <w:tcPr>
            <w:tcW w:w="4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AB390E0" w14:textId="565EDCC6" w:rsidR="001B7AB0" w:rsidRPr="000909B3" w:rsidRDefault="00053CB3" w:rsidP="009A64E1">
            <w:pPr>
              <w:suppressAutoHyphens/>
              <w:bidi/>
              <w:jc w:val="left"/>
              <w:rPr>
                <w:b/>
                <w:bCs/>
                <w:sz w:val="20"/>
                <w:szCs w:val="20"/>
                <w:lang w:bidi="ar-AE"/>
              </w:rPr>
            </w:pPr>
            <w:r w:rsidRPr="00053CB3">
              <w:rPr>
                <w:b/>
                <w:bCs/>
                <w:sz w:val="20"/>
                <w:szCs w:val="20"/>
                <w:rtl/>
                <w:lang w:bidi="ar-AE"/>
              </w:rPr>
              <w:t>801.00</w:t>
            </w:r>
          </w:p>
        </w:tc>
        <w:tc>
          <w:tcPr>
            <w:tcW w:w="5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C9B1A0" w14:textId="4653B8C8" w:rsidR="001B7AB0" w:rsidRPr="000909B3" w:rsidRDefault="00053CB3" w:rsidP="009A64E1">
            <w:pPr>
              <w:suppressAutoHyphens/>
              <w:bidi/>
              <w:jc w:val="left"/>
              <w:rPr>
                <w:b/>
                <w:bCs/>
                <w:sz w:val="20"/>
                <w:szCs w:val="20"/>
                <w:lang w:bidi="ar-AE"/>
              </w:rPr>
            </w:pPr>
            <w:r w:rsidRPr="00053CB3">
              <w:rPr>
                <w:b/>
                <w:bCs/>
                <w:sz w:val="20"/>
                <w:szCs w:val="20"/>
                <w:rtl/>
                <w:lang w:bidi="ar-AE"/>
              </w:rPr>
              <w:t>100.0</w:t>
            </w:r>
          </w:p>
        </w:tc>
      </w:tr>
    </w:tbl>
    <w:p w14:paraId="38991E51" w14:textId="4809B0CC" w:rsidR="004E5B77" w:rsidRPr="004E5B77" w:rsidRDefault="004E5B77" w:rsidP="009A64E1">
      <w:pPr>
        <w:keepNext/>
        <w:bidi/>
        <w:spacing w:before="240"/>
        <w:rPr>
          <w:rtl/>
          <w:lang w:val="en-US" w:bidi="ar-AE"/>
        </w:rPr>
      </w:pPr>
      <w:r w:rsidRPr="00946ABB">
        <w:rPr>
          <w:b/>
          <w:bCs/>
          <w:sz w:val="26"/>
          <w:szCs w:val="26"/>
          <w:rtl/>
          <w:lang w:bidi="ar-AE"/>
        </w:rPr>
        <w:lastRenderedPageBreak/>
        <w:t xml:space="preserve">الجدول </w:t>
      </w:r>
      <w:r>
        <w:rPr>
          <w:rFonts w:hint="cs"/>
          <w:b/>
          <w:bCs/>
          <w:sz w:val="26"/>
          <w:szCs w:val="26"/>
          <w:rtl/>
          <w:lang w:bidi="ar-AE"/>
        </w:rPr>
        <w:t>6</w:t>
      </w:r>
      <w:r w:rsidRPr="00946ABB">
        <w:rPr>
          <w:b/>
          <w:bCs/>
          <w:sz w:val="26"/>
          <w:szCs w:val="26"/>
          <w:rtl/>
          <w:lang w:bidi="ar-AE"/>
        </w:rPr>
        <w:t xml:space="preserve">. استهلاك الهيدروفلوروكربون في خدمة تبريد وتكييف الهواء في </w:t>
      </w:r>
      <w:r>
        <w:rPr>
          <w:rFonts w:hint="cs"/>
          <w:b/>
          <w:bCs/>
          <w:sz w:val="26"/>
          <w:szCs w:val="26"/>
          <w:rtl/>
          <w:lang w:bidi="ar-AE"/>
        </w:rPr>
        <w:t>غينيا</w:t>
      </w:r>
      <w:r w:rsidRPr="00946ABB">
        <w:rPr>
          <w:b/>
          <w:bCs/>
          <w:sz w:val="26"/>
          <w:szCs w:val="26"/>
          <w:rtl/>
          <w:lang w:bidi="ar-AE"/>
        </w:rPr>
        <w:t xml:space="preserve"> بالطن </w:t>
      </w:r>
      <w:r>
        <w:rPr>
          <w:rFonts w:hint="cs"/>
          <w:b/>
          <w:bCs/>
          <w:sz w:val="26"/>
          <w:szCs w:val="26"/>
          <w:rtl/>
          <w:lang w:bidi="ar-AE"/>
        </w:rPr>
        <w:t>من مكافئ ثاني أكسيد الكربون</w:t>
      </w:r>
      <w:r w:rsidRPr="00946ABB">
        <w:rPr>
          <w:b/>
          <w:bCs/>
          <w:sz w:val="26"/>
          <w:szCs w:val="26"/>
          <w:rtl/>
          <w:lang w:bidi="ar-AE"/>
        </w:rPr>
        <w:t xml:space="preserve"> (</w:t>
      </w:r>
      <w:r>
        <w:rPr>
          <w:rFonts w:hint="cs"/>
          <w:b/>
          <w:bCs/>
          <w:sz w:val="26"/>
          <w:szCs w:val="26"/>
          <w:rtl/>
          <w:lang w:bidi="ar-AE"/>
        </w:rPr>
        <w:t>2023</w:t>
      </w:r>
      <w:r w:rsidRPr="00946ABB">
        <w:rPr>
          <w:b/>
          <w:bCs/>
          <w:sz w:val="26"/>
          <w:szCs w:val="26"/>
          <w:rtl/>
          <w:lang w:bidi="ar-AE"/>
        </w:rPr>
        <w:t>)</w:t>
      </w:r>
    </w:p>
    <w:tbl>
      <w:tblPr>
        <w:bidiVisual/>
        <w:tblW w:w="5086" w:type="pct"/>
        <w:tblLayout w:type="fixed"/>
        <w:tblCellMar>
          <w:left w:w="14" w:type="dxa"/>
          <w:right w:w="14" w:type="dxa"/>
        </w:tblCellMar>
        <w:tblLook w:val="04A0" w:firstRow="1" w:lastRow="0" w:firstColumn="1" w:lastColumn="0" w:noHBand="0" w:noVBand="1"/>
      </w:tblPr>
      <w:tblGrid>
        <w:gridCol w:w="983"/>
        <w:gridCol w:w="801"/>
        <w:gridCol w:w="850"/>
        <w:gridCol w:w="858"/>
        <w:gridCol w:w="740"/>
        <w:gridCol w:w="801"/>
        <w:gridCol w:w="841"/>
        <w:gridCol w:w="888"/>
        <w:gridCol w:w="774"/>
        <w:gridCol w:w="1077"/>
        <w:gridCol w:w="898"/>
      </w:tblGrid>
      <w:tr w:rsidR="00EA47DA" w:rsidRPr="000909B3" w14:paraId="5B51FAB2" w14:textId="77777777" w:rsidTr="00EA47DA">
        <w:trPr>
          <w:trHeight w:val="444"/>
          <w:tblHeader/>
        </w:trPr>
        <w:tc>
          <w:tcPr>
            <w:tcW w:w="51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67F20CF" w14:textId="1AB09695" w:rsidR="004E5B77" w:rsidRPr="000909B3" w:rsidRDefault="004E5B77" w:rsidP="004E5B77">
            <w:pPr>
              <w:keepNext/>
              <w:suppressAutoHyphens/>
              <w:bidi/>
              <w:jc w:val="center"/>
              <w:rPr>
                <w:b/>
                <w:bCs/>
                <w:sz w:val="20"/>
                <w:szCs w:val="20"/>
                <w:lang w:eastAsia="en-CA"/>
              </w:rPr>
            </w:pPr>
            <w:r>
              <w:rPr>
                <w:rFonts w:hint="cs"/>
                <w:b/>
                <w:bCs/>
                <w:sz w:val="20"/>
                <w:szCs w:val="20"/>
                <w:rtl/>
                <w:lang w:eastAsia="en-CA" w:bidi="ar-AE"/>
              </w:rPr>
              <w:t>الت</w:t>
            </w:r>
            <w:r w:rsidRPr="00E0563E">
              <w:rPr>
                <w:rFonts w:hint="cs"/>
                <w:b/>
                <w:bCs/>
                <w:sz w:val="20"/>
                <w:szCs w:val="20"/>
                <w:rtl/>
                <w:lang w:eastAsia="en-CA" w:bidi="ar-AE"/>
              </w:rPr>
              <w:t>طبيق</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61A9D2A" w14:textId="77777777" w:rsidR="004E5B77" w:rsidRPr="000A08D2" w:rsidRDefault="004E5B77" w:rsidP="004E5B77">
            <w:pPr>
              <w:keepNext/>
              <w:suppressAutoHyphens/>
              <w:bidi/>
              <w:ind w:left="-181" w:right="-136"/>
              <w:jc w:val="center"/>
              <w:rPr>
                <w:b/>
                <w:bCs/>
                <w:sz w:val="18"/>
                <w:szCs w:val="18"/>
                <w:lang w:eastAsia="en-CA"/>
              </w:rPr>
            </w:pPr>
            <w:r w:rsidRPr="000A08D2">
              <w:rPr>
                <w:b/>
                <w:bCs/>
                <w:sz w:val="18"/>
                <w:szCs w:val="18"/>
                <w:lang w:eastAsia="en-CA"/>
              </w:rPr>
              <w:t>HFC-32</w:t>
            </w:r>
          </w:p>
        </w:tc>
        <w:tc>
          <w:tcPr>
            <w:tcW w:w="447" w:type="pct"/>
            <w:tcBorders>
              <w:top w:val="single" w:sz="4" w:space="0" w:color="auto"/>
              <w:left w:val="nil"/>
              <w:bottom w:val="single" w:sz="4" w:space="0" w:color="auto"/>
              <w:right w:val="single" w:sz="4" w:space="0" w:color="auto"/>
            </w:tcBorders>
            <w:tcMar>
              <w:left w:w="43" w:type="dxa"/>
              <w:right w:w="43" w:type="dxa"/>
            </w:tcMar>
            <w:vAlign w:val="center"/>
          </w:tcPr>
          <w:p w14:paraId="460C0064" w14:textId="77777777" w:rsidR="004E5B77" w:rsidRPr="000A08D2" w:rsidRDefault="004E5B77" w:rsidP="004E5B77">
            <w:pPr>
              <w:keepNext/>
              <w:suppressAutoHyphens/>
              <w:bidi/>
              <w:ind w:left="-285" w:right="-259"/>
              <w:jc w:val="center"/>
              <w:rPr>
                <w:b/>
                <w:bCs/>
                <w:sz w:val="18"/>
                <w:szCs w:val="18"/>
                <w:lang w:eastAsia="en-CA"/>
              </w:rPr>
            </w:pPr>
            <w:r w:rsidRPr="000A08D2">
              <w:rPr>
                <w:b/>
                <w:bCs/>
                <w:sz w:val="18"/>
                <w:szCs w:val="18"/>
                <w:lang w:eastAsia="en-CA"/>
              </w:rPr>
              <w:t>HFC-134a</w:t>
            </w:r>
          </w:p>
        </w:tc>
        <w:tc>
          <w:tcPr>
            <w:tcW w:w="45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577D5A4" w14:textId="77777777" w:rsidR="004E5B77" w:rsidRPr="000A08D2" w:rsidRDefault="004E5B77" w:rsidP="004E5B77">
            <w:pPr>
              <w:keepNext/>
              <w:suppressAutoHyphens/>
              <w:bidi/>
              <w:ind w:left="-151" w:right="-170"/>
              <w:jc w:val="center"/>
              <w:rPr>
                <w:b/>
                <w:bCs/>
                <w:sz w:val="18"/>
                <w:szCs w:val="18"/>
                <w:lang w:eastAsia="en-CA"/>
              </w:rPr>
            </w:pPr>
            <w:r w:rsidRPr="000A08D2">
              <w:rPr>
                <w:b/>
                <w:bCs/>
                <w:sz w:val="18"/>
                <w:szCs w:val="18"/>
                <w:lang w:eastAsia="en-CA"/>
              </w:rPr>
              <w:t>R-404A</w:t>
            </w:r>
          </w:p>
        </w:tc>
        <w:tc>
          <w:tcPr>
            <w:tcW w:w="3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14BE232" w14:textId="77777777" w:rsidR="004E5B77" w:rsidRPr="000A08D2" w:rsidRDefault="004E5B77" w:rsidP="004E5B77">
            <w:pPr>
              <w:keepNext/>
              <w:suppressAutoHyphens/>
              <w:bidi/>
              <w:ind w:right="-147"/>
              <w:jc w:val="left"/>
              <w:rPr>
                <w:b/>
                <w:bCs/>
                <w:sz w:val="18"/>
                <w:szCs w:val="18"/>
                <w:lang w:eastAsia="en-CA"/>
              </w:rPr>
            </w:pPr>
            <w:r w:rsidRPr="000A08D2">
              <w:rPr>
                <w:b/>
                <w:bCs/>
                <w:sz w:val="18"/>
                <w:szCs w:val="18"/>
                <w:lang w:eastAsia="en-CA"/>
              </w:rPr>
              <w:t>R-407A</w:t>
            </w:r>
          </w:p>
        </w:tc>
        <w:tc>
          <w:tcPr>
            <w:tcW w:w="421" w:type="pct"/>
            <w:tcBorders>
              <w:top w:val="single" w:sz="4" w:space="0" w:color="auto"/>
              <w:left w:val="nil"/>
              <w:bottom w:val="single" w:sz="4" w:space="0" w:color="auto"/>
              <w:right w:val="single" w:sz="4" w:space="0" w:color="auto"/>
            </w:tcBorders>
            <w:vAlign w:val="center"/>
          </w:tcPr>
          <w:p w14:paraId="07318E68" w14:textId="77777777" w:rsidR="004E5B77" w:rsidRPr="000A08D2" w:rsidRDefault="004E5B77" w:rsidP="004E5B77">
            <w:pPr>
              <w:keepNext/>
              <w:suppressAutoHyphens/>
              <w:bidi/>
              <w:ind w:left="-106" w:right="-172"/>
              <w:jc w:val="center"/>
              <w:rPr>
                <w:b/>
                <w:bCs/>
                <w:sz w:val="18"/>
                <w:szCs w:val="18"/>
                <w:lang w:eastAsia="en-CA"/>
              </w:rPr>
            </w:pPr>
            <w:r w:rsidRPr="000A08D2">
              <w:rPr>
                <w:b/>
                <w:bCs/>
                <w:sz w:val="18"/>
                <w:szCs w:val="18"/>
                <w:lang w:eastAsia="en-CA"/>
              </w:rPr>
              <w:t>R-407C</w:t>
            </w:r>
          </w:p>
        </w:tc>
        <w:tc>
          <w:tcPr>
            <w:tcW w:w="44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330D12C" w14:textId="77777777" w:rsidR="004E5B77" w:rsidRPr="000A08D2" w:rsidRDefault="004E5B77" w:rsidP="004E5B77">
            <w:pPr>
              <w:keepNext/>
              <w:suppressAutoHyphens/>
              <w:bidi/>
              <w:jc w:val="center"/>
              <w:rPr>
                <w:b/>
                <w:bCs/>
                <w:sz w:val="18"/>
                <w:szCs w:val="18"/>
                <w:lang w:eastAsia="en-CA"/>
              </w:rPr>
            </w:pPr>
            <w:r w:rsidRPr="000A08D2">
              <w:rPr>
                <w:b/>
                <w:bCs/>
                <w:sz w:val="18"/>
                <w:szCs w:val="18"/>
                <w:lang w:eastAsia="en-CA"/>
              </w:rPr>
              <w:t>R-410A</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2D550F6" w14:textId="77777777" w:rsidR="004E5B77" w:rsidRPr="000A08D2" w:rsidRDefault="004E5B77" w:rsidP="004E5B77">
            <w:pPr>
              <w:keepNext/>
              <w:suppressAutoHyphens/>
              <w:bidi/>
              <w:jc w:val="center"/>
              <w:rPr>
                <w:b/>
                <w:bCs/>
                <w:sz w:val="18"/>
                <w:szCs w:val="18"/>
                <w:lang w:eastAsia="en-CA"/>
              </w:rPr>
            </w:pPr>
            <w:r w:rsidRPr="000A08D2">
              <w:rPr>
                <w:b/>
                <w:bCs/>
                <w:sz w:val="18"/>
                <w:szCs w:val="18"/>
                <w:lang w:eastAsia="en-CA"/>
              </w:rPr>
              <w:t>R-422D</w:t>
            </w:r>
          </w:p>
        </w:tc>
        <w:tc>
          <w:tcPr>
            <w:tcW w:w="407" w:type="pct"/>
            <w:tcBorders>
              <w:top w:val="single" w:sz="4" w:space="0" w:color="auto"/>
              <w:left w:val="nil"/>
              <w:bottom w:val="single" w:sz="4" w:space="0" w:color="auto"/>
              <w:right w:val="single" w:sz="4" w:space="0" w:color="auto"/>
            </w:tcBorders>
            <w:tcMar>
              <w:left w:w="43" w:type="dxa"/>
              <w:right w:w="43" w:type="dxa"/>
            </w:tcMar>
            <w:vAlign w:val="center"/>
          </w:tcPr>
          <w:p w14:paraId="5C8FCE40" w14:textId="77777777" w:rsidR="004E5B77" w:rsidRPr="000A08D2" w:rsidRDefault="004E5B77" w:rsidP="004E5B77">
            <w:pPr>
              <w:keepNext/>
              <w:suppressAutoHyphens/>
              <w:bidi/>
              <w:ind w:right="-42"/>
              <w:jc w:val="center"/>
              <w:rPr>
                <w:b/>
                <w:bCs/>
                <w:sz w:val="18"/>
                <w:szCs w:val="18"/>
                <w:lang w:eastAsia="en-CA"/>
              </w:rPr>
            </w:pPr>
            <w:r w:rsidRPr="000A08D2">
              <w:rPr>
                <w:b/>
                <w:bCs/>
                <w:sz w:val="18"/>
                <w:szCs w:val="18"/>
                <w:lang w:eastAsia="en-CA"/>
              </w:rPr>
              <w:t>R-507A</w:t>
            </w:r>
          </w:p>
        </w:tc>
        <w:tc>
          <w:tcPr>
            <w:tcW w:w="5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3E841C6" w14:textId="72806EB7" w:rsidR="004E5B77" w:rsidRPr="000A08D2" w:rsidRDefault="004E5B77" w:rsidP="004E5B77">
            <w:pPr>
              <w:keepNext/>
              <w:suppressAutoHyphens/>
              <w:bidi/>
              <w:jc w:val="center"/>
              <w:rPr>
                <w:b/>
                <w:bCs/>
                <w:sz w:val="18"/>
                <w:szCs w:val="18"/>
                <w:lang w:eastAsia="en-CA"/>
              </w:rPr>
            </w:pPr>
            <w:r>
              <w:rPr>
                <w:rFonts w:hint="cs"/>
                <w:b/>
                <w:bCs/>
                <w:sz w:val="18"/>
                <w:szCs w:val="18"/>
                <w:rtl/>
                <w:lang w:eastAsia="en-CA"/>
              </w:rPr>
              <w:t>المجموع</w:t>
            </w:r>
          </w:p>
        </w:tc>
        <w:tc>
          <w:tcPr>
            <w:tcW w:w="47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02FF835" w14:textId="244B7868" w:rsidR="004E5B77" w:rsidRPr="000A08D2" w:rsidRDefault="004E5B77" w:rsidP="004E5B77">
            <w:pPr>
              <w:keepNext/>
              <w:suppressAutoHyphens/>
              <w:bidi/>
              <w:jc w:val="center"/>
              <w:rPr>
                <w:b/>
                <w:bCs/>
                <w:sz w:val="18"/>
                <w:szCs w:val="18"/>
                <w:lang w:eastAsia="en-CA"/>
              </w:rPr>
            </w:pPr>
            <w:r>
              <w:rPr>
                <w:rFonts w:hint="cs"/>
                <w:b/>
                <w:bCs/>
                <w:sz w:val="20"/>
                <w:szCs w:val="20"/>
                <w:rtl/>
                <w:lang w:val="en-GB" w:eastAsia="en-CA"/>
              </w:rPr>
              <w:t>حصة من إجمالي (%)</w:t>
            </w:r>
          </w:p>
        </w:tc>
      </w:tr>
      <w:tr w:rsidR="008D167F" w:rsidRPr="000909B3" w14:paraId="77765E86" w14:textId="77777777" w:rsidTr="00EA47DA">
        <w:trPr>
          <w:trHeight w:val="227"/>
        </w:trPr>
        <w:tc>
          <w:tcPr>
            <w:tcW w:w="5000" w:type="pct"/>
            <w:gridSpan w:val="11"/>
            <w:tcBorders>
              <w:top w:val="nil"/>
              <w:left w:val="single" w:sz="4" w:space="0" w:color="auto"/>
              <w:bottom w:val="single" w:sz="4" w:space="0" w:color="auto"/>
              <w:right w:val="single" w:sz="4" w:space="0" w:color="auto"/>
            </w:tcBorders>
          </w:tcPr>
          <w:p w14:paraId="73E01AF0" w14:textId="0917DC0D" w:rsidR="004E5B77" w:rsidRPr="000909B3" w:rsidRDefault="004E5B77" w:rsidP="004E5B77">
            <w:pPr>
              <w:keepNext/>
              <w:suppressAutoHyphens/>
              <w:bidi/>
              <w:ind w:left="521"/>
              <w:jc w:val="left"/>
              <w:rPr>
                <w:sz w:val="20"/>
                <w:szCs w:val="20"/>
                <w:rtl/>
                <w:lang w:bidi="ar-AE"/>
              </w:rPr>
            </w:pPr>
            <w:r w:rsidRPr="00502697">
              <w:rPr>
                <w:b/>
                <w:bCs/>
                <w:sz w:val="20"/>
                <w:szCs w:val="20"/>
                <w:rtl/>
                <w:lang w:bidi="ar-AE"/>
              </w:rPr>
              <w:t>القطاع الفرعي للتبريد</w:t>
            </w:r>
          </w:p>
        </w:tc>
      </w:tr>
      <w:tr w:rsidR="00EA47DA" w:rsidRPr="000909B3" w14:paraId="49EA10FC" w14:textId="77777777" w:rsidTr="00EA47DA">
        <w:trPr>
          <w:trHeight w:val="227"/>
        </w:trPr>
        <w:tc>
          <w:tcPr>
            <w:tcW w:w="517"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131525E8" w14:textId="591A57BB" w:rsidR="004E5B77" w:rsidRPr="000909B3" w:rsidRDefault="004E5B77" w:rsidP="004E5B77">
            <w:pPr>
              <w:suppressAutoHyphens/>
              <w:bidi/>
              <w:jc w:val="left"/>
              <w:rPr>
                <w:sz w:val="20"/>
                <w:szCs w:val="20"/>
                <w:lang w:eastAsia="en-CA"/>
              </w:rPr>
            </w:pPr>
            <w:r>
              <w:rPr>
                <w:rFonts w:hint="cs"/>
                <w:sz w:val="20"/>
                <w:szCs w:val="20"/>
                <w:rtl/>
                <w:lang w:eastAsia="en-CA"/>
              </w:rPr>
              <w:t>المنزلي</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5BE610" w14:textId="4ADEBAB2" w:rsidR="008D167F" w:rsidRPr="000909B3" w:rsidRDefault="004E5B77" w:rsidP="004E5B77">
            <w:pPr>
              <w:suppressAutoHyphens/>
              <w:bidi/>
              <w:jc w:val="left"/>
              <w:rPr>
                <w:sz w:val="20"/>
                <w:szCs w:val="20"/>
                <w:lang w:eastAsia="en-CA" w:bidi="ar-AE"/>
              </w:rPr>
            </w:pPr>
            <w:r w:rsidRPr="004E5B77">
              <w:rPr>
                <w:sz w:val="20"/>
                <w:szCs w:val="20"/>
                <w:rtl/>
                <w:lang w:eastAsia="en-CA" w:bidi="ar-AE"/>
              </w:rPr>
              <w:t>0</w:t>
            </w:r>
          </w:p>
        </w:tc>
        <w:tc>
          <w:tcPr>
            <w:tcW w:w="447" w:type="pct"/>
            <w:tcBorders>
              <w:top w:val="single" w:sz="4" w:space="0" w:color="auto"/>
              <w:left w:val="nil"/>
              <w:bottom w:val="single" w:sz="4" w:space="0" w:color="auto"/>
              <w:right w:val="single" w:sz="4" w:space="0" w:color="auto"/>
            </w:tcBorders>
            <w:tcMar>
              <w:left w:w="43" w:type="dxa"/>
              <w:right w:w="43" w:type="dxa"/>
            </w:tcMar>
          </w:tcPr>
          <w:p w14:paraId="3995B0CE" w14:textId="37A8C139" w:rsidR="008D167F" w:rsidRPr="000909B3" w:rsidRDefault="003D6F57" w:rsidP="004E5B77">
            <w:pPr>
              <w:suppressAutoHyphens/>
              <w:bidi/>
              <w:jc w:val="left"/>
              <w:rPr>
                <w:sz w:val="20"/>
                <w:szCs w:val="20"/>
                <w:lang w:eastAsia="en-CA" w:bidi="ar-AE"/>
              </w:rPr>
            </w:pPr>
            <w:r w:rsidRPr="003D6F57">
              <w:rPr>
                <w:sz w:val="20"/>
                <w:szCs w:val="20"/>
                <w:rtl/>
                <w:lang w:eastAsia="en-CA" w:bidi="ar-AE"/>
              </w:rPr>
              <w:t>40,641</w:t>
            </w:r>
          </w:p>
        </w:tc>
        <w:tc>
          <w:tcPr>
            <w:tcW w:w="451" w:type="pct"/>
            <w:tcBorders>
              <w:top w:val="single" w:sz="4" w:space="0" w:color="auto"/>
              <w:left w:val="single" w:sz="4" w:space="0" w:color="auto"/>
              <w:bottom w:val="single" w:sz="4" w:space="0" w:color="auto"/>
              <w:right w:val="single" w:sz="4" w:space="0" w:color="auto"/>
            </w:tcBorders>
            <w:tcMar>
              <w:left w:w="43" w:type="dxa"/>
              <w:right w:w="43" w:type="dxa"/>
            </w:tcMar>
          </w:tcPr>
          <w:p w14:paraId="3EACA321" w14:textId="33CE4BB5" w:rsidR="008D167F" w:rsidRPr="000909B3" w:rsidRDefault="004E5B77" w:rsidP="004E5B77">
            <w:pPr>
              <w:suppressAutoHyphens/>
              <w:bidi/>
              <w:jc w:val="left"/>
              <w:rPr>
                <w:sz w:val="20"/>
                <w:szCs w:val="20"/>
                <w:lang w:eastAsia="en-CA"/>
              </w:rPr>
            </w:pPr>
            <w:r w:rsidRPr="004E5B77">
              <w:rPr>
                <w:sz w:val="20"/>
                <w:szCs w:val="20"/>
                <w:rtl/>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FB1016" w14:textId="205788EC" w:rsidR="008D167F" w:rsidRPr="000909B3" w:rsidRDefault="004E5B77" w:rsidP="004E5B77">
            <w:pPr>
              <w:suppressAutoHyphens/>
              <w:bidi/>
              <w:jc w:val="left"/>
              <w:rPr>
                <w:sz w:val="20"/>
                <w:szCs w:val="20"/>
                <w:lang w:eastAsia="en-CA"/>
              </w:rPr>
            </w:pPr>
            <w:r w:rsidRPr="004E5B77">
              <w:rPr>
                <w:sz w:val="20"/>
                <w:szCs w:val="20"/>
                <w:rtl/>
                <w:lang w:eastAsia="en-CA"/>
              </w:rPr>
              <w:t>0</w:t>
            </w:r>
          </w:p>
        </w:tc>
        <w:tc>
          <w:tcPr>
            <w:tcW w:w="421" w:type="pct"/>
            <w:tcBorders>
              <w:top w:val="single" w:sz="4" w:space="0" w:color="auto"/>
              <w:left w:val="nil"/>
              <w:bottom w:val="single" w:sz="4" w:space="0" w:color="auto"/>
              <w:right w:val="single" w:sz="4" w:space="0" w:color="auto"/>
            </w:tcBorders>
          </w:tcPr>
          <w:p w14:paraId="5DA519CC" w14:textId="72ECE71C" w:rsidR="008D167F" w:rsidRPr="000909B3" w:rsidRDefault="004E5B77" w:rsidP="004E5B77">
            <w:pPr>
              <w:suppressAutoHyphens/>
              <w:bidi/>
              <w:jc w:val="left"/>
              <w:rPr>
                <w:sz w:val="20"/>
                <w:szCs w:val="20"/>
                <w:lang w:eastAsia="en-CA"/>
              </w:rPr>
            </w:pPr>
            <w:r w:rsidRPr="004E5B77">
              <w:rPr>
                <w:sz w:val="20"/>
                <w:szCs w:val="20"/>
                <w:rtl/>
                <w:lang w:eastAsia="en-CA"/>
              </w:rPr>
              <w:t>0</w:t>
            </w:r>
          </w:p>
        </w:tc>
        <w:tc>
          <w:tcPr>
            <w:tcW w:w="44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DB800D" w14:textId="0ADA1848" w:rsidR="008D167F" w:rsidRPr="000909B3" w:rsidRDefault="004E5B77" w:rsidP="004E5B77">
            <w:pPr>
              <w:suppressAutoHyphens/>
              <w:bidi/>
              <w:jc w:val="left"/>
              <w:rPr>
                <w:sz w:val="20"/>
                <w:szCs w:val="20"/>
                <w:lang w:eastAsia="en-CA"/>
              </w:rPr>
            </w:pPr>
            <w:r w:rsidRPr="004E5B77">
              <w:rPr>
                <w:sz w:val="20"/>
                <w:szCs w:val="20"/>
                <w:rtl/>
                <w:lang w:eastAsia="en-CA"/>
              </w:rPr>
              <w:t>0</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CC3D7F" w14:textId="54EB3E94" w:rsidR="008D167F" w:rsidRPr="000909B3" w:rsidRDefault="004E5B77" w:rsidP="004E5B77">
            <w:pPr>
              <w:suppressAutoHyphens/>
              <w:bidi/>
              <w:jc w:val="left"/>
              <w:rPr>
                <w:sz w:val="20"/>
                <w:szCs w:val="20"/>
                <w:lang w:eastAsia="en-CA"/>
              </w:rPr>
            </w:pPr>
            <w:r w:rsidRPr="004E5B77">
              <w:rPr>
                <w:sz w:val="20"/>
                <w:szCs w:val="20"/>
                <w:rtl/>
                <w:lang w:eastAsia="en-CA"/>
              </w:rPr>
              <w:t>0</w:t>
            </w:r>
          </w:p>
        </w:tc>
        <w:tc>
          <w:tcPr>
            <w:tcW w:w="407" w:type="pct"/>
            <w:tcBorders>
              <w:top w:val="single" w:sz="4" w:space="0" w:color="auto"/>
              <w:left w:val="nil"/>
              <w:bottom w:val="single" w:sz="4" w:space="0" w:color="auto"/>
              <w:right w:val="single" w:sz="4" w:space="0" w:color="auto"/>
            </w:tcBorders>
            <w:tcMar>
              <w:left w:w="43" w:type="dxa"/>
              <w:right w:w="43" w:type="dxa"/>
            </w:tcMar>
          </w:tcPr>
          <w:p w14:paraId="42603BFB" w14:textId="37A6BB66" w:rsidR="008D167F" w:rsidRPr="000909B3" w:rsidRDefault="004E5B77" w:rsidP="004E5B77">
            <w:pPr>
              <w:suppressAutoHyphens/>
              <w:bidi/>
              <w:jc w:val="left"/>
              <w:rPr>
                <w:sz w:val="20"/>
                <w:szCs w:val="20"/>
                <w:lang w:eastAsia="en-CA"/>
              </w:rPr>
            </w:pPr>
            <w:r w:rsidRPr="004E5B77">
              <w:rPr>
                <w:sz w:val="20"/>
                <w:szCs w:val="20"/>
                <w:rtl/>
                <w:lang w:eastAsia="en-CA"/>
              </w:rPr>
              <w:t>0</w:t>
            </w:r>
          </w:p>
        </w:tc>
        <w:tc>
          <w:tcPr>
            <w:tcW w:w="5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0E9D5FE" w14:textId="38D7B785" w:rsidR="008D167F" w:rsidRPr="000909B3" w:rsidRDefault="003D6F57" w:rsidP="004E5B77">
            <w:pPr>
              <w:suppressAutoHyphens/>
              <w:bidi/>
              <w:jc w:val="left"/>
              <w:rPr>
                <w:sz w:val="20"/>
                <w:szCs w:val="20"/>
                <w:lang w:eastAsia="en-CA" w:bidi="ar-AE"/>
              </w:rPr>
            </w:pPr>
            <w:r w:rsidRPr="003D6F57">
              <w:rPr>
                <w:sz w:val="20"/>
                <w:szCs w:val="20"/>
                <w:rtl/>
                <w:lang w:eastAsia="en-CA" w:bidi="ar-AE"/>
              </w:rPr>
              <w:t>40,641</w:t>
            </w:r>
          </w:p>
        </w:tc>
        <w:tc>
          <w:tcPr>
            <w:tcW w:w="472" w:type="pct"/>
            <w:tcBorders>
              <w:top w:val="nil"/>
              <w:left w:val="nil"/>
              <w:bottom w:val="single" w:sz="4" w:space="0" w:color="auto"/>
              <w:right w:val="single" w:sz="4" w:space="0" w:color="auto"/>
            </w:tcBorders>
            <w:shd w:val="clear" w:color="auto" w:fill="auto"/>
            <w:tcMar>
              <w:left w:w="43" w:type="dxa"/>
              <w:right w:w="43" w:type="dxa"/>
            </w:tcMar>
          </w:tcPr>
          <w:p w14:paraId="25C32187" w14:textId="69F0AEBC" w:rsidR="008D167F" w:rsidRPr="000909B3" w:rsidRDefault="003D6F57" w:rsidP="004E5B77">
            <w:pPr>
              <w:suppressAutoHyphens/>
              <w:bidi/>
              <w:jc w:val="left"/>
              <w:rPr>
                <w:sz w:val="20"/>
                <w:szCs w:val="20"/>
                <w:lang w:eastAsia="en-CA" w:bidi="ar-AE"/>
              </w:rPr>
            </w:pPr>
            <w:r w:rsidRPr="003D6F57">
              <w:rPr>
                <w:sz w:val="20"/>
                <w:szCs w:val="20"/>
                <w:rtl/>
                <w:lang w:eastAsia="en-CA" w:bidi="ar-AE"/>
              </w:rPr>
              <w:t>2.4</w:t>
            </w:r>
          </w:p>
        </w:tc>
      </w:tr>
      <w:tr w:rsidR="00EA47DA" w:rsidRPr="000909B3" w14:paraId="4C540282" w14:textId="77777777" w:rsidTr="00EA47DA">
        <w:trPr>
          <w:trHeight w:val="227"/>
        </w:trPr>
        <w:tc>
          <w:tcPr>
            <w:tcW w:w="517"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39A69D4" w14:textId="27A2E131" w:rsidR="004E5B77" w:rsidRPr="000909B3" w:rsidRDefault="004E5B77" w:rsidP="004E5B77">
            <w:pPr>
              <w:suppressAutoHyphens/>
              <w:bidi/>
              <w:jc w:val="left"/>
              <w:rPr>
                <w:sz w:val="20"/>
                <w:szCs w:val="20"/>
                <w:lang w:eastAsia="en-CA"/>
              </w:rPr>
            </w:pPr>
            <w:r w:rsidRPr="00502697">
              <w:rPr>
                <w:sz w:val="20"/>
                <w:szCs w:val="20"/>
                <w:rtl/>
                <w:lang w:eastAsia="en-CA"/>
              </w:rPr>
              <w:t>التجاري</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DAB6BE" w14:textId="189D19A0" w:rsidR="008D167F" w:rsidRPr="000909B3" w:rsidRDefault="004E5B77" w:rsidP="004E5B77">
            <w:pPr>
              <w:suppressAutoHyphens/>
              <w:bidi/>
              <w:jc w:val="left"/>
              <w:rPr>
                <w:sz w:val="20"/>
                <w:szCs w:val="20"/>
                <w:lang w:eastAsia="en-CA"/>
              </w:rPr>
            </w:pPr>
            <w:r w:rsidRPr="004E5B77">
              <w:rPr>
                <w:sz w:val="20"/>
                <w:szCs w:val="20"/>
                <w:rtl/>
                <w:lang w:eastAsia="en-CA"/>
              </w:rPr>
              <w:t>0</w:t>
            </w:r>
          </w:p>
        </w:tc>
        <w:tc>
          <w:tcPr>
            <w:tcW w:w="447" w:type="pct"/>
            <w:tcBorders>
              <w:top w:val="single" w:sz="4" w:space="0" w:color="auto"/>
              <w:left w:val="nil"/>
              <w:bottom w:val="single" w:sz="4" w:space="0" w:color="auto"/>
              <w:right w:val="single" w:sz="4" w:space="0" w:color="auto"/>
            </w:tcBorders>
            <w:tcMar>
              <w:left w:w="43" w:type="dxa"/>
              <w:right w:w="43" w:type="dxa"/>
            </w:tcMar>
          </w:tcPr>
          <w:p w14:paraId="72A170DC" w14:textId="1A2DECA3" w:rsidR="008D167F" w:rsidRPr="000909B3" w:rsidRDefault="003D6F57" w:rsidP="004E5B77">
            <w:pPr>
              <w:suppressAutoHyphens/>
              <w:bidi/>
              <w:jc w:val="left"/>
              <w:rPr>
                <w:sz w:val="20"/>
                <w:szCs w:val="20"/>
                <w:lang w:eastAsia="en-CA" w:bidi="ar-AE"/>
              </w:rPr>
            </w:pPr>
            <w:r w:rsidRPr="003D6F57">
              <w:rPr>
                <w:sz w:val="20"/>
                <w:szCs w:val="20"/>
                <w:rtl/>
                <w:lang w:eastAsia="en-CA" w:bidi="ar-AE"/>
              </w:rPr>
              <w:t>31,145</w:t>
            </w:r>
          </w:p>
        </w:tc>
        <w:tc>
          <w:tcPr>
            <w:tcW w:w="451" w:type="pct"/>
            <w:tcBorders>
              <w:top w:val="single" w:sz="4" w:space="0" w:color="auto"/>
              <w:left w:val="single" w:sz="4" w:space="0" w:color="auto"/>
              <w:bottom w:val="single" w:sz="4" w:space="0" w:color="auto"/>
              <w:right w:val="single" w:sz="4" w:space="0" w:color="auto"/>
            </w:tcBorders>
            <w:tcMar>
              <w:left w:w="43" w:type="dxa"/>
              <w:right w:w="43" w:type="dxa"/>
            </w:tcMar>
          </w:tcPr>
          <w:p w14:paraId="36739FF5" w14:textId="4083955B" w:rsidR="008D167F" w:rsidRPr="000909B3" w:rsidRDefault="003D6F57" w:rsidP="004E5B77">
            <w:pPr>
              <w:suppressAutoHyphens/>
              <w:bidi/>
              <w:jc w:val="left"/>
              <w:rPr>
                <w:sz w:val="20"/>
                <w:szCs w:val="20"/>
                <w:lang w:eastAsia="en-CA" w:bidi="ar-AE"/>
              </w:rPr>
            </w:pPr>
            <w:r w:rsidRPr="003D6F57">
              <w:rPr>
                <w:sz w:val="20"/>
                <w:szCs w:val="20"/>
                <w:rtl/>
                <w:lang w:eastAsia="en-CA" w:bidi="ar-AE"/>
              </w:rPr>
              <w:t>200,590</w:t>
            </w:r>
          </w:p>
        </w:tc>
        <w:tc>
          <w:tcPr>
            <w:tcW w:w="3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CC538C" w14:textId="698405B0" w:rsidR="008D167F" w:rsidRPr="000909B3" w:rsidRDefault="003D6F57" w:rsidP="004E5B77">
            <w:pPr>
              <w:suppressAutoHyphens/>
              <w:bidi/>
              <w:jc w:val="left"/>
              <w:rPr>
                <w:sz w:val="20"/>
                <w:szCs w:val="20"/>
                <w:lang w:eastAsia="en-CA" w:bidi="ar-AE"/>
              </w:rPr>
            </w:pPr>
            <w:r w:rsidRPr="003D6F57">
              <w:rPr>
                <w:sz w:val="20"/>
                <w:szCs w:val="20"/>
                <w:rtl/>
                <w:lang w:eastAsia="en-CA" w:bidi="ar-AE"/>
              </w:rPr>
              <w:t>73,745</w:t>
            </w:r>
          </w:p>
        </w:tc>
        <w:tc>
          <w:tcPr>
            <w:tcW w:w="421" w:type="pct"/>
            <w:tcBorders>
              <w:top w:val="single" w:sz="4" w:space="0" w:color="auto"/>
              <w:left w:val="nil"/>
              <w:bottom w:val="single" w:sz="4" w:space="0" w:color="auto"/>
              <w:right w:val="single" w:sz="4" w:space="0" w:color="auto"/>
            </w:tcBorders>
          </w:tcPr>
          <w:p w14:paraId="15ADD7A9" w14:textId="55E89A3C" w:rsidR="008D167F" w:rsidRPr="000909B3" w:rsidRDefault="004E5B77" w:rsidP="004E5B77">
            <w:pPr>
              <w:suppressAutoHyphens/>
              <w:bidi/>
              <w:jc w:val="left"/>
              <w:rPr>
                <w:sz w:val="20"/>
                <w:szCs w:val="20"/>
                <w:lang w:eastAsia="en-CA"/>
              </w:rPr>
            </w:pPr>
            <w:r w:rsidRPr="004E5B77">
              <w:rPr>
                <w:sz w:val="20"/>
                <w:szCs w:val="20"/>
                <w:rtl/>
                <w:lang w:eastAsia="en-CA"/>
              </w:rPr>
              <w:t>0</w:t>
            </w:r>
          </w:p>
        </w:tc>
        <w:tc>
          <w:tcPr>
            <w:tcW w:w="44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93731E8" w14:textId="296C99A7" w:rsidR="008D167F" w:rsidRPr="000909B3" w:rsidRDefault="004E5B77" w:rsidP="004E5B77">
            <w:pPr>
              <w:suppressAutoHyphens/>
              <w:bidi/>
              <w:jc w:val="left"/>
              <w:rPr>
                <w:sz w:val="20"/>
                <w:szCs w:val="20"/>
                <w:lang w:eastAsia="en-CA"/>
              </w:rPr>
            </w:pPr>
            <w:r w:rsidRPr="004E5B77">
              <w:rPr>
                <w:sz w:val="20"/>
                <w:szCs w:val="20"/>
                <w:rtl/>
                <w:lang w:eastAsia="en-CA"/>
              </w:rPr>
              <w:t>0</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5825E01" w14:textId="4853785F" w:rsidR="008D167F" w:rsidRPr="000909B3" w:rsidRDefault="003D6F57" w:rsidP="004E5B77">
            <w:pPr>
              <w:suppressAutoHyphens/>
              <w:bidi/>
              <w:jc w:val="left"/>
              <w:rPr>
                <w:sz w:val="20"/>
                <w:szCs w:val="20"/>
                <w:lang w:eastAsia="en-CA" w:bidi="ar-AE"/>
              </w:rPr>
            </w:pPr>
            <w:r w:rsidRPr="003D6F57">
              <w:rPr>
                <w:sz w:val="20"/>
                <w:szCs w:val="20"/>
                <w:rtl/>
                <w:lang w:eastAsia="en-CA" w:bidi="ar-AE"/>
              </w:rPr>
              <w:t>106,429</w:t>
            </w:r>
          </w:p>
        </w:tc>
        <w:tc>
          <w:tcPr>
            <w:tcW w:w="407" w:type="pct"/>
            <w:tcBorders>
              <w:top w:val="single" w:sz="4" w:space="0" w:color="auto"/>
              <w:left w:val="nil"/>
              <w:bottom w:val="single" w:sz="4" w:space="0" w:color="auto"/>
              <w:right w:val="single" w:sz="4" w:space="0" w:color="auto"/>
            </w:tcBorders>
            <w:tcMar>
              <w:left w:w="43" w:type="dxa"/>
              <w:right w:w="43" w:type="dxa"/>
            </w:tcMar>
          </w:tcPr>
          <w:p w14:paraId="555D4C91" w14:textId="78401733" w:rsidR="008D167F" w:rsidRPr="000909B3" w:rsidRDefault="003D6F57" w:rsidP="004E5B77">
            <w:pPr>
              <w:suppressAutoHyphens/>
              <w:bidi/>
              <w:jc w:val="left"/>
              <w:rPr>
                <w:sz w:val="20"/>
                <w:szCs w:val="20"/>
                <w:lang w:eastAsia="en-CA" w:bidi="ar-AE"/>
              </w:rPr>
            </w:pPr>
            <w:r w:rsidRPr="003D6F57">
              <w:rPr>
                <w:sz w:val="20"/>
                <w:szCs w:val="20"/>
                <w:rtl/>
                <w:lang w:eastAsia="en-CA" w:bidi="ar-AE"/>
              </w:rPr>
              <w:t>7,970</w:t>
            </w:r>
          </w:p>
        </w:tc>
        <w:tc>
          <w:tcPr>
            <w:tcW w:w="5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74F2858" w14:textId="5FF0C9E1" w:rsidR="008D167F" w:rsidRPr="000909B3" w:rsidRDefault="003D6F57" w:rsidP="004E5B77">
            <w:pPr>
              <w:suppressAutoHyphens/>
              <w:bidi/>
              <w:jc w:val="left"/>
              <w:rPr>
                <w:sz w:val="20"/>
                <w:szCs w:val="20"/>
                <w:lang w:eastAsia="en-CA" w:bidi="ar-AE"/>
              </w:rPr>
            </w:pPr>
            <w:r w:rsidRPr="003D6F57">
              <w:rPr>
                <w:sz w:val="20"/>
                <w:szCs w:val="20"/>
                <w:rtl/>
                <w:lang w:eastAsia="en-CA" w:bidi="ar-AE"/>
              </w:rPr>
              <w:t>419,879</w:t>
            </w:r>
          </w:p>
        </w:tc>
        <w:tc>
          <w:tcPr>
            <w:tcW w:w="472" w:type="pct"/>
            <w:tcBorders>
              <w:top w:val="nil"/>
              <w:left w:val="nil"/>
              <w:bottom w:val="single" w:sz="4" w:space="0" w:color="auto"/>
              <w:right w:val="single" w:sz="4" w:space="0" w:color="auto"/>
            </w:tcBorders>
            <w:shd w:val="clear" w:color="auto" w:fill="auto"/>
            <w:tcMar>
              <w:left w:w="43" w:type="dxa"/>
              <w:right w:w="43" w:type="dxa"/>
            </w:tcMar>
          </w:tcPr>
          <w:p w14:paraId="32CBB7B9" w14:textId="3279461B" w:rsidR="008D167F" w:rsidRPr="000909B3" w:rsidRDefault="003D6F57" w:rsidP="004E5B77">
            <w:pPr>
              <w:suppressAutoHyphens/>
              <w:bidi/>
              <w:jc w:val="left"/>
              <w:rPr>
                <w:sz w:val="20"/>
                <w:szCs w:val="20"/>
                <w:lang w:eastAsia="en-CA" w:bidi="ar-AE"/>
              </w:rPr>
            </w:pPr>
            <w:r w:rsidRPr="003D6F57">
              <w:rPr>
                <w:sz w:val="20"/>
                <w:szCs w:val="20"/>
                <w:rtl/>
                <w:lang w:eastAsia="en-CA" w:bidi="ar-AE"/>
              </w:rPr>
              <w:t>24.6</w:t>
            </w:r>
          </w:p>
        </w:tc>
      </w:tr>
      <w:tr w:rsidR="00EA47DA" w:rsidRPr="000909B3" w14:paraId="601846AA" w14:textId="77777777" w:rsidTr="00EA47DA">
        <w:trPr>
          <w:trHeight w:val="227"/>
        </w:trPr>
        <w:tc>
          <w:tcPr>
            <w:tcW w:w="517"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DF107F2" w14:textId="38334E74" w:rsidR="004E5B77" w:rsidRPr="000909B3" w:rsidRDefault="004E5B77" w:rsidP="004E5B77">
            <w:pPr>
              <w:suppressAutoHyphens/>
              <w:bidi/>
              <w:jc w:val="left"/>
              <w:rPr>
                <w:sz w:val="20"/>
                <w:szCs w:val="20"/>
                <w:lang w:eastAsia="en-CA"/>
              </w:rPr>
            </w:pPr>
            <w:r w:rsidRPr="00502697">
              <w:rPr>
                <w:sz w:val="20"/>
                <w:szCs w:val="20"/>
                <w:rtl/>
                <w:lang w:eastAsia="en-CA"/>
              </w:rPr>
              <w:t>الصناعي</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2CABD22" w14:textId="6EAF56E9" w:rsidR="008D167F" w:rsidRPr="000909B3" w:rsidRDefault="004E5B77" w:rsidP="004E5B77">
            <w:pPr>
              <w:suppressAutoHyphens/>
              <w:bidi/>
              <w:jc w:val="left"/>
              <w:rPr>
                <w:sz w:val="20"/>
                <w:szCs w:val="20"/>
                <w:lang w:eastAsia="en-CA"/>
              </w:rPr>
            </w:pPr>
            <w:r w:rsidRPr="004E5B77">
              <w:rPr>
                <w:sz w:val="20"/>
                <w:szCs w:val="20"/>
                <w:rtl/>
                <w:lang w:eastAsia="en-CA"/>
              </w:rPr>
              <w:t>0</w:t>
            </w:r>
          </w:p>
        </w:tc>
        <w:tc>
          <w:tcPr>
            <w:tcW w:w="447" w:type="pct"/>
            <w:tcBorders>
              <w:top w:val="single" w:sz="4" w:space="0" w:color="auto"/>
              <w:left w:val="nil"/>
              <w:bottom w:val="single" w:sz="4" w:space="0" w:color="auto"/>
              <w:right w:val="single" w:sz="4" w:space="0" w:color="auto"/>
            </w:tcBorders>
            <w:tcMar>
              <w:left w:w="43" w:type="dxa"/>
              <w:right w:w="43" w:type="dxa"/>
            </w:tcMar>
          </w:tcPr>
          <w:p w14:paraId="26C6A29C" w14:textId="721C036C" w:rsidR="008D167F" w:rsidRPr="000909B3" w:rsidRDefault="003D6F57" w:rsidP="004E5B77">
            <w:pPr>
              <w:suppressAutoHyphens/>
              <w:bidi/>
              <w:jc w:val="left"/>
              <w:rPr>
                <w:sz w:val="20"/>
                <w:szCs w:val="20"/>
                <w:lang w:eastAsia="en-CA" w:bidi="ar-AE"/>
              </w:rPr>
            </w:pPr>
            <w:r w:rsidRPr="003D6F57">
              <w:rPr>
                <w:sz w:val="20"/>
                <w:szCs w:val="20"/>
                <w:rtl/>
                <w:lang w:eastAsia="en-CA" w:bidi="ar-AE"/>
              </w:rPr>
              <w:t>30,774</w:t>
            </w:r>
          </w:p>
        </w:tc>
        <w:tc>
          <w:tcPr>
            <w:tcW w:w="451" w:type="pct"/>
            <w:tcBorders>
              <w:top w:val="single" w:sz="4" w:space="0" w:color="auto"/>
              <w:left w:val="single" w:sz="4" w:space="0" w:color="auto"/>
              <w:bottom w:val="single" w:sz="4" w:space="0" w:color="auto"/>
              <w:right w:val="single" w:sz="4" w:space="0" w:color="auto"/>
            </w:tcBorders>
            <w:tcMar>
              <w:left w:w="43" w:type="dxa"/>
              <w:right w:w="43" w:type="dxa"/>
            </w:tcMar>
          </w:tcPr>
          <w:p w14:paraId="2D590BAC" w14:textId="07D16E1F" w:rsidR="008D167F" w:rsidRPr="000909B3" w:rsidRDefault="003D6F57" w:rsidP="004E5B77">
            <w:pPr>
              <w:suppressAutoHyphens/>
              <w:bidi/>
              <w:jc w:val="left"/>
              <w:rPr>
                <w:sz w:val="20"/>
                <w:szCs w:val="20"/>
                <w:lang w:eastAsia="en-CA" w:bidi="ar-AE"/>
              </w:rPr>
            </w:pPr>
            <w:r w:rsidRPr="003D6F57">
              <w:rPr>
                <w:sz w:val="20"/>
                <w:szCs w:val="20"/>
                <w:rtl/>
                <w:lang w:eastAsia="en-CA" w:bidi="ar-AE"/>
              </w:rPr>
              <w:t>191,570</w:t>
            </w:r>
          </w:p>
        </w:tc>
        <w:tc>
          <w:tcPr>
            <w:tcW w:w="3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218686" w14:textId="6463F28B" w:rsidR="008D167F" w:rsidRPr="000909B3" w:rsidRDefault="004E5B77" w:rsidP="004E5B77">
            <w:pPr>
              <w:suppressAutoHyphens/>
              <w:bidi/>
              <w:jc w:val="left"/>
              <w:rPr>
                <w:sz w:val="20"/>
                <w:szCs w:val="20"/>
                <w:lang w:eastAsia="en-CA"/>
              </w:rPr>
            </w:pPr>
            <w:r w:rsidRPr="004E5B77">
              <w:rPr>
                <w:sz w:val="20"/>
                <w:szCs w:val="20"/>
                <w:rtl/>
                <w:lang w:eastAsia="en-CA"/>
              </w:rPr>
              <w:t>0</w:t>
            </w:r>
          </w:p>
        </w:tc>
        <w:tc>
          <w:tcPr>
            <w:tcW w:w="421" w:type="pct"/>
            <w:tcBorders>
              <w:top w:val="single" w:sz="4" w:space="0" w:color="auto"/>
              <w:left w:val="nil"/>
              <w:bottom w:val="single" w:sz="4" w:space="0" w:color="auto"/>
              <w:right w:val="single" w:sz="4" w:space="0" w:color="auto"/>
            </w:tcBorders>
          </w:tcPr>
          <w:p w14:paraId="3D328FA2" w14:textId="3A0BE645" w:rsidR="008D167F" w:rsidRPr="000909B3" w:rsidRDefault="004E5B77" w:rsidP="004E5B77">
            <w:pPr>
              <w:suppressAutoHyphens/>
              <w:bidi/>
              <w:jc w:val="left"/>
              <w:rPr>
                <w:sz w:val="20"/>
                <w:szCs w:val="20"/>
                <w:lang w:eastAsia="en-CA"/>
              </w:rPr>
            </w:pPr>
            <w:r w:rsidRPr="004E5B77">
              <w:rPr>
                <w:sz w:val="20"/>
                <w:szCs w:val="20"/>
                <w:rtl/>
                <w:lang w:eastAsia="en-CA"/>
              </w:rPr>
              <w:t>0</w:t>
            </w:r>
          </w:p>
        </w:tc>
        <w:tc>
          <w:tcPr>
            <w:tcW w:w="44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7BD023B" w14:textId="6B818374" w:rsidR="008D167F" w:rsidRPr="000909B3" w:rsidRDefault="004E5B77" w:rsidP="004E5B77">
            <w:pPr>
              <w:suppressAutoHyphens/>
              <w:bidi/>
              <w:jc w:val="left"/>
              <w:rPr>
                <w:sz w:val="20"/>
                <w:szCs w:val="20"/>
                <w:lang w:eastAsia="en-CA"/>
              </w:rPr>
            </w:pPr>
            <w:r w:rsidRPr="004E5B77">
              <w:rPr>
                <w:sz w:val="20"/>
                <w:szCs w:val="20"/>
                <w:rtl/>
                <w:lang w:eastAsia="en-CA"/>
              </w:rPr>
              <w:t>0</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0B7D1C" w14:textId="47720D35" w:rsidR="008D167F" w:rsidRPr="000909B3" w:rsidRDefault="004E5B77" w:rsidP="004E5B77">
            <w:pPr>
              <w:suppressAutoHyphens/>
              <w:bidi/>
              <w:jc w:val="left"/>
              <w:rPr>
                <w:sz w:val="20"/>
                <w:szCs w:val="20"/>
                <w:lang w:eastAsia="en-CA"/>
              </w:rPr>
            </w:pPr>
            <w:r w:rsidRPr="004E5B77">
              <w:rPr>
                <w:sz w:val="20"/>
                <w:szCs w:val="20"/>
                <w:rtl/>
                <w:lang w:eastAsia="en-CA"/>
              </w:rPr>
              <w:t>0</w:t>
            </w:r>
          </w:p>
        </w:tc>
        <w:tc>
          <w:tcPr>
            <w:tcW w:w="407" w:type="pct"/>
            <w:tcBorders>
              <w:top w:val="single" w:sz="4" w:space="0" w:color="auto"/>
              <w:left w:val="nil"/>
              <w:bottom w:val="single" w:sz="4" w:space="0" w:color="auto"/>
              <w:right w:val="single" w:sz="4" w:space="0" w:color="auto"/>
            </w:tcBorders>
            <w:tcMar>
              <w:left w:w="43" w:type="dxa"/>
              <w:right w:w="43" w:type="dxa"/>
            </w:tcMar>
          </w:tcPr>
          <w:p w14:paraId="18CB4F53" w14:textId="61911C9A" w:rsidR="008D167F" w:rsidRPr="000909B3" w:rsidRDefault="003D6F57" w:rsidP="004E5B77">
            <w:pPr>
              <w:suppressAutoHyphens/>
              <w:bidi/>
              <w:jc w:val="left"/>
              <w:rPr>
                <w:sz w:val="20"/>
                <w:szCs w:val="20"/>
                <w:lang w:eastAsia="en-CA" w:bidi="ar-AE"/>
              </w:rPr>
            </w:pPr>
            <w:r w:rsidRPr="003D6F57">
              <w:rPr>
                <w:sz w:val="20"/>
                <w:szCs w:val="20"/>
                <w:rtl/>
                <w:lang w:eastAsia="en-CA" w:bidi="ar-AE"/>
              </w:rPr>
              <w:t>39,850</w:t>
            </w:r>
          </w:p>
        </w:tc>
        <w:tc>
          <w:tcPr>
            <w:tcW w:w="5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AAEE6D0" w14:textId="6E74F907" w:rsidR="008D167F" w:rsidRPr="000909B3" w:rsidRDefault="003D6F57" w:rsidP="004E5B77">
            <w:pPr>
              <w:suppressAutoHyphens/>
              <w:bidi/>
              <w:jc w:val="left"/>
              <w:rPr>
                <w:sz w:val="20"/>
                <w:szCs w:val="20"/>
                <w:lang w:eastAsia="en-CA" w:bidi="ar-AE"/>
              </w:rPr>
            </w:pPr>
            <w:r w:rsidRPr="003D6F57">
              <w:rPr>
                <w:sz w:val="20"/>
                <w:szCs w:val="20"/>
                <w:rtl/>
                <w:lang w:eastAsia="en-CA" w:bidi="ar-AE"/>
              </w:rPr>
              <w:t>262,194</w:t>
            </w:r>
          </w:p>
        </w:tc>
        <w:tc>
          <w:tcPr>
            <w:tcW w:w="472" w:type="pct"/>
            <w:tcBorders>
              <w:top w:val="nil"/>
              <w:left w:val="nil"/>
              <w:bottom w:val="single" w:sz="4" w:space="0" w:color="auto"/>
              <w:right w:val="single" w:sz="4" w:space="0" w:color="auto"/>
            </w:tcBorders>
            <w:shd w:val="clear" w:color="auto" w:fill="auto"/>
            <w:tcMar>
              <w:left w:w="43" w:type="dxa"/>
              <w:right w:w="43" w:type="dxa"/>
            </w:tcMar>
          </w:tcPr>
          <w:p w14:paraId="32D9943A" w14:textId="588AAF7D" w:rsidR="008D167F" w:rsidRPr="000909B3" w:rsidRDefault="003D6F57" w:rsidP="004E5B77">
            <w:pPr>
              <w:suppressAutoHyphens/>
              <w:bidi/>
              <w:jc w:val="left"/>
              <w:rPr>
                <w:sz w:val="20"/>
                <w:szCs w:val="20"/>
                <w:lang w:eastAsia="en-CA" w:bidi="ar-AE"/>
              </w:rPr>
            </w:pPr>
            <w:r w:rsidRPr="003D6F57">
              <w:rPr>
                <w:sz w:val="20"/>
                <w:szCs w:val="20"/>
                <w:rtl/>
                <w:lang w:eastAsia="en-CA" w:bidi="ar-AE"/>
              </w:rPr>
              <w:t>15.4</w:t>
            </w:r>
          </w:p>
        </w:tc>
      </w:tr>
      <w:tr w:rsidR="00EA47DA" w:rsidRPr="000909B3" w14:paraId="59D809A5" w14:textId="77777777" w:rsidTr="00EA47DA">
        <w:trPr>
          <w:trHeight w:val="227"/>
        </w:trPr>
        <w:tc>
          <w:tcPr>
            <w:tcW w:w="51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E5BE08B" w14:textId="76AEBD80" w:rsidR="004E5B77" w:rsidRPr="000909B3" w:rsidRDefault="004E5B77" w:rsidP="004E5B77">
            <w:pPr>
              <w:suppressAutoHyphens/>
              <w:bidi/>
              <w:jc w:val="left"/>
              <w:rPr>
                <w:sz w:val="20"/>
                <w:szCs w:val="20"/>
                <w:lang w:eastAsia="en-CA"/>
              </w:rPr>
            </w:pPr>
            <w:r w:rsidRPr="004E5B77">
              <w:rPr>
                <w:sz w:val="20"/>
                <w:szCs w:val="20"/>
                <w:rtl/>
                <w:lang w:eastAsia="en-CA"/>
              </w:rPr>
              <w:t>النقل</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C206D8" w14:textId="3804A591" w:rsidR="008D167F" w:rsidRPr="000909B3" w:rsidRDefault="004E5B77" w:rsidP="004E5B77">
            <w:pPr>
              <w:suppressAutoHyphens/>
              <w:bidi/>
              <w:jc w:val="left"/>
              <w:rPr>
                <w:sz w:val="20"/>
                <w:szCs w:val="20"/>
              </w:rPr>
            </w:pPr>
            <w:r w:rsidRPr="004E5B77">
              <w:rPr>
                <w:sz w:val="20"/>
                <w:szCs w:val="20"/>
                <w:rtl/>
              </w:rPr>
              <w:t>0</w:t>
            </w:r>
          </w:p>
        </w:tc>
        <w:tc>
          <w:tcPr>
            <w:tcW w:w="447" w:type="pct"/>
            <w:tcBorders>
              <w:top w:val="single" w:sz="4" w:space="0" w:color="auto"/>
              <w:left w:val="nil"/>
              <w:bottom w:val="single" w:sz="4" w:space="0" w:color="auto"/>
              <w:right w:val="single" w:sz="4" w:space="0" w:color="auto"/>
            </w:tcBorders>
            <w:tcMar>
              <w:left w:w="43" w:type="dxa"/>
              <w:right w:w="43" w:type="dxa"/>
            </w:tcMar>
          </w:tcPr>
          <w:p w14:paraId="3F8D57D9" w14:textId="443CBDED" w:rsidR="008D167F" w:rsidRPr="000909B3" w:rsidRDefault="003D6F57" w:rsidP="004E5B77">
            <w:pPr>
              <w:suppressAutoHyphens/>
              <w:bidi/>
              <w:jc w:val="left"/>
              <w:rPr>
                <w:sz w:val="20"/>
                <w:szCs w:val="20"/>
                <w:lang w:bidi="ar-AE"/>
              </w:rPr>
            </w:pPr>
            <w:r w:rsidRPr="003D6F57">
              <w:rPr>
                <w:sz w:val="20"/>
                <w:szCs w:val="20"/>
                <w:rtl/>
                <w:lang w:bidi="ar-AE"/>
              </w:rPr>
              <w:t>30,430</w:t>
            </w:r>
          </w:p>
        </w:tc>
        <w:tc>
          <w:tcPr>
            <w:tcW w:w="451" w:type="pct"/>
            <w:tcBorders>
              <w:top w:val="single" w:sz="4" w:space="0" w:color="auto"/>
              <w:left w:val="single" w:sz="4" w:space="0" w:color="auto"/>
              <w:bottom w:val="single" w:sz="4" w:space="0" w:color="auto"/>
              <w:right w:val="single" w:sz="4" w:space="0" w:color="auto"/>
            </w:tcBorders>
            <w:tcMar>
              <w:left w:w="43" w:type="dxa"/>
              <w:right w:w="43" w:type="dxa"/>
            </w:tcMar>
          </w:tcPr>
          <w:p w14:paraId="2C6FEF55" w14:textId="03F77A22" w:rsidR="008D167F" w:rsidRPr="004E5B77" w:rsidRDefault="004E5B77" w:rsidP="004E5B77">
            <w:pPr>
              <w:suppressAutoHyphens/>
              <w:bidi/>
              <w:jc w:val="left"/>
              <w:rPr>
                <w:sz w:val="20"/>
                <w:szCs w:val="20"/>
                <w:lang w:val="en-US" w:bidi="ar-AE"/>
              </w:rPr>
            </w:pPr>
            <w:r w:rsidRPr="004E5B77">
              <w:rPr>
                <w:sz w:val="20"/>
                <w:szCs w:val="20"/>
                <w:rtl/>
                <w:lang w:val="en-US" w:bidi="ar-AE"/>
              </w:rPr>
              <w:t>0</w:t>
            </w:r>
          </w:p>
        </w:tc>
        <w:tc>
          <w:tcPr>
            <w:tcW w:w="3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D3D5F00" w14:textId="530FE4C1" w:rsidR="008D167F" w:rsidRPr="000909B3" w:rsidRDefault="004E5B77" w:rsidP="004E5B77">
            <w:pPr>
              <w:suppressAutoHyphens/>
              <w:bidi/>
              <w:jc w:val="left"/>
              <w:rPr>
                <w:sz w:val="20"/>
                <w:szCs w:val="20"/>
              </w:rPr>
            </w:pPr>
            <w:r w:rsidRPr="004E5B77">
              <w:rPr>
                <w:sz w:val="20"/>
                <w:szCs w:val="20"/>
                <w:rtl/>
              </w:rPr>
              <w:t>0</w:t>
            </w:r>
          </w:p>
        </w:tc>
        <w:tc>
          <w:tcPr>
            <w:tcW w:w="421" w:type="pct"/>
            <w:tcBorders>
              <w:top w:val="single" w:sz="4" w:space="0" w:color="auto"/>
              <w:left w:val="nil"/>
              <w:bottom w:val="single" w:sz="4" w:space="0" w:color="auto"/>
              <w:right w:val="single" w:sz="4" w:space="0" w:color="auto"/>
            </w:tcBorders>
          </w:tcPr>
          <w:p w14:paraId="16727C03" w14:textId="34436E3A" w:rsidR="008D167F" w:rsidRPr="000909B3" w:rsidRDefault="004E5B77" w:rsidP="004E5B77">
            <w:pPr>
              <w:suppressAutoHyphens/>
              <w:bidi/>
              <w:jc w:val="left"/>
              <w:rPr>
                <w:sz w:val="20"/>
                <w:szCs w:val="20"/>
              </w:rPr>
            </w:pPr>
            <w:r w:rsidRPr="004E5B77">
              <w:rPr>
                <w:sz w:val="20"/>
                <w:szCs w:val="20"/>
                <w:rtl/>
              </w:rPr>
              <w:t>0</w:t>
            </w:r>
          </w:p>
        </w:tc>
        <w:tc>
          <w:tcPr>
            <w:tcW w:w="44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0C3FFA" w14:textId="12ABD47F" w:rsidR="008D167F" w:rsidRPr="000909B3" w:rsidRDefault="004E5B77" w:rsidP="004E5B77">
            <w:pPr>
              <w:suppressAutoHyphens/>
              <w:bidi/>
              <w:jc w:val="left"/>
              <w:rPr>
                <w:sz w:val="20"/>
                <w:szCs w:val="20"/>
              </w:rPr>
            </w:pPr>
            <w:r w:rsidRPr="004E5B77">
              <w:rPr>
                <w:sz w:val="20"/>
                <w:szCs w:val="20"/>
                <w:rtl/>
              </w:rPr>
              <w:t>0</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FF3F34" w14:textId="061D898B" w:rsidR="008D167F" w:rsidRPr="000909B3" w:rsidRDefault="004E5B77" w:rsidP="004E5B77">
            <w:pPr>
              <w:suppressAutoHyphens/>
              <w:bidi/>
              <w:jc w:val="left"/>
              <w:rPr>
                <w:sz w:val="20"/>
                <w:szCs w:val="20"/>
              </w:rPr>
            </w:pPr>
            <w:r w:rsidRPr="004E5B77">
              <w:rPr>
                <w:sz w:val="20"/>
                <w:szCs w:val="20"/>
                <w:rtl/>
              </w:rPr>
              <w:t>0</w:t>
            </w:r>
          </w:p>
        </w:tc>
        <w:tc>
          <w:tcPr>
            <w:tcW w:w="407" w:type="pct"/>
            <w:tcBorders>
              <w:top w:val="single" w:sz="4" w:space="0" w:color="auto"/>
              <w:left w:val="nil"/>
              <w:bottom w:val="single" w:sz="4" w:space="0" w:color="auto"/>
              <w:right w:val="single" w:sz="4" w:space="0" w:color="auto"/>
            </w:tcBorders>
            <w:tcMar>
              <w:left w:w="43" w:type="dxa"/>
              <w:right w:w="43" w:type="dxa"/>
            </w:tcMar>
          </w:tcPr>
          <w:p w14:paraId="14285827" w14:textId="586521D4" w:rsidR="008D167F" w:rsidRPr="000909B3" w:rsidRDefault="004E5B77" w:rsidP="004E5B77">
            <w:pPr>
              <w:suppressAutoHyphens/>
              <w:bidi/>
              <w:jc w:val="left"/>
              <w:rPr>
                <w:sz w:val="20"/>
                <w:szCs w:val="20"/>
              </w:rPr>
            </w:pPr>
            <w:r w:rsidRPr="004E5B77">
              <w:rPr>
                <w:sz w:val="20"/>
                <w:szCs w:val="20"/>
                <w:rtl/>
              </w:rPr>
              <w:t>0</w:t>
            </w:r>
          </w:p>
        </w:tc>
        <w:tc>
          <w:tcPr>
            <w:tcW w:w="5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ACA94BA" w14:textId="59029D3A" w:rsidR="008D167F" w:rsidRPr="000909B3" w:rsidRDefault="003D6F57" w:rsidP="004E5B77">
            <w:pPr>
              <w:suppressAutoHyphens/>
              <w:bidi/>
              <w:jc w:val="left"/>
              <w:rPr>
                <w:sz w:val="20"/>
                <w:szCs w:val="20"/>
                <w:lang w:bidi="ar-AE"/>
              </w:rPr>
            </w:pPr>
            <w:r w:rsidRPr="003D6F57">
              <w:rPr>
                <w:sz w:val="20"/>
                <w:szCs w:val="20"/>
                <w:rtl/>
                <w:lang w:bidi="ar-AE"/>
              </w:rPr>
              <w:t>30,430</w:t>
            </w:r>
          </w:p>
        </w:tc>
        <w:tc>
          <w:tcPr>
            <w:tcW w:w="472" w:type="pct"/>
            <w:tcBorders>
              <w:top w:val="nil"/>
              <w:left w:val="nil"/>
              <w:bottom w:val="single" w:sz="4" w:space="0" w:color="auto"/>
              <w:right w:val="single" w:sz="4" w:space="0" w:color="auto"/>
            </w:tcBorders>
            <w:shd w:val="clear" w:color="auto" w:fill="auto"/>
            <w:tcMar>
              <w:left w:w="43" w:type="dxa"/>
              <w:right w:w="43" w:type="dxa"/>
            </w:tcMar>
          </w:tcPr>
          <w:p w14:paraId="78B88520" w14:textId="46417952" w:rsidR="008D167F" w:rsidRPr="003D6F57" w:rsidRDefault="003D6F57" w:rsidP="004E5B77">
            <w:pPr>
              <w:suppressAutoHyphens/>
              <w:bidi/>
              <w:jc w:val="left"/>
              <w:rPr>
                <w:sz w:val="20"/>
                <w:szCs w:val="20"/>
                <w:lang w:val="en-US" w:bidi="ar-AE"/>
              </w:rPr>
            </w:pPr>
            <w:r w:rsidRPr="003D6F57">
              <w:rPr>
                <w:sz w:val="20"/>
                <w:szCs w:val="20"/>
                <w:rtl/>
                <w:lang w:val="en-US" w:bidi="ar-AE"/>
              </w:rPr>
              <w:t>1.8</w:t>
            </w:r>
          </w:p>
        </w:tc>
      </w:tr>
      <w:tr w:rsidR="008D167F" w:rsidRPr="000909B3" w14:paraId="4D90AF30" w14:textId="77777777" w:rsidTr="00EA47DA">
        <w:trPr>
          <w:trHeight w:val="227"/>
        </w:trPr>
        <w:tc>
          <w:tcPr>
            <w:tcW w:w="5000" w:type="pct"/>
            <w:gridSpan w:val="11"/>
            <w:tcBorders>
              <w:top w:val="nil"/>
              <w:left w:val="single" w:sz="4" w:space="0" w:color="auto"/>
              <w:bottom w:val="single" w:sz="4" w:space="0" w:color="auto"/>
              <w:right w:val="single" w:sz="4" w:space="0" w:color="auto"/>
            </w:tcBorders>
          </w:tcPr>
          <w:p w14:paraId="4FF6E3DF" w14:textId="095F7FB9" w:rsidR="004E5B77" w:rsidRPr="000909B3" w:rsidRDefault="004E5B77" w:rsidP="004E5B77">
            <w:pPr>
              <w:keepNext/>
              <w:suppressAutoHyphens/>
              <w:bidi/>
              <w:ind w:left="522"/>
              <w:jc w:val="left"/>
              <w:rPr>
                <w:b/>
                <w:bCs/>
                <w:sz w:val="20"/>
                <w:szCs w:val="20"/>
              </w:rPr>
            </w:pPr>
            <w:r w:rsidRPr="00502697">
              <w:rPr>
                <w:b/>
                <w:bCs/>
                <w:sz w:val="20"/>
                <w:szCs w:val="20"/>
                <w:rtl/>
              </w:rPr>
              <w:t>القطاع الفرعي لتكييف الهواء</w:t>
            </w:r>
          </w:p>
        </w:tc>
      </w:tr>
      <w:tr w:rsidR="00EA47DA" w:rsidRPr="000909B3" w14:paraId="6E920F18" w14:textId="77777777" w:rsidTr="00EA47DA">
        <w:trPr>
          <w:trHeight w:val="227"/>
        </w:trPr>
        <w:tc>
          <w:tcPr>
            <w:tcW w:w="517"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29DA1B9" w14:textId="1F446AEA" w:rsidR="004E5B77" w:rsidRPr="000909B3" w:rsidRDefault="004E5B77" w:rsidP="004E5B77">
            <w:pPr>
              <w:suppressAutoHyphens/>
              <w:bidi/>
              <w:jc w:val="left"/>
              <w:rPr>
                <w:sz w:val="20"/>
                <w:szCs w:val="20"/>
                <w:rtl/>
                <w:lang w:eastAsia="en-CA" w:bidi="ar-AE"/>
              </w:rPr>
            </w:pPr>
            <w:r w:rsidRPr="00502697">
              <w:rPr>
                <w:sz w:val="20"/>
                <w:szCs w:val="20"/>
                <w:rtl/>
                <w:lang w:eastAsia="en-CA"/>
              </w:rPr>
              <w:t>السكني</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521584" w14:textId="642F998B" w:rsidR="008D167F" w:rsidRPr="000909B3" w:rsidRDefault="003D6F57" w:rsidP="004E5B77">
            <w:pPr>
              <w:suppressAutoHyphens/>
              <w:bidi/>
              <w:jc w:val="left"/>
              <w:rPr>
                <w:sz w:val="20"/>
                <w:szCs w:val="20"/>
                <w:lang w:eastAsia="en-CA" w:bidi="ar-AE"/>
              </w:rPr>
            </w:pPr>
            <w:r w:rsidRPr="003D6F57">
              <w:rPr>
                <w:sz w:val="20"/>
                <w:szCs w:val="20"/>
                <w:rtl/>
                <w:lang w:eastAsia="en-CA" w:bidi="ar-AE"/>
              </w:rPr>
              <w:t>18,225</w:t>
            </w:r>
          </w:p>
        </w:tc>
        <w:tc>
          <w:tcPr>
            <w:tcW w:w="447" w:type="pct"/>
            <w:tcBorders>
              <w:top w:val="single" w:sz="4" w:space="0" w:color="auto"/>
              <w:left w:val="nil"/>
              <w:bottom w:val="single" w:sz="4" w:space="0" w:color="auto"/>
              <w:right w:val="single" w:sz="4" w:space="0" w:color="auto"/>
            </w:tcBorders>
            <w:tcMar>
              <w:left w:w="43" w:type="dxa"/>
              <w:right w:w="43" w:type="dxa"/>
            </w:tcMar>
          </w:tcPr>
          <w:p w14:paraId="4C104497" w14:textId="1DC90174" w:rsidR="008D167F" w:rsidRPr="000909B3" w:rsidRDefault="003D6F57" w:rsidP="004E5B77">
            <w:pPr>
              <w:suppressAutoHyphens/>
              <w:bidi/>
              <w:jc w:val="left"/>
              <w:rPr>
                <w:sz w:val="20"/>
                <w:szCs w:val="20"/>
                <w:lang w:bidi="ar-AE"/>
              </w:rPr>
            </w:pPr>
            <w:r w:rsidRPr="003D6F57">
              <w:rPr>
                <w:sz w:val="20"/>
                <w:szCs w:val="20"/>
                <w:rtl/>
                <w:lang w:bidi="ar-AE"/>
              </w:rPr>
              <w:t>1,430</w:t>
            </w:r>
          </w:p>
        </w:tc>
        <w:tc>
          <w:tcPr>
            <w:tcW w:w="451" w:type="pct"/>
            <w:tcBorders>
              <w:top w:val="single" w:sz="4" w:space="0" w:color="auto"/>
              <w:left w:val="single" w:sz="4" w:space="0" w:color="auto"/>
              <w:bottom w:val="single" w:sz="4" w:space="0" w:color="auto"/>
              <w:right w:val="single" w:sz="4" w:space="0" w:color="auto"/>
            </w:tcBorders>
            <w:tcMar>
              <w:left w:w="43" w:type="dxa"/>
              <w:right w:w="43" w:type="dxa"/>
            </w:tcMar>
          </w:tcPr>
          <w:p w14:paraId="27243451" w14:textId="05257BC9" w:rsidR="008D167F" w:rsidRPr="000909B3" w:rsidRDefault="004E5B77" w:rsidP="004E5B77">
            <w:pPr>
              <w:suppressAutoHyphens/>
              <w:bidi/>
              <w:jc w:val="left"/>
              <w:rPr>
                <w:sz w:val="20"/>
                <w:szCs w:val="20"/>
                <w:lang w:eastAsia="en-CA"/>
              </w:rPr>
            </w:pPr>
            <w:r w:rsidRPr="004E5B77">
              <w:rPr>
                <w:sz w:val="20"/>
                <w:szCs w:val="20"/>
                <w:rtl/>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F7CAA3" w14:textId="65825E9D" w:rsidR="008D167F" w:rsidRPr="000909B3" w:rsidRDefault="004E5B77" w:rsidP="004E5B77">
            <w:pPr>
              <w:suppressAutoHyphens/>
              <w:bidi/>
              <w:jc w:val="left"/>
              <w:rPr>
                <w:sz w:val="20"/>
                <w:szCs w:val="20"/>
                <w:lang w:eastAsia="en-CA"/>
              </w:rPr>
            </w:pPr>
            <w:r w:rsidRPr="004E5B77">
              <w:rPr>
                <w:sz w:val="20"/>
                <w:szCs w:val="20"/>
                <w:rtl/>
                <w:lang w:eastAsia="en-CA"/>
              </w:rPr>
              <w:t>0</w:t>
            </w:r>
          </w:p>
        </w:tc>
        <w:tc>
          <w:tcPr>
            <w:tcW w:w="421" w:type="pct"/>
            <w:tcBorders>
              <w:top w:val="single" w:sz="4" w:space="0" w:color="auto"/>
              <w:left w:val="nil"/>
              <w:bottom w:val="single" w:sz="4" w:space="0" w:color="auto"/>
              <w:right w:val="single" w:sz="4" w:space="0" w:color="auto"/>
            </w:tcBorders>
          </w:tcPr>
          <w:p w14:paraId="6725A66E" w14:textId="797E8E53" w:rsidR="008D167F" w:rsidRPr="000909B3" w:rsidRDefault="003D6F57" w:rsidP="004E5B77">
            <w:pPr>
              <w:suppressAutoHyphens/>
              <w:bidi/>
              <w:jc w:val="left"/>
              <w:rPr>
                <w:sz w:val="20"/>
                <w:szCs w:val="20"/>
                <w:lang w:bidi="ar-AE"/>
              </w:rPr>
            </w:pPr>
            <w:r w:rsidRPr="003D6F57">
              <w:rPr>
                <w:sz w:val="20"/>
                <w:szCs w:val="20"/>
                <w:rtl/>
                <w:lang w:bidi="ar-AE"/>
              </w:rPr>
              <w:t>124,170</w:t>
            </w:r>
          </w:p>
        </w:tc>
        <w:tc>
          <w:tcPr>
            <w:tcW w:w="44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A6EB449" w14:textId="140E6F43" w:rsidR="008D167F" w:rsidRPr="000909B3" w:rsidRDefault="003D6F57" w:rsidP="004E5B77">
            <w:pPr>
              <w:suppressAutoHyphens/>
              <w:bidi/>
              <w:jc w:val="left"/>
              <w:rPr>
                <w:sz w:val="20"/>
                <w:szCs w:val="20"/>
                <w:lang w:bidi="ar-AE"/>
              </w:rPr>
            </w:pPr>
            <w:r w:rsidRPr="003D6F57">
              <w:rPr>
                <w:sz w:val="20"/>
                <w:szCs w:val="20"/>
                <w:rtl/>
                <w:lang w:bidi="ar-AE"/>
              </w:rPr>
              <w:t>450,900</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0724B1" w14:textId="146B7414" w:rsidR="008D167F" w:rsidRPr="000909B3" w:rsidRDefault="004E5B77" w:rsidP="004E5B77">
            <w:pPr>
              <w:suppressAutoHyphens/>
              <w:bidi/>
              <w:jc w:val="left"/>
              <w:rPr>
                <w:sz w:val="20"/>
                <w:szCs w:val="20"/>
              </w:rPr>
            </w:pPr>
            <w:r w:rsidRPr="004E5B77">
              <w:rPr>
                <w:sz w:val="20"/>
                <w:szCs w:val="20"/>
                <w:rtl/>
              </w:rPr>
              <w:t>0</w:t>
            </w:r>
          </w:p>
        </w:tc>
        <w:tc>
          <w:tcPr>
            <w:tcW w:w="407" w:type="pct"/>
            <w:tcBorders>
              <w:top w:val="single" w:sz="4" w:space="0" w:color="auto"/>
              <w:left w:val="nil"/>
              <w:bottom w:val="single" w:sz="4" w:space="0" w:color="auto"/>
              <w:right w:val="single" w:sz="4" w:space="0" w:color="auto"/>
            </w:tcBorders>
            <w:tcMar>
              <w:left w:w="43" w:type="dxa"/>
              <w:right w:w="43" w:type="dxa"/>
            </w:tcMar>
          </w:tcPr>
          <w:p w14:paraId="511781C7" w14:textId="157DA1AD" w:rsidR="008D167F" w:rsidRPr="000909B3" w:rsidRDefault="004E5B77" w:rsidP="004E5B77">
            <w:pPr>
              <w:suppressAutoHyphens/>
              <w:bidi/>
              <w:jc w:val="left"/>
              <w:rPr>
                <w:sz w:val="20"/>
                <w:szCs w:val="20"/>
                <w:lang w:eastAsia="en-CA"/>
              </w:rPr>
            </w:pPr>
            <w:r w:rsidRPr="004E5B77">
              <w:rPr>
                <w:sz w:val="20"/>
                <w:szCs w:val="20"/>
                <w:rtl/>
                <w:lang w:eastAsia="en-CA"/>
              </w:rPr>
              <w:t>0</w:t>
            </w:r>
          </w:p>
        </w:tc>
        <w:tc>
          <w:tcPr>
            <w:tcW w:w="5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DA834A" w14:textId="333A1D58" w:rsidR="008D167F" w:rsidRPr="000909B3" w:rsidRDefault="003D6F57" w:rsidP="004E5B77">
            <w:pPr>
              <w:suppressAutoHyphens/>
              <w:bidi/>
              <w:jc w:val="left"/>
              <w:rPr>
                <w:sz w:val="20"/>
                <w:szCs w:val="20"/>
                <w:lang w:eastAsia="en-CA" w:bidi="ar-AE"/>
              </w:rPr>
            </w:pPr>
            <w:r w:rsidRPr="003D6F57">
              <w:rPr>
                <w:sz w:val="20"/>
                <w:szCs w:val="20"/>
                <w:rtl/>
                <w:lang w:eastAsia="en-CA" w:bidi="ar-AE"/>
              </w:rPr>
              <w:t>594,725</w:t>
            </w:r>
          </w:p>
        </w:tc>
        <w:tc>
          <w:tcPr>
            <w:tcW w:w="472" w:type="pct"/>
            <w:tcBorders>
              <w:top w:val="nil"/>
              <w:left w:val="nil"/>
              <w:bottom w:val="single" w:sz="4" w:space="0" w:color="auto"/>
              <w:right w:val="single" w:sz="4" w:space="0" w:color="auto"/>
            </w:tcBorders>
            <w:shd w:val="clear" w:color="auto" w:fill="auto"/>
            <w:tcMar>
              <w:left w:w="43" w:type="dxa"/>
              <w:right w:w="43" w:type="dxa"/>
            </w:tcMar>
          </w:tcPr>
          <w:p w14:paraId="12EB791D" w14:textId="6048F214" w:rsidR="008D167F" w:rsidRPr="000909B3" w:rsidRDefault="003D6F57" w:rsidP="004E5B77">
            <w:pPr>
              <w:suppressAutoHyphens/>
              <w:bidi/>
              <w:jc w:val="left"/>
              <w:rPr>
                <w:sz w:val="20"/>
                <w:szCs w:val="20"/>
                <w:lang w:eastAsia="en-CA" w:bidi="ar-AE"/>
              </w:rPr>
            </w:pPr>
            <w:r w:rsidRPr="003D6F57">
              <w:rPr>
                <w:sz w:val="20"/>
                <w:szCs w:val="20"/>
                <w:rtl/>
                <w:lang w:eastAsia="en-CA" w:bidi="ar-AE"/>
              </w:rPr>
              <w:t>34.9</w:t>
            </w:r>
          </w:p>
        </w:tc>
      </w:tr>
      <w:tr w:rsidR="00EA47DA" w:rsidRPr="000909B3" w14:paraId="472D44B1" w14:textId="77777777" w:rsidTr="00EA47DA">
        <w:trPr>
          <w:trHeight w:val="227"/>
        </w:trPr>
        <w:tc>
          <w:tcPr>
            <w:tcW w:w="517"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45A0972" w14:textId="70E6AD03" w:rsidR="004E5B77" w:rsidRPr="000909B3" w:rsidRDefault="004E5B77" w:rsidP="004E5B77">
            <w:pPr>
              <w:suppressAutoHyphens/>
              <w:bidi/>
              <w:jc w:val="left"/>
              <w:rPr>
                <w:sz w:val="20"/>
                <w:szCs w:val="20"/>
                <w:lang w:eastAsia="en-CA"/>
              </w:rPr>
            </w:pPr>
            <w:r w:rsidRPr="004E5B77">
              <w:rPr>
                <w:sz w:val="20"/>
                <w:szCs w:val="20"/>
                <w:rtl/>
                <w:lang w:eastAsia="en-CA"/>
              </w:rPr>
              <w:t>التجاري</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2952D3" w14:textId="1FAECCE0" w:rsidR="008D167F" w:rsidRPr="000909B3" w:rsidRDefault="003D6F57" w:rsidP="004E5B77">
            <w:pPr>
              <w:suppressAutoHyphens/>
              <w:bidi/>
              <w:jc w:val="left"/>
              <w:rPr>
                <w:sz w:val="20"/>
                <w:szCs w:val="20"/>
                <w:lang w:eastAsia="en-CA" w:bidi="ar-AE"/>
              </w:rPr>
            </w:pPr>
            <w:r w:rsidRPr="003D6F57">
              <w:rPr>
                <w:sz w:val="20"/>
                <w:szCs w:val="20"/>
                <w:rtl/>
                <w:lang w:eastAsia="en-CA" w:bidi="ar-AE"/>
              </w:rPr>
              <w:t>18,225</w:t>
            </w:r>
          </w:p>
        </w:tc>
        <w:tc>
          <w:tcPr>
            <w:tcW w:w="447" w:type="pct"/>
            <w:tcBorders>
              <w:top w:val="single" w:sz="4" w:space="0" w:color="auto"/>
              <w:left w:val="nil"/>
              <w:bottom w:val="single" w:sz="4" w:space="0" w:color="auto"/>
              <w:right w:val="single" w:sz="4" w:space="0" w:color="auto"/>
            </w:tcBorders>
            <w:tcMar>
              <w:left w:w="43" w:type="dxa"/>
              <w:right w:w="43" w:type="dxa"/>
            </w:tcMar>
          </w:tcPr>
          <w:p w14:paraId="755B3E98" w14:textId="69463948" w:rsidR="008D167F" w:rsidRPr="000909B3" w:rsidRDefault="003D6F57" w:rsidP="004E5B77">
            <w:pPr>
              <w:suppressAutoHyphens/>
              <w:bidi/>
              <w:jc w:val="left"/>
              <w:rPr>
                <w:sz w:val="20"/>
                <w:szCs w:val="20"/>
                <w:lang w:eastAsia="en-CA" w:bidi="ar-AE"/>
              </w:rPr>
            </w:pPr>
            <w:r w:rsidRPr="003D6F57">
              <w:rPr>
                <w:sz w:val="20"/>
                <w:szCs w:val="20"/>
                <w:rtl/>
                <w:lang w:eastAsia="en-CA" w:bidi="ar-AE"/>
              </w:rPr>
              <w:t>7,150</w:t>
            </w:r>
          </w:p>
        </w:tc>
        <w:tc>
          <w:tcPr>
            <w:tcW w:w="451" w:type="pct"/>
            <w:tcBorders>
              <w:top w:val="single" w:sz="4" w:space="0" w:color="auto"/>
              <w:left w:val="single" w:sz="4" w:space="0" w:color="auto"/>
              <w:bottom w:val="single" w:sz="4" w:space="0" w:color="auto"/>
              <w:right w:val="single" w:sz="4" w:space="0" w:color="auto"/>
            </w:tcBorders>
            <w:tcMar>
              <w:left w:w="43" w:type="dxa"/>
              <w:right w:w="43" w:type="dxa"/>
            </w:tcMar>
          </w:tcPr>
          <w:p w14:paraId="487D342C" w14:textId="5D5CAEB2" w:rsidR="008D167F" w:rsidRPr="000909B3" w:rsidRDefault="004E5B77" w:rsidP="004E5B77">
            <w:pPr>
              <w:suppressAutoHyphens/>
              <w:bidi/>
              <w:jc w:val="left"/>
              <w:rPr>
                <w:sz w:val="20"/>
                <w:szCs w:val="20"/>
                <w:lang w:eastAsia="en-CA"/>
              </w:rPr>
            </w:pPr>
            <w:r w:rsidRPr="004E5B77">
              <w:rPr>
                <w:sz w:val="20"/>
                <w:szCs w:val="20"/>
                <w:rtl/>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64745A5" w14:textId="6A65BAF8" w:rsidR="008D167F" w:rsidRPr="000909B3" w:rsidRDefault="004E5B77" w:rsidP="004E5B77">
            <w:pPr>
              <w:suppressAutoHyphens/>
              <w:bidi/>
              <w:jc w:val="left"/>
              <w:rPr>
                <w:sz w:val="20"/>
                <w:szCs w:val="20"/>
                <w:lang w:eastAsia="en-CA"/>
              </w:rPr>
            </w:pPr>
            <w:r w:rsidRPr="004E5B77">
              <w:rPr>
                <w:sz w:val="20"/>
                <w:szCs w:val="20"/>
                <w:rtl/>
                <w:lang w:eastAsia="en-CA"/>
              </w:rPr>
              <w:t>0</w:t>
            </w:r>
          </w:p>
        </w:tc>
        <w:tc>
          <w:tcPr>
            <w:tcW w:w="421" w:type="pct"/>
            <w:tcBorders>
              <w:top w:val="single" w:sz="4" w:space="0" w:color="auto"/>
              <w:left w:val="nil"/>
              <w:bottom w:val="single" w:sz="4" w:space="0" w:color="auto"/>
              <w:right w:val="single" w:sz="4" w:space="0" w:color="auto"/>
            </w:tcBorders>
          </w:tcPr>
          <w:p w14:paraId="77476D41" w14:textId="62C2DBDB" w:rsidR="008D167F" w:rsidRPr="000909B3" w:rsidRDefault="003D6F57" w:rsidP="004E5B77">
            <w:pPr>
              <w:suppressAutoHyphens/>
              <w:bidi/>
              <w:jc w:val="left"/>
              <w:rPr>
                <w:sz w:val="20"/>
                <w:szCs w:val="20"/>
                <w:lang w:eastAsia="en-CA" w:bidi="ar-AE"/>
              </w:rPr>
            </w:pPr>
            <w:r w:rsidRPr="003D6F57">
              <w:rPr>
                <w:sz w:val="20"/>
                <w:szCs w:val="20"/>
                <w:rtl/>
                <w:lang w:eastAsia="en-CA" w:bidi="ar-AE"/>
              </w:rPr>
              <w:t>21,286</w:t>
            </w:r>
          </w:p>
        </w:tc>
        <w:tc>
          <w:tcPr>
            <w:tcW w:w="44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A375E2A" w14:textId="6D491799" w:rsidR="008D167F" w:rsidRPr="000909B3" w:rsidRDefault="003D6F57" w:rsidP="004E5B77">
            <w:pPr>
              <w:suppressAutoHyphens/>
              <w:bidi/>
              <w:jc w:val="left"/>
              <w:rPr>
                <w:sz w:val="20"/>
                <w:szCs w:val="20"/>
                <w:lang w:eastAsia="en-CA" w:bidi="ar-AE"/>
              </w:rPr>
            </w:pPr>
            <w:r w:rsidRPr="003D6F57">
              <w:rPr>
                <w:sz w:val="20"/>
                <w:szCs w:val="20"/>
                <w:rtl/>
                <w:lang w:eastAsia="en-CA" w:bidi="ar-AE"/>
              </w:rPr>
              <w:t>240,063</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241501" w14:textId="2ED89AE7" w:rsidR="008D167F" w:rsidRPr="000909B3" w:rsidRDefault="004E5B77" w:rsidP="004E5B77">
            <w:pPr>
              <w:suppressAutoHyphens/>
              <w:bidi/>
              <w:jc w:val="left"/>
              <w:rPr>
                <w:sz w:val="20"/>
                <w:szCs w:val="20"/>
              </w:rPr>
            </w:pPr>
            <w:r w:rsidRPr="004E5B77">
              <w:rPr>
                <w:sz w:val="20"/>
                <w:szCs w:val="20"/>
                <w:rtl/>
              </w:rPr>
              <w:t>0</w:t>
            </w:r>
          </w:p>
        </w:tc>
        <w:tc>
          <w:tcPr>
            <w:tcW w:w="407" w:type="pct"/>
            <w:tcBorders>
              <w:top w:val="single" w:sz="4" w:space="0" w:color="auto"/>
              <w:left w:val="nil"/>
              <w:bottom w:val="single" w:sz="4" w:space="0" w:color="auto"/>
              <w:right w:val="single" w:sz="4" w:space="0" w:color="auto"/>
            </w:tcBorders>
            <w:tcMar>
              <w:left w:w="43" w:type="dxa"/>
              <w:right w:w="43" w:type="dxa"/>
            </w:tcMar>
          </w:tcPr>
          <w:p w14:paraId="48466D21" w14:textId="3AEA4F52" w:rsidR="008D167F" w:rsidRPr="000909B3" w:rsidRDefault="004E5B77" w:rsidP="004E5B77">
            <w:pPr>
              <w:suppressAutoHyphens/>
              <w:bidi/>
              <w:jc w:val="left"/>
              <w:rPr>
                <w:sz w:val="20"/>
                <w:szCs w:val="20"/>
                <w:lang w:eastAsia="en-CA"/>
              </w:rPr>
            </w:pPr>
            <w:r w:rsidRPr="004E5B77">
              <w:rPr>
                <w:sz w:val="20"/>
                <w:szCs w:val="20"/>
                <w:rtl/>
                <w:lang w:eastAsia="en-CA"/>
              </w:rPr>
              <w:t>0</w:t>
            </w:r>
          </w:p>
        </w:tc>
        <w:tc>
          <w:tcPr>
            <w:tcW w:w="5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0D55371" w14:textId="4273BBD6" w:rsidR="008D167F" w:rsidRPr="000909B3" w:rsidRDefault="003D6F57" w:rsidP="004E5B77">
            <w:pPr>
              <w:suppressAutoHyphens/>
              <w:bidi/>
              <w:jc w:val="left"/>
              <w:rPr>
                <w:sz w:val="20"/>
                <w:szCs w:val="20"/>
                <w:lang w:eastAsia="en-CA" w:bidi="ar-AE"/>
              </w:rPr>
            </w:pPr>
            <w:r w:rsidRPr="003D6F57">
              <w:rPr>
                <w:sz w:val="20"/>
                <w:szCs w:val="20"/>
                <w:rtl/>
                <w:lang w:eastAsia="en-CA" w:bidi="ar-AE"/>
              </w:rPr>
              <w:t>286,724</w:t>
            </w:r>
          </w:p>
        </w:tc>
        <w:tc>
          <w:tcPr>
            <w:tcW w:w="472" w:type="pct"/>
            <w:tcBorders>
              <w:top w:val="nil"/>
              <w:left w:val="nil"/>
              <w:bottom w:val="single" w:sz="4" w:space="0" w:color="auto"/>
              <w:right w:val="single" w:sz="4" w:space="0" w:color="auto"/>
            </w:tcBorders>
            <w:shd w:val="clear" w:color="auto" w:fill="auto"/>
            <w:tcMar>
              <w:left w:w="43" w:type="dxa"/>
              <w:right w:w="43" w:type="dxa"/>
            </w:tcMar>
          </w:tcPr>
          <w:p w14:paraId="22EF08B1" w14:textId="6BE50E19" w:rsidR="008D167F" w:rsidRPr="000909B3" w:rsidRDefault="003D6F57" w:rsidP="004E5B77">
            <w:pPr>
              <w:suppressAutoHyphens/>
              <w:bidi/>
              <w:jc w:val="left"/>
              <w:rPr>
                <w:sz w:val="20"/>
                <w:szCs w:val="20"/>
                <w:lang w:eastAsia="en-CA" w:bidi="ar-AE"/>
              </w:rPr>
            </w:pPr>
            <w:r w:rsidRPr="003D6F57">
              <w:rPr>
                <w:sz w:val="20"/>
                <w:szCs w:val="20"/>
                <w:rtl/>
                <w:lang w:eastAsia="en-CA" w:bidi="ar-AE"/>
              </w:rPr>
              <w:t>16.8</w:t>
            </w:r>
          </w:p>
        </w:tc>
      </w:tr>
      <w:tr w:rsidR="00EA47DA" w:rsidRPr="000909B3" w14:paraId="1096B0BC" w14:textId="77777777" w:rsidTr="00EA47DA">
        <w:trPr>
          <w:trHeight w:val="227"/>
        </w:trPr>
        <w:tc>
          <w:tcPr>
            <w:tcW w:w="51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EB124B3" w14:textId="5B116621" w:rsidR="004E5B77" w:rsidRPr="000909B3" w:rsidRDefault="004E5B77" w:rsidP="004E5B77">
            <w:pPr>
              <w:suppressAutoHyphens/>
              <w:bidi/>
              <w:jc w:val="left"/>
              <w:rPr>
                <w:sz w:val="20"/>
                <w:szCs w:val="20"/>
                <w:lang w:eastAsia="en-CA"/>
              </w:rPr>
            </w:pPr>
            <w:r>
              <w:rPr>
                <w:rFonts w:hint="cs"/>
                <w:sz w:val="20"/>
                <w:szCs w:val="20"/>
                <w:rtl/>
                <w:lang w:eastAsia="en-CA"/>
              </w:rPr>
              <w:t>المتنقل</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D9BE2B" w14:textId="309C49FA" w:rsidR="008D167F" w:rsidRPr="000909B3" w:rsidRDefault="004E5B77" w:rsidP="004E5B77">
            <w:pPr>
              <w:suppressAutoHyphens/>
              <w:bidi/>
              <w:jc w:val="left"/>
              <w:rPr>
                <w:sz w:val="20"/>
                <w:szCs w:val="20"/>
                <w:lang w:eastAsia="en-CA"/>
              </w:rPr>
            </w:pPr>
            <w:r w:rsidRPr="004E5B77">
              <w:rPr>
                <w:sz w:val="20"/>
                <w:szCs w:val="20"/>
                <w:rtl/>
                <w:lang w:eastAsia="en-CA"/>
              </w:rPr>
              <w:t>0</w:t>
            </w:r>
          </w:p>
        </w:tc>
        <w:tc>
          <w:tcPr>
            <w:tcW w:w="447" w:type="pct"/>
            <w:tcBorders>
              <w:top w:val="single" w:sz="4" w:space="0" w:color="auto"/>
              <w:left w:val="nil"/>
              <w:bottom w:val="single" w:sz="4" w:space="0" w:color="auto"/>
              <w:right w:val="single" w:sz="4" w:space="0" w:color="auto"/>
            </w:tcBorders>
            <w:tcMar>
              <w:left w:w="43" w:type="dxa"/>
              <w:right w:w="43" w:type="dxa"/>
            </w:tcMar>
          </w:tcPr>
          <w:p w14:paraId="28615AFA" w14:textId="04172BF9" w:rsidR="008D167F" w:rsidRPr="000909B3" w:rsidRDefault="003D6F57" w:rsidP="004E5B77">
            <w:pPr>
              <w:suppressAutoHyphens/>
              <w:bidi/>
              <w:jc w:val="left"/>
              <w:rPr>
                <w:sz w:val="20"/>
                <w:szCs w:val="20"/>
                <w:lang w:eastAsia="en-CA" w:bidi="ar-AE"/>
              </w:rPr>
            </w:pPr>
            <w:r w:rsidRPr="003D6F57">
              <w:rPr>
                <w:sz w:val="20"/>
                <w:szCs w:val="20"/>
                <w:rtl/>
                <w:lang w:eastAsia="en-CA" w:bidi="ar-AE"/>
              </w:rPr>
              <w:t>70,070</w:t>
            </w:r>
          </w:p>
        </w:tc>
        <w:tc>
          <w:tcPr>
            <w:tcW w:w="451" w:type="pct"/>
            <w:tcBorders>
              <w:top w:val="single" w:sz="4" w:space="0" w:color="auto"/>
              <w:left w:val="single" w:sz="4" w:space="0" w:color="auto"/>
              <w:bottom w:val="single" w:sz="4" w:space="0" w:color="auto"/>
              <w:right w:val="single" w:sz="4" w:space="0" w:color="auto"/>
            </w:tcBorders>
            <w:tcMar>
              <w:left w:w="43" w:type="dxa"/>
              <w:right w:w="43" w:type="dxa"/>
            </w:tcMar>
          </w:tcPr>
          <w:p w14:paraId="39EBFD1E" w14:textId="4D9A0FE7" w:rsidR="008D167F" w:rsidRPr="000909B3" w:rsidRDefault="004E5B77" w:rsidP="004E5B77">
            <w:pPr>
              <w:suppressAutoHyphens/>
              <w:bidi/>
              <w:jc w:val="left"/>
              <w:rPr>
                <w:sz w:val="20"/>
                <w:szCs w:val="20"/>
                <w:lang w:eastAsia="en-CA"/>
              </w:rPr>
            </w:pPr>
            <w:r w:rsidRPr="004E5B77">
              <w:rPr>
                <w:sz w:val="20"/>
                <w:szCs w:val="20"/>
                <w:rtl/>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D5A28A3" w14:textId="43500241" w:rsidR="008D167F" w:rsidRPr="000909B3" w:rsidRDefault="004E5B77" w:rsidP="004E5B77">
            <w:pPr>
              <w:suppressAutoHyphens/>
              <w:bidi/>
              <w:jc w:val="left"/>
              <w:rPr>
                <w:sz w:val="20"/>
                <w:szCs w:val="20"/>
                <w:lang w:eastAsia="en-CA"/>
              </w:rPr>
            </w:pPr>
            <w:r w:rsidRPr="004E5B77">
              <w:rPr>
                <w:sz w:val="20"/>
                <w:szCs w:val="20"/>
                <w:rtl/>
                <w:lang w:eastAsia="en-CA"/>
              </w:rPr>
              <w:t>0</w:t>
            </w:r>
          </w:p>
        </w:tc>
        <w:tc>
          <w:tcPr>
            <w:tcW w:w="421" w:type="pct"/>
            <w:tcBorders>
              <w:top w:val="single" w:sz="4" w:space="0" w:color="auto"/>
              <w:left w:val="nil"/>
              <w:bottom w:val="single" w:sz="4" w:space="0" w:color="auto"/>
              <w:right w:val="single" w:sz="4" w:space="0" w:color="auto"/>
            </w:tcBorders>
          </w:tcPr>
          <w:p w14:paraId="76D5CCA7" w14:textId="1D7A695D" w:rsidR="008D167F" w:rsidRPr="000909B3" w:rsidRDefault="004E5B77" w:rsidP="004E5B77">
            <w:pPr>
              <w:suppressAutoHyphens/>
              <w:bidi/>
              <w:jc w:val="left"/>
              <w:rPr>
                <w:sz w:val="20"/>
                <w:szCs w:val="20"/>
                <w:lang w:eastAsia="en-CA"/>
              </w:rPr>
            </w:pPr>
            <w:r w:rsidRPr="004E5B77">
              <w:rPr>
                <w:sz w:val="20"/>
                <w:szCs w:val="20"/>
                <w:rtl/>
                <w:lang w:eastAsia="en-CA"/>
              </w:rPr>
              <w:t>0</w:t>
            </w:r>
          </w:p>
        </w:tc>
        <w:tc>
          <w:tcPr>
            <w:tcW w:w="44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1921E6" w14:textId="1DD5E15A" w:rsidR="008D167F" w:rsidRPr="000909B3" w:rsidRDefault="004E5B77" w:rsidP="004E5B77">
            <w:pPr>
              <w:suppressAutoHyphens/>
              <w:bidi/>
              <w:jc w:val="left"/>
              <w:rPr>
                <w:sz w:val="20"/>
                <w:szCs w:val="20"/>
                <w:lang w:eastAsia="en-CA"/>
              </w:rPr>
            </w:pPr>
            <w:r w:rsidRPr="004E5B77">
              <w:rPr>
                <w:sz w:val="20"/>
                <w:szCs w:val="20"/>
                <w:rtl/>
                <w:lang w:eastAsia="en-CA"/>
              </w:rPr>
              <w:t>0</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6363883" w14:textId="42DA649C" w:rsidR="008D167F" w:rsidRPr="000909B3" w:rsidRDefault="004E5B77" w:rsidP="004E5B77">
            <w:pPr>
              <w:suppressAutoHyphens/>
              <w:bidi/>
              <w:jc w:val="left"/>
              <w:rPr>
                <w:sz w:val="20"/>
                <w:szCs w:val="20"/>
                <w:lang w:eastAsia="en-CA"/>
              </w:rPr>
            </w:pPr>
            <w:r w:rsidRPr="004E5B77">
              <w:rPr>
                <w:sz w:val="20"/>
                <w:szCs w:val="20"/>
                <w:rtl/>
                <w:lang w:eastAsia="en-CA"/>
              </w:rPr>
              <w:t>0</w:t>
            </w:r>
          </w:p>
        </w:tc>
        <w:tc>
          <w:tcPr>
            <w:tcW w:w="407" w:type="pct"/>
            <w:tcBorders>
              <w:top w:val="single" w:sz="4" w:space="0" w:color="auto"/>
              <w:left w:val="nil"/>
              <w:bottom w:val="single" w:sz="4" w:space="0" w:color="auto"/>
              <w:right w:val="single" w:sz="4" w:space="0" w:color="auto"/>
            </w:tcBorders>
            <w:tcMar>
              <w:left w:w="43" w:type="dxa"/>
              <w:right w:w="43" w:type="dxa"/>
            </w:tcMar>
          </w:tcPr>
          <w:p w14:paraId="1922F022" w14:textId="50EFB823" w:rsidR="008D167F" w:rsidRPr="000909B3" w:rsidRDefault="004E5B77" w:rsidP="004E5B77">
            <w:pPr>
              <w:suppressAutoHyphens/>
              <w:bidi/>
              <w:jc w:val="left"/>
              <w:rPr>
                <w:sz w:val="20"/>
                <w:szCs w:val="20"/>
                <w:lang w:eastAsia="en-CA"/>
              </w:rPr>
            </w:pPr>
            <w:r w:rsidRPr="004E5B77">
              <w:rPr>
                <w:sz w:val="20"/>
                <w:szCs w:val="20"/>
                <w:rtl/>
                <w:lang w:eastAsia="en-CA"/>
              </w:rPr>
              <w:t>0</w:t>
            </w:r>
          </w:p>
        </w:tc>
        <w:tc>
          <w:tcPr>
            <w:tcW w:w="5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C62FA2D" w14:textId="55A2A733" w:rsidR="008D167F" w:rsidRPr="000909B3" w:rsidRDefault="003D6F57" w:rsidP="004E5B77">
            <w:pPr>
              <w:suppressAutoHyphens/>
              <w:bidi/>
              <w:jc w:val="left"/>
              <w:rPr>
                <w:sz w:val="20"/>
                <w:szCs w:val="20"/>
                <w:lang w:eastAsia="en-CA" w:bidi="ar-AE"/>
              </w:rPr>
            </w:pPr>
            <w:r w:rsidRPr="003D6F57">
              <w:rPr>
                <w:sz w:val="20"/>
                <w:szCs w:val="20"/>
                <w:rtl/>
                <w:lang w:eastAsia="en-CA" w:bidi="ar-AE"/>
              </w:rPr>
              <w:t>70,070</w:t>
            </w:r>
          </w:p>
        </w:tc>
        <w:tc>
          <w:tcPr>
            <w:tcW w:w="47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C248889" w14:textId="7F7E2423" w:rsidR="008D167F" w:rsidRPr="000909B3" w:rsidRDefault="003D6F57" w:rsidP="004E5B77">
            <w:pPr>
              <w:suppressAutoHyphens/>
              <w:bidi/>
              <w:jc w:val="left"/>
              <w:rPr>
                <w:sz w:val="20"/>
                <w:szCs w:val="20"/>
                <w:lang w:eastAsia="en-CA" w:bidi="ar-AE"/>
              </w:rPr>
            </w:pPr>
            <w:r w:rsidRPr="003D6F57">
              <w:rPr>
                <w:sz w:val="20"/>
                <w:szCs w:val="20"/>
                <w:rtl/>
                <w:lang w:eastAsia="en-CA" w:bidi="ar-AE"/>
              </w:rPr>
              <w:t>4.1</w:t>
            </w:r>
          </w:p>
        </w:tc>
      </w:tr>
      <w:tr w:rsidR="00EA47DA" w:rsidRPr="000909B3" w14:paraId="5C64C189" w14:textId="77777777" w:rsidTr="00EA47DA">
        <w:trPr>
          <w:trHeight w:val="46"/>
        </w:trPr>
        <w:tc>
          <w:tcPr>
            <w:tcW w:w="51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006E249" w14:textId="371BD4E0" w:rsidR="004E5B77" w:rsidRPr="000909B3" w:rsidRDefault="004E5B77" w:rsidP="004E5B77">
            <w:pPr>
              <w:suppressAutoHyphens/>
              <w:bidi/>
              <w:jc w:val="left"/>
              <w:rPr>
                <w:b/>
                <w:bCs/>
                <w:sz w:val="20"/>
                <w:szCs w:val="20"/>
                <w:lang w:eastAsia="en-CA"/>
              </w:rPr>
            </w:pPr>
            <w:r>
              <w:rPr>
                <w:rFonts w:hint="cs"/>
                <w:b/>
                <w:bCs/>
                <w:sz w:val="20"/>
                <w:szCs w:val="20"/>
                <w:rtl/>
                <w:lang w:eastAsia="en-CA"/>
              </w:rPr>
              <w:t>المجموع</w:t>
            </w:r>
          </w:p>
        </w:tc>
        <w:tc>
          <w:tcPr>
            <w:tcW w:w="4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23B0A9" w14:textId="461C6A36" w:rsidR="008D167F" w:rsidRPr="000909B3" w:rsidRDefault="003D6F57" w:rsidP="004E5B77">
            <w:pPr>
              <w:suppressAutoHyphens/>
              <w:bidi/>
              <w:jc w:val="left"/>
              <w:rPr>
                <w:b/>
                <w:bCs/>
                <w:sz w:val="20"/>
                <w:szCs w:val="20"/>
                <w:lang w:bidi="ar-AE"/>
              </w:rPr>
            </w:pPr>
            <w:r w:rsidRPr="003D6F57">
              <w:rPr>
                <w:b/>
                <w:bCs/>
                <w:sz w:val="20"/>
                <w:szCs w:val="20"/>
                <w:rtl/>
                <w:lang w:bidi="ar-AE"/>
              </w:rPr>
              <w:t>36,450</w:t>
            </w:r>
          </w:p>
        </w:tc>
        <w:tc>
          <w:tcPr>
            <w:tcW w:w="447" w:type="pct"/>
            <w:tcBorders>
              <w:top w:val="single" w:sz="4" w:space="0" w:color="auto"/>
              <w:left w:val="nil"/>
              <w:bottom w:val="single" w:sz="4" w:space="0" w:color="auto"/>
              <w:right w:val="single" w:sz="4" w:space="0" w:color="auto"/>
            </w:tcBorders>
            <w:tcMar>
              <w:left w:w="43" w:type="dxa"/>
              <w:right w:w="43" w:type="dxa"/>
            </w:tcMar>
          </w:tcPr>
          <w:p w14:paraId="2B3D0855" w14:textId="5A9B0284" w:rsidR="008D167F" w:rsidRPr="000909B3" w:rsidRDefault="003D6F57" w:rsidP="004E5B77">
            <w:pPr>
              <w:suppressAutoHyphens/>
              <w:bidi/>
              <w:jc w:val="left"/>
              <w:rPr>
                <w:b/>
                <w:bCs/>
                <w:sz w:val="20"/>
                <w:szCs w:val="20"/>
                <w:lang w:bidi="ar-AE"/>
              </w:rPr>
            </w:pPr>
            <w:r w:rsidRPr="003D6F57">
              <w:rPr>
                <w:b/>
                <w:bCs/>
                <w:sz w:val="20"/>
                <w:szCs w:val="20"/>
                <w:rtl/>
                <w:lang w:bidi="ar-AE"/>
              </w:rPr>
              <w:t>211,640</w:t>
            </w:r>
          </w:p>
        </w:tc>
        <w:tc>
          <w:tcPr>
            <w:tcW w:w="451" w:type="pct"/>
            <w:tcBorders>
              <w:top w:val="single" w:sz="4" w:space="0" w:color="auto"/>
              <w:left w:val="single" w:sz="4" w:space="0" w:color="auto"/>
              <w:bottom w:val="single" w:sz="4" w:space="0" w:color="auto"/>
              <w:right w:val="single" w:sz="4" w:space="0" w:color="auto"/>
            </w:tcBorders>
            <w:tcMar>
              <w:left w:w="43" w:type="dxa"/>
              <w:right w:w="43" w:type="dxa"/>
            </w:tcMar>
          </w:tcPr>
          <w:p w14:paraId="5F756A30" w14:textId="793EADDB" w:rsidR="008D167F" w:rsidRPr="000909B3" w:rsidRDefault="003D6F57" w:rsidP="004E5B77">
            <w:pPr>
              <w:suppressAutoHyphens/>
              <w:bidi/>
              <w:jc w:val="left"/>
              <w:rPr>
                <w:b/>
                <w:bCs/>
                <w:sz w:val="20"/>
                <w:szCs w:val="20"/>
                <w:lang w:bidi="ar-AE"/>
              </w:rPr>
            </w:pPr>
            <w:r w:rsidRPr="003D6F57">
              <w:rPr>
                <w:b/>
                <w:bCs/>
                <w:sz w:val="20"/>
                <w:szCs w:val="20"/>
                <w:rtl/>
                <w:lang w:bidi="ar-AE"/>
              </w:rPr>
              <w:t>392,160</w:t>
            </w:r>
          </w:p>
        </w:tc>
        <w:tc>
          <w:tcPr>
            <w:tcW w:w="3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6778DF4" w14:textId="1F738BE1" w:rsidR="008D167F" w:rsidRPr="000909B3" w:rsidRDefault="003D6F57" w:rsidP="004E5B77">
            <w:pPr>
              <w:suppressAutoHyphens/>
              <w:bidi/>
              <w:jc w:val="left"/>
              <w:rPr>
                <w:b/>
                <w:bCs/>
                <w:sz w:val="20"/>
                <w:szCs w:val="20"/>
                <w:lang w:bidi="ar-AE"/>
              </w:rPr>
            </w:pPr>
            <w:r w:rsidRPr="003D6F57">
              <w:rPr>
                <w:b/>
                <w:bCs/>
                <w:sz w:val="20"/>
                <w:szCs w:val="20"/>
                <w:rtl/>
                <w:lang w:bidi="ar-AE"/>
              </w:rPr>
              <w:t>73,745</w:t>
            </w:r>
          </w:p>
        </w:tc>
        <w:tc>
          <w:tcPr>
            <w:tcW w:w="421" w:type="pct"/>
            <w:tcBorders>
              <w:top w:val="single" w:sz="4" w:space="0" w:color="auto"/>
              <w:left w:val="nil"/>
              <w:bottom w:val="single" w:sz="4" w:space="0" w:color="auto"/>
              <w:right w:val="single" w:sz="4" w:space="0" w:color="auto"/>
            </w:tcBorders>
          </w:tcPr>
          <w:p w14:paraId="238D8D4E" w14:textId="25472182" w:rsidR="008D167F" w:rsidRPr="000909B3" w:rsidRDefault="003D6F57" w:rsidP="004E5B77">
            <w:pPr>
              <w:suppressAutoHyphens/>
              <w:bidi/>
              <w:jc w:val="left"/>
              <w:rPr>
                <w:b/>
                <w:bCs/>
                <w:sz w:val="20"/>
                <w:szCs w:val="20"/>
                <w:lang w:bidi="ar-AE"/>
              </w:rPr>
            </w:pPr>
            <w:r w:rsidRPr="003D6F57">
              <w:rPr>
                <w:b/>
                <w:bCs/>
                <w:sz w:val="20"/>
                <w:szCs w:val="20"/>
                <w:rtl/>
                <w:lang w:bidi="ar-AE"/>
              </w:rPr>
              <w:t>145,456</w:t>
            </w:r>
          </w:p>
        </w:tc>
        <w:tc>
          <w:tcPr>
            <w:tcW w:w="44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729DA4" w14:textId="0E0A06EC" w:rsidR="008D167F" w:rsidRPr="000909B3" w:rsidRDefault="003D6F57" w:rsidP="004E5B77">
            <w:pPr>
              <w:suppressAutoHyphens/>
              <w:bidi/>
              <w:jc w:val="left"/>
              <w:rPr>
                <w:b/>
                <w:bCs/>
                <w:sz w:val="20"/>
                <w:szCs w:val="20"/>
                <w:lang w:bidi="ar-AE"/>
              </w:rPr>
            </w:pPr>
            <w:r w:rsidRPr="003D6F57">
              <w:rPr>
                <w:b/>
                <w:bCs/>
                <w:sz w:val="20"/>
                <w:szCs w:val="20"/>
                <w:rtl/>
                <w:lang w:bidi="ar-AE"/>
              </w:rPr>
              <w:t>690,963</w:t>
            </w:r>
          </w:p>
        </w:tc>
        <w:tc>
          <w:tcPr>
            <w:tcW w:w="46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1647D0" w14:textId="2D66B499" w:rsidR="008D167F" w:rsidRPr="000909B3" w:rsidRDefault="003D6F57" w:rsidP="004E5B77">
            <w:pPr>
              <w:suppressAutoHyphens/>
              <w:bidi/>
              <w:jc w:val="left"/>
              <w:rPr>
                <w:b/>
                <w:bCs/>
                <w:sz w:val="20"/>
                <w:szCs w:val="20"/>
                <w:lang w:bidi="ar-AE"/>
              </w:rPr>
            </w:pPr>
            <w:r w:rsidRPr="003D6F57">
              <w:rPr>
                <w:b/>
                <w:bCs/>
                <w:sz w:val="20"/>
                <w:szCs w:val="20"/>
                <w:rtl/>
                <w:lang w:bidi="ar-AE"/>
              </w:rPr>
              <w:t>106,429</w:t>
            </w:r>
          </w:p>
        </w:tc>
        <w:tc>
          <w:tcPr>
            <w:tcW w:w="407" w:type="pct"/>
            <w:tcBorders>
              <w:top w:val="single" w:sz="4" w:space="0" w:color="auto"/>
              <w:left w:val="nil"/>
              <w:bottom w:val="single" w:sz="4" w:space="0" w:color="auto"/>
              <w:right w:val="single" w:sz="4" w:space="0" w:color="auto"/>
            </w:tcBorders>
            <w:tcMar>
              <w:left w:w="43" w:type="dxa"/>
              <w:right w:w="43" w:type="dxa"/>
            </w:tcMar>
          </w:tcPr>
          <w:p w14:paraId="61CDC8FB" w14:textId="3FE1E93F" w:rsidR="008D167F" w:rsidRPr="000909B3" w:rsidRDefault="003D6F57" w:rsidP="004E5B77">
            <w:pPr>
              <w:suppressAutoHyphens/>
              <w:bidi/>
              <w:jc w:val="left"/>
              <w:rPr>
                <w:b/>
                <w:bCs/>
                <w:sz w:val="20"/>
                <w:szCs w:val="20"/>
                <w:lang w:bidi="ar-AE"/>
              </w:rPr>
            </w:pPr>
            <w:r w:rsidRPr="003D6F57">
              <w:rPr>
                <w:b/>
                <w:bCs/>
                <w:sz w:val="20"/>
                <w:szCs w:val="20"/>
                <w:rtl/>
                <w:lang w:bidi="ar-AE"/>
              </w:rPr>
              <w:t>47,820</w:t>
            </w:r>
          </w:p>
        </w:tc>
        <w:tc>
          <w:tcPr>
            <w:tcW w:w="5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EA43DE5" w14:textId="53804A42" w:rsidR="008D167F" w:rsidRPr="000909B3" w:rsidRDefault="003D6F57" w:rsidP="004E5B77">
            <w:pPr>
              <w:suppressAutoHyphens/>
              <w:bidi/>
              <w:jc w:val="left"/>
              <w:rPr>
                <w:b/>
                <w:bCs/>
                <w:sz w:val="20"/>
                <w:szCs w:val="20"/>
                <w:lang w:bidi="ar-AE"/>
              </w:rPr>
            </w:pPr>
            <w:r w:rsidRPr="003D6F57">
              <w:rPr>
                <w:b/>
                <w:bCs/>
                <w:sz w:val="20"/>
                <w:szCs w:val="20"/>
                <w:rtl/>
                <w:lang w:bidi="ar-AE"/>
              </w:rPr>
              <w:t>1,704,662</w:t>
            </w:r>
          </w:p>
        </w:tc>
        <w:tc>
          <w:tcPr>
            <w:tcW w:w="47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E74591" w14:textId="65FBC732" w:rsidR="008D167F" w:rsidRPr="000909B3" w:rsidRDefault="003D6F57" w:rsidP="004E5B77">
            <w:pPr>
              <w:suppressAutoHyphens/>
              <w:bidi/>
              <w:jc w:val="left"/>
              <w:rPr>
                <w:b/>
                <w:bCs/>
                <w:sz w:val="20"/>
                <w:szCs w:val="20"/>
                <w:lang w:bidi="ar-AE"/>
              </w:rPr>
            </w:pPr>
            <w:r w:rsidRPr="003D6F57">
              <w:rPr>
                <w:b/>
                <w:bCs/>
                <w:sz w:val="20"/>
                <w:szCs w:val="20"/>
                <w:rtl/>
                <w:lang w:bidi="ar-AE"/>
              </w:rPr>
              <w:t>100.0</w:t>
            </w:r>
          </w:p>
        </w:tc>
      </w:tr>
    </w:tbl>
    <w:p w14:paraId="023028D0" w14:textId="780C4C33" w:rsidR="003D6F57" w:rsidRPr="003D6F57" w:rsidRDefault="003D6F57" w:rsidP="003D6F57">
      <w:pPr>
        <w:pStyle w:val="Heading1"/>
        <w:numPr>
          <w:ilvl w:val="0"/>
          <w:numId w:val="0"/>
        </w:numPr>
        <w:bidi/>
        <w:spacing w:before="240"/>
        <w:rPr>
          <w:i/>
          <w:iCs/>
          <w:sz w:val="26"/>
          <w:szCs w:val="26"/>
          <w:lang w:bidi="ar-AE"/>
        </w:rPr>
      </w:pPr>
      <w:r w:rsidRPr="003D6F57">
        <w:rPr>
          <w:i/>
          <w:iCs/>
          <w:sz w:val="26"/>
          <w:szCs w:val="26"/>
          <w:rtl/>
          <w:lang w:bidi="ar-AE"/>
        </w:rPr>
        <w:t>قطاع خدمة التبريد وتكييف الهواء</w:t>
      </w:r>
    </w:p>
    <w:p w14:paraId="0AC72311" w14:textId="291F8760" w:rsidR="003D6F57" w:rsidRPr="003D6F57" w:rsidRDefault="00582686" w:rsidP="002A774A">
      <w:pPr>
        <w:pStyle w:val="ListParagraph"/>
        <w:numPr>
          <w:ilvl w:val="0"/>
          <w:numId w:val="8"/>
        </w:numPr>
        <w:bidi/>
        <w:spacing w:after="240" w:line="288" w:lineRule="auto"/>
        <w:ind w:left="0" w:firstLine="0"/>
        <w:contextualSpacing w:val="0"/>
        <w:rPr>
          <w:sz w:val="26"/>
          <w:szCs w:val="26"/>
          <w:lang w:val="en-US" w:bidi="ar-AE"/>
        </w:rPr>
      </w:pPr>
      <w:r w:rsidRPr="00582686">
        <w:rPr>
          <w:sz w:val="26"/>
          <w:szCs w:val="26"/>
          <w:rtl/>
          <w:lang w:val="en-US" w:bidi="ar-AE"/>
        </w:rPr>
        <w:t xml:space="preserve">يوجد في غينيا 4,748 فني (360 منهم من النساء، أي ما نسبته 7.6 في المائة) و586 ورشة تستهلك المواد الهيدروفلوروكربونية؛ ويعمل حوالي 50 في المائة من إجمالي الفنيين في القطاع غير الرسمي. وسيصبح نظام إصدار الشهادات المعتمد للتعامل مع غازات التبريد القابلة للاشتعال، الذي </w:t>
      </w:r>
      <w:r w:rsidR="00055B25">
        <w:rPr>
          <w:rFonts w:hint="cs"/>
          <w:sz w:val="26"/>
          <w:szCs w:val="26"/>
          <w:rtl/>
          <w:lang w:val="en-US" w:bidi="ar-AE"/>
        </w:rPr>
        <w:t>تم إطلاقه</w:t>
      </w:r>
      <w:r w:rsidRPr="00582686">
        <w:rPr>
          <w:sz w:val="26"/>
          <w:szCs w:val="26"/>
          <w:rtl/>
          <w:lang w:val="en-US" w:bidi="ar-AE"/>
        </w:rPr>
        <w:t xml:space="preserve"> في إطار المرحلة الثانية من خطة إدارة إزالة المواد الهيدروكلوروفلوروكربونية، إلزامياً في عام ٢٠٢٨، مما يضمن أن يكون الفنيون المؤهلون فقط هم المخولون بالتعاقد مع الجهات الحكومية. تقترح المرحلة الأولى من خطة تنفيذ كيغالي البناء على هذا النشاط، مع التركيز على قطاعي التبريد وتكييف </w:t>
      </w:r>
      <w:r w:rsidR="00055B25">
        <w:rPr>
          <w:rFonts w:hint="cs"/>
          <w:sz w:val="26"/>
          <w:szCs w:val="26"/>
          <w:rtl/>
          <w:lang w:val="en-US" w:bidi="ar-AE"/>
        </w:rPr>
        <w:t>ال</w:t>
      </w:r>
      <w:r w:rsidRPr="00582686">
        <w:rPr>
          <w:sz w:val="26"/>
          <w:szCs w:val="26"/>
          <w:rtl/>
          <w:lang w:val="en-US" w:bidi="ar-AE"/>
        </w:rPr>
        <w:t xml:space="preserve">هواء وقطاع تكييف الهواء المتنقل، </w:t>
      </w:r>
      <w:r>
        <w:rPr>
          <w:rFonts w:hint="cs"/>
          <w:sz w:val="26"/>
          <w:szCs w:val="26"/>
          <w:rtl/>
          <w:lang w:val="en-US" w:bidi="ar-AE"/>
        </w:rPr>
        <w:t>وينطبق الأمر على النساء الفنيات كذلك</w:t>
      </w:r>
      <w:r w:rsidRPr="00582686">
        <w:rPr>
          <w:sz w:val="26"/>
          <w:szCs w:val="26"/>
          <w:rtl/>
          <w:lang w:val="en-US" w:bidi="ar-AE"/>
        </w:rPr>
        <w:t>.</w:t>
      </w:r>
    </w:p>
    <w:p w14:paraId="7EB5317B" w14:textId="3D39C8BE" w:rsidR="003D6F57" w:rsidRPr="003D6F57" w:rsidRDefault="00DB729F" w:rsidP="002A774A">
      <w:pPr>
        <w:pStyle w:val="ListParagraph"/>
        <w:numPr>
          <w:ilvl w:val="0"/>
          <w:numId w:val="8"/>
        </w:numPr>
        <w:bidi/>
        <w:spacing w:after="240" w:line="288" w:lineRule="auto"/>
        <w:ind w:left="0" w:firstLine="0"/>
        <w:contextualSpacing w:val="0"/>
        <w:rPr>
          <w:sz w:val="26"/>
          <w:szCs w:val="26"/>
          <w:lang w:val="en-US" w:bidi="ar-AE"/>
        </w:rPr>
      </w:pPr>
      <w:r>
        <w:rPr>
          <w:rFonts w:hint="cs"/>
          <w:sz w:val="26"/>
          <w:szCs w:val="26"/>
          <w:rtl/>
          <w:lang w:val="en-US" w:bidi="ar-AE"/>
        </w:rPr>
        <w:t>تقدم</w:t>
      </w:r>
      <w:r w:rsidRPr="00DB729F">
        <w:rPr>
          <w:sz w:val="26"/>
          <w:szCs w:val="26"/>
          <w:rtl/>
          <w:lang w:val="en-US" w:bidi="ar-AE"/>
        </w:rPr>
        <w:t xml:space="preserve"> إحدى الجامعات برنامج بكالوريوس خاص بالتبريد وتكييف الهواء تحت إشراف وزارة التعليم العالي والبحث العلمي والابتكار، كما </w:t>
      </w:r>
      <w:r>
        <w:rPr>
          <w:rFonts w:hint="cs"/>
          <w:sz w:val="26"/>
          <w:szCs w:val="26"/>
          <w:rtl/>
          <w:lang w:val="en-US" w:bidi="ar-AE"/>
        </w:rPr>
        <w:t>تقدم</w:t>
      </w:r>
      <w:r w:rsidRPr="00DB729F">
        <w:rPr>
          <w:sz w:val="26"/>
          <w:szCs w:val="26"/>
          <w:rtl/>
          <w:lang w:val="en-US" w:bidi="ar-AE"/>
        </w:rPr>
        <w:t xml:space="preserve"> خمسة من معاهد التدريب المهني المنضوية في إطار وزارة التعليم الفني والتدريب المهني والتوظيف والعمل تدريباً تقنياً </w:t>
      </w:r>
      <w:r>
        <w:rPr>
          <w:rFonts w:hint="cs"/>
          <w:sz w:val="26"/>
          <w:szCs w:val="26"/>
          <w:rtl/>
          <w:lang w:val="en-US" w:bidi="ar-AE"/>
        </w:rPr>
        <w:t>يؤهل</w:t>
      </w:r>
      <w:r w:rsidRPr="00DB729F">
        <w:rPr>
          <w:sz w:val="26"/>
          <w:szCs w:val="26"/>
          <w:rtl/>
          <w:lang w:val="en-US" w:bidi="ar-AE"/>
        </w:rPr>
        <w:t xml:space="preserve"> للحصول على "الدبلوم التقني العالي". وفي عام ٢٠٢٣، كان هناك ٤٤ طالباً مسجلاً في البرنامج الجامعي و٣١٦ فنياً متدرباً في المعاهد المهنية (٢١ في المائة منهم من النساء). </w:t>
      </w:r>
      <w:r>
        <w:rPr>
          <w:rFonts w:hint="cs"/>
          <w:sz w:val="26"/>
          <w:szCs w:val="26"/>
          <w:rtl/>
          <w:lang w:val="en-US" w:bidi="ar-AE"/>
        </w:rPr>
        <w:t>هنالك</w:t>
      </w:r>
      <w:r w:rsidRPr="00DB729F">
        <w:rPr>
          <w:sz w:val="26"/>
          <w:szCs w:val="26"/>
          <w:rtl/>
          <w:lang w:val="en-US" w:bidi="ar-AE"/>
        </w:rPr>
        <w:t xml:space="preserve"> 14 جمعية للتبريد وتكييف الهواء في غينيا، بما في ذلك جمعية علمية واحدة و13 جمعية من الفنيين (</w:t>
      </w:r>
      <w:r>
        <w:rPr>
          <w:rFonts w:hint="cs"/>
          <w:sz w:val="26"/>
          <w:szCs w:val="26"/>
          <w:rtl/>
          <w:lang w:val="en-US" w:bidi="ar-AE"/>
        </w:rPr>
        <w:t>جمعية</w:t>
      </w:r>
      <w:r w:rsidRPr="00DB729F">
        <w:rPr>
          <w:sz w:val="26"/>
          <w:szCs w:val="26"/>
          <w:rtl/>
          <w:lang w:val="en-US" w:bidi="ar-AE"/>
        </w:rPr>
        <w:t xml:space="preserve"> وطنية، وجمعية للفنيات الإناث، و11 جمعية إقليمية)، بإجمالي 3,493 عضواً، أو 72 في المائة من جميع الفنيين.</w:t>
      </w:r>
    </w:p>
    <w:p w14:paraId="2CD56881" w14:textId="1F13698D" w:rsidR="003D6F57" w:rsidRPr="003D6F57" w:rsidRDefault="00B74FDD" w:rsidP="003D6F57">
      <w:pPr>
        <w:pStyle w:val="Heading1"/>
        <w:widowControl w:val="0"/>
        <w:numPr>
          <w:ilvl w:val="0"/>
          <w:numId w:val="0"/>
        </w:numPr>
        <w:bidi/>
        <w:spacing w:before="240"/>
        <w:rPr>
          <w:i/>
          <w:iCs/>
          <w:sz w:val="26"/>
          <w:szCs w:val="26"/>
          <w:u w:val="single"/>
        </w:rPr>
      </w:pPr>
      <w:r w:rsidRPr="00B74FDD">
        <w:rPr>
          <w:i/>
          <w:iCs/>
          <w:sz w:val="26"/>
          <w:szCs w:val="26"/>
          <w:u w:val="single"/>
          <w:rtl/>
        </w:rPr>
        <w:t>خدمات التبريد المنزلي والتجاري والصناعي وتبريد وسائل النقل</w:t>
      </w:r>
    </w:p>
    <w:p w14:paraId="1089243A" w14:textId="3F47D4A5" w:rsidR="00B74FDD" w:rsidRPr="00B95D1D" w:rsidRDefault="00B95D1D" w:rsidP="002A774A">
      <w:pPr>
        <w:pStyle w:val="ListParagraph"/>
        <w:numPr>
          <w:ilvl w:val="0"/>
          <w:numId w:val="8"/>
        </w:numPr>
        <w:bidi/>
        <w:spacing w:after="240" w:line="288" w:lineRule="auto"/>
        <w:ind w:left="0" w:firstLine="0"/>
        <w:contextualSpacing w:val="0"/>
        <w:rPr>
          <w:szCs w:val="26"/>
          <w:lang w:val="en-US" w:bidi="ar-AE"/>
        </w:rPr>
      </w:pPr>
      <w:r w:rsidRPr="00B95D1D">
        <w:rPr>
          <w:szCs w:val="26"/>
          <w:rtl/>
          <w:lang w:val="en-US" w:bidi="ar-AE"/>
        </w:rPr>
        <w:t xml:space="preserve">يُقدَّر عدد وحدات التبريد المنزلية التي تستهلك غاز الهيدروفلوروكربون-134أ في البلد بنحو 1.18 مليون وحدة، بما في ذلك الثلاجات والمجمدات ومبردات المياه. كما بدأت الثلاجات المنزلية </w:t>
      </w:r>
      <w:r w:rsidRPr="00F90959">
        <w:rPr>
          <w:sz w:val="24"/>
          <w:szCs w:val="26"/>
          <w:rtl/>
          <w:lang w:val="en-US" w:bidi="ar-AE"/>
        </w:rPr>
        <w:t xml:space="preserve">التي تعمل بغاز </w:t>
      </w:r>
      <w:r w:rsidRPr="00F90959">
        <w:rPr>
          <w:sz w:val="24"/>
          <w:szCs w:val="26"/>
          <w:lang w:val="en-US" w:bidi="ar-AE"/>
        </w:rPr>
        <w:t>R-600a</w:t>
      </w:r>
      <w:r w:rsidRPr="00F90959">
        <w:rPr>
          <w:sz w:val="24"/>
          <w:szCs w:val="26"/>
          <w:rtl/>
          <w:lang w:val="en-US" w:bidi="ar-AE"/>
        </w:rPr>
        <w:t xml:space="preserve"> تنتشر في السوق. وبين عامي 2021 و2023، استهلكت غينيا حوالي 180 طن متري من غاز </w:t>
      </w:r>
      <w:r w:rsidRPr="00F90959">
        <w:rPr>
          <w:sz w:val="24"/>
          <w:szCs w:val="26"/>
          <w:lang w:val="en-US" w:bidi="ar-AE"/>
        </w:rPr>
        <w:t>R-600a</w:t>
      </w:r>
      <w:r w:rsidRPr="00B95D1D">
        <w:rPr>
          <w:szCs w:val="26"/>
          <w:rtl/>
          <w:lang w:val="en-US" w:bidi="ar-AE"/>
        </w:rPr>
        <w:t xml:space="preserve"> سنوياً.</w:t>
      </w:r>
    </w:p>
    <w:p w14:paraId="35E0C5F4" w14:textId="2973A226" w:rsidR="00B74FDD" w:rsidRPr="00F90959" w:rsidRDefault="00BB6587" w:rsidP="002A774A">
      <w:pPr>
        <w:pStyle w:val="ListParagraph"/>
        <w:numPr>
          <w:ilvl w:val="0"/>
          <w:numId w:val="8"/>
        </w:numPr>
        <w:bidi/>
        <w:spacing w:after="240" w:line="288" w:lineRule="auto"/>
        <w:ind w:left="0" w:firstLine="0"/>
        <w:contextualSpacing w:val="0"/>
        <w:rPr>
          <w:sz w:val="24"/>
          <w:szCs w:val="26"/>
          <w:lang w:val="en-US" w:bidi="ar-AE"/>
        </w:rPr>
      </w:pPr>
      <w:r w:rsidRPr="00F90959">
        <w:rPr>
          <w:sz w:val="24"/>
          <w:szCs w:val="26"/>
          <w:rtl/>
          <w:lang w:val="en-US" w:bidi="ar-AE"/>
        </w:rPr>
        <w:t>يشمل قطاع التبريد التجاري ما يقدر بنحو 33,236 وحدة تكثيف مستقلة وأنظمة مركزية تستخدم الهيدروفلوروكربون-1342ا و</w:t>
      </w:r>
      <w:r w:rsidRPr="00F90959">
        <w:rPr>
          <w:sz w:val="24"/>
          <w:szCs w:val="26"/>
          <w:lang w:val="en-US" w:bidi="ar-AE"/>
        </w:rPr>
        <w:t>R-404A</w:t>
      </w:r>
      <w:r w:rsidRPr="00F90959">
        <w:rPr>
          <w:sz w:val="24"/>
          <w:szCs w:val="26"/>
          <w:rtl/>
          <w:lang w:val="en-US" w:bidi="ar-AE"/>
        </w:rPr>
        <w:t xml:space="preserve"> و</w:t>
      </w:r>
      <w:r w:rsidRPr="00F90959">
        <w:rPr>
          <w:sz w:val="24"/>
          <w:szCs w:val="26"/>
          <w:lang w:val="en-US" w:bidi="ar-AE"/>
        </w:rPr>
        <w:t>R-407A</w:t>
      </w:r>
      <w:r w:rsidRPr="00F90959">
        <w:rPr>
          <w:sz w:val="24"/>
          <w:szCs w:val="26"/>
          <w:rtl/>
          <w:lang w:val="en-US" w:bidi="ar-AE"/>
        </w:rPr>
        <w:t xml:space="preserve"> و</w:t>
      </w:r>
      <w:r w:rsidRPr="00F90959">
        <w:rPr>
          <w:sz w:val="24"/>
          <w:szCs w:val="26"/>
          <w:lang w:val="en-US" w:bidi="ar-AE"/>
        </w:rPr>
        <w:t>R-422D</w:t>
      </w:r>
      <w:r w:rsidRPr="00F90959">
        <w:rPr>
          <w:sz w:val="24"/>
          <w:szCs w:val="26"/>
          <w:rtl/>
          <w:lang w:val="en-US" w:bidi="ar-AE"/>
        </w:rPr>
        <w:t xml:space="preserve"> وكميات صغيرة من </w:t>
      </w:r>
      <w:r w:rsidRPr="00F90959">
        <w:rPr>
          <w:sz w:val="24"/>
          <w:szCs w:val="26"/>
          <w:lang w:val="en-US" w:bidi="ar-AE"/>
        </w:rPr>
        <w:t>R-507A</w:t>
      </w:r>
      <w:r w:rsidRPr="00F90959">
        <w:rPr>
          <w:sz w:val="24"/>
          <w:szCs w:val="26"/>
          <w:rtl/>
          <w:lang w:val="en-US" w:bidi="ar-AE"/>
        </w:rPr>
        <w:t xml:space="preserve">، والتي تمثل مجتمعة 24.6 في المائة من إجمالي الاستهلاك الوطني للمواد الهيدروفلوروكربونية بالطن من مكافئ ثاني أكسيد الكربون، فضلاً عن وجود ثلاجات تجارية مستقلة قائمة على المواد الهيدروكربونية في السوق أيضاً. تُستخدم هذه الأجهزة غالباً في مؤسسات معالجة الأغذية، مثل المسالخ ومحلات الجزارة والمتاجر الكبرى والمطابخ المدارة من قبل الفنادق، </w:t>
      </w:r>
      <w:r w:rsidRPr="00F90959">
        <w:rPr>
          <w:sz w:val="24"/>
          <w:szCs w:val="26"/>
          <w:rtl/>
          <w:lang w:val="en-US" w:bidi="ar-AE"/>
        </w:rPr>
        <w:lastRenderedPageBreak/>
        <w:t>بالإضافة إلى مشارح المستشفيات. وفيما يتعلق باستخدام الهيدروفلوروكربون في الشحنة الأولى من الأنظمة التجارية والصناعية الكبيرة (التركيب والتجميع المحلي)، تخطط غينيا لدراسة هذه المسألة بالتفصيل الدقيق في مرحلة لاحقة.</w:t>
      </w:r>
    </w:p>
    <w:p w14:paraId="0CB763FA" w14:textId="120758F9" w:rsidR="00B74FDD" w:rsidRPr="00F90959" w:rsidRDefault="00837421" w:rsidP="002A774A">
      <w:pPr>
        <w:pStyle w:val="ListParagraph"/>
        <w:numPr>
          <w:ilvl w:val="0"/>
          <w:numId w:val="8"/>
        </w:numPr>
        <w:bidi/>
        <w:spacing w:after="240" w:line="288" w:lineRule="auto"/>
        <w:ind w:left="0" w:firstLine="0"/>
        <w:contextualSpacing w:val="0"/>
        <w:rPr>
          <w:sz w:val="24"/>
          <w:szCs w:val="26"/>
          <w:lang w:val="en-US" w:bidi="ar-AE"/>
        </w:rPr>
      </w:pPr>
      <w:r w:rsidRPr="00F90959">
        <w:rPr>
          <w:sz w:val="24"/>
          <w:szCs w:val="26"/>
          <w:rtl/>
          <w:lang w:val="en-US" w:bidi="ar-AE"/>
        </w:rPr>
        <w:t>يستهلك قطاع التبريد الصناعي بشكل رئيسي غازات الهيدروفلوروكربون-134أ و</w:t>
      </w:r>
      <w:r w:rsidRPr="00F90959">
        <w:rPr>
          <w:sz w:val="24"/>
          <w:szCs w:val="26"/>
          <w:lang w:val="en-US" w:bidi="ar-AE"/>
        </w:rPr>
        <w:t>R-404A</w:t>
      </w:r>
      <w:r w:rsidRPr="00F90959">
        <w:rPr>
          <w:sz w:val="24"/>
          <w:szCs w:val="26"/>
          <w:rtl/>
          <w:lang w:val="en-US" w:bidi="ar-AE"/>
        </w:rPr>
        <w:t xml:space="preserve"> و</w:t>
      </w:r>
      <w:r w:rsidRPr="00F90959">
        <w:rPr>
          <w:sz w:val="24"/>
          <w:szCs w:val="26"/>
          <w:lang w:val="en-US" w:bidi="ar-AE"/>
        </w:rPr>
        <w:t>R-507A</w:t>
      </w:r>
      <w:r w:rsidRPr="00F90959">
        <w:rPr>
          <w:sz w:val="24"/>
          <w:szCs w:val="26"/>
          <w:rtl/>
          <w:lang w:val="en-US" w:bidi="ar-AE"/>
        </w:rPr>
        <w:t xml:space="preserve">. وإذ يُقدر عدد الأنظمة العاملة في هذا القطاع بنحو 3,100 نظام، بما في ذلك مبردات مخازن التبريد ومصايد الأسماك، يمثل هذا القطاع 15.4 في المائة من استهلاك الهيدروفلوروكربون الوطني، </w:t>
      </w:r>
      <w:r w:rsidR="001D634C" w:rsidRPr="00F90959">
        <w:rPr>
          <w:rFonts w:hint="cs"/>
          <w:sz w:val="24"/>
          <w:szCs w:val="26"/>
          <w:rtl/>
          <w:lang w:val="en-US" w:bidi="ar-AE"/>
        </w:rPr>
        <w:t>ويُعبر</w:t>
      </w:r>
      <w:r w:rsidRPr="00F90959">
        <w:rPr>
          <w:sz w:val="24"/>
          <w:szCs w:val="26"/>
          <w:rtl/>
          <w:lang w:val="en-US" w:bidi="ar-AE"/>
        </w:rPr>
        <w:t xml:space="preserve"> عنه بالطن من مكافئ ثاني أكسيد الكربون. يستخدم قطاع مصايد الأسماك أيضاً الأمونيا، سواءً في السفن أو في منشآت المعالجة ومخازن التبريد؛ إلا أنه يتم تصميم وتركيب معظم الأنظمة المعتمدة على الأمونيا من قبل مالكين ومقاولين أجانب.</w:t>
      </w:r>
    </w:p>
    <w:p w14:paraId="2EB4CED9" w14:textId="0A1274AD" w:rsidR="00B74FDD" w:rsidRPr="00B74FDD" w:rsidRDefault="00BC3A69" w:rsidP="002A774A">
      <w:pPr>
        <w:pStyle w:val="ListParagraph"/>
        <w:numPr>
          <w:ilvl w:val="0"/>
          <w:numId w:val="8"/>
        </w:numPr>
        <w:bidi/>
        <w:spacing w:after="240" w:line="288" w:lineRule="auto"/>
        <w:ind w:left="0" w:firstLine="0"/>
        <w:contextualSpacing w:val="0"/>
        <w:rPr>
          <w:sz w:val="26"/>
          <w:szCs w:val="26"/>
          <w:lang w:val="en-US" w:bidi="ar-AE"/>
        </w:rPr>
      </w:pPr>
      <w:r w:rsidRPr="00BC3A69">
        <w:rPr>
          <w:sz w:val="26"/>
          <w:szCs w:val="26"/>
          <w:rtl/>
          <w:lang w:val="en-US" w:bidi="ar-AE"/>
        </w:rPr>
        <w:t>يستهلك قطاع تبريد وسائل النقل في غينيا 1.8 في المائة فقط من إجمالي المواد الهيدروفلوروكربونية، حيث يُستخدم أسطول مؤلف من 5,880 شاحنة مبردة قائمة على الهيدروفلوروكربون-134أ في صناعات الأسماك والألبان والدواجن والتعليب. تعتمد معظم الأنظمة على الهيدروكلوروفلوروكربون-22، ولا تتوفر تقنيات ذات قدرة منخفضة على إحداث الاحترار العالمي في هذا القطاع.</w:t>
      </w:r>
    </w:p>
    <w:p w14:paraId="549C2B00" w14:textId="5FEDA2C9" w:rsidR="005C56EC" w:rsidRPr="005C56EC" w:rsidRDefault="005C56EC" w:rsidP="005C56EC">
      <w:pPr>
        <w:keepNext/>
        <w:suppressAutoHyphens/>
        <w:bidi/>
        <w:spacing w:after="240"/>
        <w:rPr>
          <w:i/>
          <w:iCs/>
          <w:sz w:val="26"/>
          <w:szCs w:val="26"/>
          <w:u w:val="single"/>
        </w:rPr>
      </w:pPr>
      <w:r>
        <w:rPr>
          <w:rFonts w:hint="cs"/>
          <w:i/>
          <w:iCs/>
          <w:sz w:val="26"/>
          <w:szCs w:val="26"/>
          <w:u w:val="single"/>
          <w:rtl/>
        </w:rPr>
        <w:t>خدمات</w:t>
      </w:r>
      <w:r w:rsidRPr="005C56EC">
        <w:rPr>
          <w:i/>
          <w:iCs/>
          <w:sz w:val="26"/>
          <w:szCs w:val="26"/>
          <w:u w:val="single"/>
          <w:rtl/>
        </w:rPr>
        <w:t xml:space="preserve"> تكييف الهواء السكني والتجاري</w:t>
      </w:r>
    </w:p>
    <w:p w14:paraId="7B7D2B71" w14:textId="081C5202" w:rsidR="005C56EC" w:rsidRPr="00344277" w:rsidRDefault="00BC16FB" w:rsidP="002A774A">
      <w:pPr>
        <w:pStyle w:val="ListParagraph"/>
        <w:numPr>
          <w:ilvl w:val="0"/>
          <w:numId w:val="8"/>
        </w:numPr>
        <w:bidi/>
        <w:spacing w:after="240" w:line="288" w:lineRule="auto"/>
        <w:ind w:left="0" w:firstLine="0"/>
        <w:contextualSpacing w:val="0"/>
        <w:rPr>
          <w:sz w:val="24"/>
          <w:szCs w:val="26"/>
          <w:lang w:val="en-US" w:bidi="ar-AE"/>
        </w:rPr>
      </w:pPr>
      <w:r w:rsidRPr="00344277">
        <w:rPr>
          <w:sz w:val="24"/>
          <w:szCs w:val="26"/>
          <w:rtl/>
          <w:lang w:val="en-US" w:bidi="ar-AE"/>
        </w:rPr>
        <w:t xml:space="preserve">تُشكل أنظمة تكييف الهواء السكنية والتجارية معاً نسبةَ 51.7 في المائة من استهلاك الهيدروفلوروكربون بالطن من مكافئ ثاني أكسيد الكربون (34.9 في المائة و16.8 في المائة على التوالي). يعد غاز </w:t>
      </w:r>
      <w:r w:rsidRPr="00344277">
        <w:rPr>
          <w:sz w:val="24"/>
          <w:szCs w:val="26"/>
          <w:lang w:val="en-US" w:bidi="ar-AE"/>
        </w:rPr>
        <w:t>R-410A</w:t>
      </w:r>
      <w:r w:rsidRPr="00344277">
        <w:rPr>
          <w:sz w:val="24"/>
          <w:szCs w:val="26"/>
          <w:rtl/>
          <w:lang w:val="en-US" w:bidi="ar-AE"/>
        </w:rPr>
        <w:t xml:space="preserve"> الأكثر شيوعاً، يليه غاز </w:t>
      </w:r>
      <w:r w:rsidRPr="00344277">
        <w:rPr>
          <w:sz w:val="24"/>
          <w:szCs w:val="26"/>
          <w:lang w:val="en-US" w:bidi="ar-AE"/>
        </w:rPr>
        <w:t>R-407C</w:t>
      </w:r>
      <w:r w:rsidRPr="00344277">
        <w:rPr>
          <w:sz w:val="24"/>
          <w:szCs w:val="26"/>
          <w:rtl/>
          <w:lang w:val="en-US" w:bidi="ar-AE"/>
        </w:rPr>
        <w:t xml:space="preserve"> المُستخدم كبديل مباشر لأنظمة الهيدروكلوروفلوروكربون، والهيدروفلوروكربون-32، والهيدروفلوروكربون-134أ. </w:t>
      </w:r>
      <w:r w:rsidRPr="00344277">
        <w:rPr>
          <w:rFonts w:hint="cs"/>
          <w:sz w:val="24"/>
          <w:szCs w:val="26"/>
          <w:rtl/>
          <w:lang w:val="en-US" w:bidi="ar-AE"/>
        </w:rPr>
        <w:t>يتم استيراد</w:t>
      </w:r>
      <w:r w:rsidRPr="00344277">
        <w:rPr>
          <w:sz w:val="24"/>
          <w:szCs w:val="26"/>
          <w:rtl/>
          <w:lang w:val="en-US" w:bidi="ar-AE"/>
        </w:rPr>
        <w:t xml:space="preserve"> معظم وحدات تكييف الهواء المنفصلة </w:t>
      </w:r>
      <w:r w:rsidR="00344277">
        <w:rPr>
          <w:rFonts w:hint="cs"/>
          <w:sz w:val="24"/>
          <w:szCs w:val="26"/>
          <w:rtl/>
          <w:lang w:val="en-US" w:bidi="ar-AE"/>
        </w:rPr>
        <w:t>السكنية</w:t>
      </w:r>
      <w:r w:rsidRPr="00344277">
        <w:rPr>
          <w:sz w:val="24"/>
          <w:szCs w:val="26"/>
          <w:rtl/>
          <w:lang w:val="en-US" w:bidi="ar-AE"/>
        </w:rPr>
        <w:t xml:space="preserve"> من الصين والهند واليابان والولايات المتحدة والاتحاد الأوروبي والإمارات العربية المتحدة. كما تتوفر وحدات تكييف الهواء المنفصلة السكنية القائمة على الهيدروفلوروكربون-32 وقطع الغيار وغازات التبريد في السوق المحلية.</w:t>
      </w:r>
    </w:p>
    <w:p w14:paraId="6F3D2154" w14:textId="0127773E" w:rsidR="00586080" w:rsidRPr="00586080" w:rsidRDefault="00586080" w:rsidP="00586080">
      <w:pPr>
        <w:keepNext/>
        <w:suppressAutoHyphens/>
        <w:bidi/>
        <w:spacing w:after="240"/>
        <w:rPr>
          <w:i/>
          <w:iCs/>
          <w:sz w:val="26"/>
          <w:szCs w:val="26"/>
          <w:u w:val="single"/>
          <w:rtl/>
          <w:lang w:bidi="ar-AE"/>
        </w:rPr>
      </w:pPr>
      <w:r w:rsidRPr="00586080">
        <w:rPr>
          <w:i/>
          <w:iCs/>
          <w:sz w:val="26"/>
          <w:szCs w:val="26"/>
          <w:u w:val="single"/>
          <w:rtl/>
        </w:rPr>
        <w:t>خدمة تكييف الهواء المتنقل</w:t>
      </w:r>
    </w:p>
    <w:p w14:paraId="4F415FF7" w14:textId="729E6BFA" w:rsidR="00586080" w:rsidRPr="00206EFE" w:rsidRDefault="009D6058" w:rsidP="002A774A">
      <w:pPr>
        <w:pStyle w:val="ListParagraph"/>
        <w:numPr>
          <w:ilvl w:val="0"/>
          <w:numId w:val="8"/>
        </w:numPr>
        <w:bidi/>
        <w:spacing w:after="240" w:line="288" w:lineRule="auto"/>
        <w:ind w:left="0" w:firstLine="0"/>
        <w:contextualSpacing w:val="0"/>
        <w:rPr>
          <w:sz w:val="24"/>
          <w:szCs w:val="26"/>
          <w:lang w:val="en-US" w:bidi="ar-AE"/>
        </w:rPr>
      </w:pPr>
      <w:r w:rsidRPr="00206EFE">
        <w:rPr>
          <w:sz w:val="24"/>
          <w:szCs w:val="26"/>
          <w:rtl/>
          <w:lang w:val="en-US" w:bidi="ar-AE"/>
        </w:rPr>
        <w:t xml:space="preserve">يستخدم قطاع تكييف الهواء المتنقل الهيدروفلوروكربون-134أ لخدمة حوالي 115,355 مركبة سنوياً، وهو ما يمثل 4.1 في المائة من الاستهلاك الوطني للهيدروفلوروكربون بالطن من مكافئ ثاني أكسيد الكربون. عادةً ما تكون المركبات المستوردة مستعملة، ومجهزة بأنظمة تكييف هواء مدمجة قائمة على الهيدروفلوروكربون. وغالباً ما يتم إصلاح أنظمة تكييف الهواء المتنقل باستخدام قطع غيار مستعملة. وقد بدأت غينيا مؤخراً في استيراد المركبات التي تستخدم </w:t>
      </w:r>
      <w:r w:rsidRPr="00206EFE">
        <w:rPr>
          <w:sz w:val="24"/>
          <w:szCs w:val="26"/>
          <w:lang w:val="en-US" w:bidi="ar-AE"/>
        </w:rPr>
        <w:t>HFO-1234yf</w:t>
      </w:r>
      <w:r w:rsidRPr="00206EFE">
        <w:rPr>
          <w:sz w:val="24"/>
          <w:szCs w:val="26"/>
          <w:rtl/>
          <w:lang w:val="en-US" w:bidi="ar-AE"/>
        </w:rPr>
        <w:t>، واستهلكت 1.2 طن متري منه في عام 2023.</w:t>
      </w:r>
    </w:p>
    <w:p w14:paraId="33B52F65" w14:textId="01015D74" w:rsidR="00586080" w:rsidRPr="00586080" w:rsidRDefault="00586080" w:rsidP="007663B2">
      <w:pPr>
        <w:bidi/>
        <w:spacing w:before="240" w:after="240"/>
        <w:rPr>
          <w:b/>
          <w:bCs/>
          <w:sz w:val="26"/>
          <w:szCs w:val="26"/>
          <w:lang w:bidi="ar-AE"/>
        </w:rPr>
      </w:pPr>
      <w:r w:rsidRPr="00586080">
        <w:rPr>
          <w:b/>
          <w:bCs/>
          <w:sz w:val="26"/>
          <w:szCs w:val="26"/>
          <w:rtl/>
          <w:lang w:bidi="ar-AE"/>
        </w:rPr>
        <w:t>رابعاً-</w:t>
      </w:r>
      <w:r w:rsidRPr="00586080">
        <w:rPr>
          <w:b/>
          <w:bCs/>
          <w:sz w:val="26"/>
          <w:szCs w:val="26"/>
          <w:rtl/>
          <w:lang w:bidi="ar-AE"/>
        </w:rPr>
        <w:tab/>
        <w:t>المرحلة الأولى من خطة تنفيذ كيغالي للمواد الهيدروفلوروكربونية، حسبما تم تقديمها</w:t>
      </w:r>
    </w:p>
    <w:p w14:paraId="1BEDD96F" w14:textId="5F6769A7" w:rsidR="00586080" w:rsidRPr="00586080" w:rsidRDefault="00586080" w:rsidP="00586080">
      <w:pPr>
        <w:widowControl w:val="0"/>
        <w:shd w:val="clear" w:color="auto" w:fill="FFFFFF" w:themeFill="background1"/>
        <w:bidi/>
        <w:spacing w:after="240"/>
        <w:rPr>
          <w:sz w:val="26"/>
          <w:szCs w:val="26"/>
          <w:u w:val="single"/>
        </w:rPr>
      </w:pPr>
      <w:r w:rsidRPr="00586080">
        <w:rPr>
          <w:sz w:val="26"/>
          <w:szCs w:val="26"/>
          <w:u w:val="single"/>
          <w:rtl/>
        </w:rPr>
        <w:t>الإطار المؤسسي والسياسي والتنظيمي</w:t>
      </w:r>
    </w:p>
    <w:p w14:paraId="33512A6E" w14:textId="12EE21B0" w:rsidR="00586080" w:rsidRPr="00586080" w:rsidRDefault="00C0315A" w:rsidP="002A774A">
      <w:pPr>
        <w:pStyle w:val="ListParagraph"/>
        <w:numPr>
          <w:ilvl w:val="0"/>
          <w:numId w:val="8"/>
        </w:numPr>
        <w:bidi/>
        <w:spacing w:after="240" w:line="288" w:lineRule="auto"/>
        <w:ind w:left="0" w:firstLine="0"/>
        <w:contextualSpacing w:val="0"/>
        <w:rPr>
          <w:sz w:val="26"/>
          <w:szCs w:val="26"/>
          <w:lang w:val="en-US" w:bidi="ar-AE"/>
        </w:rPr>
      </w:pPr>
      <w:bookmarkStart w:id="4" w:name="_Hlk195274173"/>
      <w:r w:rsidRPr="00C0315A">
        <w:rPr>
          <w:sz w:val="26"/>
          <w:szCs w:val="26"/>
          <w:rtl/>
          <w:lang w:val="en-US" w:bidi="ar-AE"/>
        </w:rPr>
        <w:t>تشرف وزارة البيئة والتنمية المستدامة على تنفيذ بروتوكول مونتريال في غينيا، في حين تتولى وحدة الأوزون الوطنية إدارة الالتزامات بموجب البروتوكول، بما في ذلك إعداد التقارير عن البيانات، وتشغيل نظام التراخيص، وتخصيص الحصص، والإشراف على المشاريع. وتتولى لجنة الأوزون الوطنية، التي تضم ممثلين عن مختلف القطاعات، نشر السياسات، ومراقبة التقنيات، وتنفيذ برامج التدريب، وإدارة قواعد البيانات، والإشراف على إعداد التقارير. وتشمل الجهات المعنية الرئيسية الأخرى المديرية العامة للجمارك، ووزارة التجارة والصناعة والمؤسسات الصغيرة والمتوسطة، ووزارة النهوض بالمرأة والطفل والفئات الضعيفة، والمعهد الغيني للمواصفات والمقاييس.</w:t>
      </w:r>
    </w:p>
    <w:bookmarkEnd w:id="4"/>
    <w:p w14:paraId="05EA8771" w14:textId="4E7AD072" w:rsidR="00586080" w:rsidRPr="00586080" w:rsidRDefault="0079268B" w:rsidP="002A774A">
      <w:pPr>
        <w:pStyle w:val="ListParagraph"/>
        <w:numPr>
          <w:ilvl w:val="0"/>
          <w:numId w:val="8"/>
        </w:numPr>
        <w:bidi/>
        <w:spacing w:after="240" w:line="288" w:lineRule="auto"/>
        <w:ind w:left="0" w:firstLine="0"/>
        <w:contextualSpacing w:val="0"/>
        <w:rPr>
          <w:sz w:val="26"/>
          <w:szCs w:val="26"/>
          <w:lang w:val="en-US" w:bidi="ar-AE"/>
        </w:rPr>
      </w:pPr>
      <w:r w:rsidRPr="0079268B">
        <w:rPr>
          <w:sz w:val="26"/>
          <w:szCs w:val="26"/>
          <w:rtl/>
          <w:lang w:val="en-US" w:bidi="ar-AE"/>
        </w:rPr>
        <w:lastRenderedPageBreak/>
        <w:t>في عام ٢٠٢١، أصدرت غينيا لوائح لإدارة المواد المستنفدة للأوزون والمواد الهيدروفلوروكربونية، حيث سنت نظاماً لإصدار التراخيص وتحديد الحصص الخاصة بالمواد الهيدروفلوروكربونية. صدرت الحصص الأولى لعام ٢٠٢٤، حيث امتثلت الواردات لموافقة وزارتي التجارة والبيئة. وفي عام ٢٠٢٣، اعتمدت غينيا التعرفة الخارجية المشتركة لمجموعة الاقتصاد لدول غرب إفريقيا</w:t>
      </w:r>
      <w:r>
        <w:rPr>
          <w:rStyle w:val="FootnoteReference"/>
          <w:sz w:val="26"/>
          <w:szCs w:val="26"/>
          <w:rtl/>
          <w:lang w:val="en-US" w:bidi="ar-AE"/>
        </w:rPr>
        <w:footnoteReference w:id="4"/>
      </w:r>
      <w:r w:rsidRPr="0079268B">
        <w:rPr>
          <w:sz w:val="26"/>
          <w:szCs w:val="26"/>
          <w:rtl/>
          <w:lang w:val="en-US" w:bidi="ar-AE"/>
        </w:rPr>
        <w:t xml:space="preserve"> للفترة ٢٠٢٢-٢٠٢٦، إلا أن رموز مركبات الهيدروفلوروكربون لم تدرج بعد في نظام "سيدونيا"</w:t>
      </w:r>
      <w:r>
        <w:rPr>
          <w:rStyle w:val="FootnoteReference"/>
          <w:sz w:val="26"/>
          <w:szCs w:val="26"/>
          <w:rtl/>
          <w:lang w:val="en-US" w:bidi="ar-AE"/>
        </w:rPr>
        <w:footnoteReference w:id="5"/>
      </w:r>
      <w:r w:rsidRPr="0079268B">
        <w:rPr>
          <w:sz w:val="26"/>
          <w:szCs w:val="26"/>
          <w:rtl/>
          <w:lang w:val="en-US" w:bidi="ar-AE"/>
        </w:rPr>
        <w:t>. تفتقر البلاد إلى قواعد محددة للإدخال الآمن للتقنيات القابلة للاشتعال والسامة، ومعايير أداء الطاقة. وتضمن مدونات القواعد الدولية المعمول بها سلامة المنتجات المستوردة، في حين تحمي برامج التدريب التجميع والتركيب المحلي.</w:t>
      </w:r>
    </w:p>
    <w:p w14:paraId="37DAA740" w14:textId="201318E6" w:rsidR="00586080" w:rsidRPr="00586080" w:rsidRDefault="00586080" w:rsidP="00586080">
      <w:pPr>
        <w:widowControl w:val="0"/>
        <w:bidi/>
        <w:spacing w:before="240" w:after="240"/>
        <w:rPr>
          <w:sz w:val="26"/>
          <w:szCs w:val="26"/>
          <w:u w:val="single"/>
        </w:rPr>
      </w:pPr>
      <w:bookmarkStart w:id="5" w:name="_pegaxqv0g1k"/>
      <w:bookmarkEnd w:id="5"/>
      <w:r w:rsidRPr="00586080">
        <w:rPr>
          <w:sz w:val="26"/>
          <w:szCs w:val="26"/>
          <w:u w:val="single"/>
          <w:rtl/>
        </w:rPr>
        <w:t>استراتيجية التخفيض التدريجي للمرحلة الأولى من خطة تنفيذ كيغالي للمواد الهيدروفلوروكربونية</w:t>
      </w:r>
    </w:p>
    <w:p w14:paraId="2E257A9A" w14:textId="24FB9842" w:rsidR="00586080" w:rsidRPr="00586080" w:rsidRDefault="00586080" w:rsidP="00586080">
      <w:pPr>
        <w:widowControl w:val="0"/>
        <w:bidi/>
        <w:spacing w:before="240" w:after="240"/>
        <w:outlineLvl w:val="0"/>
        <w:rPr>
          <w:i/>
          <w:iCs/>
          <w:sz w:val="26"/>
          <w:szCs w:val="26"/>
        </w:rPr>
      </w:pPr>
      <w:r w:rsidRPr="00586080">
        <w:rPr>
          <w:i/>
          <w:iCs/>
          <w:sz w:val="26"/>
          <w:szCs w:val="26"/>
          <w:rtl/>
        </w:rPr>
        <w:t>الاستراتيجية الشاملة</w:t>
      </w:r>
    </w:p>
    <w:p w14:paraId="01F49379" w14:textId="5FBA2B03" w:rsidR="00586080" w:rsidRPr="00586080" w:rsidRDefault="00CE7094" w:rsidP="002A774A">
      <w:pPr>
        <w:pStyle w:val="ListParagraph"/>
        <w:numPr>
          <w:ilvl w:val="0"/>
          <w:numId w:val="8"/>
        </w:numPr>
        <w:bidi/>
        <w:spacing w:after="240" w:line="288" w:lineRule="auto"/>
        <w:ind w:left="0" w:firstLine="0"/>
        <w:contextualSpacing w:val="0"/>
        <w:rPr>
          <w:sz w:val="26"/>
          <w:szCs w:val="26"/>
          <w:lang w:val="en-US" w:bidi="ar-AE"/>
        </w:rPr>
      </w:pPr>
      <w:r w:rsidRPr="00CE7094">
        <w:rPr>
          <w:sz w:val="26"/>
          <w:szCs w:val="26"/>
          <w:rtl/>
          <w:lang w:val="en-US" w:bidi="ar-AE"/>
        </w:rPr>
        <w:t>تقترح المرحلة الأولى، حسبما تم تقديمه، التخلص من 316,926 طن من مكافئ ثاني أكسيد الكربون من المواد الهيدروفلوروكربونية، مما يخفض استهلاك البلد بنسبة 17.3 في المائة من خط الأساس المحدد.</w:t>
      </w:r>
    </w:p>
    <w:p w14:paraId="4F53390A" w14:textId="03220E86" w:rsidR="00586080" w:rsidRPr="00586080" w:rsidRDefault="00586080" w:rsidP="00586080">
      <w:pPr>
        <w:pStyle w:val="Heading1"/>
        <w:keepNext/>
        <w:numPr>
          <w:ilvl w:val="0"/>
          <w:numId w:val="0"/>
        </w:numPr>
        <w:bidi/>
        <w:spacing w:before="240"/>
        <w:rPr>
          <w:i/>
          <w:iCs/>
          <w:sz w:val="26"/>
          <w:szCs w:val="26"/>
        </w:rPr>
      </w:pPr>
      <w:r w:rsidRPr="00586080">
        <w:rPr>
          <w:i/>
          <w:iCs/>
          <w:sz w:val="26"/>
          <w:szCs w:val="26"/>
          <w:rtl/>
        </w:rPr>
        <w:t>التخفيضات المقترحة</w:t>
      </w:r>
    </w:p>
    <w:p w14:paraId="6145649E" w14:textId="5E0AB61C" w:rsidR="00586080" w:rsidRPr="00586080" w:rsidRDefault="00EE5787" w:rsidP="002A774A">
      <w:pPr>
        <w:pStyle w:val="ListParagraph"/>
        <w:numPr>
          <w:ilvl w:val="0"/>
          <w:numId w:val="8"/>
        </w:numPr>
        <w:bidi/>
        <w:spacing w:after="240" w:line="288" w:lineRule="auto"/>
        <w:ind w:left="0" w:firstLine="0"/>
        <w:contextualSpacing w:val="0"/>
        <w:rPr>
          <w:sz w:val="26"/>
          <w:szCs w:val="26"/>
          <w:lang w:val="en-US" w:bidi="ar-AE"/>
        </w:rPr>
      </w:pPr>
      <w:r w:rsidRPr="00EE5787">
        <w:rPr>
          <w:sz w:val="26"/>
          <w:szCs w:val="26"/>
          <w:rtl/>
          <w:lang w:val="en-US" w:bidi="ar-AE"/>
        </w:rPr>
        <w:t>في ظل توقعات اليونيب الخاصة بإطار العمل المعتاد، والموضحة في الجدول 7، يزداد استهلاك البلد من الهيدروفلوروكربون بمعدل سنوي قدره 5.1 في المائة، مما سيؤدي إلى عدم الامتثال في عام 2025 بناءً على البيانات المُبلغ عنها حالياً، وفي عام 2028 بناءً على البيانات المنقحة.</w:t>
      </w:r>
    </w:p>
    <w:p w14:paraId="209B2E23" w14:textId="63CADAFE" w:rsidR="00586080" w:rsidRPr="00586080" w:rsidRDefault="00693D1F" w:rsidP="00586080">
      <w:pPr>
        <w:bidi/>
        <w:spacing w:before="240" w:after="20"/>
        <w:rPr>
          <w:b/>
          <w:bCs/>
          <w:sz w:val="26"/>
          <w:szCs w:val="26"/>
          <w:lang w:bidi="ar-AE"/>
        </w:rPr>
      </w:pPr>
      <w:r w:rsidRPr="00693D1F">
        <w:rPr>
          <w:b/>
          <w:bCs/>
          <w:sz w:val="26"/>
          <w:szCs w:val="26"/>
          <w:rtl/>
          <w:lang w:bidi="ar-AE"/>
        </w:rPr>
        <w:t xml:space="preserve">الجدول </w:t>
      </w:r>
      <w:r>
        <w:rPr>
          <w:rFonts w:hint="cs"/>
          <w:b/>
          <w:bCs/>
          <w:sz w:val="26"/>
          <w:szCs w:val="26"/>
          <w:rtl/>
          <w:lang w:bidi="ar-AE"/>
        </w:rPr>
        <w:t>7</w:t>
      </w:r>
      <w:r w:rsidRPr="00693D1F">
        <w:rPr>
          <w:b/>
          <w:bCs/>
          <w:sz w:val="26"/>
          <w:szCs w:val="26"/>
          <w:rtl/>
          <w:lang w:bidi="ar-AE"/>
        </w:rPr>
        <w:t xml:space="preserve">. </w:t>
      </w:r>
      <w:r>
        <w:rPr>
          <w:rFonts w:hint="cs"/>
          <w:b/>
          <w:bCs/>
          <w:sz w:val="26"/>
          <w:szCs w:val="26"/>
          <w:rtl/>
          <w:lang w:bidi="ar-AE"/>
        </w:rPr>
        <w:t xml:space="preserve">توقعات استهلاك الهيدروفلوروكربون وفق السيناريو غير المقيد، </w:t>
      </w:r>
      <w:r w:rsidR="00EE5787">
        <w:rPr>
          <w:rFonts w:hint="cs"/>
          <w:b/>
          <w:bCs/>
          <w:sz w:val="26"/>
          <w:szCs w:val="26"/>
          <w:rtl/>
          <w:lang w:bidi="ar-AE"/>
        </w:rPr>
        <w:t>و</w:t>
      </w:r>
      <w:r w:rsidRPr="00693D1F">
        <w:rPr>
          <w:b/>
          <w:bCs/>
          <w:sz w:val="26"/>
          <w:szCs w:val="26"/>
          <w:rtl/>
          <w:lang w:bidi="ar-AE"/>
        </w:rPr>
        <w:t>حدود بروتوكول مونتريال والتخفيضات المقترحة للهيدروفلوروكربون في إطار المرحلة الأولى (طن من مكافئ ثاني أكسيد الكربون)</w:t>
      </w:r>
    </w:p>
    <w:tbl>
      <w:tblPr>
        <w:bidiVisual/>
        <w:tblW w:w="5000" w:type="pct"/>
        <w:tblLook w:val="04A0" w:firstRow="1" w:lastRow="0" w:firstColumn="1" w:lastColumn="0" w:noHBand="0" w:noVBand="1"/>
      </w:tblPr>
      <w:tblGrid>
        <w:gridCol w:w="4630"/>
        <w:gridCol w:w="944"/>
        <w:gridCol w:w="944"/>
        <w:gridCol w:w="944"/>
        <w:gridCol w:w="944"/>
        <w:gridCol w:w="944"/>
      </w:tblGrid>
      <w:tr w:rsidR="00CA3F31" w:rsidRPr="000909B3" w14:paraId="36062E1D" w14:textId="77777777" w:rsidTr="00CF2E66">
        <w:trPr>
          <w:trHeight w:val="50"/>
        </w:trPr>
        <w:tc>
          <w:tcPr>
            <w:tcW w:w="247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7C5B4899" w14:textId="77777777" w:rsidR="00A4159A" w:rsidRPr="000909B3" w:rsidRDefault="00A4159A" w:rsidP="002C03F6">
            <w:pPr>
              <w:bidi/>
              <w:jc w:val="left"/>
              <w:rPr>
                <w:color w:val="000000"/>
                <w:sz w:val="20"/>
                <w:szCs w:val="20"/>
              </w:rPr>
            </w:pP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4FD06CC" w14:textId="2BDF8462" w:rsidR="00A4159A" w:rsidRPr="00CF2E66" w:rsidRDefault="00CF2E66" w:rsidP="002C03F6">
            <w:pPr>
              <w:bidi/>
              <w:jc w:val="center"/>
              <w:rPr>
                <w:bCs/>
                <w:color w:val="000000"/>
                <w:sz w:val="19"/>
                <w:szCs w:val="19"/>
                <w:lang w:bidi="ar-AE"/>
              </w:rPr>
            </w:pPr>
            <w:r w:rsidRPr="00CF2E66">
              <w:rPr>
                <w:bCs/>
                <w:color w:val="000000"/>
                <w:sz w:val="19"/>
                <w:szCs w:val="19"/>
                <w:rtl/>
                <w:lang w:bidi="ar-AE"/>
              </w:rPr>
              <w:t>2025</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9FAABA3" w14:textId="37873D04" w:rsidR="00A4159A" w:rsidRPr="00CF2E66" w:rsidRDefault="00CF2E66" w:rsidP="002C03F6">
            <w:pPr>
              <w:bidi/>
              <w:jc w:val="center"/>
              <w:rPr>
                <w:bCs/>
                <w:color w:val="000000"/>
                <w:sz w:val="19"/>
                <w:szCs w:val="19"/>
                <w:lang w:bidi="ar-AE"/>
              </w:rPr>
            </w:pPr>
            <w:r w:rsidRPr="00CF2E66">
              <w:rPr>
                <w:bCs/>
                <w:color w:val="000000"/>
                <w:sz w:val="19"/>
                <w:szCs w:val="19"/>
                <w:rtl/>
                <w:lang w:bidi="ar-AE"/>
              </w:rPr>
              <w:t>2026</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097326D" w14:textId="6E1859A3" w:rsidR="00A4159A" w:rsidRPr="00CF2E66" w:rsidRDefault="00CF2E66" w:rsidP="002C03F6">
            <w:pPr>
              <w:bidi/>
              <w:jc w:val="center"/>
              <w:rPr>
                <w:bCs/>
                <w:color w:val="000000"/>
                <w:sz w:val="19"/>
                <w:szCs w:val="19"/>
                <w:lang w:bidi="ar-AE"/>
              </w:rPr>
            </w:pPr>
            <w:r w:rsidRPr="00CF2E66">
              <w:rPr>
                <w:bCs/>
                <w:color w:val="000000"/>
                <w:sz w:val="19"/>
                <w:szCs w:val="19"/>
                <w:rtl/>
                <w:lang w:bidi="ar-AE"/>
              </w:rPr>
              <w:t>2027</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37671DC" w14:textId="6BE21F25" w:rsidR="00A4159A" w:rsidRPr="00CF2E66" w:rsidRDefault="00CF2E66" w:rsidP="002C03F6">
            <w:pPr>
              <w:bidi/>
              <w:jc w:val="center"/>
              <w:rPr>
                <w:bCs/>
                <w:color w:val="000000"/>
                <w:sz w:val="19"/>
                <w:szCs w:val="19"/>
                <w:lang w:bidi="ar-AE"/>
              </w:rPr>
            </w:pPr>
            <w:r w:rsidRPr="00CF2E66">
              <w:rPr>
                <w:bCs/>
                <w:color w:val="000000"/>
                <w:sz w:val="19"/>
                <w:szCs w:val="19"/>
                <w:rtl/>
                <w:lang w:bidi="ar-AE"/>
              </w:rPr>
              <w:t>2028</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1FB0547" w14:textId="1CED2AE7" w:rsidR="00A4159A" w:rsidRPr="00CF2E66" w:rsidRDefault="00CF2E66" w:rsidP="002C03F6">
            <w:pPr>
              <w:bidi/>
              <w:jc w:val="center"/>
              <w:rPr>
                <w:bCs/>
                <w:color w:val="000000"/>
                <w:sz w:val="19"/>
                <w:szCs w:val="19"/>
                <w:lang w:bidi="ar-AE"/>
              </w:rPr>
            </w:pPr>
            <w:r w:rsidRPr="00CF2E66">
              <w:rPr>
                <w:bCs/>
                <w:color w:val="000000"/>
                <w:sz w:val="19"/>
                <w:szCs w:val="19"/>
                <w:rtl/>
                <w:lang w:bidi="ar-AE"/>
              </w:rPr>
              <w:t>2029</w:t>
            </w:r>
          </w:p>
        </w:tc>
      </w:tr>
      <w:tr w:rsidR="00CA3F31" w:rsidRPr="000909B3" w14:paraId="3D257612" w14:textId="77777777" w:rsidTr="00CF2E66">
        <w:trPr>
          <w:trHeight w:val="123"/>
        </w:trPr>
        <w:tc>
          <w:tcPr>
            <w:tcW w:w="247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623E6A7" w14:textId="5159E09E" w:rsidR="00693D1F" w:rsidRPr="000909B3" w:rsidRDefault="00693D1F" w:rsidP="00BD537C">
            <w:pPr>
              <w:bidi/>
              <w:jc w:val="left"/>
              <w:rPr>
                <w:color w:val="000000"/>
                <w:sz w:val="20"/>
                <w:szCs w:val="20"/>
              </w:rPr>
            </w:pPr>
            <w:r w:rsidRPr="00693D1F">
              <w:rPr>
                <w:color w:val="000000"/>
                <w:sz w:val="20"/>
                <w:szCs w:val="20"/>
                <w:rtl/>
              </w:rPr>
              <w:t>معدل النمو السنوي المتوقع لاستهلاك</w:t>
            </w:r>
            <w:r>
              <w:rPr>
                <w:rFonts w:hint="cs"/>
                <w:color w:val="000000"/>
                <w:sz w:val="20"/>
                <w:szCs w:val="20"/>
                <w:rtl/>
              </w:rPr>
              <w:t xml:space="preserve"> الهيدروفلوروكربون بنسبة 5.1</w:t>
            </w:r>
            <w:r w:rsidR="00BD537C">
              <w:rPr>
                <w:rFonts w:hint="cs"/>
                <w:color w:val="000000"/>
                <w:sz w:val="20"/>
                <w:szCs w:val="20"/>
                <w:rtl/>
              </w:rPr>
              <w:t>%</w:t>
            </w:r>
            <w:r>
              <w:rPr>
                <w:rFonts w:hint="cs"/>
                <w:color w:val="000000"/>
                <w:sz w:val="20"/>
                <w:szCs w:val="20"/>
                <w:rtl/>
              </w:rPr>
              <w:t>*</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4A545F85" w14:textId="0193D336" w:rsidR="00C202FD" w:rsidRPr="000909B3" w:rsidRDefault="00CF2E66" w:rsidP="00CF2E66">
            <w:pPr>
              <w:bidi/>
              <w:jc w:val="left"/>
              <w:rPr>
                <w:color w:val="000000"/>
                <w:sz w:val="20"/>
                <w:szCs w:val="20"/>
                <w:lang w:bidi="ar-AE"/>
              </w:rPr>
            </w:pPr>
            <w:r w:rsidRPr="00CF2E66">
              <w:rPr>
                <w:color w:val="000000"/>
                <w:sz w:val="20"/>
                <w:szCs w:val="20"/>
                <w:rtl/>
                <w:lang w:bidi="ar-AE"/>
              </w:rPr>
              <w:t>1,905,081</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21E15CC4" w14:textId="10F4DAC8" w:rsidR="00C202FD" w:rsidRPr="000909B3" w:rsidRDefault="00CF2E66" w:rsidP="00CF2E66">
            <w:pPr>
              <w:bidi/>
              <w:jc w:val="left"/>
              <w:rPr>
                <w:color w:val="000000"/>
                <w:sz w:val="20"/>
                <w:szCs w:val="20"/>
                <w:lang w:bidi="ar-AE"/>
              </w:rPr>
            </w:pPr>
            <w:r w:rsidRPr="00CF2E66">
              <w:rPr>
                <w:color w:val="000000"/>
                <w:sz w:val="20"/>
                <w:szCs w:val="20"/>
                <w:rtl/>
                <w:lang w:bidi="ar-AE"/>
              </w:rPr>
              <w:t>2,012,167</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5DB090CF" w14:textId="7D1FB4DD" w:rsidR="00C202FD" w:rsidRPr="000909B3" w:rsidRDefault="00CF2E66" w:rsidP="00CF2E66">
            <w:pPr>
              <w:bidi/>
              <w:jc w:val="left"/>
              <w:rPr>
                <w:color w:val="000000"/>
                <w:sz w:val="20"/>
                <w:szCs w:val="20"/>
                <w:lang w:bidi="ar-AE"/>
              </w:rPr>
            </w:pPr>
            <w:r w:rsidRPr="00CF2E66">
              <w:rPr>
                <w:color w:val="000000"/>
                <w:sz w:val="20"/>
                <w:szCs w:val="20"/>
                <w:rtl/>
                <w:lang w:bidi="ar-AE"/>
              </w:rPr>
              <w:t>2,124,150</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59B04B96" w14:textId="69B6A6D8" w:rsidR="00C202FD" w:rsidRPr="000909B3" w:rsidRDefault="00CF2E66" w:rsidP="00CF2E66">
            <w:pPr>
              <w:bidi/>
              <w:jc w:val="left"/>
              <w:rPr>
                <w:color w:val="000000"/>
                <w:sz w:val="20"/>
                <w:szCs w:val="20"/>
                <w:lang w:bidi="ar-AE"/>
              </w:rPr>
            </w:pPr>
            <w:r w:rsidRPr="00CF2E66">
              <w:rPr>
                <w:color w:val="000000"/>
                <w:sz w:val="20"/>
                <w:szCs w:val="20"/>
                <w:rtl/>
                <w:lang w:bidi="ar-AE"/>
              </w:rPr>
              <w:t>2,241,281</w:t>
            </w:r>
          </w:p>
        </w:tc>
        <w:tc>
          <w:tcPr>
            <w:tcW w:w="5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5B509308" w14:textId="75F3F277" w:rsidR="00C202FD" w:rsidRPr="000909B3" w:rsidRDefault="00CF2E66" w:rsidP="00CF2E66">
            <w:pPr>
              <w:bidi/>
              <w:jc w:val="left"/>
              <w:rPr>
                <w:color w:val="000000"/>
                <w:sz w:val="20"/>
                <w:szCs w:val="20"/>
                <w:lang w:bidi="ar-AE"/>
              </w:rPr>
            </w:pPr>
            <w:r w:rsidRPr="00CF2E66">
              <w:rPr>
                <w:color w:val="000000"/>
                <w:sz w:val="20"/>
                <w:szCs w:val="20"/>
                <w:rtl/>
                <w:lang w:bidi="ar-AE"/>
              </w:rPr>
              <w:t>2,363,822</w:t>
            </w:r>
          </w:p>
        </w:tc>
      </w:tr>
      <w:tr w:rsidR="00CA3F31" w:rsidRPr="000909B3" w14:paraId="7D6CDDE4" w14:textId="77777777" w:rsidTr="00CF2E66">
        <w:trPr>
          <w:trHeight w:val="191"/>
        </w:trPr>
        <w:tc>
          <w:tcPr>
            <w:tcW w:w="247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612F540C" w14:textId="2CB91125" w:rsidR="00693D1F" w:rsidRPr="000909B3" w:rsidRDefault="00693D1F" w:rsidP="00BD537C">
            <w:pPr>
              <w:bidi/>
              <w:jc w:val="left"/>
              <w:rPr>
                <w:color w:val="000000"/>
                <w:sz w:val="20"/>
                <w:szCs w:val="20"/>
              </w:rPr>
            </w:pPr>
            <w:r w:rsidRPr="00693D1F">
              <w:rPr>
                <w:color w:val="000000"/>
                <w:sz w:val="20"/>
                <w:szCs w:val="20"/>
                <w:rtl/>
              </w:rPr>
              <w:t>حدود استهلاك الهيدروفلوروكربون وفق بروتوكول مونتريال</w:t>
            </w:r>
          </w:p>
        </w:tc>
        <w:tc>
          <w:tcPr>
            <w:tcW w:w="505" w:type="pct"/>
            <w:tcBorders>
              <w:top w:val="nil"/>
              <w:left w:val="single" w:sz="4" w:space="0" w:color="auto"/>
              <w:bottom w:val="single" w:sz="4" w:space="0" w:color="auto"/>
              <w:right w:val="single" w:sz="4" w:space="0" w:color="auto"/>
            </w:tcBorders>
            <w:shd w:val="clear" w:color="auto" w:fill="auto"/>
            <w:tcMar>
              <w:left w:w="72" w:type="dxa"/>
              <w:right w:w="72" w:type="dxa"/>
            </w:tcMar>
            <w:vAlign w:val="center"/>
          </w:tcPr>
          <w:p w14:paraId="6FB84372" w14:textId="7746AC70" w:rsidR="00CA3F31" w:rsidRPr="000909B3" w:rsidRDefault="00CF2E66" w:rsidP="00CF2E66">
            <w:pPr>
              <w:bidi/>
              <w:jc w:val="left"/>
              <w:rPr>
                <w:sz w:val="20"/>
                <w:szCs w:val="20"/>
                <w:lang w:bidi="ar-AE"/>
              </w:rPr>
            </w:pPr>
            <w:r w:rsidRPr="00CF2E66">
              <w:rPr>
                <w:sz w:val="20"/>
                <w:szCs w:val="20"/>
                <w:rtl/>
                <w:lang w:bidi="ar-AE"/>
              </w:rPr>
              <w:t>1,826,976</w:t>
            </w:r>
          </w:p>
        </w:tc>
        <w:tc>
          <w:tcPr>
            <w:tcW w:w="505" w:type="pct"/>
            <w:tcBorders>
              <w:top w:val="nil"/>
              <w:left w:val="nil"/>
              <w:bottom w:val="single" w:sz="4" w:space="0" w:color="auto"/>
              <w:right w:val="single" w:sz="4" w:space="0" w:color="auto"/>
            </w:tcBorders>
            <w:shd w:val="clear" w:color="auto" w:fill="auto"/>
            <w:tcMar>
              <w:left w:w="72" w:type="dxa"/>
              <w:right w:w="72" w:type="dxa"/>
            </w:tcMar>
            <w:vAlign w:val="center"/>
          </w:tcPr>
          <w:p w14:paraId="0B006C9F" w14:textId="5F380B10" w:rsidR="00CA3F31" w:rsidRPr="000909B3" w:rsidRDefault="00CF2E66" w:rsidP="00CF2E66">
            <w:pPr>
              <w:bidi/>
              <w:jc w:val="left"/>
              <w:rPr>
                <w:sz w:val="20"/>
                <w:szCs w:val="20"/>
                <w:lang w:bidi="ar-AE"/>
              </w:rPr>
            </w:pPr>
            <w:r w:rsidRPr="00CF2E66">
              <w:rPr>
                <w:sz w:val="20"/>
                <w:szCs w:val="20"/>
                <w:rtl/>
                <w:lang w:bidi="ar-AE"/>
              </w:rPr>
              <w:t>1,826,976</w:t>
            </w:r>
          </w:p>
        </w:tc>
        <w:tc>
          <w:tcPr>
            <w:tcW w:w="505" w:type="pct"/>
            <w:tcBorders>
              <w:top w:val="nil"/>
              <w:left w:val="nil"/>
              <w:bottom w:val="single" w:sz="4" w:space="0" w:color="auto"/>
              <w:right w:val="single" w:sz="4" w:space="0" w:color="auto"/>
            </w:tcBorders>
            <w:shd w:val="clear" w:color="auto" w:fill="auto"/>
            <w:tcMar>
              <w:left w:w="72" w:type="dxa"/>
              <w:right w:w="72" w:type="dxa"/>
            </w:tcMar>
            <w:vAlign w:val="center"/>
          </w:tcPr>
          <w:p w14:paraId="2A53BB26" w14:textId="2108BC64" w:rsidR="00CA3F31" w:rsidRPr="000909B3" w:rsidRDefault="00CF2E66" w:rsidP="00CF2E66">
            <w:pPr>
              <w:bidi/>
              <w:jc w:val="left"/>
              <w:rPr>
                <w:sz w:val="20"/>
                <w:szCs w:val="20"/>
                <w:lang w:bidi="ar-AE"/>
              </w:rPr>
            </w:pPr>
            <w:r w:rsidRPr="00CF2E66">
              <w:rPr>
                <w:sz w:val="20"/>
                <w:szCs w:val="20"/>
                <w:rtl/>
                <w:lang w:bidi="ar-AE"/>
              </w:rPr>
              <w:t>1,826,976</w:t>
            </w:r>
          </w:p>
        </w:tc>
        <w:tc>
          <w:tcPr>
            <w:tcW w:w="505" w:type="pct"/>
            <w:tcBorders>
              <w:top w:val="nil"/>
              <w:left w:val="nil"/>
              <w:bottom w:val="single" w:sz="4" w:space="0" w:color="auto"/>
              <w:right w:val="single" w:sz="4" w:space="0" w:color="auto"/>
            </w:tcBorders>
            <w:shd w:val="clear" w:color="auto" w:fill="auto"/>
            <w:tcMar>
              <w:left w:w="72" w:type="dxa"/>
              <w:right w:w="72" w:type="dxa"/>
            </w:tcMar>
            <w:vAlign w:val="center"/>
          </w:tcPr>
          <w:p w14:paraId="693F5ACC" w14:textId="4DA7CFC6" w:rsidR="00CA3F31" w:rsidRPr="000909B3" w:rsidRDefault="00CF2E66" w:rsidP="00CF2E66">
            <w:pPr>
              <w:bidi/>
              <w:jc w:val="left"/>
              <w:rPr>
                <w:sz w:val="20"/>
                <w:szCs w:val="20"/>
                <w:lang w:bidi="ar-AE"/>
              </w:rPr>
            </w:pPr>
            <w:r w:rsidRPr="00CF2E66">
              <w:rPr>
                <w:sz w:val="20"/>
                <w:szCs w:val="20"/>
                <w:rtl/>
                <w:lang w:bidi="ar-AE"/>
              </w:rPr>
              <w:t>1,826,976</w:t>
            </w:r>
          </w:p>
        </w:tc>
        <w:tc>
          <w:tcPr>
            <w:tcW w:w="505" w:type="pct"/>
            <w:tcBorders>
              <w:top w:val="nil"/>
              <w:left w:val="nil"/>
              <w:bottom w:val="single" w:sz="4" w:space="0" w:color="auto"/>
              <w:right w:val="single" w:sz="4" w:space="0" w:color="auto"/>
            </w:tcBorders>
            <w:shd w:val="clear" w:color="auto" w:fill="auto"/>
            <w:tcMar>
              <w:left w:w="72" w:type="dxa"/>
              <w:right w:w="72" w:type="dxa"/>
            </w:tcMar>
            <w:vAlign w:val="center"/>
          </w:tcPr>
          <w:p w14:paraId="3E8B3494" w14:textId="1D5129AC" w:rsidR="00CA3F31" w:rsidRPr="000909B3" w:rsidRDefault="00CF2E66" w:rsidP="00CF2E66">
            <w:pPr>
              <w:bidi/>
              <w:jc w:val="left"/>
              <w:rPr>
                <w:sz w:val="20"/>
                <w:szCs w:val="20"/>
                <w:lang w:bidi="ar-AE"/>
              </w:rPr>
            </w:pPr>
            <w:r w:rsidRPr="00CF2E66">
              <w:rPr>
                <w:sz w:val="20"/>
                <w:szCs w:val="20"/>
                <w:rtl/>
                <w:lang w:bidi="ar-AE"/>
              </w:rPr>
              <w:t>1,644,278</w:t>
            </w:r>
          </w:p>
        </w:tc>
      </w:tr>
      <w:tr w:rsidR="003D1DD4" w:rsidRPr="000909B3" w14:paraId="1B7841DF" w14:textId="77777777" w:rsidTr="00CF2E66">
        <w:trPr>
          <w:trHeight w:val="191"/>
        </w:trPr>
        <w:tc>
          <w:tcPr>
            <w:tcW w:w="2476" w:type="pct"/>
            <w:tcBorders>
              <w:top w:val="nil"/>
              <w:left w:val="single" w:sz="4" w:space="0" w:color="auto"/>
              <w:bottom w:val="single" w:sz="4" w:space="0" w:color="auto"/>
              <w:right w:val="single" w:sz="4" w:space="0" w:color="auto"/>
            </w:tcBorders>
            <w:shd w:val="clear" w:color="000000" w:fill="FFFFFF"/>
            <w:tcMar>
              <w:left w:w="72" w:type="dxa"/>
              <w:right w:w="72" w:type="dxa"/>
            </w:tcMar>
          </w:tcPr>
          <w:p w14:paraId="57EC7FD6" w14:textId="57DF4AF9" w:rsidR="00693D1F" w:rsidRPr="000909B3" w:rsidRDefault="00CF2E66" w:rsidP="00BD537C">
            <w:pPr>
              <w:bidi/>
              <w:jc w:val="left"/>
              <w:rPr>
                <w:sz w:val="20"/>
                <w:szCs w:val="20"/>
              </w:rPr>
            </w:pPr>
            <w:r>
              <w:rPr>
                <w:rFonts w:hint="cs"/>
                <w:sz w:val="20"/>
                <w:szCs w:val="20"/>
                <w:rtl/>
              </w:rPr>
              <w:t>حدود الاستهلاك المقترحة المنقحة وفق بروتوكول مونتريال</w:t>
            </w:r>
          </w:p>
        </w:tc>
        <w:tc>
          <w:tcPr>
            <w:tcW w:w="505" w:type="pct"/>
            <w:tcBorders>
              <w:top w:val="nil"/>
              <w:left w:val="single" w:sz="4" w:space="0" w:color="auto"/>
              <w:bottom w:val="single" w:sz="4" w:space="0" w:color="auto"/>
              <w:right w:val="single" w:sz="4" w:space="0" w:color="auto"/>
            </w:tcBorders>
            <w:shd w:val="clear" w:color="auto" w:fill="auto"/>
            <w:tcMar>
              <w:left w:w="72" w:type="dxa"/>
              <w:right w:w="72" w:type="dxa"/>
            </w:tcMar>
            <w:vAlign w:val="center"/>
          </w:tcPr>
          <w:p w14:paraId="26F120F1" w14:textId="7996E165" w:rsidR="00860A4F" w:rsidRPr="000909B3" w:rsidRDefault="00CF2E66" w:rsidP="00CF2E66">
            <w:pPr>
              <w:bidi/>
              <w:jc w:val="left"/>
              <w:rPr>
                <w:sz w:val="20"/>
                <w:szCs w:val="20"/>
                <w:lang w:bidi="ar-AE"/>
              </w:rPr>
            </w:pPr>
            <w:r w:rsidRPr="00CF2E66">
              <w:rPr>
                <w:sz w:val="20"/>
                <w:szCs w:val="20"/>
                <w:rtl/>
                <w:lang w:bidi="ar-AE"/>
              </w:rPr>
              <w:t>2,138,034</w:t>
            </w:r>
          </w:p>
        </w:tc>
        <w:tc>
          <w:tcPr>
            <w:tcW w:w="505" w:type="pct"/>
            <w:tcBorders>
              <w:top w:val="nil"/>
              <w:left w:val="nil"/>
              <w:bottom w:val="single" w:sz="4" w:space="0" w:color="auto"/>
              <w:right w:val="single" w:sz="4" w:space="0" w:color="auto"/>
            </w:tcBorders>
            <w:shd w:val="clear" w:color="auto" w:fill="auto"/>
            <w:tcMar>
              <w:left w:w="72" w:type="dxa"/>
              <w:right w:w="72" w:type="dxa"/>
            </w:tcMar>
            <w:vAlign w:val="center"/>
          </w:tcPr>
          <w:p w14:paraId="0B897C1F" w14:textId="1D88F5AF" w:rsidR="00860A4F" w:rsidRPr="000909B3" w:rsidRDefault="00CF2E66" w:rsidP="00CF2E66">
            <w:pPr>
              <w:bidi/>
              <w:jc w:val="left"/>
              <w:rPr>
                <w:sz w:val="20"/>
                <w:szCs w:val="20"/>
                <w:lang w:bidi="ar-AE"/>
              </w:rPr>
            </w:pPr>
            <w:r w:rsidRPr="00CF2E66">
              <w:rPr>
                <w:sz w:val="20"/>
                <w:szCs w:val="20"/>
                <w:rtl/>
                <w:lang w:bidi="ar-AE"/>
              </w:rPr>
              <w:t>2,138,034</w:t>
            </w:r>
          </w:p>
        </w:tc>
        <w:tc>
          <w:tcPr>
            <w:tcW w:w="505" w:type="pct"/>
            <w:tcBorders>
              <w:top w:val="nil"/>
              <w:left w:val="nil"/>
              <w:bottom w:val="single" w:sz="4" w:space="0" w:color="auto"/>
              <w:right w:val="single" w:sz="4" w:space="0" w:color="auto"/>
            </w:tcBorders>
            <w:shd w:val="clear" w:color="auto" w:fill="auto"/>
            <w:tcMar>
              <w:left w:w="72" w:type="dxa"/>
              <w:right w:w="72" w:type="dxa"/>
            </w:tcMar>
            <w:vAlign w:val="center"/>
          </w:tcPr>
          <w:p w14:paraId="346B5813" w14:textId="51FA648F" w:rsidR="00860A4F" w:rsidRPr="000909B3" w:rsidRDefault="00CF2E66" w:rsidP="00CF2E66">
            <w:pPr>
              <w:bidi/>
              <w:jc w:val="left"/>
              <w:rPr>
                <w:sz w:val="20"/>
                <w:szCs w:val="20"/>
                <w:lang w:bidi="ar-AE"/>
              </w:rPr>
            </w:pPr>
            <w:r w:rsidRPr="00CF2E66">
              <w:rPr>
                <w:sz w:val="20"/>
                <w:szCs w:val="20"/>
                <w:rtl/>
                <w:lang w:bidi="ar-AE"/>
              </w:rPr>
              <w:t>2,138,034</w:t>
            </w:r>
          </w:p>
        </w:tc>
        <w:tc>
          <w:tcPr>
            <w:tcW w:w="505" w:type="pct"/>
            <w:tcBorders>
              <w:top w:val="nil"/>
              <w:left w:val="nil"/>
              <w:bottom w:val="single" w:sz="4" w:space="0" w:color="auto"/>
              <w:right w:val="single" w:sz="4" w:space="0" w:color="auto"/>
            </w:tcBorders>
            <w:shd w:val="clear" w:color="auto" w:fill="auto"/>
            <w:tcMar>
              <w:left w:w="72" w:type="dxa"/>
              <w:right w:w="72" w:type="dxa"/>
            </w:tcMar>
            <w:vAlign w:val="center"/>
          </w:tcPr>
          <w:p w14:paraId="151EAE31" w14:textId="26310B1D" w:rsidR="00860A4F" w:rsidRPr="000909B3" w:rsidRDefault="00CF2E66" w:rsidP="00CF2E66">
            <w:pPr>
              <w:bidi/>
              <w:jc w:val="left"/>
              <w:rPr>
                <w:sz w:val="20"/>
                <w:szCs w:val="20"/>
                <w:lang w:bidi="ar-AE"/>
              </w:rPr>
            </w:pPr>
            <w:r w:rsidRPr="00CF2E66">
              <w:rPr>
                <w:sz w:val="20"/>
                <w:szCs w:val="20"/>
                <w:rtl/>
                <w:lang w:bidi="ar-AE"/>
              </w:rPr>
              <w:t>2,138,034</w:t>
            </w:r>
          </w:p>
        </w:tc>
        <w:tc>
          <w:tcPr>
            <w:tcW w:w="505" w:type="pct"/>
            <w:tcBorders>
              <w:top w:val="nil"/>
              <w:left w:val="nil"/>
              <w:bottom w:val="single" w:sz="4" w:space="0" w:color="auto"/>
              <w:right w:val="single" w:sz="4" w:space="0" w:color="auto"/>
            </w:tcBorders>
            <w:shd w:val="clear" w:color="auto" w:fill="auto"/>
            <w:tcMar>
              <w:left w:w="72" w:type="dxa"/>
              <w:right w:w="72" w:type="dxa"/>
            </w:tcMar>
            <w:vAlign w:val="center"/>
          </w:tcPr>
          <w:p w14:paraId="550D46BF" w14:textId="381443C1" w:rsidR="00860A4F" w:rsidRPr="000909B3" w:rsidRDefault="00CF2E66" w:rsidP="00CF2E66">
            <w:pPr>
              <w:bidi/>
              <w:jc w:val="left"/>
              <w:rPr>
                <w:sz w:val="20"/>
                <w:szCs w:val="20"/>
                <w:lang w:bidi="ar-AE"/>
              </w:rPr>
            </w:pPr>
            <w:r w:rsidRPr="00CF2E66">
              <w:rPr>
                <w:sz w:val="20"/>
                <w:szCs w:val="20"/>
                <w:rtl/>
                <w:lang w:bidi="ar-AE"/>
              </w:rPr>
              <w:t>1,924,230</w:t>
            </w:r>
          </w:p>
        </w:tc>
      </w:tr>
      <w:tr w:rsidR="005B12FE" w:rsidRPr="000909B3" w14:paraId="6F8C65FD" w14:textId="77777777" w:rsidTr="00CF2E66">
        <w:trPr>
          <w:trHeight w:val="206"/>
        </w:trPr>
        <w:tc>
          <w:tcPr>
            <w:tcW w:w="247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48962A5" w14:textId="2E509503" w:rsidR="00693D1F" w:rsidRPr="00142F55" w:rsidRDefault="00CF2E66" w:rsidP="00BD537C">
            <w:pPr>
              <w:bidi/>
              <w:jc w:val="left"/>
              <w:rPr>
                <w:sz w:val="20"/>
                <w:szCs w:val="20"/>
              </w:rPr>
            </w:pPr>
            <w:r>
              <w:rPr>
                <w:rFonts w:hint="cs"/>
                <w:sz w:val="20"/>
                <w:szCs w:val="20"/>
                <w:rtl/>
              </w:rPr>
              <w:t xml:space="preserve">مستوى </w:t>
            </w:r>
            <w:r w:rsidRPr="00693D1F">
              <w:rPr>
                <w:sz w:val="20"/>
                <w:szCs w:val="20"/>
                <w:rtl/>
              </w:rPr>
              <w:t xml:space="preserve">استهلاك الهيدروفلوروكربون المقترح </w:t>
            </w:r>
            <w:r>
              <w:rPr>
                <w:rFonts w:hint="cs"/>
                <w:sz w:val="20"/>
                <w:szCs w:val="20"/>
                <w:rtl/>
              </w:rPr>
              <w:t xml:space="preserve">كما تم تقديمه في </w:t>
            </w:r>
            <w:r w:rsidRPr="00693D1F">
              <w:rPr>
                <w:sz w:val="20"/>
                <w:szCs w:val="20"/>
                <w:rtl/>
              </w:rPr>
              <w:t>خطة تنفيذ كيغالي</w:t>
            </w:r>
          </w:p>
        </w:tc>
        <w:tc>
          <w:tcPr>
            <w:tcW w:w="505" w:type="pct"/>
            <w:tcBorders>
              <w:top w:val="nil"/>
              <w:left w:val="single" w:sz="4" w:space="0" w:color="auto"/>
              <w:bottom w:val="single" w:sz="4" w:space="0" w:color="auto"/>
              <w:right w:val="single" w:sz="4" w:space="0" w:color="auto"/>
            </w:tcBorders>
            <w:shd w:val="clear" w:color="auto" w:fill="auto"/>
            <w:tcMar>
              <w:left w:w="72" w:type="dxa"/>
              <w:right w:w="72" w:type="dxa"/>
            </w:tcMar>
            <w:vAlign w:val="center"/>
          </w:tcPr>
          <w:p w14:paraId="359A46A8" w14:textId="7F298167" w:rsidR="005B12FE" w:rsidRPr="00142F55" w:rsidRDefault="00CF2E66" w:rsidP="00CF2E66">
            <w:pPr>
              <w:bidi/>
              <w:jc w:val="left"/>
              <w:rPr>
                <w:sz w:val="20"/>
                <w:szCs w:val="20"/>
                <w:lang w:bidi="ar-AE"/>
              </w:rPr>
            </w:pPr>
            <w:r w:rsidRPr="00CF2E66">
              <w:rPr>
                <w:sz w:val="20"/>
                <w:szCs w:val="20"/>
                <w:rtl/>
                <w:lang w:bidi="ar-AE"/>
              </w:rPr>
              <w:t>1,826,976</w:t>
            </w:r>
          </w:p>
        </w:tc>
        <w:tc>
          <w:tcPr>
            <w:tcW w:w="505" w:type="pct"/>
            <w:tcBorders>
              <w:top w:val="nil"/>
              <w:left w:val="nil"/>
              <w:bottom w:val="single" w:sz="4" w:space="0" w:color="auto"/>
              <w:right w:val="single" w:sz="4" w:space="0" w:color="auto"/>
            </w:tcBorders>
            <w:shd w:val="clear" w:color="auto" w:fill="auto"/>
            <w:tcMar>
              <w:left w:w="72" w:type="dxa"/>
              <w:right w:w="72" w:type="dxa"/>
            </w:tcMar>
            <w:vAlign w:val="center"/>
          </w:tcPr>
          <w:p w14:paraId="7A957863" w14:textId="1767E4D8" w:rsidR="005B12FE" w:rsidRPr="00142F55" w:rsidRDefault="00CF2E66" w:rsidP="00CF2E66">
            <w:pPr>
              <w:bidi/>
              <w:jc w:val="left"/>
              <w:rPr>
                <w:sz w:val="20"/>
                <w:szCs w:val="20"/>
                <w:lang w:bidi="ar-AE"/>
              </w:rPr>
            </w:pPr>
            <w:r w:rsidRPr="00CF2E66">
              <w:rPr>
                <w:sz w:val="20"/>
                <w:szCs w:val="20"/>
                <w:rtl/>
                <w:lang w:bidi="ar-AE"/>
              </w:rPr>
              <w:t>1,826,976</w:t>
            </w:r>
          </w:p>
        </w:tc>
        <w:tc>
          <w:tcPr>
            <w:tcW w:w="505" w:type="pct"/>
            <w:tcBorders>
              <w:top w:val="nil"/>
              <w:left w:val="nil"/>
              <w:bottom w:val="single" w:sz="4" w:space="0" w:color="auto"/>
              <w:right w:val="single" w:sz="4" w:space="0" w:color="auto"/>
            </w:tcBorders>
            <w:shd w:val="clear" w:color="auto" w:fill="auto"/>
            <w:tcMar>
              <w:left w:w="72" w:type="dxa"/>
              <w:right w:w="72" w:type="dxa"/>
            </w:tcMar>
            <w:vAlign w:val="center"/>
          </w:tcPr>
          <w:p w14:paraId="53387A9B" w14:textId="497250BE" w:rsidR="005B12FE" w:rsidRPr="00142F55" w:rsidRDefault="00CF2E66" w:rsidP="00CF2E66">
            <w:pPr>
              <w:bidi/>
              <w:jc w:val="left"/>
              <w:rPr>
                <w:sz w:val="20"/>
                <w:szCs w:val="20"/>
                <w:lang w:bidi="ar-AE"/>
              </w:rPr>
            </w:pPr>
            <w:r w:rsidRPr="00CF2E66">
              <w:rPr>
                <w:sz w:val="20"/>
                <w:szCs w:val="20"/>
                <w:rtl/>
                <w:lang w:bidi="ar-AE"/>
              </w:rPr>
              <w:t>1,826,976</w:t>
            </w:r>
          </w:p>
        </w:tc>
        <w:tc>
          <w:tcPr>
            <w:tcW w:w="505" w:type="pct"/>
            <w:tcBorders>
              <w:top w:val="nil"/>
              <w:left w:val="nil"/>
              <w:bottom w:val="single" w:sz="4" w:space="0" w:color="auto"/>
              <w:right w:val="single" w:sz="4" w:space="0" w:color="auto"/>
            </w:tcBorders>
            <w:shd w:val="clear" w:color="auto" w:fill="auto"/>
            <w:tcMar>
              <w:left w:w="72" w:type="dxa"/>
              <w:right w:w="72" w:type="dxa"/>
            </w:tcMar>
            <w:vAlign w:val="center"/>
          </w:tcPr>
          <w:p w14:paraId="38C463E7" w14:textId="4A8F6620" w:rsidR="005B12FE" w:rsidRPr="00142F55" w:rsidRDefault="00CF2E66" w:rsidP="00CF2E66">
            <w:pPr>
              <w:bidi/>
              <w:jc w:val="left"/>
              <w:rPr>
                <w:sz w:val="20"/>
                <w:szCs w:val="20"/>
                <w:lang w:bidi="ar-AE"/>
              </w:rPr>
            </w:pPr>
            <w:r w:rsidRPr="00CF2E66">
              <w:rPr>
                <w:sz w:val="20"/>
                <w:szCs w:val="20"/>
                <w:rtl/>
                <w:lang w:bidi="ar-AE"/>
              </w:rPr>
              <w:t>1,826,976</w:t>
            </w:r>
          </w:p>
        </w:tc>
        <w:tc>
          <w:tcPr>
            <w:tcW w:w="505" w:type="pct"/>
            <w:tcBorders>
              <w:top w:val="single" w:sz="6" w:space="0" w:color="000000"/>
              <w:left w:val="single" w:sz="6" w:space="0" w:color="000000"/>
              <w:bottom w:val="single" w:sz="6" w:space="0" w:color="000000"/>
              <w:right w:val="single" w:sz="6" w:space="0" w:color="000000"/>
            </w:tcBorders>
            <w:shd w:val="clear" w:color="auto" w:fill="auto"/>
            <w:tcMar>
              <w:left w:w="72" w:type="dxa"/>
              <w:right w:w="72" w:type="dxa"/>
            </w:tcMar>
            <w:vAlign w:val="center"/>
          </w:tcPr>
          <w:p w14:paraId="6139555B" w14:textId="705BB7C5" w:rsidR="005B12FE" w:rsidRPr="00142F55" w:rsidRDefault="00CF2E66" w:rsidP="00CF2E66">
            <w:pPr>
              <w:bidi/>
              <w:jc w:val="left"/>
              <w:rPr>
                <w:sz w:val="20"/>
                <w:szCs w:val="20"/>
                <w:lang w:bidi="ar-AE"/>
              </w:rPr>
            </w:pPr>
            <w:r w:rsidRPr="00CF2E66">
              <w:rPr>
                <w:sz w:val="20"/>
                <w:szCs w:val="20"/>
                <w:rtl/>
                <w:lang w:bidi="ar-AE"/>
              </w:rPr>
              <w:t>1,510,050</w:t>
            </w:r>
          </w:p>
        </w:tc>
      </w:tr>
      <w:tr w:rsidR="003D1DD4" w:rsidRPr="000909B3" w14:paraId="5C782C26" w14:textId="77777777" w:rsidTr="00CF2E66">
        <w:trPr>
          <w:trHeight w:val="88"/>
        </w:trPr>
        <w:tc>
          <w:tcPr>
            <w:tcW w:w="247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8318442" w14:textId="28E1257C" w:rsidR="00693D1F" w:rsidRPr="00142F55" w:rsidRDefault="00CF2E66" w:rsidP="00BD537C">
            <w:pPr>
              <w:bidi/>
              <w:jc w:val="left"/>
              <w:rPr>
                <w:sz w:val="20"/>
                <w:szCs w:val="20"/>
              </w:rPr>
            </w:pPr>
            <w:r>
              <w:rPr>
                <w:rFonts w:hint="cs"/>
                <w:sz w:val="20"/>
                <w:szCs w:val="20"/>
                <w:rtl/>
              </w:rPr>
              <w:t>التخفيض المقترح</w:t>
            </w:r>
            <w:r w:rsidR="00BD537C">
              <w:rPr>
                <w:rFonts w:hint="cs"/>
                <w:sz w:val="20"/>
                <w:szCs w:val="20"/>
                <w:rtl/>
              </w:rPr>
              <w:t xml:space="preserve"> من خط أساس ا</w:t>
            </w:r>
            <w:r w:rsidRPr="00CF2E66">
              <w:rPr>
                <w:sz w:val="20"/>
                <w:szCs w:val="20"/>
                <w:rtl/>
              </w:rPr>
              <w:t>لهيدروفلوروكربون (%)</w:t>
            </w:r>
          </w:p>
        </w:tc>
        <w:tc>
          <w:tcPr>
            <w:tcW w:w="505"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1EABC0CE" w14:textId="6E511578" w:rsidR="00A4159A" w:rsidRPr="00142F55" w:rsidRDefault="00CF2E66" w:rsidP="00CF2E66">
            <w:pPr>
              <w:bidi/>
              <w:jc w:val="left"/>
              <w:rPr>
                <w:sz w:val="19"/>
                <w:szCs w:val="19"/>
                <w:lang w:bidi="ar-AE"/>
              </w:rPr>
            </w:pPr>
            <w:r w:rsidRPr="00CF2E66">
              <w:rPr>
                <w:sz w:val="19"/>
                <w:szCs w:val="19"/>
                <w:rtl/>
                <w:lang w:bidi="ar-AE"/>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3E1056CF" w14:textId="72C1D7FA" w:rsidR="00A4159A" w:rsidRPr="00142F55" w:rsidRDefault="00CF2E66" w:rsidP="00CF2E66">
            <w:pPr>
              <w:bidi/>
              <w:jc w:val="left"/>
              <w:rPr>
                <w:sz w:val="19"/>
                <w:szCs w:val="19"/>
              </w:rPr>
            </w:pPr>
            <w:r w:rsidRPr="00CF2E66">
              <w:rPr>
                <w:sz w:val="19"/>
                <w:szCs w:val="19"/>
                <w:rtl/>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13DF10FA" w14:textId="539F2569" w:rsidR="00A4159A" w:rsidRPr="00142F55" w:rsidRDefault="00CF2E66" w:rsidP="00CF2E66">
            <w:pPr>
              <w:bidi/>
              <w:jc w:val="left"/>
              <w:rPr>
                <w:sz w:val="19"/>
                <w:szCs w:val="19"/>
              </w:rPr>
            </w:pPr>
            <w:r w:rsidRPr="00CF2E66">
              <w:rPr>
                <w:sz w:val="19"/>
                <w:szCs w:val="19"/>
                <w:rtl/>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6F9B0F20" w14:textId="3FDDC559" w:rsidR="00A4159A" w:rsidRPr="00142F55" w:rsidRDefault="00CF2E66" w:rsidP="00CF2E66">
            <w:pPr>
              <w:bidi/>
              <w:jc w:val="left"/>
              <w:rPr>
                <w:sz w:val="19"/>
                <w:szCs w:val="19"/>
              </w:rPr>
            </w:pPr>
            <w:r w:rsidRPr="00CF2E66">
              <w:rPr>
                <w:sz w:val="19"/>
                <w:szCs w:val="19"/>
                <w:rtl/>
              </w:rPr>
              <w:t>0</w:t>
            </w:r>
          </w:p>
        </w:tc>
        <w:tc>
          <w:tcPr>
            <w:tcW w:w="505"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2AA02355" w14:textId="12134408" w:rsidR="00A4159A" w:rsidRPr="00142F55" w:rsidRDefault="00CF2E66" w:rsidP="00CF2E66">
            <w:pPr>
              <w:bidi/>
              <w:jc w:val="left"/>
              <w:rPr>
                <w:sz w:val="19"/>
                <w:szCs w:val="19"/>
                <w:lang w:bidi="ar-AE"/>
              </w:rPr>
            </w:pPr>
            <w:r w:rsidRPr="00CF2E66">
              <w:rPr>
                <w:sz w:val="19"/>
                <w:szCs w:val="19"/>
                <w:rtl/>
                <w:lang w:bidi="ar-AE"/>
              </w:rPr>
              <w:t>17.3</w:t>
            </w:r>
          </w:p>
        </w:tc>
      </w:tr>
    </w:tbl>
    <w:p w14:paraId="14950D35" w14:textId="46E41CC7" w:rsidR="003F2B00" w:rsidRPr="00EE5787" w:rsidRDefault="003F2B00" w:rsidP="003F2B00">
      <w:pPr>
        <w:pStyle w:val="Heading1"/>
        <w:keepNext/>
        <w:numPr>
          <w:ilvl w:val="0"/>
          <w:numId w:val="0"/>
        </w:numPr>
        <w:bidi/>
        <w:spacing w:before="20"/>
        <w:ind w:left="90" w:hanging="90"/>
        <w:rPr>
          <w:sz w:val="20"/>
          <w:szCs w:val="20"/>
        </w:rPr>
      </w:pPr>
      <w:r w:rsidRPr="00EE5787">
        <w:rPr>
          <w:rFonts w:hint="cs"/>
          <w:sz w:val="20"/>
          <w:szCs w:val="20"/>
          <w:rtl/>
        </w:rPr>
        <w:t xml:space="preserve">* </w:t>
      </w:r>
      <w:r w:rsidR="00BD537C">
        <w:rPr>
          <w:rFonts w:hint="cs"/>
          <w:sz w:val="20"/>
          <w:szCs w:val="20"/>
          <w:rtl/>
        </w:rPr>
        <w:t>تم تقديرها</w:t>
      </w:r>
      <w:r w:rsidR="00EE5787">
        <w:rPr>
          <w:rFonts w:hint="cs"/>
          <w:sz w:val="20"/>
          <w:szCs w:val="20"/>
          <w:rtl/>
        </w:rPr>
        <w:t xml:space="preserve"> تماشياً</w:t>
      </w:r>
      <w:r w:rsidR="00EE5787" w:rsidRPr="00EE5787">
        <w:rPr>
          <w:sz w:val="20"/>
          <w:szCs w:val="20"/>
          <w:rtl/>
        </w:rPr>
        <w:t xml:space="preserve"> مع النمو الاقتصادي المتوقع، وتشمل استهلاكاً إضافياً </w:t>
      </w:r>
      <w:r w:rsidR="00EE5787">
        <w:rPr>
          <w:rFonts w:hint="cs"/>
          <w:sz w:val="20"/>
          <w:szCs w:val="20"/>
          <w:rtl/>
        </w:rPr>
        <w:t>مقدراً</w:t>
      </w:r>
      <w:r w:rsidR="00EE5787" w:rsidRPr="00EE5787">
        <w:rPr>
          <w:sz w:val="20"/>
          <w:szCs w:val="20"/>
          <w:rtl/>
        </w:rPr>
        <w:t xml:space="preserve"> نتيجة للعزوف عن المعدات القائمة على الهيدروكلوروفلوروكربون.</w:t>
      </w:r>
    </w:p>
    <w:p w14:paraId="1154D639" w14:textId="615E7348" w:rsidR="003F2B00" w:rsidRPr="00BF1A23" w:rsidRDefault="00BF1A23" w:rsidP="003F2B00">
      <w:pPr>
        <w:pStyle w:val="Heading1"/>
        <w:keepNext/>
        <w:numPr>
          <w:ilvl w:val="0"/>
          <w:numId w:val="0"/>
        </w:numPr>
        <w:bidi/>
        <w:spacing w:before="240"/>
        <w:rPr>
          <w:i/>
          <w:iCs/>
          <w:sz w:val="26"/>
          <w:szCs w:val="26"/>
        </w:rPr>
      </w:pPr>
      <w:r w:rsidRPr="00BF1A23">
        <w:rPr>
          <w:i/>
          <w:iCs/>
          <w:sz w:val="26"/>
          <w:szCs w:val="26"/>
          <w:rtl/>
        </w:rPr>
        <w:t>الأنشطة المُقترحة</w:t>
      </w:r>
    </w:p>
    <w:p w14:paraId="71B1174C" w14:textId="347749D1" w:rsidR="00BF1A23" w:rsidRPr="00BF1A23" w:rsidRDefault="00D726DD" w:rsidP="002A774A">
      <w:pPr>
        <w:pStyle w:val="ListParagraph"/>
        <w:numPr>
          <w:ilvl w:val="0"/>
          <w:numId w:val="8"/>
        </w:numPr>
        <w:bidi/>
        <w:spacing w:after="240" w:line="288" w:lineRule="auto"/>
        <w:ind w:left="0" w:firstLine="0"/>
        <w:contextualSpacing w:val="0"/>
        <w:rPr>
          <w:sz w:val="26"/>
          <w:szCs w:val="26"/>
          <w:lang w:val="en-US" w:bidi="ar-AE"/>
        </w:rPr>
      </w:pPr>
      <w:r w:rsidRPr="00D726DD">
        <w:rPr>
          <w:sz w:val="26"/>
          <w:szCs w:val="26"/>
          <w:rtl/>
          <w:lang w:val="en-US" w:bidi="ar-AE"/>
        </w:rPr>
        <w:t>يعرض الجدول 8 الأنشطة في قطاع الخدمات المُقترح تنفيذها في المرحلة الأولى والشريحة الأولى، مع تفصيل تكاليفها. وستمنح الأولوية للقطاعات ذات استهلاك المواد الهيدروفلوروكربونية الأعلى، أي تكييف الهواء السكني والتبريد التجاري/الصناعي بما في ذلك مصائد الأسماك، فضلاً عن القطاعات التي سيتم فيها الترويج لتكنولوجيات ذات قدرة منخفضة على إحداث الاحترار العالمي.</w:t>
      </w:r>
    </w:p>
    <w:p w14:paraId="43C0BB21" w14:textId="11F68747" w:rsidR="00BF1A23" w:rsidRPr="00BF1A23" w:rsidRDefault="00BF1A23" w:rsidP="00BF1A23">
      <w:pPr>
        <w:keepNext/>
        <w:keepLines/>
        <w:shd w:val="clear" w:color="auto" w:fill="FFFFFF" w:themeFill="background1"/>
        <w:bidi/>
        <w:contextualSpacing/>
        <w:rPr>
          <w:b/>
          <w:bCs/>
          <w:sz w:val="26"/>
          <w:szCs w:val="26"/>
          <w:rtl/>
          <w:lang w:bidi="ar-AE"/>
        </w:rPr>
      </w:pPr>
      <w:r w:rsidRPr="00BF1A23">
        <w:rPr>
          <w:rFonts w:hint="cs"/>
          <w:b/>
          <w:bCs/>
          <w:sz w:val="26"/>
          <w:szCs w:val="26"/>
          <w:rtl/>
          <w:lang w:bidi="ar-AE"/>
        </w:rPr>
        <w:lastRenderedPageBreak/>
        <w:t>الجدول 8. أنشطة قطاع الخدمة وتكاليفها في المرحلة الأولى والشريحة الأولى من خطة تنفيذ كيغالي لـ غينيا (كما تم تقديمها)</w:t>
      </w:r>
    </w:p>
    <w:tbl>
      <w:tblPr>
        <w:tblStyle w:val="TableGrid"/>
        <w:bidiVisual/>
        <w:tblW w:w="0" w:type="auto"/>
        <w:tblLayout w:type="fixed"/>
        <w:tblCellMar>
          <w:left w:w="72" w:type="dxa"/>
          <w:right w:w="72" w:type="dxa"/>
        </w:tblCellMar>
        <w:tblLook w:val="04A0" w:firstRow="1" w:lastRow="0" w:firstColumn="1" w:lastColumn="0" w:noHBand="0" w:noVBand="1"/>
      </w:tblPr>
      <w:tblGrid>
        <w:gridCol w:w="6477"/>
        <w:gridCol w:w="630"/>
        <w:gridCol w:w="1080"/>
        <w:gridCol w:w="1163"/>
      </w:tblGrid>
      <w:tr w:rsidR="00E6540B" w:rsidRPr="000909B3" w14:paraId="1B43B28A" w14:textId="77777777" w:rsidTr="001179DA">
        <w:trPr>
          <w:trHeight w:val="48"/>
          <w:tblHeader/>
        </w:trPr>
        <w:tc>
          <w:tcPr>
            <w:tcW w:w="6477" w:type="dxa"/>
            <w:vMerge w:val="restart"/>
            <w:vAlign w:val="center"/>
          </w:tcPr>
          <w:p w14:paraId="0EFFDA05" w14:textId="0501850E" w:rsidR="0071138A" w:rsidRPr="000909B3" w:rsidRDefault="00D35782" w:rsidP="00661374">
            <w:pPr>
              <w:widowControl w:val="0"/>
              <w:shd w:val="clear" w:color="auto" w:fill="FFFFFF" w:themeFill="background1"/>
              <w:bidi/>
              <w:spacing w:before="40" w:after="40"/>
              <w:jc w:val="center"/>
              <w:rPr>
                <w:b/>
                <w:bCs/>
                <w:sz w:val="20"/>
                <w:szCs w:val="20"/>
                <w:rtl/>
                <w:lang w:bidi="ar-AE"/>
              </w:rPr>
            </w:pPr>
            <w:r>
              <w:rPr>
                <w:rFonts w:hint="cs"/>
                <w:b/>
                <w:bCs/>
                <w:sz w:val="20"/>
                <w:szCs w:val="20"/>
                <w:rtl/>
                <w:lang w:bidi="ar-AE"/>
              </w:rPr>
              <w:t>النشاط</w:t>
            </w:r>
          </w:p>
        </w:tc>
        <w:tc>
          <w:tcPr>
            <w:tcW w:w="630" w:type="dxa"/>
            <w:vMerge w:val="restart"/>
            <w:vAlign w:val="center"/>
          </w:tcPr>
          <w:p w14:paraId="085BB7F4" w14:textId="0D4600E2" w:rsidR="0071138A" w:rsidRPr="000909B3" w:rsidRDefault="0071138A" w:rsidP="00661374">
            <w:pPr>
              <w:keepNext/>
              <w:keepLines/>
              <w:shd w:val="clear" w:color="auto" w:fill="FFFFFF" w:themeFill="background1"/>
              <w:bidi/>
              <w:spacing w:before="40" w:after="40"/>
              <w:jc w:val="center"/>
              <w:rPr>
                <w:b/>
                <w:bCs/>
                <w:sz w:val="20"/>
                <w:szCs w:val="20"/>
              </w:rPr>
            </w:pPr>
            <w:r>
              <w:rPr>
                <w:rFonts w:hint="cs"/>
                <w:b/>
                <w:bCs/>
                <w:sz w:val="20"/>
                <w:szCs w:val="20"/>
                <w:rtl/>
              </w:rPr>
              <w:t>الوكالة</w:t>
            </w:r>
          </w:p>
        </w:tc>
        <w:tc>
          <w:tcPr>
            <w:tcW w:w="2243" w:type="dxa"/>
            <w:gridSpan w:val="2"/>
            <w:vAlign w:val="center"/>
          </w:tcPr>
          <w:p w14:paraId="41ACBFB7" w14:textId="4A4F27E8" w:rsidR="00C72201" w:rsidRPr="000909B3" w:rsidRDefault="00C72201" w:rsidP="00661374">
            <w:pPr>
              <w:keepNext/>
              <w:keepLines/>
              <w:shd w:val="clear" w:color="auto" w:fill="FFFFFF" w:themeFill="background1"/>
              <w:bidi/>
              <w:spacing w:before="40" w:after="40"/>
              <w:jc w:val="center"/>
              <w:rPr>
                <w:b/>
                <w:bCs/>
                <w:sz w:val="20"/>
                <w:szCs w:val="20"/>
                <w:rtl/>
                <w:lang w:bidi="ar-AE"/>
              </w:rPr>
            </w:pPr>
            <w:r>
              <w:rPr>
                <w:rFonts w:hint="cs"/>
                <w:b/>
                <w:bCs/>
                <w:sz w:val="20"/>
                <w:szCs w:val="20"/>
                <w:rtl/>
                <w:lang w:bidi="ar-AE"/>
              </w:rPr>
              <w:t>التكلفة (دولار أمريكي)</w:t>
            </w:r>
          </w:p>
        </w:tc>
      </w:tr>
      <w:tr w:rsidR="00E6540B" w:rsidRPr="000909B3" w14:paraId="7C361368" w14:textId="77777777" w:rsidTr="001179DA">
        <w:trPr>
          <w:trHeight w:val="78"/>
        </w:trPr>
        <w:tc>
          <w:tcPr>
            <w:tcW w:w="6477" w:type="dxa"/>
            <w:vMerge/>
            <w:vAlign w:val="center"/>
          </w:tcPr>
          <w:p w14:paraId="0F25108F" w14:textId="77777777" w:rsidR="00E6540B" w:rsidRPr="000909B3" w:rsidRDefault="00E6540B" w:rsidP="00661374">
            <w:pPr>
              <w:widowControl w:val="0"/>
              <w:shd w:val="clear" w:color="auto" w:fill="FFFFFF" w:themeFill="background1"/>
              <w:bidi/>
              <w:spacing w:before="40" w:after="40"/>
              <w:jc w:val="center"/>
              <w:rPr>
                <w:b/>
                <w:bCs/>
                <w:sz w:val="20"/>
                <w:szCs w:val="20"/>
              </w:rPr>
            </w:pPr>
          </w:p>
        </w:tc>
        <w:tc>
          <w:tcPr>
            <w:tcW w:w="630" w:type="dxa"/>
            <w:vMerge/>
            <w:vAlign w:val="center"/>
          </w:tcPr>
          <w:p w14:paraId="1BF8E8D0" w14:textId="77777777" w:rsidR="00E6540B" w:rsidRPr="000909B3" w:rsidRDefault="00E6540B" w:rsidP="00661374">
            <w:pPr>
              <w:keepNext/>
              <w:keepLines/>
              <w:shd w:val="clear" w:color="auto" w:fill="FFFFFF" w:themeFill="background1"/>
              <w:bidi/>
              <w:spacing w:before="40" w:after="40"/>
              <w:jc w:val="center"/>
              <w:rPr>
                <w:b/>
                <w:bCs/>
                <w:sz w:val="20"/>
                <w:szCs w:val="20"/>
              </w:rPr>
            </w:pPr>
          </w:p>
        </w:tc>
        <w:tc>
          <w:tcPr>
            <w:tcW w:w="1080" w:type="dxa"/>
            <w:vAlign w:val="center"/>
          </w:tcPr>
          <w:p w14:paraId="37082325" w14:textId="259463D8" w:rsidR="0071138A" w:rsidRPr="000909B3" w:rsidRDefault="0071138A" w:rsidP="00661374">
            <w:pPr>
              <w:keepNext/>
              <w:keepLines/>
              <w:shd w:val="clear" w:color="auto" w:fill="FFFFFF" w:themeFill="background1"/>
              <w:bidi/>
              <w:spacing w:before="40" w:after="40"/>
              <w:jc w:val="center"/>
              <w:rPr>
                <w:b/>
                <w:bCs/>
                <w:sz w:val="20"/>
                <w:szCs w:val="20"/>
              </w:rPr>
            </w:pPr>
            <w:r>
              <w:rPr>
                <w:rFonts w:hint="cs"/>
                <w:b/>
                <w:bCs/>
                <w:sz w:val="20"/>
                <w:szCs w:val="20"/>
                <w:rtl/>
              </w:rPr>
              <w:t>المرحلة الأولى</w:t>
            </w:r>
          </w:p>
        </w:tc>
        <w:tc>
          <w:tcPr>
            <w:tcW w:w="1163" w:type="dxa"/>
            <w:vAlign w:val="center"/>
          </w:tcPr>
          <w:p w14:paraId="4E390307" w14:textId="367A1C57" w:rsidR="0071138A" w:rsidRPr="000909B3" w:rsidRDefault="0071138A" w:rsidP="00661374">
            <w:pPr>
              <w:keepNext/>
              <w:keepLines/>
              <w:shd w:val="clear" w:color="auto" w:fill="FFFFFF" w:themeFill="background1"/>
              <w:bidi/>
              <w:spacing w:before="40" w:after="40"/>
              <w:jc w:val="center"/>
              <w:rPr>
                <w:b/>
                <w:bCs/>
                <w:sz w:val="20"/>
                <w:szCs w:val="20"/>
                <w:rtl/>
                <w:lang w:bidi="ar-AE"/>
              </w:rPr>
            </w:pPr>
            <w:r>
              <w:rPr>
                <w:rFonts w:hint="cs"/>
                <w:b/>
                <w:bCs/>
                <w:sz w:val="20"/>
                <w:szCs w:val="20"/>
                <w:rtl/>
                <w:lang w:bidi="ar-AE"/>
              </w:rPr>
              <w:t>الشريحة الأولى</w:t>
            </w:r>
          </w:p>
        </w:tc>
      </w:tr>
      <w:tr w:rsidR="00AC1ED0" w:rsidRPr="000909B3" w14:paraId="28A24624" w14:textId="77777777" w:rsidTr="001179DA">
        <w:tc>
          <w:tcPr>
            <w:tcW w:w="6477" w:type="dxa"/>
          </w:tcPr>
          <w:p w14:paraId="69DB2700" w14:textId="0C039F85" w:rsidR="0071138A" w:rsidRPr="0071138A" w:rsidRDefault="0071138A" w:rsidP="00661374">
            <w:pPr>
              <w:widowControl w:val="0"/>
              <w:shd w:val="clear" w:color="auto" w:fill="FFFFFF" w:themeFill="background1"/>
              <w:bidi/>
              <w:spacing w:before="40" w:after="40"/>
              <w:rPr>
                <w:b/>
                <w:bCs/>
                <w:sz w:val="20"/>
                <w:szCs w:val="20"/>
              </w:rPr>
            </w:pPr>
            <w:r w:rsidRPr="0071138A">
              <w:rPr>
                <w:rFonts w:hint="cs"/>
                <w:b/>
                <w:bCs/>
                <w:sz w:val="20"/>
                <w:szCs w:val="20"/>
                <w:rtl/>
              </w:rPr>
              <w:t xml:space="preserve">المكون 1: الإطار التنظيمي </w:t>
            </w:r>
            <w:r w:rsidR="00D35782">
              <w:rPr>
                <w:rFonts w:hint="cs"/>
                <w:b/>
                <w:bCs/>
                <w:sz w:val="20"/>
                <w:szCs w:val="20"/>
                <w:rtl/>
              </w:rPr>
              <w:t>وآليات</w:t>
            </w:r>
            <w:r w:rsidRPr="0071138A">
              <w:rPr>
                <w:rFonts w:hint="cs"/>
                <w:b/>
                <w:bCs/>
                <w:sz w:val="20"/>
                <w:szCs w:val="20"/>
                <w:rtl/>
              </w:rPr>
              <w:t xml:space="preserve"> </w:t>
            </w:r>
            <w:r w:rsidR="00D35782">
              <w:rPr>
                <w:rFonts w:hint="cs"/>
                <w:b/>
                <w:bCs/>
                <w:sz w:val="20"/>
                <w:szCs w:val="20"/>
                <w:rtl/>
              </w:rPr>
              <w:t>الرقابة</w:t>
            </w:r>
          </w:p>
        </w:tc>
        <w:tc>
          <w:tcPr>
            <w:tcW w:w="630" w:type="dxa"/>
            <w:vAlign w:val="center"/>
          </w:tcPr>
          <w:p w14:paraId="177408AA" w14:textId="77777777" w:rsidR="00AC1ED0" w:rsidRPr="000909B3" w:rsidRDefault="00AC1ED0" w:rsidP="00661374">
            <w:pPr>
              <w:shd w:val="clear" w:color="auto" w:fill="FFFFFF" w:themeFill="background1"/>
              <w:bidi/>
              <w:spacing w:before="40" w:after="40"/>
              <w:ind w:left="-106"/>
              <w:jc w:val="center"/>
              <w:rPr>
                <w:sz w:val="20"/>
                <w:szCs w:val="20"/>
                <w:highlight w:val="cyan"/>
              </w:rPr>
            </w:pPr>
          </w:p>
        </w:tc>
        <w:tc>
          <w:tcPr>
            <w:tcW w:w="1080" w:type="dxa"/>
            <w:vAlign w:val="center"/>
          </w:tcPr>
          <w:p w14:paraId="597D172E" w14:textId="77777777" w:rsidR="00AC1ED0" w:rsidRPr="000909B3" w:rsidRDefault="00AC1ED0" w:rsidP="00661374">
            <w:pPr>
              <w:shd w:val="clear" w:color="auto" w:fill="FFFFFF" w:themeFill="background1"/>
              <w:bidi/>
              <w:spacing w:before="40" w:after="40"/>
              <w:jc w:val="right"/>
              <w:rPr>
                <w:sz w:val="20"/>
                <w:szCs w:val="20"/>
              </w:rPr>
            </w:pPr>
          </w:p>
        </w:tc>
        <w:tc>
          <w:tcPr>
            <w:tcW w:w="1163" w:type="dxa"/>
            <w:vAlign w:val="center"/>
          </w:tcPr>
          <w:p w14:paraId="2EEF2D1C" w14:textId="77777777" w:rsidR="00AC1ED0" w:rsidRPr="000909B3" w:rsidRDefault="00AC1ED0" w:rsidP="00661374">
            <w:pPr>
              <w:shd w:val="clear" w:color="auto" w:fill="FFFFFF" w:themeFill="background1"/>
              <w:bidi/>
              <w:spacing w:before="40" w:after="40"/>
              <w:jc w:val="right"/>
              <w:rPr>
                <w:sz w:val="20"/>
                <w:szCs w:val="20"/>
              </w:rPr>
            </w:pPr>
          </w:p>
        </w:tc>
      </w:tr>
      <w:tr w:rsidR="00AC1ED0" w:rsidRPr="00C72201" w14:paraId="0254EEB5" w14:textId="77777777" w:rsidTr="001179DA">
        <w:tc>
          <w:tcPr>
            <w:tcW w:w="6477" w:type="dxa"/>
          </w:tcPr>
          <w:p w14:paraId="16EB7932" w14:textId="35E86F53" w:rsidR="00512D77" w:rsidRPr="000909B3" w:rsidRDefault="00AF60EA" w:rsidP="00661374">
            <w:pPr>
              <w:widowControl w:val="0"/>
              <w:shd w:val="clear" w:color="auto" w:fill="FFFFFF" w:themeFill="background1"/>
              <w:bidi/>
              <w:spacing w:before="40" w:after="40"/>
              <w:rPr>
                <w:sz w:val="20"/>
                <w:szCs w:val="20"/>
              </w:rPr>
            </w:pPr>
            <w:r w:rsidRPr="00E957F0">
              <w:rPr>
                <w:rFonts w:hint="cs"/>
                <w:i/>
                <w:iCs/>
                <w:sz w:val="20"/>
                <w:szCs w:val="20"/>
                <w:rtl/>
              </w:rPr>
              <w:t xml:space="preserve">1.1 </w:t>
            </w:r>
            <w:r w:rsidRPr="00E957F0">
              <w:rPr>
                <w:i/>
                <w:iCs/>
                <w:sz w:val="20"/>
                <w:szCs w:val="20"/>
                <w:rtl/>
              </w:rPr>
              <w:t>إنشاء نظام إلكتروني متكامل للتراخيص والحصص</w:t>
            </w:r>
            <w:r w:rsidRPr="00AF60EA">
              <w:rPr>
                <w:sz w:val="20"/>
                <w:szCs w:val="20"/>
                <w:rtl/>
              </w:rPr>
              <w:t>: تصميم وتنفيذ نظام التراخيص والحصص الإلكتروني في جميع النقاط الجمركية الحدودية وتوفير التدريب ذي الصلة لموظفي وحدة الأوزون الوطنية وموظفي الجمارك والمستوردين؛ ووضع المبادئ التوجيهية لواردات الهيدروفلوروكربون؛ وتحسين جودة البيانات ودقتها من خلال تحديث الرموز الجمركي وعقد اجتماعات ربع سنوية للتدقيق المتبادل للبيانات والقضاء على التناقضات في التقارير.</w:t>
            </w:r>
          </w:p>
        </w:tc>
        <w:tc>
          <w:tcPr>
            <w:tcW w:w="630" w:type="dxa"/>
            <w:vAlign w:val="center"/>
          </w:tcPr>
          <w:p w14:paraId="62953EFD" w14:textId="28CD6E39" w:rsidR="00AC1ED0" w:rsidRPr="000909B3" w:rsidRDefault="0071138A" w:rsidP="00661374">
            <w:pPr>
              <w:shd w:val="clear" w:color="auto" w:fill="FFFFFF" w:themeFill="background1"/>
              <w:bidi/>
              <w:spacing w:before="40" w:after="40"/>
              <w:ind w:left="-106"/>
              <w:jc w:val="center"/>
              <w:rPr>
                <w:sz w:val="20"/>
                <w:szCs w:val="20"/>
                <w:highlight w:val="cyan"/>
              </w:rPr>
            </w:pPr>
            <w:r>
              <w:rPr>
                <w:rFonts w:hint="cs"/>
                <w:sz w:val="20"/>
                <w:szCs w:val="20"/>
                <w:rtl/>
              </w:rPr>
              <w:t>اليونيب</w:t>
            </w:r>
          </w:p>
        </w:tc>
        <w:tc>
          <w:tcPr>
            <w:tcW w:w="1080" w:type="dxa"/>
            <w:vAlign w:val="center"/>
          </w:tcPr>
          <w:p w14:paraId="129E6939" w14:textId="2D82D68E" w:rsidR="00AC1ED0" w:rsidRPr="000909B3" w:rsidRDefault="0071138A" w:rsidP="00661374">
            <w:pPr>
              <w:shd w:val="clear" w:color="auto" w:fill="FFFFFF" w:themeFill="background1"/>
              <w:bidi/>
              <w:spacing w:before="40" w:after="40"/>
              <w:jc w:val="left"/>
              <w:rPr>
                <w:sz w:val="20"/>
                <w:szCs w:val="20"/>
                <w:lang w:bidi="ar-AE"/>
              </w:rPr>
            </w:pPr>
            <w:r w:rsidRPr="0071138A">
              <w:rPr>
                <w:sz w:val="20"/>
                <w:szCs w:val="20"/>
                <w:rtl/>
                <w:lang w:bidi="ar-AE"/>
              </w:rPr>
              <w:t>55,000</w:t>
            </w:r>
          </w:p>
        </w:tc>
        <w:tc>
          <w:tcPr>
            <w:tcW w:w="1163" w:type="dxa"/>
            <w:vAlign w:val="center"/>
          </w:tcPr>
          <w:p w14:paraId="6237661A" w14:textId="4E06A2F1" w:rsidR="00AC1ED0" w:rsidRPr="000909B3" w:rsidRDefault="0071138A" w:rsidP="00661374">
            <w:pPr>
              <w:shd w:val="clear" w:color="auto" w:fill="FFFFFF" w:themeFill="background1"/>
              <w:bidi/>
              <w:spacing w:before="40" w:after="40"/>
              <w:jc w:val="left"/>
              <w:rPr>
                <w:sz w:val="20"/>
                <w:szCs w:val="20"/>
                <w:lang w:bidi="ar-AE"/>
              </w:rPr>
            </w:pPr>
            <w:r w:rsidRPr="0071138A">
              <w:rPr>
                <w:sz w:val="20"/>
                <w:szCs w:val="20"/>
                <w:rtl/>
                <w:lang w:bidi="ar-AE"/>
              </w:rPr>
              <w:t>35,000</w:t>
            </w:r>
          </w:p>
        </w:tc>
      </w:tr>
      <w:tr w:rsidR="00AC1ED0" w:rsidRPr="000909B3" w14:paraId="49644CC0" w14:textId="77777777" w:rsidTr="001179DA">
        <w:tc>
          <w:tcPr>
            <w:tcW w:w="6477" w:type="dxa"/>
          </w:tcPr>
          <w:p w14:paraId="00551778" w14:textId="20D17AD7" w:rsidR="00512D77" w:rsidRPr="00AE24FC" w:rsidRDefault="001351E3" w:rsidP="00661374">
            <w:pPr>
              <w:shd w:val="clear" w:color="auto" w:fill="FFFFFF" w:themeFill="background1"/>
              <w:bidi/>
              <w:spacing w:before="40" w:after="40"/>
              <w:rPr>
                <w:sz w:val="20"/>
                <w:szCs w:val="20"/>
                <w:rtl/>
                <w:lang w:bidi="ar-AE"/>
              </w:rPr>
            </w:pPr>
            <w:r w:rsidRPr="00C21C44">
              <w:rPr>
                <w:rFonts w:hint="cs"/>
                <w:i/>
                <w:iCs/>
                <w:sz w:val="20"/>
                <w:szCs w:val="20"/>
                <w:rtl/>
              </w:rPr>
              <w:t xml:space="preserve">1.2 </w:t>
            </w:r>
            <w:r w:rsidR="00192D12" w:rsidRPr="00C21C44">
              <w:rPr>
                <w:i/>
                <w:iCs/>
                <w:sz w:val="20"/>
                <w:szCs w:val="20"/>
                <w:rtl/>
                <w:lang w:bidi="ar-AE"/>
              </w:rPr>
              <w:t>تعزيز حفظ السجلات والإبلاغ</w:t>
            </w:r>
            <w:r w:rsidR="00192D12" w:rsidRPr="00192D12">
              <w:rPr>
                <w:sz w:val="20"/>
                <w:szCs w:val="20"/>
                <w:rtl/>
                <w:lang w:bidi="ar-AE"/>
              </w:rPr>
              <w:t>: عقد اجتماع سنوي واحد على الأقل مع أصحاب المصلحة والجهات المعنية لمراقبة تنفيذ نظام التراخيص والحصص، وتقديم التوجيه بشأن حفظ سجلات حصص الهيدروفلوروكربون؛ وتنظيم زيارات سنوية لجميع مستوردي الهيدروفلوروكربون البالغ عددهم 21 مستورداً للتحقق من الامتثال لمتطلبات حفظ السجلات والإبلاغ، بما في ذلك التحليل والمتابعة عقب الزيارة؛ وإجراء دراسة لتحديد ومنع الإتجار غير المشروع؛ وإجراء دراسة استقصائية تفصيلية لاستهلاك الهيدروفلوروكربون بحسب المادة والقطاع. (بعد المناقشة، استُبدلت الدراسة الاستقصائية المقترحة بدراسة جدوى لفرض حظر على استيراد وحدات التبريد المنزلية والتجارية المستقلة القائمة على الهيدروفلوروكربون بحلول 31 ديسمبر/كانون الأول 2029).</w:t>
            </w:r>
          </w:p>
        </w:tc>
        <w:tc>
          <w:tcPr>
            <w:tcW w:w="630" w:type="dxa"/>
            <w:vAlign w:val="center"/>
          </w:tcPr>
          <w:p w14:paraId="5B71F53D" w14:textId="2D2914B4" w:rsidR="00AC1ED0" w:rsidRPr="00AE24FC" w:rsidRDefault="0071138A" w:rsidP="00661374">
            <w:pPr>
              <w:shd w:val="clear" w:color="auto" w:fill="FFFFFF" w:themeFill="background1"/>
              <w:bidi/>
              <w:spacing w:before="40" w:after="40"/>
              <w:ind w:left="-106"/>
              <w:jc w:val="center"/>
              <w:rPr>
                <w:sz w:val="20"/>
                <w:szCs w:val="20"/>
              </w:rPr>
            </w:pPr>
            <w:r>
              <w:rPr>
                <w:rFonts w:hint="cs"/>
                <w:sz w:val="20"/>
                <w:szCs w:val="20"/>
                <w:rtl/>
              </w:rPr>
              <w:t>اليونيب</w:t>
            </w:r>
          </w:p>
        </w:tc>
        <w:tc>
          <w:tcPr>
            <w:tcW w:w="1080" w:type="dxa"/>
            <w:vAlign w:val="center"/>
          </w:tcPr>
          <w:p w14:paraId="3DDA0A2A" w14:textId="2B40ACFD" w:rsidR="00AC1ED0" w:rsidRPr="00AE24FC" w:rsidRDefault="0071138A" w:rsidP="00661374">
            <w:pPr>
              <w:shd w:val="clear" w:color="auto" w:fill="FFFFFF" w:themeFill="background1"/>
              <w:bidi/>
              <w:spacing w:before="40" w:after="40"/>
              <w:jc w:val="left"/>
              <w:rPr>
                <w:sz w:val="20"/>
                <w:szCs w:val="20"/>
                <w:lang w:bidi="ar-AE"/>
              </w:rPr>
            </w:pPr>
            <w:r w:rsidRPr="0071138A">
              <w:rPr>
                <w:sz w:val="20"/>
                <w:szCs w:val="20"/>
                <w:rtl/>
                <w:lang w:bidi="ar-AE"/>
              </w:rPr>
              <w:t>55,000</w:t>
            </w:r>
          </w:p>
        </w:tc>
        <w:tc>
          <w:tcPr>
            <w:tcW w:w="1163" w:type="dxa"/>
            <w:vAlign w:val="center"/>
          </w:tcPr>
          <w:p w14:paraId="70C4CFC9" w14:textId="351BBC33" w:rsidR="00AC1ED0" w:rsidRPr="00AE24FC" w:rsidRDefault="0071138A" w:rsidP="00661374">
            <w:pPr>
              <w:shd w:val="clear" w:color="auto" w:fill="FFFFFF" w:themeFill="background1"/>
              <w:bidi/>
              <w:spacing w:before="40" w:after="40"/>
              <w:jc w:val="left"/>
              <w:rPr>
                <w:sz w:val="20"/>
                <w:szCs w:val="20"/>
                <w:lang w:bidi="ar-AE"/>
              </w:rPr>
            </w:pPr>
            <w:r w:rsidRPr="0071138A">
              <w:rPr>
                <w:sz w:val="20"/>
                <w:szCs w:val="20"/>
                <w:rtl/>
                <w:lang w:bidi="ar-AE"/>
              </w:rPr>
              <w:t>25,000</w:t>
            </w:r>
          </w:p>
        </w:tc>
      </w:tr>
      <w:tr w:rsidR="00AC1ED0" w:rsidRPr="000909B3" w14:paraId="242E2C4E" w14:textId="77777777" w:rsidTr="001179DA">
        <w:tc>
          <w:tcPr>
            <w:tcW w:w="6477" w:type="dxa"/>
          </w:tcPr>
          <w:p w14:paraId="022453B2" w14:textId="3711DDA9" w:rsidR="00512D77" w:rsidRPr="00AE24FC" w:rsidRDefault="00113BAD" w:rsidP="00661374">
            <w:pPr>
              <w:shd w:val="clear" w:color="auto" w:fill="FFFFFF" w:themeFill="background1"/>
              <w:bidi/>
              <w:spacing w:before="40" w:after="40"/>
              <w:rPr>
                <w:sz w:val="20"/>
                <w:szCs w:val="20"/>
              </w:rPr>
            </w:pPr>
            <w:r w:rsidRPr="00E44840">
              <w:rPr>
                <w:rFonts w:hint="cs"/>
                <w:i/>
                <w:iCs/>
                <w:sz w:val="20"/>
                <w:szCs w:val="20"/>
                <w:rtl/>
              </w:rPr>
              <w:t xml:space="preserve">1.3 </w:t>
            </w:r>
            <w:r w:rsidR="00830287" w:rsidRPr="00E44840">
              <w:rPr>
                <w:i/>
                <w:iCs/>
                <w:sz w:val="20"/>
                <w:szCs w:val="20"/>
                <w:rtl/>
              </w:rPr>
              <w:t>تدريب موظفي الجمارك ومسؤولي إنفاذ القانون الآخرين</w:t>
            </w:r>
            <w:r w:rsidR="00830287" w:rsidRPr="00830287">
              <w:rPr>
                <w:sz w:val="20"/>
                <w:szCs w:val="20"/>
                <w:rtl/>
              </w:rPr>
              <w:t xml:space="preserve">: تدريب ما لا يقل عن 250 موظفاً جمركياً ومسؤولاً من مسؤولي الإنفاذ (وقد ارتفع العدد إلى 350 بعد المناقشة) على اللوائح المتعلقة بالهيدروفلوروكربون، وتدابير الرقابة، ومنع الإتجار غير المشروع، مع </w:t>
            </w:r>
            <w:r w:rsidR="00830287">
              <w:rPr>
                <w:rFonts w:hint="cs"/>
                <w:sz w:val="20"/>
                <w:szCs w:val="20"/>
                <w:rtl/>
              </w:rPr>
              <w:t xml:space="preserve">استهداف </w:t>
            </w:r>
            <w:r w:rsidR="00830287" w:rsidRPr="00830287">
              <w:rPr>
                <w:sz w:val="20"/>
                <w:szCs w:val="20"/>
                <w:rtl/>
              </w:rPr>
              <w:t>مشاركة النساء بنسبة 20 في المائة.</w:t>
            </w:r>
          </w:p>
        </w:tc>
        <w:tc>
          <w:tcPr>
            <w:tcW w:w="630" w:type="dxa"/>
            <w:vAlign w:val="center"/>
          </w:tcPr>
          <w:p w14:paraId="46AB94B4" w14:textId="22301078" w:rsidR="00AC1ED0" w:rsidRPr="00AE24FC" w:rsidRDefault="0071138A" w:rsidP="00661374">
            <w:pPr>
              <w:shd w:val="clear" w:color="auto" w:fill="FFFFFF" w:themeFill="background1"/>
              <w:bidi/>
              <w:spacing w:before="40" w:after="40"/>
              <w:ind w:left="-106"/>
              <w:jc w:val="center"/>
              <w:rPr>
                <w:sz w:val="20"/>
                <w:szCs w:val="20"/>
              </w:rPr>
            </w:pPr>
            <w:r>
              <w:rPr>
                <w:rFonts w:hint="cs"/>
                <w:sz w:val="20"/>
                <w:szCs w:val="20"/>
                <w:rtl/>
              </w:rPr>
              <w:t>اليونيب</w:t>
            </w:r>
          </w:p>
        </w:tc>
        <w:tc>
          <w:tcPr>
            <w:tcW w:w="1080" w:type="dxa"/>
            <w:vAlign w:val="center"/>
          </w:tcPr>
          <w:p w14:paraId="3F748A58" w14:textId="30E11BCF" w:rsidR="00AC1ED0" w:rsidRPr="00AE24FC" w:rsidRDefault="0071138A" w:rsidP="00661374">
            <w:pPr>
              <w:shd w:val="clear" w:color="auto" w:fill="FFFFFF" w:themeFill="background1"/>
              <w:bidi/>
              <w:spacing w:before="40" w:after="40"/>
              <w:jc w:val="left"/>
              <w:rPr>
                <w:sz w:val="20"/>
                <w:szCs w:val="20"/>
                <w:lang w:bidi="ar-AE"/>
              </w:rPr>
            </w:pPr>
            <w:r w:rsidRPr="0071138A">
              <w:rPr>
                <w:sz w:val="20"/>
                <w:szCs w:val="20"/>
                <w:rtl/>
                <w:lang w:bidi="ar-AE"/>
              </w:rPr>
              <w:t>60,000</w:t>
            </w:r>
          </w:p>
        </w:tc>
        <w:tc>
          <w:tcPr>
            <w:tcW w:w="1163" w:type="dxa"/>
            <w:vAlign w:val="center"/>
          </w:tcPr>
          <w:p w14:paraId="74EC3159" w14:textId="5F39F947" w:rsidR="00AC1ED0" w:rsidRPr="00AE24FC" w:rsidRDefault="0071138A" w:rsidP="00661374">
            <w:pPr>
              <w:shd w:val="clear" w:color="auto" w:fill="FFFFFF" w:themeFill="background1"/>
              <w:bidi/>
              <w:spacing w:before="40" w:after="40"/>
              <w:jc w:val="left"/>
              <w:rPr>
                <w:sz w:val="20"/>
                <w:szCs w:val="20"/>
                <w:lang w:bidi="ar-AE"/>
              </w:rPr>
            </w:pPr>
            <w:r w:rsidRPr="0071138A">
              <w:rPr>
                <w:sz w:val="20"/>
                <w:szCs w:val="20"/>
                <w:rtl/>
                <w:lang w:bidi="ar-AE"/>
              </w:rPr>
              <w:t>25,000</w:t>
            </w:r>
          </w:p>
        </w:tc>
      </w:tr>
      <w:tr w:rsidR="00450908" w:rsidRPr="000909B3" w14:paraId="4178573A" w14:textId="77777777" w:rsidTr="001179DA">
        <w:tc>
          <w:tcPr>
            <w:tcW w:w="6477" w:type="dxa"/>
          </w:tcPr>
          <w:p w14:paraId="41938440" w14:textId="1C4F628C" w:rsidR="00512D77" w:rsidRPr="009105CD" w:rsidRDefault="009105CD" w:rsidP="00661374">
            <w:pPr>
              <w:keepNext/>
              <w:keepLines/>
              <w:shd w:val="clear" w:color="auto" w:fill="FFFFFF" w:themeFill="background1"/>
              <w:bidi/>
              <w:spacing w:before="40" w:after="40"/>
              <w:jc w:val="left"/>
              <w:rPr>
                <w:b/>
                <w:bCs/>
                <w:sz w:val="20"/>
                <w:szCs w:val="20"/>
              </w:rPr>
            </w:pPr>
            <w:r w:rsidRPr="009105CD">
              <w:rPr>
                <w:rFonts w:hint="cs"/>
                <w:b/>
                <w:bCs/>
                <w:sz w:val="20"/>
                <w:szCs w:val="20"/>
                <w:rtl/>
              </w:rPr>
              <w:t>المكون 2: بناء القدرات</w:t>
            </w:r>
          </w:p>
        </w:tc>
        <w:tc>
          <w:tcPr>
            <w:tcW w:w="630" w:type="dxa"/>
          </w:tcPr>
          <w:p w14:paraId="534574AC" w14:textId="7F8B00F8" w:rsidR="00450908" w:rsidRPr="00AE24FC" w:rsidRDefault="00450908" w:rsidP="00661374">
            <w:pPr>
              <w:keepNext/>
              <w:keepLines/>
              <w:shd w:val="clear" w:color="auto" w:fill="FFFFFF" w:themeFill="background1"/>
              <w:bidi/>
              <w:spacing w:before="40" w:after="40"/>
              <w:ind w:left="-106"/>
              <w:jc w:val="center"/>
              <w:rPr>
                <w:sz w:val="20"/>
                <w:szCs w:val="20"/>
              </w:rPr>
            </w:pPr>
          </w:p>
        </w:tc>
        <w:tc>
          <w:tcPr>
            <w:tcW w:w="1080" w:type="dxa"/>
          </w:tcPr>
          <w:p w14:paraId="2A99DA21" w14:textId="77777777" w:rsidR="00450908" w:rsidRPr="00AE24FC" w:rsidRDefault="00450908" w:rsidP="00661374">
            <w:pPr>
              <w:keepNext/>
              <w:keepLines/>
              <w:shd w:val="clear" w:color="auto" w:fill="FFFFFF" w:themeFill="background1"/>
              <w:bidi/>
              <w:spacing w:before="40" w:after="40"/>
              <w:jc w:val="left"/>
              <w:rPr>
                <w:sz w:val="20"/>
                <w:szCs w:val="20"/>
              </w:rPr>
            </w:pPr>
          </w:p>
        </w:tc>
        <w:tc>
          <w:tcPr>
            <w:tcW w:w="1163" w:type="dxa"/>
          </w:tcPr>
          <w:p w14:paraId="6B51F030" w14:textId="77777777" w:rsidR="00450908" w:rsidRPr="00AE24FC" w:rsidRDefault="00450908" w:rsidP="00661374">
            <w:pPr>
              <w:keepNext/>
              <w:keepLines/>
              <w:shd w:val="clear" w:color="auto" w:fill="FFFFFF" w:themeFill="background1"/>
              <w:bidi/>
              <w:spacing w:before="40" w:after="40"/>
              <w:jc w:val="left"/>
              <w:rPr>
                <w:sz w:val="20"/>
                <w:szCs w:val="20"/>
              </w:rPr>
            </w:pPr>
          </w:p>
        </w:tc>
      </w:tr>
      <w:tr w:rsidR="00450908" w:rsidRPr="000909B3" w14:paraId="137475D7" w14:textId="77777777" w:rsidTr="001179DA">
        <w:tc>
          <w:tcPr>
            <w:tcW w:w="6477" w:type="dxa"/>
          </w:tcPr>
          <w:p w14:paraId="40B7143A" w14:textId="7629816D" w:rsidR="00512D77" w:rsidRPr="00AE24FC" w:rsidRDefault="00FE6D8C" w:rsidP="00661374">
            <w:pPr>
              <w:shd w:val="clear" w:color="auto" w:fill="FFFFFF" w:themeFill="background1"/>
              <w:bidi/>
              <w:spacing w:before="40" w:after="40"/>
              <w:rPr>
                <w:sz w:val="20"/>
                <w:szCs w:val="20"/>
              </w:rPr>
            </w:pPr>
            <w:r w:rsidRPr="00E44840">
              <w:rPr>
                <w:rFonts w:hint="cs"/>
                <w:i/>
                <w:iCs/>
                <w:sz w:val="20"/>
                <w:szCs w:val="20"/>
                <w:rtl/>
              </w:rPr>
              <w:t xml:space="preserve">2.1 </w:t>
            </w:r>
            <w:r w:rsidRPr="00E44840">
              <w:rPr>
                <w:i/>
                <w:iCs/>
                <w:sz w:val="20"/>
                <w:szCs w:val="20"/>
                <w:rtl/>
              </w:rPr>
              <w:t>تعزيز جمعيات الصناعة</w:t>
            </w:r>
            <w:r w:rsidRPr="00FE6D8C">
              <w:rPr>
                <w:sz w:val="20"/>
                <w:szCs w:val="20"/>
                <w:rtl/>
              </w:rPr>
              <w:t>: دعم الجمعيات في تعزيز التحاق الفنيين غير النظاميين وزيادة مشاركتهم في أنشطة التدريب وبناء القدرات (12 اجتماعاً للوصول إلى 2,412 فنيٍ غير نظامي، مع استهداف التحاق يتراوح بين 40</w:t>
            </w:r>
            <w:r w:rsidR="00E44840">
              <w:rPr>
                <w:rFonts w:hint="cs"/>
                <w:sz w:val="20"/>
                <w:szCs w:val="20"/>
                <w:rtl/>
              </w:rPr>
              <w:t xml:space="preserve"> إلى</w:t>
            </w:r>
            <w:r w:rsidRPr="00FE6D8C">
              <w:rPr>
                <w:sz w:val="20"/>
                <w:szCs w:val="20"/>
                <w:rtl/>
              </w:rPr>
              <w:t>50 في المائة).</w:t>
            </w:r>
          </w:p>
        </w:tc>
        <w:tc>
          <w:tcPr>
            <w:tcW w:w="630" w:type="dxa"/>
            <w:vAlign w:val="center"/>
          </w:tcPr>
          <w:p w14:paraId="4A8FCBD6" w14:textId="1C60F521" w:rsidR="00450908" w:rsidRPr="00AE24FC" w:rsidRDefault="0071138A" w:rsidP="00661374">
            <w:pPr>
              <w:shd w:val="clear" w:color="auto" w:fill="FFFFFF" w:themeFill="background1"/>
              <w:bidi/>
              <w:spacing w:before="40" w:after="40"/>
              <w:ind w:left="-107"/>
              <w:jc w:val="center"/>
              <w:rPr>
                <w:sz w:val="20"/>
                <w:szCs w:val="20"/>
              </w:rPr>
            </w:pPr>
            <w:r>
              <w:rPr>
                <w:rFonts w:hint="cs"/>
                <w:sz w:val="20"/>
                <w:szCs w:val="20"/>
                <w:rtl/>
              </w:rPr>
              <w:t>اليونيب</w:t>
            </w:r>
          </w:p>
        </w:tc>
        <w:tc>
          <w:tcPr>
            <w:tcW w:w="1080" w:type="dxa"/>
            <w:vAlign w:val="center"/>
          </w:tcPr>
          <w:p w14:paraId="098BB79F" w14:textId="77D16D86" w:rsidR="00450908" w:rsidRPr="00AE24FC" w:rsidRDefault="0071138A" w:rsidP="00661374">
            <w:pPr>
              <w:shd w:val="clear" w:color="auto" w:fill="FFFFFF" w:themeFill="background1"/>
              <w:bidi/>
              <w:spacing w:before="40" w:after="40"/>
              <w:jc w:val="left"/>
              <w:rPr>
                <w:sz w:val="20"/>
                <w:szCs w:val="20"/>
                <w:lang w:bidi="ar-AE"/>
              </w:rPr>
            </w:pPr>
            <w:r w:rsidRPr="0071138A">
              <w:rPr>
                <w:sz w:val="20"/>
                <w:szCs w:val="20"/>
                <w:rtl/>
                <w:lang w:bidi="ar-AE"/>
              </w:rPr>
              <w:t>15,000</w:t>
            </w:r>
          </w:p>
        </w:tc>
        <w:tc>
          <w:tcPr>
            <w:tcW w:w="1163" w:type="dxa"/>
            <w:vAlign w:val="center"/>
          </w:tcPr>
          <w:p w14:paraId="5010114C" w14:textId="2E13C78F" w:rsidR="00450908" w:rsidRPr="00AE24FC" w:rsidRDefault="0071138A" w:rsidP="00661374">
            <w:pPr>
              <w:shd w:val="clear" w:color="auto" w:fill="FFFFFF" w:themeFill="background1"/>
              <w:bidi/>
              <w:spacing w:before="40" w:after="40"/>
              <w:jc w:val="left"/>
              <w:rPr>
                <w:sz w:val="20"/>
                <w:szCs w:val="20"/>
                <w:lang w:bidi="ar-AE"/>
              </w:rPr>
            </w:pPr>
            <w:r w:rsidRPr="0071138A">
              <w:rPr>
                <w:sz w:val="20"/>
                <w:szCs w:val="20"/>
                <w:rtl/>
                <w:lang w:bidi="ar-AE"/>
              </w:rPr>
              <w:t>5,000</w:t>
            </w:r>
          </w:p>
        </w:tc>
      </w:tr>
      <w:tr w:rsidR="00450908" w:rsidRPr="000909B3" w14:paraId="56771923" w14:textId="77777777" w:rsidTr="001179DA">
        <w:tc>
          <w:tcPr>
            <w:tcW w:w="6477" w:type="dxa"/>
          </w:tcPr>
          <w:p w14:paraId="75D97BCA" w14:textId="4736606A" w:rsidR="00512D77" w:rsidRPr="00AE24FC" w:rsidRDefault="00FE6D8C" w:rsidP="00661374">
            <w:pPr>
              <w:shd w:val="clear" w:color="auto" w:fill="FFFFFF" w:themeFill="background1"/>
              <w:bidi/>
              <w:spacing w:before="40" w:after="40"/>
              <w:rPr>
                <w:sz w:val="20"/>
                <w:szCs w:val="20"/>
              </w:rPr>
            </w:pPr>
            <w:r w:rsidRPr="007A5467">
              <w:rPr>
                <w:rFonts w:hint="cs"/>
                <w:i/>
                <w:iCs/>
                <w:sz w:val="20"/>
                <w:szCs w:val="20"/>
                <w:rtl/>
              </w:rPr>
              <w:t xml:space="preserve">2.2 </w:t>
            </w:r>
            <w:r w:rsidRPr="007A5467">
              <w:rPr>
                <w:i/>
                <w:iCs/>
                <w:sz w:val="20"/>
                <w:szCs w:val="20"/>
                <w:rtl/>
              </w:rPr>
              <w:t xml:space="preserve">تعزيز </w:t>
            </w:r>
            <w:r w:rsidRPr="007A5467">
              <w:rPr>
                <w:rFonts w:hint="cs"/>
                <w:i/>
                <w:iCs/>
                <w:sz w:val="20"/>
                <w:szCs w:val="20"/>
                <w:rtl/>
              </w:rPr>
              <w:t>جمعية</w:t>
            </w:r>
            <w:r w:rsidRPr="007A5467">
              <w:rPr>
                <w:i/>
                <w:iCs/>
                <w:sz w:val="20"/>
                <w:szCs w:val="20"/>
                <w:rtl/>
              </w:rPr>
              <w:t xml:space="preserve"> فنيات التبريد</w:t>
            </w:r>
            <w:r w:rsidRPr="00FE6D8C">
              <w:rPr>
                <w:sz w:val="20"/>
                <w:szCs w:val="20"/>
                <w:rtl/>
              </w:rPr>
              <w:t xml:space="preserve">: رفع مستوى الوعي بين العاملات في قطاع التبريد وتكييف الهواء وتشجيع مشاركتهن في </w:t>
            </w:r>
            <w:r>
              <w:rPr>
                <w:rFonts w:hint="cs"/>
                <w:sz w:val="20"/>
                <w:szCs w:val="20"/>
                <w:rtl/>
              </w:rPr>
              <w:t>الجمعية</w:t>
            </w:r>
            <w:r w:rsidRPr="00FE6D8C">
              <w:rPr>
                <w:sz w:val="20"/>
                <w:szCs w:val="20"/>
                <w:rtl/>
              </w:rPr>
              <w:t xml:space="preserve"> (8 اجتماعات لـ 360 فنية).</w:t>
            </w:r>
          </w:p>
        </w:tc>
        <w:tc>
          <w:tcPr>
            <w:tcW w:w="630" w:type="dxa"/>
            <w:vAlign w:val="center"/>
          </w:tcPr>
          <w:p w14:paraId="336EE78C" w14:textId="39AA7683" w:rsidR="00450908" w:rsidRPr="00AE24FC" w:rsidRDefault="0071138A" w:rsidP="00661374">
            <w:pPr>
              <w:shd w:val="clear" w:color="auto" w:fill="FFFFFF" w:themeFill="background1"/>
              <w:bidi/>
              <w:spacing w:before="40" w:after="40"/>
              <w:ind w:left="-106"/>
              <w:jc w:val="center"/>
              <w:rPr>
                <w:sz w:val="20"/>
                <w:szCs w:val="20"/>
              </w:rPr>
            </w:pPr>
            <w:r>
              <w:rPr>
                <w:rFonts w:hint="cs"/>
                <w:sz w:val="20"/>
                <w:szCs w:val="20"/>
                <w:rtl/>
              </w:rPr>
              <w:t>اليونيب</w:t>
            </w:r>
          </w:p>
        </w:tc>
        <w:tc>
          <w:tcPr>
            <w:tcW w:w="1080" w:type="dxa"/>
            <w:vAlign w:val="center"/>
          </w:tcPr>
          <w:p w14:paraId="40B5C6BE" w14:textId="3B643AFA" w:rsidR="00450908" w:rsidRPr="00AE24FC" w:rsidRDefault="0071138A" w:rsidP="00661374">
            <w:pPr>
              <w:shd w:val="clear" w:color="auto" w:fill="FFFFFF" w:themeFill="background1"/>
              <w:bidi/>
              <w:spacing w:before="40" w:after="40"/>
              <w:jc w:val="left"/>
              <w:rPr>
                <w:sz w:val="20"/>
                <w:szCs w:val="20"/>
                <w:lang w:bidi="ar-AE"/>
              </w:rPr>
            </w:pPr>
            <w:r w:rsidRPr="0071138A">
              <w:rPr>
                <w:sz w:val="20"/>
                <w:szCs w:val="20"/>
                <w:rtl/>
                <w:lang w:bidi="ar-AE"/>
              </w:rPr>
              <w:t>10,000</w:t>
            </w:r>
          </w:p>
        </w:tc>
        <w:tc>
          <w:tcPr>
            <w:tcW w:w="1163" w:type="dxa"/>
            <w:vAlign w:val="center"/>
          </w:tcPr>
          <w:p w14:paraId="18963B8C" w14:textId="0B386F21" w:rsidR="00450908" w:rsidRPr="00AE24FC" w:rsidRDefault="0071138A" w:rsidP="00661374">
            <w:pPr>
              <w:shd w:val="clear" w:color="auto" w:fill="FFFFFF" w:themeFill="background1"/>
              <w:bidi/>
              <w:spacing w:before="40" w:after="40"/>
              <w:jc w:val="left"/>
              <w:rPr>
                <w:sz w:val="20"/>
                <w:szCs w:val="20"/>
                <w:lang w:bidi="ar-AE"/>
              </w:rPr>
            </w:pPr>
            <w:r w:rsidRPr="0071138A">
              <w:rPr>
                <w:sz w:val="20"/>
                <w:szCs w:val="20"/>
                <w:rtl/>
                <w:lang w:bidi="ar-AE"/>
              </w:rPr>
              <w:t>5,000</w:t>
            </w:r>
          </w:p>
        </w:tc>
      </w:tr>
      <w:tr w:rsidR="00450908" w:rsidRPr="000909B3" w14:paraId="5342A2DC" w14:textId="77777777" w:rsidTr="001179DA">
        <w:tc>
          <w:tcPr>
            <w:tcW w:w="6477" w:type="dxa"/>
          </w:tcPr>
          <w:p w14:paraId="320C4528" w14:textId="4A050C6E" w:rsidR="00512D77" w:rsidRPr="00AE24FC" w:rsidRDefault="00C20763" w:rsidP="00661374">
            <w:pPr>
              <w:shd w:val="clear" w:color="auto" w:fill="FFFFFF" w:themeFill="background1"/>
              <w:bidi/>
              <w:spacing w:before="40" w:after="40"/>
              <w:rPr>
                <w:sz w:val="20"/>
                <w:szCs w:val="20"/>
              </w:rPr>
            </w:pPr>
            <w:r w:rsidRPr="007A5467">
              <w:rPr>
                <w:rFonts w:hint="cs"/>
                <w:i/>
                <w:iCs/>
                <w:sz w:val="20"/>
                <w:szCs w:val="20"/>
                <w:rtl/>
              </w:rPr>
              <w:t xml:space="preserve">2.3 </w:t>
            </w:r>
            <w:r w:rsidR="00C72201" w:rsidRPr="007A5467">
              <w:rPr>
                <w:i/>
                <w:iCs/>
                <w:sz w:val="20"/>
                <w:szCs w:val="20"/>
                <w:rtl/>
              </w:rPr>
              <w:t>وضع مدونة ممارسات ومنهج تدريبي</w:t>
            </w:r>
            <w:r w:rsidR="00C72201" w:rsidRPr="00C72201">
              <w:rPr>
                <w:sz w:val="20"/>
                <w:szCs w:val="20"/>
                <w:rtl/>
              </w:rPr>
              <w:t>: إعداد ونشر إجراءات الخدمة الموحدة لأنظمة تكييف الهواء المتحرك، مع التركيز على تعزيز استرداد وإعادة تدوير غازات التبريد وقضايا السلامة المتعلقة بالتقنيات البديلة؛ وتطوير منهج تدريبي لمعاهد تدريب التبريد وتكييف الهواء</w:t>
            </w:r>
            <w:r w:rsidR="00427B23">
              <w:rPr>
                <w:rFonts w:hint="cs"/>
                <w:sz w:val="20"/>
                <w:szCs w:val="20"/>
                <w:rtl/>
              </w:rPr>
              <w:t>،</w:t>
            </w:r>
            <w:r w:rsidR="00C72201" w:rsidRPr="00C72201">
              <w:rPr>
                <w:sz w:val="20"/>
                <w:szCs w:val="20"/>
                <w:rtl/>
              </w:rPr>
              <w:t xml:space="preserve"> وتكييف الهواء المتحرك.</w:t>
            </w:r>
          </w:p>
        </w:tc>
        <w:tc>
          <w:tcPr>
            <w:tcW w:w="630" w:type="dxa"/>
            <w:vAlign w:val="center"/>
          </w:tcPr>
          <w:p w14:paraId="1BC5E986" w14:textId="70A81392" w:rsidR="00450908" w:rsidRPr="00AE24FC" w:rsidRDefault="0071138A" w:rsidP="00661374">
            <w:pPr>
              <w:shd w:val="clear" w:color="auto" w:fill="FFFFFF" w:themeFill="background1"/>
              <w:bidi/>
              <w:spacing w:before="40" w:after="40"/>
              <w:ind w:left="-106"/>
              <w:jc w:val="center"/>
              <w:rPr>
                <w:sz w:val="20"/>
                <w:szCs w:val="20"/>
              </w:rPr>
            </w:pPr>
            <w:r>
              <w:rPr>
                <w:rFonts w:hint="cs"/>
                <w:sz w:val="20"/>
                <w:szCs w:val="20"/>
                <w:rtl/>
              </w:rPr>
              <w:t>اليونيب</w:t>
            </w:r>
          </w:p>
        </w:tc>
        <w:tc>
          <w:tcPr>
            <w:tcW w:w="1080" w:type="dxa"/>
            <w:vAlign w:val="center"/>
          </w:tcPr>
          <w:p w14:paraId="129C72EE" w14:textId="5081A6A9" w:rsidR="00450908" w:rsidRPr="00AE24FC" w:rsidRDefault="0071138A" w:rsidP="00661374">
            <w:pPr>
              <w:shd w:val="clear" w:color="auto" w:fill="FFFFFF" w:themeFill="background1"/>
              <w:bidi/>
              <w:spacing w:before="40" w:after="40"/>
              <w:jc w:val="left"/>
              <w:rPr>
                <w:sz w:val="20"/>
                <w:szCs w:val="20"/>
                <w:lang w:bidi="ar-AE"/>
              </w:rPr>
            </w:pPr>
            <w:r w:rsidRPr="0071138A">
              <w:rPr>
                <w:sz w:val="20"/>
                <w:szCs w:val="20"/>
                <w:rtl/>
                <w:lang w:bidi="ar-AE"/>
              </w:rPr>
              <w:t>20,000</w:t>
            </w:r>
          </w:p>
        </w:tc>
        <w:tc>
          <w:tcPr>
            <w:tcW w:w="1163" w:type="dxa"/>
            <w:vAlign w:val="center"/>
          </w:tcPr>
          <w:p w14:paraId="16F1BF3F" w14:textId="502AEADA" w:rsidR="00450908" w:rsidRPr="00AE24FC" w:rsidRDefault="0071138A" w:rsidP="00661374">
            <w:pPr>
              <w:shd w:val="clear" w:color="auto" w:fill="FFFFFF" w:themeFill="background1"/>
              <w:bidi/>
              <w:spacing w:before="40" w:after="40"/>
              <w:jc w:val="left"/>
              <w:rPr>
                <w:sz w:val="20"/>
                <w:szCs w:val="20"/>
                <w:lang w:bidi="ar-AE"/>
              </w:rPr>
            </w:pPr>
            <w:r w:rsidRPr="0071138A">
              <w:rPr>
                <w:sz w:val="20"/>
                <w:szCs w:val="20"/>
                <w:rtl/>
                <w:lang w:bidi="ar-AE"/>
              </w:rPr>
              <w:t>10,000</w:t>
            </w:r>
          </w:p>
        </w:tc>
      </w:tr>
      <w:tr w:rsidR="00450908" w:rsidRPr="000909B3" w14:paraId="3C023774" w14:textId="77777777" w:rsidTr="001179DA">
        <w:tc>
          <w:tcPr>
            <w:tcW w:w="6477" w:type="dxa"/>
            <w:vAlign w:val="bottom"/>
          </w:tcPr>
          <w:p w14:paraId="43CBAD40" w14:textId="76BDF3AC" w:rsidR="00512D77" w:rsidRPr="00AE24FC" w:rsidRDefault="00427B23" w:rsidP="00661374">
            <w:pPr>
              <w:shd w:val="clear" w:color="auto" w:fill="FFFFFF" w:themeFill="background1"/>
              <w:bidi/>
              <w:spacing w:before="40" w:after="40"/>
              <w:rPr>
                <w:sz w:val="20"/>
                <w:szCs w:val="20"/>
              </w:rPr>
            </w:pPr>
            <w:r w:rsidRPr="00086332">
              <w:rPr>
                <w:rFonts w:hint="cs"/>
                <w:i/>
                <w:iCs/>
                <w:sz w:val="20"/>
                <w:szCs w:val="20"/>
                <w:rtl/>
              </w:rPr>
              <w:t xml:space="preserve">2.4 </w:t>
            </w:r>
            <w:r w:rsidRPr="00086332">
              <w:rPr>
                <w:i/>
                <w:iCs/>
                <w:sz w:val="20"/>
                <w:szCs w:val="20"/>
                <w:rtl/>
              </w:rPr>
              <w:t>تدريب فنيي التبريد</w:t>
            </w:r>
            <w:r w:rsidRPr="00427B23">
              <w:rPr>
                <w:sz w:val="20"/>
                <w:szCs w:val="20"/>
                <w:rtl/>
              </w:rPr>
              <w:t>: تدريب ما لا يقل عن 600 فني (ارتفع العدد إلى 800 خلال المناقشات) على ممارسات الصيانة الجيدة والتعامل الآمن مع غازات التبريد ذات القدرة المنخفضة على إحداث الاحترار العالمي.</w:t>
            </w:r>
          </w:p>
        </w:tc>
        <w:tc>
          <w:tcPr>
            <w:tcW w:w="630" w:type="dxa"/>
            <w:vAlign w:val="center"/>
          </w:tcPr>
          <w:p w14:paraId="77C25673" w14:textId="5B7EE056" w:rsidR="00450908" w:rsidRPr="00AE24FC" w:rsidRDefault="0071138A" w:rsidP="00661374">
            <w:pPr>
              <w:shd w:val="clear" w:color="auto" w:fill="FFFFFF" w:themeFill="background1"/>
              <w:bidi/>
              <w:spacing w:before="40" w:after="40"/>
              <w:ind w:left="-106"/>
              <w:jc w:val="center"/>
              <w:rPr>
                <w:sz w:val="20"/>
                <w:szCs w:val="20"/>
              </w:rPr>
            </w:pPr>
            <w:r>
              <w:rPr>
                <w:rFonts w:hint="cs"/>
                <w:sz w:val="20"/>
                <w:szCs w:val="20"/>
                <w:rtl/>
              </w:rPr>
              <w:t>اليونيب</w:t>
            </w:r>
          </w:p>
        </w:tc>
        <w:tc>
          <w:tcPr>
            <w:tcW w:w="1080" w:type="dxa"/>
            <w:vAlign w:val="center"/>
          </w:tcPr>
          <w:p w14:paraId="757B70B0" w14:textId="3B1ABCF2" w:rsidR="00450908" w:rsidRPr="00AE24FC" w:rsidRDefault="0071138A" w:rsidP="00661374">
            <w:pPr>
              <w:shd w:val="clear" w:color="auto" w:fill="FFFFFF" w:themeFill="background1"/>
              <w:bidi/>
              <w:spacing w:before="40" w:after="40"/>
              <w:jc w:val="left"/>
              <w:rPr>
                <w:sz w:val="20"/>
                <w:szCs w:val="20"/>
                <w:lang w:bidi="ar-AE"/>
              </w:rPr>
            </w:pPr>
            <w:r w:rsidRPr="0071138A">
              <w:rPr>
                <w:sz w:val="20"/>
                <w:szCs w:val="20"/>
                <w:rtl/>
                <w:lang w:bidi="ar-AE"/>
              </w:rPr>
              <w:t>120,000</w:t>
            </w:r>
          </w:p>
        </w:tc>
        <w:tc>
          <w:tcPr>
            <w:tcW w:w="1163" w:type="dxa"/>
            <w:vAlign w:val="center"/>
          </w:tcPr>
          <w:p w14:paraId="1B9EF3F8" w14:textId="6A3C73EC" w:rsidR="00450908" w:rsidRPr="00AE24FC" w:rsidRDefault="0071138A" w:rsidP="00661374">
            <w:pPr>
              <w:shd w:val="clear" w:color="auto" w:fill="FFFFFF" w:themeFill="background1"/>
              <w:bidi/>
              <w:spacing w:before="40" w:after="40"/>
              <w:jc w:val="left"/>
              <w:rPr>
                <w:sz w:val="20"/>
                <w:szCs w:val="20"/>
                <w:lang w:bidi="ar-AE"/>
              </w:rPr>
            </w:pPr>
            <w:r w:rsidRPr="0071138A">
              <w:rPr>
                <w:sz w:val="20"/>
                <w:szCs w:val="20"/>
                <w:rtl/>
                <w:lang w:bidi="ar-AE"/>
              </w:rPr>
              <w:t>45,000</w:t>
            </w:r>
          </w:p>
        </w:tc>
      </w:tr>
      <w:tr w:rsidR="00450908" w:rsidRPr="000909B3" w14:paraId="1BC205E4" w14:textId="77777777" w:rsidTr="001179DA">
        <w:tc>
          <w:tcPr>
            <w:tcW w:w="6477" w:type="dxa"/>
          </w:tcPr>
          <w:p w14:paraId="1CD1204E" w14:textId="065055C7" w:rsidR="00512D77" w:rsidRPr="00AE24FC" w:rsidRDefault="00427B23" w:rsidP="00661374">
            <w:pPr>
              <w:shd w:val="clear" w:color="auto" w:fill="FFFFFF" w:themeFill="background1"/>
              <w:bidi/>
              <w:spacing w:before="40" w:after="40"/>
              <w:rPr>
                <w:sz w:val="20"/>
                <w:szCs w:val="20"/>
                <w:rtl/>
                <w:lang w:bidi="ar-AE"/>
              </w:rPr>
            </w:pPr>
            <w:r w:rsidRPr="00086332">
              <w:rPr>
                <w:rFonts w:hint="cs"/>
                <w:i/>
                <w:iCs/>
                <w:sz w:val="20"/>
                <w:szCs w:val="20"/>
                <w:rtl/>
              </w:rPr>
              <w:t xml:space="preserve">2.5 </w:t>
            </w:r>
            <w:r w:rsidRPr="00086332">
              <w:rPr>
                <w:i/>
                <w:iCs/>
                <w:sz w:val="20"/>
                <w:szCs w:val="20"/>
                <w:rtl/>
                <w:lang w:bidi="ar-AE"/>
              </w:rPr>
              <w:t>توسيع نطاق نظام إصدار الشهادات</w:t>
            </w:r>
            <w:r w:rsidRPr="00427B23">
              <w:rPr>
                <w:sz w:val="20"/>
                <w:szCs w:val="20"/>
                <w:rtl/>
                <w:lang w:bidi="ar-AE"/>
              </w:rPr>
              <w:t>: توسيع نطاق نظام إصدار شهادات الفنيين المُطوّر في إطار خطة إدارة إزالة المواد الهيدروكلوروفلوروكربونية ليشمل قطاع تكييف الهواء المتحرك؛ وإطلاع الفنيين على عملية إصدار الشهادات؛ وتدريب 30 مُصادقاً إضافياً لإصدار الشهادات؛ وبناء قاعدة بيانات للمرشحين المحتملين للحصول على الشهادات.</w:t>
            </w:r>
          </w:p>
        </w:tc>
        <w:tc>
          <w:tcPr>
            <w:tcW w:w="630" w:type="dxa"/>
            <w:vAlign w:val="center"/>
          </w:tcPr>
          <w:p w14:paraId="1DD11832" w14:textId="6797FEBF" w:rsidR="00450908" w:rsidRPr="00AE24FC" w:rsidRDefault="0071138A" w:rsidP="00661374">
            <w:pPr>
              <w:shd w:val="clear" w:color="auto" w:fill="FFFFFF" w:themeFill="background1"/>
              <w:bidi/>
              <w:spacing w:before="40" w:after="40"/>
              <w:ind w:left="-106"/>
              <w:jc w:val="center"/>
              <w:rPr>
                <w:sz w:val="20"/>
                <w:szCs w:val="20"/>
              </w:rPr>
            </w:pPr>
            <w:r>
              <w:rPr>
                <w:rFonts w:hint="cs"/>
                <w:sz w:val="20"/>
                <w:szCs w:val="20"/>
                <w:rtl/>
              </w:rPr>
              <w:t>اليونيب</w:t>
            </w:r>
          </w:p>
        </w:tc>
        <w:tc>
          <w:tcPr>
            <w:tcW w:w="1080" w:type="dxa"/>
            <w:vAlign w:val="center"/>
          </w:tcPr>
          <w:p w14:paraId="7999F10E" w14:textId="21870D68" w:rsidR="00450908" w:rsidRPr="00AE24FC" w:rsidRDefault="0071138A" w:rsidP="00661374">
            <w:pPr>
              <w:shd w:val="clear" w:color="auto" w:fill="FFFFFF" w:themeFill="background1"/>
              <w:bidi/>
              <w:spacing w:before="40" w:after="40"/>
              <w:jc w:val="left"/>
              <w:rPr>
                <w:sz w:val="20"/>
                <w:szCs w:val="20"/>
                <w:lang w:bidi="ar-AE"/>
              </w:rPr>
            </w:pPr>
            <w:r w:rsidRPr="0071138A">
              <w:rPr>
                <w:sz w:val="20"/>
                <w:szCs w:val="20"/>
                <w:rtl/>
                <w:lang w:bidi="ar-AE"/>
              </w:rPr>
              <w:t>50,000</w:t>
            </w:r>
          </w:p>
        </w:tc>
        <w:tc>
          <w:tcPr>
            <w:tcW w:w="1163" w:type="dxa"/>
            <w:vAlign w:val="center"/>
          </w:tcPr>
          <w:p w14:paraId="21C19D73" w14:textId="128A49FA" w:rsidR="00450908" w:rsidRPr="00AE24FC" w:rsidRDefault="0071138A" w:rsidP="00661374">
            <w:pPr>
              <w:shd w:val="clear" w:color="auto" w:fill="FFFFFF" w:themeFill="background1"/>
              <w:bidi/>
              <w:spacing w:before="40" w:after="40"/>
              <w:jc w:val="left"/>
              <w:rPr>
                <w:sz w:val="20"/>
                <w:szCs w:val="20"/>
                <w:lang w:bidi="ar-AE"/>
              </w:rPr>
            </w:pPr>
            <w:r w:rsidRPr="0071138A">
              <w:rPr>
                <w:sz w:val="20"/>
                <w:szCs w:val="20"/>
                <w:rtl/>
                <w:lang w:bidi="ar-AE"/>
              </w:rPr>
              <w:t>15,000</w:t>
            </w:r>
          </w:p>
        </w:tc>
      </w:tr>
      <w:tr w:rsidR="00450908" w:rsidRPr="000909B3" w14:paraId="0829FF56" w14:textId="77777777" w:rsidTr="001179DA">
        <w:tc>
          <w:tcPr>
            <w:tcW w:w="6477" w:type="dxa"/>
          </w:tcPr>
          <w:p w14:paraId="644FF97F" w14:textId="18C0AB8D" w:rsidR="00512D77" w:rsidRPr="00AE24FC" w:rsidRDefault="00186A59" w:rsidP="00661374">
            <w:pPr>
              <w:shd w:val="clear" w:color="auto" w:fill="FFFFFF" w:themeFill="background1"/>
              <w:bidi/>
              <w:spacing w:before="40" w:after="40"/>
              <w:rPr>
                <w:sz w:val="20"/>
                <w:szCs w:val="20"/>
              </w:rPr>
            </w:pPr>
            <w:r w:rsidRPr="00086332">
              <w:rPr>
                <w:rFonts w:hint="cs"/>
                <w:i/>
                <w:iCs/>
                <w:sz w:val="20"/>
                <w:szCs w:val="20"/>
                <w:rtl/>
              </w:rPr>
              <w:t xml:space="preserve">2.6 </w:t>
            </w:r>
            <w:r w:rsidR="00B8090F" w:rsidRPr="00086332">
              <w:rPr>
                <w:i/>
                <w:iCs/>
                <w:sz w:val="20"/>
                <w:szCs w:val="20"/>
                <w:rtl/>
              </w:rPr>
              <w:t>حملات التوعية</w:t>
            </w:r>
            <w:r w:rsidR="00B8090F" w:rsidRPr="00B8090F">
              <w:rPr>
                <w:sz w:val="20"/>
                <w:szCs w:val="20"/>
                <w:rtl/>
              </w:rPr>
              <w:t>: تنظيم أنشطة توعية موجهة لأصحاب المصلحة حول مكونات المشروع (مثل: نظام التراخيص الإلكترونية وحصص الهيدروفلوروكربون، ومتطلبات الإبلاغ للمستوردين، ومدونات قواعد الممارسة، وإصدار الشهادات، والمشاريع التدليلية، وبرامج الاسترداد، والأثر البيئي لخطط تنفيذ كيغالي، ومشاركة المرأة في قطاع التكييف وتبريد الهواء).</w:t>
            </w:r>
          </w:p>
        </w:tc>
        <w:tc>
          <w:tcPr>
            <w:tcW w:w="630" w:type="dxa"/>
            <w:vAlign w:val="center"/>
          </w:tcPr>
          <w:p w14:paraId="6B23631D" w14:textId="33FDF772" w:rsidR="00450908" w:rsidRPr="00AE24FC" w:rsidRDefault="0071138A" w:rsidP="00661374">
            <w:pPr>
              <w:shd w:val="clear" w:color="auto" w:fill="FFFFFF" w:themeFill="background1"/>
              <w:bidi/>
              <w:spacing w:before="40" w:after="40"/>
              <w:ind w:left="-106"/>
              <w:jc w:val="center"/>
              <w:rPr>
                <w:sz w:val="20"/>
                <w:szCs w:val="20"/>
              </w:rPr>
            </w:pPr>
            <w:r>
              <w:rPr>
                <w:rFonts w:hint="cs"/>
                <w:sz w:val="20"/>
                <w:szCs w:val="20"/>
                <w:rtl/>
              </w:rPr>
              <w:t>اليونيب</w:t>
            </w:r>
          </w:p>
        </w:tc>
        <w:tc>
          <w:tcPr>
            <w:tcW w:w="1080" w:type="dxa"/>
            <w:vAlign w:val="center"/>
          </w:tcPr>
          <w:p w14:paraId="479E318B" w14:textId="39648AFD" w:rsidR="00450908" w:rsidRPr="00AE24FC" w:rsidRDefault="0071138A" w:rsidP="00661374">
            <w:pPr>
              <w:shd w:val="clear" w:color="auto" w:fill="FFFFFF" w:themeFill="background1"/>
              <w:bidi/>
              <w:spacing w:before="40" w:after="40"/>
              <w:jc w:val="left"/>
              <w:rPr>
                <w:sz w:val="20"/>
                <w:szCs w:val="20"/>
                <w:lang w:bidi="ar-AE"/>
              </w:rPr>
            </w:pPr>
            <w:r w:rsidRPr="0071138A">
              <w:rPr>
                <w:sz w:val="20"/>
                <w:szCs w:val="20"/>
                <w:rtl/>
                <w:lang w:bidi="ar-AE"/>
              </w:rPr>
              <w:t>40,000</w:t>
            </w:r>
          </w:p>
        </w:tc>
        <w:tc>
          <w:tcPr>
            <w:tcW w:w="1163" w:type="dxa"/>
            <w:vAlign w:val="center"/>
          </w:tcPr>
          <w:p w14:paraId="1ADF6B74" w14:textId="1A83D479" w:rsidR="00450908" w:rsidRPr="00AE24FC" w:rsidRDefault="0071138A" w:rsidP="00661374">
            <w:pPr>
              <w:shd w:val="clear" w:color="auto" w:fill="FFFFFF" w:themeFill="background1"/>
              <w:bidi/>
              <w:spacing w:before="40" w:after="40"/>
              <w:jc w:val="left"/>
              <w:rPr>
                <w:sz w:val="20"/>
                <w:szCs w:val="20"/>
                <w:lang w:bidi="ar-AE"/>
              </w:rPr>
            </w:pPr>
            <w:r w:rsidRPr="0071138A">
              <w:rPr>
                <w:sz w:val="20"/>
                <w:szCs w:val="20"/>
                <w:rtl/>
                <w:lang w:bidi="ar-AE"/>
              </w:rPr>
              <w:t>20,000</w:t>
            </w:r>
          </w:p>
        </w:tc>
      </w:tr>
      <w:tr w:rsidR="00450908" w:rsidRPr="000909B3" w14:paraId="0DF2BB33" w14:textId="77777777" w:rsidTr="001179DA">
        <w:tc>
          <w:tcPr>
            <w:tcW w:w="6477" w:type="dxa"/>
          </w:tcPr>
          <w:p w14:paraId="7352BD5A" w14:textId="73ECBAA8" w:rsidR="00512D77" w:rsidRPr="00353205" w:rsidRDefault="00353205" w:rsidP="00661374">
            <w:pPr>
              <w:widowControl w:val="0"/>
              <w:shd w:val="clear" w:color="auto" w:fill="FFFFFF" w:themeFill="background1"/>
              <w:bidi/>
              <w:spacing w:before="40" w:after="40"/>
              <w:rPr>
                <w:b/>
                <w:bCs/>
                <w:sz w:val="20"/>
                <w:szCs w:val="20"/>
                <w:lang w:bidi="ar-AE"/>
              </w:rPr>
            </w:pPr>
            <w:r w:rsidRPr="00353205">
              <w:rPr>
                <w:rFonts w:hint="cs"/>
                <w:b/>
                <w:bCs/>
                <w:sz w:val="20"/>
                <w:szCs w:val="20"/>
                <w:rtl/>
                <w:lang w:bidi="ar-AE"/>
              </w:rPr>
              <w:t xml:space="preserve">المكون 3: </w:t>
            </w:r>
            <w:r w:rsidRPr="00353205">
              <w:rPr>
                <w:b/>
                <w:bCs/>
                <w:sz w:val="20"/>
                <w:szCs w:val="20"/>
                <w:rtl/>
                <w:lang w:bidi="ar-AE"/>
              </w:rPr>
              <w:t>قطاعي وعابر للقطاعات</w:t>
            </w:r>
          </w:p>
        </w:tc>
        <w:tc>
          <w:tcPr>
            <w:tcW w:w="630" w:type="dxa"/>
            <w:vAlign w:val="center"/>
          </w:tcPr>
          <w:p w14:paraId="4837138A" w14:textId="77777777" w:rsidR="00450908" w:rsidRPr="00AE24FC" w:rsidRDefault="00450908" w:rsidP="00661374">
            <w:pPr>
              <w:shd w:val="clear" w:color="auto" w:fill="FFFFFF" w:themeFill="background1"/>
              <w:bidi/>
              <w:spacing w:before="40" w:after="40"/>
              <w:ind w:left="-106"/>
              <w:jc w:val="center"/>
              <w:rPr>
                <w:sz w:val="20"/>
                <w:szCs w:val="20"/>
              </w:rPr>
            </w:pPr>
          </w:p>
        </w:tc>
        <w:tc>
          <w:tcPr>
            <w:tcW w:w="1080" w:type="dxa"/>
            <w:vAlign w:val="center"/>
          </w:tcPr>
          <w:p w14:paraId="03F57A11" w14:textId="77777777" w:rsidR="00450908" w:rsidRPr="00AE24FC" w:rsidRDefault="00450908" w:rsidP="00661374">
            <w:pPr>
              <w:shd w:val="clear" w:color="auto" w:fill="FFFFFF" w:themeFill="background1"/>
              <w:bidi/>
              <w:spacing w:before="40" w:after="40"/>
              <w:jc w:val="left"/>
              <w:rPr>
                <w:sz w:val="20"/>
                <w:szCs w:val="20"/>
              </w:rPr>
            </w:pPr>
          </w:p>
        </w:tc>
        <w:tc>
          <w:tcPr>
            <w:tcW w:w="1163" w:type="dxa"/>
            <w:vAlign w:val="center"/>
          </w:tcPr>
          <w:p w14:paraId="7B5884FC" w14:textId="77777777" w:rsidR="00450908" w:rsidRPr="00AE24FC" w:rsidRDefault="00450908" w:rsidP="00661374">
            <w:pPr>
              <w:shd w:val="clear" w:color="auto" w:fill="FFFFFF" w:themeFill="background1"/>
              <w:bidi/>
              <w:spacing w:before="40" w:after="40"/>
              <w:jc w:val="left"/>
              <w:rPr>
                <w:sz w:val="20"/>
                <w:szCs w:val="20"/>
              </w:rPr>
            </w:pPr>
          </w:p>
        </w:tc>
      </w:tr>
      <w:tr w:rsidR="00450908" w:rsidRPr="000909B3" w14:paraId="555E64F1" w14:textId="77777777" w:rsidTr="001179DA">
        <w:tc>
          <w:tcPr>
            <w:tcW w:w="6477" w:type="dxa"/>
          </w:tcPr>
          <w:p w14:paraId="096427B0" w14:textId="08E07849" w:rsidR="00512D77" w:rsidRPr="00AE24FC" w:rsidRDefault="002133F0" w:rsidP="00661374">
            <w:pPr>
              <w:widowControl w:val="0"/>
              <w:shd w:val="clear" w:color="auto" w:fill="FFFFFF" w:themeFill="background1"/>
              <w:bidi/>
              <w:spacing w:before="40" w:after="40"/>
              <w:rPr>
                <w:sz w:val="20"/>
                <w:szCs w:val="20"/>
                <w:rtl/>
                <w:lang w:bidi="ar-AE"/>
              </w:rPr>
            </w:pPr>
            <w:r w:rsidRPr="00086332">
              <w:rPr>
                <w:rFonts w:hint="cs"/>
                <w:i/>
                <w:iCs/>
                <w:sz w:val="20"/>
                <w:szCs w:val="20"/>
                <w:rtl/>
                <w:lang w:bidi="ar-AE"/>
              </w:rPr>
              <w:t xml:space="preserve">3.1 </w:t>
            </w:r>
            <w:r w:rsidR="00DD4718" w:rsidRPr="00086332">
              <w:rPr>
                <w:i/>
                <w:iCs/>
                <w:sz w:val="20"/>
                <w:szCs w:val="20"/>
                <w:rtl/>
                <w:lang w:bidi="ar-AE"/>
              </w:rPr>
              <w:t>توفير الأدوات والمعدات</w:t>
            </w:r>
            <w:r w:rsidR="00DD4718" w:rsidRPr="00DD4718">
              <w:rPr>
                <w:sz w:val="20"/>
                <w:szCs w:val="20"/>
                <w:rtl/>
                <w:lang w:bidi="ar-AE"/>
              </w:rPr>
              <w:t>: توفير 14 مجموعة من المعدات والأدوات</w:t>
            </w:r>
            <w:r w:rsidR="00DD4718">
              <w:rPr>
                <w:rStyle w:val="FootnoteReference"/>
                <w:sz w:val="20"/>
                <w:szCs w:val="20"/>
                <w:rtl/>
                <w:lang w:bidi="ar-AE"/>
              </w:rPr>
              <w:footnoteReference w:id="6"/>
            </w:r>
            <w:r w:rsidR="00DD4718" w:rsidRPr="00DD4718">
              <w:rPr>
                <w:sz w:val="20"/>
                <w:szCs w:val="20"/>
                <w:rtl/>
                <w:lang w:bidi="ar-AE"/>
              </w:rPr>
              <w:t xml:space="preserve"> لمعاهد التدريب المهني وورش العمل الفنية للتدريب واسترداد وإعادة تدوير غازات التبريد.</w:t>
            </w:r>
          </w:p>
        </w:tc>
        <w:tc>
          <w:tcPr>
            <w:tcW w:w="630" w:type="dxa"/>
            <w:vAlign w:val="center"/>
          </w:tcPr>
          <w:p w14:paraId="6253509E" w14:textId="13A943DB" w:rsidR="00450908" w:rsidRPr="00AE24FC" w:rsidRDefault="0071138A" w:rsidP="00661374">
            <w:pPr>
              <w:shd w:val="clear" w:color="auto" w:fill="FFFFFF" w:themeFill="background1"/>
              <w:bidi/>
              <w:spacing w:before="40" w:after="40"/>
              <w:ind w:left="-106"/>
              <w:jc w:val="center"/>
              <w:rPr>
                <w:sz w:val="20"/>
                <w:szCs w:val="20"/>
              </w:rPr>
            </w:pPr>
            <w:r>
              <w:rPr>
                <w:rFonts w:hint="cs"/>
                <w:sz w:val="20"/>
                <w:szCs w:val="20"/>
                <w:rtl/>
                <w:lang w:bidi="ar-AE"/>
              </w:rPr>
              <w:t>اليونيدو</w:t>
            </w:r>
          </w:p>
        </w:tc>
        <w:tc>
          <w:tcPr>
            <w:tcW w:w="1080" w:type="dxa"/>
            <w:vAlign w:val="center"/>
          </w:tcPr>
          <w:p w14:paraId="3148BAC1" w14:textId="7CC2E790" w:rsidR="00450908" w:rsidRPr="00AE24FC" w:rsidRDefault="0071138A" w:rsidP="00661374">
            <w:pPr>
              <w:shd w:val="clear" w:color="auto" w:fill="FFFFFF" w:themeFill="background1"/>
              <w:bidi/>
              <w:spacing w:before="40" w:after="40"/>
              <w:jc w:val="left"/>
              <w:rPr>
                <w:sz w:val="20"/>
                <w:szCs w:val="20"/>
                <w:lang w:bidi="ar-AE"/>
              </w:rPr>
            </w:pPr>
            <w:r w:rsidRPr="0071138A">
              <w:rPr>
                <w:sz w:val="20"/>
                <w:szCs w:val="20"/>
                <w:rtl/>
                <w:lang w:bidi="ar-AE"/>
              </w:rPr>
              <w:t>125,000</w:t>
            </w:r>
          </w:p>
        </w:tc>
        <w:tc>
          <w:tcPr>
            <w:tcW w:w="1163" w:type="dxa"/>
            <w:vAlign w:val="center"/>
          </w:tcPr>
          <w:p w14:paraId="4E315388" w14:textId="5F57E130" w:rsidR="00450908" w:rsidRPr="00AE24FC" w:rsidRDefault="0071138A" w:rsidP="00661374">
            <w:pPr>
              <w:shd w:val="clear" w:color="auto" w:fill="FFFFFF" w:themeFill="background1"/>
              <w:bidi/>
              <w:spacing w:before="40" w:after="40"/>
              <w:jc w:val="left"/>
              <w:rPr>
                <w:sz w:val="20"/>
                <w:szCs w:val="20"/>
                <w:lang w:bidi="ar-AE"/>
              </w:rPr>
            </w:pPr>
            <w:r w:rsidRPr="0071138A">
              <w:rPr>
                <w:sz w:val="20"/>
                <w:szCs w:val="20"/>
                <w:rtl/>
                <w:lang w:bidi="ar-AE"/>
              </w:rPr>
              <w:t>125,000</w:t>
            </w:r>
          </w:p>
        </w:tc>
      </w:tr>
      <w:tr w:rsidR="00450908" w:rsidRPr="000909B3" w14:paraId="21DF1AF5" w14:textId="77777777" w:rsidTr="001179DA">
        <w:tc>
          <w:tcPr>
            <w:tcW w:w="6477" w:type="dxa"/>
          </w:tcPr>
          <w:p w14:paraId="65DB7A21" w14:textId="4C9FF177" w:rsidR="00512D77" w:rsidRPr="00AE24FC" w:rsidRDefault="002133F0" w:rsidP="00661374">
            <w:pPr>
              <w:widowControl w:val="0"/>
              <w:shd w:val="clear" w:color="auto" w:fill="FFFFFF" w:themeFill="background1"/>
              <w:bidi/>
              <w:spacing w:before="40" w:after="40"/>
              <w:rPr>
                <w:sz w:val="20"/>
                <w:szCs w:val="20"/>
              </w:rPr>
            </w:pPr>
            <w:r w:rsidRPr="00086332">
              <w:rPr>
                <w:rFonts w:hint="cs"/>
                <w:i/>
                <w:iCs/>
                <w:sz w:val="20"/>
                <w:szCs w:val="20"/>
                <w:rtl/>
              </w:rPr>
              <w:t xml:space="preserve">3.2 </w:t>
            </w:r>
            <w:r w:rsidR="00E67A9E" w:rsidRPr="00086332">
              <w:rPr>
                <w:i/>
                <w:iCs/>
                <w:sz w:val="20"/>
                <w:szCs w:val="20"/>
                <w:rtl/>
              </w:rPr>
              <w:t>مشروع تدليلي في مجال تكييف الهواء السكني</w:t>
            </w:r>
            <w:r w:rsidR="00E67A9E" w:rsidRPr="00E67A9E">
              <w:rPr>
                <w:sz w:val="20"/>
                <w:szCs w:val="20"/>
                <w:rtl/>
              </w:rPr>
              <w:t>: عرض</w:t>
            </w:r>
            <w:r w:rsidR="00E67A9E">
              <w:rPr>
                <w:rFonts w:hint="cs"/>
                <w:sz w:val="20"/>
                <w:szCs w:val="20"/>
                <w:rtl/>
              </w:rPr>
              <w:t xml:space="preserve"> عملي</w:t>
            </w:r>
            <w:r w:rsidR="00E67A9E" w:rsidRPr="00E67A9E">
              <w:rPr>
                <w:sz w:val="20"/>
                <w:szCs w:val="20"/>
                <w:rtl/>
              </w:rPr>
              <w:t xml:space="preserve"> وترويج استخدام مكيفات الهواء المنفصلة الصغيرة القائمة على غاز </w:t>
            </w:r>
            <w:r w:rsidR="00E67A9E" w:rsidRPr="00E67A9E">
              <w:rPr>
                <w:sz w:val="20"/>
                <w:szCs w:val="20"/>
              </w:rPr>
              <w:t>R-290</w:t>
            </w:r>
            <w:r w:rsidR="00E67A9E" w:rsidRPr="00E67A9E">
              <w:rPr>
                <w:sz w:val="20"/>
                <w:szCs w:val="20"/>
                <w:rtl/>
              </w:rPr>
              <w:t xml:space="preserve"> بدلاً من تلك المشحونة ببدائل ذات قدرة عالية على إحداث الاحترار العالمي، وذلك باستبدال 200 وحدة (ارتفع عددها إلى 300، مع 100 وحدة إضافية تم تمويلها </w:t>
            </w:r>
            <w:r w:rsidR="00E67A9E" w:rsidRPr="00E67A9E">
              <w:rPr>
                <w:sz w:val="20"/>
                <w:szCs w:val="20"/>
                <w:rtl/>
              </w:rPr>
              <w:lastRenderedPageBreak/>
              <w:t>بصورة مشتركة من قبل المستفيدين - انظر الفقرتين 40 و41) في مواقع محددة، ومراقبة أدائها، واحتياجات الصيانة، وكفاءة استخدام الطاقة في المعدات الأساسية والمركبة، وتقييم نتائج المشروع والتوعية بها.</w:t>
            </w:r>
          </w:p>
        </w:tc>
        <w:tc>
          <w:tcPr>
            <w:tcW w:w="630" w:type="dxa"/>
            <w:vAlign w:val="center"/>
          </w:tcPr>
          <w:p w14:paraId="2FE93941" w14:textId="1B362810" w:rsidR="00450908" w:rsidRPr="00AE24FC" w:rsidRDefault="0071138A" w:rsidP="00661374">
            <w:pPr>
              <w:shd w:val="clear" w:color="auto" w:fill="FFFFFF" w:themeFill="background1"/>
              <w:bidi/>
              <w:spacing w:before="40" w:after="40"/>
              <w:ind w:left="-106"/>
              <w:jc w:val="center"/>
              <w:rPr>
                <w:sz w:val="20"/>
                <w:szCs w:val="20"/>
                <w:rtl/>
                <w:lang w:bidi="ar-AE"/>
              </w:rPr>
            </w:pPr>
            <w:r>
              <w:rPr>
                <w:rFonts w:hint="cs"/>
                <w:sz w:val="20"/>
                <w:szCs w:val="20"/>
                <w:rtl/>
                <w:lang w:bidi="ar-AE"/>
              </w:rPr>
              <w:lastRenderedPageBreak/>
              <w:t>اليونيدو</w:t>
            </w:r>
          </w:p>
        </w:tc>
        <w:tc>
          <w:tcPr>
            <w:tcW w:w="1080" w:type="dxa"/>
            <w:vAlign w:val="center"/>
          </w:tcPr>
          <w:p w14:paraId="2146305B" w14:textId="4BD4F6DF" w:rsidR="00450908" w:rsidRPr="00AE24FC" w:rsidRDefault="0071138A" w:rsidP="00661374">
            <w:pPr>
              <w:shd w:val="clear" w:color="auto" w:fill="FFFFFF" w:themeFill="background1"/>
              <w:bidi/>
              <w:spacing w:before="40" w:after="40"/>
              <w:jc w:val="left"/>
              <w:rPr>
                <w:sz w:val="20"/>
                <w:szCs w:val="20"/>
                <w:lang w:bidi="ar-AE"/>
              </w:rPr>
            </w:pPr>
            <w:r w:rsidRPr="0071138A">
              <w:rPr>
                <w:sz w:val="20"/>
                <w:szCs w:val="20"/>
                <w:rtl/>
                <w:lang w:bidi="ar-AE"/>
              </w:rPr>
              <w:t>110,000</w:t>
            </w:r>
          </w:p>
        </w:tc>
        <w:tc>
          <w:tcPr>
            <w:tcW w:w="1163" w:type="dxa"/>
            <w:shd w:val="clear" w:color="auto" w:fill="FFFFFF" w:themeFill="background1"/>
            <w:vAlign w:val="center"/>
          </w:tcPr>
          <w:p w14:paraId="1CB9E050" w14:textId="7779C438" w:rsidR="00450908" w:rsidRPr="00AE24FC" w:rsidRDefault="0071138A" w:rsidP="00661374">
            <w:pPr>
              <w:shd w:val="clear" w:color="auto" w:fill="FFFFFF" w:themeFill="background1"/>
              <w:bidi/>
              <w:spacing w:before="40" w:after="40"/>
              <w:jc w:val="left"/>
              <w:rPr>
                <w:sz w:val="20"/>
                <w:szCs w:val="20"/>
                <w:lang w:bidi="ar-AE"/>
              </w:rPr>
            </w:pPr>
            <w:r w:rsidRPr="0071138A">
              <w:rPr>
                <w:sz w:val="20"/>
                <w:szCs w:val="20"/>
                <w:rtl/>
                <w:lang w:bidi="ar-AE"/>
              </w:rPr>
              <w:t>7,500</w:t>
            </w:r>
          </w:p>
        </w:tc>
      </w:tr>
      <w:tr w:rsidR="00450908" w:rsidRPr="000909B3" w14:paraId="0B651630" w14:textId="77777777" w:rsidTr="001179DA">
        <w:tc>
          <w:tcPr>
            <w:tcW w:w="6477" w:type="dxa"/>
          </w:tcPr>
          <w:p w14:paraId="42F1130A" w14:textId="25145698" w:rsidR="00512D77" w:rsidRPr="00AE24FC" w:rsidRDefault="002133F0" w:rsidP="00661374">
            <w:pPr>
              <w:widowControl w:val="0"/>
              <w:shd w:val="clear" w:color="auto" w:fill="FFFFFF" w:themeFill="background1"/>
              <w:bidi/>
              <w:spacing w:before="40" w:after="40"/>
              <w:rPr>
                <w:sz w:val="20"/>
                <w:szCs w:val="20"/>
              </w:rPr>
            </w:pPr>
            <w:r w:rsidRPr="00086332">
              <w:rPr>
                <w:rFonts w:hint="cs"/>
                <w:i/>
                <w:iCs/>
                <w:sz w:val="20"/>
                <w:szCs w:val="20"/>
                <w:rtl/>
              </w:rPr>
              <w:t xml:space="preserve">3.3 </w:t>
            </w:r>
            <w:r w:rsidR="00C65E78" w:rsidRPr="00086332">
              <w:rPr>
                <w:i/>
                <w:iCs/>
                <w:sz w:val="20"/>
                <w:szCs w:val="20"/>
                <w:rtl/>
              </w:rPr>
              <w:t>مشروع تدليلي في مجال التبريد الصناعي</w:t>
            </w:r>
            <w:r w:rsidR="00C65E78" w:rsidRPr="00C65E78">
              <w:rPr>
                <w:sz w:val="20"/>
                <w:szCs w:val="20"/>
                <w:rtl/>
              </w:rPr>
              <w:t>: تقييم وتخطيط وتنفيذ مشروع تدليلي لتركيب وتشغيل وصيانة وأداء وتكلفة (الاستثمار والتشغيل) وحدتي تبريد قائمتين على الهيدروكربون بقدرة 15 كيلوواط في مخازن التبريد في قطاع مصايد الأسماك، بما في ذلك التدريب؛ ومراقبة الأداء واستهلاك الطاقة قبل وبعد المشروع التدليلي؛ وتقييم نتائج المشروع وزيادة التوعية بها.</w:t>
            </w:r>
          </w:p>
        </w:tc>
        <w:tc>
          <w:tcPr>
            <w:tcW w:w="630" w:type="dxa"/>
            <w:vAlign w:val="center"/>
          </w:tcPr>
          <w:p w14:paraId="35744678" w14:textId="206977D7" w:rsidR="00450908" w:rsidRPr="00AE24FC" w:rsidRDefault="0071138A" w:rsidP="00661374">
            <w:pPr>
              <w:shd w:val="clear" w:color="auto" w:fill="FFFFFF" w:themeFill="background1"/>
              <w:bidi/>
              <w:spacing w:before="40" w:after="40"/>
              <w:ind w:left="-106"/>
              <w:jc w:val="center"/>
              <w:rPr>
                <w:sz w:val="20"/>
                <w:szCs w:val="20"/>
              </w:rPr>
            </w:pPr>
            <w:r>
              <w:rPr>
                <w:rFonts w:hint="cs"/>
                <w:sz w:val="20"/>
                <w:szCs w:val="20"/>
                <w:rtl/>
              </w:rPr>
              <w:t>اليونيدو</w:t>
            </w:r>
          </w:p>
        </w:tc>
        <w:tc>
          <w:tcPr>
            <w:tcW w:w="1080" w:type="dxa"/>
            <w:vAlign w:val="center"/>
          </w:tcPr>
          <w:p w14:paraId="48C02948" w14:textId="3F0E64B8" w:rsidR="00450908" w:rsidRPr="00AE24FC" w:rsidRDefault="0071138A" w:rsidP="00661374">
            <w:pPr>
              <w:shd w:val="clear" w:color="auto" w:fill="FFFFFF" w:themeFill="background1"/>
              <w:bidi/>
              <w:spacing w:before="40" w:after="40"/>
              <w:jc w:val="left"/>
              <w:rPr>
                <w:sz w:val="20"/>
                <w:szCs w:val="20"/>
                <w:lang w:bidi="ar-AE"/>
              </w:rPr>
            </w:pPr>
            <w:r w:rsidRPr="0071138A">
              <w:rPr>
                <w:sz w:val="20"/>
                <w:szCs w:val="20"/>
                <w:rtl/>
                <w:lang w:bidi="ar-AE"/>
              </w:rPr>
              <w:t>90,000</w:t>
            </w:r>
          </w:p>
        </w:tc>
        <w:tc>
          <w:tcPr>
            <w:tcW w:w="1163" w:type="dxa"/>
            <w:shd w:val="clear" w:color="auto" w:fill="FFFFFF" w:themeFill="background1"/>
            <w:vAlign w:val="center"/>
          </w:tcPr>
          <w:p w14:paraId="0EFC9822" w14:textId="27A8ACFF" w:rsidR="00450908" w:rsidRPr="00AE24FC" w:rsidRDefault="0071138A" w:rsidP="00661374">
            <w:pPr>
              <w:shd w:val="clear" w:color="auto" w:fill="FFFFFF" w:themeFill="background1"/>
              <w:bidi/>
              <w:spacing w:before="40" w:after="40"/>
              <w:jc w:val="left"/>
              <w:rPr>
                <w:sz w:val="20"/>
                <w:szCs w:val="20"/>
                <w:lang w:bidi="ar-AE"/>
              </w:rPr>
            </w:pPr>
            <w:r w:rsidRPr="0071138A">
              <w:rPr>
                <w:sz w:val="20"/>
                <w:szCs w:val="20"/>
                <w:rtl/>
                <w:lang w:bidi="ar-AE"/>
              </w:rPr>
              <w:t>5,000</w:t>
            </w:r>
          </w:p>
        </w:tc>
      </w:tr>
      <w:tr w:rsidR="00450908" w:rsidRPr="000909B3" w14:paraId="7F504518" w14:textId="77777777" w:rsidTr="001179DA">
        <w:trPr>
          <w:trHeight w:val="79"/>
        </w:trPr>
        <w:tc>
          <w:tcPr>
            <w:tcW w:w="6477" w:type="dxa"/>
          </w:tcPr>
          <w:p w14:paraId="6A2BBC65" w14:textId="1440E8C5" w:rsidR="00512D77" w:rsidRPr="00AE24FC" w:rsidRDefault="00C65E78" w:rsidP="00661374">
            <w:pPr>
              <w:keepNext/>
              <w:shd w:val="clear" w:color="auto" w:fill="FFFFFF" w:themeFill="background1"/>
              <w:bidi/>
              <w:spacing w:before="40" w:after="40"/>
              <w:jc w:val="left"/>
              <w:rPr>
                <w:b/>
                <w:bCs/>
                <w:sz w:val="20"/>
                <w:szCs w:val="20"/>
              </w:rPr>
            </w:pPr>
            <w:r>
              <w:rPr>
                <w:rFonts w:hint="cs"/>
                <w:b/>
                <w:bCs/>
                <w:sz w:val="20"/>
                <w:szCs w:val="20"/>
                <w:rtl/>
              </w:rPr>
              <w:t>تنسيق ورصد المشروع</w:t>
            </w:r>
          </w:p>
        </w:tc>
        <w:tc>
          <w:tcPr>
            <w:tcW w:w="630" w:type="dxa"/>
            <w:vAlign w:val="center"/>
          </w:tcPr>
          <w:p w14:paraId="2AE759D7" w14:textId="77777777" w:rsidR="00450908" w:rsidRPr="00AE24FC" w:rsidRDefault="00450908" w:rsidP="00661374">
            <w:pPr>
              <w:shd w:val="clear" w:color="auto" w:fill="FFFFFF" w:themeFill="background1"/>
              <w:bidi/>
              <w:spacing w:before="40" w:after="40"/>
              <w:ind w:left="-106"/>
              <w:jc w:val="center"/>
              <w:rPr>
                <w:sz w:val="20"/>
                <w:szCs w:val="20"/>
              </w:rPr>
            </w:pPr>
          </w:p>
        </w:tc>
        <w:tc>
          <w:tcPr>
            <w:tcW w:w="1080" w:type="dxa"/>
            <w:vAlign w:val="center"/>
          </w:tcPr>
          <w:p w14:paraId="086E5D35" w14:textId="77777777" w:rsidR="00450908" w:rsidRPr="00AE24FC" w:rsidRDefault="00450908" w:rsidP="00661374">
            <w:pPr>
              <w:shd w:val="clear" w:color="auto" w:fill="FFFFFF" w:themeFill="background1"/>
              <w:bidi/>
              <w:spacing w:before="40" w:after="40"/>
              <w:jc w:val="left"/>
              <w:rPr>
                <w:sz w:val="20"/>
                <w:szCs w:val="20"/>
              </w:rPr>
            </w:pPr>
          </w:p>
        </w:tc>
        <w:tc>
          <w:tcPr>
            <w:tcW w:w="1163" w:type="dxa"/>
            <w:vAlign w:val="center"/>
          </w:tcPr>
          <w:p w14:paraId="0CFA7467" w14:textId="77777777" w:rsidR="00450908" w:rsidRPr="00AE24FC" w:rsidRDefault="00450908" w:rsidP="00661374">
            <w:pPr>
              <w:shd w:val="clear" w:color="auto" w:fill="FFFFFF" w:themeFill="background1"/>
              <w:bidi/>
              <w:spacing w:before="40" w:after="40"/>
              <w:jc w:val="left"/>
              <w:rPr>
                <w:sz w:val="20"/>
                <w:szCs w:val="20"/>
              </w:rPr>
            </w:pPr>
          </w:p>
        </w:tc>
      </w:tr>
      <w:tr w:rsidR="00450908" w:rsidRPr="000909B3" w14:paraId="362B7CC4" w14:textId="77777777" w:rsidTr="001179DA">
        <w:tc>
          <w:tcPr>
            <w:tcW w:w="6477" w:type="dxa"/>
          </w:tcPr>
          <w:p w14:paraId="3E6EBCFF" w14:textId="742EF3EC" w:rsidR="00512D77" w:rsidRPr="00AE24FC" w:rsidRDefault="00C65E78" w:rsidP="00661374">
            <w:pPr>
              <w:shd w:val="clear" w:color="auto" w:fill="FFFFFF" w:themeFill="background1"/>
              <w:bidi/>
              <w:spacing w:before="40" w:after="40"/>
              <w:jc w:val="left"/>
              <w:rPr>
                <w:sz w:val="20"/>
                <w:szCs w:val="20"/>
              </w:rPr>
            </w:pPr>
            <w:r w:rsidRPr="00C65E78">
              <w:rPr>
                <w:sz w:val="20"/>
                <w:szCs w:val="20"/>
                <w:rtl/>
              </w:rPr>
              <w:t>أنشطة إدارة وتنسيق المشروع</w:t>
            </w:r>
          </w:p>
        </w:tc>
        <w:tc>
          <w:tcPr>
            <w:tcW w:w="630" w:type="dxa"/>
            <w:vAlign w:val="center"/>
          </w:tcPr>
          <w:p w14:paraId="39554BC4" w14:textId="7E807052" w:rsidR="00450908" w:rsidRPr="00AE24FC" w:rsidRDefault="0071138A" w:rsidP="00661374">
            <w:pPr>
              <w:shd w:val="clear" w:color="auto" w:fill="FFFFFF" w:themeFill="background1"/>
              <w:bidi/>
              <w:spacing w:before="40" w:after="40"/>
              <w:ind w:left="-106"/>
              <w:jc w:val="center"/>
              <w:rPr>
                <w:sz w:val="20"/>
                <w:szCs w:val="20"/>
              </w:rPr>
            </w:pPr>
            <w:r>
              <w:rPr>
                <w:rFonts w:hint="cs"/>
                <w:sz w:val="20"/>
                <w:szCs w:val="20"/>
                <w:rtl/>
              </w:rPr>
              <w:t>اليونيب</w:t>
            </w:r>
          </w:p>
        </w:tc>
        <w:tc>
          <w:tcPr>
            <w:tcW w:w="1080" w:type="dxa"/>
            <w:vAlign w:val="center"/>
          </w:tcPr>
          <w:p w14:paraId="184882D6" w14:textId="6C5C3728" w:rsidR="00450908" w:rsidRPr="00AE24FC" w:rsidRDefault="0071138A" w:rsidP="00661374">
            <w:pPr>
              <w:shd w:val="clear" w:color="auto" w:fill="FFFFFF" w:themeFill="background1"/>
              <w:bidi/>
              <w:spacing w:before="40" w:after="40"/>
              <w:jc w:val="left"/>
              <w:rPr>
                <w:sz w:val="20"/>
                <w:szCs w:val="20"/>
                <w:lang w:bidi="ar-AE"/>
              </w:rPr>
            </w:pPr>
            <w:r w:rsidRPr="0071138A">
              <w:rPr>
                <w:sz w:val="20"/>
                <w:szCs w:val="20"/>
                <w:rtl/>
                <w:lang w:bidi="ar-AE"/>
              </w:rPr>
              <w:t>75,000</w:t>
            </w:r>
          </w:p>
        </w:tc>
        <w:tc>
          <w:tcPr>
            <w:tcW w:w="1163" w:type="dxa"/>
            <w:shd w:val="clear" w:color="auto" w:fill="FFFFFF" w:themeFill="background1"/>
            <w:vAlign w:val="center"/>
          </w:tcPr>
          <w:p w14:paraId="30CFFD0C" w14:textId="490D2CF6" w:rsidR="00450908" w:rsidRPr="00AE24FC" w:rsidRDefault="0071138A" w:rsidP="00661374">
            <w:pPr>
              <w:shd w:val="clear" w:color="auto" w:fill="FFFFFF" w:themeFill="background1"/>
              <w:bidi/>
              <w:spacing w:before="40" w:after="40"/>
              <w:jc w:val="left"/>
              <w:rPr>
                <w:sz w:val="20"/>
                <w:szCs w:val="20"/>
                <w:lang w:bidi="ar-AE"/>
              </w:rPr>
            </w:pPr>
            <w:r w:rsidRPr="0071138A">
              <w:rPr>
                <w:sz w:val="20"/>
                <w:szCs w:val="20"/>
                <w:rtl/>
                <w:lang w:bidi="ar-AE"/>
              </w:rPr>
              <w:t>32,250</w:t>
            </w:r>
          </w:p>
        </w:tc>
      </w:tr>
      <w:tr w:rsidR="00450908" w:rsidRPr="000909B3" w14:paraId="49D2C790" w14:textId="77777777" w:rsidTr="001179DA">
        <w:tc>
          <w:tcPr>
            <w:tcW w:w="7107" w:type="dxa"/>
            <w:gridSpan w:val="2"/>
            <w:shd w:val="clear" w:color="auto" w:fill="FFFFFF" w:themeFill="background1"/>
          </w:tcPr>
          <w:p w14:paraId="3D5E4904" w14:textId="77160438" w:rsidR="00512D77" w:rsidRPr="00AE24FC" w:rsidRDefault="00512D77" w:rsidP="00661374">
            <w:pPr>
              <w:bidi/>
              <w:spacing w:before="40" w:after="40"/>
              <w:rPr>
                <w:b/>
                <w:bCs/>
                <w:sz w:val="20"/>
                <w:szCs w:val="20"/>
              </w:rPr>
            </w:pPr>
            <w:r>
              <w:rPr>
                <w:rFonts w:hint="cs"/>
                <w:b/>
                <w:bCs/>
                <w:sz w:val="20"/>
                <w:szCs w:val="20"/>
                <w:rtl/>
              </w:rPr>
              <w:t>المجموع الفرعي لـ اليونيب</w:t>
            </w:r>
          </w:p>
        </w:tc>
        <w:tc>
          <w:tcPr>
            <w:tcW w:w="1080" w:type="dxa"/>
            <w:shd w:val="clear" w:color="auto" w:fill="FFFFFF" w:themeFill="background1"/>
          </w:tcPr>
          <w:p w14:paraId="6523E1D0" w14:textId="4CAC4FAB" w:rsidR="00450908" w:rsidRPr="00AE24FC" w:rsidRDefault="0071138A" w:rsidP="00661374">
            <w:pPr>
              <w:bidi/>
              <w:spacing w:before="40" w:after="40"/>
              <w:jc w:val="left"/>
              <w:rPr>
                <w:b/>
                <w:bCs/>
                <w:sz w:val="20"/>
                <w:szCs w:val="20"/>
                <w:rtl/>
                <w:lang w:bidi="ar-AE"/>
              </w:rPr>
            </w:pPr>
            <w:r w:rsidRPr="0071138A">
              <w:rPr>
                <w:b/>
                <w:bCs/>
                <w:sz w:val="20"/>
                <w:szCs w:val="20"/>
                <w:rtl/>
                <w:lang w:bidi="ar-AE"/>
              </w:rPr>
              <w:t>500,000</w:t>
            </w:r>
          </w:p>
        </w:tc>
        <w:tc>
          <w:tcPr>
            <w:tcW w:w="1163" w:type="dxa"/>
            <w:shd w:val="clear" w:color="auto" w:fill="FFFFFF" w:themeFill="background1"/>
          </w:tcPr>
          <w:p w14:paraId="2C9ACDB8" w14:textId="0A99DEF0" w:rsidR="00450908" w:rsidRPr="00AE24FC" w:rsidRDefault="0071138A" w:rsidP="00661374">
            <w:pPr>
              <w:bidi/>
              <w:spacing w:before="40" w:after="40"/>
              <w:jc w:val="left"/>
              <w:rPr>
                <w:b/>
                <w:bCs/>
                <w:sz w:val="20"/>
                <w:szCs w:val="20"/>
                <w:lang w:bidi="ar-AE"/>
              </w:rPr>
            </w:pPr>
            <w:r w:rsidRPr="0071138A">
              <w:rPr>
                <w:b/>
                <w:bCs/>
                <w:sz w:val="20"/>
                <w:szCs w:val="20"/>
                <w:rtl/>
                <w:lang w:bidi="ar-AE"/>
              </w:rPr>
              <w:t>217,250</w:t>
            </w:r>
          </w:p>
        </w:tc>
      </w:tr>
      <w:tr w:rsidR="00450908" w:rsidRPr="000909B3" w14:paraId="4CB9093B" w14:textId="77777777" w:rsidTr="001179DA">
        <w:tc>
          <w:tcPr>
            <w:tcW w:w="7107" w:type="dxa"/>
            <w:gridSpan w:val="2"/>
            <w:shd w:val="clear" w:color="auto" w:fill="FFFFFF" w:themeFill="background1"/>
          </w:tcPr>
          <w:p w14:paraId="363EB03C" w14:textId="0C957BB9" w:rsidR="0071138A" w:rsidRPr="00AE24FC" w:rsidRDefault="0071138A" w:rsidP="00661374">
            <w:pPr>
              <w:bidi/>
              <w:spacing w:before="40" w:after="40"/>
              <w:rPr>
                <w:b/>
                <w:bCs/>
                <w:sz w:val="20"/>
                <w:szCs w:val="20"/>
              </w:rPr>
            </w:pPr>
            <w:r>
              <w:rPr>
                <w:rFonts w:hint="cs"/>
                <w:b/>
                <w:bCs/>
                <w:sz w:val="20"/>
                <w:szCs w:val="20"/>
                <w:rtl/>
              </w:rPr>
              <w:t>المجموع الفرعي ل</w:t>
            </w:r>
            <w:r w:rsidR="00512D77">
              <w:rPr>
                <w:rFonts w:hint="cs"/>
                <w:b/>
                <w:bCs/>
                <w:sz w:val="20"/>
                <w:szCs w:val="20"/>
                <w:rtl/>
              </w:rPr>
              <w:t>ـ اليونيدو</w:t>
            </w:r>
          </w:p>
        </w:tc>
        <w:tc>
          <w:tcPr>
            <w:tcW w:w="1080" w:type="dxa"/>
            <w:shd w:val="clear" w:color="auto" w:fill="FFFFFF" w:themeFill="background1"/>
          </w:tcPr>
          <w:p w14:paraId="1DFBCE3B" w14:textId="475883CA" w:rsidR="00450908" w:rsidRPr="00AE24FC" w:rsidRDefault="0071138A" w:rsidP="00661374">
            <w:pPr>
              <w:bidi/>
              <w:spacing w:before="40" w:after="40"/>
              <w:jc w:val="left"/>
              <w:rPr>
                <w:b/>
                <w:bCs/>
                <w:sz w:val="20"/>
                <w:szCs w:val="20"/>
                <w:lang w:bidi="ar-AE"/>
              </w:rPr>
            </w:pPr>
            <w:r w:rsidRPr="0071138A">
              <w:rPr>
                <w:b/>
                <w:bCs/>
                <w:sz w:val="20"/>
                <w:szCs w:val="20"/>
                <w:rtl/>
                <w:lang w:bidi="ar-AE"/>
              </w:rPr>
              <w:t>325,000</w:t>
            </w:r>
          </w:p>
        </w:tc>
        <w:tc>
          <w:tcPr>
            <w:tcW w:w="1163" w:type="dxa"/>
            <w:shd w:val="clear" w:color="auto" w:fill="FFFFFF" w:themeFill="background1"/>
          </w:tcPr>
          <w:p w14:paraId="60237E81" w14:textId="3770F2FF" w:rsidR="00450908" w:rsidRPr="00AE24FC" w:rsidRDefault="0071138A" w:rsidP="00661374">
            <w:pPr>
              <w:bidi/>
              <w:spacing w:before="40" w:after="40"/>
              <w:jc w:val="left"/>
              <w:rPr>
                <w:b/>
                <w:bCs/>
                <w:sz w:val="20"/>
                <w:szCs w:val="20"/>
                <w:lang w:bidi="ar-AE"/>
              </w:rPr>
            </w:pPr>
            <w:r w:rsidRPr="0071138A">
              <w:rPr>
                <w:b/>
                <w:bCs/>
                <w:sz w:val="20"/>
                <w:szCs w:val="20"/>
                <w:rtl/>
                <w:lang w:bidi="ar-AE"/>
              </w:rPr>
              <w:t>137,500</w:t>
            </w:r>
          </w:p>
        </w:tc>
      </w:tr>
      <w:tr w:rsidR="00450908" w:rsidRPr="000909B3" w14:paraId="1671E4A1" w14:textId="77777777" w:rsidTr="001179DA">
        <w:tc>
          <w:tcPr>
            <w:tcW w:w="7107" w:type="dxa"/>
            <w:gridSpan w:val="2"/>
          </w:tcPr>
          <w:p w14:paraId="71A40BA0" w14:textId="2F685717" w:rsidR="0071138A" w:rsidRPr="0071138A" w:rsidRDefault="00086332" w:rsidP="00661374">
            <w:pPr>
              <w:shd w:val="clear" w:color="auto" w:fill="FFFFFF" w:themeFill="background1"/>
              <w:bidi/>
              <w:spacing w:before="40" w:after="40"/>
              <w:jc w:val="left"/>
              <w:rPr>
                <w:b/>
                <w:bCs/>
                <w:sz w:val="20"/>
                <w:szCs w:val="20"/>
              </w:rPr>
            </w:pPr>
            <w:r>
              <w:rPr>
                <w:rFonts w:hint="cs"/>
                <w:b/>
                <w:bCs/>
                <w:sz w:val="20"/>
                <w:szCs w:val="20"/>
                <w:rtl/>
              </w:rPr>
              <w:t>الإجمالي</w:t>
            </w:r>
          </w:p>
        </w:tc>
        <w:tc>
          <w:tcPr>
            <w:tcW w:w="1080" w:type="dxa"/>
          </w:tcPr>
          <w:p w14:paraId="3D5EE83F" w14:textId="722EB11D" w:rsidR="00450908" w:rsidRPr="00AE24FC" w:rsidRDefault="0071138A" w:rsidP="00661374">
            <w:pPr>
              <w:shd w:val="clear" w:color="auto" w:fill="FFFFFF" w:themeFill="background1"/>
              <w:bidi/>
              <w:spacing w:before="40" w:after="40"/>
              <w:jc w:val="left"/>
              <w:rPr>
                <w:b/>
                <w:bCs/>
                <w:sz w:val="20"/>
                <w:szCs w:val="20"/>
                <w:lang w:bidi="ar-AE"/>
              </w:rPr>
            </w:pPr>
            <w:r w:rsidRPr="0071138A">
              <w:rPr>
                <w:b/>
                <w:bCs/>
                <w:sz w:val="20"/>
                <w:szCs w:val="20"/>
                <w:rtl/>
                <w:lang w:bidi="ar-AE"/>
              </w:rPr>
              <w:t>825,000</w:t>
            </w:r>
          </w:p>
        </w:tc>
        <w:tc>
          <w:tcPr>
            <w:tcW w:w="1163" w:type="dxa"/>
            <w:shd w:val="clear" w:color="auto" w:fill="FFFFFF" w:themeFill="background1"/>
          </w:tcPr>
          <w:p w14:paraId="7D007ABF" w14:textId="2CDA054F" w:rsidR="00450908" w:rsidRPr="00AE24FC" w:rsidRDefault="0071138A" w:rsidP="00661374">
            <w:pPr>
              <w:shd w:val="clear" w:color="auto" w:fill="FFFFFF" w:themeFill="background1"/>
              <w:bidi/>
              <w:spacing w:before="40" w:after="40"/>
              <w:jc w:val="left"/>
              <w:rPr>
                <w:b/>
                <w:bCs/>
                <w:sz w:val="20"/>
                <w:szCs w:val="20"/>
                <w:lang w:bidi="ar-AE"/>
              </w:rPr>
            </w:pPr>
            <w:r w:rsidRPr="0071138A">
              <w:rPr>
                <w:b/>
                <w:bCs/>
                <w:sz w:val="20"/>
                <w:szCs w:val="20"/>
                <w:rtl/>
                <w:lang w:bidi="ar-AE"/>
              </w:rPr>
              <w:t>354,750</w:t>
            </w:r>
          </w:p>
        </w:tc>
      </w:tr>
    </w:tbl>
    <w:p w14:paraId="06A1D7DF" w14:textId="419774D4" w:rsidR="00864BE6" w:rsidRPr="00864BE6" w:rsidRDefault="00864BE6" w:rsidP="00864BE6">
      <w:pPr>
        <w:widowControl w:val="0"/>
        <w:bidi/>
        <w:spacing w:before="240" w:after="240"/>
        <w:rPr>
          <w:i/>
          <w:iCs/>
          <w:sz w:val="26"/>
          <w:szCs w:val="26"/>
        </w:rPr>
      </w:pPr>
      <w:r w:rsidRPr="00864BE6">
        <w:rPr>
          <w:i/>
          <w:iCs/>
          <w:sz w:val="26"/>
          <w:szCs w:val="26"/>
          <w:rtl/>
        </w:rPr>
        <w:t>تنفيذ وتنسيق ورصد المشروع</w:t>
      </w:r>
    </w:p>
    <w:p w14:paraId="752BCB53" w14:textId="37C6D854" w:rsidR="00864BE6" w:rsidRPr="00864BE6" w:rsidRDefault="00974D36" w:rsidP="002A774A">
      <w:pPr>
        <w:pStyle w:val="ListParagraph"/>
        <w:numPr>
          <w:ilvl w:val="0"/>
          <w:numId w:val="8"/>
        </w:numPr>
        <w:bidi/>
        <w:spacing w:after="240" w:line="288" w:lineRule="auto"/>
        <w:ind w:left="0" w:firstLine="0"/>
        <w:contextualSpacing w:val="0"/>
        <w:rPr>
          <w:sz w:val="26"/>
          <w:szCs w:val="26"/>
          <w:lang w:val="en-US" w:bidi="ar-AE"/>
        </w:rPr>
      </w:pPr>
      <w:r w:rsidRPr="00974D36">
        <w:rPr>
          <w:sz w:val="26"/>
          <w:szCs w:val="26"/>
          <w:rtl/>
          <w:lang w:val="en-US" w:bidi="ar-AE"/>
        </w:rPr>
        <w:t>سيتولى تنفيذ خطة إدارة إزالة المواد الهيدروكلوروفلوروكربونية وخطة تنفيذ كيغالي نفس الفريق</w:t>
      </w:r>
      <w:r w:rsidR="001179DA">
        <w:rPr>
          <w:rFonts w:hint="cs"/>
          <w:sz w:val="26"/>
          <w:szCs w:val="26"/>
          <w:rtl/>
          <w:lang w:val="en-US" w:bidi="ar-AE"/>
        </w:rPr>
        <w:t xml:space="preserve"> لكلا الخطتين</w:t>
      </w:r>
      <w:r w:rsidRPr="00974D36">
        <w:rPr>
          <w:sz w:val="26"/>
          <w:szCs w:val="26"/>
          <w:rtl/>
          <w:lang w:val="en-US" w:bidi="ar-AE"/>
        </w:rPr>
        <w:t xml:space="preserve"> لضمان التنسيق بين المشروعين. وستكون وحدة الأوزون الوطنية مسؤولة عن تنسيق وإدارة كلا المشروعين، وتعيين موظفين بدوام كامل وجزئي بحسب الحاجة. يشمل إجمالي المبلغ المطلوب لهذا المكون، والبالغ 75,000 دولار أمريكي، </w:t>
      </w:r>
      <w:r w:rsidR="001179DA">
        <w:rPr>
          <w:rFonts w:hint="cs"/>
          <w:sz w:val="26"/>
          <w:szCs w:val="26"/>
          <w:rtl/>
          <w:lang w:val="en-US" w:bidi="ar-AE"/>
        </w:rPr>
        <w:t xml:space="preserve">يتضمن </w:t>
      </w:r>
      <w:r w:rsidRPr="00974D36">
        <w:rPr>
          <w:sz w:val="26"/>
          <w:szCs w:val="26"/>
          <w:rtl/>
          <w:lang w:val="en-US" w:bidi="ar-AE"/>
        </w:rPr>
        <w:t xml:space="preserve">تكاليف توظيف استشاريين وطنيين (24,000 دولار أمريكي)، والسفر (21,000 دولار أمريكي)، والاجتماعات مع </w:t>
      </w:r>
      <w:r>
        <w:rPr>
          <w:rFonts w:hint="cs"/>
          <w:sz w:val="26"/>
          <w:szCs w:val="26"/>
          <w:rtl/>
          <w:lang w:val="en-US" w:bidi="ar-AE"/>
        </w:rPr>
        <w:t>أصحاب المصلحة</w:t>
      </w:r>
      <w:r w:rsidRPr="00974D36">
        <w:rPr>
          <w:sz w:val="26"/>
          <w:szCs w:val="26"/>
          <w:rtl/>
          <w:lang w:val="en-US" w:bidi="ar-AE"/>
        </w:rPr>
        <w:t>، وأنشطة الرصد الأخرى (30,000 دولار أمريكي).</w:t>
      </w:r>
    </w:p>
    <w:p w14:paraId="452A3B76" w14:textId="3A8BE188" w:rsidR="00864BE6" w:rsidRPr="00864BE6" w:rsidRDefault="00864BE6" w:rsidP="00864BE6">
      <w:pPr>
        <w:pStyle w:val="Heading1"/>
        <w:keepNext/>
        <w:widowControl w:val="0"/>
        <w:numPr>
          <w:ilvl w:val="0"/>
          <w:numId w:val="0"/>
        </w:numPr>
        <w:bidi/>
        <w:spacing w:before="240"/>
        <w:rPr>
          <w:sz w:val="26"/>
          <w:szCs w:val="26"/>
          <w:u w:val="single"/>
        </w:rPr>
      </w:pPr>
      <w:r w:rsidRPr="00864BE6">
        <w:rPr>
          <w:sz w:val="26"/>
          <w:szCs w:val="26"/>
          <w:u w:val="single"/>
          <w:rtl/>
        </w:rPr>
        <w:t>التكلفة الإجمالية للمرحلة الأولى من خطة تنفيذ كيغالي للمواد الهيدروفلوروكربونية</w:t>
      </w:r>
    </w:p>
    <w:p w14:paraId="017BFBC8" w14:textId="2A7D752B" w:rsidR="00864BE6" w:rsidRPr="00864BE6" w:rsidRDefault="00974D36" w:rsidP="002A774A">
      <w:pPr>
        <w:pStyle w:val="ListParagraph"/>
        <w:numPr>
          <w:ilvl w:val="0"/>
          <w:numId w:val="8"/>
        </w:numPr>
        <w:bidi/>
        <w:spacing w:after="240" w:line="288" w:lineRule="auto"/>
        <w:ind w:left="0" w:firstLine="0"/>
        <w:contextualSpacing w:val="0"/>
        <w:rPr>
          <w:sz w:val="26"/>
          <w:szCs w:val="26"/>
          <w:lang w:val="en-US" w:bidi="ar-AE"/>
        </w:rPr>
      </w:pPr>
      <w:r>
        <w:rPr>
          <w:rFonts w:hint="cs"/>
          <w:sz w:val="26"/>
          <w:szCs w:val="26"/>
          <w:rtl/>
          <w:lang w:val="en-US" w:bidi="ar-AE"/>
        </w:rPr>
        <w:t xml:space="preserve">تم </w:t>
      </w:r>
      <w:r w:rsidRPr="00974D36">
        <w:rPr>
          <w:sz w:val="26"/>
          <w:szCs w:val="26"/>
          <w:rtl/>
          <w:lang w:val="en-US" w:bidi="ar-AE"/>
        </w:rPr>
        <w:t>اقتراح ميزانية المرحلة الأولى بمبلغ قدره 825,000 دولار أمريكي. واقتراح تكاليف الأنشطة في قطاع خدمة التبريد وفقاً للمقرر 92/37.</w:t>
      </w:r>
    </w:p>
    <w:p w14:paraId="7DCD7DBB" w14:textId="3259D701" w:rsidR="00864BE6" w:rsidRPr="00864BE6" w:rsidRDefault="00864BE6" w:rsidP="00864BE6">
      <w:pPr>
        <w:keepNext/>
        <w:suppressAutoHyphens/>
        <w:bidi/>
        <w:spacing w:before="240" w:after="240"/>
        <w:outlineLvl w:val="0"/>
        <w:rPr>
          <w:sz w:val="26"/>
          <w:szCs w:val="26"/>
          <w:u w:val="single"/>
        </w:rPr>
      </w:pPr>
      <w:r>
        <w:rPr>
          <w:rFonts w:hint="cs"/>
          <w:sz w:val="26"/>
          <w:szCs w:val="26"/>
          <w:u w:val="single"/>
          <w:rtl/>
        </w:rPr>
        <w:t xml:space="preserve">خطة </w:t>
      </w:r>
      <w:r w:rsidRPr="00864BE6">
        <w:rPr>
          <w:sz w:val="26"/>
          <w:szCs w:val="26"/>
          <w:u w:val="single"/>
          <w:rtl/>
        </w:rPr>
        <w:t xml:space="preserve">تنفيذ الشريحة الأولى </w:t>
      </w:r>
    </w:p>
    <w:p w14:paraId="44ADB0F3" w14:textId="4B922D12" w:rsidR="00864BE6" w:rsidRPr="00864BE6" w:rsidRDefault="00974D36" w:rsidP="002A774A">
      <w:pPr>
        <w:pStyle w:val="ListParagraph"/>
        <w:numPr>
          <w:ilvl w:val="0"/>
          <w:numId w:val="8"/>
        </w:numPr>
        <w:bidi/>
        <w:spacing w:after="240" w:line="288" w:lineRule="auto"/>
        <w:ind w:left="0" w:firstLine="0"/>
        <w:contextualSpacing w:val="0"/>
        <w:rPr>
          <w:sz w:val="26"/>
          <w:szCs w:val="26"/>
          <w:lang w:val="en-US" w:bidi="ar-AE"/>
        </w:rPr>
      </w:pPr>
      <w:r w:rsidRPr="00974D36">
        <w:rPr>
          <w:sz w:val="26"/>
          <w:szCs w:val="26"/>
          <w:rtl/>
          <w:lang w:val="en-US" w:bidi="ar-AE"/>
        </w:rPr>
        <w:t>تم تقديم الشريحة الأولى من التمويل للمرحلة الأولى من خطة تنفيذ كيغالي بمبلغ إجمالي قدره 354,750 دولار أمريكي، كما هو موضح في الجدول 8 أعلاه، على أن يتم تنفيذها في الفترة ما بين يونيو/حزيران 2025 وديسمبر/كانون الأول 2027. ويرد وصف تفصيلي للأنشطة المخطط لها، بما في ذلك تعديلات التمويل، في الفقرة 50.</w:t>
      </w:r>
    </w:p>
    <w:p w14:paraId="217452AD" w14:textId="77F261DF" w:rsidR="00864BE6" w:rsidRPr="00864BE6" w:rsidRDefault="00864BE6" w:rsidP="00864BE6">
      <w:pPr>
        <w:widowControl w:val="0"/>
        <w:bidi/>
        <w:spacing w:before="360" w:after="360"/>
        <w:jc w:val="center"/>
        <w:rPr>
          <w:bCs/>
          <w:sz w:val="26"/>
          <w:szCs w:val="26"/>
        </w:rPr>
      </w:pPr>
      <w:bookmarkStart w:id="6" w:name="_Hlk126916095"/>
      <w:r w:rsidRPr="00864BE6">
        <w:rPr>
          <w:bCs/>
          <w:sz w:val="26"/>
          <w:szCs w:val="26"/>
          <w:rtl/>
        </w:rPr>
        <w:t>تعليقات وتوصية الأمانة</w:t>
      </w:r>
    </w:p>
    <w:p w14:paraId="662F4807" w14:textId="14A7C86F" w:rsidR="00864BE6" w:rsidRPr="00864BE6" w:rsidRDefault="00864BE6" w:rsidP="007663B2">
      <w:pPr>
        <w:tabs>
          <w:tab w:val="left" w:pos="720"/>
        </w:tabs>
        <w:bidi/>
        <w:spacing w:before="240" w:after="240"/>
        <w:rPr>
          <w:b/>
          <w:bCs/>
          <w:sz w:val="26"/>
          <w:szCs w:val="26"/>
          <w:rtl/>
          <w:lang w:bidi="ar-AE"/>
        </w:rPr>
      </w:pPr>
      <w:r w:rsidRPr="00864BE6">
        <w:rPr>
          <w:b/>
          <w:bCs/>
          <w:sz w:val="26"/>
          <w:szCs w:val="26"/>
          <w:rtl/>
          <w:lang w:bidi="ar-AE"/>
        </w:rPr>
        <w:t>خامساً-</w:t>
      </w:r>
      <w:r w:rsidRPr="00864BE6">
        <w:rPr>
          <w:b/>
          <w:bCs/>
          <w:sz w:val="26"/>
          <w:szCs w:val="26"/>
          <w:rtl/>
          <w:lang w:bidi="ar-AE"/>
        </w:rPr>
        <w:tab/>
      </w:r>
      <w:r>
        <w:rPr>
          <w:rFonts w:hint="cs"/>
          <w:b/>
          <w:bCs/>
          <w:sz w:val="26"/>
          <w:szCs w:val="26"/>
          <w:rtl/>
          <w:lang w:bidi="ar-AE"/>
        </w:rPr>
        <w:t>التعليقات</w:t>
      </w:r>
      <w:r w:rsidRPr="00864BE6">
        <w:rPr>
          <w:b/>
          <w:bCs/>
          <w:sz w:val="26"/>
          <w:szCs w:val="26"/>
          <w:rtl/>
          <w:lang w:bidi="ar-AE"/>
        </w:rPr>
        <w:t xml:space="preserve"> </w:t>
      </w:r>
    </w:p>
    <w:p w14:paraId="1DCC446E" w14:textId="0B05BE1B" w:rsidR="00864BE6" w:rsidRPr="00864BE6" w:rsidRDefault="00864BE6" w:rsidP="00864BE6">
      <w:pPr>
        <w:widowControl w:val="0"/>
        <w:bidi/>
        <w:spacing w:before="240" w:after="240"/>
        <w:rPr>
          <w:sz w:val="26"/>
          <w:szCs w:val="26"/>
          <w:u w:val="single"/>
        </w:rPr>
      </w:pPr>
      <w:r>
        <w:rPr>
          <w:rFonts w:hint="cs"/>
          <w:sz w:val="26"/>
          <w:szCs w:val="26"/>
          <w:u w:val="single"/>
          <w:rtl/>
        </w:rPr>
        <w:t>تنفيذ المرحلة الثانية من خطة إدارة إزالة المواد الهيدروكلوروفلوروكربونية</w:t>
      </w:r>
    </w:p>
    <w:p w14:paraId="70626FBD" w14:textId="11ADFCFB" w:rsidR="00C05923" w:rsidRPr="00C05923" w:rsidRDefault="0006639A" w:rsidP="002A774A">
      <w:pPr>
        <w:pStyle w:val="ListParagraph"/>
        <w:numPr>
          <w:ilvl w:val="0"/>
          <w:numId w:val="8"/>
        </w:numPr>
        <w:bidi/>
        <w:spacing w:after="240" w:line="288" w:lineRule="auto"/>
        <w:ind w:left="0" w:firstLine="0"/>
        <w:contextualSpacing w:val="0"/>
        <w:rPr>
          <w:sz w:val="26"/>
          <w:szCs w:val="26"/>
          <w:lang w:val="en-US" w:bidi="ar-AE"/>
        </w:rPr>
      </w:pPr>
      <w:r w:rsidRPr="0006639A">
        <w:rPr>
          <w:sz w:val="26"/>
          <w:szCs w:val="26"/>
          <w:rtl/>
          <w:lang w:val="en-US" w:bidi="ar-AE"/>
        </w:rPr>
        <w:t xml:space="preserve">أشارت الأمانة إلى أن المرحلة الأولى من خطة إدارة إزالة المواد الهيدروكلوروفلوروكربونية لغينيا قد اكتملت في يونيو/حزيران 2022، إلا أن بدء الأنشطة في إطار المرحلة الثانية بدا بطيئاً. وأفادت اليونيب بأنه على الرغم من أن عدم الاستقرار السياسي والتغييرات في الكوادر الحكومية قد أبطأت بصورة مؤقتة من سرعة وتيرة تقدم التنفيذ، إلا </w:t>
      </w:r>
      <w:r w:rsidRPr="0006639A">
        <w:rPr>
          <w:sz w:val="26"/>
          <w:szCs w:val="26"/>
          <w:rtl/>
          <w:lang w:val="en-US" w:bidi="ar-AE"/>
        </w:rPr>
        <w:lastRenderedPageBreak/>
        <w:t>أن وحدة الأوزون الوطنية ظلت تعمل بكامل طاقتها، وتم صرف أموال المرحلة الثانية كما هو مقرر، واستمرت الأنشطة. وعلى هذا الأساس، أعربت اليونيب عن ثقتها في أن حكومة غينيا ستتمكن من الجمع ما بين تنفيذ أنشطة خطة إدارة إزالة المواد الهيدروكلوروفلوروكربونية وخطة تنفيذ كيغالي في السنوات المقبلة.</w:t>
      </w:r>
    </w:p>
    <w:p w14:paraId="2CE69A24" w14:textId="665604BE" w:rsidR="00C05923" w:rsidRPr="00C05923" w:rsidRDefault="00C05923" w:rsidP="00C05923">
      <w:pPr>
        <w:pStyle w:val="Heading1"/>
        <w:keepNext/>
        <w:widowControl w:val="0"/>
        <w:numPr>
          <w:ilvl w:val="0"/>
          <w:numId w:val="0"/>
        </w:numPr>
        <w:bidi/>
        <w:spacing w:before="240"/>
        <w:rPr>
          <w:sz w:val="26"/>
          <w:szCs w:val="26"/>
          <w:u w:val="single"/>
        </w:rPr>
      </w:pPr>
      <w:bookmarkStart w:id="7" w:name="_Hlk126916105"/>
      <w:bookmarkEnd w:id="6"/>
      <w:r w:rsidRPr="00C05923">
        <w:rPr>
          <w:sz w:val="26"/>
          <w:szCs w:val="26"/>
          <w:u w:val="single"/>
          <w:rtl/>
        </w:rPr>
        <w:t>الاستراتيجية الشاملة</w:t>
      </w:r>
    </w:p>
    <w:p w14:paraId="75749471" w14:textId="7CCA9D62" w:rsidR="00C05923" w:rsidRPr="00C05923" w:rsidRDefault="001064B4" w:rsidP="002A774A">
      <w:pPr>
        <w:pStyle w:val="ListParagraph"/>
        <w:numPr>
          <w:ilvl w:val="0"/>
          <w:numId w:val="8"/>
        </w:numPr>
        <w:bidi/>
        <w:spacing w:after="240" w:line="288" w:lineRule="auto"/>
        <w:ind w:left="0" w:firstLine="0"/>
        <w:contextualSpacing w:val="0"/>
        <w:rPr>
          <w:sz w:val="26"/>
          <w:szCs w:val="26"/>
          <w:lang w:val="en-US" w:bidi="ar-AE"/>
        </w:rPr>
      </w:pPr>
      <w:r w:rsidRPr="001064B4">
        <w:rPr>
          <w:sz w:val="26"/>
          <w:szCs w:val="26"/>
          <w:rtl/>
          <w:lang w:val="en-US" w:bidi="ar-AE"/>
        </w:rPr>
        <w:t>عملاً بالمقرر 92/44، أعربت حكومة غينيا عن التزامها الشديد بدعم تخفيض استهلاك الهيدروفلوروكربون قبل تحقيق أهداف بروتوكول مونتريال</w:t>
      </w:r>
      <w:r>
        <w:rPr>
          <w:rStyle w:val="FootnoteReference"/>
          <w:sz w:val="26"/>
          <w:szCs w:val="26"/>
          <w:rtl/>
          <w:lang w:val="en-US" w:bidi="ar-AE"/>
        </w:rPr>
        <w:footnoteReference w:id="7"/>
      </w:r>
      <w:r w:rsidRPr="001064B4">
        <w:rPr>
          <w:sz w:val="26"/>
          <w:szCs w:val="26"/>
          <w:rtl/>
          <w:lang w:val="en-US" w:bidi="ar-AE"/>
        </w:rPr>
        <w:t>.</w:t>
      </w:r>
    </w:p>
    <w:p w14:paraId="2FEF94FC" w14:textId="0055D61D" w:rsidR="00C05923" w:rsidRPr="00C05923" w:rsidRDefault="00C05923" w:rsidP="00C05923">
      <w:pPr>
        <w:keepNext/>
        <w:bidi/>
        <w:spacing w:before="240" w:after="240"/>
        <w:rPr>
          <w:sz w:val="26"/>
          <w:szCs w:val="26"/>
          <w:u w:val="single"/>
        </w:rPr>
      </w:pPr>
      <w:r>
        <w:rPr>
          <w:rFonts w:hint="cs"/>
          <w:sz w:val="26"/>
          <w:szCs w:val="26"/>
          <w:u w:val="single"/>
          <w:rtl/>
        </w:rPr>
        <w:t xml:space="preserve">التغييرات </w:t>
      </w:r>
      <w:r w:rsidR="007E7531">
        <w:rPr>
          <w:rFonts w:hint="cs"/>
          <w:sz w:val="26"/>
          <w:szCs w:val="26"/>
          <w:u w:val="single"/>
          <w:rtl/>
        </w:rPr>
        <w:t>على</w:t>
      </w:r>
      <w:r>
        <w:rPr>
          <w:rFonts w:hint="cs"/>
          <w:sz w:val="26"/>
          <w:szCs w:val="26"/>
          <w:u w:val="single"/>
          <w:rtl/>
        </w:rPr>
        <w:t xml:space="preserve"> خط </w:t>
      </w:r>
      <w:r w:rsidR="00787FE4">
        <w:rPr>
          <w:rFonts w:hint="cs"/>
          <w:sz w:val="26"/>
          <w:szCs w:val="26"/>
          <w:u w:val="single"/>
          <w:rtl/>
        </w:rPr>
        <w:t>أساس</w:t>
      </w:r>
      <w:r>
        <w:rPr>
          <w:rFonts w:hint="cs"/>
          <w:sz w:val="26"/>
          <w:szCs w:val="26"/>
          <w:u w:val="single"/>
          <w:rtl/>
        </w:rPr>
        <w:t xml:space="preserve"> </w:t>
      </w:r>
      <w:r w:rsidR="00787FE4">
        <w:rPr>
          <w:rFonts w:hint="cs"/>
          <w:sz w:val="26"/>
          <w:szCs w:val="26"/>
          <w:u w:val="single"/>
          <w:rtl/>
        </w:rPr>
        <w:t>ا</w:t>
      </w:r>
      <w:r w:rsidR="007E7531">
        <w:rPr>
          <w:rFonts w:hint="cs"/>
          <w:sz w:val="26"/>
          <w:szCs w:val="26"/>
          <w:u w:val="single"/>
          <w:rtl/>
        </w:rPr>
        <w:t>لهيدروفلوروكربون</w:t>
      </w:r>
    </w:p>
    <w:p w14:paraId="71F6ACF7" w14:textId="309D394F" w:rsidR="00C05923" w:rsidRPr="00C05923" w:rsidRDefault="00C05923" w:rsidP="00C05923">
      <w:pPr>
        <w:keepNext/>
        <w:bidi/>
        <w:spacing w:before="240" w:after="240"/>
        <w:rPr>
          <w:i/>
          <w:iCs/>
          <w:sz w:val="26"/>
          <w:szCs w:val="26"/>
        </w:rPr>
      </w:pPr>
      <w:r>
        <w:rPr>
          <w:rFonts w:hint="cs"/>
          <w:i/>
          <w:iCs/>
          <w:sz w:val="26"/>
          <w:szCs w:val="26"/>
          <w:rtl/>
        </w:rPr>
        <w:t>مكون الهيدروفلوروكربون: مراجعة استهلاك الهيدروفلوروكربون في سنوات خط الأساس</w:t>
      </w:r>
    </w:p>
    <w:p w14:paraId="7B460A47" w14:textId="5B329706" w:rsidR="00C05923" w:rsidRPr="00C05923" w:rsidRDefault="00967F2B" w:rsidP="002A774A">
      <w:pPr>
        <w:pStyle w:val="ListParagraph"/>
        <w:numPr>
          <w:ilvl w:val="0"/>
          <w:numId w:val="8"/>
        </w:numPr>
        <w:bidi/>
        <w:spacing w:after="240" w:line="288" w:lineRule="auto"/>
        <w:ind w:left="0" w:firstLine="0"/>
        <w:contextualSpacing w:val="0"/>
        <w:rPr>
          <w:sz w:val="26"/>
          <w:szCs w:val="26"/>
          <w:lang w:val="en-US" w:bidi="ar-AE"/>
        </w:rPr>
      </w:pPr>
      <w:bookmarkStart w:id="8" w:name="_Hlk126916111"/>
      <w:bookmarkEnd w:id="7"/>
      <w:r w:rsidRPr="00967F2B">
        <w:rPr>
          <w:sz w:val="26"/>
          <w:szCs w:val="26"/>
          <w:rtl/>
          <w:lang w:val="en-US" w:bidi="ar-AE"/>
        </w:rPr>
        <w:t>قدمت حكومة غينيا بيانات استهلاك الهيدروفلوروكربون المنقحة لسنوات خط الأساس (على النحو الموضح في الفقرة 7) إلى أمانة الأوزون للنظر فيها في اجتماع الأطراف. وفي حال الموافقة عليها، سيتم تعديل متوسط استهلاك الهيدروفلوروكربون لسنوات خط الأساس إلى 1,654,386 طن من مكافئ ثاني أكسيد الكربون، وخط الأساس إلى 2,138,034 طن من مكافئ ثاني أكسيد الكربون. ومع ذلك، عند مراجعة البيانات المستخدمة لحساب خط أساس الهيدروفلوروكربون، لاحظت الأمانة أنه يتعين أيضاً تصحيح خط أساس مكون الهيدروكلوروفلوروكربون، كما هو موضح أدناه.</w:t>
      </w:r>
    </w:p>
    <w:p w14:paraId="61DA3B26" w14:textId="736DAFF3" w:rsidR="00C05923" w:rsidRPr="00C05923" w:rsidRDefault="00C05923" w:rsidP="00C05923">
      <w:pPr>
        <w:keepNext/>
        <w:bidi/>
        <w:spacing w:before="240" w:after="240"/>
        <w:rPr>
          <w:i/>
          <w:iCs/>
          <w:sz w:val="26"/>
          <w:szCs w:val="26"/>
        </w:rPr>
      </w:pPr>
      <w:r>
        <w:rPr>
          <w:rFonts w:hint="cs"/>
          <w:i/>
          <w:iCs/>
          <w:sz w:val="26"/>
          <w:szCs w:val="26"/>
          <w:rtl/>
        </w:rPr>
        <w:t>مكون الهيدروكلوروفلوروكربون: مراجعة خط أساس الهيدروكلوروفلوروكربون</w:t>
      </w:r>
    </w:p>
    <w:p w14:paraId="2C090983" w14:textId="59C7A9CD" w:rsidR="00C05923" w:rsidRPr="00C05923" w:rsidRDefault="00967F2B" w:rsidP="002A774A">
      <w:pPr>
        <w:pStyle w:val="ListParagraph"/>
        <w:numPr>
          <w:ilvl w:val="0"/>
          <w:numId w:val="8"/>
        </w:numPr>
        <w:bidi/>
        <w:spacing w:after="240" w:line="288" w:lineRule="auto"/>
        <w:ind w:left="0" w:firstLine="0"/>
        <w:contextualSpacing w:val="0"/>
        <w:rPr>
          <w:sz w:val="26"/>
          <w:szCs w:val="26"/>
          <w:lang w:val="en-US" w:bidi="ar-AE"/>
        </w:rPr>
      </w:pPr>
      <w:r w:rsidRPr="00967F2B">
        <w:rPr>
          <w:sz w:val="26"/>
          <w:szCs w:val="26"/>
          <w:rtl/>
          <w:lang w:val="en-US" w:bidi="ar-AE"/>
        </w:rPr>
        <w:t>بعد الموافقة على الشريحة الثانية من المرحلة الأولى من خطة إدارة إزالة المواد الهيدروكلوروفلوروكربونية في الاجتماع الثاني والسبعين، قدمت اليونيب تقرير التحقق عن استهلاك الهيدروكلوروفلوروكربون، وأشارت إلى استهلاك 7.32 طن من قدرات استنفاد الأوزون في عام 2013، أي بانخفاض قدره ثلاثة أضعاف عن استهلاك 22.19 طن من قدرات استنفاد الأوزون المُبلغ عنه في عام 2012. وفي الاجتماع الخامس والثمانين، أكد تقرير تحقق إضافي، أُعد لتقديم الشريحتين الثالثة والرابعة من المرحلة الأولى من خطة إدارة إزالة المواد الهيدروكلوروفلوروكربونية، مستوى الاستهلاك الذي كُشف عنه في التحقق الأول. وبناءً على نتائج تقارير التحقق وتحليل بيانات استهلاك الهيدروكلوروفلوروكربون والعوامل الاجتماعية والاقتصادية، أقرت حكومة غينيا، من خلال الجهة المختصة، تنقيح نقطة البداية وتمويل المرحلة الأولى من خطة</w:t>
      </w:r>
      <w:r>
        <w:rPr>
          <w:rFonts w:hint="cs"/>
          <w:sz w:val="26"/>
          <w:szCs w:val="26"/>
          <w:rtl/>
          <w:lang w:val="en-US" w:bidi="ar-AE"/>
        </w:rPr>
        <w:t xml:space="preserve"> إدارة</w:t>
      </w:r>
      <w:r w:rsidRPr="00967F2B">
        <w:rPr>
          <w:sz w:val="26"/>
          <w:szCs w:val="26"/>
          <w:rtl/>
          <w:lang w:val="en-US" w:bidi="ar-AE"/>
        </w:rPr>
        <w:t xml:space="preserve"> إزالة المواد الهيدروكلوروفلوروكربونية. وقد تم تعديل نقطة البداية من 22.6 طن إلى 7.51 طن من قدرات استنفاد الأوزون، مما يعكس بشكل أفضل الاستهلاك الفعلي للهيدروكلوروفلوروكربون في البلد. وتتوافق هذه القيمة المعدلة مع 136.55 طن متري، أو 247,147 طن من مكافئ ثاني أكسيد الكربون، من المواد الهيدروكلوروفلوروكربونية.</w:t>
      </w:r>
    </w:p>
    <w:p w14:paraId="416D5CD7" w14:textId="2F293C82" w:rsidR="00C05923" w:rsidRPr="00C05923" w:rsidRDefault="00A47B7E" w:rsidP="002A774A">
      <w:pPr>
        <w:pStyle w:val="ListParagraph"/>
        <w:numPr>
          <w:ilvl w:val="0"/>
          <w:numId w:val="8"/>
        </w:numPr>
        <w:bidi/>
        <w:spacing w:after="240" w:line="288" w:lineRule="auto"/>
        <w:ind w:left="0" w:firstLine="0"/>
        <w:contextualSpacing w:val="0"/>
        <w:rPr>
          <w:sz w:val="26"/>
          <w:szCs w:val="26"/>
          <w:lang w:val="en-US" w:bidi="ar-AE"/>
        </w:rPr>
      </w:pPr>
      <w:r w:rsidRPr="00A47B7E">
        <w:rPr>
          <w:sz w:val="26"/>
          <w:szCs w:val="26"/>
          <w:rtl/>
          <w:lang w:val="en-US" w:bidi="ar-AE"/>
        </w:rPr>
        <w:t xml:space="preserve">في حين تم تصحيح نقطة بداية استهلاك الهيدروكلوروفلوروكربون في غينيا بما يتماشى مع الاستهلاك الفعلي الذي تم التحقق منه، إلا أنه لم يتم تصحيح مستويات استهلاك الهيدروكلوروفلوروكربون خلال سنوات خط الأساس. ولو تم تعديل هذه المستويات، فسوف يساوي مكون الهيدروكلوروفلوروكربون من خط أساس الهيدروفلوروكربون </w:t>
      </w:r>
      <w:r w:rsidRPr="00A47B7E">
        <w:rPr>
          <w:sz w:val="26"/>
          <w:szCs w:val="26"/>
          <w:rtl/>
          <w:lang w:val="en-US" w:bidi="ar-AE"/>
        </w:rPr>
        <w:lastRenderedPageBreak/>
        <w:t xml:space="preserve">160,646 طن من مكافئ ثاني أكسيد الكربون بدلاً من 483,648 طن، </w:t>
      </w:r>
      <w:r>
        <w:rPr>
          <w:rFonts w:hint="cs"/>
          <w:sz w:val="26"/>
          <w:szCs w:val="26"/>
          <w:rtl/>
          <w:lang w:val="en-US" w:bidi="ar-AE"/>
        </w:rPr>
        <w:t>وسيبلغ</w:t>
      </w:r>
      <w:r w:rsidRPr="00A47B7E">
        <w:rPr>
          <w:sz w:val="26"/>
          <w:szCs w:val="26"/>
          <w:rtl/>
          <w:lang w:val="en-US" w:bidi="ar-AE"/>
        </w:rPr>
        <w:t xml:space="preserve"> خط أساس الهيدروفلوروكربون 1,815,032 طن من مكافئ ثاني أكسيد الكربون بدلاً من 2,138,034 طن، على النحو الموضح في الجدول 9.</w:t>
      </w:r>
    </w:p>
    <w:p w14:paraId="35BA9C1A" w14:textId="00F24438" w:rsidR="001825E2" w:rsidRPr="001825E2" w:rsidRDefault="001825E2" w:rsidP="001825E2">
      <w:pPr>
        <w:keepNext/>
        <w:bidi/>
        <w:rPr>
          <w:b/>
          <w:bCs/>
          <w:sz w:val="26"/>
          <w:szCs w:val="26"/>
          <w:rtl/>
          <w:lang w:val="en-US" w:bidi="ar-AE"/>
        </w:rPr>
      </w:pPr>
      <w:r>
        <w:rPr>
          <w:rFonts w:hint="cs"/>
          <w:b/>
          <w:bCs/>
          <w:sz w:val="26"/>
          <w:szCs w:val="26"/>
          <w:rtl/>
          <w:lang w:val="en-US" w:bidi="ar-AE"/>
        </w:rPr>
        <w:t>الجدول 9</w:t>
      </w:r>
      <w:r w:rsidR="00E02B32">
        <w:rPr>
          <w:rFonts w:hint="cs"/>
          <w:b/>
          <w:bCs/>
          <w:sz w:val="26"/>
          <w:szCs w:val="26"/>
          <w:rtl/>
          <w:lang w:val="en-US" w:bidi="ar-AE"/>
        </w:rPr>
        <w:t xml:space="preserve">: مقارنة بين </w:t>
      </w:r>
      <w:r w:rsidR="00A47B7E">
        <w:rPr>
          <w:rFonts w:hint="cs"/>
          <w:b/>
          <w:bCs/>
          <w:sz w:val="26"/>
          <w:szCs w:val="26"/>
          <w:rtl/>
          <w:lang w:val="en-US" w:bidi="ar-AE"/>
        </w:rPr>
        <w:t>خطي</w:t>
      </w:r>
      <w:r w:rsidR="00E02B32">
        <w:rPr>
          <w:rFonts w:hint="cs"/>
          <w:b/>
          <w:bCs/>
          <w:sz w:val="26"/>
          <w:szCs w:val="26"/>
          <w:rtl/>
          <w:lang w:val="en-US" w:bidi="ar-AE"/>
        </w:rPr>
        <w:t xml:space="preserve"> </w:t>
      </w:r>
      <w:r w:rsidR="00A47B7E">
        <w:rPr>
          <w:rFonts w:hint="cs"/>
          <w:b/>
          <w:bCs/>
          <w:sz w:val="26"/>
          <w:szCs w:val="26"/>
          <w:rtl/>
          <w:lang w:val="en-US" w:bidi="ar-AE"/>
        </w:rPr>
        <w:t>أساس</w:t>
      </w:r>
      <w:r w:rsidR="00E02B32">
        <w:rPr>
          <w:rFonts w:hint="cs"/>
          <w:b/>
          <w:bCs/>
          <w:sz w:val="26"/>
          <w:szCs w:val="26"/>
          <w:rtl/>
          <w:lang w:val="en-US" w:bidi="ar-AE"/>
        </w:rPr>
        <w:t xml:space="preserve"> </w:t>
      </w:r>
      <w:r w:rsidR="00A47B7E">
        <w:rPr>
          <w:rFonts w:hint="cs"/>
          <w:b/>
          <w:bCs/>
          <w:sz w:val="26"/>
          <w:szCs w:val="26"/>
          <w:rtl/>
          <w:lang w:val="en-US" w:bidi="ar-AE"/>
        </w:rPr>
        <w:t>ا</w:t>
      </w:r>
      <w:r w:rsidR="00E02B32">
        <w:rPr>
          <w:rFonts w:hint="cs"/>
          <w:b/>
          <w:bCs/>
          <w:sz w:val="26"/>
          <w:szCs w:val="26"/>
          <w:rtl/>
          <w:lang w:val="en-US" w:bidi="ar-AE"/>
        </w:rPr>
        <w:t>لهيدروكلوروفلوروكربون والهيدروفلوروكربون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right w:w="29" w:type="dxa"/>
        </w:tblCellMar>
        <w:tblLook w:val="04A0" w:firstRow="1" w:lastRow="0" w:firstColumn="1" w:lastColumn="0" w:noHBand="0" w:noVBand="1"/>
      </w:tblPr>
      <w:tblGrid>
        <w:gridCol w:w="3777"/>
        <w:gridCol w:w="1709"/>
        <w:gridCol w:w="1801"/>
        <w:gridCol w:w="2063"/>
      </w:tblGrid>
      <w:tr w:rsidR="003647CC" w:rsidRPr="007704EE" w14:paraId="6659B02B" w14:textId="77777777" w:rsidTr="00461791">
        <w:trPr>
          <w:trHeight w:val="458"/>
        </w:trPr>
        <w:tc>
          <w:tcPr>
            <w:tcW w:w="2020" w:type="pct"/>
            <w:shd w:val="clear" w:color="auto" w:fill="auto"/>
            <w:vAlign w:val="center"/>
          </w:tcPr>
          <w:p w14:paraId="735CB59C" w14:textId="29C98FF0" w:rsidR="00E02B32" w:rsidRPr="007704EE" w:rsidRDefault="00E02B32" w:rsidP="00E02B32">
            <w:pPr>
              <w:keepNext/>
              <w:bidi/>
              <w:spacing w:before="20" w:after="20"/>
              <w:jc w:val="center"/>
              <w:rPr>
                <w:b/>
                <w:bCs/>
                <w:color w:val="000000"/>
                <w:sz w:val="20"/>
                <w:szCs w:val="20"/>
                <w:rtl/>
                <w:lang w:eastAsia="en-CA" w:bidi="ar-AE"/>
              </w:rPr>
            </w:pPr>
            <w:r>
              <w:rPr>
                <w:rFonts w:hint="cs"/>
                <w:b/>
                <w:bCs/>
                <w:color w:val="000000"/>
                <w:sz w:val="20"/>
                <w:szCs w:val="20"/>
                <w:rtl/>
                <w:lang w:eastAsia="en-CA" w:bidi="ar-AE"/>
              </w:rPr>
              <w:t>المادة</w:t>
            </w:r>
          </w:p>
        </w:tc>
        <w:tc>
          <w:tcPr>
            <w:tcW w:w="914" w:type="pct"/>
            <w:shd w:val="clear" w:color="auto" w:fill="auto"/>
            <w:vAlign w:val="center"/>
          </w:tcPr>
          <w:p w14:paraId="46B00A32" w14:textId="68C1476D" w:rsidR="00E02B32" w:rsidRPr="00461791" w:rsidRDefault="00E02B32" w:rsidP="00E02B32">
            <w:pPr>
              <w:keepNext/>
              <w:bidi/>
              <w:spacing w:before="20" w:after="20"/>
              <w:jc w:val="center"/>
              <w:rPr>
                <w:b/>
                <w:bCs/>
                <w:color w:val="000000"/>
                <w:sz w:val="18"/>
                <w:szCs w:val="18"/>
                <w:rtl/>
                <w:lang w:eastAsia="en-CA" w:bidi="ar-AE"/>
              </w:rPr>
            </w:pPr>
            <w:r w:rsidRPr="00461791">
              <w:rPr>
                <w:rFonts w:hint="cs"/>
                <w:b/>
                <w:bCs/>
                <w:color w:val="000000"/>
                <w:sz w:val="18"/>
                <w:szCs w:val="18"/>
                <w:rtl/>
                <w:lang w:eastAsia="en-CA" w:bidi="ar-AE"/>
              </w:rPr>
              <w:t>خطوط أساس الهيدروكلوروفلوروكربون والهيدروفلوروكربون المحددة</w:t>
            </w:r>
          </w:p>
        </w:tc>
        <w:tc>
          <w:tcPr>
            <w:tcW w:w="963" w:type="pct"/>
            <w:shd w:val="clear" w:color="auto" w:fill="auto"/>
            <w:vAlign w:val="center"/>
          </w:tcPr>
          <w:p w14:paraId="52975D5C" w14:textId="6BA0779C" w:rsidR="00E02B32" w:rsidRPr="00461791" w:rsidRDefault="00E02B32" w:rsidP="00E02B32">
            <w:pPr>
              <w:keepNext/>
              <w:bidi/>
              <w:spacing w:before="20" w:after="20"/>
              <w:jc w:val="center"/>
              <w:rPr>
                <w:b/>
                <w:bCs/>
                <w:color w:val="000000"/>
                <w:sz w:val="18"/>
                <w:szCs w:val="18"/>
                <w:lang w:eastAsia="en-CA"/>
              </w:rPr>
            </w:pPr>
            <w:r w:rsidRPr="00461791">
              <w:rPr>
                <w:rFonts w:hint="cs"/>
                <w:b/>
                <w:bCs/>
                <w:color w:val="000000"/>
                <w:sz w:val="18"/>
                <w:szCs w:val="18"/>
                <w:rtl/>
                <w:lang w:eastAsia="en-CA"/>
              </w:rPr>
              <w:t>خط أساس الهيدروفلوروكربون في حالة تصحيح استهلاك الهيدروفلوروكربون</w:t>
            </w:r>
            <w:r w:rsidR="002A56D2" w:rsidRPr="00461791">
              <w:rPr>
                <w:rFonts w:hint="cs"/>
                <w:b/>
                <w:bCs/>
                <w:color w:val="000000"/>
                <w:sz w:val="18"/>
                <w:szCs w:val="18"/>
                <w:rtl/>
                <w:lang w:eastAsia="en-CA"/>
              </w:rPr>
              <w:t xml:space="preserve"> فقط</w:t>
            </w:r>
          </w:p>
        </w:tc>
        <w:tc>
          <w:tcPr>
            <w:tcW w:w="1103" w:type="pct"/>
            <w:vAlign w:val="center"/>
          </w:tcPr>
          <w:p w14:paraId="6A8408FD" w14:textId="735C1B5E" w:rsidR="00E02B32" w:rsidRPr="00461791" w:rsidRDefault="00E02B32" w:rsidP="00E02B32">
            <w:pPr>
              <w:keepNext/>
              <w:bidi/>
              <w:spacing w:before="20" w:after="20"/>
              <w:jc w:val="center"/>
              <w:rPr>
                <w:b/>
                <w:bCs/>
                <w:color w:val="000000"/>
                <w:sz w:val="18"/>
                <w:szCs w:val="18"/>
                <w:lang w:eastAsia="en-CA"/>
              </w:rPr>
            </w:pPr>
            <w:r w:rsidRPr="00461791">
              <w:rPr>
                <w:rFonts w:hint="cs"/>
                <w:b/>
                <w:bCs/>
                <w:color w:val="000000"/>
                <w:sz w:val="18"/>
                <w:szCs w:val="18"/>
                <w:rtl/>
                <w:lang w:eastAsia="en-CA"/>
              </w:rPr>
              <w:t xml:space="preserve">خط أساس الهيدروفلوروكربون في حال تصحيح </w:t>
            </w:r>
            <w:r w:rsidR="00FC5F70" w:rsidRPr="00461791">
              <w:rPr>
                <w:rFonts w:hint="cs"/>
                <w:b/>
                <w:bCs/>
                <w:color w:val="000000"/>
                <w:sz w:val="18"/>
                <w:szCs w:val="18"/>
                <w:rtl/>
                <w:lang w:eastAsia="en-CA"/>
              </w:rPr>
              <w:t>كل من</w:t>
            </w:r>
            <w:r w:rsidRPr="00461791">
              <w:rPr>
                <w:rFonts w:hint="cs"/>
                <w:b/>
                <w:bCs/>
                <w:color w:val="000000"/>
                <w:sz w:val="18"/>
                <w:szCs w:val="18"/>
                <w:rtl/>
                <w:lang w:eastAsia="en-CA"/>
              </w:rPr>
              <w:t xml:space="preserve"> </w:t>
            </w:r>
            <w:r w:rsidR="00FC5F70" w:rsidRPr="00461791">
              <w:rPr>
                <w:rFonts w:hint="cs"/>
                <w:b/>
                <w:bCs/>
                <w:color w:val="000000"/>
                <w:sz w:val="18"/>
                <w:szCs w:val="18"/>
                <w:rtl/>
                <w:lang w:eastAsia="en-CA"/>
              </w:rPr>
              <w:t>استهلاك الهيدوفلوروكربون وخطوط أساس الهيدروكلوروفلوروكربون</w:t>
            </w:r>
          </w:p>
        </w:tc>
      </w:tr>
      <w:tr w:rsidR="00A25AEC" w:rsidRPr="007704EE" w14:paraId="34838E2D" w14:textId="77777777" w:rsidTr="00461791">
        <w:trPr>
          <w:trHeight w:val="274"/>
        </w:trPr>
        <w:tc>
          <w:tcPr>
            <w:tcW w:w="5000" w:type="pct"/>
            <w:gridSpan w:val="4"/>
            <w:shd w:val="clear" w:color="auto" w:fill="auto"/>
          </w:tcPr>
          <w:p w14:paraId="19C84ECB" w14:textId="0D05C6F4" w:rsidR="00FC5F70" w:rsidRPr="007704EE" w:rsidRDefault="00FC5F70" w:rsidP="00FC5F70">
            <w:pPr>
              <w:bidi/>
              <w:spacing w:before="20" w:after="20"/>
              <w:jc w:val="center"/>
              <w:rPr>
                <w:i/>
                <w:iCs/>
                <w:color w:val="000000"/>
                <w:sz w:val="20"/>
                <w:szCs w:val="20"/>
                <w:rtl/>
                <w:lang w:eastAsia="en-CA" w:bidi="ar-AE"/>
              </w:rPr>
            </w:pPr>
            <w:r>
              <w:rPr>
                <w:rFonts w:hint="cs"/>
                <w:i/>
                <w:iCs/>
                <w:color w:val="000000"/>
                <w:sz w:val="20"/>
                <w:szCs w:val="20"/>
                <w:rtl/>
                <w:lang w:eastAsia="en-CA" w:bidi="ar-AE"/>
              </w:rPr>
              <w:t>خط أساس الهيدروكلوروفلوروكربون</w:t>
            </w:r>
          </w:p>
        </w:tc>
      </w:tr>
      <w:tr w:rsidR="00A25AEC" w:rsidRPr="007704EE" w14:paraId="1EA9171C" w14:textId="77777777" w:rsidTr="00461791">
        <w:trPr>
          <w:trHeight w:val="123"/>
        </w:trPr>
        <w:tc>
          <w:tcPr>
            <w:tcW w:w="2020" w:type="pct"/>
            <w:shd w:val="clear" w:color="auto" w:fill="auto"/>
            <w:vAlign w:val="center"/>
          </w:tcPr>
          <w:p w14:paraId="35F21250" w14:textId="34DDA69B" w:rsidR="00FC5F70" w:rsidRPr="007704EE" w:rsidRDefault="00FC5F70" w:rsidP="00FC5F70">
            <w:pPr>
              <w:bidi/>
              <w:spacing w:before="20" w:after="20"/>
              <w:rPr>
                <w:color w:val="000000"/>
                <w:sz w:val="20"/>
                <w:szCs w:val="20"/>
                <w:rtl/>
                <w:lang w:eastAsia="en-CA" w:bidi="ar-AE"/>
              </w:rPr>
            </w:pPr>
            <w:r>
              <w:rPr>
                <w:rFonts w:hint="cs"/>
                <w:color w:val="000000"/>
                <w:sz w:val="20"/>
                <w:szCs w:val="20"/>
                <w:rtl/>
                <w:lang w:eastAsia="en-CA" w:bidi="ar-AE"/>
              </w:rPr>
              <w:t>خط أساس الهيدروكلوروفلوروكربون (طن من قدرات استنفاد الأوزون)</w:t>
            </w:r>
          </w:p>
        </w:tc>
        <w:tc>
          <w:tcPr>
            <w:tcW w:w="914" w:type="pct"/>
            <w:shd w:val="clear" w:color="auto" w:fill="auto"/>
            <w:vAlign w:val="center"/>
          </w:tcPr>
          <w:p w14:paraId="22B56938" w14:textId="01668021" w:rsidR="003647CC" w:rsidRPr="007704EE" w:rsidRDefault="00FC5F70" w:rsidP="00E02B32">
            <w:pPr>
              <w:bidi/>
              <w:spacing w:before="20" w:after="20"/>
              <w:jc w:val="left"/>
              <w:rPr>
                <w:color w:val="000000"/>
                <w:sz w:val="20"/>
                <w:szCs w:val="20"/>
                <w:lang w:eastAsia="en-CA" w:bidi="ar-AE"/>
              </w:rPr>
            </w:pPr>
            <w:r w:rsidRPr="00FC5F70">
              <w:rPr>
                <w:color w:val="000000"/>
                <w:sz w:val="20"/>
                <w:szCs w:val="20"/>
                <w:rtl/>
                <w:lang w:eastAsia="en-CA" w:bidi="ar-AE"/>
              </w:rPr>
              <w:t>22.6</w:t>
            </w:r>
          </w:p>
        </w:tc>
        <w:tc>
          <w:tcPr>
            <w:tcW w:w="963" w:type="pct"/>
            <w:shd w:val="clear" w:color="auto" w:fill="auto"/>
            <w:vAlign w:val="center"/>
          </w:tcPr>
          <w:p w14:paraId="0F92E4BF" w14:textId="4609C90E" w:rsidR="003647CC" w:rsidRPr="007704EE" w:rsidRDefault="00FC5F70" w:rsidP="00E02B32">
            <w:pPr>
              <w:bidi/>
              <w:spacing w:before="20" w:after="20"/>
              <w:jc w:val="left"/>
              <w:rPr>
                <w:color w:val="000000"/>
                <w:sz w:val="20"/>
                <w:szCs w:val="20"/>
                <w:lang w:eastAsia="en-CA" w:bidi="ar-AE"/>
              </w:rPr>
            </w:pPr>
            <w:r w:rsidRPr="00FC5F70">
              <w:rPr>
                <w:color w:val="000000"/>
                <w:sz w:val="20"/>
                <w:szCs w:val="20"/>
                <w:rtl/>
                <w:lang w:eastAsia="en-CA" w:bidi="ar-AE"/>
              </w:rPr>
              <w:t>22.6</w:t>
            </w:r>
          </w:p>
        </w:tc>
        <w:tc>
          <w:tcPr>
            <w:tcW w:w="1103" w:type="pct"/>
            <w:shd w:val="clear" w:color="auto" w:fill="auto"/>
            <w:vAlign w:val="center"/>
          </w:tcPr>
          <w:p w14:paraId="2492613D" w14:textId="3E3D9758" w:rsidR="003647CC" w:rsidRPr="007704EE" w:rsidRDefault="00FC5F70" w:rsidP="00E02B32">
            <w:pPr>
              <w:bidi/>
              <w:spacing w:before="20" w:after="20"/>
              <w:jc w:val="left"/>
              <w:rPr>
                <w:color w:val="000000"/>
                <w:sz w:val="20"/>
                <w:szCs w:val="20"/>
                <w:lang w:eastAsia="en-CA" w:bidi="ar-AE"/>
              </w:rPr>
            </w:pPr>
            <w:r w:rsidRPr="00FC5F70">
              <w:rPr>
                <w:color w:val="000000"/>
                <w:sz w:val="20"/>
                <w:szCs w:val="20"/>
                <w:rtl/>
                <w:lang w:eastAsia="en-CA" w:bidi="ar-AE"/>
              </w:rPr>
              <w:t>7.51</w:t>
            </w:r>
          </w:p>
        </w:tc>
      </w:tr>
      <w:tr w:rsidR="00A25AEC" w:rsidRPr="007704EE" w14:paraId="38477FF3" w14:textId="77777777" w:rsidTr="00461791">
        <w:trPr>
          <w:trHeight w:val="241"/>
        </w:trPr>
        <w:tc>
          <w:tcPr>
            <w:tcW w:w="2020" w:type="pct"/>
            <w:shd w:val="clear" w:color="auto" w:fill="auto"/>
            <w:vAlign w:val="center"/>
          </w:tcPr>
          <w:p w14:paraId="57E85E9E" w14:textId="4C17E432" w:rsidR="00FC5F70" w:rsidRPr="007704EE" w:rsidRDefault="00FC5F70" w:rsidP="00FC5F70">
            <w:pPr>
              <w:bidi/>
              <w:spacing w:before="20" w:after="20"/>
              <w:rPr>
                <w:color w:val="000000"/>
                <w:sz w:val="20"/>
                <w:szCs w:val="20"/>
                <w:lang w:eastAsia="en-CA"/>
              </w:rPr>
            </w:pPr>
            <w:r>
              <w:rPr>
                <w:rFonts w:hint="cs"/>
                <w:color w:val="000000"/>
                <w:sz w:val="20"/>
                <w:szCs w:val="20"/>
                <w:rtl/>
                <w:lang w:eastAsia="en-CA"/>
              </w:rPr>
              <w:t>خط أساس الهيدروكلوروفلوروكربون (طن متري)</w:t>
            </w:r>
          </w:p>
        </w:tc>
        <w:tc>
          <w:tcPr>
            <w:tcW w:w="914" w:type="pct"/>
            <w:shd w:val="clear" w:color="auto" w:fill="auto"/>
            <w:vAlign w:val="center"/>
          </w:tcPr>
          <w:p w14:paraId="0882BE40" w14:textId="48ADE36A" w:rsidR="003647CC" w:rsidRPr="00E02B32" w:rsidRDefault="007058D9" w:rsidP="00E02B32">
            <w:pPr>
              <w:bidi/>
              <w:spacing w:before="20" w:after="20"/>
              <w:jc w:val="left"/>
              <w:rPr>
                <w:color w:val="000000"/>
                <w:sz w:val="20"/>
                <w:szCs w:val="20"/>
                <w:lang w:val="en-US" w:eastAsia="en-CA" w:bidi="ar-AE"/>
              </w:rPr>
            </w:pPr>
            <w:r w:rsidRPr="007058D9">
              <w:rPr>
                <w:color w:val="000000"/>
                <w:sz w:val="20"/>
                <w:szCs w:val="20"/>
                <w:rtl/>
                <w:lang w:val="en-US" w:eastAsia="en-CA" w:bidi="ar-AE"/>
              </w:rPr>
              <w:t>411.09</w:t>
            </w:r>
          </w:p>
        </w:tc>
        <w:tc>
          <w:tcPr>
            <w:tcW w:w="963" w:type="pct"/>
            <w:shd w:val="clear" w:color="auto" w:fill="auto"/>
            <w:vAlign w:val="center"/>
          </w:tcPr>
          <w:p w14:paraId="64D4B4A5" w14:textId="710314E0" w:rsidR="003647CC" w:rsidRPr="007704EE" w:rsidRDefault="007058D9" w:rsidP="00E02B32">
            <w:pPr>
              <w:bidi/>
              <w:spacing w:before="20" w:after="20"/>
              <w:jc w:val="left"/>
              <w:rPr>
                <w:color w:val="000000"/>
                <w:sz w:val="20"/>
                <w:szCs w:val="20"/>
                <w:rtl/>
                <w:lang w:eastAsia="en-CA" w:bidi="ar-AE"/>
              </w:rPr>
            </w:pPr>
            <w:r w:rsidRPr="007058D9">
              <w:rPr>
                <w:color w:val="000000"/>
                <w:sz w:val="20"/>
                <w:szCs w:val="20"/>
                <w:rtl/>
                <w:lang w:eastAsia="en-CA" w:bidi="ar-AE"/>
              </w:rPr>
              <w:t>411.09</w:t>
            </w:r>
          </w:p>
        </w:tc>
        <w:tc>
          <w:tcPr>
            <w:tcW w:w="1103" w:type="pct"/>
            <w:shd w:val="clear" w:color="auto" w:fill="auto"/>
            <w:vAlign w:val="center"/>
          </w:tcPr>
          <w:p w14:paraId="1AC9517A" w14:textId="214B424C" w:rsidR="003647CC" w:rsidRPr="007704EE" w:rsidRDefault="007058D9" w:rsidP="00E02B32">
            <w:pPr>
              <w:bidi/>
              <w:spacing w:before="20" w:after="20"/>
              <w:jc w:val="left"/>
              <w:rPr>
                <w:color w:val="000000"/>
                <w:sz w:val="20"/>
                <w:szCs w:val="20"/>
                <w:lang w:eastAsia="en-CA" w:bidi="ar-AE"/>
              </w:rPr>
            </w:pPr>
            <w:r w:rsidRPr="007058D9">
              <w:rPr>
                <w:color w:val="000000"/>
                <w:sz w:val="20"/>
                <w:szCs w:val="20"/>
                <w:rtl/>
                <w:lang w:eastAsia="en-CA" w:bidi="ar-AE"/>
              </w:rPr>
              <w:t>136.55</w:t>
            </w:r>
          </w:p>
        </w:tc>
      </w:tr>
      <w:tr w:rsidR="00A25AEC" w:rsidRPr="007704EE" w14:paraId="6D6EE643" w14:textId="77777777" w:rsidTr="00461791">
        <w:trPr>
          <w:trHeight w:val="41"/>
        </w:trPr>
        <w:tc>
          <w:tcPr>
            <w:tcW w:w="2020" w:type="pct"/>
            <w:shd w:val="clear" w:color="auto" w:fill="auto"/>
            <w:vAlign w:val="center"/>
          </w:tcPr>
          <w:p w14:paraId="2A0463D2" w14:textId="70A0DB6A" w:rsidR="00FC5F70" w:rsidRPr="007704EE" w:rsidRDefault="00FC5F70" w:rsidP="00FC5F70">
            <w:pPr>
              <w:bidi/>
              <w:spacing w:before="20" w:after="20"/>
              <w:rPr>
                <w:color w:val="000000"/>
                <w:sz w:val="20"/>
                <w:szCs w:val="20"/>
                <w:lang w:eastAsia="en-CA"/>
              </w:rPr>
            </w:pPr>
            <w:r>
              <w:rPr>
                <w:rFonts w:hint="cs"/>
                <w:color w:val="000000"/>
                <w:sz w:val="20"/>
                <w:szCs w:val="20"/>
                <w:rtl/>
                <w:lang w:eastAsia="en-CA"/>
              </w:rPr>
              <w:t>خط أساس الهيدروكلوروفلوروكربون (طن من مكافئ ثاني أكسيد الكربون)</w:t>
            </w:r>
          </w:p>
        </w:tc>
        <w:tc>
          <w:tcPr>
            <w:tcW w:w="914" w:type="pct"/>
            <w:shd w:val="clear" w:color="auto" w:fill="auto"/>
            <w:vAlign w:val="center"/>
          </w:tcPr>
          <w:p w14:paraId="05764144" w14:textId="55EAC175" w:rsidR="003647CC" w:rsidRPr="007704EE" w:rsidRDefault="007058D9" w:rsidP="00E02B32">
            <w:pPr>
              <w:bidi/>
              <w:spacing w:before="20" w:after="20"/>
              <w:jc w:val="left"/>
              <w:rPr>
                <w:color w:val="000000"/>
                <w:sz w:val="20"/>
                <w:szCs w:val="20"/>
                <w:lang w:eastAsia="en-CA" w:bidi="ar-AE"/>
              </w:rPr>
            </w:pPr>
            <w:r w:rsidRPr="007058D9">
              <w:rPr>
                <w:color w:val="000000"/>
                <w:sz w:val="20"/>
                <w:szCs w:val="20"/>
                <w:rtl/>
                <w:lang w:eastAsia="en-CA" w:bidi="ar-AE"/>
              </w:rPr>
              <w:t>744,073</w:t>
            </w:r>
          </w:p>
        </w:tc>
        <w:tc>
          <w:tcPr>
            <w:tcW w:w="963" w:type="pct"/>
            <w:shd w:val="clear" w:color="auto" w:fill="auto"/>
            <w:vAlign w:val="center"/>
          </w:tcPr>
          <w:p w14:paraId="0CFE3485" w14:textId="3E76B085" w:rsidR="003647CC" w:rsidRPr="007704EE" w:rsidRDefault="007058D9" w:rsidP="00E02B32">
            <w:pPr>
              <w:bidi/>
              <w:spacing w:before="20" w:after="20"/>
              <w:jc w:val="left"/>
              <w:rPr>
                <w:color w:val="000000"/>
                <w:sz w:val="20"/>
                <w:szCs w:val="20"/>
                <w:lang w:eastAsia="en-CA" w:bidi="ar-AE"/>
              </w:rPr>
            </w:pPr>
            <w:r w:rsidRPr="007058D9">
              <w:rPr>
                <w:color w:val="000000"/>
                <w:sz w:val="20"/>
                <w:szCs w:val="20"/>
                <w:rtl/>
                <w:lang w:eastAsia="en-CA" w:bidi="ar-AE"/>
              </w:rPr>
              <w:t>744,073</w:t>
            </w:r>
          </w:p>
        </w:tc>
        <w:tc>
          <w:tcPr>
            <w:tcW w:w="1103" w:type="pct"/>
            <w:shd w:val="clear" w:color="auto" w:fill="auto"/>
            <w:vAlign w:val="center"/>
          </w:tcPr>
          <w:p w14:paraId="24B2763E" w14:textId="5D5B7F8E" w:rsidR="003647CC" w:rsidRPr="007704EE" w:rsidRDefault="007058D9" w:rsidP="00E02B32">
            <w:pPr>
              <w:bidi/>
              <w:spacing w:before="20" w:after="20"/>
              <w:jc w:val="left"/>
              <w:rPr>
                <w:color w:val="000000"/>
                <w:sz w:val="20"/>
                <w:szCs w:val="20"/>
                <w:lang w:eastAsia="en-CA" w:bidi="ar-AE"/>
              </w:rPr>
            </w:pPr>
            <w:r w:rsidRPr="007058D9">
              <w:rPr>
                <w:color w:val="000000"/>
                <w:sz w:val="20"/>
                <w:szCs w:val="20"/>
                <w:rtl/>
                <w:lang w:eastAsia="en-CA" w:bidi="ar-AE"/>
              </w:rPr>
              <w:t>247,147</w:t>
            </w:r>
          </w:p>
        </w:tc>
      </w:tr>
      <w:tr w:rsidR="00A25AEC" w:rsidRPr="007704EE" w14:paraId="0CB39625" w14:textId="77777777" w:rsidTr="00461791">
        <w:trPr>
          <w:trHeight w:val="41"/>
        </w:trPr>
        <w:tc>
          <w:tcPr>
            <w:tcW w:w="2020" w:type="pct"/>
            <w:shd w:val="clear" w:color="auto" w:fill="auto"/>
            <w:vAlign w:val="center"/>
          </w:tcPr>
          <w:p w14:paraId="52848BF4" w14:textId="1D561EC9" w:rsidR="00FC5F70" w:rsidRPr="007704EE" w:rsidRDefault="00FC5F70" w:rsidP="00FC5F70">
            <w:pPr>
              <w:bidi/>
              <w:spacing w:before="20" w:after="20"/>
              <w:rPr>
                <w:color w:val="000000"/>
                <w:sz w:val="20"/>
                <w:szCs w:val="20"/>
                <w:lang w:eastAsia="en-CA"/>
              </w:rPr>
            </w:pPr>
            <w:r>
              <w:rPr>
                <w:rFonts w:hint="cs"/>
                <w:color w:val="000000"/>
                <w:sz w:val="20"/>
                <w:szCs w:val="20"/>
                <w:rtl/>
                <w:lang w:eastAsia="en-CA"/>
              </w:rPr>
              <w:t>65% من خط أساس الهيدروكلوروفلوروكربون (طن من مكافئ ثاني أكسيد الكربون)</w:t>
            </w:r>
          </w:p>
        </w:tc>
        <w:tc>
          <w:tcPr>
            <w:tcW w:w="914" w:type="pct"/>
            <w:shd w:val="clear" w:color="auto" w:fill="auto"/>
            <w:vAlign w:val="center"/>
          </w:tcPr>
          <w:p w14:paraId="41F9F3F8" w14:textId="2BAB6AF4" w:rsidR="003647CC" w:rsidRPr="007704EE" w:rsidRDefault="007058D9" w:rsidP="00E02B32">
            <w:pPr>
              <w:bidi/>
              <w:spacing w:before="20" w:after="20"/>
              <w:jc w:val="left"/>
              <w:rPr>
                <w:color w:val="000000"/>
                <w:sz w:val="20"/>
                <w:szCs w:val="20"/>
                <w:lang w:eastAsia="en-CA" w:bidi="ar-AE"/>
              </w:rPr>
            </w:pPr>
            <w:r w:rsidRPr="007058D9">
              <w:rPr>
                <w:color w:val="000000"/>
                <w:sz w:val="20"/>
                <w:szCs w:val="20"/>
                <w:rtl/>
                <w:lang w:eastAsia="en-CA" w:bidi="ar-AE"/>
              </w:rPr>
              <w:t>483,648</w:t>
            </w:r>
          </w:p>
        </w:tc>
        <w:tc>
          <w:tcPr>
            <w:tcW w:w="963" w:type="pct"/>
            <w:shd w:val="clear" w:color="auto" w:fill="auto"/>
            <w:vAlign w:val="center"/>
          </w:tcPr>
          <w:p w14:paraId="7A090CDD" w14:textId="16ABE8EC" w:rsidR="003647CC" w:rsidRPr="007704EE" w:rsidRDefault="007058D9" w:rsidP="00E02B32">
            <w:pPr>
              <w:bidi/>
              <w:spacing w:before="20" w:after="20"/>
              <w:jc w:val="left"/>
              <w:rPr>
                <w:color w:val="000000"/>
                <w:sz w:val="20"/>
                <w:szCs w:val="20"/>
                <w:lang w:eastAsia="en-CA" w:bidi="ar-AE"/>
              </w:rPr>
            </w:pPr>
            <w:r w:rsidRPr="007058D9">
              <w:rPr>
                <w:color w:val="000000"/>
                <w:sz w:val="20"/>
                <w:szCs w:val="20"/>
                <w:rtl/>
                <w:lang w:eastAsia="en-CA" w:bidi="ar-AE"/>
              </w:rPr>
              <w:t>483,648</w:t>
            </w:r>
          </w:p>
        </w:tc>
        <w:tc>
          <w:tcPr>
            <w:tcW w:w="1103" w:type="pct"/>
            <w:shd w:val="clear" w:color="auto" w:fill="auto"/>
            <w:vAlign w:val="center"/>
          </w:tcPr>
          <w:p w14:paraId="2D115340" w14:textId="508EBC90" w:rsidR="003647CC" w:rsidRPr="007704EE" w:rsidRDefault="007058D9" w:rsidP="00E02B32">
            <w:pPr>
              <w:bidi/>
              <w:spacing w:before="20" w:after="20"/>
              <w:jc w:val="left"/>
              <w:rPr>
                <w:color w:val="000000"/>
                <w:sz w:val="20"/>
                <w:szCs w:val="20"/>
                <w:lang w:eastAsia="en-CA" w:bidi="ar-AE"/>
              </w:rPr>
            </w:pPr>
            <w:r w:rsidRPr="007058D9">
              <w:rPr>
                <w:color w:val="000000"/>
                <w:sz w:val="20"/>
                <w:szCs w:val="20"/>
                <w:rtl/>
                <w:lang w:eastAsia="en-CA" w:bidi="ar-AE"/>
              </w:rPr>
              <w:t>160,646</w:t>
            </w:r>
          </w:p>
        </w:tc>
      </w:tr>
      <w:tr w:rsidR="00C87376" w:rsidRPr="007704EE" w14:paraId="4978C6AA" w14:textId="77777777" w:rsidTr="00461791">
        <w:trPr>
          <w:trHeight w:val="41"/>
        </w:trPr>
        <w:tc>
          <w:tcPr>
            <w:tcW w:w="3897" w:type="pct"/>
            <w:gridSpan w:val="3"/>
            <w:shd w:val="clear" w:color="auto" w:fill="auto"/>
            <w:vAlign w:val="center"/>
          </w:tcPr>
          <w:p w14:paraId="25DA4E96" w14:textId="7B97C816" w:rsidR="00FC5F70" w:rsidRPr="007704EE" w:rsidRDefault="00FC5F70" w:rsidP="00FC5F70">
            <w:pPr>
              <w:bidi/>
              <w:spacing w:before="20" w:after="20"/>
              <w:jc w:val="left"/>
              <w:rPr>
                <w:color w:val="000000"/>
                <w:sz w:val="20"/>
                <w:szCs w:val="20"/>
                <w:lang w:eastAsia="en-CA"/>
              </w:rPr>
            </w:pPr>
            <w:r>
              <w:rPr>
                <w:rFonts w:hint="cs"/>
                <w:color w:val="000000"/>
                <w:sz w:val="20"/>
                <w:szCs w:val="20"/>
                <w:rtl/>
                <w:lang w:eastAsia="en-CA"/>
              </w:rPr>
              <w:t>الفرق في الكمية التي تمثلها نسبة 65</w:t>
            </w:r>
            <w:r w:rsidRPr="00FC5F70">
              <w:rPr>
                <w:color w:val="000000"/>
                <w:sz w:val="20"/>
                <w:szCs w:val="20"/>
                <w:lang w:eastAsia="en-CA"/>
              </w:rPr>
              <w:t>%</w:t>
            </w:r>
            <w:r w:rsidRPr="00FC5F70">
              <w:rPr>
                <w:color w:val="000000"/>
                <w:sz w:val="20"/>
                <w:szCs w:val="20"/>
                <w:rtl/>
                <w:lang w:eastAsia="en-CA"/>
              </w:rPr>
              <w:t xml:space="preserve"> من خط أساس الهيدروكلوروفلوروكربون (طن من مكافئ ثاني أكسيد الكربون)</w:t>
            </w:r>
          </w:p>
        </w:tc>
        <w:tc>
          <w:tcPr>
            <w:tcW w:w="1103" w:type="pct"/>
            <w:shd w:val="clear" w:color="auto" w:fill="auto"/>
            <w:vAlign w:val="center"/>
          </w:tcPr>
          <w:p w14:paraId="43059D85" w14:textId="4C6C3232" w:rsidR="00C87376" w:rsidRPr="00E02B32" w:rsidRDefault="007058D9" w:rsidP="00E02B32">
            <w:pPr>
              <w:bidi/>
              <w:spacing w:before="20" w:after="20"/>
              <w:jc w:val="left"/>
              <w:rPr>
                <w:color w:val="000000"/>
                <w:sz w:val="20"/>
                <w:szCs w:val="20"/>
                <w:lang w:val="en-US" w:eastAsia="en-CA" w:bidi="ar-AE"/>
              </w:rPr>
            </w:pPr>
            <w:r w:rsidRPr="007058D9">
              <w:rPr>
                <w:color w:val="000000"/>
                <w:sz w:val="20"/>
                <w:szCs w:val="20"/>
                <w:rtl/>
                <w:lang w:val="en-US" w:eastAsia="en-CA" w:bidi="ar-AE"/>
              </w:rPr>
              <w:t>323,002</w:t>
            </w:r>
          </w:p>
        </w:tc>
      </w:tr>
      <w:tr w:rsidR="00A25AEC" w:rsidRPr="007704EE" w14:paraId="5F8FDACE" w14:textId="77777777" w:rsidTr="00461791">
        <w:trPr>
          <w:trHeight w:val="166"/>
        </w:trPr>
        <w:tc>
          <w:tcPr>
            <w:tcW w:w="5000" w:type="pct"/>
            <w:gridSpan w:val="4"/>
            <w:shd w:val="clear" w:color="auto" w:fill="auto"/>
          </w:tcPr>
          <w:p w14:paraId="4B2EDAE2" w14:textId="7E7BCB98" w:rsidR="007058D9" w:rsidRPr="007704EE" w:rsidRDefault="007058D9" w:rsidP="007058D9">
            <w:pPr>
              <w:bidi/>
              <w:spacing w:before="20" w:after="20"/>
              <w:jc w:val="center"/>
              <w:rPr>
                <w:i/>
                <w:iCs/>
                <w:color w:val="000000"/>
                <w:sz w:val="20"/>
                <w:szCs w:val="20"/>
                <w:lang w:eastAsia="en-CA"/>
              </w:rPr>
            </w:pPr>
            <w:r>
              <w:rPr>
                <w:rFonts w:hint="cs"/>
                <w:i/>
                <w:iCs/>
                <w:color w:val="000000"/>
                <w:sz w:val="20"/>
                <w:szCs w:val="20"/>
                <w:rtl/>
                <w:lang w:eastAsia="en-CA"/>
              </w:rPr>
              <w:t>خط أساس الهيدروفلوروكربون (طن من مكافئ ثاني أكسيد الكربون)</w:t>
            </w:r>
          </w:p>
        </w:tc>
      </w:tr>
      <w:tr w:rsidR="003647CC" w:rsidRPr="007704EE" w14:paraId="1FA852EB" w14:textId="77777777" w:rsidTr="00461791">
        <w:trPr>
          <w:trHeight w:val="103"/>
        </w:trPr>
        <w:tc>
          <w:tcPr>
            <w:tcW w:w="2020" w:type="pct"/>
            <w:shd w:val="clear" w:color="auto" w:fill="auto"/>
            <w:vAlign w:val="center"/>
          </w:tcPr>
          <w:p w14:paraId="2CC9EE59" w14:textId="627E04C7" w:rsidR="007058D9" w:rsidRPr="007704EE" w:rsidRDefault="007058D9" w:rsidP="007058D9">
            <w:pPr>
              <w:bidi/>
              <w:spacing w:before="20" w:after="20"/>
              <w:rPr>
                <w:color w:val="000000"/>
                <w:sz w:val="20"/>
                <w:szCs w:val="20"/>
                <w:lang w:eastAsia="en-CA"/>
              </w:rPr>
            </w:pPr>
            <w:r>
              <w:rPr>
                <w:rFonts w:hint="cs"/>
                <w:color w:val="000000"/>
                <w:sz w:val="20"/>
                <w:szCs w:val="20"/>
                <w:rtl/>
                <w:lang w:eastAsia="en-CA"/>
              </w:rPr>
              <w:t>متوسط استهلاك الهيدروفلوروكربون 2020-2022</w:t>
            </w:r>
          </w:p>
        </w:tc>
        <w:tc>
          <w:tcPr>
            <w:tcW w:w="914" w:type="pct"/>
            <w:shd w:val="clear" w:color="auto" w:fill="auto"/>
            <w:vAlign w:val="center"/>
          </w:tcPr>
          <w:p w14:paraId="59C99A2E" w14:textId="5F6ED698" w:rsidR="003647CC" w:rsidRPr="007704EE" w:rsidRDefault="007058D9" w:rsidP="007058D9">
            <w:pPr>
              <w:bidi/>
              <w:spacing w:before="20" w:after="20"/>
              <w:jc w:val="left"/>
              <w:rPr>
                <w:color w:val="000000"/>
                <w:sz w:val="20"/>
                <w:szCs w:val="20"/>
                <w:lang w:eastAsia="en-CA" w:bidi="ar-AE"/>
              </w:rPr>
            </w:pPr>
            <w:r w:rsidRPr="007058D9">
              <w:rPr>
                <w:color w:val="000000"/>
                <w:sz w:val="20"/>
                <w:szCs w:val="20"/>
                <w:rtl/>
                <w:lang w:eastAsia="en-CA" w:bidi="ar-AE"/>
              </w:rPr>
              <w:t>1,343,328</w:t>
            </w:r>
          </w:p>
        </w:tc>
        <w:tc>
          <w:tcPr>
            <w:tcW w:w="963" w:type="pct"/>
            <w:shd w:val="clear" w:color="auto" w:fill="auto"/>
            <w:vAlign w:val="center"/>
          </w:tcPr>
          <w:p w14:paraId="1A8172B5" w14:textId="17644291" w:rsidR="003647CC" w:rsidRPr="007704EE" w:rsidRDefault="007058D9" w:rsidP="007058D9">
            <w:pPr>
              <w:bidi/>
              <w:spacing w:before="20" w:after="20"/>
              <w:jc w:val="left"/>
              <w:rPr>
                <w:color w:val="000000"/>
                <w:sz w:val="20"/>
                <w:szCs w:val="20"/>
                <w:lang w:eastAsia="en-CA" w:bidi="ar-AE"/>
              </w:rPr>
            </w:pPr>
            <w:r w:rsidRPr="007058D9">
              <w:rPr>
                <w:color w:val="000000"/>
                <w:sz w:val="20"/>
                <w:szCs w:val="20"/>
                <w:rtl/>
                <w:lang w:eastAsia="en-CA" w:bidi="ar-AE"/>
              </w:rPr>
              <w:t>1,654,386*</w:t>
            </w:r>
          </w:p>
        </w:tc>
        <w:tc>
          <w:tcPr>
            <w:tcW w:w="1103" w:type="pct"/>
            <w:shd w:val="clear" w:color="auto" w:fill="auto"/>
            <w:vAlign w:val="center"/>
          </w:tcPr>
          <w:p w14:paraId="262CCC5A" w14:textId="4E8185AB" w:rsidR="003647CC" w:rsidRPr="007704EE" w:rsidRDefault="007058D9" w:rsidP="007058D9">
            <w:pPr>
              <w:bidi/>
              <w:spacing w:before="20" w:after="20"/>
              <w:jc w:val="left"/>
              <w:rPr>
                <w:color w:val="000000"/>
                <w:sz w:val="20"/>
                <w:szCs w:val="20"/>
                <w:lang w:eastAsia="en-CA" w:bidi="ar-AE"/>
              </w:rPr>
            </w:pPr>
            <w:r w:rsidRPr="007058D9">
              <w:rPr>
                <w:color w:val="000000"/>
                <w:sz w:val="20"/>
                <w:szCs w:val="20"/>
                <w:rtl/>
                <w:lang w:eastAsia="en-CA" w:bidi="ar-AE"/>
              </w:rPr>
              <w:t>1,654,386*</w:t>
            </w:r>
          </w:p>
        </w:tc>
      </w:tr>
      <w:tr w:rsidR="003647CC" w:rsidRPr="007704EE" w14:paraId="3F6BE9D4" w14:textId="77777777" w:rsidTr="00461791">
        <w:trPr>
          <w:trHeight w:val="148"/>
        </w:trPr>
        <w:tc>
          <w:tcPr>
            <w:tcW w:w="2020" w:type="pct"/>
            <w:shd w:val="clear" w:color="auto" w:fill="auto"/>
            <w:vAlign w:val="center"/>
          </w:tcPr>
          <w:p w14:paraId="1781BA05" w14:textId="588C23C0" w:rsidR="007058D9" w:rsidRPr="007704EE" w:rsidRDefault="007058D9" w:rsidP="007058D9">
            <w:pPr>
              <w:bidi/>
              <w:spacing w:before="20" w:after="20"/>
              <w:rPr>
                <w:color w:val="000000"/>
                <w:sz w:val="20"/>
                <w:szCs w:val="20"/>
                <w:lang w:eastAsia="en-CA"/>
              </w:rPr>
            </w:pPr>
            <w:r>
              <w:rPr>
                <w:rFonts w:hint="cs"/>
                <w:color w:val="000000"/>
                <w:sz w:val="20"/>
                <w:szCs w:val="20"/>
                <w:rtl/>
                <w:lang w:eastAsia="en-CA"/>
              </w:rPr>
              <w:t>65% من خط أساس الهيدروكلوروفلوروكربون</w:t>
            </w:r>
          </w:p>
        </w:tc>
        <w:tc>
          <w:tcPr>
            <w:tcW w:w="914" w:type="pct"/>
            <w:shd w:val="clear" w:color="auto" w:fill="auto"/>
            <w:vAlign w:val="center"/>
          </w:tcPr>
          <w:p w14:paraId="66CA1194" w14:textId="1B6DEC12" w:rsidR="003647CC" w:rsidRPr="007704EE" w:rsidRDefault="007058D9" w:rsidP="007058D9">
            <w:pPr>
              <w:bidi/>
              <w:spacing w:before="20" w:after="20"/>
              <w:jc w:val="left"/>
              <w:rPr>
                <w:color w:val="000000"/>
                <w:sz w:val="20"/>
                <w:szCs w:val="20"/>
                <w:lang w:eastAsia="en-CA" w:bidi="ar-AE"/>
              </w:rPr>
            </w:pPr>
            <w:r w:rsidRPr="007058D9">
              <w:rPr>
                <w:color w:val="000000"/>
                <w:sz w:val="20"/>
                <w:szCs w:val="20"/>
                <w:rtl/>
                <w:lang w:eastAsia="en-CA" w:bidi="ar-AE"/>
              </w:rPr>
              <w:t>483,648</w:t>
            </w:r>
          </w:p>
        </w:tc>
        <w:tc>
          <w:tcPr>
            <w:tcW w:w="963" w:type="pct"/>
            <w:shd w:val="clear" w:color="auto" w:fill="auto"/>
            <w:vAlign w:val="center"/>
          </w:tcPr>
          <w:p w14:paraId="55299E60" w14:textId="23934908" w:rsidR="003647CC" w:rsidRPr="007704EE" w:rsidRDefault="007058D9" w:rsidP="007058D9">
            <w:pPr>
              <w:bidi/>
              <w:spacing w:before="20" w:after="20"/>
              <w:jc w:val="left"/>
              <w:rPr>
                <w:color w:val="000000"/>
                <w:sz w:val="20"/>
                <w:szCs w:val="20"/>
                <w:lang w:eastAsia="en-CA" w:bidi="ar-AE"/>
              </w:rPr>
            </w:pPr>
            <w:r w:rsidRPr="007058D9">
              <w:rPr>
                <w:color w:val="000000"/>
                <w:sz w:val="20"/>
                <w:szCs w:val="20"/>
                <w:rtl/>
                <w:lang w:eastAsia="en-CA" w:bidi="ar-AE"/>
              </w:rPr>
              <w:t>483,648</w:t>
            </w:r>
          </w:p>
        </w:tc>
        <w:tc>
          <w:tcPr>
            <w:tcW w:w="1103" w:type="pct"/>
            <w:shd w:val="clear" w:color="auto" w:fill="auto"/>
            <w:vAlign w:val="center"/>
          </w:tcPr>
          <w:p w14:paraId="71114AB5" w14:textId="31E5B939" w:rsidR="003647CC" w:rsidRPr="007704EE" w:rsidRDefault="007058D9" w:rsidP="007058D9">
            <w:pPr>
              <w:bidi/>
              <w:spacing w:before="20" w:after="20"/>
              <w:jc w:val="left"/>
              <w:rPr>
                <w:color w:val="000000"/>
                <w:sz w:val="20"/>
                <w:szCs w:val="20"/>
                <w:lang w:eastAsia="en-CA" w:bidi="ar-AE"/>
              </w:rPr>
            </w:pPr>
            <w:r w:rsidRPr="007058D9">
              <w:rPr>
                <w:color w:val="000000"/>
                <w:sz w:val="20"/>
                <w:szCs w:val="20"/>
                <w:rtl/>
                <w:lang w:eastAsia="en-CA" w:bidi="ar-AE"/>
              </w:rPr>
              <w:t>160,646</w:t>
            </w:r>
          </w:p>
        </w:tc>
      </w:tr>
      <w:tr w:rsidR="003647CC" w:rsidRPr="007704EE" w14:paraId="3A68E61B" w14:textId="77777777" w:rsidTr="00461791">
        <w:trPr>
          <w:trHeight w:val="41"/>
        </w:trPr>
        <w:tc>
          <w:tcPr>
            <w:tcW w:w="2020" w:type="pct"/>
            <w:shd w:val="clear" w:color="auto" w:fill="auto"/>
            <w:vAlign w:val="center"/>
          </w:tcPr>
          <w:p w14:paraId="29F64F65" w14:textId="067C4855" w:rsidR="007058D9" w:rsidRPr="007704EE" w:rsidRDefault="007058D9" w:rsidP="007058D9">
            <w:pPr>
              <w:bidi/>
              <w:spacing w:before="20" w:after="20"/>
              <w:rPr>
                <w:color w:val="000000"/>
                <w:sz w:val="20"/>
                <w:szCs w:val="20"/>
                <w:lang w:eastAsia="en-CA"/>
              </w:rPr>
            </w:pPr>
            <w:r>
              <w:rPr>
                <w:rFonts w:hint="cs"/>
                <w:color w:val="000000"/>
                <w:sz w:val="20"/>
                <w:szCs w:val="20"/>
                <w:rtl/>
                <w:lang w:eastAsia="en-CA"/>
              </w:rPr>
              <w:t>خط أساس الهيدروفلوروكربون</w:t>
            </w:r>
          </w:p>
        </w:tc>
        <w:tc>
          <w:tcPr>
            <w:tcW w:w="914" w:type="pct"/>
            <w:shd w:val="clear" w:color="auto" w:fill="auto"/>
            <w:vAlign w:val="center"/>
          </w:tcPr>
          <w:p w14:paraId="6950A650" w14:textId="5E56B4C3" w:rsidR="003647CC" w:rsidRPr="007704EE" w:rsidRDefault="007058D9" w:rsidP="007058D9">
            <w:pPr>
              <w:bidi/>
              <w:spacing w:before="20" w:after="20"/>
              <w:jc w:val="left"/>
              <w:rPr>
                <w:color w:val="000000"/>
                <w:sz w:val="20"/>
                <w:szCs w:val="20"/>
                <w:lang w:eastAsia="en-CA" w:bidi="ar-AE"/>
              </w:rPr>
            </w:pPr>
            <w:r w:rsidRPr="007058D9">
              <w:rPr>
                <w:color w:val="000000"/>
                <w:sz w:val="20"/>
                <w:szCs w:val="20"/>
                <w:rtl/>
                <w:lang w:eastAsia="en-CA" w:bidi="ar-AE"/>
              </w:rPr>
              <w:t>1,826,976</w:t>
            </w:r>
          </w:p>
        </w:tc>
        <w:tc>
          <w:tcPr>
            <w:tcW w:w="963" w:type="pct"/>
            <w:shd w:val="clear" w:color="auto" w:fill="auto"/>
            <w:vAlign w:val="center"/>
          </w:tcPr>
          <w:p w14:paraId="786A9699" w14:textId="3DF40B0D" w:rsidR="003647CC" w:rsidRPr="007704EE" w:rsidRDefault="007058D9" w:rsidP="007058D9">
            <w:pPr>
              <w:bidi/>
              <w:spacing w:before="20" w:after="20"/>
              <w:jc w:val="left"/>
              <w:rPr>
                <w:color w:val="000000"/>
                <w:sz w:val="20"/>
                <w:szCs w:val="20"/>
                <w:lang w:eastAsia="en-CA" w:bidi="ar-AE"/>
              </w:rPr>
            </w:pPr>
            <w:r w:rsidRPr="007058D9">
              <w:rPr>
                <w:color w:val="000000"/>
                <w:sz w:val="20"/>
                <w:szCs w:val="20"/>
                <w:rtl/>
                <w:lang w:eastAsia="en-CA" w:bidi="ar-AE"/>
              </w:rPr>
              <w:t>2,138,034</w:t>
            </w:r>
          </w:p>
        </w:tc>
        <w:tc>
          <w:tcPr>
            <w:tcW w:w="1103" w:type="pct"/>
            <w:shd w:val="clear" w:color="auto" w:fill="auto"/>
            <w:vAlign w:val="center"/>
          </w:tcPr>
          <w:p w14:paraId="560935FC" w14:textId="5D466F15" w:rsidR="003647CC" w:rsidRPr="007704EE" w:rsidRDefault="007058D9" w:rsidP="007058D9">
            <w:pPr>
              <w:bidi/>
              <w:spacing w:before="20" w:after="20"/>
              <w:jc w:val="left"/>
              <w:rPr>
                <w:color w:val="000000"/>
                <w:sz w:val="20"/>
                <w:szCs w:val="20"/>
                <w:lang w:eastAsia="en-CA" w:bidi="ar-AE"/>
              </w:rPr>
            </w:pPr>
            <w:r w:rsidRPr="007058D9">
              <w:rPr>
                <w:color w:val="000000"/>
                <w:sz w:val="20"/>
                <w:szCs w:val="20"/>
                <w:rtl/>
                <w:lang w:eastAsia="en-CA" w:bidi="ar-AE"/>
              </w:rPr>
              <w:t>1,815,032</w:t>
            </w:r>
          </w:p>
        </w:tc>
      </w:tr>
    </w:tbl>
    <w:p w14:paraId="5DFD0346" w14:textId="349BBE2C" w:rsidR="007058D9" w:rsidRPr="002A56D2" w:rsidRDefault="007058D9" w:rsidP="0005745F">
      <w:pPr>
        <w:bidi/>
        <w:spacing w:before="40" w:after="240"/>
        <w:rPr>
          <w:sz w:val="20"/>
          <w:szCs w:val="20"/>
          <w:lang w:val="en-US"/>
        </w:rPr>
      </w:pPr>
      <w:r w:rsidRPr="002A56D2">
        <w:rPr>
          <w:rFonts w:hint="cs"/>
          <w:sz w:val="20"/>
          <w:szCs w:val="20"/>
          <w:rtl/>
          <w:lang w:val="en-US"/>
        </w:rPr>
        <w:t>*</w:t>
      </w:r>
      <w:r w:rsidR="002A56D2" w:rsidRPr="002A56D2">
        <w:rPr>
          <w:sz w:val="20"/>
          <w:szCs w:val="20"/>
          <w:rtl/>
        </w:rPr>
        <w:t xml:space="preserve"> </w:t>
      </w:r>
      <w:r w:rsidR="002A56D2" w:rsidRPr="002A56D2">
        <w:rPr>
          <w:sz w:val="20"/>
          <w:szCs w:val="20"/>
          <w:rtl/>
          <w:lang w:val="en-US"/>
        </w:rPr>
        <w:t xml:space="preserve">الاستهلاك المنقح، رهناً بموافقة </w:t>
      </w:r>
      <w:r w:rsidR="006E589E">
        <w:rPr>
          <w:rFonts w:hint="cs"/>
          <w:sz w:val="20"/>
          <w:szCs w:val="20"/>
          <w:rtl/>
          <w:lang w:val="en-US"/>
        </w:rPr>
        <w:t>لجنة التنفيذ</w:t>
      </w:r>
      <w:r w:rsidR="002A56D2" w:rsidRPr="002A56D2">
        <w:rPr>
          <w:sz w:val="20"/>
          <w:szCs w:val="20"/>
          <w:rtl/>
          <w:lang w:val="en-US"/>
        </w:rPr>
        <w:t xml:space="preserve"> واجتماع الأطراف</w:t>
      </w:r>
    </w:p>
    <w:p w14:paraId="2D17CED1" w14:textId="391B33F3" w:rsidR="007058D9" w:rsidRPr="007058D9" w:rsidRDefault="007D4E98" w:rsidP="002A774A">
      <w:pPr>
        <w:pStyle w:val="ListParagraph"/>
        <w:numPr>
          <w:ilvl w:val="0"/>
          <w:numId w:val="8"/>
        </w:numPr>
        <w:bidi/>
        <w:spacing w:after="240" w:line="288" w:lineRule="auto"/>
        <w:ind w:left="0" w:firstLine="0"/>
        <w:contextualSpacing w:val="0"/>
        <w:rPr>
          <w:sz w:val="26"/>
          <w:szCs w:val="26"/>
          <w:lang w:val="en-US" w:bidi="ar-AE"/>
        </w:rPr>
      </w:pPr>
      <w:r w:rsidRPr="007D4E98">
        <w:rPr>
          <w:sz w:val="26"/>
          <w:szCs w:val="26"/>
          <w:rtl/>
          <w:lang w:val="en-US" w:bidi="ar-AE"/>
        </w:rPr>
        <w:t>بعد مناقشة سبل أخذ هذا التعديل في الحسبان في استهلاك الهيدروكلوروفلوروكربون، وملاحظة أن مراجعة بيانات استهلاك الهيدروفلوروكربون فقط لسنوات خط الأساس ستؤدي بالفعل إلى تغيير في خط الأساس، وافقت حكومة غينيا على مطالبة أمانة الأوزون بتصحيح خط أساس الهيدروكلوروفلوروكربون الخاص بها أيضاً. كما تم الاتفاق على أنه، حالما ينظر اجتماع الأطراف في التنقيحات التي طلبتها حكومة غينيا، وفي حال عدم تصحيح خط أساس الهيدروكلوروفلوروكربون، يمكن خصم 323,002 طن من مكافئ ثاني أكسيد الكربون، التي أُبلغ عنها بأعلى من قيمتها في خط أساس الهيدروكلوروفلوروكربون، من نقطة البداية لتحقيق تخفيضات مستدامة في استهلاك الهيدروفلوروكربون، دون أي تكلفة على الصندوق المتعدد الأطراف، بمجرد تحديد نقطة البداية هذه. وتشير الأمانة إلى أن هذا الخصم سيكون قابلاً للتطبيق إذا حددت اللجنة التنفيذية نقطة البداية عند مستوى خط أساس الهيدروفلوروكربون (أي، بما في ذلك مكوني الهيدروفلوروكربون والهيدروكلوروفلوروكربون). ومع ذلك، إذا حددت اللجنة التنفيذية نقطة البداية عند مستوى مختلف عن خط أساس الهيدروفلوروكربون، فسوف يتعين تعديل الخصم وفقاً لذلك، على أساس تفهم أنه لا ينبغي أن يكون أكبر من 323,002 طن من مكافئ ثاني أكسيد الكربون.</w:t>
      </w:r>
    </w:p>
    <w:p w14:paraId="338A02F5" w14:textId="1724D4A1" w:rsidR="007058D9" w:rsidRPr="007058D9" w:rsidRDefault="007D4E98" w:rsidP="002A774A">
      <w:pPr>
        <w:pStyle w:val="ListParagraph"/>
        <w:numPr>
          <w:ilvl w:val="0"/>
          <w:numId w:val="8"/>
        </w:numPr>
        <w:bidi/>
        <w:spacing w:after="240" w:line="288" w:lineRule="auto"/>
        <w:ind w:left="0" w:firstLine="0"/>
        <w:contextualSpacing w:val="0"/>
        <w:rPr>
          <w:sz w:val="26"/>
          <w:szCs w:val="26"/>
          <w:lang w:val="en-US" w:bidi="ar-AE"/>
        </w:rPr>
      </w:pPr>
      <w:r w:rsidRPr="007D4E98">
        <w:rPr>
          <w:sz w:val="26"/>
          <w:szCs w:val="26"/>
          <w:rtl/>
          <w:lang w:val="en-US" w:bidi="ar-AE"/>
        </w:rPr>
        <w:t>تشير الأمانة إلى أنه إذا وافق اجتماع الأطراف على كل من تنقيح استهلاك الهيدروفلوروكربون في سنوات خط الأساس وخط أساس الهيدروكلوروفلوروكربون، فإن خط الأساس المنقح للهيدروفلوروكربون سيبلغ 1,815,032 طن من مكافئ ثاني أكسيد الكربون، كما هو موضح في الجدول 9 أعلاه، أي أقل قليلاً من خط الأساس المحدد البالغ 1,826,976 طن من مكافئ ثاني أكسيد الكربون.</w:t>
      </w:r>
    </w:p>
    <w:p w14:paraId="2D815361" w14:textId="3BFA6A9B" w:rsidR="007058D9" w:rsidRPr="007058D9" w:rsidRDefault="00283042" w:rsidP="002A774A">
      <w:pPr>
        <w:pStyle w:val="ListParagraph"/>
        <w:numPr>
          <w:ilvl w:val="0"/>
          <w:numId w:val="8"/>
        </w:numPr>
        <w:bidi/>
        <w:spacing w:after="240" w:line="288" w:lineRule="auto"/>
        <w:ind w:left="0" w:firstLine="0"/>
        <w:contextualSpacing w:val="0"/>
        <w:rPr>
          <w:sz w:val="26"/>
          <w:szCs w:val="26"/>
          <w:lang w:val="en-US" w:bidi="ar-AE"/>
        </w:rPr>
      </w:pPr>
      <w:r w:rsidRPr="00283042">
        <w:rPr>
          <w:sz w:val="26"/>
          <w:szCs w:val="26"/>
          <w:rtl/>
          <w:lang w:val="en-US" w:bidi="ar-AE"/>
        </w:rPr>
        <w:t xml:space="preserve">وفقاً للممارسة المتبعة، استخدمت الأمانة خط أساس الهيدروفلوروكربون المحدد كأساس لحساب تخفيضات الهيدروفلوروكربون. وإذا تمت الموافقة على بيانات الاستهلاك المنقحة، بعد دراستها من قبل </w:t>
      </w:r>
      <w:r w:rsidR="006E589E">
        <w:rPr>
          <w:rFonts w:hint="cs"/>
          <w:sz w:val="26"/>
          <w:szCs w:val="26"/>
          <w:rtl/>
          <w:lang w:val="en-US" w:bidi="ar-AE"/>
        </w:rPr>
        <w:t>لجنة التنفيذ</w:t>
      </w:r>
      <w:r w:rsidRPr="00283042">
        <w:rPr>
          <w:sz w:val="26"/>
          <w:szCs w:val="26"/>
          <w:rtl/>
          <w:lang w:val="en-US" w:bidi="ar-AE"/>
        </w:rPr>
        <w:t xml:space="preserve"> في يوليو/تموز </w:t>
      </w:r>
      <w:r w:rsidRPr="00283042">
        <w:rPr>
          <w:sz w:val="26"/>
          <w:szCs w:val="26"/>
          <w:rtl/>
          <w:lang w:val="en-US" w:bidi="ar-AE"/>
        </w:rPr>
        <w:lastRenderedPageBreak/>
        <w:t>2025 واجتماع الأطراف في نوفمبر/تشرين الثاني 2025، فسوف تقوم الأمانة والوكالات المنفذة بتنقيح الاتفاقية للمرحلة الأولى من خطة تنفيذ كيغالي وفقاً لذلك.</w:t>
      </w:r>
    </w:p>
    <w:p w14:paraId="2FC5C968" w14:textId="36AFD148" w:rsidR="00F37FDB" w:rsidRPr="00F37FDB" w:rsidRDefault="00F37FDB" w:rsidP="00F37FDB">
      <w:pPr>
        <w:keepNext/>
        <w:widowControl w:val="0"/>
        <w:bidi/>
        <w:spacing w:before="240" w:after="240"/>
        <w:rPr>
          <w:sz w:val="26"/>
          <w:szCs w:val="26"/>
          <w:u w:val="single"/>
          <w:lang w:bidi="ar-AE"/>
        </w:rPr>
      </w:pPr>
      <w:r w:rsidRPr="00F37FDB">
        <w:rPr>
          <w:sz w:val="26"/>
          <w:szCs w:val="26"/>
          <w:u w:val="single"/>
          <w:rtl/>
          <w:lang w:bidi="ar-AE"/>
        </w:rPr>
        <w:t>الإطار المؤسسي والسياسي والتنظيمي</w:t>
      </w:r>
    </w:p>
    <w:bookmarkEnd w:id="8"/>
    <w:p w14:paraId="202865C3" w14:textId="54628748" w:rsidR="00F37FDB" w:rsidRPr="00F37FDB" w:rsidRDefault="00F37FDB" w:rsidP="00F37FDB">
      <w:pPr>
        <w:keepNext/>
        <w:widowControl w:val="0"/>
        <w:suppressAutoHyphens/>
        <w:bidi/>
        <w:spacing w:before="240" w:after="240"/>
        <w:rPr>
          <w:i/>
          <w:iCs/>
          <w:sz w:val="26"/>
          <w:szCs w:val="26"/>
        </w:rPr>
      </w:pPr>
      <w:r>
        <w:rPr>
          <w:rFonts w:hint="cs"/>
          <w:i/>
          <w:iCs/>
          <w:sz w:val="26"/>
          <w:szCs w:val="26"/>
          <w:rtl/>
        </w:rPr>
        <w:t>تطبيق نظام حصص وتراخيص المواد الهيدروفلوروكربونية في 2024</w:t>
      </w:r>
    </w:p>
    <w:p w14:paraId="2B924EDD" w14:textId="09D13A9A" w:rsidR="00F37FDB" w:rsidRPr="00F37FDB" w:rsidRDefault="00BF1ABE" w:rsidP="002A774A">
      <w:pPr>
        <w:pStyle w:val="ListParagraph"/>
        <w:numPr>
          <w:ilvl w:val="0"/>
          <w:numId w:val="8"/>
        </w:numPr>
        <w:bidi/>
        <w:spacing w:after="240" w:line="288" w:lineRule="auto"/>
        <w:ind w:left="0" w:firstLine="0"/>
        <w:contextualSpacing w:val="0"/>
        <w:rPr>
          <w:sz w:val="26"/>
          <w:szCs w:val="26"/>
          <w:lang w:val="en-US" w:bidi="ar-AE"/>
        </w:rPr>
      </w:pPr>
      <w:r w:rsidRPr="00BF1ABE">
        <w:rPr>
          <w:sz w:val="26"/>
          <w:szCs w:val="26"/>
          <w:rtl/>
          <w:lang w:val="en-US" w:bidi="ar-AE"/>
        </w:rPr>
        <w:t>عملاً بالمقرر ٨٧/٥٠(ز)، أكدت اليونيب أن غينيا تتمتع بنظام راسخ وقابل للتطبيق للتراخيص والحصص لمراقبة واردات/صادرات الهيدروفلوروكربون.</w:t>
      </w:r>
    </w:p>
    <w:p w14:paraId="3788C4A1" w14:textId="298D06AF" w:rsidR="00F37FDB" w:rsidRPr="00F37FDB" w:rsidRDefault="002F0A02" w:rsidP="002A774A">
      <w:pPr>
        <w:pStyle w:val="ListParagraph"/>
        <w:numPr>
          <w:ilvl w:val="0"/>
          <w:numId w:val="8"/>
        </w:numPr>
        <w:bidi/>
        <w:spacing w:after="240" w:line="288" w:lineRule="auto"/>
        <w:ind w:left="0" w:firstLine="0"/>
        <w:contextualSpacing w:val="0"/>
        <w:rPr>
          <w:sz w:val="26"/>
          <w:szCs w:val="26"/>
          <w:lang w:val="en-US" w:bidi="ar-AE"/>
        </w:rPr>
      </w:pPr>
      <w:r w:rsidRPr="002F0A02">
        <w:rPr>
          <w:sz w:val="26"/>
          <w:szCs w:val="26"/>
          <w:rtl/>
          <w:lang w:val="en-US" w:bidi="ar-AE"/>
        </w:rPr>
        <w:t>أشارت الأمانة إلى أنه عندما كان النظام في طور التشغيل، استندت حصص استيراد الهيدروفلوروكربون الصادرة لعام ٢٠٢٤ على خط أساس الهيدروفلوروكربون المُنقح المُقترح والبالغ ٢,١٣٨,٠٣٤ طن من مكافئ ثاني أكسيد الكربون، وليس إلى خط الأساس المحدد والبالغ ١,٨٢٦,٩٧٦ طن من مكافئ ثاني أكسيد الكربون. وأوضحت اليونيب أن حكومة غينيا حددت الحصص عند هذا المستوى، متوقعة أن يقبل اجتماع الأطراف تنقيح البيانات. وفي وقت لاحق، أبلغت حكومة غينيا عن استهلاك الهيدروفلوروكربون لعام 2024 بمقدار 1,836,016 طن من مكافئ ثاني أكسيد الكربون. وفي حين أن مستوى الاستهلاك هذا أقل من الحصص المقررة، إلا أنه أعلى من كلٍ من خط الأساس المقرر وخط الأساس المنقح، وذلك في حال تنقيح استهلاك الهيدروفلوروكربون لسنوات خط الأساس وخط أساس الهيدروكلوروفلوروكربون. كما وتتفهم الأمانة أنه في الوقت الذي أصدرت فيه البلد حصص الاستيراد لعام 2024، لم تكن تعتبر أنه سيتعين تنقيح خط أساس الهيدروكلوروفلوروكربون أيضاً، حيث لم تثر الأمانة هذه المسألة إلا أثناء مراجعة خطة تنفيذ كيغالي.</w:t>
      </w:r>
    </w:p>
    <w:p w14:paraId="402DC70E" w14:textId="467EC8CC" w:rsidR="00F37FDB" w:rsidRPr="00F37FDB" w:rsidRDefault="008B7BE2" w:rsidP="002A774A">
      <w:pPr>
        <w:pStyle w:val="ListParagraph"/>
        <w:numPr>
          <w:ilvl w:val="0"/>
          <w:numId w:val="8"/>
        </w:numPr>
        <w:bidi/>
        <w:spacing w:after="240" w:line="288" w:lineRule="auto"/>
        <w:ind w:left="0" w:firstLine="0"/>
        <w:contextualSpacing w:val="0"/>
        <w:rPr>
          <w:sz w:val="26"/>
          <w:szCs w:val="26"/>
          <w:lang w:val="en-US" w:bidi="ar-AE"/>
        </w:rPr>
      </w:pPr>
      <w:r w:rsidRPr="008B7BE2">
        <w:rPr>
          <w:sz w:val="26"/>
          <w:szCs w:val="26"/>
          <w:rtl/>
          <w:lang w:val="en-US" w:bidi="ar-AE"/>
        </w:rPr>
        <w:t>نظراً إلى تعقيدات تحديد استهلاك غينيا من الهيدروفلوروكربون وخط الأساس، ولأن استهلاكها في عام ٢٠٢٤ تجاوز خط الأساس المحدد، ترى الأمانة أهمية البدء في خطة تنفيذ كيغالي في أقرب وقت ممكن، ومواصلة تحسين أنظمة تسجيل بيانات البلد والإبلاغ عنها. وعلى غرار الحالات السابقة، فإن التوصية بالموافقة على خطة الامتثال لا تمس تشغيل آلية بروتوكول مونتريال لمعالجة عدم الامتثال.</w:t>
      </w:r>
    </w:p>
    <w:p w14:paraId="5004C32A" w14:textId="29FD9838" w:rsidR="00F37FDB" w:rsidRPr="00F37FDB" w:rsidRDefault="008B7BE2" w:rsidP="002A774A">
      <w:pPr>
        <w:pStyle w:val="ListParagraph"/>
        <w:numPr>
          <w:ilvl w:val="0"/>
          <w:numId w:val="8"/>
        </w:numPr>
        <w:bidi/>
        <w:spacing w:after="240" w:line="288" w:lineRule="auto"/>
        <w:ind w:left="0" w:firstLine="0"/>
        <w:contextualSpacing w:val="0"/>
        <w:rPr>
          <w:sz w:val="26"/>
          <w:szCs w:val="26"/>
          <w:lang w:val="en-US" w:bidi="ar-AE"/>
        </w:rPr>
      </w:pPr>
      <w:r w:rsidRPr="008B7BE2">
        <w:rPr>
          <w:sz w:val="26"/>
          <w:szCs w:val="26"/>
          <w:rtl/>
          <w:lang w:val="en-US" w:bidi="ar-AE"/>
        </w:rPr>
        <w:t>خلال مناقشة خطة تنفيذ كيغالي، عدّلت حكومة غينيا حصصها من واردات الهيدروفلوروكربون لعام ٢٠٢٥ إلى ١,٧٣٦,٤٩٧ طن من مكافئ ثاني أكسيد الكربون، وهو أقل من خط الأساس المحدد، والذي سيضمن الامتثال في جميع السيناريوهات التي نوقشت. وأبلغت اليونيب الأمانة أنه يمكن تعديل الحصص وسيتم تعديلها مرة أخرى في وقت لاحق من عام 2025، إذا لزم الأمر، للامتثال لخط الأساس المنقح الذي سيوافق عليه اجتماع الأطراف.</w:t>
      </w:r>
    </w:p>
    <w:p w14:paraId="013CBB28" w14:textId="62CD33F1" w:rsidR="00554E1C" w:rsidRPr="00554E1C" w:rsidRDefault="00554E1C" w:rsidP="00554E1C">
      <w:pPr>
        <w:keepNext/>
        <w:bidi/>
        <w:spacing w:before="240" w:after="240"/>
        <w:rPr>
          <w:sz w:val="26"/>
          <w:szCs w:val="26"/>
          <w:u w:val="single"/>
        </w:rPr>
      </w:pPr>
      <w:bookmarkStart w:id="9" w:name="_Hlk126916116"/>
      <w:r w:rsidRPr="00554E1C">
        <w:rPr>
          <w:sz w:val="26"/>
          <w:szCs w:val="26"/>
          <w:u w:val="single"/>
          <w:rtl/>
        </w:rPr>
        <w:t>المسائل الفنية وذات الصلة بالتكلفة</w:t>
      </w:r>
    </w:p>
    <w:p w14:paraId="61DD36C5" w14:textId="4B19780F" w:rsidR="00554E1C" w:rsidRPr="00554E1C" w:rsidRDefault="00554E1C" w:rsidP="00554E1C">
      <w:pPr>
        <w:pStyle w:val="Heading1"/>
        <w:numPr>
          <w:ilvl w:val="0"/>
          <w:numId w:val="0"/>
        </w:numPr>
        <w:bidi/>
        <w:spacing w:before="240"/>
        <w:rPr>
          <w:i/>
          <w:iCs/>
          <w:sz w:val="26"/>
          <w:szCs w:val="26"/>
        </w:rPr>
      </w:pPr>
      <w:r>
        <w:rPr>
          <w:rFonts w:hint="cs"/>
          <w:i/>
          <w:iCs/>
          <w:sz w:val="26"/>
          <w:szCs w:val="26"/>
          <w:rtl/>
        </w:rPr>
        <w:t>المكون 1</w:t>
      </w:r>
      <w:r w:rsidR="00FB21CB">
        <w:rPr>
          <w:rFonts w:hint="cs"/>
          <w:i/>
          <w:iCs/>
          <w:sz w:val="26"/>
          <w:szCs w:val="26"/>
          <w:rtl/>
        </w:rPr>
        <w:t>:</w:t>
      </w:r>
      <w:r>
        <w:rPr>
          <w:rFonts w:hint="cs"/>
          <w:i/>
          <w:iCs/>
          <w:sz w:val="26"/>
          <w:szCs w:val="26"/>
          <w:rtl/>
        </w:rPr>
        <w:t xml:space="preserve"> </w:t>
      </w:r>
      <w:r w:rsidRPr="00554E1C">
        <w:rPr>
          <w:i/>
          <w:iCs/>
          <w:sz w:val="26"/>
          <w:szCs w:val="26"/>
          <w:rtl/>
        </w:rPr>
        <w:t xml:space="preserve">الإطار التنظيمي </w:t>
      </w:r>
      <w:r w:rsidR="00456CD4">
        <w:rPr>
          <w:rFonts w:hint="cs"/>
          <w:i/>
          <w:iCs/>
          <w:sz w:val="26"/>
          <w:szCs w:val="26"/>
          <w:rtl/>
        </w:rPr>
        <w:t>وآليات</w:t>
      </w:r>
      <w:r w:rsidRPr="00554E1C">
        <w:rPr>
          <w:i/>
          <w:iCs/>
          <w:sz w:val="26"/>
          <w:szCs w:val="26"/>
          <w:rtl/>
        </w:rPr>
        <w:t xml:space="preserve"> </w:t>
      </w:r>
      <w:r w:rsidR="00456CD4">
        <w:rPr>
          <w:rFonts w:hint="cs"/>
          <w:i/>
          <w:iCs/>
          <w:sz w:val="26"/>
          <w:szCs w:val="26"/>
          <w:rtl/>
        </w:rPr>
        <w:t>الرقابة</w:t>
      </w:r>
    </w:p>
    <w:p w14:paraId="74BAC2BC" w14:textId="191DBBF9" w:rsidR="00554E1C" w:rsidRPr="0038450B" w:rsidRDefault="008B7BE2" w:rsidP="002A774A">
      <w:pPr>
        <w:pStyle w:val="ListParagraph"/>
        <w:numPr>
          <w:ilvl w:val="0"/>
          <w:numId w:val="8"/>
        </w:numPr>
        <w:bidi/>
        <w:spacing w:after="240" w:line="288" w:lineRule="auto"/>
        <w:ind w:left="0" w:firstLine="0"/>
        <w:contextualSpacing w:val="0"/>
        <w:rPr>
          <w:sz w:val="24"/>
          <w:szCs w:val="26"/>
          <w:lang w:val="en-US" w:bidi="ar-AE"/>
        </w:rPr>
      </w:pPr>
      <w:r w:rsidRPr="0038450B">
        <w:rPr>
          <w:sz w:val="24"/>
          <w:szCs w:val="26"/>
          <w:rtl/>
          <w:lang w:val="en-US" w:bidi="ar-AE"/>
        </w:rPr>
        <w:t>استفسرت الأمانة العامة عن جدوى فرض حظر على الثلاجات المنزلية الجديدة والمستعملة القائمة على المواد الهيدروفلوروكربونية، وك</w:t>
      </w:r>
      <w:r w:rsidRPr="0038450B">
        <w:rPr>
          <w:rFonts w:hint="cs"/>
          <w:sz w:val="24"/>
          <w:szCs w:val="26"/>
          <w:rtl/>
          <w:lang w:val="en-US" w:bidi="ar-AE"/>
        </w:rPr>
        <w:t>ـ</w:t>
      </w:r>
      <w:r w:rsidRPr="0038450B">
        <w:rPr>
          <w:sz w:val="24"/>
          <w:szCs w:val="26"/>
          <w:rtl/>
          <w:lang w:val="en-US" w:bidi="ar-AE"/>
        </w:rPr>
        <w:t>ذلك الثلاج</w:t>
      </w:r>
      <w:r w:rsidRPr="0038450B">
        <w:rPr>
          <w:rFonts w:hint="cs"/>
          <w:sz w:val="24"/>
          <w:szCs w:val="26"/>
          <w:rtl/>
          <w:lang w:val="en-US" w:bidi="ar-AE"/>
        </w:rPr>
        <w:t>ـ</w:t>
      </w:r>
      <w:r w:rsidRPr="0038450B">
        <w:rPr>
          <w:sz w:val="24"/>
          <w:szCs w:val="26"/>
          <w:rtl/>
          <w:lang w:val="en-US" w:bidi="ar-AE"/>
        </w:rPr>
        <w:t>ات التجاري</w:t>
      </w:r>
      <w:r w:rsidRPr="0038450B">
        <w:rPr>
          <w:rFonts w:hint="cs"/>
          <w:sz w:val="24"/>
          <w:szCs w:val="26"/>
          <w:rtl/>
          <w:lang w:val="en-US" w:bidi="ar-AE"/>
        </w:rPr>
        <w:t>ـ</w:t>
      </w:r>
      <w:r w:rsidRPr="0038450B">
        <w:rPr>
          <w:sz w:val="24"/>
          <w:szCs w:val="26"/>
          <w:rtl/>
          <w:lang w:val="en-US" w:bidi="ar-AE"/>
        </w:rPr>
        <w:t>ة المستقل</w:t>
      </w:r>
      <w:r w:rsidRPr="0038450B">
        <w:rPr>
          <w:rFonts w:hint="cs"/>
          <w:sz w:val="24"/>
          <w:szCs w:val="26"/>
          <w:rtl/>
          <w:lang w:val="en-US" w:bidi="ar-AE"/>
        </w:rPr>
        <w:t>ـ</w:t>
      </w:r>
      <w:r w:rsidRPr="0038450B">
        <w:rPr>
          <w:sz w:val="24"/>
          <w:szCs w:val="26"/>
          <w:rtl/>
          <w:lang w:val="en-US" w:bidi="ar-AE"/>
        </w:rPr>
        <w:t>ة، بالنظ</w:t>
      </w:r>
      <w:r w:rsidRPr="0038450B">
        <w:rPr>
          <w:rFonts w:hint="cs"/>
          <w:sz w:val="24"/>
          <w:szCs w:val="26"/>
          <w:rtl/>
          <w:lang w:val="en-US" w:bidi="ar-AE"/>
        </w:rPr>
        <w:t>ـ</w:t>
      </w:r>
      <w:r w:rsidRPr="0038450B">
        <w:rPr>
          <w:sz w:val="24"/>
          <w:szCs w:val="26"/>
          <w:rtl/>
          <w:lang w:val="en-US" w:bidi="ar-AE"/>
        </w:rPr>
        <w:t xml:space="preserve">ر إلى توافر الأجهزة المشحونة بغازي </w:t>
      </w:r>
      <w:r w:rsidRPr="0038450B">
        <w:rPr>
          <w:sz w:val="24"/>
          <w:szCs w:val="26"/>
          <w:lang w:val="en-US" w:bidi="ar-AE"/>
        </w:rPr>
        <w:t>R-600a</w:t>
      </w:r>
      <w:r w:rsidRPr="0038450B">
        <w:rPr>
          <w:sz w:val="24"/>
          <w:szCs w:val="26"/>
          <w:rtl/>
          <w:lang w:val="en-US" w:bidi="ar-AE"/>
        </w:rPr>
        <w:t xml:space="preserve"> و</w:t>
      </w:r>
      <w:r w:rsidRPr="0038450B">
        <w:rPr>
          <w:sz w:val="24"/>
          <w:szCs w:val="26"/>
          <w:lang w:val="en-US" w:bidi="ar-AE"/>
        </w:rPr>
        <w:t>R-290</w:t>
      </w:r>
      <w:r w:rsidRPr="0038450B">
        <w:rPr>
          <w:sz w:val="24"/>
          <w:szCs w:val="26"/>
          <w:rtl/>
          <w:lang w:val="en-US" w:bidi="ar-AE"/>
        </w:rPr>
        <w:t xml:space="preserve"> على نط</w:t>
      </w:r>
      <w:r w:rsidRPr="0038450B">
        <w:rPr>
          <w:rFonts w:hint="cs"/>
          <w:sz w:val="24"/>
          <w:szCs w:val="26"/>
          <w:rtl/>
          <w:lang w:val="en-US" w:bidi="ar-AE"/>
        </w:rPr>
        <w:t>ـ</w:t>
      </w:r>
      <w:r w:rsidRPr="0038450B">
        <w:rPr>
          <w:sz w:val="24"/>
          <w:szCs w:val="26"/>
          <w:rtl/>
          <w:lang w:val="en-US" w:bidi="ar-AE"/>
        </w:rPr>
        <w:t>اق واس</w:t>
      </w:r>
      <w:r w:rsidRPr="0038450B">
        <w:rPr>
          <w:rFonts w:hint="cs"/>
          <w:sz w:val="24"/>
          <w:szCs w:val="26"/>
          <w:rtl/>
          <w:lang w:val="en-US" w:bidi="ar-AE"/>
        </w:rPr>
        <w:t>ـ</w:t>
      </w:r>
      <w:r w:rsidRPr="0038450B">
        <w:rPr>
          <w:sz w:val="24"/>
          <w:szCs w:val="26"/>
          <w:rtl/>
          <w:lang w:val="en-US" w:bidi="ar-AE"/>
        </w:rPr>
        <w:t>ع، ونماذج دول أخ</w:t>
      </w:r>
      <w:r w:rsidRPr="0038450B">
        <w:rPr>
          <w:rFonts w:hint="cs"/>
          <w:sz w:val="24"/>
          <w:szCs w:val="26"/>
          <w:rtl/>
          <w:lang w:val="en-US" w:bidi="ar-AE"/>
        </w:rPr>
        <w:t>ـ</w:t>
      </w:r>
      <w:r w:rsidRPr="0038450B">
        <w:rPr>
          <w:sz w:val="24"/>
          <w:szCs w:val="26"/>
          <w:rtl/>
          <w:lang w:val="en-US" w:bidi="ar-AE"/>
        </w:rPr>
        <w:t>رى في المنطق</w:t>
      </w:r>
      <w:r w:rsidRPr="0038450B">
        <w:rPr>
          <w:rFonts w:hint="cs"/>
          <w:sz w:val="24"/>
          <w:szCs w:val="26"/>
          <w:rtl/>
          <w:lang w:val="en-US" w:bidi="ar-AE"/>
        </w:rPr>
        <w:t>ـ</w:t>
      </w:r>
      <w:r w:rsidRPr="0038450B">
        <w:rPr>
          <w:sz w:val="24"/>
          <w:szCs w:val="26"/>
          <w:rtl/>
          <w:lang w:val="en-US" w:bidi="ar-AE"/>
        </w:rPr>
        <w:t>ة. وأك</w:t>
      </w:r>
      <w:r w:rsidRPr="0038450B">
        <w:rPr>
          <w:rFonts w:hint="cs"/>
          <w:sz w:val="24"/>
          <w:szCs w:val="26"/>
          <w:rtl/>
          <w:lang w:val="en-US" w:bidi="ar-AE"/>
        </w:rPr>
        <w:t>ـ</w:t>
      </w:r>
      <w:r w:rsidRPr="0038450B">
        <w:rPr>
          <w:sz w:val="24"/>
          <w:szCs w:val="26"/>
          <w:rtl/>
          <w:lang w:val="en-US" w:bidi="ar-AE"/>
        </w:rPr>
        <w:t>دت اليوني</w:t>
      </w:r>
      <w:r w:rsidRPr="0038450B">
        <w:rPr>
          <w:rFonts w:hint="cs"/>
          <w:sz w:val="24"/>
          <w:szCs w:val="26"/>
          <w:rtl/>
          <w:lang w:val="en-US" w:bidi="ar-AE"/>
        </w:rPr>
        <w:t>ـ</w:t>
      </w:r>
      <w:r w:rsidRPr="0038450B">
        <w:rPr>
          <w:sz w:val="24"/>
          <w:szCs w:val="26"/>
          <w:rtl/>
          <w:lang w:val="en-US" w:bidi="ar-AE"/>
        </w:rPr>
        <w:t>ب أن غيني</w:t>
      </w:r>
      <w:r w:rsidRPr="0038450B">
        <w:rPr>
          <w:rFonts w:hint="cs"/>
          <w:sz w:val="24"/>
          <w:szCs w:val="26"/>
          <w:rtl/>
          <w:lang w:val="en-US" w:bidi="ar-AE"/>
        </w:rPr>
        <w:t>ـ</w:t>
      </w:r>
      <w:r w:rsidRPr="0038450B">
        <w:rPr>
          <w:sz w:val="24"/>
          <w:szCs w:val="26"/>
          <w:rtl/>
          <w:lang w:val="en-US" w:bidi="ar-AE"/>
        </w:rPr>
        <w:t xml:space="preserve">ا ستطبق هذا الحظر بحلول 31 ديسمبر/كانون الأول 2029؛ ومع ذلك، وفي ضوء التزامات التخفيض التدريجي المتسارعة، ستكون هناك حاجة إلى خطوات إضافية قبل مواءمة السياسات مع سياسات الدول الأخرى. وبناءً على ذلك، خصصت اليونيب 15,000 دولار أمريكي لدراسة جدوى بشأن فرض حظر على استيراد الثلاجات المنزلية القائمة على المواد </w:t>
      </w:r>
      <w:r w:rsidRPr="0038450B">
        <w:rPr>
          <w:sz w:val="24"/>
          <w:szCs w:val="26"/>
          <w:rtl/>
          <w:lang w:val="en-US" w:bidi="ar-AE"/>
        </w:rPr>
        <w:lastRenderedPageBreak/>
        <w:t>الهيدروفلوروكربونية ووحدات التبريد التجارية المستقلة، وألغت دراسة استقصائية لاستهلاك الهيدروفلوروكربون كانت مقترحة في البداية في إطار هذا المكون، مع ملاحظة أنه قد أجريت بالفعل دراسة استقصائية مفصلة أثناء إعداد خطة تنفيذ كيغالي (</w:t>
      </w:r>
      <w:r w:rsidRPr="0038450B">
        <w:rPr>
          <w:rFonts w:hint="cs"/>
          <w:sz w:val="24"/>
          <w:szCs w:val="26"/>
          <w:rtl/>
          <w:lang w:val="en-US" w:bidi="ar-AE"/>
        </w:rPr>
        <w:t>ينعكس</w:t>
      </w:r>
      <w:r w:rsidRPr="0038450B">
        <w:rPr>
          <w:sz w:val="24"/>
          <w:szCs w:val="26"/>
          <w:rtl/>
          <w:lang w:val="en-US" w:bidi="ar-AE"/>
        </w:rPr>
        <w:t xml:space="preserve"> التغي</w:t>
      </w:r>
      <w:r w:rsidRPr="0038450B">
        <w:rPr>
          <w:rFonts w:hint="cs"/>
          <w:sz w:val="24"/>
          <w:szCs w:val="26"/>
          <w:rtl/>
          <w:lang w:val="en-US" w:bidi="ar-AE"/>
        </w:rPr>
        <w:t>ي</w:t>
      </w:r>
      <w:r w:rsidRPr="0038450B">
        <w:rPr>
          <w:sz w:val="24"/>
          <w:szCs w:val="26"/>
          <w:rtl/>
          <w:lang w:val="en-US" w:bidi="ar-AE"/>
        </w:rPr>
        <w:t>ر في الجدول 8 في إطار النشاط 1.2).</w:t>
      </w:r>
    </w:p>
    <w:p w14:paraId="402B1BF1" w14:textId="2A8EA057" w:rsidR="00554E1C" w:rsidRPr="00554E1C" w:rsidRDefault="00554E1C" w:rsidP="00554E1C">
      <w:pPr>
        <w:pStyle w:val="Heading1"/>
        <w:widowControl w:val="0"/>
        <w:numPr>
          <w:ilvl w:val="0"/>
          <w:numId w:val="0"/>
        </w:numPr>
        <w:bidi/>
        <w:spacing w:before="240"/>
        <w:rPr>
          <w:i/>
          <w:iCs/>
          <w:sz w:val="26"/>
          <w:szCs w:val="26"/>
        </w:rPr>
      </w:pPr>
      <w:r>
        <w:rPr>
          <w:rFonts w:hint="cs"/>
          <w:i/>
          <w:iCs/>
          <w:sz w:val="26"/>
          <w:szCs w:val="26"/>
          <w:rtl/>
        </w:rPr>
        <w:t>المكون 3</w:t>
      </w:r>
      <w:r w:rsidR="00FB21CB">
        <w:rPr>
          <w:rFonts w:hint="cs"/>
          <w:i/>
          <w:iCs/>
          <w:sz w:val="26"/>
          <w:szCs w:val="26"/>
          <w:rtl/>
        </w:rPr>
        <w:t>:</w:t>
      </w:r>
      <w:r w:rsidR="00353205">
        <w:rPr>
          <w:rFonts w:hint="cs"/>
          <w:i/>
          <w:iCs/>
          <w:sz w:val="26"/>
          <w:szCs w:val="26"/>
          <w:rtl/>
        </w:rPr>
        <w:t xml:space="preserve"> </w:t>
      </w:r>
      <w:r w:rsidR="00353205" w:rsidRPr="00353205">
        <w:rPr>
          <w:i/>
          <w:iCs/>
          <w:sz w:val="26"/>
          <w:szCs w:val="26"/>
          <w:rtl/>
        </w:rPr>
        <w:t>قطاعي وعابر للقطاعات</w:t>
      </w:r>
    </w:p>
    <w:p w14:paraId="3AF7002D" w14:textId="50CDE8EF" w:rsidR="00353205" w:rsidRPr="00353205" w:rsidRDefault="0085415E" w:rsidP="00353205">
      <w:pPr>
        <w:widowControl w:val="0"/>
        <w:bidi/>
        <w:spacing w:before="240" w:after="240"/>
        <w:ind w:firstLine="720"/>
        <w:rPr>
          <w:sz w:val="26"/>
          <w:szCs w:val="26"/>
          <w:u w:val="single"/>
          <w:lang w:val="en-US"/>
        </w:rPr>
      </w:pPr>
      <w:r>
        <w:rPr>
          <w:rFonts w:hint="cs"/>
          <w:sz w:val="26"/>
          <w:szCs w:val="26"/>
          <w:u w:val="single"/>
          <w:rtl/>
          <w:lang w:val="en-US"/>
        </w:rPr>
        <w:t>مشروع تدليلي</w:t>
      </w:r>
      <w:r w:rsidR="00353205">
        <w:rPr>
          <w:rFonts w:hint="cs"/>
          <w:sz w:val="26"/>
          <w:szCs w:val="26"/>
          <w:u w:val="single"/>
          <w:rtl/>
          <w:lang w:val="en-US"/>
        </w:rPr>
        <w:t xml:space="preserve"> في قطاع التبريد وتكييف الهواء</w:t>
      </w:r>
      <w:r w:rsidR="00081252">
        <w:rPr>
          <w:rFonts w:hint="cs"/>
          <w:sz w:val="26"/>
          <w:szCs w:val="26"/>
          <w:u w:val="single"/>
          <w:rtl/>
          <w:lang w:val="en-US"/>
        </w:rPr>
        <w:t xml:space="preserve"> السكني</w:t>
      </w:r>
    </w:p>
    <w:p w14:paraId="11260D35" w14:textId="75789FE0" w:rsidR="00407D20" w:rsidRPr="0040690D" w:rsidRDefault="0040690D" w:rsidP="002A774A">
      <w:pPr>
        <w:pStyle w:val="ListParagraph"/>
        <w:numPr>
          <w:ilvl w:val="0"/>
          <w:numId w:val="8"/>
        </w:numPr>
        <w:bidi/>
        <w:spacing w:after="240" w:line="288" w:lineRule="auto"/>
        <w:ind w:left="0" w:firstLine="0"/>
        <w:contextualSpacing w:val="0"/>
        <w:rPr>
          <w:szCs w:val="26"/>
          <w:lang w:val="en-US" w:bidi="ar-AE"/>
        </w:rPr>
      </w:pPr>
      <w:r w:rsidRPr="0040690D">
        <w:rPr>
          <w:szCs w:val="26"/>
          <w:rtl/>
          <w:lang w:val="en-US" w:bidi="ar-AE"/>
        </w:rPr>
        <w:t xml:space="preserve">فيما يتعلق بمشروع عرض وترويج استخدام مكيفات الهواء الصغيرة </w:t>
      </w:r>
      <w:r w:rsidRPr="007732C4">
        <w:rPr>
          <w:sz w:val="24"/>
          <w:szCs w:val="26"/>
          <w:rtl/>
          <w:lang w:val="en-US" w:bidi="ar-AE"/>
        </w:rPr>
        <w:t xml:space="preserve">المنفصلة القائمة على غاز </w:t>
      </w:r>
      <w:r w:rsidRPr="007732C4">
        <w:rPr>
          <w:sz w:val="24"/>
          <w:szCs w:val="26"/>
          <w:lang w:val="en-US" w:bidi="ar-AE"/>
        </w:rPr>
        <w:t>R-290</w:t>
      </w:r>
      <w:r w:rsidRPr="007732C4">
        <w:rPr>
          <w:sz w:val="24"/>
          <w:szCs w:val="26"/>
          <w:rtl/>
          <w:lang w:val="en-US" w:bidi="ar-AE"/>
        </w:rPr>
        <w:t xml:space="preserve">، أوضحت اليونيدو أنه على الرغم من عدم توافر وحدات تكييف الهواء القائمة على الهيدروكربون على نطاق واسع بعد، وعدم وجود الحد الأدنى من معايير أداء الطاقة أو معايير وطنية لتركيب وتشغيل المعدات القائمة على غاز التبريد </w:t>
      </w:r>
      <w:r w:rsidRPr="007732C4">
        <w:rPr>
          <w:sz w:val="24"/>
          <w:szCs w:val="26"/>
          <w:lang w:val="en-US" w:bidi="ar-AE"/>
        </w:rPr>
        <w:t>A3</w:t>
      </w:r>
      <w:r w:rsidRPr="007732C4">
        <w:rPr>
          <w:sz w:val="24"/>
          <w:szCs w:val="26"/>
          <w:rtl/>
          <w:lang w:val="en-US" w:bidi="ar-AE"/>
        </w:rPr>
        <w:t xml:space="preserve"> في غينيا، فقد تم تدريب فنيين محليين في إطار خطة إدارة إزالة المواد الهيدروكلوروفلوروكربونية على التعامل الآمن مع البدائل القابلة للاشتعال. ومن خلال استبدال عدد كبير من الوحدات القديمة، سيثبت المشروع عملياً أداء الأنظمة الجديدة، وسيساهم في تعزيز الطلب على المعدات القائمة على غاز </w:t>
      </w:r>
      <w:r w:rsidRPr="007732C4">
        <w:rPr>
          <w:sz w:val="24"/>
          <w:szCs w:val="26"/>
          <w:lang w:val="en-US" w:bidi="ar-AE"/>
        </w:rPr>
        <w:t>R-290</w:t>
      </w:r>
      <w:r w:rsidRPr="007732C4">
        <w:rPr>
          <w:sz w:val="24"/>
          <w:szCs w:val="26"/>
          <w:rtl/>
          <w:lang w:val="en-US" w:bidi="ar-AE"/>
        </w:rPr>
        <w:t>، مما يشجع المستوردين والموزعين على تخزينها وتطوير سلسلة التوريد. واتفقت الوكالات المنفذة على التنسيق مع السلطات المعنية لمساعدة غينيا في اعتماد معيار</w:t>
      </w:r>
      <w:r w:rsidRPr="007732C4">
        <w:rPr>
          <w:sz w:val="24"/>
        </w:rPr>
        <w:t>ISO 5149</w:t>
      </w:r>
      <w:r w:rsidRPr="007732C4">
        <w:rPr>
          <w:sz w:val="24"/>
        </w:rPr>
        <w:noBreakHyphen/>
        <w:t xml:space="preserve">4:2022 </w:t>
      </w:r>
      <w:r w:rsidRPr="007732C4">
        <w:rPr>
          <w:sz w:val="24"/>
          <w:szCs w:val="26"/>
          <w:rtl/>
          <w:lang w:val="en-US" w:bidi="ar-AE"/>
        </w:rPr>
        <w:t xml:space="preserve"> أو </w:t>
      </w:r>
      <w:r w:rsidRPr="007732C4">
        <w:rPr>
          <w:sz w:val="24"/>
        </w:rPr>
        <w:t>EN 378-4</w:t>
      </w:r>
      <w:r>
        <w:rPr>
          <w:rStyle w:val="FootnoteReference"/>
          <w:szCs w:val="26"/>
          <w:rtl/>
          <w:lang w:val="en-US" w:bidi="ar-AE"/>
        </w:rPr>
        <w:footnoteReference w:id="8"/>
      </w:r>
      <w:r w:rsidRPr="0040690D">
        <w:rPr>
          <w:szCs w:val="26"/>
          <w:rtl/>
          <w:lang w:val="en-US" w:bidi="ar-AE"/>
        </w:rPr>
        <w:t>.</w:t>
      </w:r>
    </w:p>
    <w:p w14:paraId="45CF85B5" w14:textId="605E9202" w:rsidR="00407D20" w:rsidRPr="004E66E4" w:rsidRDefault="00FB1C79" w:rsidP="002A774A">
      <w:pPr>
        <w:pStyle w:val="ListParagraph"/>
        <w:numPr>
          <w:ilvl w:val="0"/>
          <w:numId w:val="8"/>
        </w:numPr>
        <w:bidi/>
        <w:spacing w:after="240" w:line="288" w:lineRule="auto"/>
        <w:ind w:left="0" w:firstLine="0"/>
        <w:contextualSpacing w:val="0"/>
        <w:rPr>
          <w:sz w:val="24"/>
          <w:szCs w:val="26"/>
          <w:lang w:val="en-US" w:bidi="ar-AE"/>
        </w:rPr>
      </w:pPr>
      <w:r w:rsidRPr="004E66E4">
        <w:rPr>
          <w:sz w:val="24"/>
          <w:szCs w:val="26"/>
          <w:rtl/>
          <w:lang w:val="en-US" w:bidi="ar-AE"/>
        </w:rPr>
        <w:t xml:space="preserve">أشارت الأمانة إلى أهمية مشاركة موردي المعدات المحليين بشكل مباشر في المشروع من خلال توفير التمويل المشترك وضمان تطوير سلسلة التوريد، كما هو الحال في مشاريع مماثلة أخرى تستهدف المستخدمين النهائيين. وعقب المناقشات، وافقت اليونيدو على زيادة إجمالي عدد وحدات التكييف التي سيتم استبدالها في المرحلة الأولى من برنامج خطة تنفيذ كيغالي من 200 إلى 300 وحدة، على أن يتم تمويل 100 وحدة بصورة مشتركة من قبل الموردين. وفي إطار الشريحة الأولى، سيتم شراء 100 مكيف هواء، بما في ذلك 30 وحدة تدريبية مخصصة لمراكز التدريب والمعاهد المهنية. وسيتمكن المستوردون من تقييم نتائج الشريحة الأولى قبل الالتزام بتقديم تمويل مشترك، وذلك على شكل خصم بنسبة 50 في المائة يُقدم لمشتري الوحدات الـ 200 </w:t>
      </w:r>
      <w:r w:rsidR="00D32714" w:rsidRPr="004E66E4">
        <w:rPr>
          <w:rFonts w:hint="cs"/>
          <w:sz w:val="24"/>
          <w:szCs w:val="26"/>
          <w:rtl/>
          <w:lang w:val="en-US" w:bidi="ar-AE"/>
        </w:rPr>
        <w:t>التي تم شراؤها</w:t>
      </w:r>
      <w:r w:rsidRPr="004E66E4">
        <w:rPr>
          <w:sz w:val="24"/>
          <w:szCs w:val="26"/>
          <w:rtl/>
          <w:lang w:val="en-US" w:bidi="ar-AE"/>
        </w:rPr>
        <w:t xml:space="preserve"> خلال الشريحة الثانية. ولإتاحة الفرصة لشراء الدفعة الأولى من الوحدات القائمة على </w:t>
      </w:r>
      <w:r w:rsidRPr="004E66E4">
        <w:rPr>
          <w:sz w:val="24"/>
          <w:szCs w:val="26"/>
          <w:lang w:val="en-US" w:bidi="ar-AE"/>
        </w:rPr>
        <w:t>R-290</w:t>
      </w:r>
      <w:r w:rsidRPr="004E66E4">
        <w:rPr>
          <w:sz w:val="24"/>
          <w:szCs w:val="26"/>
          <w:rtl/>
          <w:lang w:val="en-US" w:bidi="ar-AE"/>
        </w:rPr>
        <w:t>، تم إعادة تخصيص جزء من الأموال المقترحة في البداية في إطار الشريحة الثانية إلى الشريحة الأولى.</w:t>
      </w:r>
    </w:p>
    <w:p w14:paraId="41C19E5B" w14:textId="06240849" w:rsidR="00056DEF" w:rsidRPr="00056DEF" w:rsidRDefault="008E0299" w:rsidP="00056DEF">
      <w:pPr>
        <w:bidi/>
        <w:spacing w:before="240" w:after="240"/>
        <w:ind w:left="720"/>
        <w:rPr>
          <w:i/>
          <w:iCs/>
          <w:sz w:val="26"/>
          <w:szCs w:val="26"/>
          <w:u w:val="single"/>
          <w:rtl/>
          <w:lang w:bidi="ar-AE"/>
        </w:rPr>
      </w:pPr>
      <w:r>
        <w:rPr>
          <w:rFonts w:hint="cs"/>
          <w:i/>
          <w:iCs/>
          <w:sz w:val="26"/>
          <w:szCs w:val="26"/>
          <w:u w:val="single"/>
          <w:rtl/>
          <w:lang w:bidi="ar-AE"/>
        </w:rPr>
        <w:t>مشروع تدليلي</w:t>
      </w:r>
      <w:r w:rsidR="00056DEF">
        <w:rPr>
          <w:rFonts w:hint="cs"/>
          <w:i/>
          <w:iCs/>
          <w:sz w:val="26"/>
          <w:szCs w:val="26"/>
          <w:u w:val="single"/>
          <w:rtl/>
          <w:lang w:bidi="ar-AE"/>
        </w:rPr>
        <w:t xml:space="preserve"> في قطاع التبريد الصناعي</w:t>
      </w:r>
    </w:p>
    <w:p w14:paraId="608AD879" w14:textId="0D7B7FF0" w:rsidR="006169F0" w:rsidRPr="00DA4050" w:rsidRDefault="00435EBD" w:rsidP="002A774A">
      <w:pPr>
        <w:pStyle w:val="ListParagraph"/>
        <w:numPr>
          <w:ilvl w:val="0"/>
          <w:numId w:val="8"/>
        </w:numPr>
        <w:bidi/>
        <w:spacing w:after="240" w:line="288" w:lineRule="auto"/>
        <w:ind w:left="0" w:firstLine="0"/>
        <w:contextualSpacing w:val="0"/>
        <w:rPr>
          <w:sz w:val="24"/>
          <w:szCs w:val="26"/>
          <w:lang w:val="en-US" w:bidi="ar-AE"/>
        </w:rPr>
      </w:pPr>
      <w:r w:rsidRPr="00DA4050">
        <w:rPr>
          <w:sz w:val="24"/>
          <w:szCs w:val="26"/>
          <w:rtl/>
          <w:lang w:val="en-US" w:bidi="ar-AE"/>
        </w:rPr>
        <w:t xml:space="preserve">فيما يتعلق بمشروع استبدال وحدات تكثيف التبريد القائمة على الهيدروفلوروكربون (سعة 15 كيلوواط) المستخدمة في التخزين البارد لمصايد الأسماك بوحدات أحادية الكتلة قائمة على غاز </w:t>
      </w:r>
      <w:r w:rsidRPr="00DA4050">
        <w:rPr>
          <w:sz w:val="24"/>
          <w:szCs w:val="26"/>
          <w:lang w:val="en-US" w:bidi="ar-AE"/>
        </w:rPr>
        <w:t>R-290</w:t>
      </w:r>
      <w:r w:rsidRPr="00DA4050">
        <w:rPr>
          <w:sz w:val="24"/>
          <w:szCs w:val="26"/>
          <w:rtl/>
          <w:lang w:val="en-US" w:bidi="ar-AE"/>
        </w:rPr>
        <w:t xml:space="preserve">، أوضحت اليونيدو أنه على الرغم من نجاح تطبيق هذه التقنية في دول أخرى، إلا أنها لم تُطرح بعد في سوق غينيا. سيغطي التمويل المشترك من المستفيد مصاريف البنى التحتية والأعمال المدنية وتعديلات السلامة، </w:t>
      </w:r>
      <w:r w:rsidRPr="00DA4050">
        <w:rPr>
          <w:rFonts w:hint="cs"/>
          <w:sz w:val="24"/>
          <w:szCs w:val="26"/>
          <w:rtl/>
          <w:lang w:val="en-US" w:bidi="ar-AE"/>
        </w:rPr>
        <w:t>فيما</w:t>
      </w:r>
      <w:r w:rsidRPr="00DA4050">
        <w:rPr>
          <w:sz w:val="24"/>
          <w:szCs w:val="26"/>
          <w:rtl/>
          <w:lang w:val="en-US" w:bidi="ar-AE"/>
        </w:rPr>
        <w:t xml:space="preserve"> سيتم تمويل المعدات من المشروع. </w:t>
      </w:r>
      <w:r w:rsidRPr="00DA4050">
        <w:rPr>
          <w:rFonts w:hint="cs"/>
          <w:sz w:val="24"/>
          <w:szCs w:val="26"/>
          <w:rtl/>
          <w:lang w:val="en-US" w:bidi="ar-AE"/>
        </w:rPr>
        <w:t>و</w:t>
      </w:r>
      <w:r w:rsidRPr="00DA4050">
        <w:rPr>
          <w:sz w:val="24"/>
          <w:szCs w:val="26"/>
          <w:rtl/>
          <w:lang w:val="en-US" w:bidi="ar-AE"/>
        </w:rPr>
        <w:t>بناءً على نوع المعدات والميزانية المطلوبة، وافقت اليونيدو على زيادة عدد الوحدات المراد استبدالها من وحدتين إلى ثلاث. وسيقوم المشروع أيضاً بإجراء تحليل مقارن لأداء واستخدام الطاقة لكل من المعدات الأساسية والمعدات المُركبة حديثاً، ونشر النتائج على شركات مصايد الأسماك التي تستخدم مرافق تخزين مبردة مماثلة ومستخدمي التبريد الصناعي والفنيين الآخرين.</w:t>
      </w:r>
    </w:p>
    <w:p w14:paraId="0A574F2A" w14:textId="7B6AD15F" w:rsidR="006169F0" w:rsidRPr="006169F0" w:rsidRDefault="00A8476E" w:rsidP="002A774A">
      <w:pPr>
        <w:pStyle w:val="ListParagraph"/>
        <w:numPr>
          <w:ilvl w:val="0"/>
          <w:numId w:val="8"/>
        </w:numPr>
        <w:bidi/>
        <w:spacing w:after="240" w:line="288" w:lineRule="auto"/>
        <w:ind w:left="0" w:firstLine="0"/>
        <w:contextualSpacing w:val="0"/>
        <w:rPr>
          <w:sz w:val="26"/>
          <w:szCs w:val="26"/>
          <w:lang w:val="en-US" w:bidi="ar-AE"/>
        </w:rPr>
      </w:pPr>
      <w:r w:rsidRPr="00A8476E">
        <w:rPr>
          <w:sz w:val="26"/>
          <w:szCs w:val="26"/>
          <w:rtl/>
          <w:lang w:val="en-US" w:bidi="ar-AE"/>
        </w:rPr>
        <w:lastRenderedPageBreak/>
        <w:t>فيما يتعلق بالسياسات أو الحظر المحتمل لدعم هذا التحول، أوضحت اليونيدو أن اعتماد معايير الاستخدام الآمن لغازات التبريد القابلة للاشتعال المذكورة في الفقرة 41 من شأنه أن يُسهّل اعتماد هذه التكنولوجيا في جميع القطاعات. كما أشارت اليونيدو أيضاً إلى أنه نظراً لأن معدل انتشار التكنولوجيا وعدد الشركات التي يمكنها التحول إلى البدائل ذات القدرة المنخفضة على إحداث الاحترار العالمي في قطاع التبريد الصناعي منخفض حالياً، فقد يكون النظر في الحظر سابقاً لأوانه، واقترحت أنه يمكن للحكومة أن تنظر في تدابير تنظيمية أخرى في المراحل المستقبلية من خطة تنفيذ كيغالي.</w:t>
      </w:r>
    </w:p>
    <w:p w14:paraId="4A524C0F" w14:textId="34B777F9" w:rsidR="006169F0" w:rsidRPr="006169F0" w:rsidRDefault="003D7658" w:rsidP="002A774A">
      <w:pPr>
        <w:pStyle w:val="ListParagraph"/>
        <w:numPr>
          <w:ilvl w:val="0"/>
          <w:numId w:val="8"/>
        </w:numPr>
        <w:bidi/>
        <w:spacing w:after="240" w:line="288" w:lineRule="auto"/>
        <w:ind w:left="0" w:firstLine="0"/>
        <w:contextualSpacing w:val="0"/>
        <w:rPr>
          <w:sz w:val="26"/>
          <w:szCs w:val="26"/>
          <w:lang w:val="en-US" w:bidi="ar-AE"/>
        </w:rPr>
      </w:pPr>
      <w:r w:rsidRPr="003D7658">
        <w:rPr>
          <w:sz w:val="26"/>
          <w:szCs w:val="26"/>
          <w:rtl/>
          <w:lang w:val="en-US" w:bidi="ar-AE"/>
        </w:rPr>
        <w:t>عملاً بالمقرر ٩٢/٣٦(ز)، طلبت الأمانة من اليونيدو، عند اكتمال المشروعين المذكورين أعلاه والموجهين للمستخدمين النهائيين، تقديم تقارير نهائية عن تنفيذهما، بما في ذلك الإزالة التدريجية للهيدروفلوروكربون وتحسينات كفاءة الطاقة المحققة.</w:t>
      </w:r>
    </w:p>
    <w:bookmarkEnd w:id="9"/>
    <w:p w14:paraId="6EDA2EE7" w14:textId="3E739B0F" w:rsidR="006169F0" w:rsidRPr="006169F0" w:rsidRDefault="00410F1F" w:rsidP="006169F0">
      <w:pPr>
        <w:pStyle w:val="Heading1"/>
        <w:widowControl w:val="0"/>
        <w:numPr>
          <w:ilvl w:val="0"/>
          <w:numId w:val="0"/>
        </w:numPr>
        <w:bidi/>
        <w:spacing w:before="240"/>
        <w:rPr>
          <w:i/>
          <w:iCs/>
          <w:sz w:val="26"/>
          <w:szCs w:val="26"/>
        </w:rPr>
      </w:pPr>
      <w:r>
        <w:rPr>
          <w:rFonts w:hint="cs"/>
          <w:i/>
          <w:iCs/>
          <w:sz w:val="26"/>
          <w:szCs w:val="26"/>
          <w:rtl/>
        </w:rPr>
        <w:t>حساب التكاليف وتخفيضات الهيدروفلوروكربون في قطاع الخدمة</w:t>
      </w:r>
    </w:p>
    <w:p w14:paraId="7FD274BB" w14:textId="7F867E3C" w:rsidR="006169F0" w:rsidRPr="006169F0" w:rsidRDefault="003D7658" w:rsidP="002A774A">
      <w:pPr>
        <w:pStyle w:val="ListParagraph"/>
        <w:numPr>
          <w:ilvl w:val="0"/>
          <w:numId w:val="8"/>
        </w:numPr>
        <w:bidi/>
        <w:spacing w:after="240" w:line="288" w:lineRule="auto"/>
        <w:ind w:left="0" w:firstLine="0"/>
        <w:contextualSpacing w:val="0"/>
        <w:rPr>
          <w:sz w:val="26"/>
          <w:szCs w:val="26"/>
          <w:lang w:val="en-US" w:bidi="ar-AE"/>
        </w:rPr>
      </w:pPr>
      <w:r w:rsidRPr="003D7658">
        <w:rPr>
          <w:sz w:val="26"/>
          <w:szCs w:val="26"/>
          <w:rtl/>
          <w:lang w:val="en-US" w:bidi="ar-AE"/>
        </w:rPr>
        <w:t xml:space="preserve">بناءً على تكلفة الأنشطة في قطاع الخدمة، والمتفق عليها </w:t>
      </w:r>
      <w:r w:rsidR="00FC577E">
        <w:rPr>
          <w:rFonts w:hint="cs"/>
          <w:sz w:val="26"/>
          <w:szCs w:val="26"/>
          <w:rtl/>
          <w:lang w:val="en-US" w:bidi="ar-AE"/>
        </w:rPr>
        <w:t>بمبلغ</w:t>
      </w:r>
      <w:r w:rsidRPr="003D7658">
        <w:rPr>
          <w:sz w:val="26"/>
          <w:szCs w:val="26"/>
          <w:rtl/>
          <w:lang w:val="en-US" w:bidi="ar-AE"/>
        </w:rPr>
        <w:t xml:space="preserve"> 750,000 دولار أمريكي، كما تم تقديمه، تبلغ التخفيضات من استهلاك الهيدروفلوروكربون المتبقية المؤهلة للتمويل في قطاع الخدمة 316,926 طن من مكافئ ثاني أكسيد الكربون، على النحو الموجز في الجدول 10</w:t>
      </w:r>
      <w:r>
        <w:rPr>
          <w:rStyle w:val="FootnoteReference"/>
          <w:sz w:val="26"/>
          <w:szCs w:val="26"/>
          <w:rtl/>
          <w:lang w:val="en-US" w:bidi="ar-AE"/>
        </w:rPr>
        <w:footnoteReference w:id="9"/>
      </w:r>
      <w:r w:rsidRPr="003D7658">
        <w:rPr>
          <w:sz w:val="26"/>
          <w:szCs w:val="26"/>
          <w:rtl/>
          <w:lang w:val="en-US" w:bidi="ar-AE"/>
        </w:rPr>
        <w:t>.</w:t>
      </w:r>
    </w:p>
    <w:p w14:paraId="55FB06D7" w14:textId="776F6A30" w:rsidR="006169F0" w:rsidRPr="006169F0" w:rsidRDefault="003D7658" w:rsidP="002A774A">
      <w:pPr>
        <w:pStyle w:val="ListParagraph"/>
        <w:numPr>
          <w:ilvl w:val="0"/>
          <w:numId w:val="8"/>
        </w:numPr>
        <w:bidi/>
        <w:spacing w:after="240" w:line="288" w:lineRule="auto"/>
        <w:ind w:left="0" w:firstLine="0"/>
        <w:contextualSpacing w:val="0"/>
        <w:rPr>
          <w:sz w:val="26"/>
          <w:szCs w:val="26"/>
          <w:lang w:val="en-US" w:bidi="ar-AE"/>
        </w:rPr>
      </w:pPr>
      <w:r w:rsidRPr="003D7658">
        <w:rPr>
          <w:sz w:val="26"/>
          <w:szCs w:val="26"/>
          <w:rtl/>
          <w:lang w:val="en-US" w:bidi="ar-AE"/>
        </w:rPr>
        <w:t xml:space="preserve">بناءً على ذلك، واستناداً إلى خط أساس الهيدروفلوروكربون المحدد، وافقت حكومة غينيا على خفض استهلاكها من الهيدروفلوروكربون في عام 2029 إلى 1,510,050 طن من مكافئ ثاني أكسيد الكربون، وهو ما يمثل 17.3 في المائة من خط أساس الهيدروفلوروكربون المحدد في البلاد لتحقيق </w:t>
      </w:r>
      <w:r>
        <w:rPr>
          <w:rFonts w:hint="cs"/>
          <w:sz w:val="26"/>
          <w:szCs w:val="26"/>
          <w:rtl/>
          <w:lang w:val="en-US" w:bidi="ar-AE"/>
        </w:rPr>
        <w:t>الامتثال</w:t>
      </w:r>
      <w:r>
        <w:rPr>
          <w:rStyle w:val="FootnoteReference"/>
          <w:sz w:val="26"/>
          <w:szCs w:val="26"/>
          <w:rtl/>
          <w:lang w:val="en-US" w:bidi="ar-AE"/>
        </w:rPr>
        <w:footnoteReference w:id="10"/>
      </w:r>
      <w:r w:rsidRPr="003D7658">
        <w:rPr>
          <w:sz w:val="26"/>
          <w:szCs w:val="26"/>
          <w:rtl/>
          <w:lang w:val="en-US" w:bidi="ar-AE"/>
        </w:rPr>
        <w:t>.</w:t>
      </w:r>
    </w:p>
    <w:p w14:paraId="0DE5CE34" w14:textId="10F6BEEB" w:rsidR="00587D94" w:rsidRPr="00F21980" w:rsidRDefault="00587D94" w:rsidP="00587D94">
      <w:pPr>
        <w:bidi/>
        <w:rPr>
          <w:b/>
          <w:bCs/>
          <w:sz w:val="25"/>
          <w:szCs w:val="25"/>
        </w:rPr>
      </w:pPr>
      <w:r w:rsidRPr="00F21980">
        <w:rPr>
          <w:rFonts w:hint="cs"/>
          <w:b/>
          <w:bCs/>
          <w:sz w:val="25"/>
          <w:szCs w:val="25"/>
          <w:rtl/>
        </w:rPr>
        <w:t xml:space="preserve">الجدول 10. </w:t>
      </w:r>
      <w:r w:rsidRPr="00F21980">
        <w:rPr>
          <w:b/>
          <w:bCs/>
          <w:sz w:val="25"/>
          <w:szCs w:val="25"/>
          <w:rtl/>
        </w:rPr>
        <w:t>التكاليف</w:t>
      </w:r>
      <w:r w:rsidR="00F25FDD" w:rsidRPr="00F21980">
        <w:rPr>
          <w:rFonts w:hint="cs"/>
          <w:b/>
          <w:bCs/>
          <w:sz w:val="25"/>
          <w:szCs w:val="25"/>
          <w:rtl/>
        </w:rPr>
        <w:t xml:space="preserve"> والتخفيضات</w:t>
      </w:r>
      <w:r w:rsidRPr="00F21980">
        <w:rPr>
          <w:b/>
          <w:bCs/>
          <w:sz w:val="25"/>
          <w:szCs w:val="25"/>
          <w:rtl/>
        </w:rPr>
        <w:t xml:space="preserve"> </w:t>
      </w:r>
      <w:r w:rsidRPr="00F21980">
        <w:rPr>
          <w:rFonts w:hint="cs"/>
          <w:b/>
          <w:bCs/>
          <w:sz w:val="25"/>
          <w:szCs w:val="25"/>
          <w:rtl/>
        </w:rPr>
        <w:t>الموافق</w:t>
      </w:r>
      <w:r w:rsidRPr="00F21980">
        <w:rPr>
          <w:b/>
          <w:bCs/>
          <w:sz w:val="25"/>
          <w:szCs w:val="25"/>
          <w:rtl/>
        </w:rPr>
        <w:t xml:space="preserve"> عليها </w:t>
      </w:r>
      <w:r w:rsidR="00F25FDD" w:rsidRPr="00F21980">
        <w:rPr>
          <w:rFonts w:hint="cs"/>
          <w:b/>
          <w:bCs/>
          <w:sz w:val="25"/>
          <w:szCs w:val="25"/>
          <w:rtl/>
        </w:rPr>
        <w:t>من</w:t>
      </w:r>
      <w:r w:rsidRPr="00F21980">
        <w:rPr>
          <w:b/>
          <w:bCs/>
          <w:sz w:val="25"/>
          <w:szCs w:val="25"/>
          <w:rtl/>
        </w:rPr>
        <w:t xml:space="preserve"> استهلاك الهيدروفلوروكربون المؤهل</w:t>
      </w:r>
      <w:r w:rsidR="00E66F21" w:rsidRPr="00F21980">
        <w:rPr>
          <w:rFonts w:hint="cs"/>
          <w:b/>
          <w:bCs/>
          <w:sz w:val="25"/>
          <w:szCs w:val="25"/>
          <w:rtl/>
        </w:rPr>
        <w:t>ة</w:t>
      </w:r>
      <w:r w:rsidRPr="00F21980">
        <w:rPr>
          <w:b/>
          <w:bCs/>
          <w:sz w:val="25"/>
          <w:szCs w:val="25"/>
          <w:rtl/>
        </w:rPr>
        <w:t xml:space="preserve"> للتمويل </w:t>
      </w:r>
      <w:r w:rsidR="00F21980" w:rsidRPr="00F21980">
        <w:rPr>
          <w:rFonts w:hint="cs"/>
          <w:b/>
          <w:bCs/>
          <w:sz w:val="25"/>
          <w:szCs w:val="25"/>
          <w:rtl/>
        </w:rPr>
        <w:t>والهدف</w:t>
      </w:r>
      <w:r w:rsidRPr="00F21980">
        <w:rPr>
          <w:b/>
          <w:bCs/>
          <w:sz w:val="25"/>
          <w:szCs w:val="25"/>
          <w:rtl/>
        </w:rPr>
        <w:t xml:space="preserve"> </w:t>
      </w:r>
      <w:r w:rsidRPr="00F21980">
        <w:rPr>
          <w:rFonts w:hint="cs"/>
          <w:b/>
          <w:bCs/>
          <w:sz w:val="25"/>
          <w:szCs w:val="25"/>
          <w:rtl/>
        </w:rPr>
        <w:t>في</w:t>
      </w:r>
      <w:r w:rsidRPr="00F21980">
        <w:rPr>
          <w:b/>
          <w:bCs/>
          <w:sz w:val="25"/>
          <w:szCs w:val="25"/>
          <w:rtl/>
        </w:rPr>
        <w:t xml:space="preserve"> 2029</w:t>
      </w:r>
    </w:p>
    <w:tbl>
      <w:tblPr>
        <w:bidiVisual/>
        <w:tblW w:w="5000" w:type="pct"/>
        <w:tblLook w:val="04A0" w:firstRow="1" w:lastRow="0" w:firstColumn="1" w:lastColumn="0" w:noHBand="0" w:noVBand="1"/>
      </w:tblPr>
      <w:tblGrid>
        <w:gridCol w:w="5758"/>
        <w:gridCol w:w="2429"/>
        <w:gridCol w:w="1163"/>
      </w:tblGrid>
      <w:tr w:rsidR="004E08EE" w:rsidRPr="000909B3" w14:paraId="71714E57" w14:textId="77777777" w:rsidTr="00587D94">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3427AEFF" w14:textId="3AC8F140" w:rsidR="00587D94" w:rsidRPr="00DB4683" w:rsidRDefault="00587D94" w:rsidP="00F21980">
            <w:pPr>
              <w:keepNext/>
              <w:bidi/>
              <w:spacing w:before="20" w:after="20"/>
              <w:jc w:val="center"/>
              <w:rPr>
                <w:b/>
                <w:bCs/>
                <w:color w:val="000000"/>
                <w:sz w:val="20"/>
                <w:szCs w:val="20"/>
                <w:rtl/>
                <w:lang w:eastAsia="en-CA" w:bidi="ar-AE"/>
              </w:rPr>
            </w:pPr>
            <w:r>
              <w:rPr>
                <w:rFonts w:hint="cs"/>
                <w:b/>
                <w:bCs/>
                <w:color w:val="000000"/>
                <w:sz w:val="20"/>
                <w:szCs w:val="20"/>
                <w:rtl/>
                <w:lang w:eastAsia="en-CA" w:bidi="ar-AE"/>
              </w:rPr>
              <w:t>قطاع الخدمة</w:t>
            </w:r>
          </w:p>
        </w:tc>
      </w:tr>
      <w:tr w:rsidR="004E08EE" w:rsidRPr="000909B3" w14:paraId="73A8ADEF" w14:textId="77777777" w:rsidTr="00F21980">
        <w:trPr>
          <w:trHeight w:val="231"/>
        </w:trPr>
        <w:tc>
          <w:tcPr>
            <w:tcW w:w="3079" w:type="pct"/>
            <w:vMerge w:val="restart"/>
            <w:tcBorders>
              <w:top w:val="nil"/>
              <w:left w:val="single" w:sz="4" w:space="0" w:color="auto"/>
              <w:bottom w:val="single" w:sz="4" w:space="0" w:color="auto"/>
              <w:right w:val="single" w:sz="4" w:space="0" w:color="auto"/>
            </w:tcBorders>
            <w:vAlign w:val="center"/>
            <w:hideMark/>
          </w:tcPr>
          <w:p w14:paraId="22D75A6A" w14:textId="18C0AB8D" w:rsidR="009F3245" w:rsidRPr="00730713" w:rsidRDefault="00F25FDD" w:rsidP="00F21980">
            <w:pPr>
              <w:keepNext/>
              <w:bidi/>
              <w:spacing w:before="20" w:after="20"/>
              <w:jc w:val="left"/>
              <w:rPr>
                <w:color w:val="000000"/>
                <w:sz w:val="20"/>
                <w:szCs w:val="20"/>
                <w:lang w:eastAsia="en-CA"/>
              </w:rPr>
            </w:pPr>
            <w:r w:rsidRPr="00F25FDD">
              <w:rPr>
                <w:color w:val="000000"/>
                <w:sz w:val="20"/>
                <w:szCs w:val="20"/>
                <w:rtl/>
                <w:lang w:eastAsia="en-CA"/>
              </w:rPr>
              <w:t>متوسط استهلاك الهيدروفلوروكربون في قطاع الخدمة في سنوات خط الأساس (بيانات البرنامج القطري المنقحة للفترة ٢٠٢٠-٢٠٢٢)</w:t>
            </w:r>
          </w:p>
        </w:tc>
        <w:tc>
          <w:tcPr>
            <w:tcW w:w="1299" w:type="pct"/>
            <w:tcBorders>
              <w:top w:val="nil"/>
              <w:left w:val="nil"/>
              <w:bottom w:val="single" w:sz="4" w:space="0" w:color="auto"/>
              <w:right w:val="single" w:sz="4" w:space="0" w:color="auto"/>
            </w:tcBorders>
            <w:hideMark/>
          </w:tcPr>
          <w:p w14:paraId="3AB46342" w14:textId="788FF1AC" w:rsidR="00587D94" w:rsidRPr="00730713" w:rsidRDefault="00587D94" w:rsidP="00F21980">
            <w:pPr>
              <w:keepNext/>
              <w:bidi/>
              <w:spacing w:before="20" w:after="20"/>
              <w:jc w:val="left"/>
              <w:rPr>
                <w:color w:val="000000"/>
                <w:sz w:val="20"/>
                <w:szCs w:val="20"/>
                <w:lang w:eastAsia="en-CA"/>
              </w:rPr>
            </w:pPr>
            <w:r>
              <w:rPr>
                <w:rFonts w:hint="cs"/>
                <w:color w:val="000000"/>
                <w:sz w:val="20"/>
                <w:szCs w:val="20"/>
                <w:rtl/>
                <w:lang w:eastAsia="en-CA"/>
              </w:rPr>
              <w:t>طن متري</w:t>
            </w:r>
          </w:p>
        </w:tc>
        <w:tc>
          <w:tcPr>
            <w:tcW w:w="622" w:type="pct"/>
            <w:tcBorders>
              <w:top w:val="nil"/>
              <w:left w:val="nil"/>
              <w:bottom w:val="single" w:sz="4" w:space="0" w:color="auto"/>
              <w:right w:val="single" w:sz="4" w:space="0" w:color="auto"/>
            </w:tcBorders>
            <w:vAlign w:val="center"/>
          </w:tcPr>
          <w:p w14:paraId="3550B125" w14:textId="6B948CF8" w:rsidR="004E08EE" w:rsidRPr="00DB4683" w:rsidRDefault="008D4F06" w:rsidP="00F21980">
            <w:pPr>
              <w:keepNext/>
              <w:bidi/>
              <w:spacing w:before="20" w:after="20"/>
              <w:jc w:val="left"/>
              <w:rPr>
                <w:color w:val="000000"/>
                <w:sz w:val="20"/>
                <w:szCs w:val="20"/>
                <w:lang w:eastAsia="en-CA" w:bidi="ar-AE"/>
              </w:rPr>
            </w:pPr>
            <w:r w:rsidRPr="008D4F06">
              <w:rPr>
                <w:color w:val="000000"/>
                <w:sz w:val="20"/>
                <w:szCs w:val="20"/>
                <w:rtl/>
                <w:lang w:eastAsia="en-CA" w:bidi="ar-AE"/>
              </w:rPr>
              <w:t>767.67</w:t>
            </w:r>
          </w:p>
        </w:tc>
      </w:tr>
      <w:tr w:rsidR="004E08EE" w:rsidRPr="000909B3" w14:paraId="19580814" w14:textId="77777777" w:rsidTr="00F21980">
        <w:trPr>
          <w:trHeight w:val="238"/>
        </w:trPr>
        <w:tc>
          <w:tcPr>
            <w:tcW w:w="3079" w:type="pct"/>
            <w:vMerge/>
            <w:tcBorders>
              <w:top w:val="nil"/>
              <w:left w:val="single" w:sz="4" w:space="0" w:color="auto"/>
              <w:bottom w:val="single" w:sz="4" w:space="0" w:color="auto"/>
              <w:right w:val="single" w:sz="4" w:space="0" w:color="auto"/>
            </w:tcBorders>
            <w:vAlign w:val="center"/>
            <w:hideMark/>
          </w:tcPr>
          <w:p w14:paraId="29258D55" w14:textId="77777777" w:rsidR="004E08EE" w:rsidRPr="00730713" w:rsidRDefault="004E08EE" w:rsidP="00F21980">
            <w:pPr>
              <w:bidi/>
              <w:spacing w:before="20" w:after="20"/>
              <w:jc w:val="left"/>
              <w:rPr>
                <w:color w:val="000000"/>
                <w:sz w:val="20"/>
                <w:szCs w:val="20"/>
                <w:lang w:eastAsia="en-CA"/>
              </w:rPr>
            </w:pPr>
          </w:p>
        </w:tc>
        <w:tc>
          <w:tcPr>
            <w:tcW w:w="1299" w:type="pct"/>
            <w:tcBorders>
              <w:top w:val="nil"/>
              <w:left w:val="nil"/>
              <w:bottom w:val="single" w:sz="4" w:space="0" w:color="auto"/>
              <w:right w:val="single" w:sz="4" w:space="0" w:color="auto"/>
            </w:tcBorders>
            <w:hideMark/>
          </w:tcPr>
          <w:p w14:paraId="20ABB1C0" w14:textId="132D110C" w:rsidR="00587D94" w:rsidRPr="00730713" w:rsidRDefault="00587D94" w:rsidP="00F21980">
            <w:pPr>
              <w:bidi/>
              <w:spacing w:before="20" w:after="20"/>
              <w:jc w:val="left"/>
              <w:rPr>
                <w:color w:val="000000"/>
                <w:sz w:val="20"/>
                <w:szCs w:val="20"/>
                <w:lang w:eastAsia="en-CA"/>
              </w:rPr>
            </w:pPr>
            <w:r>
              <w:rPr>
                <w:rFonts w:hint="cs"/>
                <w:color w:val="000000"/>
                <w:sz w:val="20"/>
                <w:szCs w:val="20"/>
                <w:rtl/>
                <w:lang w:eastAsia="en-CA"/>
              </w:rPr>
              <w:t>طن من مكافئ ثاني أكسيد الكربون</w:t>
            </w:r>
          </w:p>
        </w:tc>
        <w:tc>
          <w:tcPr>
            <w:tcW w:w="622" w:type="pct"/>
            <w:tcBorders>
              <w:top w:val="nil"/>
              <w:left w:val="nil"/>
              <w:bottom w:val="single" w:sz="4" w:space="0" w:color="auto"/>
              <w:right w:val="single" w:sz="4" w:space="0" w:color="auto"/>
            </w:tcBorders>
            <w:vAlign w:val="center"/>
          </w:tcPr>
          <w:p w14:paraId="75CECB3E" w14:textId="7CE417A8" w:rsidR="004E08EE" w:rsidRPr="00DB4683" w:rsidRDefault="008D4F06" w:rsidP="00F21980">
            <w:pPr>
              <w:bidi/>
              <w:spacing w:before="20" w:after="20"/>
              <w:jc w:val="left"/>
              <w:rPr>
                <w:color w:val="000000"/>
                <w:sz w:val="20"/>
                <w:szCs w:val="20"/>
                <w:lang w:eastAsia="en-CA" w:bidi="ar-AE"/>
              </w:rPr>
            </w:pPr>
            <w:r w:rsidRPr="008D4F06">
              <w:rPr>
                <w:color w:val="000000"/>
                <w:sz w:val="20"/>
                <w:szCs w:val="20"/>
                <w:rtl/>
                <w:lang w:eastAsia="en-CA" w:bidi="ar-AE"/>
              </w:rPr>
              <w:t>1,654,386</w:t>
            </w:r>
          </w:p>
        </w:tc>
      </w:tr>
      <w:tr w:rsidR="004E08EE" w:rsidRPr="000909B3" w14:paraId="7E8441A9" w14:textId="77777777" w:rsidTr="00F21980">
        <w:trPr>
          <w:trHeight w:val="231"/>
        </w:trPr>
        <w:tc>
          <w:tcPr>
            <w:tcW w:w="4378" w:type="pct"/>
            <w:gridSpan w:val="2"/>
            <w:tcBorders>
              <w:top w:val="single" w:sz="4" w:space="0" w:color="auto"/>
              <w:left w:val="single" w:sz="4" w:space="0" w:color="auto"/>
              <w:bottom w:val="single" w:sz="4" w:space="0" w:color="auto"/>
              <w:right w:val="single" w:sz="4" w:space="0" w:color="auto"/>
            </w:tcBorders>
            <w:vAlign w:val="center"/>
            <w:hideMark/>
          </w:tcPr>
          <w:p w14:paraId="613AB929" w14:textId="39293293" w:rsidR="009F3245" w:rsidRPr="00730713" w:rsidRDefault="00F25FDD" w:rsidP="00F21980">
            <w:pPr>
              <w:bidi/>
              <w:spacing w:before="20" w:after="20"/>
              <w:jc w:val="left"/>
              <w:rPr>
                <w:color w:val="000000"/>
                <w:sz w:val="20"/>
                <w:szCs w:val="20"/>
                <w:lang w:eastAsia="en-CA"/>
              </w:rPr>
            </w:pPr>
            <w:r w:rsidRPr="00F25FDD">
              <w:rPr>
                <w:color w:val="000000"/>
                <w:sz w:val="20"/>
                <w:szCs w:val="20"/>
                <w:rtl/>
                <w:lang w:eastAsia="en-CA"/>
              </w:rPr>
              <w:t>متوسط القدرة على إحداث الاحترار العالمي لجميع المواد الهيدروفلوروكربونية المستهلكة في القطاع</w:t>
            </w:r>
          </w:p>
        </w:tc>
        <w:tc>
          <w:tcPr>
            <w:tcW w:w="622" w:type="pct"/>
            <w:tcBorders>
              <w:top w:val="nil"/>
              <w:left w:val="nil"/>
              <w:bottom w:val="single" w:sz="4" w:space="0" w:color="auto"/>
              <w:right w:val="single" w:sz="4" w:space="0" w:color="auto"/>
            </w:tcBorders>
            <w:vAlign w:val="center"/>
          </w:tcPr>
          <w:p w14:paraId="24DE4831" w14:textId="67325408" w:rsidR="004E08EE" w:rsidRPr="00DB4683" w:rsidRDefault="008D4F06" w:rsidP="00F21980">
            <w:pPr>
              <w:bidi/>
              <w:spacing w:before="20" w:after="20"/>
              <w:jc w:val="left"/>
              <w:rPr>
                <w:color w:val="000000"/>
                <w:sz w:val="20"/>
                <w:szCs w:val="20"/>
                <w:lang w:eastAsia="en-CA" w:bidi="ar-AE"/>
              </w:rPr>
            </w:pPr>
            <w:r w:rsidRPr="008D4F06">
              <w:rPr>
                <w:color w:val="000000"/>
                <w:sz w:val="20"/>
                <w:szCs w:val="20"/>
                <w:rtl/>
                <w:lang w:eastAsia="en-CA" w:bidi="ar-AE"/>
              </w:rPr>
              <w:t>2,155.08*</w:t>
            </w:r>
          </w:p>
        </w:tc>
      </w:tr>
      <w:tr w:rsidR="004E08EE" w:rsidRPr="000909B3" w14:paraId="2472174B" w14:textId="77777777" w:rsidTr="00F21980">
        <w:trPr>
          <w:trHeight w:val="231"/>
        </w:trPr>
        <w:tc>
          <w:tcPr>
            <w:tcW w:w="3079" w:type="pct"/>
            <w:tcBorders>
              <w:top w:val="nil"/>
              <w:left w:val="single" w:sz="4" w:space="0" w:color="auto"/>
              <w:bottom w:val="single" w:sz="4" w:space="0" w:color="auto"/>
              <w:right w:val="single" w:sz="4" w:space="0" w:color="auto"/>
            </w:tcBorders>
            <w:vAlign w:val="center"/>
            <w:hideMark/>
          </w:tcPr>
          <w:p w14:paraId="32D7E3A3" w14:textId="050F5B5B" w:rsidR="009F3245" w:rsidRPr="00730713" w:rsidRDefault="00F25FDD" w:rsidP="00F21980">
            <w:pPr>
              <w:bidi/>
              <w:spacing w:before="20" w:after="20"/>
              <w:jc w:val="left"/>
              <w:rPr>
                <w:color w:val="000000"/>
                <w:sz w:val="20"/>
                <w:szCs w:val="20"/>
                <w:lang w:eastAsia="en-CA"/>
              </w:rPr>
            </w:pPr>
            <w:r w:rsidRPr="00F25FDD">
              <w:rPr>
                <w:color w:val="000000"/>
                <w:sz w:val="20"/>
                <w:szCs w:val="20"/>
                <w:rtl/>
                <w:lang w:eastAsia="en-CA"/>
              </w:rPr>
              <w:t>التمويل المتفق عليه</w:t>
            </w:r>
          </w:p>
        </w:tc>
        <w:tc>
          <w:tcPr>
            <w:tcW w:w="1299" w:type="pct"/>
            <w:tcBorders>
              <w:top w:val="nil"/>
              <w:left w:val="nil"/>
              <w:bottom w:val="single" w:sz="4" w:space="0" w:color="auto"/>
              <w:right w:val="single" w:sz="4" w:space="0" w:color="auto"/>
            </w:tcBorders>
            <w:hideMark/>
          </w:tcPr>
          <w:p w14:paraId="1F44A5C8" w14:textId="463919DD" w:rsidR="00587D94" w:rsidRPr="00730713" w:rsidRDefault="00587D94" w:rsidP="00F21980">
            <w:pPr>
              <w:bidi/>
              <w:spacing w:before="20" w:after="20"/>
              <w:jc w:val="left"/>
              <w:rPr>
                <w:color w:val="000000"/>
                <w:sz w:val="20"/>
                <w:szCs w:val="20"/>
                <w:lang w:eastAsia="en-CA"/>
              </w:rPr>
            </w:pPr>
            <w:r>
              <w:rPr>
                <w:rFonts w:hint="cs"/>
                <w:color w:val="000000"/>
                <w:sz w:val="20"/>
                <w:szCs w:val="20"/>
                <w:rtl/>
                <w:lang w:eastAsia="en-CA"/>
              </w:rPr>
              <w:t>دولار أمريكي</w:t>
            </w:r>
          </w:p>
        </w:tc>
        <w:tc>
          <w:tcPr>
            <w:tcW w:w="622" w:type="pct"/>
            <w:tcBorders>
              <w:top w:val="nil"/>
              <w:left w:val="nil"/>
              <w:bottom w:val="single" w:sz="4" w:space="0" w:color="auto"/>
              <w:right w:val="single" w:sz="4" w:space="0" w:color="auto"/>
            </w:tcBorders>
            <w:vAlign w:val="center"/>
          </w:tcPr>
          <w:p w14:paraId="27989AA9" w14:textId="3D820E34" w:rsidR="004E08EE" w:rsidRPr="00DB4683" w:rsidRDefault="008D4F06" w:rsidP="00F21980">
            <w:pPr>
              <w:bidi/>
              <w:spacing w:before="20" w:after="20"/>
              <w:jc w:val="left"/>
              <w:rPr>
                <w:color w:val="000000"/>
                <w:sz w:val="20"/>
                <w:szCs w:val="20"/>
                <w:lang w:eastAsia="en-CA" w:bidi="ar-AE"/>
              </w:rPr>
            </w:pPr>
            <w:r w:rsidRPr="008D4F06">
              <w:rPr>
                <w:color w:val="000000"/>
                <w:sz w:val="20"/>
                <w:szCs w:val="20"/>
                <w:rtl/>
                <w:lang w:eastAsia="en-CA" w:bidi="ar-AE"/>
              </w:rPr>
              <w:t>750,000</w:t>
            </w:r>
          </w:p>
        </w:tc>
      </w:tr>
      <w:tr w:rsidR="004E08EE" w:rsidRPr="000909B3" w14:paraId="32F7C592" w14:textId="77777777" w:rsidTr="00F21980">
        <w:trPr>
          <w:trHeight w:val="231"/>
        </w:trPr>
        <w:tc>
          <w:tcPr>
            <w:tcW w:w="3079" w:type="pct"/>
            <w:tcBorders>
              <w:top w:val="nil"/>
              <w:left w:val="single" w:sz="4" w:space="0" w:color="auto"/>
              <w:bottom w:val="single" w:sz="4" w:space="0" w:color="auto"/>
              <w:right w:val="single" w:sz="4" w:space="0" w:color="auto"/>
            </w:tcBorders>
            <w:vAlign w:val="center"/>
            <w:hideMark/>
          </w:tcPr>
          <w:p w14:paraId="47F4602D" w14:textId="75B8DD94" w:rsidR="009F3245" w:rsidRPr="00730713" w:rsidRDefault="00F25FDD" w:rsidP="00F21980">
            <w:pPr>
              <w:bidi/>
              <w:spacing w:before="20" w:after="20"/>
              <w:jc w:val="left"/>
              <w:rPr>
                <w:color w:val="000000"/>
                <w:sz w:val="20"/>
                <w:szCs w:val="20"/>
                <w:lang w:eastAsia="en-CA"/>
              </w:rPr>
            </w:pPr>
            <w:r w:rsidRPr="00F25FDD">
              <w:rPr>
                <w:color w:val="000000"/>
                <w:sz w:val="20"/>
                <w:szCs w:val="20"/>
                <w:rtl/>
                <w:lang w:eastAsia="en-CA"/>
              </w:rPr>
              <w:t>عتبة فعالية التكلفة المتفق عليها</w:t>
            </w:r>
          </w:p>
        </w:tc>
        <w:tc>
          <w:tcPr>
            <w:tcW w:w="1299" w:type="pct"/>
            <w:tcBorders>
              <w:top w:val="nil"/>
              <w:left w:val="nil"/>
              <w:bottom w:val="single" w:sz="4" w:space="0" w:color="auto"/>
              <w:right w:val="single" w:sz="4" w:space="0" w:color="auto"/>
            </w:tcBorders>
            <w:hideMark/>
          </w:tcPr>
          <w:p w14:paraId="051A8694" w14:textId="366E5DB9" w:rsidR="00587D94" w:rsidRPr="00730713" w:rsidRDefault="00587D94" w:rsidP="00F21980">
            <w:pPr>
              <w:bidi/>
              <w:spacing w:before="20" w:after="20"/>
              <w:jc w:val="left"/>
              <w:rPr>
                <w:color w:val="000000"/>
                <w:sz w:val="20"/>
                <w:szCs w:val="20"/>
                <w:lang w:eastAsia="en-CA"/>
              </w:rPr>
            </w:pPr>
            <w:r>
              <w:rPr>
                <w:rFonts w:hint="cs"/>
                <w:color w:val="000000"/>
                <w:sz w:val="20"/>
                <w:szCs w:val="20"/>
                <w:rtl/>
                <w:lang w:eastAsia="en-CA"/>
              </w:rPr>
              <w:t>دولار أمريكي/ك</w:t>
            </w:r>
            <w:r w:rsidR="00E66F21">
              <w:rPr>
                <w:rFonts w:hint="cs"/>
                <w:color w:val="000000"/>
                <w:sz w:val="20"/>
                <w:szCs w:val="20"/>
                <w:rtl/>
                <w:lang w:eastAsia="en-CA"/>
              </w:rPr>
              <w:t>غ</w:t>
            </w:r>
          </w:p>
        </w:tc>
        <w:tc>
          <w:tcPr>
            <w:tcW w:w="622" w:type="pct"/>
            <w:tcBorders>
              <w:top w:val="nil"/>
              <w:left w:val="nil"/>
              <w:bottom w:val="single" w:sz="4" w:space="0" w:color="auto"/>
              <w:right w:val="single" w:sz="4" w:space="0" w:color="auto"/>
            </w:tcBorders>
            <w:vAlign w:val="center"/>
          </w:tcPr>
          <w:p w14:paraId="65A98247" w14:textId="303AA4BE" w:rsidR="004E08EE" w:rsidRPr="00DB4683" w:rsidRDefault="008D4F06" w:rsidP="00F21980">
            <w:pPr>
              <w:bidi/>
              <w:spacing w:before="20" w:after="20"/>
              <w:jc w:val="left"/>
              <w:rPr>
                <w:color w:val="000000"/>
                <w:sz w:val="20"/>
                <w:szCs w:val="20"/>
                <w:lang w:eastAsia="en-CA" w:bidi="ar-AE"/>
              </w:rPr>
            </w:pPr>
            <w:r w:rsidRPr="008D4F06">
              <w:rPr>
                <w:color w:val="000000"/>
                <w:sz w:val="20"/>
                <w:szCs w:val="20"/>
                <w:rtl/>
                <w:lang w:eastAsia="en-CA" w:bidi="ar-AE"/>
              </w:rPr>
              <w:t>5.10</w:t>
            </w:r>
          </w:p>
        </w:tc>
      </w:tr>
      <w:tr w:rsidR="004E08EE" w:rsidRPr="000909B3" w14:paraId="2D8FE297" w14:textId="77777777" w:rsidTr="00F21980">
        <w:trPr>
          <w:trHeight w:val="231"/>
        </w:trPr>
        <w:tc>
          <w:tcPr>
            <w:tcW w:w="3079" w:type="pct"/>
            <w:vMerge w:val="restart"/>
            <w:tcBorders>
              <w:top w:val="nil"/>
              <w:left w:val="single" w:sz="4" w:space="0" w:color="auto"/>
              <w:bottom w:val="single" w:sz="4" w:space="0" w:color="auto"/>
              <w:right w:val="single" w:sz="4" w:space="0" w:color="auto"/>
            </w:tcBorders>
            <w:vAlign w:val="center"/>
            <w:hideMark/>
          </w:tcPr>
          <w:p w14:paraId="66633B77" w14:textId="03B53C1D" w:rsidR="009F3245" w:rsidRPr="00730713" w:rsidRDefault="00E66F21" w:rsidP="00F21980">
            <w:pPr>
              <w:bidi/>
              <w:spacing w:before="20" w:after="20"/>
              <w:jc w:val="left"/>
              <w:rPr>
                <w:color w:val="000000"/>
                <w:sz w:val="20"/>
                <w:szCs w:val="20"/>
                <w:lang w:eastAsia="en-CA"/>
              </w:rPr>
            </w:pPr>
            <w:r>
              <w:rPr>
                <w:rFonts w:hint="cs"/>
                <w:color w:val="000000"/>
                <w:sz w:val="20"/>
                <w:szCs w:val="20"/>
                <w:rtl/>
                <w:lang w:eastAsia="en-CA"/>
              </w:rPr>
              <w:t>التخفي</w:t>
            </w:r>
            <w:r w:rsidR="00F21980">
              <w:rPr>
                <w:rFonts w:hint="cs"/>
                <w:color w:val="000000"/>
                <w:sz w:val="20"/>
                <w:szCs w:val="20"/>
                <w:rtl/>
                <w:lang w:eastAsia="en-CA"/>
              </w:rPr>
              <w:t>ض</w:t>
            </w:r>
            <w:r w:rsidR="00F25FDD" w:rsidRPr="00F25FDD">
              <w:rPr>
                <w:color w:val="000000"/>
                <w:sz w:val="20"/>
                <w:szCs w:val="20"/>
                <w:rtl/>
                <w:lang w:eastAsia="en-CA"/>
              </w:rPr>
              <w:t xml:space="preserve"> من استهلاك الهيدروفلوروكربون المتبقي المؤهل للتمويل في قطاع الخدمة</w:t>
            </w:r>
          </w:p>
        </w:tc>
        <w:tc>
          <w:tcPr>
            <w:tcW w:w="1299" w:type="pct"/>
            <w:tcBorders>
              <w:top w:val="nil"/>
              <w:left w:val="nil"/>
              <w:bottom w:val="single" w:sz="4" w:space="0" w:color="auto"/>
              <w:right w:val="single" w:sz="4" w:space="0" w:color="auto"/>
            </w:tcBorders>
            <w:hideMark/>
          </w:tcPr>
          <w:p w14:paraId="07ED44BC" w14:textId="6DEB297C" w:rsidR="00587D94" w:rsidRPr="00730713" w:rsidRDefault="00587D94" w:rsidP="00F21980">
            <w:pPr>
              <w:bidi/>
              <w:spacing w:before="20" w:after="20"/>
              <w:jc w:val="left"/>
              <w:rPr>
                <w:color w:val="000000"/>
                <w:sz w:val="20"/>
                <w:szCs w:val="20"/>
                <w:lang w:eastAsia="en-CA"/>
              </w:rPr>
            </w:pPr>
            <w:r>
              <w:rPr>
                <w:rFonts w:hint="cs"/>
                <w:color w:val="000000"/>
                <w:sz w:val="20"/>
                <w:szCs w:val="20"/>
                <w:rtl/>
                <w:lang w:eastAsia="en-CA"/>
              </w:rPr>
              <w:t>طن متري</w:t>
            </w:r>
          </w:p>
        </w:tc>
        <w:tc>
          <w:tcPr>
            <w:tcW w:w="622" w:type="pct"/>
            <w:tcBorders>
              <w:top w:val="nil"/>
              <w:left w:val="nil"/>
              <w:bottom w:val="single" w:sz="4" w:space="0" w:color="auto"/>
              <w:right w:val="single" w:sz="4" w:space="0" w:color="auto"/>
            </w:tcBorders>
            <w:vAlign w:val="center"/>
          </w:tcPr>
          <w:p w14:paraId="3472A77B" w14:textId="32257623" w:rsidR="004E08EE" w:rsidRPr="00DB4683" w:rsidRDefault="008D4F06" w:rsidP="00F21980">
            <w:pPr>
              <w:bidi/>
              <w:spacing w:before="20" w:after="20"/>
              <w:jc w:val="left"/>
              <w:rPr>
                <w:color w:val="000000"/>
                <w:sz w:val="20"/>
                <w:szCs w:val="20"/>
                <w:lang w:eastAsia="en-CA" w:bidi="ar-AE"/>
              </w:rPr>
            </w:pPr>
            <w:r w:rsidRPr="008D4F06">
              <w:rPr>
                <w:color w:val="000000"/>
                <w:sz w:val="20"/>
                <w:szCs w:val="20"/>
                <w:rtl/>
                <w:lang w:eastAsia="en-CA" w:bidi="ar-AE"/>
              </w:rPr>
              <w:t>147.06</w:t>
            </w:r>
          </w:p>
        </w:tc>
      </w:tr>
      <w:tr w:rsidR="004E08EE" w:rsidRPr="000909B3" w14:paraId="2796E7B4" w14:textId="77777777" w:rsidTr="00F21980">
        <w:trPr>
          <w:trHeight w:val="231"/>
        </w:trPr>
        <w:tc>
          <w:tcPr>
            <w:tcW w:w="3079" w:type="pct"/>
            <w:vMerge/>
            <w:tcBorders>
              <w:top w:val="nil"/>
              <w:left w:val="single" w:sz="4" w:space="0" w:color="auto"/>
              <w:bottom w:val="single" w:sz="4" w:space="0" w:color="auto"/>
              <w:right w:val="single" w:sz="4" w:space="0" w:color="auto"/>
            </w:tcBorders>
            <w:vAlign w:val="center"/>
            <w:hideMark/>
          </w:tcPr>
          <w:p w14:paraId="03F48A95" w14:textId="77777777" w:rsidR="004E08EE" w:rsidRPr="00730713" w:rsidRDefault="004E08EE" w:rsidP="00F21980">
            <w:pPr>
              <w:bidi/>
              <w:spacing w:before="20" w:after="20"/>
              <w:jc w:val="left"/>
              <w:rPr>
                <w:color w:val="000000"/>
                <w:sz w:val="20"/>
                <w:szCs w:val="20"/>
                <w:lang w:eastAsia="en-CA"/>
              </w:rPr>
            </w:pPr>
          </w:p>
        </w:tc>
        <w:tc>
          <w:tcPr>
            <w:tcW w:w="1299" w:type="pct"/>
            <w:tcBorders>
              <w:top w:val="nil"/>
              <w:left w:val="nil"/>
              <w:bottom w:val="single" w:sz="4" w:space="0" w:color="auto"/>
              <w:right w:val="single" w:sz="4" w:space="0" w:color="auto"/>
            </w:tcBorders>
            <w:hideMark/>
          </w:tcPr>
          <w:p w14:paraId="577533CB" w14:textId="06044D3C" w:rsidR="008D4F06" w:rsidRPr="00730713" w:rsidRDefault="008D4F06" w:rsidP="00F21980">
            <w:pPr>
              <w:bidi/>
              <w:spacing w:before="20" w:after="20"/>
              <w:jc w:val="left"/>
              <w:rPr>
                <w:color w:val="000000"/>
                <w:sz w:val="20"/>
                <w:szCs w:val="20"/>
                <w:lang w:eastAsia="en-CA"/>
              </w:rPr>
            </w:pPr>
            <w:r w:rsidRPr="008D4F06">
              <w:rPr>
                <w:color w:val="000000"/>
                <w:sz w:val="20"/>
                <w:szCs w:val="20"/>
                <w:rtl/>
                <w:lang w:eastAsia="en-CA"/>
              </w:rPr>
              <w:t>طن من مكافئ ثاني أكسيد الكربون</w:t>
            </w:r>
          </w:p>
        </w:tc>
        <w:tc>
          <w:tcPr>
            <w:tcW w:w="622" w:type="pct"/>
            <w:tcBorders>
              <w:top w:val="nil"/>
              <w:left w:val="nil"/>
              <w:bottom w:val="single" w:sz="4" w:space="0" w:color="auto"/>
              <w:right w:val="single" w:sz="4" w:space="0" w:color="auto"/>
            </w:tcBorders>
            <w:vAlign w:val="center"/>
          </w:tcPr>
          <w:p w14:paraId="4650DF64" w14:textId="51F68AAC" w:rsidR="004E08EE" w:rsidRPr="00DB4683" w:rsidRDefault="008D4F06" w:rsidP="00F21980">
            <w:pPr>
              <w:bidi/>
              <w:spacing w:before="20" w:after="20"/>
              <w:jc w:val="left"/>
              <w:rPr>
                <w:color w:val="000000"/>
                <w:sz w:val="20"/>
                <w:szCs w:val="20"/>
                <w:lang w:eastAsia="en-CA" w:bidi="ar-AE"/>
              </w:rPr>
            </w:pPr>
            <w:r w:rsidRPr="008D4F06">
              <w:rPr>
                <w:color w:val="000000"/>
                <w:sz w:val="20"/>
                <w:szCs w:val="20"/>
                <w:rtl/>
                <w:lang w:eastAsia="en-CA" w:bidi="ar-AE"/>
              </w:rPr>
              <w:t>316,926</w:t>
            </w:r>
          </w:p>
        </w:tc>
      </w:tr>
      <w:tr w:rsidR="004E08EE" w:rsidRPr="000909B3" w14:paraId="390B0D6D" w14:textId="77777777" w:rsidTr="00587D94">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6343BF34" w14:textId="4D22413F" w:rsidR="009F3245" w:rsidRPr="00DB4683" w:rsidRDefault="009F3245" w:rsidP="00F21980">
            <w:pPr>
              <w:keepNext/>
              <w:bidi/>
              <w:spacing w:before="20" w:after="20"/>
              <w:jc w:val="center"/>
              <w:rPr>
                <w:b/>
                <w:bCs/>
                <w:color w:val="000000"/>
                <w:sz w:val="20"/>
                <w:szCs w:val="20"/>
                <w:lang w:eastAsia="en-CA"/>
              </w:rPr>
            </w:pPr>
            <w:r>
              <w:rPr>
                <w:rFonts w:hint="cs"/>
                <w:b/>
                <w:bCs/>
                <w:color w:val="000000"/>
                <w:sz w:val="20"/>
                <w:szCs w:val="20"/>
                <w:rtl/>
                <w:lang w:eastAsia="en-CA"/>
              </w:rPr>
              <w:t>التخفيض</w:t>
            </w:r>
            <w:r w:rsidR="00F25FDD">
              <w:rPr>
                <w:rFonts w:hint="cs"/>
                <w:b/>
                <w:bCs/>
                <w:color w:val="000000"/>
                <w:sz w:val="20"/>
                <w:szCs w:val="20"/>
                <w:rtl/>
                <w:lang w:eastAsia="en-CA"/>
              </w:rPr>
              <w:t>ات</w:t>
            </w:r>
            <w:r>
              <w:rPr>
                <w:rFonts w:hint="cs"/>
                <w:b/>
                <w:bCs/>
                <w:color w:val="000000"/>
                <w:sz w:val="20"/>
                <w:szCs w:val="20"/>
                <w:rtl/>
                <w:lang w:eastAsia="en-CA"/>
              </w:rPr>
              <w:t xml:space="preserve"> من كل القطاعات</w:t>
            </w:r>
          </w:p>
        </w:tc>
      </w:tr>
      <w:tr w:rsidR="004E08EE" w:rsidRPr="000909B3" w14:paraId="7714AB5A" w14:textId="77777777" w:rsidTr="00F21980">
        <w:trPr>
          <w:trHeight w:val="251"/>
        </w:trPr>
        <w:tc>
          <w:tcPr>
            <w:tcW w:w="3079" w:type="pct"/>
            <w:tcBorders>
              <w:top w:val="nil"/>
              <w:left w:val="single" w:sz="4" w:space="0" w:color="auto"/>
              <w:bottom w:val="single" w:sz="4" w:space="0" w:color="auto"/>
              <w:right w:val="single" w:sz="4" w:space="0" w:color="auto"/>
            </w:tcBorders>
            <w:hideMark/>
          </w:tcPr>
          <w:p w14:paraId="780ED8C6" w14:textId="5ACEF60F" w:rsidR="009F3245" w:rsidRPr="00730713" w:rsidRDefault="00F25FDD" w:rsidP="00F21980">
            <w:pPr>
              <w:keepNext/>
              <w:bidi/>
              <w:spacing w:before="20" w:after="20"/>
              <w:jc w:val="left"/>
              <w:rPr>
                <w:color w:val="000000"/>
                <w:sz w:val="20"/>
                <w:szCs w:val="20"/>
                <w:lang w:eastAsia="en-CA"/>
              </w:rPr>
            </w:pPr>
            <w:r w:rsidRPr="00F25FDD">
              <w:rPr>
                <w:color w:val="000000"/>
                <w:sz w:val="20"/>
                <w:szCs w:val="20"/>
                <w:rtl/>
                <w:lang w:eastAsia="en-CA"/>
              </w:rPr>
              <w:t>خط أساس الهيدروفلوروكربون المحدد</w:t>
            </w:r>
          </w:p>
        </w:tc>
        <w:tc>
          <w:tcPr>
            <w:tcW w:w="1299" w:type="pct"/>
            <w:tcBorders>
              <w:top w:val="nil"/>
              <w:left w:val="nil"/>
              <w:bottom w:val="single" w:sz="4" w:space="0" w:color="auto"/>
              <w:right w:val="single" w:sz="4" w:space="0" w:color="auto"/>
            </w:tcBorders>
            <w:hideMark/>
          </w:tcPr>
          <w:p w14:paraId="6C9F1D63" w14:textId="6A8309CD" w:rsidR="00587D94" w:rsidRPr="00730713" w:rsidRDefault="008D4F06" w:rsidP="00F21980">
            <w:pPr>
              <w:bidi/>
              <w:spacing w:before="20" w:after="20"/>
              <w:jc w:val="left"/>
              <w:rPr>
                <w:color w:val="000000"/>
                <w:sz w:val="20"/>
                <w:szCs w:val="20"/>
                <w:lang w:eastAsia="en-CA"/>
              </w:rPr>
            </w:pPr>
            <w:r w:rsidRPr="008D4F06">
              <w:rPr>
                <w:color w:val="000000"/>
                <w:sz w:val="20"/>
                <w:szCs w:val="20"/>
                <w:rtl/>
                <w:lang w:eastAsia="en-CA"/>
              </w:rPr>
              <w:t>طن من مكافئ ثاني أكسيد الكربون</w:t>
            </w:r>
          </w:p>
        </w:tc>
        <w:tc>
          <w:tcPr>
            <w:tcW w:w="622" w:type="pct"/>
            <w:tcBorders>
              <w:top w:val="nil"/>
              <w:left w:val="nil"/>
              <w:bottom w:val="single" w:sz="4" w:space="0" w:color="auto"/>
              <w:right w:val="single" w:sz="4" w:space="0" w:color="auto"/>
            </w:tcBorders>
            <w:vAlign w:val="center"/>
          </w:tcPr>
          <w:p w14:paraId="2F3749BD" w14:textId="52981DCF" w:rsidR="004E08EE" w:rsidRPr="00DB4683" w:rsidRDefault="008D4F06" w:rsidP="00F21980">
            <w:pPr>
              <w:bidi/>
              <w:spacing w:before="20" w:after="20"/>
              <w:jc w:val="left"/>
              <w:rPr>
                <w:color w:val="000000"/>
                <w:sz w:val="20"/>
                <w:szCs w:val="20"/>
                <w:lang w:eastAsia="en-CA" w:bidi="ar-AE"/>
              </w:rPr>
            </w:pPr>
            <w:r w:rsidRPr="008D4F06">
              <w:rPr>
                <w:color w:val="000000"/>
                <w:sz w:val="20"/>
                <w:szCs w:val="20"/>
                <w:rtl/>
                <w:lang w:eastAsia="en-CA" w:bidi="ar-AE"/>
              </w:rPr>
              <w:t>1,826,976</w:t>
            </w:r>
          </w:p>
        </w:tc>
      </w:tr>
      <w:tr w:rsidR="004E08EE" w:rsidRPr="000909B3" w14:paraId="3B5D61C6" w14:textId="77777777" w:rsidTr="00F21980">
        <w:trPr>
          <w:trHeight w:val="425"/>
        </w:trPr>
        <w:tc>
          <w:tcPr>
            <w:tcW w:w="3079" w:type="pct"/>
            <w:tcBorders>
              <w:top w:val="single" w:sz="4" w:space="0" w:color="auto"/>
              <w:left w:val="single" w:sz="4" w:space="0" w:color="auto"/>
              <w:bottom w:val="single" w:sz="4" w:space="0" w:color="auto"/>
              <w:right w:val="single" w:sz="4" w:space="0" w:color="auto"/>
            </w:tcBorders>
            <w:hideMark/>
          </w:tcPr>
          <w:p w14:paraId="5F16918C" w14:textId="0CEA1972" w:rsidR="009F3245" w:rsidRPr="00730713" w:rsidRDefault="00F21980" w:rsidP="00F21980">
            <w:pPr>
              <w:bidi/>
              <w:spacing w:before="20" w:after="20"/>
              <w:jc w:val="left"/>
              <w:rPr>
                <w:i/>
                <w:iCs/>
                <w:color w:val="000000"/>
                <w:sz w:val="20"/>
                <w:szCs w:val="20"/>
                <w:lang w:eastAsia="en-CA"/>
              </w:rPr>
            </w:pPr>
            <w:r>
              <w:rPr>
                <w:rFonts w:hint="cs"/>
                <w:i/>
                <w:iCs/>
                <w:color w:val="000000"/>
                <w:sz w:val="20"/>
                <w:szCs w:val="20"/>
                <w:rtl/>
                <w:lang w:eastAsia="en-CA"/>
              </w:rPr>
              <w:t>التخفيض</w:t>
            </w:r>
            <w:r w:rsidR="00F25FDD" w:rsidRPr="00F25FDD">
              <w:rPr>
                <w:i/>
                <w:iCs/>
                <w:color w:val="000000"/>
                <w:sz w:val="20"/>
                <w:szCs w:val="20"/>
                <w:rtl/>
                <w:lang w:eastAsia="en-CA"/>
              </w:rPr>
              <w:t xml:space="preserve"> من استهلاك الهيدروفلوروكربون المتبقي المؤهل للتمويل في قطاع الخدمة</w:t>
            </w:r>
          </w:p>
        </w:tc>
        <w:tc>
          <w:tcPr>
            <w:tcW w:w="1299" w:type="pct"/>
            <w:tcBorders>
              <w:top w:val="single" w:sz="4" w:space="0" w:color="auto"/>
              <w:left w:val="nil"/>
              <w:bottom w:val="single" w:sz="4" w:space="0" w:color="auto"/>
              <w:right w:val="single" w:sz="4" w:space="0" w:color="auto"/>
            </w:tcBorders>
            <w:hideMark/>
          </w:tcPr>
          <w:p w14:paraId="7FDA9A1F" w14:textId="5E5FB475" w:rsidR="00587D94" w:rsidRPr="00730713" w:rsidRDefault="008D4F06" w:rsidP="00F21980">
            <w:pPr>
              <w:bidi/>
              <w:spacing w:before="20" w:after="20"/>
              <w:jc w:val="left"/>
              <w:rPr>
                <w:i/>
                <w:iCs/>
                <w:color w:val="000000"/>
                <w:sz w:val="20"/>
                <w:szCs w:val="20"/>
                <w:lang w:eastAsia="en-CA"/>
              </w:rPr>
            </w:pPr>
            <w:r w:rsidRPr="008D4F06">
              <w:rPr>
                <w:i/>
                <w:iCs/>
                <w:color w:val="000000"/>
                <w:sz w:val="20"/>
                <w:szCs w:val="20"/>
                <w:rtl/>
                <w:lang w:eastAsia="en-CA"/>
              </w:rPr>
              <w:t>طن من مكافئ ثاني أكسيد الكربون</w:t>
            </w:r>
          </w:p>
        </w:tc>
        <w:tc>
          <w:tcPr>
            <w:tcW w:w="622" w:type="pct"/>
            <w:tcBorders>
              <w:top w:val="single" w:sz="4" w:space="0" w:color="auto"/>
              <w:left w:val="nil"/>
              <w:bottom w:val="single" w:sz="4" w:space="0" w:color="auto"/>
              <w:right w:val="single" w:sz="4" w:space="0" w:color="auto"/>
            </w:tcBorders>
            <w:noWrap/>
          </w:tcPr>
          <w:p w14:paraId="0057978B" w14:textId="796C3EB1" w:rsidR="004E08EE" w:rsidRPr="008D4F06" w:rsidRDefault="008D4F06" w:rsidP="00F21980">
            <w:pPr>
              <w:bidi/>
              <w:spacing w:before="20" w:after="20"/>
              <w:jc w:val="left"/>
              <w:rPr>
                <w:color w:val="000000"/>
                <w:sz w:val="20"/>
                <w:szCs w:val="20"/>
                <w:lang w:eastAsia="en-CA" w:bidi="ar-AE"/>
              </w:rPr>
            </w:pPr>
            <w:r w:rsidRPr="008D4F06">
              <w:rPr>
                <w:color w:val="000000"/>
                <w:sz w:val="20"/>
                <w:szCs w:val="20"/>
                <w:rtl/>
                <w:lang w:eastAsia="en-CA" w:bidi="ar-AE"/>
              </w:rPr>
              <w:t>316,926</w:t>
            </w:r>
          </w:p>
        </w:tc>
      </w:tr>
      <w:tr w:rsidR="0040175B" w:rsidRPr="000909B3" w14:paraId="34998784" w14:textId="77777777" w:rsidTr="00587D94">
        <w:trPr>
          <w:trHeight w:val="130"/>
        </w:trPr>
        <w:tc>
          <w:tcPr>
            <w:tcW w:w="5000" w:type="pct"/>
            <w:gridSpan w:val="3"/>
            <w:tcBorders>
              <w:top w:val="single" w:sz="4" w:space="0" w:color="auto"/>
              <w:left w:val="single" w:sz="4" w:space="0" w:color="auto"/>
              <w:bottom w:val="single" w:sz="4" w:space="0" w:color="auto"/>
              <w:right w:val="single" w:sz="4" w:space="0" w:color="auto"/>
            </w:tcBorders>
          </w:tcPr>
          <w:p w14:paraId="087CBE34" w14:textId="6F5880F7" w:rsidR="009F3245" w:rsidRPr="00DB4683" w:rsidRDefault="009F3245" w:rsidP="00F21980">
            <w:pPr>
              <w:bidi/>
              <w:spacing w:before="20" w:after="20"/>
              <w:jc w:val="center"/>
              <w:rPr>
                <w:b/>
                <w:bCs/>
                <w:sz w:val="20"/>
                <w:szCs w:val="20"/>
              </w:rPr>
            </w:pPr>
            <w:r>
              <w:rPr>
                <w:rFonts w:hint="cs"/>
                <w:b/>
                <w:bCs/>
                <w:sz w:val="20"/>
                <w:szCs w:val="20"/>
                <w:rtl/>
              </w:rPr>
              <w:t>الهدف</w:t>
            </w:r>
          </w:p>
        </w:tc>
      </w:tr>
      <w:tr w:rsidR="004E08EE" w:rsidRPr="000909B3" w14:paraId="770E9270" w14:textId="77777777" w:rsidTr="00F21980">
        <w:trPr>
          <w:trHeight w:val="251"/>
        </w:trPr>
        <w:tc>
          <w:tcPr>
            <w:tcW w:w="3079" w:type="pct"/>
            <w:tcBorders>
              <w:top w:val="single" w:sz="4" w:space="0" w:color="auto"/>
              <w:left w:val="single" w:sz="4" w:space="0" w:color="auto"/>
              <w:bottom w:val="single" w:sz="4" w:space="0" w:color="auto"/>
              <w:right w:val="single" w:sz="4" w:space="0" w:color="auto"/>
            </w:tcBorders>
            <w:hideMark/>
          </w:tcPr>
          <w:p w14:paraId="00F09665" w14:textId="416D41AD" w:rsidR="009F3245" w:rsidRPr="00730713" w:rsidRDefault="009F3245" w:rsidP="00F21980">
            <w:pPr>
              <w:bidi/>
              <w:spacing w:before="20" w:after="20"/>
              <w:jc w:val="left"/>
              <w:rPr>
                <w:color w:val="000000"/>
                <w:sz w:val="20"/>
                <w:szCs w:val="20"/>
                <w:lang w:eastAsia="en-CA"/>
              </w:rPr>
            </w:pPr>
            <w:r>
              <w:rPr>
                <w:rFonts w:hint="cs"/>
                <w:color w:val="000000"/>
                <w:sz w:val="20"/>
                <w:szCs w:val="20"/>
                <w:rtl/>
                <w:lang w:eastAsia="en-CA"/>
              </w:rPr>
              <w:t>هدف عام 2029</w:t>
            </w:r>
          </w:p>
        </w:tc>
        <w:tc>
          <w:tcPr>
            <w:tcW w:w="1299" w:type="pct"/>
            <w:tcBorders>
              <w:top w:val="single" w:sz="4" w:space="0" w:color="auto"/>
              <w:left w:val="nil"/>
              <w:bottom w:val="single" w:sz="4" w:space="0" w:color="auto"/>
              <w:right w:val="single" w:sz="4" w:space="0" w:color="auto"/>
            </w:tcBorders>
            <w:hideMark/>
          </w:tcPr>
          <w:p w14:paraId="28C64017" w14:textId="0EE3BC1A" w:rsidR="00043195" w:rsidRPr="00730713" w:rsidRDefault="00043195" w:rsidP="00F21980">
            <w:pPr>
              <w:bidi/>
              <w:spacing w:before="20" w:after="20"/>
              <w:jc w:val="left"/>
              <w:rPr>
                <w:color w:val="000000"/>
                <w:sz w:val="20"/>
                <w:szCs w:val="20"/>
                <w:lang w:eastAsia="en-CA"/>
              </w:rPr>
            </w:pPr>
            <w:r w:rsidRPr="00043195">
              <w:rPr>
                <w:color w:val="000000"/>
                <w:sz w:val="20"/>
                <w:szCs w:val="20"/>
                <w:rtl/>
                <w:lang w:eastAsia="en-CA"/>
              </w:rPr>
              <w:t>طن من مكافئ ثاني أكسيد الكربون</w:t>
            </w:r>
          </w:p>
        </w:tc>
        <w:tc>
          <w:tcPr>
            <w:tcW w:w="622" w:type="pct"/>
            <w:tcBorders>
              <w:top w:val="single" w:sz="4" w:space="0" w:color="auto"/>
              <w:left w:val="nil"/>
              <w:bottom w:val="single" w:sz="4" w:space="0" w:color="auto"/>
              <w:right w:val="single" w:sz="4" w:space="0" w:color="auto"/>
            </w:tcBorders>
            <w:noWrap/>
          </w:tcPr>
          <w:p w14:paraId="589569F4" w14:textId="3717BB14" w:rsidR="004E08EE" w:rsidRPr="00DB4683" w:rsidRDefault="00043195" w:rsidP="00F21980">
            <w:pPr>
              <w:bidi/>
              <w:spacing w:before="20" w:after="20"/>
              <w:jc w:val="left"/>
              <w:rPr>
                <w:color w:val="000000"/>
                <w:sz w:val="20"/>
                <w:szCs w:val="20"/>
                <w:lang w:eastAsia="en-CA" w:bidi="ar-AE"/>
              </w:rPr>
            </w:pPr>
            <w:r w:rsidRPr="00043195">
              <w:rPr>
                <w:color w:val="000000"/>
                <w:sz w:val="20"/>
                <w:szCs w:val="20"/>
                <w:rtl/>
                <w:lang w:eastAsia="en-CA" w:bidi="ar-AE"/>
              </w:rPr>
              <w:t>1,510,050</w:t>
            </w:r>
          </w:p>
        </w:tc>
      </w:tr>
    </w:tbl>
    <w:p w14:paraId="5024C9B9" w14:textId="15C32198" w:rsidR="009F3245" w:rsidRPr="00F25FDD" w:rsidRDefault="009F3245" w:rsidP="009F3245">
      <w:pPr>
        <w:keepNext/>
        <w:bidi/>
        <w:spacing w:after="240"/>
        <w:rPr>
          <w:sz w:val="20"/>
          <w:szCs w:val="20"/>
          <w:lang w:val="en-US"/>
        </w:rPr>
      </w:pPr>
      <w:r w:rsidRPr="00F25FDD">
        <w:rPr>
          <w:rFonts w:hint="cs"/>
          <w:sz w:val="20"/>
          <w:szCs w:val="20"/>
          <w:rtl/>
          <w:lang w:val="en-US"/>
        </w:rPr>
        <w:lastRenderedPageBreak/>
        <w:t>*</w:t>
      </w:r>
      <w:r w:rsidR="00F25FDD" w:rsidRPr="00F25FDD">
        <w:rPr>
          <w:sz w:val="20"/>
          <w:szCs w:val="20"/>
          <w:rtl/>
        </w:rPr>
        <w:t xml:space="preserve"> </w:t>
      </w:r>
      <w:r w:rsidR="00F25FDD" w:rsidRPr="00F25FDD">
        <w:rPr>
          <w:sz w:val="20"/>
          <w:szCs w:val="20"/>
          <w:rtl/>
          <w:lang w:val="en-US"/>
        </w:rPr>
        <w:t>تم تعديل القيمة بعد مراجعة بيانات البرنامج القطري للفترة ٢٠٢٠-٢٠٢٢</w:t>
      </w:r>
    </w:p>
    <w:p w14:paraId="0FA99869" w14:textId="3964309B" w:rsidR="009F3245" w:rsidRPr="009F3245" w:rsidRDefault="009F3245" w:rsidP="009F3245">
      <w:pPr>
        <w:keepNext/>
        <w:bidi/>
        <w:spacing w:before="240" w:after="240"/>
        <w:rPr>
          <w:i/>
          <w:iCs/>
          <w:sz w:val="26"/>
          <w:szCs w:val="26"/>
        </w:rPr>
      </w:pPr>
      <w:r>
        <w:rPr>
          <w:rFonts w:hint="cs"/>
          <w:i/>
          <w:iCs/>
          <w:sz w:val="26"/>
          <w:szCs w:val="26"/>
          <w:rtl/>
        </w:rPr>
        <w:t>وحدة إدارة المشروع</w:t>
      </w:r>
    </w:p>
    <w:p w14:paraId="262EBAC9" w14:textId="09AD0809" w:rsidR="009F3245" w:rsidRPr="009F3245" w:rsidRDefault="00F25FDD" w:rsidP="002A774A">
      <w:pPr>
        <w:pStyle w:val="ListParagraph"/>
        <w:numPr>
          <w:ilvl w:val="0"/>
          <w:numId w:val="8"/>
        </w:numPr>
        <w:bidi/>
        <w:spacing w:after="240" w:line="288" w:lineRule="auto"/>
        <w:ind w:left="0" w:firstLine="0"/>
        <w:contextualSpacing w:val="0"/>
        <w:rPr>
          <w:sz w:val="26"/>
          <w:szCs w:val="26"/>
          <w:lang w:val="en-US" w:bidi="ar-AE"/>
        </w:rPr>
      </w:pPr>
      <w:r w:rsidRPr="00F25FDD">
        <w:rPr>
          <w:sz w:val="26"/>
          <w:szCs w:val="26"/>
          <w:rtl/>
          <w:lang w:val="en-US" w:bidi="ar-AE"/>
        </w:rPr>
        <w:t>تم الاتفاق على تمويل وحدة إدارة المشروع للمرحلة الأولى من خطة تنفيذ كيغالي، حسبما تم تقديمه، بمبلغ قدره 75,000 دولار أمريكي، أي ما يعادل 10 في المائة من تكاليف المشروع.</w:t>
      </w:r>
    </w:p>
    <w:p w14:paraId="60EF4861" w14:textId="210741C7" w:rsidR="009F3245" w:rsidRPr="009F3245" w:rsidRDefault="009F3245" w:rsidP="009F3245">
      <w:pPr>
        <w:keepNext/>
        <w:bidi/>
        <w:spacing w:after="240"/>
        <w:rPr>
          <w:sz w:val="26"/>
          <w:szCs w:val="26"/>
          <w:u w:val="single"/>
        </w:rPr>
      </w:pPr>
      <w:r>
        <w:rPr>
          <w:rFonts w:hint="cs"/>
          <w:sz w:val="26"/>
          <w:szCs w:val="26"/>
          <w:u w:val="single"/>
          <w:rtl/>
        </w:rPr>
        <w:t>إجمالي تكلفة المشروع</w:t>
      </w:r>
    </w:p>
    <w:p w14:paraId="1406915B" w14:textId="015DE6F9" w:rsidR="009F3245" w:rsidRPr="009F3245" w:rsidRDefault="00E57305" w:rsidP="002A774A">
      <w:pPr>
        <w:pStyle w:val="ListParagraph"/>
        <w:numPr>
          <w:ilvl w:val="0"/>
          <w:numId w:val="8"/>
        </w:numPr>
        <w:bidi/>
        <w:spacing w:after="240" w:line="288" w:lineRule="auto"/>
        <w:ind w:left="0" w:firstLine="0"/>
        <w:contextualSpacing w:val="0"/>
        <w:rPr>
          <w:sz w:val="26"/>
          <w:szCs w:val="26"/>
          <w:lang w:val="en-US" w:bidi="ar-AE"/>
        </w:rPr>
      </w:pPr>
      <w:r w:rsidRPr="00E57305">
        <w:rPr>
          <w:sz w:val="26"/>
          <w:szCs w:val="26"/>
          <w:rtl/>
          <w:lang w:val="en-US" w:bidi="ar-AE"/>
        </w:rPr>
        <w:t>بتكلفة إجمالية قدرها 825,000 دولار أمريكي، ستؤدي المرحلة الأولى من خطة تنفيذ كيغالي لغينيا إلى خفض استهلاك البلد من الهيدروفلوروكربون المؤهل للتمويل بمقدار 316,926 طن من مكافئ ثاني أكسيد الكربون، كما هو موجز في الجدول 8 أعلاه. ورغم أنه لم تحدث أي تغييرات على الميزانية الإجمالية، فقد تم الاتفاق على عمليات إعادة التخصيص أو الزيادات التالية في مخرجات المشروع:</w:t>
      </w:r>
    </w:p>
    <w:p w14:paraId="604C38A0" w14:textId="5969A829" w:rsidR="00452F8E" w:rsidRPr="00452F8E" w:rsidRDefault="00E179A3" w:rsidP="002A774A">
      <w:pPr>
        <w:pStyle w:val="ListParagraph"/>
        <w:numPr>
          <w:ilvl w:val="0"/>
          <w:numId w:val="9"/>
        </w:numPr>
        <w:bidi/>
        <w:spacing w:after="240" w:line="288" w:lineRule="auto"/>
        <w:ind w:left="1440" w:hanging="720"/>
        <w:contextualSpacing w:val="0"/>
        <w:rPr>
          <w:sz w:val="26"/>
          <w:szCs w:val="26"/>
          <w:rtl/>
          <w:lang w:bidi="ar-AE"/>
        </w:rPr>
      </w:pPr>
      <w:r w:rsidRPr="00E179A3">
        <w:rPr>
          <w:i/>
          <w:iCs/>
          <w:sz w:val="26"/>
          <w:szCs w:val="26"/>
          <w:rtl/>
          <w:lang w:bidi="ar-AE"/>
        </w:rPr>
        <w:t>المكون الأول</w:t>
      </w:r>
      <w:r w:rsidRPr="00E179A3">
        <w:rPr>
          <w:sz w:val="26"/>
          <w:szCs w:val="26"/>
          <w:rtl/>
          <w:lang w:bidi="ar-AE"/>
        </w:rPr>
        <w:t xml:space="preserve">: إعادة تخصيص 15,000 دولار أمريكي من دراسة استقصائية مقترحة للهيدروفلوروكربون </w:t>
      </w:r>
      <w:r>
        <w:rPr>
          <w:rFonts w:hint="cs"/>
          <w:sz w:val="26"/>
          <w:szCs w:val="26"/>
          <w:rtl/>
          <w:lang w:bidi="ar-AE"/>
        </w:rPr>
        <w:t xml:space="preserve">إلى </w:t>
      </w:r>
      <w:r w:rsidRPr="00E179A3">
        <w:rPr>
          <w:sz w:val="26"/>
          <w:szCs w:val="26"/>
          <w:rtl/>
          <w:lang w:bidi="ar-AE"/>
        </w:rPr>
        <w:t>دراسة الجدوى بشأن تطبيق حظر على استيراد الثلاجات المنزلية والتجارية المستقلة القائمة على الهيدروفلوروكربون؛ وزيادة عدد موظفي الجمارك ومسؤولي إنفاذ القانون الذين سيتم تدريبهم من 250 إلى 350؛</w:t>
      </w:r>
    </w:p>
    <w:p w14:paraId="21CEBBF5" w14:textId="5771FD94" w:rsidR="00452F8E" w:rsidRPr="00452F8E" w:rsidRDefault="00E179A3" w:rsidP="002A774A">
      <w:pPr>
        <w:pStyle w:val="ListParagraph"/>
        <w:numPr>
          <w:ilvl w:val="0"/>
          <w:numId w:val="9"/>
        </w:numPr>
        <w:bidi/>
        <w:spacing w:after="240" w:line="288" w:lineRule="auto"/>
        <w:ind w:left="1440" w:hanging="720"/>
        <w:contextualSpacing w:val="0"/>
        <w:rPr>
          <w:sz w:val="26"/>
          <w:szCs w:val="26"/>
          <w:lang w:bidi="ar-AE"/>
        </w:rPr>
      </w:pPr>
      <w:r w:rsidRPr="00E179A3">
        <w:rPr>
          <w:i/>
          <w:iCs/>
          <w:sz w:val="26"/>
          <w:szCs w:val="26"/>
          <w:rtl/>
          <w:lang w:bidi="ar-AE"/>
        </w:rPr>
        <w:t>المكون الثاني</w:t>
      </w:r>
      <w:r w:rsidRPr="00E179A3">
        <w:rPr>
          <w:sz w:val="26"/>
          <w:szCs w:val="26"/>
          <w:rtl/>
          <w:lang w:bidi="ar-AE"/>
        </w:rPr>
        <w:t>: زيادة عدد الفنيين الذين سيتم تدريبهم من 600 إلى 800؛ و</w:t>
      </w:r>
    </w:p>
    <w:p w14:paraId="2CE56306" w14:textId="2A431C61" w:rsidR="00452F8E" w:rsidRPr="00452F8E" w:rsidRDefault="00E179A3" w:rsidP="002A774A">
      <w:pPr>
        <w:pStyle w:val="ListParagraph"/>
        <w:numPr>
          <w:ilvl w:val="0"/>
          <w:numId w:val="9"/>
        </w:numPr>
        <w:bidi/>
        <w:spacing w:after="240" w:line="288" w:lineRule="auto"/>
        <w:ind w:left="1440" w:hanging="720"/>
        <w:contextualSpacing w:val="0"/>
        <w:rPr>
          <w:sz w:val="26"/>
          <w:szCs w:val="26"/>
          <w:lang w:bidi="ar-AE"/>
        </w:rPr>
      </w:pPr>
      <w:r w:rsidRPr="00E179A3">
        <w:rPr>
          <w:i/>
          <w:iCs/>
          <w:sz w:val="26"/>
          <w:szCs w:val="26"/>
          <w:rtl/>
          <w:lang w:bidi="ar-AE"/>
        </w:rPr>
        <w:t>المكون الثالث</w:t>
      </w:r>
      <w:r w:rsidRPr="00E179A3">
        <w:rPr>
          <w:sz w:val="26"/>
          <w:szCs w:val="26"/>
          <w:rtl/>
          <w:lang w:bidi="ar-AE"/>
        </w:rPr>
        <w:t>: زيادة عدد مكيفات الهواء الصغيرة المنفصلة المدرجة في المشروع التدليلي من 200 إلى 300؛ وزيادة عدد الكتل الأحادية المتضمنة في المشروع التدليلي في مجال التبريد الصناعي من كتلتين إلى ثلاث كتل.</w:t>
      </w:r>
    </w:p>
    <w:p w14:paraId="0B9816BA" w14:textId="3A0D2A03" w:rsidR="00452F8E" w:rsidRPr="00452F8E" w:rsidRDefault="00762B8D" w:rsidP="002A774A">
      <w:pPr>
        <w:pStyle w:val="ListParagraph"/>
        <w:numPr>
          <w:ilvl w:val="0"/>
          <w:numId w:val="8"/>
        </w:numPr>
        <w:bidi/>
        <w:spacing w:after="240" w:line="288" w:lineRule="auto"/>
        <w:ind w:left="0" w:firstLine="0"/>
        <w:contextualSpacing w:val="0"/>
        <w:rPr>
          <w:sz w:val="26"/>
          <w:szCs w:val="26"/>
          <w:lang w:val="en-US" w:bidi="ar-AE"/>
        </w:rPr>
      </w:pPr>
      <w:r w:rsidRPr="00762B8D">
        <w:rPr>
          <w:sz w:val="26"/>
          <w:szCs w:val="26"/>
          <w:rtl/>
          <w:lang w:val="en-US" w:bidi="ar-AE"/>
        </w:rPr>
        <w:t>سيتم تنفيذ المرحلة الأولى من خطة تنفيذ كيغالي على ثلاث شرائح، كما تم تقديمه، مع إعادة تخصيص مبلغ قدره 56,650 دولار أمريكي من الشريحة الثانية إلى الشريحة الأولى (51,500 دولار أمريكي للمكون 3 و5,150 دولار أمريكي لوحدة إدارة المشروع) لشراء الدفعة الأولى من وحدات تكييف الهواء. وقد تم الاتفاق على توزيع إجمالي الشرائح بنسبة 50 في المائة للشريحة الأولى، و40 في المائة للشريحة الثانية في عام 2027، و10 في المائة للشريحة الثالثة في عام 2029.</w:t>
      </w:r>
    </w:p>
    <w:p w14:paraId="3AC25BD9" w14:textId="57291BBC" w:rsidR="00452F8E" w:rsidRPr="00452F8E" w:rsidRDefault="00452F8E" w:rsidP="00452F8E">
      <w:pPr>
        <w:pStyle w:val="Heading1"/>
        <w:keepNext/>
        <w:widowControl w:val="0"/>
        <w:numPr>
          <w:ilvl w:val="0"/>
          <w:numId w:val="0"/>
        </w:numPr>
        <w:suppressAutoHyphens/>
        <w:bidi/>
        <w:spacing w:before="240"/>
        <w:rPr>
          <w:sz w:val="26"/>
          <w:szCs w:val="26"/>
          <w:u w:val="single"/>
        </w:rPr>
      </w:pPr>
      <w:r w:rsidRPr="00452F8E">
        <w:rPr>
          <w:sz w:val="26"/>
          <w:szCs w:val="26"/>
          <w:u w:val="single"/>
          <w:rtl/>
        </w:rPr>
        <w:t>خطة تنفيذ الشريحة الأولى من خطة تنفيذ كيغالي للمواد الهيدروفلوروكربونية</w:t>
      </w:r>
    </w:p>
    <w:p w14:paraId="7CF8928C" w14:textId="7A7C54B4" w:rsidR="00452F8E" w:rsidRPr="00452F8E" w:rsidRDefault="001F5E17" w:rsidP="002A774A">
      <w:pPr>
        <w:pStyle w:val="ListParagraph"/>
        <w:numPr>
          <w:ilvl w:val="0"/>
          <w:numId w:val="8"/>
        </w:numPr>
        <w:bidi/>
        <w:spacing w:after="240" w:line="288" w:lineRule="auto"/>
        <w:ind w:left="0" w:firstLine="0"/>
        <w:contextualSpacing w:val="0"/>
        <w:rPr>
          <w:sz w:val="26"/>
          <w:szCs w:val="26"/>
          <w:lang w:val="en-US" w:bidi="ar-AE"/>
        </w:rPr>
      </w:pPr>
      <w:r w:rsidRPr="001F5E17">
        <w:rPr>
          <w:sz w:val="26"/>
          <w:szCs w:val="26"/>
          <w:rtl/>
          <w:lang w:val="en-US" w:bidi="ar-AE"/>
        </w:rPr>
        <w:t>تتضمن خطة العمل الخاصة بالشريحة الأولى، والمتفق عليها بمبلغ قدره 411,400 دولار أمريكي، الأنشطة التالية:</w:t>
      </w:r>
    </w:p>
    <w:p w14:paraId="5A20B959" w14:textId="34B777F9" w:rsidR="00452F8E" w:rsidRPr="00452F8E" w:rsidRDefault="0048440F" w:rsidP="002A774A">
      <w:pPr>
        <w:pStyle w:val="ListParagraph"/>
        <w:numPr>
          <w:ilvl w:val="0"/>
          <w:numId w:val="10"/>
        </w:numPr>
        <w:bidi/>
        <w:spacing w:after="240" w:line="288" w:lineRule="auto"/>
        <w:ind w:left="1440" w:hanging="720"/>
        <w:contextualSpacing w:val="0"/>
        <w:rPr>
          <w:sz w:val="26"/>
          <w:szCs w:val="26"/>
          <w:lang w:bidi="ar-AE"/>
        </w:rPr>
      </w:pPr>
      <w:r w:rsidRPr="0048440F">
        <w:rPr>
          <w:i/>
          <w:iCs/>
          <w:sz w:val="26"/>
          <w:szCs w:val="26"/>
          <w:rtl/>
          <w:lang w:bidi="ar-AE"/>
        </w:rPr>
        <w:t xml:space="preserve">الإطار التنظيمي وآليات </w:t>
      </w:r>
      <w:r w:rsidR="00456CD4">
        <w:rPr>
          <w:rFonts w:hint="cs"/>
          <w:i/>
          <w:iCs/>
          <w:sz w:val="26"/>
          <w:szCs w:val="26"/>
          <w:rtl/>
          <w:lang w:bidi="ar-AE"/>
        </w:rPr>
        <w:t>الرقابة</w:t>
      </w:r>
      <w:r w:rsidRPr="0048440F">
        <w:rPr>
          <w:sz w:val="26"/>
          <w:szCs w:val="26"/>
          <w:rtl/>
          <w:lang w:bidi="ar-AE"/>
        </w:rPr>
        <w:t xml:space="preserve">: تصميم وتنفيذ نظام التراخيص والحصص الإلكترونية، وعقد اجتماعات سنوية مع </w:t>
      </w:r>
      <w:r w:rsidR="005254C4">
        <w:rPr>
          <w:rFonts w:hint="cs"/>
          <w:sz w:val="26"/>
          <w:szCs w:val="26"/>
          <w:rtl/>
          <w:lang w:bidi="ar-AE"/>
        </w:rPr>
        <w:t>أصحاب المصلحة</w:t>
      </w:r>
      <w:r w:rsidRPr="0048440F">
        <w:rPr>
          <w:sz w:val="26"/>
          <w:szCs w:val="26"/>
          <w:rtl/>
          <w:lang w:bidi="ar-AE"/>
        </w:rPr>
        <w:t xml:space="preserve"> والسلطات لمراقبة </w:t>
      </w:r>
      <w:r w:rsidR="005254C4">
        <w:rPr>
          <w:rFonts w:hint="cs"/>
          <w:sz w:val="26"/>
          <w:szCs w:val="26"/>
          <w:rtl/>
          <w:lang w:bidi="ar-AE"/>
        </w:rPr>
        <w:t>التنفيذ</w:t>
      </w:r>
      <w:r w:rsidRPr="0048440F">
        <w:rPr>
          <w:sz w:val="26"/>
          <w:szCs w:val="26"/>
          <w:rtl/>
          <w:lang w:bidi="ar-AE"/>
        </w:rPr>
        <w:t>؛ وتنظيم زيارات سنوية لجميع مستوردي الهيدروفلوروكربون، وعددهم 21، للتحقق من الامتثال لمتطلبات حفظ السجلات والإبلاغ؛ وتدريب ما لا يقل عن 130 من موظفي الجمارك وغيرهم من مسؤولي إنفاذ القانون؛ وإجراء دراسة جدوى بشأن حظر استيراد وتركيب الثلاجات المنزلية والثلاجات التجارية المستقلة القائمة على الهيدروفلوروكربون (اليونيب) (85,000 ألف دولار أميركي)؛</w:t>
      </w:r>
    </w:p>
    <w:p w14:paraId="4B5BCAE1" w14:textId="51D36D77" w:rsidR="00452F8E" w:rsidRPr="00452F8E" w:rsidRDefault="0048440F" w:rsidP="002A774A">
      <w:pPr>
        <w:pStyle w:val="ListParagraph"/>
        <w:numPr>
          <w:ilvl w:val="0"/>
          <w:numId w:val="10"/>
        </w:numPr>
        <w:bidi/>
        <w:spacing w:after="240" w:line="288" w:lineRule="auto"/>
        <w:ind w:left="1440" w:hanging="720"/>
        <w:contextualSpacing w:val="0"/>
        <w:rPr>
          <w:sz w:val="26"/>
          <w:szCs w:val="26"/>
          <w:lang w:bidi="ar-AE"/>
        </w:rPr>
      </w:pPr>
      <w:r w:rsidRPr="0048440F">
        <w:rPr>
          <w:i/>
          <w:iCs/>
          <w:sz w:val="26"/>
          <w:szCs w:val="26"/>
          <w:rtl/>
          <w:lang w:bidi="ar-AE"/>
        </w:rPr>
        <w:lastRenderedPageBreak/>
        <w:t>بناء القدرات</w:t>
      </w:r>
      <w:r w:rsidRPr="0048440F">
        <w:rPr>
          <w:sz w:val="26"/>
          <w:szCs w:val="26"/>
          <w:rtl/>
          <w:lang w:bidi="ar-AE"/>
        </w:rPr>
        <w:t>: تعزيز جمعيات الصناعة (اجتماعان سنوياً)؛ وتعزيز جمعية الصناعة النسائية (اجتماع سنوي)؛ ووضع مدونة ممارسات لتكييف الهواء المتحرك وتطوير منهج تدريب لتكييف الهواء والتبريد وتكييف الهواء المتحرك؛ وتدريب ما لا يقل عن 100 من فني التبريد وتكييف الهواء المتحرك؛ وتوسيع نطاق نظام إصدار الشهادات لفنيي تكييف الهواء المتحرك؛ وتنظيم حملات التوعية (اليونيب) (100,000 ألف دولار أمريكي)؛</w:t>
      </w:r>
    </w:p>
    <w:p w14:paraId="091ACE33" w14:textId="6C8E43EC" w:rsidR="00452F8E" w:rsidRPr="005254C4" w:rsidRDefault="009C3CD0" w:rsidP="002A774A">
      <w:pPr>
        <w:pStyle w:val="ListParagraph"/>
        <w:numPr>
          <w:ilvl w:val="0"/>
          <w:numId w:val="10"/>
        </w:numPr>
        <w:bidi/>
        <w:spacing w:after="240" w:line="288" w:lineRule="auto"/>
        <w:ind w:left="1440" w:hanging="720"/>
        <w:contextualSpacing w:val="0"/>
        <w:rPr>
          <w:sz w:val="24"/>
          <w:szCs w:val="26"/>
          <w:lang w:bidi="ar-AE"/>
        </w:rPr>
      </w:pPr>
      <w:r w:rsidRPr="005254C4">
        <w:rPr>
          <w:i/>
          <w:iCs/>
          <w:sz w:val="24"/>
          <w:szCs w:val="26"/>
          <w:rtl/>
          <w:lang w:bidi="ar-AE"/>
        </w:rPr>
        <w:t>قطاعي وعابر للقطاعات</w:t>
      </w:r>
      <w:r w:rsidRPr="005254C4">
        <w:rPr>
          <w:sz w:val="24"/>
          <w:szCs w:val="26"/>
          <w:rtl/>
          <w:lang w:bidi="ar-AE"/>
        </w:rPr>
        <w:t xml:space="preserve">: توفير 14 مجموعة من الأدوات والمعدات لمعاهد التدريب المهني؛ وشراء وتوزيع 100 وحدة تكييف هواء لمشروع تدليلي في مجال تكييف الهواء السكني؛ وتحديد المستفيدين، والتنسيق مع أصحاب المصلحة، وتعزيز الوعي، ووضع الأسس للتدريب على تركيب وصيانة المعدات القائمة على غاز </w:t>
      </w:r>
      <w:r w:rsidRPr="005254C4">
        <w:rPr>
          <w:sz w:val="24"/>
          <w:szCs w:val="26"/>
          <w:lang w:bidi="ar-AE"/>
        </w:rPr>
        <w:t>R-290</w:t>
      </w:r>
      <w:r w:rsidRPr="005254C4">
        <w:rPr>
          <w:sz w:val="24"/>
          <w:szCs w:val="26"/>
          <w:rtl/>
          <w:lang w:bidi="ar-AE"/>
        </w:rPr>
        <w:t xml:space="preserve"> للمشروع التدليلي في مجال التبريد الصناعي (اليونيدو) (189,000 دولار أمريكي)؛ و</w:t>
      </w:r>
    </w:p>
    <w:p w14:paraId="1B20D154" w14:textId="7EB2D3AC" w:rsidR="00452F8E" w:rsidRPr="00452F8E" w:rsidRDefault="00B54E59" w:rsidP="002A774A">
      <w:pPr>
        <w:pStyle w:val="ListParagraph"/>
        <w:numPr>
          <w:ilvl w:val="0"/>
          <w:numId w:val="10"/>
        </w:numPr>
        <w:bidi/>
        <w:spacing w:after="240" w:line="288" w:lineRule="auto"/>
        <w:ind w:left="1440" w:hanging="720"/>
        <w:contextualSpacing w:val="0"/>
        <w:rPr>
          <w:sz w:val="26"/>
          <w:szCs w:val="26"/>
          <w:lang w:bidi="ar-AE"/>
        </w:rPr>
      </w:pPr>
      <w:r w:rsidRPr="00B54E59">
        <w:rPr>
          <w:i/>
          <w:iCs/>
          <w:sz w:val="26"/>
          <w:szCs w:val="26"/>
          <w:rtl/>
          <w:lang w:bidi="ar-AE"/>
        </w:rPr>
        <w:t>رصد المشروع</w:t>
      </w:r>
      <w:r w:rsidRPr="00B54E59">
        <w:rPr>
          <w:sz w:val="26"/>
          <w:szCs w:val="26"/>
          <w:rtl/>
          <w:lang w:bidi="ar-AE"/>
        </w:rPr>
        <w:t>: السفر الداخلي (10,000 دولار أمريكي)، والاستشاريون (11,500 دولار أمريكي)، والاجتماعات (10,000 دولار أمريكي)، ونفقات أخرى (5,900 دولار أمريكي) (اليونيب) (الإجمالي 37,400 دولار أمريكي).</w:t>
      </w:r>
    </w:p>
    <w:p w14:paraId="5777F673" w14:textId="77FA5108" w:rsidR="0030730C" w:rsidRPr="00072CA8" w:rsidRDefault="00072CA8" w:rsidP="0030730C">
      <w:pPr>
        <w:keepNext/>
        <w:widowControl w:val="0"/>
        <w:bidi/>
        <w:spacing w:before="240" w:after="240"/>
        <w:outlineLvl w:val="0"/>
        <w:rPr>
          <w:iCs/>
          <w:sz w:val="26"/>
          <w:szCs w:val="26"/>
        </w:rPr>
      </w:pPr>
      <w:bookmarkStart w:id="10" w:name="_Hlk126916207"/>
      <w:bookmarkStart w:id="11" w:name="_Hlk126916178"/>
      <w:r w:rsidRPr="00072CA8">
        <w:rPr>
          <w:iCs/>
          <w:sz w:val="26"/>
          <w:szCs w:val="26"/>
          <w:rtl/>
        </w:rPr>
        <w:t>إعفاء الأطراف ذات درجات الحرارة المحيطة العالية</w:t>
      </w:r>
    </w:p>
    <w:p w14:paraId="1758D7E6" w14:textId="168CF944" w:rsidR="00072CA8" w:rsidRPr="00072CA8" w:rsidRDefault="004A219C" w:rsidP="002A774A">
      <w:pPr>
        <w:pStyle w:val="ListParagraph"/>
        <w:numPr>
          <w:ilvl w:val="0"/>
          <w:numId w:val="8"/>
        </w:numPr>
        <w:bidi/>
        <w:spacing w:after="240" w:line="288" w:lineRule="auto"/>
        <w:ind w:left="0" w:firstLine="0"/>
        <w:contextualSpacing w:val="0"/>
        <w:rPr>
          <w:sz w:val="26"/>
          <w:szCs w:val="26"/>
          <w:lang w:val="en-US" w:bidi="ar-AE"/>
        </w:rPr>
      </w:pPr>
      <w:r w:rsidRPr="004A219C">
        <w:rPr>
          <w:sz w:val="26"/>
          <w:szCs w:val="26"/>
          <w:rtl/>
          <w:lang w:val="en-US" w:bidi="ar-AE"/>
        </w:rPr>
        <w:t>تعتبر غينيا إحدى الدول المشمولة بإعفاء درجات الحرارة المحيطة العالية عملاً بالمقرر 28/2 الصادر عن الأطراف. يتيح المقرر لهذه الدول طلب إعفاءات لأي قطاع فرعي محدد أو استخدام محدد في حال عدم وجود بدائل مناسبة، وتشير الفقرة 35 منه إلى أن كمية مواد المرفق "واو" الخاضعة لإعفاء درجات الحرارة المحيطة العالية غير مؤهلة للتمويل من الصندوق المتعدد الأطراف طالما أنها معفاة لذلك الطرف. ولم تطلب غينيا إعفاء درجات الحرارة المحيطة العالية.</w:t>
      </w:r>
    </w:p>
    <w:p w14:paraId="0E7113A4" w14:textId="48C4C340" w:rsidR="00072CA8" w:rsidRPr="004A219C" w:rsidRDefault="00072CA8" w:rsidP="00072CA8">
      <w:pPr>
        <w:keepNext/>
        <w:widowControl w:val="0"/>
        <w:bidi/>
        <w:spacing w:before="240" w:after="240"/>
        <w:outlineLvl w:val="0"/>
        <w:rPr>
          <w:b/>
          <w:sz w:val="26"/>
          <w:szCs w:val="26"/>
          <w:u w:val="single"/>
        </w:rPr>
      </w:pPr>
      <w:r w:rsidRPr="004A219C">
        <w:rPr>
          <w:b/>
          <w:sz w:val="26"/>
          <w:szCs w:val="26"/>
          <w:u w:val="single"/>
          <w:rtl/>
        </w:rPr>
        <w:t>التمويل المشترك</w:t>
      </w:r>
    </w:p>
    <w:p w14:paraId="1548E594" w14:textId="48A03F7C" w:rsidR="00072CA8" w:rsidRPr="00072CA8" w:rsidRDefault="000E4B3C" w:rsidP="002A774A">
      <w:pPr>
        <w:pStyle w:val="ListParagraph"/>
        <w:numPr>
          <w:ilvl w:val="0"/>
          <w:numId w:val="8"/>
        </w:numPr>
        <w:bidi/>
        <w:spacing w:after="240" w:line="288" w:lineRule="auto"/>
        <w:ind w:left="0" w:firstLine="0"/>
        <w:contextualSpacing w:val="0"/>
        <w:rPr>
          <w:sz w:val="26"/>
          <w:szCs w:val="26"/>
          <w:lang w:val="en-US" w:bidi="ar-AE"/>
        </w:rPr>
      </w:pPr>
      <w:r w:rsidRPr="000E4B3C">
        <w:rPr>
          <w:sz w:val="26"/>
          <w:szCs w:val="26"/>
          <w:rtl/>
          <w:lang w:val="en-US" w:bidi="ar-AE"/>
        </w:rPr>
        <w:t xml:space="preserve">تسعى الحكومة إلى الحصول على تمويل مشترك بين وزاراتها، بما في ذلك توفير أماكن للتدريب واسترداد غازات التبريد. من المتوقع أن تشكل الأموال المطلوبة في إطار خطة تنفيذ كيغالي لتعزيز الجمعيات وحفظ السجلات نواة رأس مال أساسي لإنشاء آليات ذاتية الاستدامة لمواصلة هذه الأنشطة عند اكتمال المشروع. وسوف يشارك المستخدمون النهائيون المستفيدون في تمويل تجهيز المواقع للمشاريع </w:t>
      </w:r>
      <w:r w:rsidR="005254C4">
        <w:rPr>
          <w:rFonts w:hint="cs"/>
          <w:sz w:val="26"/>
          <w:szCs w:val="26"/>
          <w:rtl/>
          <w:lang w:val="en-US" w:bidi="ar-AE"/>
        </w:rPr>
        <w:t>التدليلية</w:t>
      </w:r>
      <w:r w:rsidRPr="000E4B3C">
        <w:rPr>
          <w:sz w:val="26"/>
          <w:szCs w:val="26"/>
          <w:rtl/>
          <w:lang w:val="en-US" w:bidi="ar-AE"/>
        </w:rPr>
        <w:t>.</w:t>
      </w:r>
    </w:p>
    <w:p w14:paraId="1D9C6286" w14:textId="67F2F654" w:rsidR="00072CA8" w:rsidRPr="00072CA8" w:rsidRDefault="00072CA8" w:rsidP="00072CA8">
      <w:pPr>
        <w:widowControl w:val="0"/>
        <w:bidi/>
        <w:spacing w:before="240" w:after="240"/>
        <w:outlineLvl w:val="0"/>
        <w:rPr>
          <w:b/>
          <w:sz w:val="26"/>
          <w:szCs w:val="26"/>
          <w:u w:val="single"/>
        </w:rPr>
      </w:pPr>
      <w:bookmarkStart w:id="12" w:name="_Hlk126916238"/>
      <w:r w:rsidRPr="00072CA8">
        <w:rPr>
          <w:b/>
          <w:sz w:val="26"/>
          <w:szCs w:val="26"/>
          <w:u w:val="single"/>
          <w:rtl/>
        </w:rPr>
        <w:t>خطة عمل الصندوق المتعدد الأطراف للفترة 202</w:t>
      </w:r>
      <w:r>
        <w:rPr>
          <w:rFonts w:hint="cs"/>
          <w:b/>
          <w:sz w:val="26"/>
          <w:szCs w:val="26"/>
          <w:u w:val="single"/>
          <w:rtl/>
        </w:rPr>
        <w:t>5</w:t>
      </w:r>
      <w:r w:rsidRPr="00072CA8">
        <w:rPr>
          <w:b/>
          <w:sz w:val="26"/>
          <w:szCs w:val="26"/>
          <w:u w:val="single"/>
          <w:rtl/>
        </w:rPr>
        <w:t>-202</w:t>
      </w:r>
      <w:r>
        <w:rPr>
          <w:rFonts w:hint="cs"/>
          <w:b/>
          <w:sz w:val="26"/>
          <w:szCs w:val="26"/>
          <w:u w:val="single"/>
          <w:rtl/>
        </w:rPr>
        <w:t>7</w:t>
      </w:r>
    </w:p>
    <w:bookmarkEnd w:id="12"/>
    <w:p w14:paraId="113E9B38" w14:textId="38AF3798" w:rsidR="00F75FAD" w:rsidRPr="00F75FAD" w:rsidRDefault="000E4B3C" w:rsidP="002A774A">
      <w:pPr>
        <w:pStyle w:val="ListParagraph"/>
        <w:numPr>
          <w:ilvl w:val="0"/>
          <w:numId w:val="8"/>
        </w:numPr>
        <w:bidi/>
        <w:spacing w:after="240" w:line="288" w:lineRule="auto"/>
        <w:ind w:left="0" w:firstLine="0"/>
        <w:contextualSpacing w:val="0"/>
        <w:rPr>
          <w:sz w:val="26"/>
          <w:szCs w:val="26"/>
          <w:lang w:val="en-US" w:bidi="ar-AE"/>
        </w:rPr>
      </w:pPr>
      <w:r w:rsidRPr="000E4B3C">
        <w:rPr>
          <w:sz w:val="26"/>
          <w:szCs w:val="26"/>
          <w:rtl/>
          <w:lang w:val="en-US" w:bidi="ar-AE"/>
        </w:rPr>
        <w:t>تطلب اليونيب واليونيدو مبلغ 825,000 دولار أمريكي، بالإضافة إلى تكاليف دعم الوكالة، لتنفيذ المرحلة الأولى من خطة تنفيذ كيغالي في غينيا. وتتجاوز القيمة الإجمالية البالغة 819,242 دولار أميركي، بما في ذلك تكاليف دعم الوكالة، المطلوبة للفترة 2025-2027، المبلغ المذكور في خطة العمل بمقدار 543,520 دولار أميركي.</w:t>
      </w:r>
    </w:p>
    <w:p w14:paraId="2942FE3E" w14:textId="6D418094" w:rsidR="00F75FAD" w:rsidRPr="00F75FAD" w:rsidRDefault="00F75FAD" w:rsidP="00F75FAD">
      <w:pPr>
        <w:keepNext/>
        <w:widowControl w:val="0"/>
        <w:bidi/>
        <w:spacing w:before="240" w:after="240"/>
        <w:rPr>
          <w:iCs/>
          <w:sz w:val="26"/>
          <w:szCs w:val="26"/>
        </w:rPr>
      </w:pPr>
      <w:r w:rsidRPr="00F75FAD">
        <w:rPr>
          <w:iCs/>
          <w:sz w:val="26"/>
          <w:szCs w:val="26"/>
          <w:rtl/>
        </w:rPr>
        <w:t>تنفيذ السياسة الجنسانية</w:t>
      </w:r>
    </w:p>
    <w:p w14:paraId="52B77EDF" w14:textId="17286DF0" w:rsidR="00F75FAD" w:rsidRPr="00F75FAD" w:rsidRDefault="00F06DCC" w:rsidP="002A774A">
      <w:pPr>
        <w:pStyle w:val="ListParagraph"/>
        <w:numPr>
          <w:ilvl w:val="0"/>
          <w:numId w:val="8"/>
        </w:numPr>
        <w:bidi/>
        <w:spacing w:after="240" w:line="288" w:lineRule="auto"/>
        <w:ind w:left="0" w:firstLine="0"/>
        <w:contextualSpacing w:val="0"/>
        <w:rPr>
          <w:sz w:val="26"/>
          <w:szCs w:val="26"/>
          <w:lang w:val="en-US" w:bidi="ar-AE"/>
        </w:rPr>
      </w:pPr>
      <w:bookmarkStart w:id="13" w:name="_Hlk126916186"/>
      <w:bookmarkEnd w:id="10"/>
      <w:bookmarkEnd w:id="11"/>
      <w:r w:rsidRPr="00F06DCC">
        <w:rPr>
          <w:sz w:val="26"/>
          <w:szCs w:val="26"/>
          <w:rtl/>
          <w:lang w:val="en-US" w:bidi="ar-AE"/>
        </w:rPr>
        <w:t xml:space="preserve">تم إعداد المرحلة الأولى من خطة تنفي كيغالي لغينيا مع مراعاة إرشادات الصندوق المتعدد الأطراف لتعميم مراعاة المنظور الجنساني. وخلال إعداد المشروع، جُمعت بيانات مصنفة بحسب الجنس، وكشفت أن النساء يُشكلن </w:t>
      </w:r>
      <w:r w:rsidR="009900D0">
        <w:rPr>
          <w:rFonts w:hint="cs"/>
          <w:sz w:val="26"/>
          <w:szCs w:val="26"/>
          <w:rtl/>
          <w:lang w:val="en-US" w:bidi="ar-AE"/>
        </w:rPr>
        <w:lastRenderedPageBreak/>
        <w:t>نسبة</w:t>
      </w:r>
      <w:r>
        <w:rPr>
          <w:rFonts w:hint="cs"/>
          <w:sz w:val="26"/>
          <w:szCs w:val="26"/>
          <w:rtl/>
          <w:lang w:val="en-US" w:bidi="ar-AE"/>
        </w:rPr>
        <w:t xml:space="preserve"> </w:t>
      </w:r>
      <w:r w:rsidRPr="00F06DCC">
        <w:rPr>
          <w:sz w:val="26"/>
          <w:szCs w:val="26"/>
          <w:rtl/>
          <w:lang w:val="en-US" w:bidi="ar-AE"/>
        </w:rPr>
        <w:t>11.5 في المائة من الفنيين في قطاع التبريد وتكييف الهواء. وتشمل الأنشطة المقترحة تعزيز جمعية فنيات التبريد في غينيا والمدارس المهنية لتعزيز وصول النساء إلى التدريب والفرص في قطاع التبريد وتكييف الهواء.</w:t>
      </w:r>
    </w:p>
    <w:p w14:paraId="635D6946" w14:textId="0EF05450" w:rsidR="00F75FAD" w:rsidRPr="00F75FAD" w:rsidRDefault="00F75FAD" w:rsidP="00F75FAD">
      <w:pPr>
        <w:pStyle w:val="Heading1"/>
        <w:keepNext/>
        <w:widowControl w:val="0"/>
        <w:numPr>
          <w:ilvl w:val="0"/>
          <w:numId w:val="0"/>
        </w:numPr>
        <w:bidi/>
        <w:spacing w:before="240"/>
        <w:rPr>
          <w:sz w:val="26"/>
          <w:szCs w:val="26"/>
          <w:u w:val="single"/>
          <w:lang w:bidi="ar-AE"/>
        </w:rPr>
      </w:pPr>
      <w:r w:rsidRPr="00F75FAD">
        <w:rPr>
          <w:sz w:val="26"/>
          <w:szCs w:val="26"/>
          <w:u w:val="single"/>
          <w:rtl/>
          <w:lang w:bidi="ar-AE"/>
        </w:rPr>
        <w:t>استدامة التخفيض التدريجي للهيدروفلوروكربون وتقييم المخاطر</w:t>
      </w:r>
    </w:p>
    <w:p w14:paraId="74A424A2" w14:textId="3124C00D" w:rsidR="00F75FAD" w:rsidRPr="00F75FAD" w:rsidRDefault="00F567D8" w:rsidP="002A774A">
      <w:pPr>
        <w:pStyle w:val="ListParagraph"/>
        <w:numPr>
          <w:ilvl w:val="0"/>
          <w:numId w:val="8"/>
        </w:numPr>
        <w:bidi/>
        <w:spacing w:after="240" w:line="288" w:lineRule="auto"/>
        <w:ind w:left="0" w:firstLine="0"/>
        <w:contextualSpacing w:val="0"/>
        <w:rPr>
          <w:sz w:val="26"/>
          <w:szCs w:val="26"/>
          <w:lang w:val="en-US" w:bidi="ar-AE"/>
        </w:rPr>
      </w:pPr>
      <w:r w:rsidRPr="00F567D8">
        <w:rPr>
          <w:sz w:val="26"/>
          <w:szCs w:val="26"/>
          <w:rtl/>
          <w:lang w:val="en-US" w:bidi="ar-AE"/>
        </w:rPr>
        <w:t>تشمل المخاطر المحتملة التي قد تعيق تنفيذ المرحلة الأولى من خطة تنفيذ كيغالي تأخير أو عرقلة التنسيق الإقليمي نتيجة تعليق عضوية غينيا في مجموعة الاقتصاد لدول غرب إفريقيا. وتتضمن تدابير التخفيف تمهيد أرضية الحوار بين الدول الأعضاء في مجموعة الاقتصاد لدول غرب إفريقيا وتطوير القدرات الفنية للسلطات الجمركية وسلطات إنفاذ القانون.</w:t>
      </w:r>
    </w:p>
    <w:p w14:paraId="202A9350" w14:textId="60A40903" w:rsidR="00F75FAD" w:rsidRPr="00F75FAD" w:rsidRDefault="00CB3347" w:rsidP="002A774A">
      <w:pPr>
        <w:pStyle w:val="ListParagraph"/>
        <w:numPr>
          <w:ilvl w:val="0"/>
          <w:numId w:val="8"/>
        </w:numPr>
        <w:bidi/>
        <w:spacing w:after="240" w:line="288" w:lineRule="auto"/>
        <w:ind w:left="0" w:firstLine="0"/>
        <w:contextualSpacing w:val="0"/>
        <w:rPr>
          <w:sz w:val="26"/>
          <w:szCs w:val="26"/>
          <w:lang w:val="en-US" w:bidi="ar-AE"/>
        </w:rPr>
      </w:pPr>
      <w:r w:rsidRPr="00CB3347">
        <w:rPr>
          <w:sz w:val="26"/>
          <w:szCs w:val="26"/>
          <w:rtl/>
          <w:lang w:val="en-US" w:bidi="ar-AE"/>
        </w:rPr>
        <w:t>لضمان استدامة التخفيض التدريجي للهيدروفلوروكربون، ستواصل اللجنة الوطنية للأوزون رصد تنفيذ المشروع. وستعكف الحكومة على ضمان تطبيق إجراءات الرقابة الفعالة التي وُضعت خلال المشاريع السابقة، وستعزز التعاون مع الجمارك والجمعيات الصناعية من خلال التدريب المستمر. سيجري استشاري مستقل عمليات التحقق من استهلاك الهيدروفلوروكربون، باتباع إرشادات مماثلة لتلك الخاصة بالمواد الهيدروكلوروفلوروكربونية. تعتبر التقنيات التي يتم الترويج لها في إطار خطة تنفيذ كيغالي متاحة في غينيا، حيث يشارك المستوردون والموزعون في مشاريع تدليلية مُخطط لها. وقد تعهدت حكومة غينيا بفرض حظر على استيراد وحدات التبريد المنزلية والتجارية المستقلة القائمة على الهيدروفلوروكربون بحلول 31 ديسمبر/كانون الأول 2029.</w:t>
      </w:r>
    </w:p>
    <w:p w14:paraId="4E925177" w14:textId="276137D5" w:rsidR="00F75FAD" w:rsidRPr="00F75FAD" w:rsidRDefault="00F75FAD" w:rsidP="00F75FAD">
      <w:pPr>
        <w:keepNext/>
        <w:widowControl w:val="0"/>
        <w:bidi/>
        <w:spacing w:before="240" w:after="240"/>
        <w:rPr>
          <w:sz w:val="26"/>
          <w:szCs w:val="26"/>
          <w:highlight w:val="magenta"/>
          <w:u w:val="single"/>
        </w:rPr>
      </w:pPr>
      <w:bookmarkStart w:id="14" w:name="_Hlk126916245"/>
      <w:bookmarkEnd w:id="13"/>
      <w:r w:rsidRPr="00F75FAD">
        <w:rPr>
          <w:sz w:val="26"/>
          <w:szCs w:val="26"/>
          <w:u w:val="single"/>
          <w:rtl/>
        </w:rPr>
        <w:t>التأثير على المناخ</w:t>
      </w:r>
    </w:p>
    <w:p w14:paraId="55995337" w14:textId="50C28539" w:rsidR="00F75FAD" w:rsidRPr="00F75FAD" w:rsidRDefault="00FB26AB" w:rsidP="002A774A">
      <w:pPr>
        <w:pStyle w:val="ListParagraph"/>
        <w:numPr>
          <w:ilvl w:val="0"/>
          <w:numId w:val="8"/>
        </w:numPr>
        <w:bidi/>
        <w:spacing w:after="240" w:line="288" w:lineRule="auto"/>
        <w:ind w:left="0" w:firstLine="0"/>
        <w:contextualSpacing w:val="0"/>
        <w:rPr>
          <w:sz w:val="26"/>
          <w:szCs w:val="26"/>
          <w:lang w:val="en-US" w:bidi="ar-AE"/>
        </w:rPr>
      </w:pPr>
      <w:r w:rsidRPr="00FB26AB">
        <w:rPr>
          <w:sz w:val="26"/>
          <w:szCs w:val="26"/>
          <w:rtl/>
          <w:lang w:val="en-US" w:bidi="ar-AE"/>
        </w:rPr>
        <w:t>تشير الأنشطة المقترحة، بما في ذلك جهود تعزيز البدائل منخفضة القدرة على إحداث الاحترار العالمي، واسترداد غازات التبريد وإعادة استخدامها، ووضع مدونات قواعد الممارسة، وبناء قدرات الفنيين، والمشاريع التدليلية لتقنيات منخفضة القدرة على إحداث الاحترار العالمي في قطاع تكييف الهواء السكني والتبريد الصناعي، إلى أن تنفيذ المرحلة الأولى من خطة تنفيذ كيغالي سيقلل من انبعاثات غازات التبريد في الغلاف الجوي، مما يحقق فوائد مناخية. ويشير حساب تأثير الأنشطة في خطة تنفيذ كيغالي في غينيا على المناخ إلى أنه بحلول عام 2029، ستكون غينيا قد خفضت انبعاثاتها بنحو 316.926 مليون طن من مكافئ ثاني أكسيد الكربون من المواد الهيدروفلوروكربونية، والتي تم حسابها على أنها الفرق بين خط أساس الهيدروفلوروكربون المحدد لتحقيق الامتثال وهدف عام 2029، على افتراض أن جميع المواد الهيدروفلوروكربونية المستهلكة سوف تنبعث في النهاية.</w:t>
      </w:r>
    </w:p>
    <w:p w14:paraId="5E01072B" w14:textId="7E178E65" w:rsidR="00F75FAD" w:rsidRPr="00F75FAD" w:rsidRDefault="00F75FAD" w:rsidP="00F75FAD">
      <w:pPr>
        <w:pStyle w:val="Heading1"/>
        <w:numPr>
          <w:ilvl w:val="0"/>
          <w:numId w:val="0"/>
        </w:numPr>
        <w:bidi/>
        <w:spacing w:before="240"/>
        <w:rPr>
          <w:b/>
          <w:sz w:val="26"/>
          <w:szCs w:val="26"/>
          <w:u w:val="single"/>
        </w:rPr>
      </w:pPr>
      <w:r w:rsidRPr="00F75FAD">
        <w:rPr>
          <w:b/>
          <w:sz w:val="26"/>
          <w:szCs w:val="26"/>
          <w:u w:val="single"/>
          <w:rtl/>
        </w:rPr>
        <w:t>مشروع الاتفاقية</w:t>
      </w:r>
    </w:p>
    <w:p w14:paraId="75555721" w14:textId="4337D2BA" w:rsidR="00F75FAD" w:rsidRPr="00F75FAD" w:rsidRDefault="00FB26AB" w:rsidP="002A774A">
      <w:pPr>
        <w:pStyle w:val="ListParagraph"/>
        <w:numPr>
          <w:ilvl w:val="0"/>
          <w:numId w:val="8"/>
        </w:numPr>
        <w:bidi/>
        <w:spacing w:after="240" w:line="288" w:lineRule="auto"/>
        <w:ind w:left="0" w:firstLine="0"/>
        <w:contextualSpacing w:val="0"/>
        <w:rPr>
          <w:sz w:val="26"/>
          <w:szCs w:val="26"/>
          <w:lang w:val="en-US" w:bidi="ar-AE"/>
        </w:rPr>
      </w:pPr>
      <w:bookmarkStart w:id="15" w:name="_Hlk126916251"/>
      <w:bookmarkEnd w:id="14"/>
      <w:r w:rsidRPr="00FB26AB">
        <w:rPr>
          <w:sz w:val="26"/>
          <w:szCs w:val="26"/>
          <w:rtl/>
          <w:lang w:val="en-US" w:bidi="ar-AE"/>
        </w:rPr>
        <w:t>يتضمن المرفق الأول بهذه الوثيقة مشروع اتفاقية بين حكومة غينيا واللجنة التنفيذية للمرحلة الأولى من خطة تنفيذ كيغالي.</w:t>
      </w:r>
    </w:p>
    <w:p w14:paraId="27E3F310" w14:textId="6574ECB2" w:rsidR="00F75FAD" w:rsidRPr="00F75FAD" w:rsidRDefault="00F75FAD" w:rsidP="00F75FAD">
      <w:pPr>
        <w:widowControl w:val="0"/>
        <w:suppressAutoHyphens/>
        <w:bidi/>
        <w:spacing w:before="240" w:after="240"/>
        <w:rPr>
          <w:i/>
          <w:sz w:val="26"/>
          <w:szCs w:val="26"/>
          <w:u w:val="single"/>
          <w:lang w:bidi="ar-AE"/>
        </w:rPr>
      </w:pPr>
      <w:r w:rsidRPr="00F75FAD">
        <w:rPr>
          <w:i/>
          <w:sz w:val="26"/>
          <w:szCs w:val="26"/>
          <w:u w:val="single"/>
          <w:rtl/>
          <w:lang w:bidi="ar-AE"/>
        </w:rPr>
        <w:t xml:space="preserve">تنسيق الأنشطة في قطاع الخدمة في إطار خطط إزالة </w:t>
      </w:r>
      <w:r w:rsidR="00FB26AB">
        <w:rPr>
          <w:rFonts w:hint="cs"/>
          <w:i/>
          <w:sz w:val="26"/>
          <w:szCs w:val="26"/>
          <w:u w:val="single"/>
          <w:rtl/>
          <w:lang w:bidi="ar-AE"/>
        </w:rPr>
        <w:t xml:space="preserve">المواد </w:t>
      </w:r>
      <w:r w:rsidRPr="00F75FAD">
        <w:rPr>
          <w:i/>
          <w:sz w:val="26"/>
          <w:szCs w:val="26"/>
          <w:u w:val="single"/>
          <w:rtl/>
          <w:lang w:bidi="ar-AE"/>
        </w:rPr>
        <w:t>الهيدروكلوروفلوروكربون</w:t>
      </w:r>
      <w:r w:rsidR="00FB26AB">
        <w:rPr>
          <w:rFonts w:hint="cs"/>
          <w:i/>
          <w:sz w:val="26"/>
          <w:szCs w:val="26"/>
          <w:u w:val="single"/>
          <w:rtl/>
          <w:lang w:bidi="ar-AE"/>
        </w:rPr>
        <w:t>ية</w:t>
      </w:r>
      <w:r w:rsidRPr="00F75FAD">
        <w:rPr>
          <w:i/>
          <w:sz w:val="26"/>
          <w:szCs w:val="26"/>
          <w:u w:val="single"/>
          <w:rtl/>
          <w:lang w:bidi="ar-AE"/>
        </w:rPr>
        <w:t xml:space="preserve"> والتخفيض التدريجي </w:t>
      </w:r>
      <w:r w:rsidR="00FB26AB">
        <w:rPr>
          <w:rFonts w:hint="cs"/>
          <w:i/>
          <w:sz w:val="26"/>
          <w:szCs w:val="26"/>
          <w:u w:val="single"/>
          <w:rtl/>
          <w:lang w:bidi="ar-AE"/>
        </w:rPr>
        <w:t>للمواد ا</w:t>
      </w:r>
      <w:r w:rsidRPr="00F75FAD">
        <w:rPr>
          <w:i/>
          <w:sz w:val="26"/>
          <w:szCs w:val="26"/>
          <w:u w:val="single"/>
          <w:rtl/>
          <w:lang w:bidi="ar-AE"/>
        </w:rPr>
        <w:t>لهيدروفلوروكربون</w:t>
      </w:r>
      <w:r w:rsidR="00FB26AB">
        <w:rPr>
          <w:rFonts w:hint="cs"/>
          <w:i/>
          <w:sz w:val="26"/>
          <w:szCs w:val="26"/>
          <w:u w:val="single"/>
          <w:rtl/>
          <w:lang w:bidi="ar-AE"/>
        </w:rPr>
        <w:t>ية</w:t>
      </w:r>
    </w:p>
    <w:p w14:paraId="5E06B09F" w14:textId="26D67299" w:rsidR="00F75FAD" w:rsidRPr="00F75FAD" w:rsidRDefault="00D42BF6" w:rsidP="002A774A">
      <w:pPr>
        <w:pStyle w:val="ListParagraph"/>
        <w:numPr>
          <w:ilvl w:val="0"/>
          <w:numId w:val="8"/>
        </w:numPr>
        <w:bidi/>
        <w:spacing w:after="240" w:line="288" w:lineRule="auto"/>
        <w:ind w:left="0" w:firstLine="0"/>
        <w:contextualSpacing w:val="0"/>
        <w:rPr>
          <w:sz w:val="26"/>
          <w:szCs w:val="26"/>
          <w:lang w:val="en-US" w:bidi="ar-AE"/>
        </w:rPr>
      </w:pPr>
      <w:r w:rsidRPr="00D42BF6">
        <w:rPr>
          <w:sz w:val="26"/>
          <w:szCs w:val="26"/>
          <w:rtl/>
          <w:lang w:val="en-US" w:bidi="ar-AE"/>
        </w:rPr>
        <w:t>ستنفذ حكومة غينيا المرحلة الأولى من خطة تنفيذ كيغالي والمرحلة الثانية من خطة إدارة إزالة المواد الهيدروكلوروفلوروكربونية بطريقة منسقة لتجنب تكرار الأنشطة. يوجز المرفق الثاني التنفيذ المتزامن للأنشطة في إطار خطة إدارة إزالة المواد الهيدروكلوروفلوروكربونية وخطة تنفيذ كيغالي.</w:t>
      </w:r>
    </w:p>
    <w:bookmarkEnd w:id="15"/>
    <w:p w14:paraId="5B86F8F3" w14:textId="08C9838E" w:rsidR="00F75FAD" w:rsidRPr="00F75FAD" w:rsidRDefault="00F75FAD" w:rsidP="00F75FAD">
      <w:pPr>
        <w:bidi/>
        <w:spacing w:before="240" w:after="240"/>
        <w:rPr>
          <w:b/>
          <w:bCs/>
          <w:sz w:val="26"/>
          <w:szCs w:val="26"/>
          <w:lang w:bidi="ar-AE"/>
        </w:rPr>
      </w:pPr>
      <w:r w:rsidRPr="00F75FAD">
        <w:rPr>
          <w:rFonts w:hint="cs"/>
          <w:b/>
          <w:bCs/>
          <w:sz w:val="26"/>
          <w:szCs w:val="26"/>
          <w:rtl/>
          <w:lang w:bidi="ar-AE"/>
        </w:rPr>
        <w:lastRenderedPageBreak/>
        <w:t>سادساً-</w:t>
      </w:r>
      <w:r w:rsidRPr="00F75FAD">
        <w:rPr>
          <w:b/>
          <w:bCs/>
          <w:sz w:val="26"/>
          <w:szCs w:val="26"/>
          <w:rtl/>
          <w:lang w:bidi="ar-AE"/>
        </w:rPr>
        <w:tab/>
        <w:t>التوصية</w:t>
      </w:r>
    </w:p>
    <w:p w14:paraId="688FF8E4" w14:textId="53483FA2" w:rsidR="00F75FAD" w:rsidRPr="00F75FAD" w:rsidRDefault="00D42BF6" w:rsidP="002A774A">
      <w:pPr>
        <w:pStyle w:val="ListParagraph"/>
        <w:numPr>
          <w:ilvl w:val="0"/>
          <w:numId w:val="8"/>
        </w:numPr>
        <w:bidi/>
        <w:spacing w:after="240" w:line="288" w:lineRule="auto"/>
        <w:ind w:left="0" w:firstLine="0"/>
        <w:contextualSpacing w:val="0"/>
        <w:rPr>
          <w:sz w:val="26"/>
          <w:szCs w:val="26"/>
          <w:lang w:val="en-US" w:bidi="ar-AE"/>
        </w:rPr>
      </w:pPr>
      <w:r w:rsidRPr="00D42BF6">
        <w:rPr>
          <w:sz w:val="26"/>
          <w:szCs w:val="26"/>
          <w:rtl/>
          <w:lang w:val="en-US" w:bidi="ar-AE"/>
        </w:rPr>
        <w:t>قد ترغب اللجنة التنفيذية النظر فيما يلي:</w:t>
      </w:r>
    </w:p>
    <w:p w14:paraId="570771FA" w14:textId="1B194B5B" w:rsidR="00F75FAD" w:rsidRPr="007565CA" w:rsidRDefault="00885052" w:rsidP="002A774A">
      <w:pPr>
        <w:pStyle w:val="ListParagraph"/>
        <w:numPr>
          <w:ilvl w:val="0"/>
          <w:numId w:val="11"/>
        </w:numPr>
        <w:bidi/>
        <w:spacing w:after="240" w:line="288" w:lineRule="auto"/>
        <w:ind w:left="1440" w:hanging="720"/>
        <w:contextualSpacing w:val="0"/>
        <w:rPr>
          <w:sz w:val="26"/>
          <w:szCs w:val="26"/>
          <w:lang w:bidi="ar-AE"/>
        </w:rPr>
      </w:pPr>
      <w:r w:rsidRPr="00885052">
        <w:rPr>
          <w:sz w:val="26"/>
          <w:szCs w:val="26"/>
          <w:rtl/>
          <w:lang w:bidi="ar-AE"/>
        </w:rPr>
        <w:t>الموافقة، من حيث المبدأ، على المرحلة الأولى من خطة تنفيذ كيغالي للمواد الهيدروفلوروكربونية لغينيا للفترة 2025-2029 لخفض استهلاك الهيدروفلوروكربون بنسبة 17.3 في المائة من خط أساس البلد، بمبلغ قدره 912,750 دولار أمريكي، يشمل 500,000 دولار أمريكي، بالإضافة إلى تكاليف دعم الوكالة البالغة 65,000 دولار أمريكي، لليونيب و325,000 دولار أمريكي، بالإضافة إلى تكاليف دعم الوكالة البالغة 22,750 دولار أمريكي، لليونيدو، على أساس تفهم أن الموافقة لا تمس تشغيل آلية بروتوكول مونتريال لمعالجة عدم الامتثال؛</w:t>
      </w:r>
    </w:p>
    <w:p w14:paraId="5B25A61C" w14:textId="63439865" w:rsidR="007565CA" w:rsidRPr="007565CA" w:rsidRDefault="00885052" w:rsidP="002A774A">
      <w:pPr>
        <w:pStyle w:val="ListParagraph"/>
        <w:numPr>
          <w:ilvl w:val="0"/>
          <w:numId w:val="11"/>
        </w:numPr>
        <w:bidi/>
        <w:spacing w:after="240" w:line="288" w:lineRule="auto"/>
        <w:ind w:left="1440" w:hanging="720"/>
        <w:contextualSpacing w:val="0"/>
        <w:rPr>
          <w:sz w:val="26"/>
          <w:szCs w:val="26"/>
          <w:lang w:bidi="ar-AE"/>
        </w:rPr>
      </w:pPr>
      <w:r w:rsidRPr="00885052">
        <w:rPr>
          <w:sz w:val="26"/>
          <w:szCs w:val="26"/>
          <w:rtl/>
          <w:lang w:bidi="ar-AE"/>
        </w:rPr>
        <w:t>الإحاطة علماً بما يلي:</w:t>
      </w:r>
    </w:p>
    <w:p w14:paraId="5E091407" w14:textId="2460E805" w:rsidR="00885052" w:rsidRPr="00885052" w:rsidRDefault="001A63EF" w:rsidP="002A774A">
      <w:pPr>
        <w:pStyle w:val="ListParagraph"/>
        <w:numPr>
          <w:ilvl w:val="0"/>
          <w:numId w:val="27"/>
        </w:numPr>
        <w:bidi/>
        <w:spacing w:after="240" w:line="288" w:lineRule="auto"/>
        <w:ind w:left="2160" w:hanging="720"/>
        <w:contextualSpacing w:val="0"/>
        <w:rPr>
          <w:sz w:val="26"/>
          <w:szCs w:val="26"/>
          <w:lang w:val="en-US"/>
        </w:rPr>
      </w:pPr>
      <w:r w:rsidRPr="001A63EF">
        <w:rPr>
          <w:sz w:val="26"/>
          <w:szCs w:val="26"/>
          <w:rtl/>
          <w:lang w:val="en-US"/>
        </w:rPr>
        <w:t>الالتزام القوي من جانب حكومة غينيا بدعم تخفيضات استهلاك الهيدروفلوروكربون قبل تحقيق أهداف بروتوكول مونتريال؛</w:t>
      </w:r>
    </w:p>
    <w:p w14:paraId="793B6934" w14:textId="3E9D104E" w:rsidR="00885052" w:rsidRPr="001A63EF" w:rsidRDefault="00E92AD8" w:rsidP="002A774A">
      <w:pPr>
        <w:pStyle w:val="ListParagraph"/>
        <w:numPr>
          <w:ilvl w:val="0"/>
          <w:numId w:val="27"/>
        </w:numPr>
        <w:bidi/>
        <w:spacing w:after="240" w:line="288" w:lineRule="auto"/>
        <w:ind w:left="2160" w:hanging="720"/>
        <w:contextualSpacing w:val="0"/>
        <w:rPr>
          <w:sz w:val="26"/>
          <w:szCs w:val="26"/>
          <w:lang w:val="en-US"/>
        </w:rPr>
      </w:pPr>
      <w:r w:rsidRPr="00E92AD8">
        <w:rPr>
          <w:sz w:val="26"/>
          <w:szCs w:val="26"/>
          <w:rtl/>
          <w:lang w:val="en-US"/>
        </w:rPr>
        <w:t xml:space="preserve">أن حكومة غينيا قد قدمت إلى أمانة الأوزون طلباً لمراجعة خطي أساس الهيدروفلوروكربون والهيدروكلوروفلوروكربون في البلد للنظر فيها في الاجتماع الرابع والسبعين للجنة </w:t>
      </w:r>
      <w:r w:rsidR="006E589E">
        <w:rPr>
          <w:rFonts w:hint="cs"/>
          <w:sz w:val="26"/>
          <w:szCs w:val="26"/>
          <w:rtl/>
          <w:lang w:val="en-US"/>
        </w:rPr>
        <w:t>التنفيذ</w:t>
      </w:r>
      <w:r w:rsidRPr="00E92AD8">
        <w:rPr>
          <w:sz w:val="26"/>
          <w:szCs w:val="26"/>
          <w:rtl/>
          <w:lang w:val="en-US"/>
        </w:rPr>
        <w:t>؛</w:t>
      </w:r>
    </w:p>
    <w:p w14:paraId="69834AB4" w14:textId="73357F52" w:rsidR="00885052" w:rsidRPr="001A63EF" w:rsidRDefault="00E92AD8" w:rsidP="002A774A">
      <w:pPr>
        <w:pStyle w:val="ListParagraph"/>
        <w:numPr>
          <w:ilvl w:val="0"/>
          <w:numId w:val="27"/>
        </w:numPr>
        <w:bidi/>
        <w:spacing w:after="240" w:line="288" w:lineRule="auto"/>
        <w:ind w:left="2160" w:hanging="720"/>
        <w:contextualSpacing w:val="0"/>
        <w:rPr>
          <w:sz w:val="26"/>
          <w:szCs w:val="26"/>
          <w:lang w:val="en-US"/>
        </w:rPr>
      </w:pPr>
      <w:r w:rsidRPr="00E92AD8">
        <w:rPr>
          <w:sz w:val="26"/>
          <w:szCs w:val="26"/>
          <w:rtl/>
          <w:lang w:val="en-US"/>
        </w:rPr>
        <w:t xml:space="preserve">أنه إذا لم يتم تعديل خط أساس الهيدروكلوروفلوروكربون، فسيتم خصم تخفيض إضافي يصل إلى 323,002 طن من مكافئ ثاني أكسيد الكربون، المرتبط بتعديل مكون الهيدروكلوروفلوروكربون في خط أساس الهيدروفلوروكربون، </w:t>
      </w:r>
      <w:r>
        <w:rPr>
          <w:rFonts w:hint="cs"/>
          <w:sz w:val="26"/>
          <w:szCs w:val="26"/>
          <w:rtl/>
          <w:lang w:val="en-US"/>
        </w:rPr>
        <w:t xml:space="preserve">سيتم خصمها </w:t>
      </w:r>
      <w:r w:rsidRPr="00E92AD8">
        <w:rPr>
          <w:sz w:val="26"/>
          <w:szCs w:val="26"/>
          <w:rtl/>
          <w:lang w:val="en-US"/>
        </w:rPr>
        <w:t>من نقطة البداية؛</w:t>
      </w:r>
    </w:p>
    <w:p w14:paraId="62143660" w14:textId="23B06BCE" w:rsidR="00885052" w:rsidRPr="001A63EF" w:rsidRDefault="00E92AD8" w:rsidP="002A774A">
      <w:pPr>
        <w:pStyle w:val="ListParagraph"/>
        <w:numPr>
          <w:ilvl w:val="0"/>
          <w:numId w:val="27"/>
        </w:numPr>
        <w:bidi/>
        <w:spacing w:after="240" w:line="288" w:lineRule="auto"/>
        <w:ind w:left="2160" w:hanging="720"/>
        <w:contextualSpacing w:val="0"/>
        <w:rPr>
          <w:sz w:val="26"/>
          <w:szCs w:val="26"/>
          <w:lang w:val="en-US"/>
        </w:rPr>
      </w:pPr>
      <w:r w:rsidRPr="00E92AD8">
        <w:rPr>
          <w:sz w:val="26"/>
          <w:szCs w:val="26"/>
          <w:rtl/>
          <w:lang w:val="en-US"/>
        </w:rPr>
        <w:t>أن حكومة غينيا ستفرض حظراً على استيراد وحدات التبريد المنزلية والتجارية المستقلة القائمة على الهيدروفلوروكربون بحلول 31 ديسمبر/كانون الأول 2029؛</w:t>
      </w:r>
    </w:p>
    <w:p w14:paraId="1763164B" w14:textId="7EF71CE7" w:rsidR="007565CA" w:rsidRPr="007565CA" w:rsidRDefault="00C441D3" w:rsidP="002A774A">
      <w:pPr>
        <w:pStyle w:val="ListParagraph"/>
        <w:numPr>
          <w:ilvl w:val="0"/>
          <w:numId w:val="11"/>
        </w:numPr>
        <w:bidi/>
        <w:spacing w:after="240" w:line="288" w:lineRule="auto"/>
        <w:ind w:left="1440" w:hanging="720"/>
        <w:contextualSpacing w:val="0"/>
        <w:rPr>
          <w:sz w:val="26"/>
          <w:szCs w:val="26"/>
          <w:lang w:bidi="ar-AE"/>
        </w:rPr>
      </w:pPr>
      <w:r w:rsidRPr="00C441D3">
        <w:rPr>
          <w:sz w:val="26"/>
          <w:szCs w:val="26"/>
          <w:rtl/>
          <w:lang w:bidi="ar-AE"/>
        </w:rPr>
        <w:t>الإحاطة علماً كذلك بما يلي:</w:t>
      </w:r>
    </w:p>
    <w:p w14:paraId="217BEC33" w14:textId="084FECC8" w:rsidR="007565CA" w:rsidRPr="007565CA" w:rsidRDefault="00D7672B" w:rsidP="002A774A">
      <w:pPr>
        <w:pStyle w:val="ListParagraph"/>
        <w:numPr>
          <w:ilvl w:val="0"/>
          <w:numId w:val="12"/>
        </w:numPr>
        <w:bidi/>
        <w:spacing w:after="240" w:line="288" w:lineRule="auto"/>
        <w:ind w:left="2160" w:hanging="720"/>
        <w:contextualSpacing w:val="0"/>
        <w:rPr>
          <w:sz w:val="26"/>
          <w:szCs w:val="26"/>
        </w:rPr>
      </w:pPr>
      <w:r w:rsidRPr="00D7672B">
        <w:rPr>
          <w:sz w:val="26"/>
          <w:szCs w:val="26"/>
          <w:rtl/>
        </w:rPr>
        <w:t>أن حكومة غينيا ستحدد نقطة انطلاقها لتحقيق تخفيضات مجمعة مستدامة في استهلاك الهيدروفلوروكربون بناءً على التوجيهات الصادرة عن اللجنة التنفيذية؛</w:t>
      </w:r>
    </w:p>
    <w:p w14:paraId="22F2BE8A" w14:textId="7CA63FC6" w:rsidR="007565CA" w:rsidRPr="007565CA" w:rsidRDefault="00EA115F" w:rsidP="002A774A">
      <w:pPr>
        <w:pStyle w:val="ListParagraph"/>
        <w:numPr>
          <w:ilvl w:val="0"/>
          <w:numId w:val="12"/>
        </w:numPr>
        <w:bidi/>
        <w:spacing w:after="240" w:line="288" w:lineRule="auto"/>
        <w:ind w:left="2160" w:hanging="720"/>
        <w:contextualSpacing w:val="0"/>
        <w:rPr>
          <w:sz w:val="26"/>
          <w:szCs w:val="26"/>
        </w:rPr>
      </w:pPr>
      <w:r w:rsidRPr="00EA115F">
        <w:rPr>
          <w:sz w:val="26"/>
          <w:szCs w:val="26"/>
          <w:rtl/>
        </w:rPr>
        <w:t>أنه بمجرد أن تُصدر اللجنة التنفيذية التوجيهات المشار إليها في الفقرة الفرعية (ج)(1)، سيتم تحديد تخفيضات استهلاك البلد من المواد الهيدروفلوروكربونية المتبقي المؤهل للتمويل بما يتماشى مع هذه التوجيهات؛</w:t>
      </w:r>
    </w:p>
    <w:p w14:paraId="56EE9628" w14:textId="7738A5AE" w:rsidR="007565CA" w:rsidRPr="007565CA" w:rsidRDefault="00EC710B" w:rsidP="002A774A">
      <w:pPr>
        <w:pStyle w:val="ListParagraph"/>
        <w:numPr>
          <w:ilvl w:val="0"/>
          <w:numId w:val="12"/>
        </w:numPr>
        <w:bidi/>
        <w:spacing w:after="240" w:line="288" w:lineRule="auto"/>
        <w:ind w:left="2160" w:hanging="720"/>
        <w:contextualSpacing w:val="0"/>
        <w:rPr>
          <w:sz w:val="26"/>
          <w:szCs w:val="26"/>
        </w:rPr>
      </w:pPr>
      <w:r w:rsidRPr="00EC710B">
        <w:rPr>
          <w:sz w:val="26"/>
          <w:szCs w:val="26"/>
          <w:rtl/>
        </w:rPr>
        <w:t xml:space="preserve">أن التخفيض في استهلاك البلد المتبقي من المواد الهيدروفلوروكربونية المؤهل للتمويل، المشار إليه في الفقرة الفرعية (ج)(2) أعلاه، </w:t>
      </w:r>
      <w:r w:rsidR="00C20FC3">
        <w:rPr>
          <w:rFonts w:hint="cs"/>
          <w:sz w:val="26"/>
          <w:szCs w:val="26"/>
          <w:rtl/>
        </w:rPr>
        <w:t>سيتم خصمها</w:t>
      </w:r>
      <w:r w:rsidRPr="00EC710B">
        <w:rPr>
          <w:sz w:val="26"/>
          <w:szCs w:val="26"/>
          <w:rtl/>
        </w:rPr>
        <w:t xml:space="preserve"> من نقطة البداية المشار إليها في الفقرة الفرعية (ج)(1)؛</w:t>
      </w:r>
    </w:p>
    <w:p w14:paraId="0F9C0F17" w14:textId="192D1F4D" w:rsidR="007565CA" w:rsidRPr="007565CA" w:rsidRDefault="005C7DD9" w:rsidP="002A774A">
      <w:pPr>
        <w:pStyle w:val="ListParagraph"/>
        <w:numPr>
          <w:ilvl w:val="0"/>
          <w:numId w:val="12"/>
        </w:numPr>
        <w:bidi/>
        <w:spacing w:after="240" w:line="288" w:lineRule="auto"/>
        <w:ind w:left="2160" w:hanging="720"/>
        <w:contextualSpacing w:val="0"/>
        <w:rPr>
          <w:sz w:val="26"/>
          <w:szCs w:val="26"/>
        </w:rPr>
      </w:pPr>
      <w:r w:rsidRPr="005C7DD9">
        <w:rPr>
          <w:sz w:val="26"/>
          <w:szCs w:val="26"/>
          <w:rtl/>
        </w:rPr>
        <w:lastRenderedPageBreak/>
        <w:t xml:space="preserve">أن اليونيدو ستقدم، عند الانتهاء من مشاريع المستخدم النهائي في قطاعي تكييف الهواء السكني والتبريد التجاري المدرجة في المرحلة الأولى من خطة تنفيذ كيغالي، تقريراً نهائياً عن تنفيذ هذه المشاريع، بما في ذلك </w:t>
      </w:r>
      <w:r>
        <w:rPr>
          <w:rFonts w:hint="cs"/>
          <w:sz w:val="26"/>
          <w:szCs w:val="26"/>
          <w:rtl/>
        </w:rPr>
        <w:t>الإزالة التدريجية</w:t>
      </w:r>
      <w:r w:rsidRPr="005C7DD9">
        <w:rPr>
          <w:sz w:val="26"/>
          <w:szCs w:val="26"/>
          <w:rtl/>
        </w:rPr>
        <w:t xml:space="preserve"> </w:t>
      </w:r>
      <w:r>
        <w:rPr>
          <w:rFonts w:hint="cs"/>
          <w:sz w:val="26"/>
          <w:szCs w:val="26"/>
          <w:rtl/>
        </w:rPr>
        <w:t>ل</w:t>
      </w:r>
      <w:r w:rsidRPr="005C7DD9">
        <w:rPr>
          <w:sz w:val="26"/>
          <w:szCs w:val="26"/>
          <w:rtl/>
        </w:rPr>
        <w:t>لهيدروفلوروكربون ومكاسب كفاءة استخدام الطاقة المتحققة، عملاً بالمقرر 92/36 (ز)؛</w:t>
      </w:r>
    </w:p>
    <w:p w14:paraId="7A3EA2D6" w14:textId="5208296E" w:rsidR="007565CA" w:rsidRPr="007565CA" w:rsidRDefault="005C7DD9" w:rsidP="002A774A">
      <w:pPr>
        <w:pStyle w:val="ListParagraph"/>
        <w:numPr>
          <w:ilvl w:val="0"/>
          <w:numId w:val="11"/>
        </w:numPr>
        <w:bidi/>
        <w:spacing w:after="240" w:line="288" w:lineRule="auto"/>
        <w:ind w:left="1440" w:hanging="720"/>
        <w:contextualSpacing w:val="0"/>
        <w:rPr>
          <w:sz w:val="26"/>
          <w:szCs w:val="26"/>
          <w:lang w:bidi="ar-AE"/>
        </w:rPr>
      </w:pPr>
      <w:r w:rsidRPr="005C7DD9">
        <w:rPr>
          <w:sz w:val="26"/>
          <w:szCs w:val="26"/>
          <w:rtl/>
          <w:lang w:bidi="ar-AE"/>
        </w:rPr>
        <w:t>الموافقة على مشروع الاتفاقية بين حكومة غينيا واللجنة التنفيذية لخفض استهلاك المواد الهيدروفلوروكربونية وفقاً للمرحلة الأولى من خطة تنفيذ كيغالي، الوارد في المرفق الأول بهذه الوثيقة؛</w:t>
      </w:r>
    </w:p>
    <w:p w14:paraId="4095C367" w14:textId="3A278DE9" w:rsidR="007565CA" w:rsidRPr="007565CA" w:rsidRDefault="005C7DD9" w:rsidP="002A774A">
      <w:pPr>
        <w:pStyle w:val="ListParagraph"/>
        <w:numPr>
          <w:ilvl w:val="0"/>
          <w:numId w:val="11"/>
        </w:numPr>
        <w:bidi/>
        <w:spacing w:after="240" w:line="288" w:lineRule="auto"/>
        <w:ind w:left="1440" w:hanging="720"/>
        <w:contextualSpacing w:val="0"/>
        <w:rPr>
          <w:sz w:val="26"/>
          <w:szCs w:val="26"/>
          <w:lang w:bidi="ar-AE"/>
        </w:rPr>
      </w:pPr>
      <w:r w:rsidRPr="005C7DD9">
        <w:rPr>
          <w:sz w:val="26"/>
          <w:szCs w:val="26"/>
          <w:rtl/>
          <w:lang w:bidi="ar-AE"/>
        </w:rPr>
        <w:t>أن تطلب من أمانة الصندوق، في حالة تعديل خط الأساس الخاص بالبلد، تحديث التذييل 2-ألف من الاتفاقية ليشمل الأرقام المعدلة للحد الأقصى المسموح به من الاستهلاك، وإخطار اللجنة التنفيذية بالمستويات الناتجة عن الحد الأقصى المسموح به من الاستهلاك، مع إجراء أي تعديلات ضرورية في الاجتماع الثامن والتسعين؛</w:t>
      </w:r>
      <w:r w:rsidR="006D2878">
        <w:rPr>
          <w:rFonts w:hint="cs"/>
          <w:sz w:val="26"/>
          <w:szCs w:val="26"/>
          <w:rtl/>
          <w:lang w:bidi="ar-AE"/>
        </w:rPr>
        <w:t xml:space="preserve"> و</w:t>
      </w:r>
    </w:p>
    <w:p w14:paraId="6D249A19" w14:textId="438415E5" w:rsidR="007565CA" w:rsidRPr="007565CA" w:rsidRDefault="005C7DD9" w:rsidP="002A774A">
      <w:pPr>
        <w:pStyle w:val="ListParagraph"/>
        <w:numPr>
          <w:ilvl w:val="0"/>
          <w:numId w:val="11"/>
        </w:numPr>
        <w:bidi/>
        <w:spacing w:after="240" w:line="288" w:lineRule="auto"/>
        <w:ind w:left="1440" w:hanging="720"/>
        <w:contextualSpacing w:val="0"/>
        <w:rPr>
          <w:sz w:val="26"/>
          <w:szCs w:val="26"/>
          <w:lang w:bidi="ar-AE"/>
        </w:rPr>
      </w:pPr>
      <w:r w:rsidRPr="005C7DD9">
        <w:rPr>
          <w:sz w:val="26"/>
          <w:szCs w:val="26"/>
          <w:rtl/>
          <w:lang w:bidi="ar-AE"/>
        </w:rPr>
        <w:t>الموافقة على الشريحة الأولى من المرحلة الأولى من خطة تنفيذ كيغالي لغينيا وخطة تنفيذ الشريحة المقابلة، بمبلغ قدره 453,542 دولار أميركي، تشمل 222,400 دولار أميركي، بالإضافة إلى تكاليف دعم الوكالة البالغة 28,912 دولار أميركي، لليونيب، و189,000 دولار أميركي، بالإضافة إلى تكاليف دعم الوكالة البالغة 13,230 دولار أميركي، لليونيدو.</w:t>
      </w:r>
    </w:p>
    <w:p w14:paraId="2169B8C7" w14:textId="77777777" w:rsidR="0070038F" w:rsidRDefault="0070038F" w:rsidP="006D2878">
      <w:pPr>
        <w:bidi/>
      </w:pPr>
    </w:p>
    <w:p w14:paraId="68D24A0E" w14:textId="77777777" w:rsidR="003E0B3B" w:rsidRPr="000909B3" w:rsidRDefault="003E0B3B" w:rsidP="006D2878">
      <w:pPr>
        <w:bidi/>
        <w:sectPr w:rsidR="003E0B3B" w:rsidRPr="000909B3" w:rsidSect="00A061F0">
          <w:headerReference w:type="even" r:id="rId13"/>
          <w:headerReference w:type="default" r:id="rId14"/>
          <w:footerReference w:type="even" r:id="rId15"/>
          <w:footerReference w:type="default" r:id="rId16"/>
          <w:footerReference w:type="first" r:id="rId17"/>
          <w:pgSz w:w="12240" w:h="15840" w:code="1"/>
          <w:pgMar w:top="720" w:right="1440" w:bottom="862" w:left="1440" w:header="720" w:footer="476" w:gutter="0"/>
          <w:cols w:space="720"/>
          <w:titlePg/>
        </w:sectPr>
      </w:pPr>
    </w:p>
    <w:p w14:paraId="139D6661" w14:textId="13E48BF4" w:rsidR="00F74AE1" w:rsidRPr="00F74AE1" w:rsidRDefault="00F74AE1" w:rsidP="00F74AE1">
      <w:pPr>
        <w:bidi/>
        <w:spacing w:before="240" w:after="240"/>
        <w:jc w:val="center"/>
        <w:rPr>
          <w:b/>
          <w:bCs/>
          <w:sz w:val="26"/>
          <w:szCs w:val="26"/>
          <w:lang w:bidi="ar-AE"/>
        </w:rPr>
      </w:pPr>
      <w:r>
        <w:rPr>
          <w:rFonts w:hint="cs"/>
          <w:b/>
          <w:bCs/>
          <w:sz w:val="26"/>
          <w:szCs w:val="26"/>
          <w:rtl/>
          <w:lang w:bidi="ar-AE"/>
        </w:rPr>
        <w:lastRenderedPageBreak/>
        <w:t>المرفق الأول</w:t>
      </w:r>
    </w:p>
    <w:p w14:paraId="37FEA3DA" w14:textId="06E20C63" w:rsidR="0060284C" w:rsidRPr="00DE5E8D" w:rsidRDefault="0060284C" w:rsidP="00DE5E8D">
      <w:pPr>
        <w:bidi/>
        <w:jc w:val="center"/>
        <w:rPr>
          <w:b/>
          <w:bCs/>
          <w:sz w:val="26"/>
          <w:szCs w:val="26"/>
          <w:rtl/>
          <w:lang w:val="en-US" w:bidi="ar-AE"/>
        </w:rPr>
      </w:pPr>
      <w:r w:rsidRPr="00DE5E8D">
        <w:rPr>
          <w:rFonts w:hint="cs"/>
          <w:b/>
          <w:bCs/>
          <w:sz w:val="26"/>
          <w:szCs w:val="26"/>
          <w:rtl/>
          <w:lang w:val="en-US" w:bidi="ar-AE"/>
        </w:rPr>
        <w:t>مشروع اتفاق بين حكومة غينيا</w:t>
      </w:r>
    </w:p>
    <w:p w14:paraId="4A94FD29" w14:textId="66C97796" w:rsidR="0060284C" w:rsidRPr="00DE5E8D" w:rsidRDefault="0060284C" w:rsidP="00DE5E8D">
      <w:pPr>
        <w:bidi/>
        <w:jc w:val="center"/>
        <w:rPr>
          <w:b/>
          <w:bCs/>
          <w:sz w:val="26"/>
          <w:szCs w:val="26"/>
          <w:rtl/>
          <w:lang w:val="en-US" w:bidi="ar-AE"/>
        </w:rPr>
      </w:pPr>
      <w:r w:rsidRPr="00DE5E8D">
        <w:rPr>
          <w:rFonts w:hint="cs"/>
          <w:b/>
          <w:bCs/>
          <w:sz w:val="26"/>
          <w:szCs w:val="26"/>
          <w:rtl/>
          <w:lang w:val="en-US" w:bidi="ar-AE"/>
        </w:rPr>
        <w:t>واللجنة التنفيذية للصندوق المتعدد الأطراف</w:t>
      </w:r>
    </w:p>
    <w:p w14:paraId="7327F6BE" w14:textId="53FCB32A" w:rsidR="0060284C" w:rsidRPr="00DE5E8D" w:rsidRDefault="0060284C" w:rsidP="00DE5E8D">
      <w:pPr>
        <w:bidi/>
        <w:jc w:val="center"/>
        <w:rPr>
          <w:b/>
          <w:bCs/>
          <w:sz w:val="26"/>
          <w:szCs w:val="26"/>
          <w:rtl/>
          <w:lang w:val="en-US" w:bidi="ar-AE"/>
        </w:rPr>
      </w:pPr>
      <w:r w:rsidRPr="00DE5E8D">
        <w:rPr>
          <w:rFonts w:hint="cs"/>
          <w:b/>
          <w:bCs/>
          <w:sz w:val="26"/>
          <w:szCs w:val="26"/>
          <w:rtl/>
          <w:lang w:val="en-US" w:bidi="ar-AE"/>
        </w:rPr>
        <w:t>لخفض استهلاك الهيدوفلوروكربون وفقاً للمرحلة الأولى</w:t>
      </w:r>
    </w:p>
    <w:p w14:paraId="5682D338" w14:textId="5B6F0E0E" w:rsidR="0060284C" w:rsidRPr="00DE5E8D" w:rsidRDefault="0060284C" w:rsidP="00E96DFA">
      <w:pPr>
        <w:bidi/>
        <w:spacing w:after="240"/>
        <w:jc w:val="center"/>
        <w:rPr>
          <w:b/>
          <w:bCs/>
          <w:sz w:val="26"/>
          <w:szCs w:val="26"/>
          <w:rtl/>
          <w:lang w:val="en-US" w:bidi="ar-AE"/>
        </w:rPr>
      </w:pPr>
      <w:r w:rsidRPr="00DE5E8D">
        <w:rPr>
          <w:rFonts w:hint="cs"/>
          <w:b/>
          <w:bCs/>
          <w:sz w:val="26"/>
          <w:szCs w:val="26"/>
          <w:rtl/>
          <w:lang w:val="en-US" w:bidi="ar-AE"/>
        </w:rPr>
        <w:t>من خطة تنفيذ كيغالي للمواد الهيدروفلوروكربونية</w:t>
      </w:r>
    </w:p>
    <w:p w14:paraId="78472BCC" w14:textId="379F8BED" w:rsidR="0060284C" w:rsidRPr="00DE5E8D" w:rsidRDefault="0060284C" w:rsidP="00DE5E8D">
      <w:pPr>
        <w:bidi/>
        <w:jc w:val="center"/>
        <w:rPr>
          <w:b/>
          <w:bCs/>
          <w:sz w:val="26"/>
          <w:szCs w:val="26"/>
          <w:rtl/>
          <w:lang w:bidi="ar-AE"/>
        </w:rPr>
      </w:pPr>
      <w:r w:rsidRPr="00DE5E8D">
        <w:rPr>
          <w:rFonts w:hint="cs"/>
          <w:b/>
          <w:bCs/>
          <w:sz w:val="26"/>
          <w:szCs w:val="26"/>
          <w:rtl/>
          <w:lang w:bidi="ar-AE"/>
        </w:rPr>
        <w:t>(الفترة: 2025-2029)</w:t>
      </w:r>
    </w:p>
    <w:p w14:paraId="535441CB" w14:textId="4546CF22" w:rsidR="0060284C" w:rsidRPr="0060284C" w:rsidRDefault="0060284C" w:rsidP="0060284C">
      <w:pPr>
        <w:bidi/>
        <w:spacing w:after="240"/>
        <w:rPr>
          <w:b/>
          <w:bCs/>
          <w:sz w:val="26"/>
          <w:szCs w:val="26"/>
        </w:rPr>
      </w:pPr>
      <w:r>
        <w:rPr>
          <w:rFonts w:hint="cs"/>
          <w:b/>
          <w:bCs/>
          <w:sz w:val="26"/>
          <w:szCs w:val="26"/>
          <w:rtl/>
        </w:rPr>
        <w:t>الهدف</w:t>
      </w:r>
    </w:p>
    <w:p w14:paraId="362D2345" w14:textId="53ADECFC" w:rsidR="0060284C" w:rsidRPr="0060284C" w:rsidRDefault="00DE5E8D" w:rsidP="002A774A">
      <w:pPr>
        <w:pStyle w:val="ListParagraph"/>
        <w:numPr>
          <w:ilvl w:val="0"/>
          <w:numId w:val="13"/>
        </w:numPr>
        <w:bidi/>
        <w:spacing w:after="240" w:line="288" w:lineRule="auto"/>
        <w:ind w:left="0" w:firstLine="0"/>
        <w:contextualSpacing w:val="0"/>
        <w:rPr>
          <w:sz w:val="26"/>
          <w:szCs w:val="26"/>
          <w:lang w:val="en-US"/>
        </w:rPr>
      </w:pPr>
      <w:r w:rsidRPr="00DE5E8D">
        <w:rPr>
          <w:sz w:val="26"/>
          <w:szCs w:val="26"/>
          <w:rtl/>
          <w:lang w:val="en-US"/>
        </w:rPr>
        <w:t xml:space="preserve">يمثل هذا الاتفاق فهم حكومة </w:t>
      </w:r>
      <w:r w:rsidR="00FD28D2">
        <w:rPr>
          <w:rFonts w:hint="cs"/>
          <w:sz w:val="26"/>
          <w:szCs w:val="26"/>
          <w:rtl/>
          <w:lang w:val="en-US"/>
        </w:rPr>
        <w:t>غينيا</w:t>
      </w:r>
      <w:r w:rsidRPr="00DE5E8D">
        <w:rPr>
          <w:sz w:val="26"/>
          <w:szCs w:val="26"/>
          <w:rtl/>
          <w:lang w:val="en-US"/>
        </w:rPr>
        <w:t xml:space="preserve"> ("البلد") واللجنة التنفيذية فيما يتعلق بتخفيض الاستخدام الخاضع للرقابة لمواد (المرفق واو) المبينة في التذييل 1-ألف ("المواد") إلى مستوى مستدام من </w:t>
      </w:r>
      <w:r w:rsidR="00FD28D2" w:rsidRPr="00FD28D2">
        <w:rPr>
          <w:sz w:val="26"/>
          <w:szCs w:val="26"/>
          <w:rtl/>
          <w:lang w:val="en-US"/>
        </w:rPr>
        <w:t>1,510,050</w:t>
      </w:r>
      <w:r w:rsidRPr="00DE5E8D">
        <w:rPr>
          <w:sz w:val="26"/>
          <w:szCs w:val="26"/>
          <w:rtl/>
          <w:lang w:val="en-US"/>
        </w:rPr>
        <w:t xml:space="preserve"> </w:t>
      </w:r>
      <w:r w:rsidR="00FD28D2">
        <w:rPr>
          <w:rFonts w:hint="cs"/>
          <w:sz w:val="26"/>
          <w:szCs w:val="26"/>
          <w:rtl/>
          <w:lang w:val="en-US"/>
        </w:rPr>
        <w:t>طن</w:t>
      </w:r>
      <w:r w:rsidRPr="00DE5E8D">
        <w:rPr>
          <w:sz w:val="26"/>
          <w:szCs w:val="26"/>
          <w:rtl/>
          <w:lang w:val="en-US"/>
        </w:rPr>
        <w:t xml:space="preserve"> من مكافئ ثاني أكسيد الكربون بحلول 1 يناير/كانون الثاني </w:t>
      </w:r>
      <w:r w:rsidR="00FD28D2">
        <w:rPr>
          <w:rFonts w:hint="cs"/>
          <w:sz w:val="26"/>
          <w:szCs w:val="26"/>
          <w:rtl/>
          <w:lang w:val="en-US"/>
        </w:rPr>
        <w:t>2029</w:t>
      </w:r>
      <w:r w:rsidRPr="00DE5E8D">
        <w:rPr>
          <w:sz w:val="26"/>
          <w:szCs w:val="26"/>
          <w:rtl/>
          <w:lang w:val="en-US"/>
        </w:rPr>
        <w:t xml:space="preserve"> امتثالاً لجدول بروتوكول مونتريال وشروط هذا الاتفاق.</w:t>
      </w:r>
    </w:p>
    <w:p w14:paraId="44F27256" w14:textId="5F795BFC" w:rsidR="007567CF" w:rsidRPr="007567CF" w:rsidRDefault="009C4EAF" w:rsidP="002A774A">
      <w:pPr>
        <w:pStyle w:val="ListParagraph"/>
        <w:numPr>
          <w:ilvl w:val="0"/>
          <w:numId w:val="13"/>
        </w:numPr>
        <w:bidi/>
        <w:spacing w:after="240" w:line="288" w:lineRule="auto"/>
        <w:ind w:left="0" w:firstLine="0"/>
        <w:contextualSpacing w:val="0"/>
        <w:rPr>
          <w:sz w:val="26"/>
          <w:szCs w:val="26"/>
          <w:lang w:val="en-US"/>
        </w:rPr>
      </w:pPr>
      <w:r w:rsidRPr="009C4EAF">
        <w:rPr>
          <w:sz w:val="26"/>
          <w:szCs w:val="26"/>
          <w:rtl/>
          <w:lang w:val="en-US"/>
        </w:rPr>
        <w:t>يوافق البلد على تلبية حدود الاستهلاك السنوي للمواد الواردة في المرفق واو على النحو المبين في الصف١-٢من التذييل 2-ألف ("الأهداف والتمويل") في هذا الاتفاق وكذلك في جدول خفض بروتوكول مونتريال للمواد الواردة في المرفق واو المذكورة في التذييل 1-ألف. يوافق البلد على أنه، بقبوله لهذا الاتفاق وأدائه لالتزاماته التمويلية تجاه اللجنة التنفيذية المبينة في الفقرة 3، فإنه يستبعد من التقدم بطلب للحصول على تمويل إضافي أو تلقيه لتمويل من الصندوق المتعدد الأطراف فيما يتعلق بأي استهلاك من المواد الواردة في المرفق واو التي تتجاوز المستوى المحدد في الصف١-٢ من التذييل 2-ألف كخطوة التخفيض النهائية بموجب هذا الاتفاق للمواد الواردة في المرفق واو المحددة في التذييل 1-ألف، وفيما يتعلق بأي استهلاك من المواد الواردة في المرفق واو يتجاوز المستوى [المستويات] المحدد في الصف [الصفوف] ٤-١-٣ [و٤-٢-٣] (الاستهلاك المتبقي المؤهل للتمويل).</w:t>
      </w:r>
    </w:p>
    <w:p w14:paraId="751C955E" w14:textId="707BF6F7" w:rsidR="007567CF" w:rsidRPr="007567CF" w:rsidRDefault="00FB434A" w:rsidP="002A774A">
      <w:pPr>
        <w:pStyle w:val="ListParagraph"/>
        <w:numPr>
          <w:ilvl w:val="0"/>
          <w:numId w:val="13"/>
        </w:numPr>
        <w:bidi/>
        <w:spacing w:after="240" w:line="288" w:lineRule="auto"/>
        <w:ind w:left="0" w:firstLine="0"/>
        <w:contextualSpacing w:val="0"/>
        <w:rPr>
          <w:sz w:val="26"/>
          <w:szCs w:val="26"/>
          <w:lang w:val="en-US"/>
        </w:rPr>
      </w:pPr>
      <w:r w:rsidRPr="00FB434A">
        <w:rPr>
          <w:sz w:val="26"/>
          <w:szCs w:val="26"/>
          <w:rtl/>
          <w:lang w:val="en-US"/>
        </w:rPr>
        <w:t>مع مراعاة امتثال الدولة لالتزاماتها المنصوص عليها في هذا الاتفاق، توافق اللجنة التنفيذية، من حيث المبدأ، على توفير التمويل المنصوص عليه في الصف ٣-١ 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2D51BB5D" w14:textId="43B1F4AB" w:rsidR="007567CF" w:rsidRPr="007567CF" w:rsidRDefault="00FB434A" w:rsidP="002A774A">
      <w:pPr>
        <w:pStyle w:val="ListParagraph"/>
        <w:numPr>
          <w:ilvl w:val="0"/>
          <w:numId w:val="13"/>
        </w:numPr>
        <w:bidi/>
        <w:spacing w:after="240" w:line="288" w:lineRule="auto"/>
        <w:ind w:left="0" w:firstLine="0"/>
        <w:contextualSpacing w:val="0"/>
        <w:rPr>
          <w:sz w:val="26"/>
          <w:szCs w:val="26"/>
          <w:lang w:val="en-US"/>
        </w:rPr>
      </w:pPr>
      <w:r w:rsidRPr="00FB434A">
        <w:rPr>
          <w:sz w:val="26"/>
          <w:szCs w:val="26"/>
          <w:rtl/>
          <w:lang w:val="en-US"/>
        </w:rPr>
        <w:t>يوافق البلد على تنفيذ هذا الاتفاق وفقاً للمرحلة الأولى من خطة كيغالي للمواد الهيدروفلوروكربونية ("الخطة") كما تمت الموافقة عليها. ووفقاً للفقرة الفرعية 5(ب) من هذا الاتفاق، يقبل البلد التحقق المستقل من تحقيق حدود الاستهلاك السنوي للمواد الواردة في المرفق واو على النحو المبين في الصف ١-٢ من التذييل 2-ألف من هذا الاتفاق. وستتم عملية التحقق المذكورة أعلاه بتكليف من الوكالة الثنائية أو المنفذة ذات الصلة.</w:t>
      </w:r>
    </w:p>
    <w:p w14:paraId="439385CE" w14:textId="2FEF677D" w:rsidR="00FB434A" w:rsidRPr="00FB434A" w:rsidRDefault="00FB434A" w:rsidP="00FB434A">
      <w:pPr>
        <w:bidi/>
        <w:spacing w:before="240" w:after="240"/>
        <w:rPr>
          <w:b/>
          <w:bCs/>
          <w:sz w:val="26"/>
          <w:szCs w:val="26"/>
        </w:rPr>
      </w:pPr>
      <w:r w:rsidRPr="00FB434A">
        <w:rPr>
          <w:b/>
          <w:bCs/>
          <w:sz w:val="26"/>
          <w:szCs w:val="26"/>
          <w:rtl/>
        </w:rPr>
        <w:t>شروط صرف التمويل</w:t>
      </w:r>
    </w:p>
    <w:p w14:paraId="5CD71BFB" w14:textId="744CD718" w:rsidR="007567CF" w:rsidRPr="007567CF" w:rsidRDefault="00FB434A" w:rsidP="002A774A">
      <w:pPr>
        <w:pStyle w:val="ListParagraph"/>
        <w:numPr>
          <w:ilvl w:val="0"/>
          <w:numId w:val="13"/>
        </w:numPr>
        <w:bidi/>
        <w:spacing w:after="240" w:line="288" w:lineRule="auto"/>
        <w:ind w:left="0" w:firstLine="0"/>
        <w:contextualSpacing w:val="0"/>
        <w:rPr>
          <w:sz w:val="26"/>
          <w:szCs w:val="26"/>
          <w:lang w:val="en-US"/>
        </w:rPr>
      </w:pPr>
      <w:r w:rsidRPr="00FB434A">
        <w:rPr>
          <w:sz w:val="26"/>
          <w:szCs w:val="26"/>
          <w:rtl/>
          <w:lang w:val="en-US"/>
        </w:rPr>
        <w:t xml:space="preserve">ستقدم اللجنة التنفيذية التمويل فقط، وفقاً لجدول الموافقة على التمويل، عندما يفي البلد بالشروط التالية على الأقل </w:t>
      </w:r>
      <w:r>
        <w:rPr>
          <w:rFonts w:hint="cs"/>
          <w:sz w:val="26"/>
          <w:szCs w:val="26"/>
          <w:rtl/>
          <w:lang w:val="en-US"/>
        </w:rPr>
        <w:t>10</w:t>
      </w:r>
      <w:r w:rsidRPr="00FB434A">
        <w:rPr>
          <w:sz w:val="26"/>
          <w:szCs w:val="26"/>
          <w:rtl/>
          <w:lang w:val="en-US"/>
        </w:rPr>
        <w:t xml:space="preserve"> </w:t>
      </w:r>
      <w:r>
        <w:rPr>
          <w:rFonts w:hint="cs"/>
          <w:sz w:val="26"/>
          <w:szCs w:val="26"/>
          <w:rtl/>
          <w:lang w:val="en-US"/>
        </w:rPr>
        <w:t>أسابيع</w:t>
      </w:r>
      <w:r w:rsidRPr="00FB434A">
        <w:rPr>
          <w:sz w:val="26"/>
          <w:szCs w:val="26"/>
          <w:rtl/>
          <w:lang w:val="en-US"/>
        </w:rPr>
        <w:t xml:space="preserve"> قبل اجتماع اللجنة التنفيذية المزمع المحدد في جدول الموافقة على التمويل:</w:t>
      </w:r>
    </w:p>
    <w:p w14:paraId="4B91E335" w14:textId="44BC843C" w:rsidR="00147B0B" w:rsidRPr="00147B0B" w:rsidRDefault="00147B0B" w:rsidP="002A774A">
      <w:pPr>
        <w:pStyle w:val="ListParagraph"/>
        <w:numPr>
          <w:ilvl w:val="0"/>
          <w:numId w:val="14"/>
        </w:numPr>
        <w:bidi/>
        <w:spacing w:after="240" w:line="288" w:lineRule="auto"/>
        <w:ind w:left="1440" w:hanging="720"/>
        <w:contextualSpacing w:val="0"/>
        <w:rPr>
          <w:sz w:val="26"/>
          <w:szCs w:val="26"/>
          <w:lang w:val="en-US"/>
        </w:rPr>
      </w:pPr>
      <w:r w:rsidRPr="00147B0B">
        <w:rPr>
          <w:sz w:val="26"/>
          <w:szCs w:val="26"/>
          <w:rtl/>
          <w:lang w:val="en-US"/>
        </w:rPr>
        <w:t>أن يكون البلد قد حقق الأهداف المنصوص عليها في الصف ١-٢ من التذييل 2-ألف لجميع السنوات ذات الصلة. السنوات ذات الصلة هي جميع السنوات منذ العام الذي تمت فيه الموافقة على هذا الاتفاق. يستثنى من ذلك السنوات التي لا يوجد بشأنها تقارير مستحقة حول تنفيذ البرنامج القطري في تاريخ اجتماع اللجنة التنفيذية الذي يُقدم فيه طلب التمويل؛</w:t>
      </w:r>
    </w:p>
    <w:p w14:paraId="6E4A0B3E" w14:textId="47F8BC76" w:rsidR="00147B0B" w:rsidRPr="00147B0B" w:rsidRDefault="00147B0B" w:rsidP="002A774A">
      <w:pPr>
        <w:pStyle w:val="ListParagraph"/>
        <w:numPr>
          <w:ilvl w:val="0"/>
          <w:numId w:val="14"/>
        </w:numPr>
        <w:bidi/>
        <w:spacing w:after="240" w:line="288" w:lineRule="auto"/>
        <w:ind w:left="1440" w:hanging="720"/>
        <w:contextualSpacing w:val="0"/>
        <w:rPr>
          <w:sz w:val="26"/>
          <w:szCs w:val="26"/>
          <w:lang w:val="en-US"/>
        </w:rPr>
      </w:pPr>
      <w:r w:rsidRPr="00147B0B">
        <w:rPr>
          <w:sz w:val="26"/>
          <w:szCs w:val="26"/>
          <w:rtl/>
          <w:lang w:val="en-US"/>
        </w:rPr>
        <w:lastRenderedPageBreak/>
        <w:t>أن تكون تلبية هذه الأهداف قد تم التحقق منها بشكل مستقل لجميع السنوات ذات الصلة، ما لم تقرر اللجنة التنفيذية أن ذلك التحقق لن يكون ضرورياً؛</w:t>
      </w:r>
    </w:p>
    <w:p w14:paraId="36AAAB53" w14:textId="3185F44E" w:rsidR="00147B0B" w:rsidRPr="00147B0B" w:rsidRDefault="00147B0B" w:rsidP="002A774A">
      <w:pPr>
        <w:pStyle w:val="ListParagraph"/>
        <w:numPr>
          <w:ilvl w:val="0"/>
          <w:numId w:val="14"/>
        </w:numPr>
        <w:bidi/>
        <w:spacing w:after="240" w:line="288" w:lineRule="auto"/>
        <w:ind w:left="1440" w:hanging="720"/>
        <w:contextualSpacing w:val="0"/>
        <w:rPr>
          <w:sz w:val="26"/>
          <w:szCs w:val="26"/>
          <w:lang w:val="en-US"/>
        </w:rPr>
      </w:pPr>
      <w:r w:rsidRPr="00147B0B">
        <w:rPr>
          <w:sz w:val="26"/>
          <w:szCs w:val="26"/>
          <w:rtl/>
          <w:lang w:val="en-US"/>
        </w:rPr>
        <w:t>أن يكون البلد قد قدم تقريراً عن تنفيذ الشريحة بما يتوافق مع التذييل 4-ألف ("تنسيق تقارير وخطط تنفيذ الشرائح") الذي يغطي كل سنة تقويمية سابقة؛ وكان قد حقق مستوىً عالياً من تنفيذ الأنشطة التي بدأت مع الشرائح المعتمدة سابقاً؛ وكان معدل صرف التمويل المتاح من الشريحة المعتمدة سابقاً أكثر من 20 في المائة؛</w:t>
      </w:r>
    </w:p>
    <w:p w14:paraId="3294EB2F" w14:textId="2EE38953" w:rsidR="00147B0B" w:rsidRPr="00147B0B" w:rsidRDefault="00147B0B" w:rsidP="002A774A">
      <w:pPr>
        <w:pStyle w:val="ListParagraph"/>
        <w:numPr>
          <w:ilvl w:val="0"/>
          <w:numId w:val="14"/>
        </w:numPr>
        <w:bidi/>
        <w:spacing w:after="240" w:line="288" w:lineRule="auto"/>
        <w:ind w:left="1440" w:hanging="720"/>
        <w:contextualSpacing w:val="0"/>
        <w:rPr>
          <w:sz w:val="26"/>
          <w:szCs w:val="26"/>
          <w:lang w:val="en-US"/>
        </w:rPr>
      </w:pPr>
      <w:r w:rsidRPr="00147B0B">
        <w:rPr>
          <w:sz w:val="26"/>
          <w:szCs w:val="26"/>
          <w:rtl/>
          <w:lang w:val="en-US"/>
        </w:rPr>
        <w:t>أن يكون البلد قد قدم خطة لتنفيذ الشريحة بما يتوافق مع التذييل 4-ألف الذي يغطي كل سنة تقويمية وصولاً إلى، وبما يتضمن، السنة التي يُتوقع وفقاً لجدول الموافقة على التمويل تقديم الشريحة التالية فيها أو، في حالة الشريحة النهائية، حتى الانتهاء من جميع الأنشطة المتوقعة.</w:t>
      </w:r>
    </w:p>
    <w:p w14:paraId="340D4599" w14:textId="07D6C5BC" w:rsidR="00147B0B" w:rsidRPr="00147B0B" w:rsidRDefault="00147B0B" w:rsidP="00147B0B">
      <w:pPr>
        <w:bidi/>
        <w:spacing w:before="240" w:after="240"/>
        <w:rPr>
          <w:b/>
          <w:bCs/>
          <w:sz w:val="26"/>
          <w:szCs w:val="26"/>
        </w:rPr>
      </w:pPr>
      <w:r>
        <w:rPr>
          <w:rFonts w:hint="cs"/>
          <w:b/>
          <w:bCs/>
          <w:sz w:val="26"/>
          <w:szCs w:val="26"/>
          <w:rtl/>
        </w:rPr>
        <w:t>الرصد</w:t>
      </w:r>
    </w:p>
    <w:p w14:paraId="535040CF" w14:textId="719AAE0D" w:rsidR="007567CF" w:rsidRPr="007567CF" w:rsidRDefault="00147B0B" w:rsidP="002A774A">
      <w:pPr>
        <w:pStyle w:val="ListParagraph"/>
        <w:numPr>
          <w:ilvl w:val="0"/>
          <w:numId w:val="13"/>
        </w:numPr>
        <w:bidi/>
        <w:spacing w:after="240" w:line="288" w:lineRule="auto"/>
        <w:ind w:left="0" w:firstLine="0"/>
        <w:contextualSpacing w:val="0"/>
        <w:rPr>
          <w:sz w:val="26"/>
          <w:szCs w:val="26"/>
          <w:lang w:val="en-US"/>
        </w:rPr>
      </w:pPr>
      <w:r w:rsidRPr="00147B0B">
        <w:rPr>
          <w:sz w:val="26"/>
          <w:szCs w:val="26"/>
          <w:rtl/>
          <w:lang w:val="en-US"/>
        </w:rPr>
        <w:t>سيضمن البلد إجراء رصدٍ دقيق لأنشطته بموجب هذا الاتفاق. وستقوم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5CFD2EA8" w14:textId="5B5E6226" w:rsidR="00147B0B" w:rsidRPr="00147B0B" w:rsidRDefault="00147B0B" w:rsidP="00147B0B">
      <w:pPr>
        <w:bidi/>
        <w:spacing w:before="240" w:after="240"/>
        <w:rPr>
          <w:b/>
          <w:bCs/>
          <w:sz w:val="26"/>
          <w:szCs w:val="26"/>
          <w:lang w:bidi="ar-AE"/>
        </w:rPr>
      </w:pPr>
      <w:r w:rsidRPr="00147B0B">
        <w:rPr>
          <w:b/>
          <w:bCs/>
          <w:sz w:val="26"/>
          <w:szCs w:val="26"/>
          <w:rtl/>
          <w:lang w:bidi="ar-AE"/>
        </w:rPr>
        <w:t>المرونة في إعادة تخصيص الأموال</w:t>
      </w:r>
    </w:p>
    <w:p w14:paraId="653281A0" w14:textId="5DC10FD2" w:rsidR="007567CF" w:rsidRPr="007567CF" w:rsidRDefault="00147B0B" w:rsidP="002A774A">
      <w:pPr>
        <w:pStyle w:val="ListParagraph"/>
        <w:numPr>
          <w:ilvl w:val="0"/>
          <w:numId w:val="13"/>
        </w:numPr>
        <w:bidi/>
        <w:spacing w:after="240" w:line="288" w:lineRule="auto"/>
        <w:ind w:left="0" w:firstLine="0"/>
        <w:contextualSpacing w:val="0"/>
        <w:rPr>
          <w:sz w:val="26"/>
          <w:szCs w:val="26"/>
          <w:lang w:val="en-US"/>
        </w:rPr>
      </w:pPr>
      <w:r w:rsidRPr="00147B0B">
        <w:rPr>
          <w:sz w:val="26"/>
          <w:szCs w:val="26"/>
          <w:rtl/>
          <w:lang w:val="en-US"/>
        </w:rPr>
        <w:t>توافق اللجنة التنفيذية على أنه يجوز للبلد أن يتمتع بالمرونة في إعادة تخصيص جزء من الأموال المعتمدة أو جميعها، وفقاً للظروف المتغيرة، لتحقيق تخفيض سلس في الاستهلاك والخفض التدريجي للمواد الواردة في المرفق واو المحددة في التذييل 1-ألف، وفقاً للاعتبارات التالية:</w:t>
      </w:r>
    </w:p>
    <w:p w14:paraId="63CB96FC" w14:textId="6DDABA42" w:rsidR="00147B0B" w:rsidRPr="00147B0B" w:rsidRDefault="00EE50C5" w:rsidP="002A774A">
      <w:pPr>
        <w:pStyle w:val="ListParagraph"/>
        <w:numPr>
          <w:ilvl w:val="0"/>
          <w:numId w:val="15"/>
        </w:numPr>
        <w:bidi/>
        <w:spacing w:after="240" w:line="288" w:lineRule="auto"/>
        <w:ind w:left="1440" w:hanging="720"/>
        <w:contextualSpacing w:val="0"/>
        <w:rPr>
          <w:sz w:val="26"/>
          <w:szCs w:val="26"/>
          <w:lang w:val="en-US"/>
        </w:rPr>
      </w:pPr>
      <w:r w:rsidRPr="00EE50C5">
        <w:rPr>
          <w:sz w:val="26"/>
          <w:szCs w:val="26"/>
          <w:rtl/>
          <w:lang w:val="en-US"/>
        </w:rPr>
        <w:t xml:space="preserve">يجب توثيق عمليات إعادة التخصيص المصنفة على أنها تغييرات رئيسية مسبقاً، إما في خطة تنفيذ الشريحة كما هو متوقع في الفقرة الفرعية 5(د) أعلاه، أو كتنقيح لخطة تنفيذ الشريحة الحالية التي يتعين تقديمها خلال </w:t>
      </w:r>
      <w:r>
        <w:rPr>
          <w:rFonts w:hint="cs"/>
          <w:sz w:val="26"/>
          <w:szCs w:val="26"/>
          <w:rtl/>
          <w:lang w:val="en-US"/>
        </w:rPr>
        <w:t>10</w:t>
      </w:r>
      <w:r w:rsidRPr="00EE50C5">
        <w:rPr>
          <w:sz w:val="26"/>
          <w:szCs w:val="26"/>
          <w:rtl/>
          <w:lang w:val="en-US"/>
        </w:rPr>
        <w:t xml:space="preserve"> </w:t>
      </w:r>
      <w:r>
        <w:rPr>
          <w:rFonts w:hint="cs"/>
          <w:sz w:val="26"/>
          <w:szCs w:val="26"/>
          <w:rtl/>
          <w:lang w:val="en-US"/>
        </w:rPr>
        <w:t>أسابيع</w:t>
      </w:r>
      <w:r w:rsidRPr="00EE50C5">
        <w:rPr>
          <w:sz w:val="26"/>
          <w:szCs w:val="26"/>
          <w:rtl/>
          <w:lang w:val="en-US"/>
        </w:rPr>
        <w:t xml:space="preserve"> قبل أي اجتماع للجنة التنفيذية، للموافقة عليها. والتغييرات الرئيسية سوف تتعلق بما يلي:</w:t>
      </w:r>
    </w:p>
    <w:p w14:paraId="560E8CBA" w14:textId="2D8B5B2D" w:rsidR="00147B0B" w:rsidRPr="00EE50C5" w:rsidRDefault="00EE50C5" w:rsidP="002A774A">
      <w:pPr>
        <w:pStyle w:val="ListParagraph"/>
        <w:numPr>
          <w:ilvl w:val="0"/>
          <w:numId w:val="16"/>
        </w:numPr>
        <w:bidi/>
        <w:spacing w:after="240" w:line="288" w:lineRule="auto"/>
        <w:ind w:left="2160" w:hanging="720"/>
        <w:contextualSpacing w:val="0"/>
        <w:rPr>
          <w:sz w:val="26"/>
          <w:szCs w:val="26"/>
        </w:rPr>
      </w:pPr>
      <w:r w:rsidRPr="00EE50C5">
        <w:rPr>
          <w:sz w:val="26"/>
          <w:szCs w:val="26"/>
          <w:rtl/>
        </w:rPr>
        <w:t>القضايا التي من المحتمل أن تتعلق بقواعد وسياسات الصندوق المتعدد الأطراف؛</w:t>
      </w:r>
    </w:p>
    <w:p w14:paraId="478A4A4A" w14:textId="29A3BB75" w:rsidR="00147B0B" w:rsidRPr="00EE50C5" w:rsidRDefault="00EE50C5" w:rsidP="002A774A">
      <w:pPr>
        <w:pStyle w:val="ListParagraph"/>
        <w:numPr>
          <w:ilvl w:val="0"/>
          <w:numId w:val="16"/>
        </w:numPr>
        <w:bidi/>
        <w:spacing w:after="240" w:line="288" w:lineRule="auto"/>
        <w:ind w:left="2160" w:hanging="720"/>
        <w:contextualSpacing w:val="0"/>
        <w:rPr>
          <w:sz w:val="26"/>
          <w:szCs w:val="26"/>
        </w:rPr>
      </w:pPr>
      <w:r w:rsidRPr="00EE50C5">
        <w:rPr>
          <w:sz w:val="26"/>
          <w:szCs w:val="26"/>
          <w:rtl/>
        </w:rPr>
        <w:t>التغييرات التي من شأنها تعديل أي بند من بنود هذا الاتفاق؛</w:t>
      </w:r>
    </w:p>
    <w:p w14:paraId="7C0125BF" w14:textId="78918A16" w:rsidR="00147B0B" w:rsidRPr="00EE50C5" w:rsidRDefault="00EE50C5" w:rsidP="002A774A">
      <w:pPr>
        <w:pStyle w:val="ListParagraph"/>
        <w:numPr>
          <w:ilvl w:val="0"/>
          <w:numId w:val="16"/>
        </w:numPr>
        <w:bidi/>
        <w:spacing w:after="240" w:line="288" w:lineRule="auto"/>
        <w:ind w:left="2160" w:hanging="720"/>
        <w:contextualSpacing w:val="0"/>
        <w:rPr>
          <w:sz w:val="26"/>
          <w:szCs w:val="26"/>
        </w:rPr>
      </w:pPr>
      <w:r w:rsidRPr="00EE50C5">
        <w:rPr>
          <w:sz w:val="26"/>
          <w:szCs w:val="26"/>
          <w:rtl/>
        </w:rPr>
        <w:t>التغييرات في المستويات السنوية للتمويل المخصص لفرادى الوكالات الثنائية أو المنفذة لمختلف الشرائح؛</w:t>
      </w:r>
    </w:p>
    <w:p w14:paraId="73BD8916" w14:textId="0C1BADF7" w:rsidR="00147B0B" w:rsidRPr="00EE50C5" w:rsidRDefault="00EE50C5" w:rsidP="002A774A">
      <w:pPr>
        <w:pStyle w:val="ListParagraph"/>
        <w:numPr>
          <w:ilvl w:val="0"/>
          <w:numId w:val="16"/>
        </w:numPr>
        <w:bidi/>
        <w:spacing w:after="240" w:line="288" w:lineRule="auto"/>
        <w:ind w:left="2160" w:hanging="720"/>
        <w:contextualSpacing w:val="0"/>
        <w:rPr>
          <w:sz w:val="26"/>
          <w:szCs w:val="26"/>
        </w:rPr>
      </w:pPr>
      <w:r w:rsidRPr="00EE50C5">
        <w:rPr>
          <w:sz w:val="26"/>
          <w:szCs w:val="26"/>
          <w:rtl/>
        </w:rPr>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5BF64E42" w14:textId="298B2D6B" w:rsidR="00147B0B" w:rsidRPr="00EE50C5" w:rsidRDefault="00EE50C5" w:rsidP="002A774A">
      <w:pPr>
        <w:pStyle w:val="ListParagraph"/>
        <w:numPr>
          <w:ilvl w:val="0"/>
          <w:numId w:val="16"/>
        </w:numPr>
        <w:bidi/>
        <w:spacing w:after="240" w:line="288" w:lineRule="auto"/>
        <w:ind w:left="2160" w:hanging="720"/>
        <w:contextualSpacing w:val="0"/>
        <w:rPr>
          <w:sz w:val="26"/>
          <w:szCs w:val="26"/>
        </w:rPr>
      </w:pPr>
      <w:r w:rsidRPr="00EE50C5">
        <w:rPr>
          <w:sz w:val="26"/>
          <w:szCs w:val="26"/>
          <w:rtl/>
        </w:rPr>
        <w:t xml:space="preserve">التغييرات في التقنيات البديلة، على أساس أن أي تقديم لمثل هذا الطلب سيحدد التكاليف الإضافية المرتبطة به، والأثر المحتمل على المناخ، وأي اختلافات في الكمية بأطنان من </w:t>
      </w:r>
      <w:r w:rsidRPr="00EE50C5">
        <w:rPr>
          <w:sz w:val="26"/>
          <w:szCs w:val="26"/>
          <w:rtl/>
        </w:rPr>
        <w:lastRenderedPageBreak/>
        <w:t>مكافئ ثاني أكسيد الكربون التي سيتم خفضها تدريجياً، عند الاقتضاء، فضلاً عن التأكيد على أن البلد يوافق على أن الوفورات المحتملة المتعلقة بتغيير التكنولوجيا ستؤدي بالتالي إلى خفض مستوى التمويل الإجمالي بموجب هذا الاتفاق؛</w:t>
      </w:r>
    </w:p>
    <w:p w14:paraId="17B03999" w14:textId="3F3AFCB9" w:rsidR="00147B0B" w:rsidRPr="00147B0B" w:rsidRDefault="001A65F4" w:rsidP="002A774A">
      <w:pPr>
        <w:pStyle w:val="ListParagraph"/>
        <w:numPr>
          <w:ilvl w:val="0"/>
          <w:numId w:val="15"/>
        </w:numPr>
        <w:bidi/>
        <w:spacing w:after="240" w:line="288" w:lineRule="auto"/>
        <w:ind w:left="1440" w:hanging="720"/>
        <w:contextualSpacing w:val="0"/>
        <w:rPr>
          <w:sz w:val="26"/>
          <w:szCs w:val="26"/>
          <w:lang w:val="en-US"/>
        </w:rPr>
      </w:pPr>
      <w:r w:rsidRPr="001A65F4">
        <w:rPr>
          <w:sz w:val="26"/>
          <w:szCs w:val="26"/>
          <w:rtl/>
          <w:lang w:val="en-US"/>
        </w:rPr>
        <w:t>يمكن دمج عمليات إعادة التخصيص التي لم يتم تصنيفها على أنها تغييرات رئيسية في خطة تنفيذ الشريحة المعتمدة، التي تكون قيد التنفيذ في ذلك الوقت، وإبلاغها إلى اللجنة التنفيذية في تقرير تنفيذ الشريحة اللاحق؛</w:t>
      </w:r>
      <w:r w:rsidR="006B2BF4">
        <w:rPr>
          <w:rFonts w:hint="cs"/>
          <w:sz w:val="26"/>
          <w:szCs w:val="26"/>
          <w:rtl/>
          <w:lang w:val="en-US"/>
        </w:rPr>
        <w:t xml:space="preserve"> و</w:t>
      </w:r>
    </w:p>
    <w:p w14:paraId="7CFBFC3C" w14:textId="5FCA99E5" w:rsidR="00147B0B" w:rsidRPr="00147B0B" w:rsidRDefault="001A65F4" w:rsidP="002A774A">
      <w:pPr>
        <w:pStyle w:val="ListParagraph"/>
        <w:numPr>
          <w:ilvl w:val="0"/>
          <w:numId w:val="15"/>
        </w:numPr>
        <w:bidi/>
        <w:spacing w:after="240" w:line="288" w:lineRule="auto"/>
        <w:ind w:left="1440" w:hanging="720"/>
        <w:contextualSpacing w:val="0"/>
        <w:rPr>
          <w:sz w:val="26"/>
          <w:szCs w:val="26"/>
          <w:lang w:val="en-US"/>
        </w:rPr>
      </w:pPr>
      <w:r w:rsidRPr="001A65F4">
        <w:rPr>
          <w:sz w:val="26"/>
          <w:szCs w:val="26"/>
          <w:rtl/>
          <w:lang w:val="en-US"/>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6C1661E8" w14:textId="36C4380A" w:rsidR="007567CF" w:rsidRPr="007567CF" w:rsidRDefault="001A65F4" w:rsidP="002A774A">
      <w:pPr>
        <w:pStyle w:val="ListParagraph"/>
        <w:numPr>
          <w:ilvl w:val="0"/>
          <w:numId w:val="13"/>
        </w:numPr>
        <w:bidi/>
        <w:spacing w:after="240" w:line="288" w:lineRule="auto"/>
        <w:ind w:left="0" w:firstLine="0"/>
        <w:contextualSpacing w:val="0"/>
        <w:rPr>
          <w:sz w:val="26"/>
          <w:szCs w:val="26"/>
          <w:lang w:val="en-US"/>
        </w:rPr>
      </w:pPr>
      <w:r w:rsidRPr="001A65F4">
        <w:rPr>
          <w:sz w:val="26"/>
          <w:szCs w:val="26"/>
          <w:rtl/>
          <w:lang w:val="en-US"/>
        </w:rPr>
        <w:t>سيجري إيلاء اهتمام خاص لتنفيذ الأنشطة في قطاع خدمة التبريد المدرجة في الخطة، ولا سيما أن البلد قد يستخدم المرونة المتاحة بموجب هذا الاتفاق لمعالجة الاحتياجات المحددة التي قد تنشأ أثناء تنفيذ المشروع.</w:t>
      </w:r>
    </w:p>
    <w:p w14:paraId="30A70750" w14:textId="0B3EAF9E" w:rsidR="006B2BF4" w:rsidRPr="006B2BF4" w:rsidRDefault="006B2BF4" w:rsidP="006B2BF4">
      <w:pPr>
        <w:bidi/>
        <w:spacing w:before="240" w:after="240"/>
        <w:rPr>
          <w:b/>
          <w:bCs/>
          <w:sz w:val="26"/>
          <w:szCs w:val="26"/>
          <w:lang w:bidi="ar-AE"/>
        </w:rPr>
      </w:pPr>
      <w:r w:rsidRPr="006B2BF4">
        <w:rPr>
          <w:b/>
          <w:bCs/>
          <w:sz w:val="26"/>
          <w:szCs w:val="26"/>
          <w:rtl/>
          <w:lang w:bidi="ar-AE"/>
        </w:rPr>
        <w:t>الوكالات الثنائية والمنفذة</w:t>
      </w:r>
    </w:p>
    <w:p w14:paraId="55421DE6" w14:textId="1F299076" w:rsidR="007567CF" w:rsidRPr="007567CF" w:rsidRDefault="006B2BF4" w:rsidP="002A774A">
      <w:pPr>
        <w:pStyle w:val="ListParagraph"/>
        <w:numPr>
          <w:ilvl w:val="0"/>
          <w:numId w:val="13"/>
        </w:numPr>
        <w:bidi/>
        <w:spacing w:after="240" w:line="288" w:lineRule="auto"/>
        <w:ind w:left="0" w:firstLine="0"/>
        <w:contextualSpacing w:val="0"/>
        <w:rPr>
          <w:sz w:val="26"/>
          <w:szCs w:val="26"/>
          <w:lang w:val="en-US"/>
        </w:rPr>
      </w:pPr>
      <w:r w:rsidRPr="00802CA8">
        <w:rPr>
          <w:sz w:val="26"/>
          <w:szCs w:val="26"/>
          <w:rtl/>
        </w:rPr>
        <w:t xml:space="preserve">يوافق البلد على تحمل المسؤولية الشاملة </w:t>
      </w:r>
      <w:r w:rsidRPr="00802CA8">
        <w:rPr>
          <w:rFonts w:hint="cs"/>
          <w:sz w:val="26"/>
          <w:szCs w:val="26"/>
          <w:rtl/>
        </w:rPr>
        <w:t xml:space="preserve">عن </w:t>
      </w:r>
      <w:r w:rsidRPr="00802CA8">
        <w:rPr>
          <w:sz w:val="26"/>
          <w:szCs w:val="26"/>
          <w:rtl/>
        </w:rPr>
        <w:t xml:space="preserve">إدارة وتنفيذ هذا الاتفاق وجميع الأنشطة التي يقوم بها، أو تجرى بالنيابة عنه، للوفاء بالالتزامات بموجب هذا الاتفاق. </w:t>
      </w:r>
      <w:r w:rsidRPr="004F752C">
        <w:rPr>
          <w:sz w:val="26"/>
          <w:szCs w:val="26"/>
          <w:rtl/>
        </w:rPr>
        <w:t xml:space="preserve">وقد </w:t>
      </w:r>
      <w:r w:rsidRPr="004F752C">
        <w:rPr>
          <w:sz w:val="26"/>
          <w:szCs w:val="26"/>
          <w:shd w:val="clear" w:color="auto" w:fill="FFFFFF" w:themeFill="background1"/>
          <w:rtl/>
        </w:rPr>
        <w:t xml:space="preserve">وافقت </w:t>
      </w:r>
      <w:r w:rsidRPr="004F752C">
        <w:rPr>
          <w:rFonts w:hint="cs"/>
          <w:sz w:val="26"/>
          <w:szCs w:val="26"/>
          <w:shd w:val="clear" w:color="auto" w:fill="FFFFFF" w:themeFill="background1"/>
          <w:rtl/>
        </w:rPr>
        <w:t>اليونيب</w:t>
      </w:r>
      <w:r w:rsidRPr="004F752C">
        <w:rPr>
          <w:sz w:val="26"/>
          <w:szCs w:val="26"/>
          <w:shd w:val="clear" w:color="auto" w:fill="FFFFFF" w:themeFill="background1"/>
          <w:rtl/>
        </w:rPr>
        <w:t xml:space="preserve"> على أن تكون الوكالة المنفذة الرئيسية ("الوكالة المنفذة الرئيسية") ووافقت </w:t>
      </w:r>
      <w:r w:rsidRPr="004F752C">
        <w:rPr>
          <w:rFonts w:hint="cs"/>
          <w:sz w:val="26"/>
          <w:szCs w:val="26"/>
          <w:shd w:val="clear" w:color="auto" w:fill="FFFFFF" w:themeFill="background1"/>
          <w:rtl/>
        </w:rPr>
        <w:t>اليونيدو</w:t>
      </w:r>
      <w:r w:rsidRPr="004F752C">
        <w:rPr>
          <w:sz w:val="26"/>
          <w:szCs w:val="26"/>
          <w:shd w:val="clear" w:color="auto" w:fill="FFFFFF" w:themeFill="background1"/>
          <w:rtl/>
        </w:rPr>
        <w:t xml:space="preserve"> على أن تكون الوكالة المنفذة المتعاونة ("</w:t>
      </w:r>
      <w:r w:rsidRPr="004F752C">
        <w:rPr>
          <w:rFonts w:hint="cs"/>
          <w:sz w:val="26"/>
          <w:szCs w:val="26"/>
          <w:shd w:val="clear" w:color="auto" w:fill="FFFFFF" w:themeFill="background1"/>
          <w:rtl/>
        </w:rPr>
        <w:t xml:space="preserve">الوكالة </w:t>
      </w:r>
      <w:r w:rsidRPr="004F752C">
        <w:rPr>
          <w:sz w:val="26"/>
          <w:szCs w:val="26"/>
          <w:shd w:val="clear" w:color="auto" w:fill="FFFFFF" w:themeFill="background1"/>
          <w:rtl/>
        </w:rPr>
        <w:t xml:space="preserve">المنفذة المتعاونة") تحت قيادة الوكالة المنفذة الرئيسية فيما يتعلق بأنشطة البلد بموجب هذا الاتفاق. </w:t>
      </w:r>
      <w:r w:rsidRPr="004F752C">
        <w:rPr>
          <w:rFonts w:hint="cs"/>
          <w:sz w:val="26"/>
          <w:szCs w:val="26"/>
          <w:shd w:val="clear" w:color="auto" w:fill="FFFFFF" w:themeFill="background1"/>
          <w:rtl/>
        </w:rPr>
        <w:t>و</w:t>
      </w:r>
      <w:r w:rsidRPr="004F752C">
        <w:rPr>
          <w:sz w:val="26"/>
          <w:szCs w:val="26"/>
          <w:shd w:val="clear" w:color="auto" w:fill="FFFFFF" w:themeFill="background1"/>
          <w:rtl/>
        </w:rPr>
        <w:t>يوافق البلد على التقييمات التي يمكن إجراؤها في إطار برامج عمل الرصد والتقييم للصندوق المتعدد الأطراف أو في إطار برنامج التقييم للوكالة المنفذة الرئيسية و/أو الوكال</w:t>
      </w:r>
      <w:r w:rsidRPr="004F752C">
        <w:rPr>
          <w:rFonts w:hint="cs"/>
          <w:sz w:val="26"/>
          <w:szCs w:val="26"/>
          <w:shd w:val="clear" w:color="auto" w:fill="FFFFFF" w:themeFill="background1"/>
          <w:rtl/>
        </w:rPr>
        <w:t xml:space="preserve">ة </w:t>
      </w:r>
      <w:r w:rsidRPr="004F752C">
        <w:rPr>
          <w:sz w:val="26"/>
          <w:szCs w:val="26"/>
          <w:shd w:val="clear" w:color="auto" w:fill="FFFFFF" w:themeFill="background1"/>
          <w:rtl/>
        </w:rPr>
        <w:t>المنفذة المتعاونة المشاركة في هذا الات</w:t>
      </w:r>
      <w:r w:rsidRPr="00802CA8">
        <w:rPr>
          <w:sz w:val="26"/>
          <w:szCs w:val="26"/>
          <w:rtl/>
        </w:rPr>
        <w:t>فاق.</w:t>
      </w:r>
    </w:p>
    <w:p w14:paraId="65873C25" w14:textId="7225C6A8" w:rsidR="007567CF" w:rsidRPr="007567CF" w:rsidRDefault="004F752C" w:rsidP="002A774A">
      <w:pPr>
        <w:pStyle w:val="ListParagraph"/>
        <w:numPr>
          <w:ilvl w:val="0"/>
          <w:numId w:val="13"/>
        </w:numPr>
        <w:bidi/>
        <w:spacing w:after="240" w:line="288" w:lineRule="auto"/>
        <w:ind w:left="0" w:firstLine="0"/>
        <w:contextualSpacing w:val="0"/>
        <w:rPr>
          <w:sz w:val="26"/>
          <w:szCs w:val="26"/>
          <w:lang w:val="en-US"/>
        </w:rPr>
      </w:pPr>
      <w:r w:rsidRPr="00802CA8">
        <w:rPr>
          <w:sz w:val="26"/>
          <w:szCs w:val="26"/>
          <w:rtl/>
        </w:rPr>
        <w:t xml:space="preserve">ستكون الوكالة المنفذة الرئيسية مسؤولة عن ضمان التخطيط </w:t>
      </w:r>
      <w:r w:rsidRPr="004F752C">
        <w:rPr>
          <w:sz w:val="26"/>
          <w:szCs w:val="26"/>
          <w:shd w:val="clear" w:color="auto" w:fill="FFFFFF" w:themeFill="background1"/>
          <w:rtl/>
        </w:rPr>
        <w:t>والتنفيذ والإبلاغ المنسق عن جميع الأنشطة بموجب هذا الاتفاق، بما في ذلك</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على سبيل المثال لا الحصر</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التحقق المستقل وفقاً للفقرة الفرعية 5(ب). وستدعم الوكالة المنفذة المتعاونة الوكالة المنفذة الرئيسية من خلال تنفيذ الخطة في إطار التنسيق العام للوكالة المنفذة الرئيسية</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ويرد دور الوكالة المنفذة الرئيسية و</w:t>
      </w:r>
      <w:r w:rsidRPr="004F752C">
        <w:rPr>
          <w:rFonts w:hint="cs"/>
          <w:sz w:val="26"/>
          <w:szCs w:val="26"/>
          <w:shd w:val="clear" w:color="auto" w:fill="FFFFFF" w:themeFill="background1"/>
          <w:rtl/>
        </w:rPr>
        <w:t xml:space="preserve">الوكالة </w:t>
      </w:r>
      <w:r w:rsidRPr="004F752C">
        <w:rPr>
          <w:sz w:val="26"/>
          <w:szCs w:val="26"/>
          <w:shd w:val="clear" w:color="auto" w:fill="FFFFFF" w:themeFill="background1"/>
          <w:rtl/>
        </w:rPr>
        <w:t xml:space="preserve">المنفذة المتعاونة في التذييل </w:t>
      </w:r>
      <w:r w:rsidRPr="004F752C">
        <w:rPr>
          <w:rFonts w:hint="cs"/>
          <w:sz w:val="26"/>
          <w:szCs w:val="26"/>
          <w:shd w:val="clear" w:color="auto" w:fill="FFFFFF" w:themeFill="background1"/>
          <w:rtl/>
        </w:rPr>
        <w:t>(6</w:t>
      </w:r>
      <w:r w:rsidRPr="004F752C">
        <w:rPr>
          <w:sz w:val="26"/>
          <w:szCs w:val="26"/>
          <w:shd w:val="clear" w:color="auto" w:fill="FFFFFF" w:themeFill="background1"/>
          <w:rtl/>
        </w:rPr>
        <w:t>-</w:t>
      </w:r>
      <w:r w:rsidRPr="004F752C">
        <w:rPr>
          <w:rFonts w:hint="cs"/>
          <w:sz w:val="26"/>
          <w:szCs w:val="26"/>
          <w:shd w:val="clear" w:color="auto" w:fill="FFFFFF" w:themeFill="background1"/>
          <w:rtl/>
        </w:rPr>
        <w:t xml:space="preserve">ألف) </w:t>
      </w:r>
      <w:r w:rsidRPr="004F752C">
        <w:rPr>
          <w:sz w:val="26"/>
          <w:szCs w:val="26"/>
          <w:shd w:val="clear" w:color="auto" w:fill="FFFFFF" w:themeFill="background1"/>
          <w:rtl/>
        </w:rPr>
        <w:t xml:space="preserve">والتذييل </w:t>
      </w:r>
      <w:r w:rsidRPr="004F752C">
        <w:rPr>
          <w:rFonts w:hint="cs"/>
          <w:sz w:val="26"/>
          <w:szCs w:val="26"/>
          <w:shd w:val="clear" w:color="auto" w:fill="FFFFFF" w:themeFill="background1"/>
          <w:rtl/>
        </w:rPr>
        <w:t>6</w:t>
      </w:r>
      <w:r w:rsidRPr="004F752C">
        <w:rPr>
          <w:sz w:val="26"/>
          <w:szCs w:val="26"/>
          <w:shd w:val="clear" w:color="auto" w:fill="FFFFFF" w:themeFill="background1"/>
          <w:rtl/>
        </w:rPr>
        <w:t>-ب</w:t>
      </w:r>
      <w:r w:rsidRPr="004F752C">
        <w:rPr>
          <w:rFonts w:hint="cs"/>
          <w:sz w:val="26"/>
          <w:szCs w:val="26"/>
          <w:shd w:val="clear" w:color="auto" w:fill="FFFFFF" w:themeFill="background1"/>
          <w:rtl/>
        </w:rPr>
        <w:t>اء</w:t>
      </w:r>
      <w:r w:rsidRPr="004F752C">
        <w:rPr>
          <w:sz w:val="26"/>
          <w:szCs w:val="26"/>
          <w:shd w:val="clear" w:color="auto" w:fill="FFFFFF" w:themeFill="background1"/>
          <w:rtl/>
        </w:rPr>
        <w:t xml:space="preserve">، على التوالي. </w:t>
      </w:r>
      <w:r w:rsidRPr="004F752C">
        <w:rPr>
          <w:rFonts w:hint="cs"/>
          <w:sz w:val="26"/>
          <w:szCs w:val="26"/>
          <w:shd w:val="clear" w:color="auto" w:fill="FFFFFF" w:themeFill="background1"/>
          <w:rtl/>
        </w:rPr>
        <w:t>و</w:t>
      </w:r>
      <w:r w:rsidRPr="004F752C">
        <w:rPr>
          <w:sz w:val="26"/>
          <w:szCs w:val="26"/>
          <w:shd w:val="clear" w:color="auto" w:fill="FFFFFF" w:themeFill="background1"/>
          <w:rtl/>
        </w:rPr>
        <w:t>توافق اللجنة التنفيذية، من حيث المبدأ، على تزويد الوكالة المنفذة الرئيسية والوكالة المنفذة المتعاونة بالرسوم المحددة في الصفوف 2</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2 </w:t>
      </w:r>
      <w:r w:rsidRPr="004F752C">
        <w:rPr>
          <w:rFonts w:hint="cs"/>
          <w:sz w:val="26"/>
          <w:szCs w:val="26"/>
          <w:shd w:val="clear" w:color="auto" w:fill="FFFFFF" w:themeFill="background1"/>
          <w:rtl/>
        </w:rPr>
        <w:t>و٢-٤</w:t>
      </w:r>
      <w:r w:rsidRPr="004F752C">
        <w:rPr>
          <w:sz w:val="26"/>
          <w:szCs w:val="26"/>
          <w:shd w:val="clear" w:color="auto" w:fill="FFFFFF" w:themeFill="background1"/>
          <w:rtl/>
        </w:rPr>
        <w:t xml:space="preserve"> من التذي</w:t>
      </w:r>
      <w:r w:rsidRPr="00802CA8">
        <w:rPr>
          <w:sz w:val="26"/>
          <w:szCs w:val="26"/>
          <w:rtl/>
        </w:rPr>
        <w:t xml:space="preserve">يل </w:t>
      </w:r>
      <w:r w:rsidRPr="00802CA8">
        <w:rPr>
          <w:rFonts w:hint="cs"/>
          <w:sz w:val="26"/>
          <w:szCs w:val="26"/>
          <w:rtl/>
        </w:rPr>
        <w:t>2</w:t>
      </w:r>
      <w:r w:rsidRPr="00802CA8">
        <w:rPr>
          <w:sz w:val="26"/>
          <w:szCs w:val="26"/>
          <w:rtl/>
        </w:rPr>
        <w:t>- ألف.</w:t>
      </w:r>
    </w:p>
    <w:p w14:paraId="657CEBCB" w14:textId="3CFA83AF" w:rsidR="00C536E3" w:rsidRPr="00C536E3" w:rsidRDefault="00C536E3" w:rsidP="00C536E3">
      <w:pPr>
        <w:bidi/>
        <w:spacing w:before="240" w:after="240"/>
        <w:rPr>
          <w:b/>
          <w:bCs/>
          <w:sz w:val="26"/>
          <w:szCs w:val="26"/>
          <w:lang w:bidi="ar-AE"/>
        </w:rPr>
      </w:pPr>
      <w:r w:rsidRPr="00C536E3">
        <w:rPr>
          <w:b/>
          <w:bCs/>
          <w:sz w:val="26"/>
          <w:szCs w:val="26"/>
          <w:rtl/>
          <w:lang w:bidi="ar-AE"/>
        </w:rPr>
        <w:t>عدم الامتثال للأهداف الواردة في الاتفاق</w:t>
      </w:r>
    </w:p>
    <w:p w14:paraId="01212798" w14:textId="2C6A99C1" w:rsidR="007567CF" w:rsidRPr="007567CF" w:rsidRDefault="00C536E3" w:rsidP="002A774A">
      <w:pPr>
        <w:pStyle w:val="ListParagraph"/>
        <w:numPr>
          <w:ilvl w:val="0"/>
          <w:numId w:val="13"/>
        </w:numPr>
        <w:bidi/>
        <w:spacing w:after="240" w:line="288" w:lineRule="auto"/>
        <w:ind w:left="0" w:firstLine="0"/>
        <w:contextualSpacing w:val="0"/>
        <w:rPr>
          <w:sz w:val="26"/>
          <w:szCs w:val="26"/>
          <w:lang w:val="en-US"/>
        </w:rPr>
      </w:pPr>
      <w:r w:rsidRPr="00C536E3">
        <w:rPr>
          <w:sz w:val="26"/>
          <w:szCs w:val="26"/>
          <w:rtl/>
          <w:lang w:val="en-US"/>
        </w:rPr>
        <w:t xml:space="preserve">في حال عدم وفاء البلد، لأي سبب من الأسباب، بأهداف إزالة المواد الواردة في المرفق واو المنصوص عليها في الصف ١-٢ من التذييل 2-ألف أو عدم امتثاله بخلاف ذلك لهذا الاتفاق، فإن البلد يوافق على عدم أحقيته للحصول على التمويل وفقاً لجدول الموافقة على التمويل. وحسب تقدير اللجنة التنفيذية، سيُستأنف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ويقر البلد بأن اللجنة التنفيذية قد تخفض مبلغ التمويل بمقدار المبلغِ المنصوص عليه في التذييل 7-ألف (’’التخفيضات في التمويل لعدم الامتثال‘‘) بخصوصِ كل كيلوغرام من مكافئ ثاني أكسيد الكربون من التخفيضات في الاستهلاك التي لم تتحقق في أي سنة. وستناقش اللجنة </w:t>
      </w:r>
      <w:r w:rsidRPr="00C536E3">
        <w:rPr>
          <w:sz w:val="26"/>
          <w:szCs w:val="26"/>
          <w:rtl/>
          <w:lang w:val="en-US"/>
        </w:rPr>
        <w:lastRenderedPageBreak/>
        <w:t>التنفيذية كل حالة محددة لم يمتثل فيها البلد لهذا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3329F61F" w14:textId="4DBA09B3" w:rsidR="007567CF" w:rsidRPr="007567CF" w:rsidRDefault="00C536E3" w:rsidP="002A774A">
      <w:pPr>
        <w:pStyle w:val="ListParagraph"/>
        <w:numPr>
          <w:ilvl w:val="0"/>
          <w:numId w:val="13"/>
        </w:numPr>
        <w:bidi/>
        <w:spacing w:after="240" w:line="288" w:lineRule="auto"/>
        <w:ind w:left="0" w:firstLine="0"/>
        <w:contextualSpacing w:val="0"/>
        <w:rPr>
          <w:sz w:val="26"/>
          <w:szCs w:val="26"/>
          <w:lang w:val="en-US"/>
        </w:rPr>
      </w:pPr>
      <w:r w:rsidRPr="00C536E3">
        <w:rPr>
          <w:sz w:val="26"/>
          <w:szCs w:val="26"/>
          <w:rtl/>
          <w:lang w:val="en-US"/>
        </w:rPr>
        <w:t>لن يعدَّل تمويل هذا الاتفاق على أساس أي قرارات مقبلة للجنة التنفيذية قد تؤثر على تمويل أي مشروعات أخرى لقطاع الاستهلاك أو أي أنشطة أخرى ذات صلة في البلد المعني.</w:t>
      </w:r>
    </w:p>
    <w:p w14:paraId="36102B92" w14:textId="75C71804" w:rsidR="007567CF" w:rsidRPr="007567CF" w:rsidRDefault="00C536E3" w:rsidP="002A774A">
      <w:pPr>
        <w:pStyle w:val="ListParagraph"/>
        <w:numPr>
          <w:ilvl w:val="0"/>
          <w:numId w:val="13"/>
        </w:numPr>
        <w:bidi/>
        <w:spacing w:after="240" w:line="288" w:lineRule="auto"/>
        <w:ind w:left="0" w:firstLine="0"/>
        <w:contextualSpacing w:val="0"/>
        <w:rPr>
          <w:sz w:val="26"/>
          <w:szCs w:val="26"/>
          <w:lang w:val="en-US"/>
        </w:rPr>
      </w:pPr>
      <w:r w:rsidRPr="00802CA8">
        <w:rPr>
          <w:sz w:val="26"/>
          <w:szCs w:val="26"/>
          <w:rtl/>
        </w:rPr>
        <w:t xml:space="preserve">يتعين على البلد أن يمتثل لأي طلب معقول من </w:t>
      </w:r>
      <w:r w:rsidRPr="00AD5B39">
        <w:rPr>
          <w:sz w:val="26"/>
          <w:szCs w:val="26"/>
          <w:rtl/>
        </w:rPr>
        <w:t xml:space="preserve">اللجنة </w:t>
      </w:r>
      <w:r w:rsidRPr="00AD5B39">
        <w:rPr>
          <w:sz w:val="26"/>
          <w:szCs w:val="26"/>
          <w:shd w:val="clear" w:color="auto" w:fill="FFFFFF" w:themeFill="background1"/>
          <w:rtl/>
        </w:rPr>
        <w:t>التنفيذية، والوكالة المنفذة الرئيسية والوكالة المنفذة المتعاونة لتسهيل تنفيذ هذا الاتفاق. وعلى وجه الخصوص، سي</w:t>
      </w:r>
      <w:r w:rsidRPr="00AD5B39">
        <w:rPr>
          <w:rFonts w:hint="cs"/>
          <w:sz w:val="26"/>
          <w:szCs w:val="26"/>
          <w:shd w:val="clear" w:color="auto" w:fill="FFFFFF" w:themeFill="background1"/>
          <w:rtl/>
        </w:rPr>
        <w:t>قوم</w:t>
      </w:r>
      <w:r w:rsidRPr="00AD5B39">
        <w:rPr>
          <w:sz w:val="26"/>
          <w:szCs w:val="26"/>
          <w:shd w:val="clear" w:color="auto" w:fill="FFFFFF" w:themeFill="background1"/>
          <w:rtl/>
        </w:rPr>
        <w:t xml:space="preserve"> </w:t>
      </w:r>
      <w:r w:rsidRPr="00AD5B39">
        <w:rPr>
          <w:rFonts w:hint="cs"/>
          <w:sz w:val="26"/>
          <w:szCs w:val="26"/>
          <w:shd w:val="clear" w:color="auto" w:fill="FFFFFF" w:themeFill="background1"/>
          <w:rtl/>
        </w:rPr>
        <w:t>ب</w:t>
      </w:r>
      <w:r w:rsidRPr="00AD5B39">
        <w:rPr>
          <w:sz w:val="26"/>
          <w:szCs w:val="26"/>
          <w:shd w:val="clear" w:color="auto" w:fill="FFFFFF" w:themeFill="background1"/>
          <w:rtl/>
        </w:rPr>
        <w:t>تزويد الوكالة المنفذة الرئيسية والوكالة المنفذة المتعاونة بإمكانية الوصول إلى المعلومات اللازمة للتحقق من ال</w:t>
      </w:r>
      <w:r w:rsidRPr="00802CA8">
        <w:rPr>
          <w:sz w:val="26"/>
          <w:szCs w:val="26"/>
          <w:rtl/>
        </w:rPr>
        <w:t>امتثال لهذا الاتفاق.</w:t>
      </w:r>
    </w:p>
    <w:p w14:paraId="5271A4CB" w14:textId="1AF499B3" w:rsidR="004E5867" w:rsidRPr="004E5867" w:rsidRDefault="004E5867" w:rsidP="004E5867">
      <w:pPr>
        <w:bidi/>
        <w:spacing w:before="240" w:after="240"/>
        <w:rPr>
          <w:b/>
          <w:bCs/>
          <w:sz w:val="26"/>
          <w:szCs w:val="26"/>
          <w:lang w:bidi="ar-AE"/>
        </w:rPr>
      </w:pPr>
      <w:r w:rsidRPr="004E5867">
        <w:rPr>
          <w:b/>
          <w:bCs/>
          <w:sz w:val="26"/>
          <w:szCs w:val="26"/>
          <w:rtl/>
          <w:lang w:bidi="ar-AE"/>
        </w:rPr>
        <w:t>تاريخ الانتهاء</w:t>
      </w:r>
    </w:p>
    <w:p w14:paraId="165758B9" w14:textId="05583C04" w:rsidR="007567CF" w:rsidRPr="007567CF" w:rsidRDefault="004E5867" w:rsidP="002A774A">
      <w:pPr>
        <w:pStyle w:val="ListParagraph"/>
        <w:numPr>
          <w:ilvl w:val="0"/>
          <w:numId w:val="13"/>
        </w:numPr>
        <w:bidi/>
        <w:spacing w:after="240" w:line="288" w:lineRule="auto"/>
        <w:ind w:left="0" w:firstLine="0"/>
        <w:contextualSpacing w:val="0"/>
        <w:rPr>
          <w:sz w:val="26"/>
          <w:szCs w:val="26"/>
          <w:lang w:val="en-US"/>
        </w:rPr>
      </w:pPr>
      <w:r w:rsidRPr="004E5867">
        <w:rPr>
          <w:sz w:val="26"/>
          <w:szCs w:val="26"/>
          <w:rtl/>
          <w:lang w:val="en-US"/>
        </w:rPr>
        <w:t>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2-ألف. وفي حال وجود أنشطة لا تزال معلقة حينها، وكانت متوقعة في خطة تنفيذ الشريحة الأخيرة وتنقيحاتها اللاحقة وفقاً للفقرة الفرعية 5(د) والفقرة 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p w14:paraId="028CD7E3" w14:textId="4EC0FBA0" w:rsidR="004E5867" w:rsidRPr="004E5867" w:rsidRDefault="00C650E7" w:rsidP="004E5867">
      <w:pPr>
        <w:bidi/>
        <w:spacing w:before="240" w:after="240"/>
        <w:rPr>
          <w:b/>
          <w:bCs/>
          <w:sz w:val="26"/>
          <w:szCs w:val="26"/>
          <w:lang w:bidi="ar-AE"/>
        </w:rPr>
      </w:pPr>
      <w:r w:rsidRPr="00C650E7">
        <w:rPr>
          <w:b/>
          <w:bCs/>
          <w:sz w:val="26"/>
          <w:szCs w:val="26"/>
          <w:rtl/>
          <w:lang w:bidi="ar-AE"/>
        </w:rPr>
        <w:t>الصلاحية</w:t>
      </w:r>
    </w:p>
    <w:p w14:paraId="28EB8DEB" w14:textId="4364F7DC" w:rsidR="007567CF" w:rsidRPr="007567CF" w:rsidRDefault="00C650E7" w:rsidP="002A774A">
      <w:pPr>
        <w:pStyle w:val="ListParagraph"/>
        <w:numPr>
          <w:ilvl w:val="0"/>
          <w:numId w:val="13"/>
        </w:numPr>
        <w:bidi/>
        <w:spacing w:after="240" w:line="288" w:lineRule="auto"/>
        <w:ind w:left="0" w:firstLine="0"/>
        <w:contextualSpacing w:val="0"/>
        <w:rPr>
          <w:sz w:val="26"/>
          <w:szCs w:val="26"/>
          <w:lang w:val="en-US"/>
        </w:rPr>
      </w:pPr>
      <w:r w:rsidRPr="00C650E7">
        <w:rPr>
          <w:sz w:val="26"/>
          <w:szCs w:val="26"/>
          <w:rtl/>
          <w:lang w:val="en-US"/>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56C5E630" w14:textId="55315A72" w:rsidR="007567CF" w:rsidRPr="007567CF" w:rsidRDefault="00C650E7" w:rsidP="002A774A">
      <w:pPr>
        <w:pStyle w:val="ListParagraph"/>
        <w:numPr>
          <w:ilvl w:val="0"/>
          <w:numId w:val="13"/>
        </w:numPr>
        <w:bidi/>
        <w:spacing w:after="240" w:line="288" w:lineRule="auto"/>
        <w:ind w:left="0" w:firstLine="0"/>
        <w:contextualSpacing w:val="0"/>
        <w:rPr>
          <w:sz w:val="26"/>
          <w:szCs w:val="26"/>
          <w:lang w:val="en-US"/>
        </w:rPr>
      </w:pPr>
      <w:r w:rsidRPr="00C650E7">
        <w:rPr>
          <w:sz w:val="26"/>
          <w:szCs w:val="26"/>
          <w:rtl/>
          <w:lang w:val="en-US"/>
        </w:rPr>
        <w:t>لا يجوز تعديل هذا الاتفاق أو إنهاؤه إلا باتفاق خطي متبادل بين البلد واللجنة التنفيذية للصندوق المتعدد الأطراف.</w:t>
      </w:r>
    </w:p>
    <w:p w14:paraId="5F86BD7A" w14:textId="156EDAC5" w:rsidR="00C650E7" w:rsidRPr="00C650E7" w:rsidRDefault="00C650E7" w:rsidP="00C650E7">
      <w:pPr>
        <w:keepNext/>
        <w:bidi/>
        <w:spacing w:before="360" w:after="240"/>
        <w:rPr>
          <w:b/>
          <w:bCs/>
          <w:sz w:val="26"/>
          <w:szCs w:val="26"/>
          <w:lang w:val="en-US"/>
        </w:rPr>
      </w:pPr>
      <w:r w:rsidRPr="00C650E7">
        <w:rPr>
          <w:b/>
          <w:bCs/>
          <w:sz w:val="26"/>
          <w:szCs w:val="26"/>
          <w:rtl/>
          <w:lang w:val="en-US"/>
        </w:rPr>
        <w:t>التذييلات</w:t>
      </w:r>
    </w:p>
    <w:p w14:paraId="1148FB00" w14:textId="52A2831D" w:rsidR="00C650E7" w:rsidRPr="00C650E7" w:rsidRDefault="00C650E7" w:rsidP="00C650E7">
      <w:pPr>
        <w:keepNext/>
        <w:bidi/>
        <w:spacing w:before="360" w:after="240"/>
        <w:rPr>
          <w:b/>
          <w:bCs/>
          <w:sz w:val="26"/>
          <w:szCs w:val="26"/>
          <w:lang w:val="en-US"/>
        </w:rPr>
      </w:pPr>
      <w:r w:rsidRPr="00C650E7">
        <w:rPr>
          <w:b/>
          <w:bCs/>
          <w:sz w:val="26"/>
          <w:szCs w:val="26"/>
          <w:rtl/>
          <w:lang w:val="en-US"/>
        </w:rPr>
        <w:t>التذييل (1-ألف): المواد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4673"/>
        <w:gridCol w:w="4677"/>
      </w:tblGrid>
      <w:tr w:rsidR="00CC3A0D" w:rsidRPr="000909B3" w14:paraId="5FE578BA" w14:textId="77777777" w:rsidTr="00C650E7">
        <w:trPr>
          <w:trHeight w:val="413"/>
        </w:trPr>
        <w:tc>
          <w:tcPr>
            <w:tcW w:w="2499" w:type="pct"/>
            <w:shd w:val="clear" w:color="auto" w:fill="auto"/>
            <w:vAlign w:val="center"/>
          </w:tcPr>
          <w:p w14:paraId="13640600" w14:textId="62DEAB2A" w:rsidR="00C650E7" w:rsidRPr="000909B3" w:rsidRDefault="00C650E7" w:rsidP="00C650E7">
            <w:pPr>
              <w:widowControl w:val="0"/>
              <w:bidi/>
              <w:jc w:val="center"/>
              <w:rPr>
                <w:sz w:val="20"/>
                <w:szCs w:val="20"/>
              </w:rPr>
            </w:pPr>
            <w:bookmarkStart w:id="16" w:name="_Hlk131268561"/>
            <w:r w:rsidRPr="002103F6">
              <w:rPr>
                <w:rFonts w:hint="cs"/>
                <w:sz w:val="20"/>
                <w:rtl/>
              </w:rPr>
              <w:t>المواد</w:t>
            </w:r>
          </w:p>
        </w:tc>
        <w:tc>
          <w:tcPr>
            <w:tcW w:w="2501" w:type="pct"/>
            <w:shd w:val="clear" w:color="auto" w:fill="auto"/>
            <w:vAlign w:val="center"/>
          </w:tcPr>
          <w:p w14:paraId="7F46F301" w14:textId="613A1831" w:rsidR="00C650E7" w:rsidRPr="000909B3" w:rsidRDefault="00C650E7" w:rsidP="00C650E7">
            <w:pPr>
              <w:widowControl w:val="0"/>
              <w:bidi/>
              <w:jc w:val="center"/>
              <w:rPr>
                <w:sz w:val="20"/>
                <w:szCs w:val="20"/>
              </w:rPr>
            </w:pPr>
            <w:r w:rsidRPr="00C650E7">
              <w:rPr>
                <w:sz w:val="20"/>
                <w:szCs w:val="20"/>
                <w:rtl/>
              </w:rPr>
              <w:t>نقطة بداية التخفيضات المجمعة في الاستهلاك</w:t>
            </w:r>
          </w:p>
        </w:tc>
      </w:tr>
      <w:bookmarkEnd w:id="16"/>
      <w:tr w:rsidR="00CC3A0D" w:rsidRPr="000909B3" w14:paraId="4606426E" w14:textId="77777777" w:rsidTr="00C650E7">
        <w:trPr>
          <w:trHeight w:val="206"/>
        </w:trPr>
        <w:tc>
          <w:tcPr>
            <w:tcW w:w="5000" w:type="pct"/>
            <w:gridSpan w:val="2"/>
            <w:shd w:val="clear" w:color="auto" w:fill="auto"/>
          </w:tcPr>
          <w:p w14:paraId="01557215" w14:textId="27E851F2" w:rsidR="00C650E7" w:rsidRPr="000909B3" w:rsidRDefault="00C650E7" w:rsidP="00C650E7">
            <w:pPr>
              <w:widowControl w:val="0"/>
              <w:bidi/>
              <w:jc w:val="center"/>
              <w:rPr>
                <w:sz w:val="20"/>
                <w:szCs w:val="20"/>
              </w:rPr>
            </w:pPr>
            <w:r w:rsidRPr="00C650E7">
              <w:rPr>
                <w:sz w:val="20"/>
                <w:szCs w:val="20"/>
                <w:rtl/>
              </w:rPr>
              <w:t>سيتم تحديدها</w:t>
            </w:r>
          </w:p>
        </w:tc>
      </w:tr>
    </w:tbl>
    <w:p w14:paraId="5EE84EA6" w14:textId="6C324FFA" w:rsidR="00676712" w:rsidRPr="00676712" w:rsidRDefault="00676712" w:rsidP="00676712">
      <w:pPr>
        <w:keepNext/>
        <w:bidi/>
        <w:spacing w:before="360" w:after="240"/>
        <w:rPr>
          <w:b/>
          <w:bCs/>
          <w:sz w:val="26"/>
          <w:szCs w:val="26"/>
          <w:lang w:val="en-US" w:bidi="ar-AE"/>
        </w:rPr>
      </w:pPr>
      <w:r w:rsidRPr="00676712">
        <w:rPr>
          <w:b/>
          <w:bCs/>
          <w:sz w:val="26"/>
          <w:szCs w:val="26"/>
          <w:rtl/>
          <w:lang w:val="en-US" w:bidi="ar-AE"/>
        </w:rPr>
        <w:t>التذييل (2-ألف): الأهداف والتمويل</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4A0" w:firstRow="1" w:lastRow="0" w:firstColumn="1" w:lastColumn="0" w:noHBand="0" w:noVBand="1"/>
      </w:tblPr>
      <w:tblGrid>
        <w:gridCol w:w="444"/>
        <w:gridCol w:w="1713"/>
        <w:gridCol w:w="1348"/>
        <w:gridCol w:w="1053"/>
        <w:gridCol w:w="959"/>
        <w:gridCol w:w="959"/>
        <w:gridCol w:w="959"/>
        <w:gridCol w:w="959"/>
        <w:gridCol w:w="956"/>
      </w:tblGrid>
      <w:tr w:rsidR="009805E3" w:rsidRPr="009805E3" w14:paraId="274818D7" w14:textId="77777777" w:rsidTr="00676712">
        <w:trPr>
          <w:trHeight w:val="50"/>
          <w:tblHeader/>
          <w:jc w:val="center"/>
        </w:trPr>
        <w:tc>
          <w:tcPr>
            <w:tcW w:w="237" w:type="pct"/>
            <w:shd w:val="clear" w:color="auto" w:fill="auto"/>
            <w:vAlign w:val="center"/>
            <w:hideMark/>
          </w:tcPr>
          <w:p w14:paraId="10039D98" w14:textId="3000AD53" w:rsidR="00612FD8" w:rsidRPr="00676712" w:rsidRDefault="00676712" w:rsidP="00676712">
            <w:pPr>
              <w:keepNext/>
              <w:keepLines/>
              <w:bidi/>
              <w:ind w:left="-85" w:right="-86"/>
              <w:jc w:val="center"/>
              <w:rPr>
                <w:bCs/>
                <w:color w:val="000000"/>
                <w:sz w:val="18"/>
                <w:szCs w:val="18"/>
              </w:rPr>
            </w:pPr>
            <w:r w:rsidRPr="00676712">
              <w:rPr>
                <w:rFonts w:hint="cs"/>
                <w:bCs/>
                <w:color w:val="000000"/>
                <w:sz w:val="18"/>
                <w:szCs w:val="18"/>
                <w:rtl/>
              </w:rPr>
              <w:t>الصف</w:t>
            </w:r>
          </w:p>
        </w:tc>
        <w:tc>
          <w:tcPr>
            <w:tcW w:w="1637" w:type="pct"/>
            <w:gridSpan w:val="2"/>
            <w:shd w:val="clear" w:color="auto" w:fill="auto"/>
            <w:vAlign w:val="center"/>
            <w:hideMark/>
          </w:tcPr>
          <w:p w14:paraId="75C18B8F" w14:textId="4D253B0A" w:rsidR="00612FD8" w:rsidRPr="00676712" w:rsidRDefault="00676712" w:rsidP="00676712">
            <w:pPr>
              <w:keepNext/>
              <w:keepLines/>
              <w:bidi/>
              <w:jc w:val="center"/>
              <w:rPr>
                <w:bCs/>
                <w:color w:val="000000"/>
                <w:sz w:val="18"/>
                <w:szCs w:val="18"/>
              </w:rPr>
            </w:pPr>
            <w:r w:rsidRPr="00676712">
              <w:rPr>
                <w:rFonts w:hint="cs"/>
                <w:bCs/>
                <w:color w:val="000000"/>
                <w:sz w:val="18"/>
                <w:szCs w:val="18"/>
                <w:rtl/>
              </w:rPr>
              <w:t>التفاصيل</w:t>
            </w:r>
          </w:p>
        </w:tc>
        <w:tc>
          <w:tcPr>
            <w:tcW w:w="563" w:type="pct"/>
            <w:shd w:val="clear" w:color="auto" w:fill="auto"/>
            <w:vAlign w:val="center"/>
          </w:tcPr>
          <w:p w14:paraId="1D13E7C2" w14:textId="78D5AD61" w:rsidR="00612FD8" w:rsidRPr="00937FCF" w:rsidRDefault="00676712" w:rsidP="00676712">
            <w:pPr>
              <w:keepNext/>
              <w:keepLines/>
              <w:bidi/>
              <w:jc w:val="center"/>
              <w:rPr>
                <w:b/>
                <w:color w:val="000000"/>
                <w:sz w:val="18"/>
                <w:szCs w:val="18"/>
                <w:lang w:bidi="ar-AE"/>
              </w:rPr>
            </w:pPr>
            <w:r w:rsidRPr="00676712">
              <w:rPr>
                <w:b/>
                <w:color w:val="000000"/>
                <w:sz w:val="18"/>
                <w:szCs w:val="18"/>
                <w:rtl/>
                <w:lang w:bidi="ar-AE"/>
              </w:rPr>
              <w:t>2025</w:t>
            </w:r>
          </w:p>
        </w:tc>
        <w:tc>
          <w:tcPr>
            <w:tcW w:w="513" w:type="pct"/>
            <w:shd w:val="clear" w:color="auto" w:fill="auto"/>
            <w:vAlign w:val="center"/>
          </w:tcPr>
          <w:p w14:paraId="1FAECC3A" w14:textId="0ABE6A8B" w:rsidR="00612FD8" w:rsidRPr="00937FCF" w:rsidRDefault="00676712" w:rsidP="00676712">
            <w:pPr>
              <w:keepNext/>
              <w:keepLines/>
              <w:bidi/>
              <w:jc w:val="center"/>
              <w:rPr>
                <w:b/>
                <w:color w:val="000000"/>
                <w:sz w:val="18"/>
                <w:szCs w:val="18"/>
                <w:lang w:bidi="ar-AE"/>
              </w:rPr>
            </w:pPr>
            <w:r w:rsidRPr="00676712">
              <w:rPr>
                <w:b/>
                <w:color w:val="000000"/>
                <w:sz w:val="18"/>
                <w:szCs w:val="18"/>
                <w:rtl/>
                <w:lang w:bidi="ar-AE"/>
              </w:rPr>
              <w:t>2026</w:t>
            </w:r>
          </w:p>
        </w:tc>
        <w:tc>
          <w:tcPr>
            <w:tcW w:w="513" w:type="pct"/>
            <w:shd w:val="clear" w:color="auto" w:fill="auto"/>
            <w:vAlign w:val="center"/>
          </w:tcPr>
          <w:p w14:paraId="0FDDA33E" w14:textId="02B994A6" w:rsidR="00612FD8" w:rsidRPr="00937FCF" w:rsidRDefault="00676712" w:rsidP="00676712">
            <w:pPr>
              <w:keepNext/>
              <w:keepLines/>
              <w:bidi/>
              <w:jc w:val="center"/>
              <w:rPr>
                <w:b/>
                <w:color w:val="000000"/>
                <w:sz w:val="18"/>
                <w:szCs w:val="18"/>
                <w:lang w:bidi="ar-AE"/>
              </w:rPr>
            </w:pPr>
            <w:r w:rsidRPr="00676712">
              <w:rPr>
                <w:b/>
                <w:color w:val="000000"/>
                <w:sz w:val="18"/>
                <w:szCs w:val="18"/>
                <w:rtl/>
                <w:lang w:bidi="ar-AE"/>
              </w:rPr>
              <w:t>2027</w:t>
            </w:r>
          </w:p>
        </w:tc>
        <w:tc>
          <w:tcPr>
            <w:tcW w:w="513" w:type="pct"/>
            <w:shd w:val="clear" w:color="auto" w:fill="auto"/>
            <w:vAlign w:val="center"/>
          </w:tcPr>
          <w:p w14:paraId="44CC30A7" w14:textId="5C56F55A" w:rsidR="00612FD8" w:rsidRPr="00937FCF" w:rsidRDefault="00676712" w:rsidP="00676712">
            <w:pPr>
              <w:keepNext/>
              <w:keepLines/>
              <w:bidi/>
              <w:jc w:val="center"/>
              <w:rPr>
                <w:b/>
                <w:color w:val="000000"/>
                <w:sz w:val="18"/>
                <w:szCs w:val="18"/>
                <w:lang w:bidi="ar-AE"/>
              </w:rPr>
            </w:pPr>
            <w:r w:rsidRPr="00676712">
              <w:rPr>
                <w:b/>
                <w:color w:val="000000"/>
                <w:sz w:val="18"/>
                <w:szCs w:val="18"/>
                <w:rtl/>
                <w:lang w:bidi="ar-AE"/>
              </w:rPr>
              <w:t>2028</w:t>
            </w:r>
          </w:p>
        </w:tc>
        <w:tc>
          <w:tcPr>
            <w:tcW w:w="513" w:type="pct"/>
            <w:shd w:val="clear" w:color="auto" w:fill="auto"/>
            <w:vAlign w:val="center"/>
          </w:tcPr>
          <w:p w14:paraId="68735A2C" w14:textId="0DAC35F3" w:rsidR="00612FD8" w:rsidRPr="00937FCF" w:rsidRDefault="00676712" w:rsidP="00676712">
            <w:pPr>
              <w:keepNext/>
              <w:keepLines/>
              <w:bidi/>
              <w:jc w:val="center"/>
              <w:rPr>
                <w:b/>
                <w:color w:val="000000"/>
                <w:sz w:val="18"/>
                <w:szCs w:val="18"/>
                <w:lang w:bidi="ar-AE"/>
              </w:rPr>
            </w:pPr>
            <w:r w:rsidRPr="00676712">
              <w:rPr>
                <w:b/>
                <w:color w:val="000000"/>
                <w:sz w:val="18"/>
                <w:szCs w:val="18"/>
                <w:rtl/>
                <w:lang w:bidi="ar-AE"/>
              </w:rPr>
              <w:t>2029</w:t>
            </w:r>
          </w:p>
        </w:tc>
        <w:tc>
          <w:tcPr>
            <w:tcW w:w="511" w:type="pct"/>
            <w:shd w:val="clear" w:color="auto" w:fill="auto"/>
            <w:vAlign w:val="center"/>
          </w:tcPr>
          <w:p w14:paraId="2C572C38" w14:textId="0D59CBA9" w:rsidR="00612FD8" w:rsidRPr="00676712" w:rsidRDefault="00676712" w:rsidP="00676712">
            <w:pPr>
              <w:keepNext/>
              <w:keepLines/>
              <w:bidi/>
              <w:jc w:val="center"/>
              <w:rPr>
                <w:bCs/>
                <w:color w:val="000000"/>
                <w:sz w:val="18"/>
                <w:szCs w:val="18"/>
                <w:rtl/>
                <w:lang w:bidi="ar-AE"/>
              </w:rPr>
            </w:pPr>
            <w:r w:rsidRPr="00676712">
              <w:rPr>
                <w:rFonts w:hint="cs"/>
                <w:bCs/>
                <w:color w:val="000000"/>
                <w:sz w:val="18"/>
                <w:szCs w:val="18"/>
                <w:rtl/>
                <w:lang w:bidi="ar-AE"/>
              </w:rPr>
              <w:t>المجموع</w:t>
            </w:r>
          </w:p>
        </w:tc>
      </w:tr>
      <w:tr w:rsidR="009805E3" w:rsidRPr="009805E3" w14:paraId="6F1955FF" w14:textId="77777777" w:rsidTr="00676712">
        <w:trPr>
          <w:trHeight w:val="305"/>
          <w:jc w:val="center"/>
        </w:trPr>
        <w:tc>
          <w:tcPr>
            <w:tcW w:w="237" w:type="pct"/>
            <w:vMerge w:val="restart"/>
            <w:shd w:val="clear" w:color="auto" w:fill="auto"/>
            <w:hideMark/>
          </w:tcPr>
          <w:p w14:paraId="13EDC84D" w14:textId="0E1370FC" w:rsidR="00B96A74" w:rsidRPr="00937FCF" w:rsidRDefault="00AB4732" w:rsidP="00676712">
            <w:pPr>
              <w:keepNext/>
              <w:keepLines/>
              <w:bidi/>
              <w:jc w:val="left"/>
              <w:rPr>
                <w:color w:val="000000"/>
                <w:sz w:val="18"/>
                <w:szCs w:val="18"/>
                <w:lang w:eastAsia="en-CA"/>
              </w:rPr>
            </w:pPr>
            <w:r w:rsidRPr="00AB4732">
              <w:rPr>
                <w:color w:val="000000"/>
                <w:sz w:val="18"/>
                <w:szCs w:val="18"/>
                <w:rtl/>
                <w:lang w:eastAsia="en-CA"/>
              </w:rPr>
              <w:t>1.1</w:t>
            </w:r>
          </w:p>
        </w:tc>
        <w:tc>
          <w:tcPr>
            <w:tcW w:w="916" w:type="pct"/>
            <w:vMerge w:val="restart"/>
            <w:shd w:val="clear" w:color="auto" w:fill="auto"/>
            <w:vAlign w:val="center"/>
            <w:hideMark/>
          </w:tcPr>
          <w:p w14:paraId="2429DD6F" w14:textId="3024D488" w:rsidR="00B96A74" w:rsidRPr="00937FCF" w:rsidRDefault="00676712" w:rsidP="00676712">
            <w:pPr>
              <w:keepNext/>
              <w:keepLines/>
              <w:bidi/>
              <w:ind w:right="-86"/>
              <w:jc w:val="left"/>
              <w:rPr>
                <w:color w:val="000000"/>
                <w:sz w:val="18"/>
                <w:szCs w:val="18"/>
                <w:lang w:eastAsia="en-CA"/>
              </w:rPr>
            </w:pPr>
            <w:r w:rsidRPr="00676712">
              <w:rPr>
                <w:color w:val="000000"/>
                <w:sz w:val="18"/>
                <w:szCs w:val="18"/>
                <w:rtl/>
                <w:lang w:eastAsia="en-CA"/>
              </w:rPr>
              <w:t>جدول تخفيض بروتوكول مونتريال للمواد المدرجة في المرفق "واو"</w:t>
            </w:r>
          </w:p>
        </w:tc>
        <w:tc>
          <w:tcPr>
            <w:tcW w:w="721" w:type="pct"/>
            <w:shd w:val="clear" w:color="auto" w:fill="auto"/>
            <w:tcMar>
              <w:right w:w="57" w:type="dxa"/>
            </w:tcMar>
            <w:vAlign w:val="center"/>
          </w:tcPr>
          <w:p w14:paraId="7520AC49" w14:textId="3E4B0003" w:rsidR="00B96A74" w:rsidRPr="00937FCF" w:rsidRDefault="00B96A74" w:rsidP="00676712">
            <w:pPr>
              <w:keepNext/>
              <w:keepLines/>
              <w:bidi/>
              <w:ind w:right="-197"/>
              <w:jc w:val="left"/>
              <w:rPr>
                <w:color w:val="000000"/>
                <w:sz w:val="18"/>
                <w:szCs w:val="18"/>
                <w:lang w:eastAsia="en-CA"/>
              </w:rPr>
            </w:pPr>
            <w:r w:rsidRPr="00937FCF">
              <w:rPr>
                <w:sz w:val="18"/>
                <w:szCs w:val="18"/>
              </w:rPr>
              <w:t>%</w:t>
            </w:r>
          </w:p>
        </w:tc>
        <w:tc>
          <w:tcPr>
            <w:tcW w:w="563" w:type="pct"/>
            <w:shd w:val="clear" w:color="auto" w:fill="auto"/>
            <w:vAlign w:val="center"/>
          </w:tcPr>
          <w:p w14:paraId="017E58DF" w14:textId="7567985D" w:rsidR="00B96A74" w:rsidRPr="00937FCF" w:rsidRDefault="00676712" w:rsidP="00676712">
            <w:pPr>
              <w:keepNext/>
              <w:keepLines/>
              <w:bidi/>
              <w:jc w:val="center"/>
              <w:rPr>
                <w:color w:val="000000"/>
                <w:sz w:val="18"/>
                <w:szCs w:val="18"/>
                <w:rtl/>
                <w:lang w:eastAsia="en-CA" w:bidi="ar-AE"/>
              </w:rPr>
            </w:pPr>
            <w:r>
              <w:rPr>
                <w:rFonts w:hint="cs"/>
                <w:color w:val="000000"/>
                <w:sz w:val="18"/>
                <w:szCs w:val="18"/>
                <w:rtl/>
                <w:lang w:eastAsia="en-CA" w:bidi="ar-AE"/>
              </w:rPr>
              <w:t>مجمد</w:t>
            </w:r>
          </w:p>
        </w:tc>
        <w:tc>
          <w:tcPr>
            <w:tcW w:w="513" w:type="pct"/>
            <w:shd w:val="clear" w:color="auto" w:fill="auto"/>
            <w:vAlign w:val="center"/>
          </w:tcPr>
          <w:p w14:paraId="6724094C" w14:textId="55652563" w:rsidR="00B96A74" w:rsidRPr="00937FCF" w:rsidRDefault="00676712" w:rsidP="00676712">
            <w:pPr>
              <w:keepNext/>
              <w:keepLines/>
              <w:bidi/>
              <w:jc w:val="center"/>
              <w:rPr>
                <w:color w:val="000000"/>
                <w:sz w:val="18"/>
                <w:szCs w:val="18"/>
                <w:lang w:eastAsia="en-CA"/>
              </w:rPr>
            </w:pPr>
            <w:r>
              <w:rPr>
                <w:rFonts w:hint="cs"/>
                <w:color w:val="000000"/>
                <w:sz w:val="18"/>
                <w:szCs w:val="18"/>
                <w:rtl/>
                <w:lang w:eastAsia="en-CA" w:bidi="ar-AE"/>
              </w:rPr>
              <w:t>مجمد</w:t>
            </w:r>
          </w:p>
        </w:tc>
        <w:tc>
          <w:tcPr>
            <w:tcW w:w="513" w:type="pct"/>
            <w:shd w:val="clear" w:color="auto" w:fill="auto"/>
            <w:vAlign w:val="center"/>
          </w:tcPr>
          <w:p w14:paraId="6C85A1D8" w14:textId="64CCA68C" w:rsidR="00B96A74" w:rsidRPr="00937FCF" w:rsidRDefault="00676712" w:rsidP="00676712">
            <w:pPr>
              <w:keepNext/>
              <w:keepLines/>
              <w:bidi/>
              <w:jc w:val="center"/>
              <w:rPr>
                <w:color w:val="000000"/>
                <w:sz w:val="18"/>
                <w:szCs w:val="18"/>
                <w:lang w:eastAsia="en-CA"/>
              </w:rPr>
            </w:pPr>
            <w:r>
              <w:rPr>
                <w:rFonts w:hint="cs"/>
                <w:color w:val="000000"/>
                <w:sz w:val="18"/>
                <w:szCs w:val="18"/>
                <w:rtl/>
                <w:lang w:eastAsia="en-CA" w:bidi="ar-AE"/>
              </w:rPr>
              <w:t>مجمد</w:t>
            </w:r>
          </w:p>
        </w:tc>
        <w:tc>
          <w:tcPr>
            <w:tcW w:w="513" w:type="pct"/>
            <w:shd w:val="clear" w:color="auto" w:fill="auto"/>
            <w:vAlign w:val="center"/>
          </w:tcPr>
          <w:p w14:paraId="5D9EBCB9" w14:textId="1544EF3D" w:rsidR="00B96A74" w:rsidRPr="00937FCF" w:rsidRDefault="00676712" w:rsidP="00676712">
            <w:pPr>
              <w:keepNext/>
              <w:keepLines/>
              <w:bidi/>
              <w:jc w:val="center"/>
              <w:rPr>
                <w:color w:val="000000"/>
                <w:sz w:val="18"/>
                <w:szCs w:val="18"/>
                <w:lang w:eastAsia="en-CA"/>
              </w:rPr>
            </w:pPr>
            <w:r>
              <w:rPr>
                <w:rFonts w:hint="cs"/>
                <w:color w:val="000000"/>
                <w:sz w:val="18"/>
                <w:szCs w:val="18"/>
                <w:rtl/>
                <w:lang w:eastAsia="en-CA" w:bidi="ar-AE"/>
              </w:rPr>
              <w:t>مجمد</w:t>
            </w:r>
          </w:p>
        </w:tc>
        <w:tc>
          <w:tcPr>
            <w:tcW w:w="513" w:type="pct"/>
            <w:shd w:val="clear" w:color="auto" w:fill="auto"/>
            <w:vAlign w:val="center"/>
          </w:tcPr>
          <w:p w14:paraId="2DBAFCB8" w14:textId="7F1FF3DC" w:rsidR="00B96A74" w:rsidRPr="00937FCF" w:rsidRDefault="00676712" w:rsidP="00676712">
            <w:pPr>
              <w:keepNext/>
              <w:keepLines/>
              <w:bidi/>
              <w:jc w:val="center"/>
              <w:rPr>
                <w:color w:val="000000"/>
                <w:sz w:val="18"/>
                <w:szCs w:val="18"/>
                <w:lang w:eastAsia="en-CA" w:bidi="ar-AE"/>
              </w:rPr>
            </w:pPr>
            <w:r w:rsidRPr="00676712">
              <w:rPr>
                <w:color w:val="000000"/>
                <w:sz w:val="18"/>
                <w:szCs w:val="18"/>
                <w:rtl/>
                <w:lang w:eastAsia="en-CA" w:bidi="ar-AE"/>
              </w:rPr>
              <w:t>10</w:t>
            </w:r>
          </w:p>
        </w:tc>
        <w:tc>
          <w:tcPr>
            <w:tcW w:w="511" w:type="pct"/>
            <w:shd w:val="clear" w:color="auto" w:fill="auto"/>
            <w:vAlign w:val="center"/>
          </w:tcPr>
          <w:p w14:paraId="797DEDD1" w14:textId="18CCE6EA" w:rsidR="00B96A74" w:rsidRPr="00937FCF" w:rsidRDefault="00676712" w:rsidP="00676712">
            <w:pPr>
              <w:keepNext/>
              <w:keepLines/>
              <w:bidi/>
              <w:jc w:val="center"/>
              <w:rPr>
                <w:color w:val="000000"/>
                <w:sz w:val="18"/>
                <w:szCs w:val="18"/>
                <w:lang w:eastAsia="en-CA"/>
              </w:rPr>
            </w:pPr>
            <w:r>
              <w:rPr>
                <w:rFonts w:hint="cs"/>
                <w:color w:val="000000"/>
                <w:sz w:val="18"/>
                <w:szCs w:val="18"/>
                <w:rtl/>
                <w:lang w:eastAsia="en-CA"/>
              </w:rPr>
              <w:t>لا ينطبق</w:t>
            </w:r>
          </w:p>
        </w:tc>
      </w:tr>
      <w:tr w:rsidR="00676712" w:rsidRPr="009805E3" w14:paraId="41E37B32" w14:textId="77777777" w:rsidTr="00676712">
        <w:trPr>
          <w:trHeight w:val="306"/>
          <w:jc w:val="center"/>
        </w:trPr>
        <w:tc>
          <w:tcPr>
            <w:tcW w:w="237" w:type="pct"/>
            <w:vMerge/>
            <w:shd w:val="clear" w:color="auto" w:fill="auto"/>
          </w:tcPr>
          <w:p w14:paraId="3A050735" w14:textId="77777777" w:rsidR="00676712" w:rsidRPr="00937FCF" w:rsidRDefault="00676712" w:rsidP="00676712">
            <w:pPr>
              <w:keepNext/>
              <w:keepLines/>
              <w:bidi/>
              <w:jc w:val="left"/>
              <w:rPr>
                <w:color w:val="000000"/>
                <w:sz w:val="18"/>
                <w:szCs w:val="18"/>
              </w:rPr>
            </w:pPr>
          </w:p>
        </w:tc>
        <w:tc>
          <w:tcPr>
            <w:tcW w:w="916" w:type="pct"/>
            <w:vMerge/>
            <w:shd w:val="clear" w:color="auto" w:fill="FFFFFF" w:themeFill="background1"/>
            <w:vAlign w:val="center"/>
          </w:tcPr>
          <w:p w14:paraId="6DF2418F" w14:textId="77777777" w:rsidR="00676712" w:rsidRPr="00937FCF" w:rsidRDefault="00676712" w:rsidP="00676712">
            <w:pPr>
              <w:keepNext/>
              <w:keepLines/>
              <w:bidi/>
              <w:jc w:val="left"/>
              <w:rPr>
                <w:color w:val="000000"/>
                <w:sz w:val="18"/>
                <w:szCs w:val="18"/>
                <w:lang w:eastAsia="en-CA"/>
              </w:rPr>
            </w:pPr>
          </w:p>
        </w:tc>
        <w:tc>
          <w:tcPr>
            <w:tcW w:w="721" w:type="pct"/>
            <w:shd w:val="clear" w:color="auto" w:fill="FFFFFF" w:themeFill="background1"/>
            <w:tcMar>
              <w:right w:w="57" w:type="dxa"/>
            </w:tcMar>
            <w:vAlign w:val="center"/>
          </w:tcPr>
          <w:p w14:paraId="01CA0BD4" w14:textId="0C4DE434" w:rsidR="00676712" w:rsidRPr="00937FCF" w:rsidRDefault="00676712" w:rsidP="00676712">
            <w:pPr>
              <w:bidi/>
              <w:jc w:val="left"/>
              <w:rPr>
                <w:sz w:val="18"/>
                <w:szCs w:val="18"/>
                <w:rtl/>
              </w:rPr>
            </w:pPr>
            <w:r w:rsidRPr="00676712">
              <w:rPr>
                <w:sz w:val="18"/>
                <w:szCs w:val="18"/>
                <w:rtl/>
              </w:rPr>
              <w:t>طن من مكافئ ثاني أوكسيد الكربون</w:t>
            </w:r>
          </w:p>
        </w:tc>
        <w:tc>
          <w:tcPr>
            <w:tcW w:w="563" w:type="pct"/>
            <w:shd w:val="clear" w:color="auto" w:fill="FFFFFF" w:themeFill="background1"/>
            <w:vAlign w:val="center"/>
          </w:tcPr>
          <w:p w14:paraId="3F3487AD" w14:textId="18FE375A" w:rsidR="00676712" w:rsidRPr="00937FCF" w:rsidRDefault="00AB4732" w:rsidP="00AB4732">
            <w:pPr>
              <w:keepNext/>
              <w:keepLines/>
              <w:bidi/>
              <w:jc w:val="left"/>
              <w:rPr>
                <w:sz w:val="18"/>
                <w:szCs w:val="18"/>
                <w:lang w:bidi="ar-AE"/>
              </w:rPr>
            </w:pPr>
            <w:r w:rsidRPr="00AB4732">
              <w:rPr>
                <w:sz w:val="18"/>
                <w:szCs w:val="18"/>
                <w:rtl/>
                <w:lang w:bidi="ar-AE"/>
              </w:rPr>
              <w:t>1,826,976</w:t>
            </w:r>
          </w:p>
        </w:tc>
        <w:tc>
          <w:tcPr>
            <w:tcW w:w="513" w:type="pct"/>
            <w:shd w:val="clear" w:color="auto" w:fill="FFFFFF" w:themeFill="background1"/>
            <w:vAlign w:val="center"/>
          </w:tcPr>
          <w:p w14:paraId="5D45D283" w14:textId="3DF0FA1B" w:rsidR="00676712" w:rsidRPr="00937FCF" w:rsidRDefault="00AB4732" w:rsidP="00AB4732">
            <w:pPr>
              <w:keepNext/>
              <w:keepLines/>
              <w:bidi/>
              <w:jc w:val="left"/>
              <w:rPr>
                <w:sz w:val="18"/>
                <w:szCs w:val="18"/>
                <w:lang w:bidi="ar-AE"/>
              </w:rPr>
            </w:pPr>
            <w:r w:rsidRPr="00AB4732">
              <w:rPr>
                <w:sz w:val="18"/>
                <w:szCs w:val="18"/>
                <w:rtl/>
                <w:lang w:bidi="ar-AE"/>
              </w:rPr>
              <w:t>1,826,976</w:t>
            </w:r>
          </w:p>
        </w:tc>
        <w:tc>
          <w:tcPr>
            <w:tcW w:w="513" w:type="pct"/>
            <w:shd w:val="clear" w:color="auto" w:fill="FFFFFF" w:themeFill="background1"/>
            <w:vAlign w:val="center"/>
          </w:tcPr>
          <w:p w14:paraId="5AA9D430" w14:textId="12BC2307" w:rsidR="00676712" w:rsidRPr="00937FCF" w:rsidRDefault="00AB4732" w:rsidP="00AB4732">
            <w:pPr>
              <w:keepNext/>
              <w:keepLines/>
              <w:bidi/>
              <w:jc w:val="left"/>
              <w:rPr>
                <w:sz w:val="18"/>
                <w:szCs w:val="18"/>
                <w:lang w:bidi="ar-AE"/>
              </w:rPr>
            </w:pPr>
            <w:r w:rsidRPr="00AB4732">
              <w:rPr>
                <w:sz w:val="18"/>
                <w:szCs w:val="18"/>
                <w:rtl/>
                <w:lang w:bidi="ar-AE"/>
              </w:rPr>
              <w:t>1,826,976</w:t>
            </w:r>
          </w:p>
        </w:tc>
        <w:tc>
          <w:tcPr>
            <w:tcW w:w="513" w:type="pct"/>
            <w:shd w:val="clear" w:color="auto" w:fill="FFFFFF" w:themeFill="background1"/>
            <w:vAlign w:val="center"/>
          </w:tcPr>
          <w:p w14:paraId="403E2528" w14:textId="7B87019F" w:rsidR="00676712" w:rsidRPr="00937FCF" w:rsidRDefault="00AB4732" w:rsidP="00AB4732">
            <w:pPr>
              <w:keepNext/>
              <w:keepLines/>
              <w:bidi/>
              <w:jc w:val="left"/>
              <w:rPr>
                <w:sz w:val="18"/>
                <w:szCs w:val="18"/>
                <w:lang w:bidi="ar-AE"/>
              </w:rPr>
            </w:pPr>
            <w:r w:rsidRPr="00AB4732">
              <w:rPr>
                <w:sz w:val="18"/>
                <w:szCs w:val="18"/>
                <w:rtl/>
                <w:lang w:bidi="ar-AE"/>
              </w:rPr>
              <w:t>1,826,976</w:t>
            </w:r>
          </w:p>
        </w:tc>
        <w:tc>
          <w:tcPr>
            <w:tcW w:w="513" w:type="pct"/>
            <w:shd w:val="clear" w:color="auto" w:fill="FFFFFF" w:themeFill="background1"/>
            <w:vAlign w:val="center"/>
          </w:tcPr>
          <w:p w14:paraId="2B2442B4" w14:textId="14481EA1" w:rsidR="00676712" w:rsidRPr="00937FCF" w:rsidRDefault="00AB4732" w:rsidP="00AB4732">
            <w:pPr>
              <w:keepNext/>
              <w:keepLines/>
              <w:bidi/>
              <w:jc w:val="left"/>
              <w:rPr>
                <w:sz w:val="18"/>
                <w:szCs w:val="18"/>
                <w:lang w:bidi="ar-AE"/>
              </w:rPr>
            </w:pPr>
            <w:r w:rsidRPr="00AB4732">
              <w:rPr>
                <w:sz w:val="18"/>
                <w:szCs w:val="18"/>
                <w:rtl/>
                <w:lang w:bidi="ar-AE"/>
              </w:rPr>
              <w:t>1,644,278</w:t>
            </w:r>
          </w:p>
        </w:tc>
        <w:tc>
          <w:tcPr>
            <w:tcW w:w="511" w:type="pct"/>
            <w:shd w:val="clear" w:color="auto" w:fill="FFFFFF" w:themeFill="background1"/>
            <w:vAlign w:val="center"/>
          </w:tcPr>
          <w:p w14:paraId="291FBEB2" w14:textId="7BF0AAD4" w:rsidR="00676712" w:rsidRPr="00937FCF" w:rsidRDefault="00676712" w:rsidP="00676712">
            <w:pPr>
              <w:keepNext/>
              <w:keepLines/>
              <w:bidi/>
              <w:jc w:val="center"/>
              <w:rPr>
                <w:color w:val="000000"/>
                <w:sz w:val="18"/>
                <w:szCs w:val="18"/>
              </w:rPr>
            </w:pPr>
            <w:r>
              <w:rPr>
                <w:rFonts w:hint="cs"/>
                <w:color w:val="000000"/>
                <w:sz w:val="18"/>
                <w:szCs w:val="18"/>
                <w:rtl/>
                <w:lang w:eastAsia="en-CA"/>
              </w:rPr>
              <w:t>لا ينطبق</w:t>
            </w:r>
          </w:p>
        </w:tc>
      </w:tr>
      <w:tr w:rsidR="00676712" w:rsidRPr="009805E3" w14:paraId="25990E54" w14:textId="77777777" w:rsidTr="00676712">
        <w:trPr>
          <w:trHeight w:val="305"/>
          <w:jc w:val="center"/>
        </w:trPr>
        <w:tc>
          <w:tcPr>
            <w:tcW w:w="237" w:type="pct"/>
            <w:vMerge w:val="restart"/>
            <w:shd w:val="clear" w:color="auto" w:fill="auto"/>
            <w:hideMark/>
          </w:tcPr>
          <w:p w14:paraId="4EFA0069" w14:textId="41299055" w:rsidR="00676712" w:rsidRPr="00937FCF" w:rsidRDefault="00AB4732" w:rsidP="00676712">
            <w:pPr>
              <w:bidi/>
              <w:jc w:val="left"/>
              <w:rPr>
                <w:color w:val="000000"/>
                <w:sz w:val="18"/>
                <w:szCs w:val="18"/>
                <w:lang w:eastAsia="en-CA"/>
              </w:rPr>
            </w:pPr>
            <w:r w:rsidRPr="00AB4732">
              <w:rPr>
                <w:color w:val="000000"/>
                <w:sz w:val="18"/>
                <w:szCs w:val="18"/>
                <w:rtl/>
                <w:lang w:eastAsia="en-CA"/>
              </w:rPr>
              <w:t>1.2</w:t>
            </w:r>
          </w:p>
        </w:tc>
        <w:tc>
          <w:tcPr>
            <w:tcW w:w="916" w:type="pct"/>
            <w:vMerge w:val="restart"/>
            <w:shd w:val="clear" w:color="auto" w:fill="FFFFFF" w:themeFill="background1"/>
            <w:hideMark/>
          </w:tcPr>
          <w:p w14:paraId="67EE8E6A" w14:textId="7FDAED34" w:rsidR="00676712" w:rsidRPr="00937FCF" w:rsidRDefault="00676712" w:rsidP="00676712">
            <w:pPr>
              <w:bidi/>
              <w:jc w:val="left"/>
              <w:rPr>
                <w:color w:val="000000"/>
                <w:sz w:val="18"/>
                <w:szCs w:val="18"/>
                <w:lang w:eastAsia="en-CA"/>
              </w:rPr>
            </w:pPr>
            <w:r w:rsidRPr="00676712">
              <w:rPr>
                <w:color w:val="000000"/>
                <w:sz w:val="18"/>
                <w:szCs w:val="18"/>
                <w:rtl/>
                <w:lang w:eastAsia="en-CA"/>
              </w:rPr>
              <w:t>الحد الأقصى المسموح به لاستهلاك المواد المدرجة في المرفق "واو"</w:t>
            </w:r>
          </w:p>
        </w:tc>
        <w:tc>
          <w:tcPr>
            <w:tcW w:w="721" w:type="pct"/>
            <w:shd w:val="clear" w:color="auto" w:fill="FFFFFF" w:themeFill="background1"/>
            <w:tcMar>
              <w:right w:w="57" w:type="dxa"/>
            </w:tcMar>
            <w:vAlign w:val="center"/>
          </w:tcPr>
          <w:p w14:paraId="45DA6348" w14:textId="7EDC0288" w:rsidR="00676712" w:rsidRPr="00937FCF" w:rsidRDefault="00676712" w:rsidP="00676712">
            <w:pPr>
              <w:bidi/>
              <w:ind w:right="-60"/>
              <w:jc w:val="left"/>
              <w:rPr>
                <w:sz w:val="18"/>
                <w:szCs w:val="18"/>
                <w:rtl/>
                <w:lang w:bidi="ar-AE"/>
              </w:rPr>
            </w:pPr>
            <w:r>
              <w:rPr>
                <w:rFonts w:hint="cs"/>
                <w:sz w:val="18"/>
                <w:szCs w:val="18"/>
                <w:rtl/>
                <w:lang w:bidi="ar-AE"/>
              </w:rPr>
              <w:t>التخفيض في %</w:t>
            </w:r>
          </w:p>
        </w:tc>
        <w:tc>
          <w:tcPr>
            <w:tcW w:w="563" w:type="pct"/>
            <w:shd w:val="clear" w:color="auto" w:fill="auto"/>
            <w:vAlign w:val="center"/>
          </w:tcPr>
          <w:p w14:paraId="661F94C6" w14:textId="4C26BCFA" w:rsidR="00676712" w:rsidRPr="00AB4732" w:rsidRDefault="00AB4732" w:rsidP="00AB4732">
            <w:pPr>
              <w:bidi/>
              <w:jc w:val="left"/>
              <w:rPr>
                <w:sz w:val="18"/>
                <w:szCs w:val="18"/>
                <w:lang w:val="en-US" w:eastAsia="en-CA" w:bidi="ar-AE"/>
              </w:rPr>
            </w:pPr>
            <w:r w:rsidRPr="00AB4732">
              <w:rPr>
                <w:sz w:val="18"/>
                <w:szCs w:val="18"/>
                <w:rtl/>
                <w:lang w:val="en-US" w:eastAsia="en-CA" w:bidi="ar-AE"/>
              </w:rPr>
              <w:t>0</w:t>
            </w:r>
          </w:p>
        </w:tc>
        <w:tc>
          <w:tcPr>
            <w:tcW w:w="513" w:type="pct"/>
            <w:shd w:val="clear" w:color="auto" w:fill="auto"/>
            <w:vAlign w:val="center"/>
          </w:tcPr>
          <w:p w14:paraId="649B650A" w14:textId="78B231DA" w:rsidR="00676712" w:rsidRPr="00937FCF" w:rsidRDefault="00AB4732" w:rsidP="00AB4732">
            <w:pPr>
              <w:bidi/>
              <w:jc w:val="left"/>
              <w:rPr>
                <w:sz w:val="18"/>
                <w:szCs w:val="18"/>
                <w:lang w:eastAsia="en-CA"/>
              </w:rPr>
            </w:pPr>
            <w:r w:rsidRPr="00AB4732">
              <w:rPr>
                <w:sz w:val="18"/>
                <w:szCs w:val="18"/>
                <w:rtl/>
                <w:lang w:eastAsia="en-CA"/>
              </w:rPr>
              <w:t>0</w:t>
            </w:r>
          </w:p>
        </w:tc>
        <w:tc>
          <w:tcPr>
            <w:tcW w:w="513" w:type="pct"/>
            <w:shd w:val="clear" w:color="auto" w:fill="auto"/>
            <w:vAlign w:val="center"/>
          </w:tcPr>
          <w:p w14:paraId="38802D2A" w14:textId="63514A3F" w:rsidR="00676712" w:rsidRPr="00937FCF" w:rsidRDefault="00AB4732" w:rsidP="00AB4732">
            <w:pPr>
              <w:bidi/>
              <w:jc w:val="left"/>
              <w:rPr>
                <w:sz w:val="18"/>
                <w:szCs w:val="18"/>
                <w:lang w:eastAsia="en-CA"/>
              </w:rPr>
            </w:pPr>
            <w:r w:rsidRPr="00AB4732">
              <w:rPr>
                <w:sz w:val="18"/>
                <w:szCs w:val="18"/>
                <w:rtl/>
                <w:lang w:eastAsia="en-CA"/>
              </w:rPr>
              <w:t>0</w:t>
            </w:r>
          </w:p>
        </w:tc>
        <w:tc>
          <w:tcPr>
            <w:tcW w:w="513" w:type="pct"/>
            <w:shd w:val="clear" w:color="auto" w:fill="auto"/>
            <w:vAlign w:val="center"/>
          </w:tcPr>
          <w:p w14:paraId="285179C1" w14:textId="60E16A30" w:rsidR="00676712" w:rsidRPr="00937FCF" w:rsidRDefault="00AB4732" w:rsidP="00AB4732">
            <w:pPr>
              <w:bidi/>
              <w:jc w:val="left"/>
              <w:rPr>
                <w:sz w:val="18"/>
                <w:szCs w:val="18"/>
                <w:lang w:eastAsia="en-CA"/>
              </w:rPr>
            </w:pPr>
            <w:r w:rsidRPr="00AB4732">
              <w:rPr>
                <w:sz w:val="18"/>
                <w:szCs w:val="18"/>
                <w:rtl/>
                <w:lang w:eastAsia="en-CA"/>
              </w:rPr>
              <w:t>0</w:t>
            </w:r>
          </w:p>
        </w:tc>
        <w:tc>
          <w:tcPr>
            <w:tcW w:w="513" w:type="pct"/>
            <w:shd w:val="clear" w:color="auto" w:fill="auto"/>
            <w:vAlign w:val="center"/>
          </w:tcPr>
          <w:p w14:paraId="58B89E41" w14:textId="2E2119C8" w:rsidR="00676712" w:rsidRPr="00937FCF" w:rsidRDefault="00AB4732" w:rsidP="00AB4732">
            <w:pPr>
              <w:bidi/>
              <w:jc w:val="left"/>
              <w:rPr>
                <w:sz w:val="18"/>
                <w:szCs w:val="18"/>
                <w:lang w:eastAsia="en-CA" w:bidi="ar-AE"/>
              </w:rPr>
            </w:pPr>
            <w:r w:rsidRPr="00AB4732">
              <w:rPr>
                <w:sz w:val="18"/>
                <w:szCs w:val="18"/>
                <w:rtl/>
                <w:lang w:eastAsia="en-CA" w:bidi="ar-AE"/>
              </w:rPr>
              <w:t>17.3</w:t>
            </w:r>
          </w:p>
        </w:tc>
        <w:tc>
          <w:tcPr>
            <w:tcW w:w="511" w:type="pct"/>
            <w:shd w:val="clear" w:color="auto" w:fill="FFFFFF" w:themeFill="background1"/>
            <w:vAlign w:val="center"/>
          </w:tcPr>
          <w:p w14:paraId="3D9C05D8" w14:textId="0BD8C094" w:rsidR="00676712" w:rsidRPr="00937FCF" w:rsidRDefault="00676712" w:rsidP="00676712">
            <w:pPr>
              <w:bidi/>
              <w:jc w:val="center"/>
              <w:rPr>
                <w:color w:val="000000"/>
                <w:sz w:val="18"/>
                <w:szCs w:val="18"/>
                <w:lang w:eastAsia="en-CA"/>
              </w:rPr>
            </w:pPr>
            <w:r>
              <w:rPr>
                <w:rFonts w:hint="cs"/>
                <w:color w:val="000000"/>
                <w:sz w:val="18"/>
                <w:szCs w:val="18"/>
                <w:rtl/>
                <w:lang w:eastAsia="en-CA"/>
              </w:rPr>
              <w:t>لا ينطبق</w:t>
            </w:r>
          </w:p>
        </w:tc>
      </w:tr>
      <w:tr w:rsidR="00676712" w:rsidRPr="009805E3" w14:paraId="4E9664A6" w14:textId="77777777" w:rsidTr="00676712">
        <w:trPr>
          <w:trHeight w:val="306"/>
          <w:jc w:val="center"/>
        </w:trPr>
        <w:tc>
          <w:tcPr>
            <w:tcW w:w="237" w:type="pct"/>
            <w:vMerge/>
            <w:shd w:val="clear" w:color="auto" w:fill="auto"/>
          </w:tcPr>
          <w:p w14:paraId="7BC784B4" w14:textId="77777777" w:rsidR="00676712" w:rsidRPr="00937FCF" w:rsidRDefault="00676712" w:rsidP="00676712">
            <w:pPr>
              <w:bidi/>
              <w:jc w:val="left"/>
              <w:rPr>
                <w:color w:val="000000"/>
                <w:sz w:val="18"/>
                <w:szCs w:val="18"/>
              </w:rPr>
            </w:pPr>
          </w:p>
        </w:tc>
        <w:tc>
          <w:tcPr>
            <w:tcW w:w="916" w:type="pct"/>
            <w:vMerge/>
            <w:shd w:val="clear" w:color="auto" w:fill="FFFFFF" w:themeFill="background1"/>
            <w:vAlign w:val="center"/>
          </w:tcPr>
          <w:p w14:paraId="303AE594" w14:textId="77777777" w:rsidR="00676712" w:rsidRPr="00937FCF" w:rsidRDefault="00676712" w:rsidP="00676712">
            <w:pPr>
              <w:bidi/>
              <w:jc w:val="left"/>
              <w:rPr>
                <w:color w:val="000000"/>
                <w:sz w:val="18"/>
                <w:szCs w:val="18"/>
                <w:lang w:eastAsia="en-CA"/>
              </w:rPr>
            </w:pPr>
          </w:p>
        </w:tc>
        <w:tc>
          <w:tcPr>
            <w:tcW w:w="721" w:type="pct"/>
            <w:shd w:val="clear" w:color="auto" w:fill="FFFFFF" w:themeFill="background1"/>
            <w:tcMar>
              <w:right w:w="57" w:type="dxa"/>
            </w:tcMar>
            <w:vAlign w:val="center"/>
          </w:tcPr>
          <w:p w14:paraId="5E861FBA" w14:textId="6AD358CD" w:rsidR="00676712" w:rsidRPr="00937FCF" w:rsidRDefault="00676712" w:rsidP="00676712">
            <w:pPr>
              <w:bidi/>
              <w:jc w:val="left"/>
              <w:rPr>
                <w:color w:val="000000"/>
                <w:sz w:val="18"/>
                <w:szCs w:val="18"/>
                <w:rtl/>
              </w:rPr>
            </w:pPr>
            <w:r w:rsidRPr="00676712">
              <w:rPr>
                <w:sz w:val="18"/>
                <w:szCs w:val="18"/>
                <w:rtl/>
              </w:rPr>
              <w:t>طن من مكافئ ثاني أوكسيد الكربون</w:t>
            </w:r>
          </w:p>
        </w:tc>
        <w:tc>
          <w:tcPr>
            <w:tcW w:w="563" w:type="pct"/>
            <w:shd w:val="clear" w:color="auto" w:fill="FFFFFF" w:themeFill="background1"/>
            <w:vAlign w:val="center"/>
          </w:tcPr>
          <w:p w14:paraId="5A7C0EEA" w14:textId="30D560D6" w:rsidR="00676712" w:rsidRPr="00937FCF" w:rsidRDefault="00AB4732" w:rsidP="00AB4732">
            <w:pPr>
              <w:bidi/>
              <w:jc w:val="left"/>
              <w:rPr>
                <w:sz w:val="18"/>
                <w:szCs w:val="18"/>
                <w:lang w:bidi="ar-AE"/>
              </w:rPr>
            </w:pPr>
            <w:r w:rsidRPr="00AB4732">
              <w:rPr>
                <w:sz w:val="18"/>
                <w:szCs w:val="18"/>
                <w:rtl/>
                <w:lang w:bidi="ar-AE"/>
              </w:rPr>
              <w:t>1,826,976</w:t>
            </w:r>
          </w:p>
        </w:tc>
        <w:tc>
          <w:tcPr>
            <w:tcW w:w="513" w:type="pct"/>
            <w:shd w:val="clear" w:color="auto" w:fill="FFFFFF" w:themeFill="background1"/>
            <w:vAlign w:val="center"/>
          </w:tcPr>
          <w:p w14:paraId="645519DF" w14:textId="5CC7533E" w:rsidR="00676712" w:rsidRPr="00937FCF" w:rsidRDefault="00AB4732" w:rsidP="00AB4732">
            <w:pPr>
              <w:bidi/>
              <w:jc w:val="left"/>
              <w:rPr>
                <w:sz w:val="18"/>
                <w:szCs w:val="18"/>
                <w:lang w:bidi="ar-AE"/>
              </w:rPr>
            </w:pPr>
            <w:r w:rsidRPr="00AB4732">
              <w:rPr>
                <w:sz w:val="18"/>
                <w:szCs w:val="18"/>
                <w:rtl/>
                <w:lang w:bidi="ar-AE"/>
              </w:rPr>
              <w:t>1,826,976</w:t>
            </w:r>
          </w:p>
        </w:tc>
        <w:tc>
          <w:tcPr>
            <w:tcW w:w="513" w:type="pct"/>
            <w:shd w:val="clear" w:color="auto" w:fill="FFFFFF" w:themeFill="background1"/>
            <w:vAlign w:val="center"/>
          </w:tcPr>
          <w:p w14:paraId="2FCE6B4F" w14:textId="79F962C0" w:rsidR="00676712" w:rsidRPr="00937FCF" w:rsidRDefault="00AB4732" w:rsidP="00AB4732">
            <w:pPr>
              <w:bidi/>
              <w:jc w:val="left"/>
              <w:rPr>
                <w:sz w:val="18"/>
                <w:szCs w:val="18"/>
                <w:lang w:bidi="ar-AE"/>
              </w:rPr>
            </w:pPr>
            <w:r w:rsidRPr="00AB4732">
              <w:rPr>
                <w:sz w:val="18"/>
                <w:szCs w:val="18"/>
                <w:rtl/>
                <w:lang w:bidi="ar-AE"/>
              </w:rPr>
              <w:t>1,826,976</w:t>
            </w:r>
          </w:p>
        </w:tc>
        <w:tc>
          <w:tcPr>
            <w:tcW w:w="513" w:type="pct"/>
            <w:shd w:val="clear" w:color="auto" w:fill="FFFFFF" w:themeFill="background1"/>
            <w:vAlign w:val="center"/>
          </w:tcPr>
          <w:p w14:paraId="1CF793BD" w14:textId="3D3C9B86" w:rsidR="00676712" w:rsidRPr="00937FCF" w:rsidRDefault="00AB4732" w:rsidP="00AB4732">
            <w:pPr>
              <w:bidi/>
              <w:jc w:val="left"/>
              <w:rPr>
                <w:sz w:val="18"/>
                <w:szCs w:val="18"/>
                <w:lang w:bidi="ar-AE"/>
              </w:rPr>
            </w:pPr>
            <w:r w:rsidRPr="00AB4732">
              <w:rPr>
                <w:sz w:val="18"/>
                <w:szCs w:val="18"/>
                <w:rtl/>
                <w:lang w:bidi="ar-AE"/>
              </w:rPr>
              <w:t>1,826,976</w:t>
            </w:r>
          </w:p>
        </w:tc>
        <w:tc>
          <w:tcPr>
            <w:tcW w:w="513" w:type="pct"/>
            <w:shd w:val="clear" w:color="auto" w:fill="auto"/>
            <w:vAlign w:val="center"/>
          </w:tcPr>
          <w:p w14:paraId="60EB6B90" w14:textId="69F5FA7C" w:rsidR="00676712" w:rsidRPr="00937FCF" w:rsidRDefault="00AB4732" w:rsidP="00AB4732">
            <w:pPr>
              <w:bidi/>
              <w:jc w:val="left"/>
              <w:rPr>
                <w:sz w:val="18"/>
                <w:szCs w:val="18"/>
                <w:lang w:bidi="ar-AE"/>
              </w:rPr>
            </w:pPr>
            <w:r w:rsidRPr="00AB4732">
              <w:rPr>
                <w:sz w:val="18"/>
                <w:szCs w:val="18"/>
                <w:rtl/>
                <w:lang w:bidi="ar-AE"/>
              </w:rPr>
              <w:t>1,510,050</w:t>
            </w:r>
          </w:p>
        </w:tc>
        <w:tc>
          <w:tcPr>
            <w:tcW w:w="511" w:type="pct"/>
            <w:shd w:val="clear" w:color="auto" w:fill="FFFFFF" w:themeFill="background1"/>
            <w:vAlign w:val="center"/>
          </w:tcPr>
          <w:p w14:paraId="428A4C1A" w14:textId="420B44F5" w:rsidR="00676712" w:rsidRPr="00937FCF" w:rsidRDefault="00676712" w:rsidP="00676712">
            <w:pPr>
              <w:bidi/>
              <w:jc w:val="center"/>
              <w:rPr>
                <w:color w:val="000000"/>
                <w:sz w:val="18"/>
                <w:szCs w:val="18"/>
              </w:rPr>
            </w:pPr>
            <w:r>
              <w:rPr>
                <w:rFonts w:hint="cs"/>
                <w:color w:val="000000"/>
                <w:sz w:val="18"/>
                <w:szCs w:val="18"/>
                <w:rtl/>
                <w:lang w:eastAsia="en-CA"/>
              </w:rPr>
              <w:t>لا ينطبق</w:t>
            </w:r>
          </w:p>
        </w:tc>
      </w:tr>
      <w:tr w:rsidR="009805E3" w:rsidRPr="009805E3" w14:paraId="3881D9F6" w14:textId="77777777" w:rsidTr="00676712">
        <w:trPr>
          <w:trHeight w:val="116"/>
          <w:jc w:val="center"/>
        </w:trPr>
        <w:tc>
          <w:tcPr>
            <w:tcW w:w="237" w:type="pct"/>
            <w:shd w:val="clear" w:color="auto" w:fill="auto"/>
            <w:hideMark/>
          </w:tcPr>
          <w:p w14:paraId="7AA02106" w14:textId="19F96FBF" w:rsidR="00B96A74" w:rsidRPr="00937FCF" w:rsidRDefault="00AB4732" w:rsidP="00676712">
            <w:pPr>
              <w:bidi/>
              <w:jc w:val="left"/>
              <w:rPr>
                <w:color w:val="000000"/>
                <w:sz w:val="18"/>
                <w:szCs w:val="18"/>
              </w:rPr>
            </w:pPr>
            <w:r w:rsidRPr="00AB4732">
              <w:rPr>
                <w:color w:val="000000"/>
                <w:sz w:val="18"/>
                <w:szCs w:val="18"/>
                <w:rtl/>
              </w:rPr>
              <w:lastRenderedPageBreak/>
              <w:t>2.1</w:t>
            </w:r>
          </w:p>
        </w:tc>
        <w:tc>
          <w:tcPr>
            <w:tcW w:w="1637" w:type="pct"/>
            <w:gridSpan w:val="2"/>
            <w:shd w:val="clear" w:color="auto" w:fill="auto"/>
            <w:hideMark/>
          </w:tcPr>
          <w:p w14:paraId="6C1FD285" w14:textId="3E245D89" w:rsidR="00B96A74" w:rsidRPr="00676712" w:rsidRDefault="00676712" w:rsidP="00676712">
            <w:pPr>
              <w:bidi/>
              <w:ind w:right="-176"/>
              <w:jc w:val="left"/>
              <w:rPr>
                <w:color w:val="000000"/>
                <w:sz w:val="18"/>
                <w:szCs w:val="18"/>
                <w:rtl/>
                <w:lang w:bidi="ar-AE"/>
              </w:rPr>
            </w:pPr>
            <w:r w:rsidRPr="00676712">
              <w:rPr>
                <w:color w:val="000000"/>
                <w:sz w:val="18"/>
                <w:szCs w:val="18"/>
                <w:rtl/>
                <w:lang w:val="en-US" w:eastAsia="en-CA" w:bidi="ar-AE"/>
              </w:rPr>
              <w:t xml:space="preserve">التمويل المتفق عليه </w:t>
            </w:r>
            <w:r w:rsidRPr="00676712">
              <w:rPr>
                <w:color w:val="000000"/>
                <w:sz w:val="18"/>
                <w:szCs w:val="18"/>
                <w:shd w:val="clear" w:color="auto" w:fill="FFFFFF" w:themeFill="background1"/>
                <w:rtl/>
                <w:lang w:val="en-US" w:eastAsia="en-CA" w:bidi="ar-AE"/>
              </w:rPr>
              <w:t>للوكالة الرئيسية (</w:t>
            </w:r>
            <w:r w:rsidRPr="00676712">
              <w:rPr>
                <w:rFonts w:hint="cs"/>
                <w:color w:val="000000"/>
                <w:sz w:val="18"/>
                <w:szCs w:val="18"/>
                <w:shd w:val="clear" w:color="auto" w:fill="FFFFFF" w:themeFill="background1"/>
                <w:rtl/>
                <w:lang w:val="en-US" w:eastAsia="en-CA" w:bidi="ar-AE"/>
              </w:rPr>
              <w:t>اليونيب</w:t>
            </w:r>
            <w:r w:rsidRPr="00676712">
              <w:rPr>
                <w:color w:val="000000"/>
                <w:sz w:val="18"/>
                <w:szCs w:val="18"/>
                <w:shd w:val="clear" w:color="auto" w:fill="FFFFFF" w:themeFill="background1"/>
                <w:rtl/>
                <w:lang w:val="en-US" w:eastAsia="en-CA" w:bidi="ar-AE"/>
              </w:rPr>
              <w:t>) (دولار</w:t>
            </w:r>
            <w:r w:rsidRPr="00676712">
              <w:rPr>
                <w:color w:val="000000"/>
                <w:sz w:val="18"/>
                <w:szCs w:val="18"/>
                <w:rtl/>
                <w:lang w:val="en-US" w:eastAsia="en-CA" w:bidi="ar-AE"/>
              </w:rPr>
              <w:t xml:space="preserve"> أمريكي)</w:t>
            </w:r>
          </w:p>
        </w:tc>
        <w:tc>
          <w:tcPr>
            <w:tcW w:w="563" w:type="pct"/>
            <w:shd w:val="clear" w:color="auto" w:fill="FFFFFF" w:themeFill="background1"/>
          </w:tcPr>
          <w:p w14:paraId="1BDC3586" w14:textId="65C3621C" w:rsidR="00B96A74" w:rsidRPr="00937FCF" w:rsidRDefault="00AB4732" w:rsidP="00AB4732">
            <w:pPr>
              <w:bidi/>
              <w:jc w:val="left"/>
              <w:rPr>
                <w:color w:val="000000"/>
                <w:sz w:val="18"/>
                <w:szCs w:val="18"/>
                <w:lang w:bidi="ar-AE"/>
              </w:rPr>
            </w:pPr>
            <w:r w:rsidRPr="00AB4732">
              <w:rPr>
                <w:color w:val="000000"/>
                <w:sz w:val="18"/>
                <w:szCs w:val="18"/>
                <w:rtl/>
                <w:lang w:bidi="ar-AE"/>
              </w:rPr>
              <w:t>222,400</w:t>
            </w:r>
          </w:p>
        </w:tc>
        <w:tc>
          <w:tcPr>
            <w:tcW w:w="513" w:type="pct"/>
            <w:shd w:val="clear" w:color="auto" w:fill="FFFFFF" w:themeFill="background1"/>
          </w:tcPr>
          <w:p w14:paraId="69FE1D3C" w14:textId="54A5C53D" w:rsidR="00B96A74" w:rsidRPr="00937FCF" w:rsidRDefault="00AB4732" w:rsidP="00AB4732">
            <w:pPr>
              <w:bidi/>
              <w:jc w:val="left"/>
              <w:rPr>
                <w:color w:val="000000"/>
                <w:sz w:val="18"/>
                <w:szCs w:val="18"/>
              </w:rPr>
            </w:pPr>
            <w:r w:rsidRPr="00AB4732">
              <w:rPr>
                <w:color w:val="000000"/>
                <w:sz w:val="18"/>
                <w:szCs w:val="18"/>
                <w:rtl/>
              </w:rPr>
              <w:t>0</w:t>
            </w:r>
          </w:p>
        </w:tc>
        <w:tc>
          <w:tcPr>
            <w:tcW w:w="513" w:type="pct"/>
            <w:shd w:val="clear" w:color="auto" w:fill="FFFFFF" w:themeFill="background1"/>
          </w:tcPr>
          <w:p w14:paraId="54B4728B" w14:textId="34D0BE0F" w:rsidR="00B96A74" w:rsidRPr="00937FCF" w:rsidRDefault="00AB4732" w:rsidP="00AB4732">
            <w:pPr>
              <w:bidi/>
              <w:jc w:val="left"/>
              <w:rPr>
                <w:color w:val="000000"/>
                <w:sz w:val="18"/>
                <w:szCs w:val="18"/>
                <w:lang w:bidi="ar-AE"/>
              </w:rPr>
            </w:pPr>
            <w:r w:rsidRPr="00AB4732">
              <w:rPr>
                <w:color w:val="000000"/>
                <w:sz w:val="18"/>
                <w:szCs w:val="18"/>
                <w:rtl/>
                <w:lang w:bidi="ar-AE"/>
              </w:rPr>
              <w:t>210,000</w:t>
            </w:r>
          </w:p>
        </w:tc>
        <w:tc>
          <w:tcPr>
            <w:tcW w:w="513" w:type="pct"/>
            <w:shd w:val="clear" w:color="auto" w:fill="FFFFFF" w:themeFill="background1"/>
          </w:tcPr>
          <w:p w14:paraId="299B1FFB" w14:textId="23F470C3" w:rsidR="00B96A74" w:rsidRPr="00937FCF" w:rsidRDefault="00AB4732" w:rsidP="00AB4732">
            <w:pPr>
              <w:bidi/>
              <w:jc w:val="left"/>
              <w:rPr>
                <w:color w:val="000000"/>
                <w:sz w:val="18"/>
                <w:szCs w:val="18"/>
              </w:rPr>
            </w:pPr>
            <w:r w:rsidRPr="00AB4732">
              <w:rPr>
                <w:color w:val="000000"/>
                <w:sz w:val="18"/>
                <w:szCs w:val="18"/>
                <w:rtl/>
              </w:rPr>
              <w:t>0</w:t>
            </w:r>
          </w:p>
        </w:tc>
        <w:tc>
          <w:tcPr>
            <w:tcW w:w="513" w:type="pct"/>
            <w:shd w:val="clear" w:color="auto" w:fill="FFFFFF" w:themeFill="background1"/>
          </w:tcPr>
          <w:p w14:paraId="3F269FB9" w14:textId="1C5EBD9F" w:rsidR="00B96A74" w:rsidRPr="00937FCF" w:rsidRDefault="00AB4732" w:rsidP="00AB4732">
            <w:pPr>
              <w:bidi/>
              <w:jc w:val="left"/>
              <w:rPr>
                <w:color w:val="000000"/>
                <w:sz w:val="18"/>
                <w:szCs w:val="18"/>
                <w:lang w:bidi="ar-AE"/>
              </w:rPr>
            </w:pPr>
            <w:r w:rsidRPr="00AB4732">
              <w:rPr>
                <w:color w:val="000000"/>
                <w:sz w:val="18"/>
                <w:szCs w:val="18"/>
                <w:rtl/>
                <w:lang w:bidi="ar-AE"/>
              </w:rPr>
              <w:t>67,600</w:t>
            </w:r>
          </w:p>
        </w:tc>
        <w:tc>
          <w:tcPr>
            <w:tcW w:w="511" w:type="pct"/>
            <w:shd w:val="clear" w:color="auto" w:fill="FFFFFF" w:themeFill="background1"/>
          </w:tcPr>
          <w:p w14:paraId="47CA573F" w14:textId="573A20CF" w:rsidR="00B96A74" w:rsidRPr="00937FCF" w:rsidRDefault="00AB4732" w:rsidP="00AB4732">
            <w:pPr>
              <w:bidi/>
              <w:jc w:val="left"/>
              <w:rPr>
                <w:color w:val="000000"/>
                <w:sz w:val="18"/>
                <w:szCs w:val="18"/>
                <w:lang w:bidi="ar-AE"/>
              </w:rPr>
            </w:pPr>
            <w:r w:rsidRPr="00AB4732">
              <w:rPr>
                <w:color w:val="000000"/>
                <w:sz w:val="18"/>
                <w:szCs w:val="18"/>
                <w:rtl/>
                <w:lang w:bidi="ar-AE"/>
              </w:rPr>
              <w:t>500,000</w:t>
            </w:r>
          </w:p>
        </w:tc>
      </w:tr>
      <w:tr w:rsidR="009805E3" w:rsidRPr="009805E3" w14:paraId="7CB168E2" w14:textId="77777777" w:rsidTr="00676712">
        <w:trPr>
          <w:trHeight w:val="56"/>
          <w:jc w:val="center"/>
        </w:trPr>
        <w:tc>
          <w:tcPr>
            <w:tcW w:w="237" w:type="pct"/>
            <w:shd w:val="clear" w:color="auto" w:fill="auto"/>
            <w:hideMark/>
          </w:tcPr>
          <w:p w14:paraId="6893968B" w14:textId="14348375" w:rsidR="00B96A74" w:rsidRPr="00937FCF" w:rsidRDefault="00AB4732" w:rsidP="00676712">
            <w:pPr>
              <w:bidi/>
              <w:jc w:val="left"/>
              <w:rPr>
                <w:color w:val="000000"/>
                <w:sz w:val="18"/>
                <w:szCs w:val="18"/>
              </w:rPr>
            </w:pPr>
            <w:r w:rsidRPr="00AB4732">
              <w:rPr>
                <w:color w:val="000000"/>
                <w:sz w:val="18"/>
                <w:szCs w:val="18"/>
                <w:rtl/>
              </w:rPr>
              <w:t>2.2</w:t>
            </w:r>
          </w:p>
        </w:tc>
        <w:tc>
          <w:tcPr>
            <w:tcW w:w="1637" w:type="pct"/>
            <w:gridSpan w:val="2"/>
            <w:shd w:val="clear" w:color="auto" w:fill="auto"/>
            <w:hideMark/>
          </w:tcPr>
          <w:p w14:paraId="01034D15" w14:textId="55820D69" w:rsidR="00B96A74" w:rsidRPr="00937FCF" w:rsidRDefault="00676712" w:rsidP="00676712">
            <w:pPr>
              <w:bidi/>
              <w:ind w:right="-88"/>
              <w:jc w:val="left"/>
              <w:rPr>
                <w:color w:val="000000"/>
                <w:sz w:val="18"/>
                <w:szCs w:val="18"/>
              </w:rPr>
            </w:pPr>
            <w:r w:rsidRPr="00676712">
              <w:rPr>
                <w:color w:val="000000"/>
                <w:sz w:val="18"/>
                <w:szCs w:val="18"/>
                <w:rtl/>
              </w:rPr>
              <w:t>تكاليف الدعم للوكالة الرئيسية (دولار أمريكي)</w:t>
            </w:r>
          </w:p>
        </w:tc>
        <w:tc>
          <w:tcPr>
            <w:tcW w:w="563" w:type="pct"/>
            <w:shd w:val="clear" w:color="auto" w:fill="FFFFFF" w:themeFill="background1"/>
          </w:tcPr>
          <w:p w14:paraId="76B0D865" w14:textId="67C29CA0" w:rsidR="00B96A74" w:rsidRPr="00937FCF" w:rsidRDefault="00AB4732" w:rsidP="00AB4732">
            <w:pPr>
              <w:bidi/>
              <w:jc w:val="left"/>
              <w:rPr>
                <w:color w:val="000000"/>
                <w:sz w:val="18"/>
                <w:szCs w:val="18"/>
                <w:lang w:bidi="ar-AE"/>
              </w:rPr>
            </w:pPr>
            <w:r w:rsidRPr="00AB4732">
              <w:rPr>
                <w:color w:val="000000"/>
                <w:sz w:val="18"/>
                <w:szCs w:val="18"/>
                <w:rtl/>
                <w:lang w:bidi="ar-AE"/>
              </w:rPr>
              <w:t>28,912</w:t>
            </w:r>
          </w:p>
        </w:tc>
        <w:tc>
          <w:tcPr>
            <w:tcW w:w="513" w:type="pct"/>
            <w:shd w:val="clear" w:color="auto" w:fill="FFFFFF" w:themeFill="background1"/>
          </w:tcPr>
          <w:p w14:paraId="796A9C9D" w14:textId="2DD0CB6B" w:rsidR="00B96A74" w:rsidRPr="00937FCF" w:rsidRDefault="00AB4732" w:rsidP="00AB4732">
            <w:pPr>
              <w:bidi/>
              <w:jc w:val="left"/>
              <w:rPr>
                <w:color w:val="000000"/>
                <w:sz w:val="18"/>
                <w:szCs w:val="18"/>
              </w:rPr>
            </w:pPr>
            <w:r w:rsidRPr="00AB4732">
              <w:rPr>
                <w:color w:val="000000"/>
                <w:sz w:val="18"/>
                <w:szCs w:val="18"/>
                <w:rtl/>
              </w:rPr>
              <w:t>0</w:t>
            </w:r>
          </w:p>
        </w:tc>
        <w:tc>
          <w:tcPr>
            <w:tcW w:w="513" w:type="pct"/>
            <w:shd w:val="clear" w:color="auto" w:fill="FFFFFF" w:themeFill="background1"/>
          </w:tcPr>
          <w:p w14:paraId="0A073D6E" w14:textId="4A1DE435" w:rsidR="00B96A74" w:rsidRPr="00937FCF" w:rsidRDefault="00AB4732" w:rsidP="00AB4732">
            <w:pPr>
              <w:bidi/>
              <w:jc w:val="left"/>
              <w:rPr>
                <w:color w:val="000000"/>
                <w:sz w:val="18"/>
                <w:szCs w:val="18"/>
                <w:lang w:bidi="ar-AE"/>
              </w:rPr>
            </w:pPr>
            <w:r w:rsidRPr="00AB4732">
              <w:rPr>
                <w:color w:val="000000"/>
                <w:sz w:val="18"/>
                <w:szCs w:val="18"/>
                <w:rtl/>
                <w:lang w:bidi="ar-AE"/>
              </w:rPr>
              <w:t>27,300</w:t>
            </w:r>
          </w:p>
        </w:tc>
        <w:tc>
          <w:tcPr>
            <w:tcW w:w="513" w:type="pct"/>
            <w:shd w:val="clear" w:color="auto" w:fill="FFFFFF" w:themeFill="background1"/>
          </w:tcPr>
          <w:p w14:paraId="52CC6B51" w14:textId="434549C2" w:rsidR="00B96A74" w:rsidRPr="00937FCF" w:rsidRDefault="00AB4732" w:rsidP="00AB4732">
            <w:pPr>
              <w:bidi/>
              <w:jc w:val="left"/>
              <w:rPr>
                <w:color w:val="000000"/>
                <w:sz w:val="18"/>
                <w:szCs w:val="18"/>
              </w:rPr>
            </w:pPr>
            <w:r w:rsidRPr="00AB4732">
              <w:rPr>
                <w:color w:val="000000"/>
                <w:sz w:val="18"/>
                <w:szCs w:val="18"/>
                <w:rtl/>
              </w:rPr>
              <w:t>0</w:t>
            </w:r>
          </w:p>
        </w:tc>
        <w:tc>
          <w:tcPr>
            <w:tcW w:w="513" w:type="pct"/>
            <w:shd w:val="clear" w:color="auto" w:fill="FFFFFF" w:themeFill="background1"/>
          </w:tcPr>
          <w:p w14:paraId="073DF1C6" w14:textId="1581E534" w:rsidR="00B96A74" w:rsidRPr="00937FCF" w:rsidRDefault="00AB4732" w:rsidP="00AB4732">
            <w:pPr>
              <w:bidi/>
              <w:jc w:val="left"/>
              <w:rPr>
                <w:color w:val="000000"/>
                <w:sz w:val="18"/>
                <w:szCs w:val="18"/>
                <w:lang w:bidi="ar-AE"/>
              </w:rPr>
            </w:pPr>
            <w:r w:rsidRPr="00AB4732">
              <w:rPr>
                <w:color w:val="000000"/>
                <w:sz w:val="18"/>
                <w:szCs w:val="18"/>
                <w:rtl/>
                <w:lang w:bidi="ar-AE"/>
              </w:rPr>
              <w:t>8,788</w:t>
            </w:r>
          </w:p>
        </w:tc>
        <w:tc>
          <w:tcPr>
            <w:tcW w:w="511" w:type="pct"/>
            <w:shd w:val="clear" w:color="auto" w:fill="FFFFFF" w:themeFill="background1"/>
          </w:tcPr>
          <w:p w14:paraId="6E70E942" w14:textId="55589C8D" w:rsidR="00B96A74" w:rsidRPr="00937FCF" w:rsidRDefault="00AB4732" w:rsidP="00AB4732">
            <w:pPr>
              <w:bidi/>
              <w:jc w:val="left"/>
              <w:rPr>
                <w:color w:val="000000"/>
                <w:sz w:val="18"/>
                <w:szCs w:val="18"/>
                <w:lang w:bidi="ar-AE"/>
              </w:rPr>
            </w:pPr>
            <w:r w:rsidRPr="00AB4732">
              <w:rPr>
                <w:color w:val="000000"/>
                <w:sz w:val="18"/>
                <w:szCs w:val="18"/>
                <w:rtl/>
                <w:lang w:bidi="ar-AE"/>
              </w:rPr>
              <w:t>65,000</w:t>
            </w:r>
          </w:p>
        </w:tc>
      </w:tr>
      <w:tr w:rsidR="009805E3" w:rsidRPr="009805E3" w14:paraId="6BBE0C28" w14:textId="77777777" w:rsidTr="00676712">
        <w:trPr>
          <w:trHeight w:val="161"/>
          <w:jc w:val="center"/>
        </w:trPr>
        <w:tc>
          <w:tcPr>
            <w:tcW w:w="237" w:type="pct"/>
            <w:shd w:val="clear" w:color="auto" w:fill="auto"/>
            <w:hideMark/>
          </w:tcPr>
          <w:p w14:paraId="3D11931F" w14:textId="0FDF6D86" w:rsidR="00B96A74" w:rsidRPr="00937FCF" w:rsidRDefault="00AB4732" w:rsidP="00676712">
            <w:pPr>
              <w:bidi/>
              <w:jc w:val="left"/>
              <w:rPr>
                <w:color w:val="000000"/>
                <w:sz w:val="18"/>
                <w:szCs w:val="18"/>
              </w:rPr>
            </w:pPr>
            <w:r w:rsidRPr="00AB4732">
              <w:rPr>
                <w:color w:val="000000"/>
                <w:sz w:val="18"/>
                <w:szCs w:val="18"/>
                <w:rtl/>
              </w:rPr>
              <w:t>2.3</w:t>
            </w:r>
          </w:p>
        </w:tc>
        <w:tc>
          <w:tcPr>
            <w:tcW w:w="1637" w:type="pct"/>
            <w:gridSpan w:val="2"/>
            <w:shd w:val="clear" w:color="auto" w:fill="auto"/>
            <w:hideMark/>
          </w:tcPr>
          <w:p w14:paraId="6645F130" w14:textId="25C0F46F" w:rsidR="00B96A74" w:rsidRPr="00937FCF" w:rsidRDefault="00AB4732" w:rsidP="00676712">
            <w:pPr>
              <w:bidi/>
              <w:jc w:val="left"/>
              <w:rPr>
                <w:color w:val="000000"/>
                <w:sz w:val="18"/>
                <w:szCs w:val="18"/>
              </w:rPr>
            </w:pPr>
            <w:r w:rsidRPr="00AB4732">
              <w:rPr>
                <w:color w:val="000000"/>
                <w:sz w:val="18"/>
                <w:szCs w:val="18"/>
                <w:rtl/>
              </w:rPr>
              <w:t>التمويل المتفق عليه للوكالة المتعاونة (</w:t>
            </w:r>
            <w:r>
              <w:rPr>
                <w:rFonts w:hint="cs"/>
                <w:color w:val="000000"/>
                <w:sz w:val="18"/>
                <w:szCs w:val="18"/>
                <w:rtl/>
              </w:rPr>
              <w:t>اليونيدو</w:t>
            </w:r>
            <w:r w:rsidRPr="00AB4732">
              <w:rPr>
                <w:color w:val="000000"/>
                <w:sz w:val="18"/>
                <w:szCs w:val="18"/>
                <w:rtl/>
              </w:rPr>
              <w:t>) (دولار أمريكي)</w:t>
            </w:r>
          </w:p>
        </w:tc>
        <w:tc>
          <w:tcPr>
            <w:tcW w:w="563" w:type="pct"/>
            <w:shd w:val="clear" w:color="auto" w:fill="FFFFFF" w:themeFill="background1"/>
          </w:tcPr>
          <w:p w14:paraId="2442B1FB" w14:textId="1169EE29" w:rsidR="00B96A74" w:rsidRPr="00937FCF" w:rsidRDefault="00AB4732" w:rsidP="00AB4732">
            <w:pPr>
              <w:bidi/>
              <w:jc w:val="left"/>
              <w:rPr>
                <w:color w:val="000000"/>
                <w:sz w:val="18"/>
                <w:szCs w:val="18"/>
                <w:lang w:bidi="ar-AE"/>
              </w:rPr>
            </w:pPr>
            <w:r w:rsidRPr="00AB4732">
              <w:rPr>
                <w:color w:val="000000"/>
                <w:sz w:val="18"/>
                <w:szCs w:val="18"/>
                <w:rtl/>
                <w:lang w:bidi="ar-AE"/>
              </w:rPr>
              <w:t>189,000</w:t>
            </w:r>
          </w:p>
        </w:tc>
        <w:tc>
          <w:tcPr>
            <w:tcW w:w="513" w:type="pct"/>
            <w:shd w:val="clear" w:color="auto" w:fill="FFFFFF" w:themeFill="background1"/>
          </w:tcPr>
          <w:p w14:paraId="2DB2A11C" w14:textId="4C6680B0" w:rsidR="00B96A74" w:rsidRPr="00937FCF" w:rsidRDefault="00AB4732" w:rsidP="00AB4732">
            <w:pPr>
              <w:bidi/>
              <w:jc w:val="left"/>
              <w:rPr>
                <w:color w:val="000000"/>
                <w:sz w:val="18"/>
                <w:szCs w:val="18"/>
              </w:rPr>
            </w:pPr>
            <w:r w:rsidRPr="00AB4732">
              <w:rPr>
                <w:color w:val="000000"/>
                <w:sz w:val="18"/>
                <w:szCs w:val="18"/>
                <w:rtl/>
              </w:rPr>
              <w:t>0</w:t>
            </w:r>
          </w:p>
        </w:tc>
        <w:tc>
          <w:tcPr>
            <w:tcW w:w="513" w:type="pct"/>
            <w:shd w:val="clear" w:color="auto" w:fill="FFFFFF" w:themeFill="background1"/>
          </w:tcPr>
          <w:p w14:paraId="38DB681E" w14:textId="2E5E6C9D" w:rsidR="00B96A74" w:rsidRPr="00937FCF" w:rsidRDefault="00AB4732" w:rsidP="00AB4732">
            <w:pPr>
              <w:bidi/>
              <w:jc w:val="left"/>
              <w:rPr>
                <w:color w:val="000000"/>
                <w:sz w:val="18"/>
                <w:szCs w:val="18"/>
                <w:lang w:bidi="ar-AE"/>
              </w:rPr>
            </w:pPr>
            <w:r w:rsidRPr="00AB4732">
              <w:rPr>
                <w:color w:val="000000"/>
                <w:sz w:val="18"/>
                <w:szCs w:val="18"/>
                <w:rtl/>
                <w:lang w:bidi="ar-AE"/>
              </w:rPr>
              <w:t>120,000</w:t>
            </w:r>
          </w:p>
        </w:tc>
        <w:tc>
          <w:tcPr>
            <w:tcW w:w="513" w:type="pct"/>
            <w:shd w:val="clear" w:color="auto" w:fill="FFFFFF" w:themeFill="background1"/>
          </w:tcPr>
          <w:p w14:paraId="54362289" w14:textId="722A13C9" w:rsidR="00B96A74" w:rsidRPr="00937FCF" w:rsidRDefault="00AB4732" w:rsidP="00AB4732">
            <w:pPr>
              <w:bidi/>
              <w:jc w:val="left"/>
              <w:rPr>
                <w:color w:val="000000"/>
                <w:sz w:val="18"/>
                <w:szCs w:val="18"/>
              </w:rPr>
            </w:pPr>
            <w:r w:rsidRPr="00AB4732">
              <w:rPr>
                <w:color w:val="000000"/>
                <w:sz w:val="18"/>
                <w:szCs w:val="18"/>
                <w:rtl/>
              </w:rPr>
              <w:t>0</w:t>
            </w:r>
          </w:p>
        </w:tc>
        <w:tc>
          <w:tcPr>
            <w:tcW w:w="513" w:type="pct"/>
            <w:shd w:val="clear" w:color="auto" w:fill="FFFFFF" w:themeFill="background1"/>
          </w:tcPr>
          <w:p w14:paraId="3BD7C13B" w14:textId="06B2531D" w:rsidR="00B96A74" w:rsidRPr="00937FCF" w:rsidRDefault="00AB4732" w:rsidP="00AB4732">
            <w:pPr>
              <w:bidi/>
              <w:jc w:val="left"/>
              <w:rPr>
                <w:color w:val="000000"/>
                <w:sz w:val="18"/>
                <w:szCs w:val="18"/>
                <w:lang w:bidi="ar-AE"/>
              </w:rPr>
            </w:pPr>
            <w:r w:rsidRPr="00AB4732">
              <w:rPr>
                <w:color w:val="000000"/>
                <w:sz w:val="18"/>
                <w:szCs w:val="18"/>
                <w:rtl/>
                <w:lang w:bidi="ar-AE"/>
              </w:rPr>
              <w:t>16,000</w:t>
            </w:r>
          </w:p>
        </w:tc>
        <w:tc>
          <w:tcPr>
            <w:tcW w:w="511" w:type="pct"/>
            <w:shd w:val="clear" w:color="auto" w:fill="FFFFFF" w:themeFill="background1"/>
          </w:tcPr>
          <w:p w14:paraId="5F1CB7A5" w14:textId="2A13C35E" w:rsidR="00B96A74" w:rsidRPr="00937FCF" w:rsidRDefault="00AB4732" w:rsidP="00AB4732">
            <w:pPr>
              <w:bidi/>
              <w:jc w:val="left"/>
              <w:rPr>
                <w:color w:val="000000"/>
                <w:sz w:val="18"/>
                <w:szCs w:val="18"/>
                <w:lang w:bidi="ar-AE"/>
              </w:rPr>
            </w:pPr>
            <w:r w:rsidRPr="00AB4732">
              <w:rPr>
                <w:color w:val="000000"/>
                <w:sz w:val="18"/>
                <w:szCs w:val="18"/>
                <w:rtl/>
                <w:lang w:bidi="ar-AE"/>
              </w:rPr>
              <w:t>325,000</w:t>
            </w:r>
          </w:p>
        </w:tc>
      </w:tr>
      <w:tr w:rsidR="009805E3" w:rsidRPr="009805E3" w14:paraId="4261C4C5" w14:textId="77777777" w:rsidTr="00676712">
        <w:trPr>
          <w:trHeight w:val="60"/>
          <w:jc w:val="center"/>
        </w:trPr>
        <w:tc>
          <w:tcPr>
            <w:tcW w:w="237" w:type="pct"/>
            <w:shd w:val="clear" w:color="auto" w:fill="auto"/>
            <w:hideMark/>
          </w:tcPr>
          <w:p w14:paraId="74E544DA" w14:textId="55BD7E79" w:rsidR="00B96A74" w:rsidRPr="00937FCF" w:rsidRDefault="00AB4732" w:rsidP="00676712">
            <w:pPr>
              <w:bidi/>
              <w:jc w:val="left"/>
              <w:rPr>
                <w:color w:val="000000"/>
                <w:sz w:val="18"/>
                <w:szCs w:val="18"/>
              </w:rPr>
            </w:pPr>
            <w:r w:rsidRPr="00AB4732">
              <w:rPr>
                <w:color w:val="000000"/>
                <w:sz w:val="18"/>
                <w:szCs w:val="18"/>
                <w:rtl/>
              </w:rPr>
              <w:t>2.4</w:t>
            </w:r>
          </w:p>
        </w:tc>
        <w:tc>
          <w:tcPr>
            <w:tcW w:w="1637" w:type="pct"/>
            <w:gridSpan w:val="2"/>
            <w:shd w:val="clear" w:color="auto" w:fill="FFFFFF" w:themeFill="background1"/>
            <w:hideMark/>
          </w:tcPr>
          <w:p w14:paraId="1A8F55CF" w14:textId="0256E5E2" w:rsidR="00B96A74" w:rsidRPr="00937FCF" w:rsidRDefault="00AB4732" w:rsidP="00676712">
            <w:pPr>
              <w:bidi/>
              <w:ind w:right="-88"/>
              <w:jc w:val="left"/>
              <w:rPr>
                <w:color w:val="000000"/>
                <w:sz w:val="18"/>
                <w:szCs w:val="18"/>
              </w:rPr>
            </w:pPr>
            <w:r w:rsidRPr="00AB4732">
              <w:rPr>
                <w:color w:val="000000"/>
                <w:sz w:val="18"/>
                <w:szCs w:val="18"/>
                <w:rtl/>
              </w:rPr>
              <w:t>تكاليف الدعم للوكالة المتعاونة (بالدولار الأمريكي)</w:t>
            </w:r>
          </w:p>
        </w:tc>
        <w:tc>
          <w:tcPr>
            <w:tcW w:w="563" w:type="pct"/>
            <w:shd w:val="clear" w:color="auto" w:fill="FFFFFF" w:themeFill="background1"/>
          </w:tcPr>
          <w:p w14:paraId="07DBAE5C" w14:textId="0CF96C61" w:rsidR="00077A18" w:rsidRPr="00937FCF" w:rsidRDefault="00AB4732" w:rsidP="00AB4732">
            <w:pPr>
              <w:bidi/>
              <w:jc w:val="left"/>
              <w:rPr>
                <w:color w:val="000000"/>
                <w:sz w:val="18"/>
                <w:szCs w:val="18"/>
                <w:lang w:bidi="ar-AE"/>
              </w:rPr>
            </w:pPr>
            <w:r w:rsidRPr="00AB4732">
              <w:rPr>
                <w:color w:val="000000"/>
                <w:sz w:val="18"/>
                <w:szCs w:val="18"/>
                <w:rtl/>
                <w:lang w:bidi="ar-AE"/>
              </w:rPr>
              <w:t>13,230</w:t>
            </w:r>
          </w:p>
        </w:tc>
        <w:tc>
          <w:tcPr>
            <w:tcW w:w="513" w:type="pct"/>
            <w:shd w:val="clear" w:color="auto" w:fill="FFFFFF" w:themeFill="background1"/>
          </w:tcPr>
          <w:p w14:paraId="11BCAFD4" w14:textId="307B0BF4" w:rsidR="00B96A74" w:rsidRPr="00937FCF" w:rsidRDefault="00AB4732" w:rsidP="00AB4732">
            <w:pPr>
              <w:bidi/>
              <w:jc w:val="left"/>
              <w:rPr>
                <w:color w:val="000000"/>
                <w:sz w:val="18"/>
                <w:szCs w:val="18"/>
              </w:rPr>
            </w:pPr>
            <w:r w:rsidRPr="00AB4732">
              <w:rPr>
                <w:color w:val="000000"/>
                <w:sz w:val="18"/>
                <w:szCs w:val="18"/>
                <w:rtl/>
              </w:rPr>
              <w:t>0</w:t>
            </w:r>
          </w:p>
        </w:tc>
        <w:tc>
          <w:tcPr>
            <w:tcW w:w="513" w:type="pct"/>
            <w:shd w:val="clear" w:color="auto" w:fill="FFFFFF" w:themeFill="background1"/>
          </w:tcPr>
          <w:p w14:paraId="0EB21888" w14:textId="61A29901" w:rsidR="00B96A74" w:rsidRPr="00937FCF" w:rsidRDefault="00AB4732" w:rsidP="00AB4732">
            <w:pPr>
              <w:bidi/>
              <w:jc w:val="left"/>
              <w:rPr>
                <w:color w:val="000000"/>
                <w:sz w:val="18"/>
                <w:szCs w:val="18"/>
                <w:lang w:bidi="ar-AE"/>
              </w:rPr>
            </w:pPr>
            <w:r w:rsidRPr="00AB4732">
              <w:rPr>
                <w:color w:val="000000"/>
                <w:sz w:val="18"/>
                <w:szCs w:val="18"/>
                <w:rtl/>
                <w:lang w:bidi="ar-AE"/>
              </w:rPr>
              <w:t>8,400</w:t>
            </w:r>
          </w:p>
        </w:tc>
        <w:tc>
          <w:tcPr>
            <w:tcW w:w="513" w:type="pct"/>
            <w:shd w:val="clear" w:color="auto" w:fill="FFFFFF" w:themeFill="background1"/>
          </w:tcPr>
          <w:p w14:paraId="6163DBF1" w14:textId="2AE18F7C" w:rsidR="00B96A74" w:rsidRPr="00937FCF" w:rsidRDefault="00AB4732" w:rsidP="00AB4732">
            <w:pPr>
              <w:bidi/>
              <w:jc w:val="left"/>
              <w:rPr>
                <w:color w:val="000000"/>
                <w:sz w:val="18"/>
                <w:szCs w:val="18"/>
              </w:rPr>
            </w:pPr>
            <w:r w:rsidRPr="00AB4732">
              <w:rPr>
                <w:color w:val="000000"/>
                <w:sz w:val="18"/>
                <w:szCs w:val="18"/>
                <w:rtl/>
              </w:rPr>
              <w:t>0</w:t>
            </w:r>
          </w:p>
        </w:tc>
        <w:tc>
          <w:tcPr>
            <w:tcW w:w="513" w:type="pct"/>
            <w:shd w:val="clear" w:color="auto" w:fill="FFFFFF" w:themeFill="background1"/>
          </w:tcPr>
          <w:p w14:paraId="4EF991C7" w14:textId="586B0B66" w:rsidR="00B96A74" w:rsidRPr="00937FCF" w:rsidRDefault="00AB4732" w:rsidP="00AB4732">
            <w:pPr>
              <w:bidi/>
              <w:jc w:val="left"/>
              <w:rPr>
                <w:color w:val="000000"/>
                <w:sz w:val="18"/>
                <w:szCs w:val="18"/>
                <w:lang w:bidi="ar-AE"/>
              </w:rPr>
            </w:pPr>
            <w:r w:rsidRPr="00AB4732">
              <w:rPr>
                <w:color w:val="000000"/>
                <w:sz w:val="18"/>
                <w:szCs w:val="18"/>
                <w:rtl/>
                <w:lang w:bidi="ar-AE"/>
              </w:rPr>
              <w:t>1,120</w:t>
            </w:r>
          </w:p>
        </w:tc>
        <w:tc>
          <w:tcPr>
            <w:tcW w:w="511" w:type="pct"/>
            <w:shd w:val="clear" w:color="auto" w:fill="FFFFFF" w:themeFill="background1"/>
          </w:tcPr>
          <w:p w14:paraId="575A6857" w14:textId="2E80EA8B" w:rsidR="00B96A74" w:rsidRPr="00937FCF" w:rsidRDefault="00AB4732" w:rsidP="00AB4732">
            <w:pPr>
              <w:bidi/>
              <w:jc w:val="left"/>
              <w:rPr>
                <w:color w:val="000000"/>
                <w:sz w:val="18"/>
                <w:szCs w:val="18"/>
                <w:lang w:bidi="ar-AE"/>
              </w:rPr>
            </w:pPr>
            <w:r w:rsidRPr="00AB4732">
              <w:rPr>
                <w:color w:val="000000"/>
                <w:sz w:val="18"/>
                <w:szCs w:val="18"/>
                <w:rtl/>
                <w:lang w:bidi="ar-AE"/>
              </w:rPr>
              <w:t>22,750</w:t>
            </w:r>
          </w:p>
        </w:tc>
      </w:tr>
      <w:tr w:rsidR="009805E3" w:rsidRPr="009805E3" w14:paraId="49D86B58" w14:textId="77777777" w:rsidTr="00676712">
        <w:trPr>
          <w:trHeight w:val="62"/>
          <w:jc w:val="center"/>
        </w:trPr>
        <w:tc>
          <w:tcPr>
            <w:tcW w:w="237" w:type="pct"/>
            <w:shd w:val="clear" w:color="auto" w:fill="FFFFFF" w:themeFill="background1"/>
            <w:hideMark/>
          </w:tcPr>
          <w:p w14:paraId="3BC69A60" w14:textId="7D2F7E8C" w:rsidR="00B96A74" w:rsidRPr="00937FCF" w:rsidRDefault="00AB4732" w:rsidP="00676712">
            <w:pPr>
              <w:bidi/>
              <w:jc w:val="left"/>
              <w:rPr>
                <w:color w:val="000000"/>
                <w:sz w:val="18"/>
                <w:szCs w:val="18"/>
              </w:rPr>
            </w:pPr>
            <w:r w:rsidRPr="00AB4732">
              <w:rPr>
                <w:color w:val="000000"/>
                <w:sz w:val="18"/>
                <w:szCs w:val="18"/>
                <w:rtl/>
              </w:rPr>
              <w:t>3.1</w:t>
            </w:r>
          </w:p>
        </w:tc>
        <w:tc>
          <w:tcPr>
            <w:tcW w:w="1637" w:type="pct"/>
            <w:gridSpan w:val="2"/>
            <w:shd w:val="clear" w:color="auto" w:fill="FFFFFF" w:themeFill="background1"/>
            <w:hideMark/>
          </w:tcPr>
          <w:p w14:paraId="4D1D226D" w14:textId="601E6FD3" w:rsidR="00B96A74" w:rsidRPr="00937FCF" w:rsidRDefault="00AB4732" w:rsidP="00676712">
            <w:pPr>
              <w:bidi/>
              <w:jc w:val="left"/>
              <w:rPr>
                <w:color w:val="000000"/>
                <w:sz w:val="18"/>
                <w:szCs w:val="18"/>
              </w:rPr>
            </w:pPr>
            <w:r w:rsidRPr="00AB4732">
              <w:rPr>
                <w:color w:val="000000"/>
                <w:sz w:val="18"/>
                <w:szCs w:val="18"/>
                <w:rtl/>
              </w:rPr>
              <w:t>إجمالي التمويل المتفق عليه (دولار أمريكي)</w:t>
            </w:r>
          </w:p>
        </w:tc>
        <w:tc>
          <w:tcPr>
            <w:tcW w:w="563" w:type="pct"/>
            <w:shd w:val="clear" w:color="auto" w:fill="FFFFFF" w:themeFill="background1"/>
          </w:tcPr>
          <w:p w14:paraId="71BE895C" w14:textId="46EE3A1E" w:rsidR="00B96A74" w:rsidRPr="00937FCF" w:rsidRDefault="00AB4732" w:rsidP="00AB4732">
            <w:pPr>
              <w:bidi/>
              <w:jc w:val="left"/>
              <w:rPr>
                <w:color w:val="000000"/>
                <w:sz w:val="18"/>
                <w:szCs w:val="18"/>
                <w:lang w:bidi="ar-AE"/>
              </w:rPr>
            </w:pPr>
            <w:r w:rsidRPr="00AB4732">
              <w:rPr>
                <w:color w:val="000000"/>
                <w:sz w:val="18"/>
                <w:szCs w:val="18"/>
                <w:rtl/>
                <w:lang w:bidi="ar-AE"/>
              </w:rPr>
              <w:t>411,400</w:t>
            </w:r>
          </w:p>
        </w:tc>
        <w:tc>
          <w:tcPr>
            <w:tcW w:w="513" w:type="pct"/>
            <w:shd w:val="clear" w:color="auto" w:fill="FFFFFF" w:themeFill="background1"/>
          </w:tcPr>
          <w:p w14:paraId="35A87F7D" w14:textId="243E94EF" w:rsidR="00B96A74" w:rsidRPr="00937FCF" w:rsidRDefault="00AB4732" w:rsidP="00AB4732">
            <w:pPr>
              <w:bidi/>
              <w:jc w:val="left"/>
              <w:rPr>
                <w:color w:val="000000"/>
                <w:sz w:val="18"/>
                <w:szCs w:val="18"/>
              </w:rPr>
            </w:pPr>
            <w:r w:rsidRPr="00AB4732">
              <w:rPr>
                <w:color w:val="000000"/>
                <w:sz w:val="18"/>
                <w:szCs w:val="18"/>
                <w:rtl/>
              </w:rPr>
              <w:t>0</w:t>
            </w:r>
          </w:p>
        </w:tc>
        <w:tc>
          <w:tcPr>
            <w:tcW w:w="513" w:type="pct"/>
            <w:shd w:val="clear" w:color="auto" w:fill="FFFFFF" w:themeFill="background1"/>
          </w:tcPr>
          <w:p w14:paraId="1C2FBC00" w14:textId="4CCAB497" w:rsidR="00B96A74" w:rsidRPr="00937FCF" w:rsidRDefault="00AB4732" w:rsidP="00AB4732">
            <w:pPr>
              <w:bidi/>
              <w:jc w:val="left"/>
              <w:rPr>
                <w:color w:val="000000"/>
                <w:sz w:val="18"/>
                <w:szCs w:val="18"/>
                <w:lang w:bidi="ar-AE"/>
              </w:rPr>
            </w:pPr>
            <w:r w:rsidRPr="00AB4732">
              <w:rPr>
                <w:color w:val="000000"/>
                <w:sz w:val="18"/>
                <w:szCs w:val="18"/>
                <w:rtl/>
                <w:lang w:bidi="ar-AE"/>
              </w:rPr>
              <w:t>330,000</w:t>
            </w:r>
          </w:p>
        </w:tc>
        <w:tc>
          <w:tcPr>
            <w:tcW w:w="513" w:type="pct"/>
            <w:shd w:val="clear" w:color="auto" w:fill="FFFFFF" w:themeFill="background1"/>
          </w:tcPr>
          <w:p w14:paraId="6E4BFA74" w14:textId="5EF264FD" w:rsidR="00B96A74" w:rsidRPr="00937FCF" w:rsidRDefault="00AB4732" w:rsidP="00AB4732">
            <w:pPr>
              <w:bidi/>
              <w:jc w:val="left"/>
              <w:rPr>
                <w:color w:val="000000"/>
                <w:sz w:val="18"/>
                <w:szCs w:val="18"/>
              </w:rPr>
            </w:pPr>
            <w:r w:rsidRPr="00AB4732">
              <w:rPr>
                <w:color w:val="000000"/>
                <w:sz w:val="18"/>
                <w:szCs w:val="18"/>
                <w:rtl/>
              </w:rPr>
              <w:t>0</w:t>
            </w:r>
          </w:p>
        </w:tc>
        <w:tc>
          <w:tcPr>
            <w:tcW w:w="513" w:type="pct"/>
            <w:shd w:val="clear" w:color="auto" w:fill="FFFFFF" w:themeFill="background1"/>
          </w:tcPr>
          <w:p w14:paraId="73D425A7" w14:textId="69BFF939" w:rsidR="00B96A74" w:rsidRPr="00937FCF" w:rsidRDefault="00AB4732" w:rsidP="00AB4732">
            <w:pPr>
              <w:bidi/>
              <w:jc w:val="left"/>
              <w:rPr>
                <w:color w:val="000000"/>
                <w:sz w:val="18"/>
                <w:szCs w:val="18"/>
                <w:lang w:bidi="ar-AE"/>
              </w:rPr>
            </w:pPr>
            <w:r w:rsidRPr="00AB4732">
              <w:rPr>
                <w:color w:val="000000"/>
                <w:sz w:val="18"/>
                <w:szCs w:val="18"/>
                <w:rtl/>
                <w:lang w:bidi="ar-AE"/>
              </w:rPr>
              <w:t>83,600</w:t>
            </w:r>
          </w:p>
        </w:tc>
        <w:tc>
          <w:tcPr>
            <w:tcW w:w="511" w:type="pct"/>
            <w:shd w:val="clear" w:color="auto" w:fill="FFFFFF" w:themeFill="background1"/>
          </w:tcPr>
          <w:p w14:paraId="2CB57F11" w14:textId="012E5C16" w:rsidR="00B96A74" w:rsidRPr="00937FCF" w:rsidRDefault="00AB4732" w:rsidP="00AB4732">
            <w:pPr>
              <w:bidi/>
              <w:jc w:val="left"/>
              <w:rPr>
                <w:color w:val="000000"/>
                <w:sz w:val="18"/>
                <w:szCs w:val="18"/>
                <w:lang w:bidi="ar-AE"/>
              </w:rPr>
            </w:pPr>
            <w:r w:rsidRPr="00AB4732">
              <w:rPr>
                <w:color w:val="000000"/>
                <w:sz w:val="18"/>
                <w:szCs w:val="18"/>
                <w:rtl/>
                <w:lang w:bidi="ar-AE"/>
              </w:rPr>
              <w:t>825,000</w:t>
            </w:r>
          </w:p>
        </w:tc>
      </w:tr>
      <w:tr w:rsidR="009805E3" w:rsidRPr="009805E3" w14:paraId="670026BC" w14:textId="77777777" w:rsidTr="00676712">
        <w:trPr>
          <w:trHeight w:val="62"/>
          <w:jc w:val="center"/>
        </w:trPr>
        <w:tc>
          <w:tcPr>
            <w:tcW w:w="237" w:type="pct"/>
            <w:shd w:val="clear" w:color="auto" w:fill="FFFFFF" w:themeFill="background1"/>
            <w:hideMark/>
          </w:tcPr>
          <w:p w14:paraId="0E9AE357" w14:textId="17BC172D" w:rsidR="00B96A74" w:rsidRPr="00937FCF" w:rsidRDefault="00AB4732" w:rsidP="00676712">
            <w:pPr>
              <w:bidi/>
              <w:jc w:val="left"/>
              <w:rPr>
                <w:color w:val="000000"/>
                <w:sz w:val="18"/>
                <w:szCs w:val="18"/>
              </w:rPr>
            </w:pPr>
            <w:r w:rsidRPr="00AB4732">
              <w:rPr>
                <w:color w:val="000000"/>
                <w:sz w:val="18"/>
                <w:szCs w:val="18"/>
                <w:rtl/>
              </w:rPr>
              <w:t>3.2</w:t>
            </w:r>
          </w:p>
        </w:tc>
        <w:tc>
          <w:tcPr>
            <w:tcW w:w="1637" w:type="pct"/>
            <w:gridSpan w:val="2"/>
            <w:shd w:val="clear" w:color="auto" w:fill="FFFFFF" w:themeFill="background1"/>
            <w:hideMark/>
          </w:tcPr>
          <w:p w14:paraId="6710484F" w14:textId="70905C29" w:rsidR="00B96A74" w:rsidRPr="00937FCF" w:rsidRDefault="00AB4732" w:rsidP="00676712">
            <w:pPr>
              <w:bidi/>
              <w:jc w:val="left"/>
              <w:rPr>
                <w:color w:val="000000"/>
                <w:sz w:val="18"/>
                <w:szCs w:val="18"/>
              </w:rPr>
            </w:pPr>
            <w:r w:rsidRPr="00AB4732">
              <w:rPr>
                <w:color w:val="000000"/>
                <w:sz w:val="18"/>
                <w:szCs w:val="18"/>
                <w:rtl/>
              </w:rPr>
              <w:t>إجمالي تكاليف الدعم (دولار أمريكي)</w:t>
            </w:r>
          </w:p>
        </w:tc>
        <w:tc>
          <w:tcPr>
            <w:tcW w:w="563" w:type="pct"/>
            <w:shd w:val="clear" w:color="auto" w:fill="FFFFFF" w:themeFill="background1"/>
          </w:tcPr>
          <w:p w14:paraId="76B2F861" w14:textId="0B2515C1" w:rsidR="00B96A74" w:rsidRPr="00937FCF" w:rsidRDefault="00AB4732" w:rsidP="00AB4732">
            <w:pPr>
              <w:bidi/>
              <w:jc w:val="left"/>
              <w:rPr>
                <w:color w:val="000000"/>
                <w:sz w:val="18"/>
                <w:szCs w:val="18"/>
                <w:lang w:bidi="ar-AE"/>
              </w:rPr>
            </w:pPr>
            <w:r w:rsidRPr="00AB4732">
              <w:rPr>
                <w:color w:val="000000"/>
                <w:sz w:val="18"/>
                <w:szCs w:val="18"/>
                <w:rtl/>
                <w:lang w:bidi="ar-AE"/>
              </w:rPr>
              <w:t>42,142</w:t>
            </w:r>
          </w:p>
        </w:tc>
        <w:tc>
          <w:tcPr>
            <w:tcW w:w="513" w:type="pct"/>
            <w:shd w:val="clear" w:color="auto" w:fill="FFFFFF" w:themeFill="background1"/>
          </w:tcPr>
          <w:p w14:paraId="4AEFA0D7" w14:textId="67E4BA9F" w:rsidR="00B96A74" w:rsidRPr="00937FCF" w:rsidRDefault="00AB4732" w:rsidP="00AB4732">
            <w:pPr>
              <w:bidi/>
              <w:jc w:val="left"/>
              <w:rPr>
                <w:color w:val="000000"/>
                <w:sz w:val="18"/>
                <w:szCs w:val="18"/>
              </w:rPr>
            </w:pPr>
            <w:r w:rsidRPr="00AB4732">
              <w:rPr>
                <w:color w:val="000000"/>
                <w:sz w:val="18"/>
                <w:szCs w:val="18"/>
                <w:rtl/>
              </w:rPr>
              <w:t>0</w:t>
            </w:r>
          </w:p>
        </w:tc>
        <w:tc>
          <w:tcPr>
            <w:tcW w:w="513" w:type="pct"/>
            <w:shd w:val="clear" w:color="auto" w:fill="FFFFFF" w:themeFill="background1"/>
          </w:tcPr>
          <w:p w14:paraId="65FA3ED5" w14:textId="361FE541" w:rsidR="00B96A74" w:rsidRPr="00937FCF" w:rsidRDefault="00AB4732" w:rsidP="00AB4732">
            <w:pPr>
              <w:bidi/>
              <w:jc w:val="left"/>
              <w:rPr>
                <w:color w:val="000000"/>
                <w:sz w:val="18"/>
                <w:szCs w:val="18"/>
                <w:lang w:bidi="ar-AE"/>
              </w:rPr>
            </w:pPr>
            <w:r w:rsidRPr="00AB4732">
              <w:rPr>
                <w:color w:val="000000"/>
                <w:sz w:val="18"/>
                <w:szCs w:val="18"/>
                <w:rtl/>
                <w:lang w:bidi="ar-AE"/>
              </w:rPr>
              <w:t>35,700</w:t>
            </w:r>
          </w:p>
        </w:tc>
        <w:tc>
          <w:tcPr>
            <w:tcW w:w="513" w:type="pct"/>
            <w:shd w:val="clear" w:color="auto" w:fill="FFFFFF" w:themeFill="background1"/>
          </w:tcPr>
          <w:p w14:paraId="4C494C57" w14:textId="4B9A93F3" w:rsidR="00B96A74" w:rsidRPr="00937FCF" w:rsidRDefault="00AB4732" w:rsidP="00AB4732">
            <w:pPr>
              <w:bidi/>
              <w:jc w:val="left"/>
              <w:rPr>
                <w:color w:val="000000"/>
                <w:sz w:val="18"/>
                <w:szCs w:val="18"/>
              </w:rPr>
            </w:pPr>
            <w:r w:rsidRPr="00AB4732">
              <w:rPr>
                <w:color w:val="000000"/>
                <w:sz w:val="18"/>
                <w:szCs w:val="18"/>
                <w:rtl/>
              </w:rPr>
              <w:t>0</w:t>
            </w:r>
          </w:p>
        </w:tc>
        <w:tc>
          <w:tcPr>
            <w:tcW w:w="513" w:type="pct"/>
            <w:shd w:val="clear" w:color="auto" w:fill="FFFFFF" w:themeFill="background1"/>
          </w:tcPr>
          <w:p w14:paraId="33029314" w14:textId="1ACED9AE" w:rsidR="00B96A74" w:rsidRPr="00937FCF" w:rsidRDefault="00AB4732" w:rsidP="00AB4732">
            <w:pPr>
              <w:bidi/>
              <w:jc w:val="left"/>
              <w:rPr>
                <w:color w:val="000000"/>
                <w:sz w:val="18"/>
                <w:szCs w:val="18"/>
                <w:lang w:bidi="ar-AE"/>
              </w:rPr>
            </w:pPr>
            <w:r w:rsidRPr="00AB4732">
              <w:rPr>
                <w:color w:val="000000"/>
                <w:sz w:val="18"/>
                <w:szCs w:val="18"/>
                <w:rtl/>
                <w:lang w:bidi="ar-AE"/>
              </w:rPr>
              <w:t>9,908</w:t>
            </w:r>
          </w:p>
        </w:tc>
        <w:tc>
          <w:tcPr>
            <w:tcW w:w="511" w:type="pct"/>
            <w:shd w:val="clear" w:color="auto" w:fill="FFFFFF" w:themeFill="background1"/>
          </w:tcPr>
          <w:p w14:paraId="04D12835" w14:textId="34CCA3EE" w:rsidR="00B96A74" w:rsidRPr="00937FCF" w:rsidRDefault="00AB4732" w:rsidP="00AB4732">
            <w:pPr>
              <w:bidi/>
              <w:jc w:val="left"/>
              <w:rPr>
                <w:color w:val="000000"/>
                <w:sz w:val="18"/>
                <w:szCs w:val="18"/>
                <w:lang w:bidi="ar-AE"/>
              </w:rPr>
            </w:pPr>
            <w:r w:rsidRPr="00AB4732">
              <w:rPr>
                <w:color w:val="000000"/>
                <w:sz w:val="18"/>
                <w:szCs w:val="18"/>
                <w:rtl/>
                <w:lang w:bidi="ar-AE"/>
              </w:rPr>
              <w:t>87,750</w:t>
            </w:r>
          </w:p>
        </w:tc>
      </w:tr>
      <w:tr w:rsidR="009805E3" w:rsidRPr="009805E3" w14:paraId="7A5C4DF3" w14:textId="77777777" w:rsidTr="00676712">
        <w:trPr>
          <w:trHeight w:val="53"/>
          <w:jc w:val="center"/>
        </w:trPr>
        <w:tc>
          <w:tcPr>
            <w:tcW w:w="237" w:type="pct"/>
            <w:shd w:val="clear" w:color="auto" w:fill="FFFFFF" w:themeFill="background1"/>
            <w:hideMark/>
          </w:tcPr>
          <w:p w14:paraId="0BDADDF4" w14:textId="5F33F1F8" w:rsidR="00B96A74" w:rsidRPr="00937FCF" w:rsidRDefault="00AB4732" w:rsidP="00676712">
            <w:pPr>
              <w:bidi/>
              <w:jc w:val="left"/>
              <w:rPr>
                <w:color w:val="000000"/>
                <w:sz w:val="18"/>
                <w:szCs w:val="18"/>
              </w:rPr>
            </w:pPr>
            <w:r w:rsidRPr="00AB4732">
              <w:rPr>
                <w:color w:val="000000"/>
                <w:sz w:val="18"/>
                <w:szCs w:val="18"/>
                <w:rtl/>
              </w:rPr>
              <w:t>3.3</w:t>
            </w:r>
          </w:p>
        </w:tc>
        <w:tc>
          <w:tcPr>
            <w:tcW w:w="1637" w:type="pct"/>
            <w:gridSpan w:val="2"/>
            <w:shd w:val="clear" w:color="auto" w:fill="FFFFFF" w:themeFill="background1"/>
            <w:hideMark/>
          </w:tcPr>
          <w:p w14:paraId="6681A371" w14:textId="33DD2180" w:rsidR="00B96A74" w:rsidRPr="00937FCF" w:rsidRDefault="00AB4732" w:rsidP="00676712">
            <w:pPr>
              <w:bidi/>
              <w:jc w:val="left"/>
              <w:rPr>
                <w:color w:val="000000"/>
                <w:sz w:val="18"/>
                <w:szCs w:val="18"/>
              </w:rPr>
            </w:pPr>
            <w:r w:rsidRPr="00AB4732">
              <w:rPr>
                <w:color w:val="000000"/>
                <w:sz w:val="18"/>
                <w:szCs w:val="18"/>
                <w:rtl/>
              </w:rPr>
              <w:t>إجمالي التكاليف المتفق عليها (دولار أمريكي)</w:t>
            </w:r>
          </w:p>
        </w:tc>
        <w:tc>
          <w:tcPr>
            <w:tcW w:w="563" w:type="pct"/>
            <w:shd w:val="clear" w:color="auto" w:fill="FFFFFF" w:themeFill="background1"/>
          </w:tcPr>
          <w:p w14:paraId="16682309" w14:textId="341480EB" w:rsidR="00B96A74" w:rsidRPr="00937FCF" w:rsidRDefault="00AB4732" w:rsidP="00AB4732">
            <w:pPr>
              <w:bidi/>
              <w:jc w:val="left"/>
              <w:rPr>
                <w:color w:val="000000"/>
                <w:sz w:val="18"/>
                <w:szCs w:val="18"/>
                <w:lang w:bidi="ar-AE"/>
              </w:rPr>
            </w:pPr>
            <w:r w:rsidRPr="00AB4732">
              <w:rPr>
                <w:color w:val="000000"/>
                <w:sz w:val="18"/>
                <w:szCs w:val="18"/>
                <w:rtl/>
                <w:lang w:bidi="ar-AE"/>
              </w:rPr>
              <w:t>453,542</w:t>
            </w:r>
          </w:p>
        </w:tc>
        <w:tc>
          <w:tcPr>
            <w:tcW w:w="513" w:type="pct"/>
            <w:shd w:val="clear" w:color="auto" w:fill="FFFFFF" w:themeFill="background1"/>
          </w:tcPr>
          <w:p w14:paraId="3414C2D9" w14:textId="1E3F9E18" w:rsidR="00B96A74" w:rsidRPr="00937FCF" w:rsidRDefault="00AB4732" w:rsidP="00AB4732">
            <w:pPr>
              <w:bidi/>
              <w:jc w:val="left"/>
              <w:rPr>
                <w:color w:val="000000"/>
                <w:sz w:val="18"/>
                <w:szCs w:val="18"/>
              </w:rPr>
            </w:pPr>
            <w:r w:rsidRPr="00AB4732">
              <w:rPr>
                <w:color w:val="000000"/>
                <w:sz w:val="18"/>
                <w:szCs w:val="18"/>
                <w:rtl/>
              </w:rPr>
              <w:t>0</w:t>
            </w:r>
          </w:p>
        </w:tc>
        <w:tc>
          <w:tcPr>
            <w:tcW w:w="513" w:type="pct"/>
            <w:shd w:val="clear" w:color="auto" w:fill="FFFFFF" w:themeFill="background1"/>
          </w:tcPr>
          <w:p w14:paraId="1B83C99D" w14:textId="02A601EA" w:rsidR="00B96A74" w:rsidRPr="00937FCF" w:rsidRDefault="00AB4732" w:rsidP="00AB4732">
            <w:pPr>
              <w:bidi/>
              <w:jc w:val="left"/>
              <w:rPr>
                <w:color w:val="000000"/>
                <w:sz w:val="18"/>
                <w:szCs w:val="18"/>
                <w:lang w:bidi="ar-AE"/>
              </w:rPr>
            </w:pPr>
            <w:r w:rsidRPr="00AB4732">
              <w:rPr>
                <w:color w:val="000000"/>
                <w:sz w:val="18"/>
                <w:szCs w:val="18"/>
                <w:rtl/>
                <w:lang w:bidi="ar-AE"/>
              </w:rPr>
              <w:t>365,700</w:t>
            </w:r>
          </w:p>
        </w:tc>
        <w:tc>
          <w:tcPr>
            <w:tcW w:w="513" w:type="pct"/>
            <w:shd w:val="clear" w:color="auto" w:fill="FFFFFF" w:themeFill="background1"/>
          </w:tcPr>
          <w:p w14:paraId="29DA4A27" w14:textId="0B417BD4" w:rsidR="00B96A74" w:rsidRPr="00937FCF" w:rsidRDefault="00AB4732" w:rsidP="00AB4732">
            <w:pPr>
              <w:bidi/>
              <w:jc w:val="left"/>
              <w:rPr>
                <w:color w:val="000000"/>
                <w:sz w:val="18"/>
                <w:szCs w:val="18"/>
              </w:rPr>
            </w:pPr>
            <w:r w:rsidRPr="00AB4732">
              <w:rPr>
                <w:color w:val="000000"/>
                <w:sz w:val="18"/>
                <w:szCs w:val="18"/>
                <w:rtl/>
              </w:rPr>
              <w:t>0</w:t>
            </w:r>
          </w:p>
        </w:tc>
        <w:tc>
          <w:tcPr>
            <w:tcW w:w="513" w:type="pct"/>
            <w:shd w:val="clear" w:color="auto" w:fill="FFFFFF" w:themeFill="background1"/>
          </w:tcPr>
          <w:p w14:paraId="365B83E6" w14:textId="6378962A" w:rsidR="00B96A74" w:rsidRPr="00937FCF" w:rsidRDefault="00AB4732" w:rsidP="00AB4732">
            <w:pPr>
              <w:bidi/>
              <w:jc w:val="left"/>
              <w:rPr>
                <w:color w:val="000000"/>
                <w:sz w:val="18"/>
                <w:szCs w:val="18"/>
                <w:lang w:bidi="ar-AE"/>
              </w:rPr>
            </w:pPr>
            <w:r w:rsidRPr="00AB4732">
              <w:rPr>
                <w:color w:val="000000"/>
                <w:sz w:val="18"/>
                <w:szCs w:val="18"/>
                <w:rtl/>
                <w:lang w:bidi="ar-AE"/>
              </w:rPr>
              <w:t>93,508</w:t>
            </w:r>
          </w:p>
        </w:tc>
        <w:tc>
          <w:tcPr>
            <w:tcW w:w="511" w:type="pct"/>
            <w:shd w:val="clear" w:color="auto" w:fill="FFFFFF" w:themeFill="background1"/>
          </w:tcPr>
          <w:p w14:paraId="6FDFDE33" w14:textId="2F44817F" w:rsidR="00B96A74" w:rsidRPr="00937FCF" w:rsidRDefault="00AB4732" w:rsidP="00AB4732">
            <w:pPr>
              <w:bidi/>
              <w:jc w:val="left"/>
              <w:rPr>
                <w:color w:val="000000"/>
                <w:sz w:val="18"/>
                <w:szCs w:val="18"/>
                <w:lang w:bidi="ar-AE"/>
              </w:rPr>
            </w:pPr>
            <w:r w:rsidRPr="00AB4732">
              <w:rPr>
                <w:color w:val="000000"/>
                <w:sz w:val="18"/>
                <w:szCs w:val="18"/>
                <w:rtl/>
                <w:lang w:bidi="ar-AE"/>
              </w:rPr>
              <w:t>912,750</w:t>
            </w:r>
          </w:p>
        </w:tc>
      </w:tr>
      <w:tr w:rsidR="00937FCF" w:rsidRPr="00937FCF" w14:paraId="1ADEF5A0" w14:textId="77777777" w:rsidTr="00676712">
        <w:trPr>
          <w:trHeight w:val="53"/>
          <w:jc w:val="center"/>
        </w:trPr>
        <w:tc>
          <w:tcPr>
            <w:tcW w:w="237" w:type="pct"/>
            <w:shd w:val="clear" w:color="auto" w:fill="auto"/>
            <w:hideMark/>
          </w:tcPr>
          <w:p w14:paraId="42275432" w14:textId="60E79F55" w:rsidR="00612FD8" w:rsidRPr="00937FCF" w:rsidRDefault="00AB4732" w:rsidP="00676712">
            <w:pPr>
              <w:bidi/>
              <w:rPr>
                <w:sz w:val="18"/>
                <w:szCs w:val="18"/>
              </w:rPr>
            </w:pPr>
            <w:r w:rsidRPr="00AB4732">
              <w:rPr>
                <w:sz w:val="18"/>
                <w:szCs w:val="18"/>
                <w:rtl/>
              </w:rPr>
              <w:t>4.</w:t>
            </w:r>
          </w:p>
        </w:tc>
        <w:tc>
          <w:tcPr>
            <w:tcW w:w="4763" w:type="pct"/>
            <w:gridSpan w:val="8"/>
            <w:shd w:val="clear" w:color="auto" w:fill="FFFFFF" w:themeFill="background1"/>
          </w:tcPr>
          <w:p w14:paraId="79D5D1CF" w14:textId="71147FFA" w:rsidR="00612FD8" w:rsidRPr="00937FCF" w:rsidRDefault="00AB4732" w:rsidP="00676712">
            <w:pPr>
              <w:bidi/>
              <w:jc w:val="center"/>
              <w:rPr>
                <w:color w:val="000000"/>
                <w:sz w:val="18"/>
                <w:szCs w:val="18"/>
                <w:lang w:eastAsia="en-CA"/>
              </w:rPr>
            </w:pPr>
            <w:r w:rsidRPr="00AB4732">
              <w:rPr>
                <w:color w:val="000000"/>
                <w:sz w:val="18"/>
                <w:szCs w:val="18"/>
                <w:rtl/>
                <w:lang w:eastAsia="en-CA"/>
              </w:rPr>
              <w:t>سيتم تحديدها</w:t>
            </w:r>
          </w:p>
        </w:tc>
      </w:tr>
    </w:tbl>
    <w:p w14:paraId="096AB316" w14:textId="352F509A" w:rsidR="00AF1F4B" w:rsidRPr="00AF1F4B" w:rsidRDefault="00AF1F4B" w:rsidP="00AF1F4B">
      <w:pPr>
        <w:keepNext/>
        <w:bidi/>
        <w:spacing w:before="360" w:after="240"/>
        <w:rPr>
          <w:b/>
          <w:bCs/>
          <w:sz w:val="26"/>
          <w:szCs w:val="26"/>
          <w:lang w:val="en-US" w:bidi="ar-AE"/>
        </w:rPr>
      </w:pPr>
      <w:r w:rsidRPr="00AF1F4B">
        <w:rPr>
          <w:b/>
          <w:bCs/>
          <w:sz w:val="26"/>
          <w:szCs w:val="26"/>
          <w:rtl/>
          <w:lang w:val="en-US" w:bidi="ar-AE"/>
        </w:rPr>
        <w:t>التذييل (3-ألف): جدول الموافقة على التمويل</w:t>
      </w:r>
    </w:p>
    <w:p w14:paraId="2C68B8F7" w14:textId="51EDA911" w:rsidR="00AF1F4B" w:rsidRPr="00AF1F4B" w:rsidRDefault="00E306FE" w:rsidP="002A774A">
      <w:pPr>
        <w:pStyle w:val="ListParagraph"/>
        <w:numPr>
          <w:ilvl w:val="0"/>
          <w:numId w:val="17"/>
        </w:numPr>
        <w:bidi/>
        <w:spacing w:after="240" w:line="288" w:lineRule="auto"/>
        <w:ind w:left="0" w:firstLine="0"/>
        <w:contextualSpacing w:val="0"/>
        <w:rPr>
          <w:sz w:val="26"/>
          <w:szCs w:val="26"/>
          <w:lang w:val="en-US"/>
        </w:rPr>
      </w:pPr>
      <w:r w:rsidRPr="00E306FE">
        <w:rPr>
          <w:sz w:val="26"/>
          <w:szCs w:val="26"/>
          <w:rtl/>
          <w:lang w:val="en-US"/>
        </w:rPr>
        <w:t>سيتم النظر في تمويل الشرائح المقبلة للموافقة عليها في الاجتماع الأول من العام المحدد في التذييل 2-ألف.</w:t>
      </w:r>
    </w:p>
    <w:p w14:paraId="5DCCE212" w14:textId="36D2CF66" w:rsidR="00AF1F4B" w:rsidRPr="00AF1F4B" w:rsidRDefault="00E306FE" w:rsidP="00AF1F4B">
      <w:pPr>
        <w:keepNext/>
        <w:bidi/>
        <w:spacing w:before="360" w:after="240"/>
        <w:rPr>
          <w:b/>
          <w:bCs/>
          <w:sz w:val="26"/>
          <w:szCs w:val="26"/>
          <w:lang w:val="en-US" w:bidi="ar-AE"/>
        </w:rPr>
      </w:pPr>
      <w:r w:rsidRPr="00E306FE">
        <w:rPr>
          <w:b/>
          <w:bCs/>
          <w:sz w:val="26"/>
          <w:szCs w:val="26"/>
          <w:rtl/>
          <w:lang w:val="en-US" w:bidi="ar-AE"/>
        </w:rPr>
        <w:t>التذييل (4-ألف): شكل تقارير وخطط تنفيذ الشريحة</w:t>
      </w:r>
    </w:p>
    <w:p w14:paraId="2A7C9223" w14:textId="305DF8CE" w:rsidR="00AF1F4B" w:rsidRPr="00E306FE" w:rsidRDefault="00E306FE" w:rsidP="002A774A">
      <w:pPr>
        <w:pStyle w:val="ListParagraph"/>
        <w:numPr>
          <w:ilvl w:val="0"/>
          <w:numId w:val="18"/>
        </w:numPr>
        <w:bidi/>
        <w:spacing w:after="240" w:line="288" w:lineRule="auto"/>
        <w:ind w:left="0" w:firstLine="0"/>
        <w:contextualSpacing w:val="0"/>
        <w:rPr>
          <w:sz w:val="26"/>
          <w:szCs w:val="26"/>
          <w:lang w:val="en-US"/>
        </w:rPr>
      </w:pPr>
      <w:r w:rsidRPr="00E306FE">
        <w:rPr>
          <w:sz w:val="26"/>
          <w:szCs w:val="26"/>
          <w:rtl/>
          <w:lang w:val="en-US"/>
        </w:rPr>
        <w:t>سيتألف تقديم تقرير وخطط تنفيذ الشريحة لكل طلب شريحة من أربعة أجزاء:</w:t>
      </w:r>
    </w:p>
    <w:p w14:paraId="564FD004" w14:textId="5FD350AC" w:rsidR="00E306FE" w:rsidRPr="00E306FE" w:rsidRDefault="00AC4240" w:rsidP="002A774A">
      <w:pPr>
        <w:pStyle w:val="ListParagraph"/>
        <w:numPr>
          <w:ilvl w:val="0"/>
          <w:numId w:val="19"/>
        </w:numPr>
        <w:bidi/>
        <w:spacing w:after="240" w:line="288" w:lineRule="auto"/>
        <w:ind w:left="1440" w:hanging="720"/>
        <w:contextualSpacing w:val="0"/>
        <w:rPr>
          <w:sz w:val="26"/>
          <w:szCs w:val="26"/>
          <w:lang w:val="en-US"/>
        </w:rPr>
      </w:pPr>
      <w:r w:rsidRPr="00AC4240">
        <w:rPr>
          <w:sz w:val="26"/>
          <w:szCs w:val="26"/>
          <w:rtl/>
          <w:lang w:val="en-US"/>
        </w:rPr>
        <w:t>تقرير سردي، مشفوع بالبيانات المقدمة حسب الشريحة، يصف التقدم المحرز منذ التقرير السابق، ويعكس حالة البلد فيما يتعلق بالتخفيض التدريجي للمواد الواردة في المرفق واو، وكيفية إسهام الأنشطة المختلفة فيه، وآلية ارتباطها ببعضها البعض، بما في ذلك، حسب الاقتضاء، الأنشطة المتعلقة بكفاءة استخدام الطاقة المعتمدة في سياق الخفض التدريجي للهيدروفلوروكربون عملاً بالمقرر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والمرحلة ذات الصلة لإدخال البدائل، للسماح للأمانة بإبلاغ اللجنة التنفيذية بالتغيير الناتج في الانبعاثات ذات الصلة بالمناخ. وينبغي أن يتضمن التقرير كذلك معلومات كمية عن الأنشطة المنفذة وأن يسلطِ مزيداً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وينبغي أن يتضمن التقرير أيضاً معلومات عن أي تغييرات ومبررات لها بالمقارنة مع خطة (خطط) 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4E305276" w14:textId="5334C121" w:rsidR="00E306FE" w:rsidRPr="00E306FE" w:rsidRDefault="00AC4240" w:rsidP="002A774A">
      <w:pPr>
        <w:pStyle w:val="ListParagraph"/>
        <w:numPr>
          <w:ilvl w:val="0"/>
          <w:numId w:val="19"/>
        </w:numPr>
        <w:bidi/>
        <w:spacing w:after="240" w:line="288" w:lineRule="auto"/>
        <w:ind w:left="1440" w:hanging="720"/>
        <w:contextualSpacing w:val="0"/>
        <w:rPr>
          <w:sz w:val="26"/>
          <w:szCs w:val="26"/>
          <w:lang w:val="en-US"/>
        </w:rPr>
      </w:pPr>
      <w:r w:rsidRPr="00AC4240">
        <w:rPr>
          <w:sz w:val="26"/>
          <w:szCs w:val="26"/>
          <w:rtl/>
          <w:lang w:val="en-US"/>
        </w:rPr>
        <w:t>تقرير تحقق مستقل عن نتائج الخطة واستهلاك المواد الواردة في المرفق واو، وفقاً للفقرة الفرعية 5(ب) من الاتفاق. وما لم تقرر اللجنة التنفيذية خلاف ذلك، يجب تقديم هذا التحقق من بيانات الاستهلاك مع كل طلب شريحة، بحيث يغطي جميع السنوات ذات الصلة التي لم تقر اللجنة بعد باستلام تقرير التحقق الخاص بها، على النحو المحدد في الفقرة الفرعية 5(أ) من الاتفاق؛</w:t>
      </w:r>
    </w:p>
    <w:p w14:paraId="48BC6AB2" w14:textId="34EDDC93" w:rsidR="00E306FE" w:rsidRPr="00E306FE" w:rsidRDefault="00AC4240" w:rsidP="002A774A">
      <w:pPr>
        <w:pStyle w:val="ListParagraph"/>
        <w:numPr>
          <w:ilvl w:val="0"/>
          <w:numId w:val="19"/>
        </w:numPr>
        <w:bidi/>
        <w:spacing w:after="240" w:line="288" w:lineRule="auto"/>
        <w:ind w:left="1440" w:hanging="720"/>
        <w:contextualSpacing w:val="0"/>
        <w:rPr>
          <w:sz w:val="26"/>
          <w:szCs w:val="26"/>
          <w:lang w:val="en-US"/>
        </w:rPr>
      </w:pPr>
      <w:r w:rsidRPr="00AC4240">
        <w:rPr>
          <w:sz w:val="26"/>
          <w:szCs w:val="26"/>
          <w:rtl/>
          <w:lang w:val="en-US"/>
        </w:rPr>
        <w:t xml:space="preserve">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تحققت والتقدم المحرز في تنفيذ الشرائح السابقة؛ وستقدم البيانات الواردة في الخطة حسب السنة </w:t>
      </w:r>
      <w:r w:rsidRPr="00AC4240">
        <w:rPr>
          <w:sz w:val="26"/>
          <w:szCs w:val="26"/>
          <w:rtl/>
          <w:lang w:val="en-US"/>
        </w:rPr>
        <w:lastRenderedPageBreak/>
        <w:t>التقويمية. وينبغي أن يشتمل الوصف على إشارة إلى الخطة الشاملة والتقدم المحرز، فضلاً عن أي تغييرات محتملة متوقعة في الخطة الشاملة. ويجب أن يحدد الوصف كذلك ويشرح بالتفصيل هذه التغييرات على الخطة الشاملة. ويمكن تقديم هذا الوصف للأنشطة المقبلة في إطار نفس الوثيقة مثل التقرير السردي بموجب الفقرة الفرعية 1(أ) أعلاه؛</w:t>
      </w:r>
    </w:p>
    <w:p w14:paraId="21F2F5A6" w14:textId="1DE5CACF" w:rsidR="00E306FE" w:rsidRPr="00E306FE" w:rsidRDefault="00AC4240" w:rsidP="002A774A">
      <w:pPr>
        <w:pStyle w:val="ListParagraph"/>
        <w:numPr>
          <w:ilvl w:val="0"/>
          <w:numId w:val="19"/>
        </w:numPr>
        <w:bidi/>
        <w:spacing w:after="240" w:line="288" w:lineRule="auto"/>
        <w:ind w:left="1440" w:hanging="720"/>
        <w:contextualSpacing w:val="0"/>
        <w:rPr>
          <w:sz w:val="26"/>
          <w:szCs w:val="26"/>
          <w:lang w:val="en-US"/>
        </w:rPr>
      </w:pPr>
      <w:r w:rsidRPr="00AC4240">
        <w:rPr>
          <w:sz w:val="26"/>
          <w:szCs w:val="26"/>
          <w:rtl/>
          <w:lang w:val="en-US"/>
        </w:rPr>
        <w:t>موجز تنفيذي مؤلف من حوالي خمس فقرات، يلخص المعلومات الواردة في الفقرات الفرعية من 1(أ) إلى 1(ج) أعلاه.</w:t>
      </w:r>
    </w:p>
    <w:p w14:paraId="51445E36" w14:textId="37D7E1ED" w:rsidR="00AC4240" w:rsidRPr="00AC4240" w:rsidRDefault="00101CA1" w:rsidP="00AC4240">
      <w:pPr>
        <w:keepNext/>
        <w:bidi/>
        <w:spacing w:before="360" w:after="240"/>
        <w:rPr>
          <w:b/>
          <w:bCs/>
          <w:sz w:val="26"/>
          <w:szCs w:val="26"/>
          <w:lang w:val="en-US" w:bidi="ar-AE"/>
        </w:rPr>
      </w:pPr>
      <w:r w:rsidRPr="00101CA1">
        <w:rPr>
          <w:b/>
          <w:bCs/>
          <w:sz w:val="26"/>
          <w:szCs w:val="26"/>
          <w:rtl/>
          <w:lang w:val="en-US" w:bidi="ar-AE"/>
        </w:rPr>
        <w:t>التذييل (5-ألف): رصد المؤسسات والأدوار</w:t>
      </w:r>
    </w:p>
    <w:p w14:paraId="410AE7EC" w14:textId="05E2A0F9" w:rsidR="00101CA1" w:rsidRPr="00273A0A" w:rsidRDefault="00B42F9B" w:rsidP="002A774A">
      <w:pPr>
        <w:pStyle w:val="ListParagraph"/>
        <w:numPr>
          <w:ilvl w:val="0"/>
          <w:numId w:val="20"/>
        </w:numPr>
        <w:bidi/>
        <w:spacing w:after="240" w:line="288" w:lineRule="auto"/>
        <w:ind w:left="0" w:firstLine="0"/>
        <w:contextualSpacing w:val="0"/>
        <w:rPr>
          <w:sz w:val="26"/>
          <w:szCs w:val="26"/>
          <w:lang w:val="en-US"/>
        </w:rPr>
      </w:pPr>
      <w:r w:rsidRPr="00B42F9B">
        <w:rPr>
          <w:sz w:val="26"/>
          <w:szCs w:val="26"/>
          <w:rtl/>
          <w:lang w:val="en-US"/>
        </w:rPr>
        <w:t xml:space="preserve">ستوفر الحكومة الرصد </w:t>
      </w:r>
      <w:r w:rsidR="008C56E9">
        <w:rPr>
          <w:rFonts w:hint="cs"/>
          <w:sz w:val="26"/>
          <w:szCs w:val="26"/>
          <w:rtl/>
          <w:lang w:val="en-US"/>
        </w:rPr>
        <w:t>الشامل</w:t>
      </w:r>
      <w:r w:rsidRPr="00B42F9B">
        <w:rPr>
          <w:sz w:val="26"/>
          <w:szCs w:val="26"/>
          <w:rtl/>
          <w:lang w:val="en-US"/>
        </w:rPr>
        <w:t>، من خلال وحدة الأوزون الوطنية</w:t>
      </w:r>
      <w:r w:rsidR="008C56E9">
        <w:rPr>
          <w:rFonts w:hint="cs"/>
          <w:sz w:val="26"/>
          <w:szCs w:val="26"/>
          <w:rtl/>
          <w:lang w:val="en-US"/>
        </w:rPr>
        <w:t>،</w:t>
      </w:r>
      <w:r w:rsidR="002310DC">
        <w:rPr>
          <w:rFonts w:hint="cs"/>
          <w:sz w:val="26"/>
          <w:szCs w:val="26"/>
          <w:rtl/>
          <w:lang w:val="en-US"/>
        </w:rPr>
        <w:t xml:space="preserve"> </w:t>
      </w:r>
      <w:r w:rsidR="008C56E9">
        <w:rPr>
          <w:rFonts w:hint="cs"/>
          <w:sz w:val="26"/>
          <w:szCs w:val="26"/>
          <w:rtl/>
          <w:lang w:val="en-US"/>
        </w:rPr>
        <w:t>وبمساعدة</w:t>
      </w:r>
      <w:r w:rsidR="002310DC">
        <w:rPr>
          <w:rFonts w:hint="cs"/>
          <w:sz w:val="26"/>
          <w:szCs w:val="26"/>
          <w:rtl/>
          <w:lang w:val="en-US"/>
        </w:rPr>
        <w:t xml:space="preserve"> من الوكالة المنفذة الرئيسية. و</w:t>
      </w:r>
      <w:r w:rsidR="002310DC" w:rsidRPr="002310DC">
        <w:rPr>
          <w:sz w:val="26"/>
          <w:szCs w:val="26"/>
          <w:rtl/>
          <w:lang w:val="en-US"/>
        </w:rPr>
        <w:t>ستقدم وحدة الأوزون الوطنية تقارير</w:t>
      </w:r>
      <w:r w:rsidR="002310DC">
        <w:rPr>
          <w:rFonts w:hint="cs"/>
          <w:sz w:val="26"/>
          <w:szCs w:val="26"/>
          <w:rtl/>
          <w:lang w:val="en-US"/>
        </w:rPr>
        <w:t xml:space="preserve"> مرحلية</w:t>
      </w:r>
      <w:r w:rsidR="002310DC" w:rsidRPr="002310DC">
        <w:rPr>
          <w:sz w:val="26"/>
          <w:szCs w:val="26"/>
          <w:rtl/>
          <w:lang w:val="en-US"/>
        </w:rPr>
        <w:t xml:space="preserve"> سنوية عن</w:t>
      </w:r>
      <w:r w:rsidR="002310DC">
        <w:rPr>
          <w:rFonts w:hint="cs"/>
          <w:sz w:val="26"/>
          <w:szCs w:val="26"/>
          <w:rtl/>
          <w:lang w:val="en-US"/>
        </w:rPr>
        <w:t xml:space="preserve"> حالة</w:t>
      </w:r>
      <w:r w:rsidR="002310DC" w:rsidRPr="002310DC">
        <w:rPr>
          <w:sz w:val="26"/>
          <w:szCs w:val="26"/>
          <w:rtl/>
          <w:lang w:val="en-US"/>
        </w:rPr>
        <w:t xml:space="preserve"> تنفيذ الخطة إلى الوكالة</w:t>
      </w:r>
      <w:r w:rsidR="002310DC">
        <w:rPr>
          <w:rFonts w:hint="cs"/>
          <w:sz w:val="26"/>
          <w:szCs w:val="26"/>
          <w:rtl/>
          <w:lang w:val="en-US"/>
        </w:rPr>
        <w:t xml:space="preserve"> المنفذة الرئيسية.</w:t>
      </w:r>
    </w:p>
    <w:p w14:paraId="19FF7DAE" w14:textId="46079BFC" w:rsidR="00101CA1" w:rsidRPr="00273A0A" w:rsidRDefault="002310DC" w:rsidP="002A774A">
      <w:pPr>
        <w:pStyle w:val="ListParagraph"/>
        <w:numPr>
          <w:ilvl w:val="0"/>
          <w:numId w:val="20"/>
        </w:numPr>
        <w:bidi/>
        <w:spacing w:after="240" w:line="288" w:lineRule="auto"/>
        <w:ind w:left="0" w:firstLine="0"/>
        <w:contextualSpacing w:val="0"/>
        <w:rPr>
          <w:sz w:val="26"/>
          <w:szCs w:val="26"/>
          <w:lang w:val="en-US"/>
        </w:rPr>
      </w:pPr>
      <w:r w:rsidRPr="002310DC">
        <w:rPr>
          <w:sz w:val="26"/>
          <w:szCs w:val="26"/>
          <w:rtl/>
          <w:lang w:val="en-US"/>
        </w:rPr>
        <w:t xml:space="preserve">سيتم رصد الاستهلاك وتحديده </w:t>
      </w:r>
      <w:r w:rsidR="000C0716">
        <w:rPr>
          <w:rFonts w:hint="cs"/>
          <w:sz w:val="26"/>
          <w:szCs w:val="26"/>
          <w:rtl/>
          <w:lang w:val="en-US"/>
        </w:rPr>
        <w:t>وفقاً للبيانات</w:t>
      </w:r>
      <w:r w:rsidRPr="002310DC">
        <w:rPr>
          <w:sz w:val="26"/>
          <w:szCs w:val="26"/>
          <w:rtl/>
          <w:lang w:val="en-US"/>
        </w:rPr>
        <w:t xml:space="preserve"> الرسمية لاستيراد وتصدير المواد كما هو مسجل من قبل </w:t>
      </w:r>
      <w:r w:rsidR="000C0716">
        <w:rPr>
          <w:rFonts w:hint="cs"/>
          <w:sz w:val="26"/>
          <w:szCs w:val="26"/>
          <w:rtl/>
          <w:lang w:val="en-US"/>
        </w:rPr>
        <w:t>الدوائر</w:t>
      </w:r>
      <w:r w:rsidRPr="002310DC">
        <w:rPr>
          <w:sz w:val="26"/>
          <w:szCs w:val="26"/>
          <w:rtl/>
          <w:lang w:val="en-US"/>
        </w:rPr>
        <w:t xml:space="preserve"> الحكومية </w:t>
      </w:r>
      <w:r w:rsidR="000C0716">
        <w:rPr>
          <w:rFonts w:hint="cs"/>
          <w:sz w:val="26"/>
          <w:szCs w:val="26"/>
          <w:rtl/>
          <w:lang w:val="en-US"/>
        </w:rPr>
        <w:t>المعنية.</w:t>
      </w:r>
    </w:p>
    <w:p w14:paraId="0A180FD9" w14:textId="52281292" w:rsidR="00101CA1" w:rsidRPr="00273A0A" w:rsidRDefault="000C0716" w:rsidP="002A774A">
      <w:pPr>
        <w:pStyle w:val="ListParagraph"/>
        <w:numPr>
          <w:ilvl w:val="0"/>
          <w:numId w:val="20"/>
        </w:numPr>
        <w:bidi/>
        <w:spacing w:after="240" w:line="288" w:lineRule="auto"/>
        <w:ind w:left="0" w:firstLine="0"/>
        <w:contextualSpacing w:val="0"/>
        <w:rPr>
          <w:sz w:val="26"/>
          <w:szCs w:val="26"/>
          <w:lang w:val="en-US"/>
        </w:rPr>
      </w:pPr>
      <w:r w:rsidRPr="000C0716">
        <w:rPr>
          <w:sz w:val="26"/>
          <w:szCs w:val="26"/>
          <w:rtl/>
          <w:lang w:val="en-US"/>
        </w:rPr>
        <w:t>ستقوم وحدة الأوزون الوطنية</w:t>
      </w:r>
      <w:r>
        <w:rPr>
          <w:rFonts w:hint="cs"/>
          <w:sz w:val="26"/>
          <w:szCs w:val="26"/>
          <w:rtl/>
          <w:lang w:val="en-US"/>
        </w:rPr>
        <w:t xml:space="preserve"> </w:t>
      </w:r>
      <w:r w:rsidRPr="000C0716">
        <w:rPr>
          <w:sz w:val="26"/>
          <w:szCs w:val="26"/>
          <w:rtl/>
          <w:lang w:val="en-US"/>
        </w:rPr>
        <w:t xml:space="preserve">بتجميع وإعداد التقارير عن البيانات والمعلومات التالية </w:t>
      </w:r>
      <w:r>
        <w:rPr>
          <w:rFonts w:hint="cs"/>
          <w:sz w:val="26"/>
          <w:szCs w:val="26"/>
          <w:rtl/>
          <w:lang w:val="en-US"/>
        </w:rPr>
        <w:t>سنوياً</w:t>
      </w:r>
      <w:r w:rsidRPr="000C0716">
        <w:rPr>
          <w:sz w:val="26"/>
          <w:szCs w:val="26"/>
          <w:rtl/>
          <w:lang w:val="en-US"/>
        </w:rPr>
        <w:t>، في المواعيد</w:t>
      </w:r>
      <w:r>
        <w:rPr>
          <w:rFonts w:hint="cs"/>
          <w:sz w:val="26"/>
          <w:szCs w:val="26"/>
          <w:rtl/>
          <w:lang w:val="en-US"/>
        </w:rPr>
        <w:t xml:space="preserve"> المحددة أو قبلها.</w:t>
      </w:r>
    </w:p>
    <w:p w14:paraId="12BE3C83" w14:textId="3654DC91" w:rsidR="00101CA1" w:rsidRPr="00273A0A" w:rsidRDefault="000C0716" w:rsidP="002A774A">
      <w:pPr>
        <w:pStyle w:val="ListParagraph"/>
        <w:numPr>
          <w:ilvl w:val="0"/>
          <w:numId w:val="21"/>
        </w:numPr>
        <w:bidi/>
        <w:spacing w:after="240" w:line="288" w:lineRule="auto"/>
        <w:ind w:left="1440" w:hanging="720"/>
        <w:contextualSpacing w:val="0"/>
        <w:rPr>
          <w:sz w:val="26"/>
          <w:szCs w:val="26"/>
          <w:lang w:val="en-US"/>
        </w:rPr>
      </w:pPr>
      <w:r>
        <w:rPr>
          <w:rFonts w:hint="cs"/>
          <w:sz w:val="26"/>
          <w:szCs w:val="26"/>
          <w:rtl/>
          <w:lang w:val="en-US"/>
        </w:rPr>
        <w:t>ت</w:t>
      </w:r>
      <w:r w:rsidRPr="000C0716">
        <w:rPr>
          <w:sz w:val="26"/>
          <w:szCs w:val="26"/>
          <w:rtl/>
          <w:lang w:val="en-US"/>
        </w:rPr>
        <w:t xml:space="preserve">قارير عن استهلاك المواد التي يجب تقديمها إلى أمانة الأوزون </w:t>
      </w:r>
      <w:r>
        <w:rPr>
          <w:rFonts w:hint="cs"/>
          <w:sz w:val="26"/>
          <w:szCs w:val="26"/>
          <w:rtl/>
          <w:lang w:val="en-US"/>
        </w:rPr>
        <w:t>وفقاً</w:t>
      </w:r>
      <w:r w:rsidRPr="000C0716">
        <w:rPr>
          <w:sz w:val="26"/>
          <w:szCs w:val="26"/>
          <w:rtl/>
          <w:lang w:val="en-US"/>
        </w:rPr>
        <w:t xml:space="preserve"> للمادة 7 من بروتوكول مونتريال؛ و</w:t>
      </w:r>
    </w:p>
    <w:p w14:paraId="2FE19D2D" w14:textId="2BB24093" w:rsidR="00101CA1" w:rsidRPr="00273A0A" w:rsidRDefault="000C0716" w:rsidP="002A774A">
      <w:pPr>
        <w:pStyle w:val="ListParagraph"/>
        <w:numPr>
          <w:ilvl w:val="0"/>
          <w:numId w:val="21"/>
        </w:numPr>
        <w:bidi/>
        <w:spacing w:after="240" w:line="288" w:lineRule="auto"/>
        <w:ind w:left="1440" w:hanging="720"/>
        <w:contextualSpacing w:val="0"/>
        <w:rPr>
          <w:sz w:val="26"/>
          <w:szCs w:val="26"/>
          <w:lang w:val="en-US"/>
        </w:rPr>
      </w:pPr>
      <w:r>
        <w:rPr>
          <w:rFonts w:hint="cs"/>
          <w:sz w:val="26"/>
          <w:szCs w:val="26"/>
          <w:rtl/>
          <w:lang w:val="en-US"/>
        </w:rPr>
        <w:t>ت</w:t>
      </w:r>
      <w:r w:rsidRPr="000C0716">
        <w:rPr>
          <w:sz w:val="26"/>
          <w:szCs w:val="26"/>
          <w:rtl/>
          <w:lang w:val="en-US"/>
        </w:rPr>
        <w:t>قارير عن بيانات البرنامج الق</w:t>
      </w:r>
      <w:r>
        <w:rPr>
          <w:rFonts w:hint="cs"/>
          <w:sz w:val="26"/>
          <w:szCs w:val="26"/>
          <w:rtl/>
          <w:lang w:val="en-US"/>
        </w:rPr>
        <w:t>ُ</w:t>
      </w:r>
      <w:r w:rsidRPr="000C0716">
        <w:rPr>
          <w:sz w:val="26"/>
          <w:szCs w:val="26"/>
          <w:rtl/>
          <w:lang w:val="en-US"/>
        </w:rPr>
        <w:t>طري التي يجب تقديمها إلى أمانة الصندوق المتعدد الأطراف</w:t>
      </w:r>
      <w:r>
        <w:rPr>
          <w:rFonts w:hint="cs"/>
          <w:sz w:val="26"/>
          <w:szCs w:val="26"/>
          <w:rtl/>
          <w:lang w:val="en-US"/>
        </w:rPr>
        <w:t>.</w:t>
      </w:r>
    </w:p>
    <w:p w14:paraId="255C8549" w14:textId="58B57A5B" w:rsidR="00101CA1" w:rsidRPr="00273A0A" w:rsidRDefault="000C0716" w:rsidP="002A774A">
      <w:pPr>
        <w:pStyle w:val="ListParagraph"/>
        <w:numPr>
          <w:ilvl w:val="0"/>
          <w:numId w:val="20"/>
        </w:numPr>
        <w:bidi/>
        <w:spacing w:after="240" w:line="288" w:lineRule="auto"/>
        <w:ind w:left="0" w:firstLine="0"/>
        <w:contextualSpacing w:val="0"/>
        <w:rPr>
          <w:sz w:val="26"/>
          <w:szCs w:val="26"/>
          <w:lang w:val="en-US"/>
        </w:rPr>
      </w:pPr>
      <w:r w:rsidRPr="000C0716">
        <w:rPr>
          <w:sz w:val="26"/>
          <w:szCs w:val="26"/>
          <w:rtl/>
          <w:lang w:val="en-US"/>
        </w:rPr>
        <w:t xml:space="preserve">سيتم تكليف </w:t>
      </w:r>
      <w:r>
        <w:rPr>
          <w:rFonts w:hint="cs"/>
          <w:sz w:val="26"/>
          <w:szCs w:val="26"/>
          <w:rtl/>
          <w:lang w:val="en-US"/>
        </w:rPr>
        <w:t>شركة</w:t>
      </w:r>
      <w:r w:rsidRPr="000C0716">
        <w:rPr>
          <w:sz w:val="26"/>
          <w:szCs w:val="26"/>
          <w:rtl/>
          <w:lang w:val="en-US"/>
        </w:rPr>
        <w:t xml:space="preserve"> محلية مستقلة أو مستشار</w:t>
      </w:r>
      <w:r w:rsidR="00A22395">
        <w:rPr>
          <w:rFonts w:hint="cs"/>
          <w:sz w:val="26"/>
          <w:szCs w:val="26"/>
          <w:rtl/>
          <w:lang w:val="en-US"/>
        </w:rPr>
        <w:t xml:space="preserve">/مستشارين محليين مستقلين </w:t>
      </w:r>
      <w:r w:rsidRPr="000C0716">
        <w:rPr>
          <w:sz w:val="26"/>
          <w:szCs w:val="26"/>
          <w:rtl/>
          <w:lang w:val="en-US"/>
        </w:rPr>
        <w:t xml:space="preserve">من قبل الوكالة </w:t>
      </w:r>
      <w:r w:rsidR="00A22395">
        <w:rPr>
          <w:rFonts w:hint="cs"/>
          <w:sz w:val="26"/>
          <w:szCs w:val="26"/>
          <w:rtl/>
          <w:lang w:val="en-US"/>
        </w:rPr>
        <w:t>المنفذة الرئيسية</w:t>
      </w:r>
      <w:r w:rsidRPr="000C0716">
        <w:rPr>
          <w:sz w:val="26"/>
          <w:szCs w:val="26"/>
          <w:rtl/>
          <w:lang w:val="en-US"/>
        </w:rPr>
        <w:t xml:space="preserve"> </w:t>
      </w:r>
      <w:r w:rsidR="00A22395">
        <w:rPr>
          <w:rFonts w:hint="cs"/>
          <w:sz w:val="26"/>
          <w:szCs w:val="26"/>
          <w:rtl/>
          <w:lang w:val="en-US"/>
        </w:rPr>
        <w:t>لرصد</w:t>
      </w:r>
      <w:r w:rsidRPr="000C0716">
        <w:rPr>
          <w:sz w:val="26"/>
          <w:szCs w:val="26"/>
          <w:rtl/>
          <w:lang w:val="en-US"/>
        </w:rPr>
        <w:t xml:space="preserve"> التطورات </w:t>
      </w:r>
      <w:r w:rsidR="00A22395">
        <w:rPr>
          <w:rFonts w:hint="cs"/>
          <w:sz w:val="26"/>
          <w:szCs w:val="26"/>
          <w:rtl/>
          <w:lang w:val="en-US"/>
        </w:rPr>
        <w:t>في إطار</w:t>
      </w:r>
      <w:r w:rsidRPr="000C0716">
        <w:rPr>
          <w:sz w:val="26"/>
          <w:szCs w:val="26"/>
          <w:rtl/>
          <w:lang w:val="en-US"/>
        </w:rPr>
        <w:t xml:space="preserve"> الخطة </w:t>
      </w:r>
      <w:r w:rsidR="00A22395">
        <w:rPr>
          <w:rFonts w:hint="cs"/>
          <w:sz w:val="26"/>
          <w:szCs w:val="26"/>
          <w:rtl/>
          <w:lang w:val="en-US"/>
        </w:rPr>
        <w:t>والتأكد</w:t>
      </w:r>
      <w:r w:rsidRPr="000C0716">
        <w:rPr>
          <w:sz w:val="26"/>
          <w:szCs w:val="26"/>
          <w:rtl/>
          <w:lang w:val="en-US"/>
        </w:rPr>
        <w:t xml:space="preserve"> من تحقيق الأهداف </w:t>
      </w:r>
      <w:r w:rsidR="00A22395">
        <w:rPr>
          <w:rFonts w:hint="cs"/>
          <w:sz w:val="26"/>
          <w:szCs w:val="26"/>
          <w:rtl/>
          <w:lang w:val="en-US"/>
        </w:rPr>
        <w:t>والأداء</w:t>
      </w:r>
      <w:r w:rsidRPr="000C0716">
        <w:rPr>
          <w:sz w:val="26"/>
          <w:szCs w:val="26"/>
          <w:rtl/>
          <w:lang w:val="en-US"/>
        </w:rPr>
        <w:t xml:space="preserve">. </w:t>
      </w:r>
      <w:r w:rsidR="00A22395">
        <w:rPr>
          <w:rFonts w:hint="cs"/>
          <w:sz w:val="26"/>
          <w:szCs w:val="26"/>
          <w:rtl/>
          <w:lang w:val="en-US"/>
        </w:rPr>
        <w:t xml:space="preserve">وستكون شركة </w:t>
      </w:r>
      <w:r w:rsidR="008C56E9">
        <w:rPr>
          <w:rFonts w:hint="cs"/>
          <w:sz w:val="26"/>
          <w:szCs w:val="26"/>
          <w:rtl/>
          <w:lang w:val="en-US"/>
        </w:rPr>
        <w:t>المستشار</w:t>
      </w:r>
      <w:r w:rsidR="00A22395">
        <w:rPr>
          <w:rFonts w:hint="cs"/>
          <w:sz w:val="26"/>
          <w:szCs w:val="26"/>
          <w:rtl/>
          <w:lang w:val="en-US"/>
        </w:rPr>
        <w:t>/</w:t>
      </w:r>
      <w:r w:rsidR="008C56E9">
        <w:rPr>
          <w:rFonts w:hint="cs"/>
          <w:sz w:val="26"/>
          <w:szCs w:val="26"/>
          <w:rtl/>
          <w:lang w:val="en-US"/>
        </w:rPr>
        <w:t>المستشارين</w:t>
      </w:r>
      <w:r w:rsidRPr="000C0716">
        <w:rPr>
          <w:sz w:val="26"/>
          <w:szCs w:val="26"/>
          <w:rtl/>
          <w:lang w:val="en-US"/>
        </w:rPr>
        <w:t xml:space="preserve"> </w:t>
      </w:r>
      <w:r w:rsidR="00A22395">
        <w:rPr>
          <w:rFonts w:hint="cs"/>
          <w:sz w:val="26"/>
          <w:szCs w:val="26"/>
          <w:rtl/>
          <w:lang w:val="en-US"/>
        </w:rPr>
        <w:t xml:space="preserve">مسؤولة </w:t>
      </w:r>
      <w:r w:rsidRPr="000C0716">
        <w:rPr>
          <w:sz w:val="26"/>
          <w:szCs w:val="26"/>
          <w:rtl/>
          <w:lang w:val="en-US"/>
        </w:rPr>
        <w:t>عن التحقق</w:t>
      </w:r>
      <w:r w:rsidR="00A22395">
        <w:rPr>
          <w:rFonts w:hint="cs"/>
          <w:sz w:val="26"/>
          <w:szCs w:val="26"/>
          <w:rtl/>
          <w:lang w:val="en-US"/>
        </w:rPr>
        <w:t>، وستحظى</w:t>
      </w:r>
      <w:r w:rsidRPr="000C0716">
        <w:rPr>
          <w:sz w:val="26"/>
          <w:szCs w:val="26"/>
          <w:rtl/>
          <w:lang w:val="en-US"/>
        </w:rPr>
        <w:t xml:space="preserve"> </w:t>
      </w:r>
      <w:r w:rsidR="00A22395">
        <w:rPr>
          <w:rFonts w:hint="cs"/>
          <w:sz w:val="26"/>
          <w:szCs w:val="26"/>
          <w:rtl/>
          <w:lang w:val="en-US"/>
        </w:rPr>
        <w:t>ب</w:t>
      </w:r>
      <w:r w:rsidRPr="000C0716">
        <w:rPr>
          <w:sz w:val="26"/>
          <w:szCs w:val="26"/>
          <w:rtl/>
          <w:lang w:val="en-US"/>
        </w:rPr>
        <w:t>حق الوصول الكامل إلى جميع المعلومات الفنية والمالية ذات الصلة بتنفيذ الخطة.</w:t>
      </w:r>
    </w:p>
    <w:p w14:paraId="557A192B" w14:textId="56B18912" w:rsidR="00101CA1" w:rsidRPr="00273A0A" w:rsidRDefault="00A22395" w:rsidP="002A774A">
      <w:pPr>
        <w:pStyle w:val="ListParagraph"/>
        <w:numPr>
          <w:ilvl w:val="0"/>
          <w:numId w:val="20"/>
        </w:numPr>
        <w:bidi/>
        <w:spacing w:after="240" w:line="288" w:lineRule="auto"/>
        <w:ind w:left="0" w:firstLine="0"/>
        <w:contextualSpacing w:val="0"/>
        <w:rPr>
          <w:sz w:val="26"/>
          <w:szCs w:val="26"/>
          <w:lang w:val="en-US"/>
        </w:rPr>
      </w:pPr>
      <w:r>
        <w:rPr>
          <w:rFonts w:hint="cs"/>
          <w:sz w:val="26"/>
          <w:szCs w:val="26"/>
          <w:rtl/>
          <w:lang w:val="en-US"/>
        </w:rPr>
        <w:t>تتحمل</w:t>
      </w:r>
      <w:r w:rsidRPr="00A22395">
        <w:rPr>
          <w:sz w:val="26"/>
          <w:szCs w:val="26"/>
          <w:rtl/>
          <w:lang w:val="en-US"/>
        </w:rPr>
        <w:t xml:space="preserve"> الحكومة مسؤولية ضمان استدامة أهداف خفض الاستهلاك </w:t>
      </w:r>
      <w:r>
        <w:rPr>
          <w:rFonts w:hint="cs"/>
          <w:sz w:val="26"/>
          <w:szCs w:val="26"/>
          <w:rtl/>
          <w:lang w:val="en-US"/>
        </w:rPr>
        <w:t>المتحققة</w:t>
      </w:r>
      <w:r w:rsidRPr="00A22395">
        <w:rPr>
          <w:sz w:val="26"/>
          <w:szCs w:val="26"/>
          <w:rtl/>
          <w:lang w:val="en-US"/>
        </w:rPr>
        <w:t xml:space="preserve"> بموجب </w:t>
      </w:r>
      <w:r>
        <w:rPr>
          <w:rFonts w:hint="cs"/>
          <w:sz w:val="26"/>
          <w:szCs w:val="26"/>
          <w:rtl/>
          <w:lang w:val="en-US"/>
        </w:rPr>
        <w:t>هذه الاتفاقية.</w:t>
      </w:r>
    </w:p>
    <w:p w14:paraId="6D4C2C17" w14:textId="2A4EF1D8" w:rsidR="0031610F" w:rsidRPr="0031610F" w:rsidRDefault="0031610F" w:rsidP="0031610F">
      <w:pPr>
        <w:keepNext/>
        <w:bidi/>
        <w:spacing w:before="360" w:after="240"/>
        <w:rPr>
          <w:b/>
          <w:bCs/>
          <w:sz w:val="26"/>
          <w:szCs w:val="26"/>
          <w:lang w:val="en-US" w:bidi="ar-AE"/>
        </w:rPr>
      </w:pPr>
      <w:r w:rsidRPr="0031610F">
        <w:rPr>
          <w:b/>
          <w:bCs/>
          <w:sz w:val="26"/>
          <w:szCs w:val="26"/>
          <w:rtl/>
          <w:lang w:val="en-US" w:bidi="ar-AE"/>
        </w:rPr>
        <w:t>التذييل (6–ألف): دور الوكالة المنفذة الرئيسية</w:t>
      </w:r>
    </w:p>
    <w:p w14:paraId="7DB310E8" w14:textId="630CEC3A" w:rsidR="0031610F" w:rsidRPr="0031610F" w:rsidRDefault="0031610F" w:rsidP="002A774A">
      <w:pPr>
        <w:pStyle w:val="ListParagraph"/>
        <w:numPr>
          <w:ilvl w:val="0"/>
          <w:numId w:val="22"/>
        </w:numPr>
        <w:bidi/>
        <w:spacing w:after="240" w:line="288" w:lineRule="auto"/>
        <w:ind w:left="0" w:firstLine="0"/>
        <w:contextualSpacing w:val="0"/>
        <w:rPr>
          <w:sz w:val="26"/>
          <w:szCs w:val="26"/>
          <w:lang w:val="en-US"/>
        </w:rPr>
      </w:pPr>
      <w:r w:rsidRPr="0031610F">
        <w:rPr>
          <w:sz w:val="26"/>
          <w:szCs w:val="26"/>
          <w:rtl/>
          <w:lang w:val="en-US"/>
        </w:rPr>
        <w:t>ستكون الوكالة المنفذة الرئيسية مسؤولة عن مجموعة من الأنشطة، تشمل على الأقل ما يلي:</w:t>
      </w:r>
    </w:p>
    <w:p w14:paraId="66374B62" w14:textId="78941033" w:rsidR="0031610F" w:rsidRPr="0031610F" w:rsidRDefault="0031610F" w:rsidP="002A774A">
      <w:pPr>
        <w:pStyle w:val="ListParagraph"/>
        <w:numPr>
          <w:ilvl w:val="0"/>
          <w:numId w:val="23"/>
        </w:numPr>
        <w:bidi/>
        <w:spacing w:after="240" w:line="288" w:lineRule="auto"/>
        <w:ind w:left="1440" w:hanging="720"/>
        <w:contextualSpacing w:val="0"/>
        <w:rPr>
          <w:sz w:val="26"/>
          <w:szCs w:val="26"/>
          <w:lang w:val="en-US"/>
        </w:rPr>
      </w:pPr>
      <w:r w:rsidRPr="0031610F">
        <w:rPr>
          <w:sz w:val="26"/>
          <w:szCs w:val="26"/>
          <w:rtl/>
          <w:lang w:val="en-US"/>
        </w:rPr>
        <w:t>ضمان التحقق من الأداء والتحقق المالي وفقاً لهذا الاتفاق وإجراءاته ومتطلباته الداخلية المحددة على النحو المنصوص عليه في خطة البلد؛</w:t>
      </w:r>
    </w:p>
    <w:p w14:paraId="14349D9B" w14:textId="5EA8EDF6" w:rsidR="0031610F" w:rsidRPr="0031610F" w:rsidRDefault="0031610F" w:rsidP="002A774A">
      <w:pPr>
        <w:pStyle w:val="ListParagraph"/>
        <w:numPr>
          <w:ilvl w:val="0"/>
          <w:numId w:val="23"/>
        </w:numPr>
        <w:bidi/>
        <w:spacing w:after="240" w:line="288" w:lineRule="auto"/>
        <w:ind w:left="1440" w:hanging="720"/>
        <w:contextualSpacing w:val="0"/>
        <w:rPr>
          <w:sz w:val="26"/>
          <w:szCs w:val="26"/>
          <w:lang w:val="en-US"/>
        </w:rPr>
      </w:pPr>
      <w:r w:rsidRPr="0031610F">
        <w:rPr>
          <w:sz w:val="26"/>
          <w:szCs w:val="26"/>
          <w:rtl/>
          <w:lang w:val="en-US"/>
        </w:rPr>
        <w:t>مساعدة البلد في إعداد تقارير وخطط تنفيذ الشرائح حسب التذييل 4-ألف؛</w:t>
      </w:r>
    </w:p>
    <w:p w14:paraId="232E5F3F" w14:textId="276FBA08" w:rsidR="0031610F" w:rsidRPr="0031610F" w:rsidRDefault="0031610F" w:rsidP="002A774A">
      <w:pPr>
        <w:pStyle w:val="ListParagraph"/>
        <w:numPr>
          <w:ilvl w:val="0"/>
          <w:numId w:val="23"/>
        </w:numPr>
        <w:bidi/>
        <w:spacing w:after="240" w:line="288" w:lineRule="auto"/>
        <w:ind w:left="1440" w:hanging="720"/>
        <w:contextualSpacing w:val="0"/>
        <w:rPr>
          <w:sz w:val="26"/>
          <w:szCs w:val="26"/>
          <w:lang w:val="en-US"/>
        </w:rPr>
      </w:pPr>
      <w:r w:rsidRPr="0031610F">
        <w:rPr>
          <w:sz w:val="26"/>
          <w:szCs w:val="26"/>
          <w:rtl/>
          <w:lang w:val="en-US"/>
        </w:rPr>
        <w:t>تقديم تحقق مستقل إلى اللجنة التنفيذية يفيد بأنه قد تم الوفاء بالأهداف وأن أنشطة الشريحة المصاحبة قد اكتملت على النحو المبين في خطة تنفيذ الشريحة، بما يتفق مع التذييل 4-ألف؛</w:t>
      </w:r>
    </w:p>
    <w:p w14:paraId="7C47FB92" w14:textId="61AF59AC" w:rsidR="0031610F" w:rsidRPr="0031610F" w:rsidRDefault="0031610F" w:rsidP="002A774A">
      <w:pPr>
        <w:pStyle w:val="ListParagraph"/>
        <w:numPr>
          <w:ilvl w:val="0"/>
          <w:numId w:val="23"/>
        </w:numPr>
        <w:bidi/>
        <w:spacing w:after="240" w:line="288" w:lineRule="auto"/>
        <w:ind w:left="1440" w:hanging="720"/>
        <w:contextualSpacing w:val="0"/>
        <w:rPr>
          <w:sz w:val="26"/>
          <w:szCs w:val="26"/>
          <w:lang w:val="en-US"/>
        </w:rPr>
      </w:pPr>
      <w:r w:rsidRPr="0031610F">
        <w:rPr>
          <w:sz w:val="26"/>
          <w:szCs w:val="26"/>
          <w:rtl/>
          <w:lang w:val="en-US"/>
        </w:rPr>
        <w:lastRenderedPageBreak/>
        <w:t>كفالة أن تنعكس الخبرات والتقدم المحرز في التحديثات على الخطة الشاملة وفي خطط تنفيذ الشريحة المقبلة، بما يتفق مع الفقرة الفرعية 1(ج) من التذييل 4-ألف؛</w:t>
      </w:r>
    </w:p>
    <w:p w14:paraId="1E6E9524" w14:textId="25217612" w:rsidR="0031610F" w:rsidRPr="0031610F" w:rsidRDefault="0031610F" w:rsidP="002A774A">
      <w:pPr>
        <w:pStyle w:val="ListParagraph"/>
        <w:numPr>
          <w:ilvl w:val="0"/>
          <w:numId w:val="23"/>
        </w:numPr>
        <w:bidi/>
        <w:spacing w:after="240" w:line="288" w:lineRule="auto"/>
        <w:ind w:left="1440" w:hanging="720"/>
        <w:contextualSpacing w:val="0"/>
        <w:rPr>
          <w:sz w:val="26"/>
          <w:szCs w:val="26"/>
          <w:lang w:val="en-US"/>
        </w:rPr>
      </w:pPr>
      <w:r w:rsidRPr="0031610F">
        <w:rPr>
          <w:sz w:val="26"/>
          <w:szCs w:val="26"/>
          <w:rtl/>
          <w:lang w:val="en-US"/>
        </w:rPr>
        <w:t>استيفاء متطلبات الإبلاغ المتعلقة بتقارير وخطط تنفيذ الشرائح والخطة الشاملة على النحو المحدد في التذييل 4-ألف لتقديمها إلى اللجنة التنفيذية بما في ذلك الأنشطة التي نفذتها الوكالة المنفذة المتعاونة؛</w:t>
      </w:r>
    </w:p>
    <w:p w14:paraId="54C5467F" w14:textId="13E86492" w:rsidR="0031610F" w:rsidRPr="0031610F" w:rsidRDefault="0031610F" w:rsidP="002A774A">
      <w:pPr>
        <w:pStyle w:val="ListParagraph"/>
        <w:numPr>
          <w:ilvl w:val="0"/>
          <w:numId w:val="23"/>
        </w:numPr>
        <w:bidi/>
        <w:spacing w:after="240" w:line="288" w:lineRule="auto"/>
        <w:ind w:left="1440" w:hanging="720"/>
        <w:contextualSpacing w:val="0"/>
        <w:rPr>
          <w:sz w:val="26"/>
          <w:szCs w:val="26"/>
          <w:lang w:val="en-US"/>
        </w:rPr>
      </w:pPr>
      <w:r w:rsidRPr="0031610F">
        <w:rPr>
          <w:sz w:val="26"/>
          <w:szCs w:val="26"/>
          <w:rtl/>
          <w:lang w:val="en-US"/>
        </w:rPr>
        <w:t>في حالة طلب شريحة التمويل الأخيرة بسنة أو أكثر قبل السنة الأخيرة التي تم تحديد هدف الاستهلاك لها، ينبغي تقديم تقارير تنفيذ الشرائح السنوية، وعند الاقتضاء، تقارير التحقق بشأن المرحلة الحالية من الخطة إلى أن يتم استكمال جميع الأنشطة المتوقعة وتحقيق أهداف استهلاك الهيدروفلوروكربون؛</w:t>
      </w:r>
    </w:p>
    <w:p w14:paraId="21DE178B" w14:textId="5E110ADD" w:rsidR="0031610F" w:rsidRPr="0031610F" w:rsidRDefault="0031610F" w:rsidP="002A774A">
      <w:pPr>
        <w:pStyle w:val="ListParagraph"/>
        <w:numPr>
          <w:ilvl w:val="0"/>
          <w:numId w:val="23"/>
        </w:numPr>
        <w:bidi/>
        <w:spacing w:after="240" w:line="288" w:lineRule="auto"/>
        <w:ind w:left="1440" w:hanging="720"/>
        <w:contextualSpacing w:val="0"/>
        <w:rPr>
          <w:sz w:val="26"/>
          <w:szCs w:val="26"/>
          <w:lang w:val="en-US"/>
        </w:rPr>
      </w:pPr>
      <w:r w:rsidRPr="0031610F">
        <w:rPr>
          <w:sz w:val="26"/>
          <w:szCs w:val="26"/>
          <w:rtl/>
          <w:lang w:val="en-US"/>
        </w:rPr>
        <w:t>ضمان قيام الخبراء التقنيين المستقلين المناسبين بإجراء عمليات المراجعة الفنية؛</w:t>
      </w:r>
    </w:p>
    <w:p w14:paraId="287D33DB" w14:textId="29252288" w:rsidR="0031610F" w:rsidRPr="0031610F" w:rsidRDefault="0031610F" w:rsidP="002A774A">
      <w:pPr>
        <w:pStyle w:val="ListParagraph"/>
        <w:numPr>
          <w:ilvl w:val="0"/>
          <w:numId w:val="23"/>
        </w:numPr>
        <w:bidi/>
        <w:spacing w:after="240" w:line="288" w:lineRule="auto"/>
        <w:ind w:left="1440" w:hanging="720"/>
        <w:contextualSpacing w:val="0"/>
        <w:rPr>
          <w:sz w:val="26"/>
          <w:szCs w:val="26"/>
          <w:lang w:val="en-US"/>
        </w:rPr>
      </w:pPr>
      <w:r w:rsidRPr="0031610F">
        <w:rPr>
          <w:sz w:val="26"/>
          <w:szCs w:val="26"/>
          <w:rtl/>
          <w:lang w:val="en-US"/>
        </w:rPr>
        <w:t>القيام بمهام الإشراف المطلوبة؛</w:t>
      </w:r>
    </w:p>
    <w:p w14:paraId="02F03F72" w14:textId="162CA387" w:rsidR="0031610F" w:rsidRPr="0031610F" w:rsidRDefault="0031610F" w:rsidP="002A774A">
      <w:pPr>
        <w:pStyle w:val="ListParagraph"/>
        <w:numPr>
          <w:ilvl w:val="0"/>
          <w:numId w:val="23"/>
        </w:numPr>
        <w:bidi/>
        <w:spacing w:after="240" w:line="288" w:lineRule="auto"/>
        <w:ind w:left="1440" w:hanging="720"/>
        <w:contextualSpacing w:val="0"/>
        <w:rPr>
          <w:sz w:val="26"/>
          <w:szCs w:val="26"/>
          <w:lang w:val="en-US"/>
        </w:rPr>
      </w:pPr>
      <w:r w:rsidRPr="0031610F">
        <w:rPr>
          <w:sz w:val="26"/>
          <w:szCs w:val="26"/>
          <w:rtl/>
          <w:lang w:val="en-US"/>
        </w:rPr>
        <w:t>ضمان وجود آلية تشغيل تسمح بتنفيذ فعال وشفاف لخطة تنفيذ الشريحة والإبلاغ الدقيق عن البيانات؛</w:t>
      </w:r>
    </w:p>
    <w:p w14:paraId="0D70AB8B" w14:textId="5D592B0A" w:rsidR="0031610F" w:rsidRPr="0031610F" w:rsidRDefault="00040A74" w:rsidP="002A774A">
      <w:pPr>
        <w:pStyle w:val="ListParagraph"/>
        <w:numPr>
          <w:ilvl w:val="0"/>
          <w:numId w:val="23"/>
        </w:numPr>
        <w:bidi/>
        <w:spacing w:after="240" w:line="288" w:lineRule="auto"/>
        <w:ind w:left="1440" w:hanging="720"/>
        <w:contextualSpacing w:val="0"/>
        <w:rPr>
          <w:sz w:val="26"/>
          <w:szCs w:val="26"/>
          <w:lang w:val="en-US"/>
        </w:rPr>
      </w:pPr>
      <w:r w:rsidRPr="00040A74">
        <w:rPr>
          <w:sz w:val="26"/>
          <w:szCs w:val="26"/>
          <w:rtl/>
          <w:lang w:val="en-US"/>
        </w:rPr>
        <w:t>تنسيق أنشطة الوكالة المنفذة المتعاونة وضمان التسلسل المناسب للأنشطة؛</w:t>
      </w:r>
    </w:p>
    <w:p w14:paraId="40985635" w14:textId="75803200" w:rsidR="0031610F" w:rsidRPr="0031610F" w:rsidRDefault="00040A74" w:rsidP="002A774A">
      <w:pPr>
        <w:pStyle w:val="ListParagraph"/>
        <w:numPr>
          <w:ilvl w:val="0"/>
          <w:numId w:val="23"/>
        </w:numPr>
        <w:bidi/>
        <w:spacing w:after="240" w:line="288" w:lineRule="auto"/>
        <w:ind w:left="1440" w:hanging="720"/>
        <w:contextualSpacing w:val="0"/>
        <w:rPr>
          <w:sz w:val="26"/>
          <w:szCs w:val="26"/>
          <w:lang w:val="en-US"/>
        </w:rPr>
      </w:pPr>
      <w:r w:rsidRPr="00040A74">
        <w:rPr>
          <w:sz w:val="26"/>
          <w:szCs w:val="26"/>
          <w:rtl/>
          <w:lang w:val="en-US"/>
        </w:rPr>
        <w:t xml:space="preserve">في حالة التخفيضات في التمويل بسبب عدم الامتثال وفقاً للفقرة 11 من الاتفاق، يتعين، بالتشاور مع البلد والوكالة المنفذة المتعاونة تخصيص التخفيضات لمختلف بنود الميزانية ولتمويل الوكالة المنفذة الرئيسية </w:t>
      </w:r>
      <w:r>
        <w:rPr>
          <w:rFonts w:hint="cs"/>
          <w:sz w:val="26"/>
          <w:szCs w:val="26"/>
          <w:rtl/>
          <w:lang w:val="en-US"/>
        </w:rPr>
        <w:t>والوكالة</w:t>
      </w:r>
      <w:r w:rsidRPr="00040A74">
        <w:rPr>
          <w:sz w:val="26"/>
          <w:szCs w:val="26"/>
          <w:rtl/>
          <w:lang w:val="en-US"/>
        </w:rPr>
        <w:t xml:space="preserve"> </w:t>
      </w:r>
      <w:r>
        <w:rPr>
          <w:rFonts w:hint="cs"/>
          <w:sz w:val="26"/>
          <w:szCs w:val="26"/>
          <w:rtl/>
          <w:lang w:val="en-US"/>
        </w:rPr>
        <w:t>ال</w:t>
      </w:r>
      <w:r w:rsidRPr="00040A74">
        <w:rPr>
          <w:sz w:val="26"/>
          <w:szCs w:val="26"/>
          <w:rtl/>
          <w:lang w:val="en-US"/>
        </w:rPr>
        <w:t>منفذة متعاونة؛</w:t>
      </w:r>
    </w:p>
    <w:p w14:paraId="61104CEF" w14:textId="398CA5D9" w:rsidR="0031610F" w:rsidRPr="0031610F" w:rsidRDefault="00C133D2" w:rsidP="002A774A">
      <w:pPr>
        <w:pStyle w:val="ListParagraph"/>
        <w:numPr>
          <w:ilvl w:val="0"/>
          <w:numId w:val="23"/>
        </w:numPr>
        <w:bidi/>
        <w:spacing w:after="240" w:line="288" w:lineRule="auto"/>
        <w:ind w:left="1440" w:hanging="720"/>
        <w:contextualSpacing w:val="0"/>
        <w:rPr>
          <w:sz w:val="26"/>
          <w:szCs w:val="26"/>
          <w:lang w:val="en-US"/>
        </w:rPr>
      </w:pPr>
      <w:r w:rsidRPr="00C133D2">
        <w:rPr>
          <w:sz w:val="26"/>
          <w:szCs w:val="26"/>
          <w:rtl/>
          <w:lang w:val="en-US"/>
        </w:rPr>
        <w:t>كفالة أن المبالغ المدفوعة للبلد تستند إلى استخدام المؤشرات؛</w:t>
      </w:r>
    </w:p>
    <w:p w14:paraId="26AA1CEC" w14:textId="5D6AD6B8" w:rsidR="0031610F" w:rsidRPr="0031610F" w:rsidRDefault="00C133D2" w:rsidP="002A774A">
      <w:pPr>
        <w:pStyle w:val="ListParagraph"/>
        <w:numPr>
          <w:ilvl w:val="0"/>
          <w:numId w:val="23"/>
        </w:numPr>
        <w:bidi/>
        <w:spacing w:after="240" w:line="288" w:lineRule="auto"/>
        <w:ind w:left="1440" w:hanging="720"/>
        <w:contextualSpacing w:val="0"/>
        <w:rPr>
          <w:sz w:val="26"/>
          <w:szCs w:val="26"/>
          <w:lang w:val="en-US"/>
        </w:rPr>
      </w:pPr>
      <w:r w:rsidRPr="00C133D2">
        <w:rPr>
          <w:sz w:val="26"/>
          <w:szCs w:val="26"/>
          <w:rtl/>
          <w:lang w:val="en-US"/>
        </w:rPr>
        <w:t>تقديم المساعدة في مجال السياسات والإدارة والدعم التقني عند الحاجة؛</w:t>
      </w:r>
    </w:p>
    <w:p w14:paraId="7968F771" w14:textId="487F5E1F" w:rsidR="0031610F" w:rsidRPr="0031610F" w:rsidRDefault="00C133D2" w:rsidP="002A774A">
      <w:pPr>
        <w:pStyle w:val="ListParagraph"/>
        <w:numPr>
          <w:ilvl w:val="0"/>
          <w:numId w:val="23"/>
        </w:numPr>
        <w:bidi/>
        <w:spacing w:after="240" w:line="288" w:lineRule="auto"/>
        <w:ind w:left="1440" w:hanging="720"/>
        <w:contextualSpacing w:val="0"/>
        <w:rPr>
          <w:sz w:val="26"/>
          <w:szCs w:val="26"/>
          <w:lang w:val="en-US"/>
        </w:rPr>
      </w:pPr>
      <w:r w:rsidRPr="00C133D2">
        <w:rPr>
          <w:sz w:val="26"/>
          <w:szCs w:val="26"/>
          <w:rtl/>
          <w:lang w:val="en-US"/>
        </w:rPr>
        <w:t>التوصل إلى توافق في الآراء مع الوكالة المنفذة المتعاونة بشأن أي ترتيبات للتخطيط والتنسيق والإبلاغ تكون مطلوبة لتسهيل تنفيذ الخطة؛</w:t>
      </w:r>
      <w:r>
        <w:rPr>
          <w:rFonts w:hint="cs"/>
          <w:sz w:val="26"/>
          <w:szCs w:val="26"/>
          <w:rtl/>
          <w:lang w:val="en-US"/>
        </w:rPr>
        <w:t xml:space="preserve"> و</w:t>
      </w:r>
    </w:p>
    <w:p w14:paraId="01D929EB" w14:textId="68F9F29D" w:rsidR="0031610F" w:rsidRPr="0031610F" w:rsidRDefault="00C133D2" w:rsidP="002A774A">
      <w:pPr>
        <w:pStyle w:val="ListParagraph"/>
        <w:numPr>
          <w:ilvl w:val="0"/>
          <w:numId w:val="23"/>
        </w:numPr>
        <w:bidi/>
        <w:spacing w:after="240" w:line="288" w:lineRule="auto"/>
        <w:ind w:left="1440" w:hanging="720"/>
        <w:contextualSpacing w:val="0"/>
        <w:rPr>
          <w:sz w:val="26"/>
          <w:szCs w:val="26"/>
          <w:lang w:val="en-US"/>
        </w:rPr>
      </w:pPr>
      <w:r w:rsidRPr="00C133D2">
        <w:rPr>
          <w:sz w:val="26"/>
          <w:szCs w:val="26"/>
          <w:rtl/>
          <w:lang w:val="en-US"/>
        </w:rPr>
        <w:t>صرف الأموال في الوقت المناسب للبلد/الشركات المشاركة لاستكمال الأنشطة المتعلقة بالمشروع.</w:t>
      </w:r>
    </w:p>
    <w:p w14:paraId="6452C950" w14:textId="5E02A2E1" w:rsidR="0031610F" w:rsidRPr="0031610F" w:rsidRDefault="00C133D2" w:rsidP="002A774A">
      <w:pPr>
        <w:pStyle w:val="ListParagraph"/>
        <w:numPr>
          <w:ilvl w:val="0"/>
          <w:numId w:val="22"/>
        </w:numPr>
        <w:bidi/>
        <w:spacing w:after="240" w:line="288" w:lineRule="auto"/>
        <w:ind w:left="0" w:firstLine="0"/>
        <w:contextualSpacing w:val="0"/>
        <w:rPr>
          <w:sz w:val="26"/>
          <w:szCs w:val="26"/>
          <w:lang w:val="en-US"/>
        </w:rPr>
      </w:pPr>
      <w:r w:rsidRPr="00C133D2">
        <w:rPr>
          <w:sz w:val="26"/>
          <w:szCs w:val="26"/>
          <w:rtl/>
          <w:lang w:val="en-US"/>
        </w:rPr>
        <w:t>بعد التشاور مع البلد ومراعاة أي آراء يتم الإعراب عنها، ستختار الوكالة المنفذة الرئيسية كياناً مستقلاً وتكلفه بإجراء التحقق من نتائج الخطة واستهلاك المواد الواردة في المرفق واو المذكورة في التذييل 1-ألف، وفقاً للفقرة الفرعية 5(ب) من الاتفاق والفقرة الفرعية 1(ب) من التذييل 4-ألف.</w:t>
      </w:r>
    </w:p>
    <w:p w14:paraId="1C0C13F3" w14:textId="0B41F221" w:rsidR="005E255D" w:rsidRPr="005E255D" w:rsidRDefault="005E255D" w:rsidP="005E255D">
      <w:pPr>
        <w:keepNext/>
        <w:bidi/>
        <w:spacing w:before="360" w:after="240"/>
        <w:rPr>
          <w:b/>
          <w:bCs/>
          <w:sz w:val="26"/>
          <w:szCs w:val="26"/>
          <w:lang w:val="en-US" w:bidi="ar-AE"/>
        </w:rPr>
      </w:pPr>
      <w:r w:rsidRPr="005E255D">
        <w:rPr>
          <w:b/>
          <w:bCs/>
          <w:sz w:val="26"/>
          <w:szCs w:val="26"/>
          <w:rtl/>
          <w:lang w:val="en-US" w:bidi="ar-AE"/>
        </w:rPr>
        <w:t>التذييل (6-ب): دور الوكالات المنفذة المتعاونة</w:t>
      </w:r>
    </w:p>
    <w:p w14:paraId="249BCCB7" w14:textId="7375CD7E" w:rsidR="005E255D" w:rsidRPr="005E255D" w:rsidRDefault="006506A2" w:rsidP="002A774A">
      <w:pPr>
        <w:pStyle w:val="ListParagraph"/>
        <w:numPr>
          <w:ilvl w:val="0"/>
          <w:numId w:val="24"/>
        </w:numPr>
        <w:bidi/>
        <w:spacing w:after="240" w:line="288" w:lineRule="auto"/>
        <w:ind w:left="0" w:firstLine="0"/>
        <w:contextualSpacing w:val="0"/>
        <w:rPr>
          <w:sz w:val="26"/>
          <w:szCs w:val="26"/>
          <w:lang w:val="en-US"/>
        </w:rPr>
      </w:pPr>
      <w:r w:rsidRPr="006506A2">
        <w:rPr>
          <w:sz w:val="26"/>
          <w:szCs w:val="26"/>
          <w:rtl/>
          <w:lang w:val="en-US"/>
        </w:rPr>
        <w:t>ستكون الوكالة المنفذة المتعاونة مسؤولة عن مجموعة من الأنشطة. ويتم تحديد هذه الأنشطة في الخطة، بما في ذلك، على الأقل، ما يلي:</w:t>
      </w:r>
    </w:p>
    <w:p w14:paraId="657BF59B" w14:textId="29E7C705" w:rsidR="005E255D" w:rsidRPr="005E255D" w:rsidRDefault="006506A2" w:rsidP="002A774A">
      <w:pPr>
        <w:pStyle w:val="ListParagraph"/>
        <w:numPr>
          <w:ilvl w:val="0"/>
          <w:numId w:val="25"/>
        </w:numPr>
        <w:bidi/>
        <w:spacing w:after="240" w:line="288" w:lineRule="auto"/>
        <w:ind w:left="1440" w:hanging="720"/>
        <w:contextualSpacing w:val="0"/>
        <w:rPr>
          <w:sz w:val="26"/>
          <w:szCs w:val="26"/>
          <w:lang w:val="en-US"/>
        </w:rPr>
      </w:pPr>
      <w:r w:rsidRPr="006506A2">
        <w:rPr>
          <w:sz w:val="26"/>
          <w:szCs w:val="26"/>
          <w:rtl/>
          <w:lang w:val="en-US"/>
        </w:rPr>
        <w:t>تقديم المساعدة لوضع السياسات عند الحاجة؛</w:t>
      </w:r>
    </w:p>
    <w:p w14:paraId="50E6D2A1" w14:textId="026C6FC8" w:rsidR="005E255D" w:rsidRPr="005E255D" w:rsidRDefault="006506A2" w:rsidP="002A774A">
      <w:pPr>
        <w:pStyle w:val="ListParagraph"/>
        <w:numPr>
          <w:ilvl w:val="0"/>
          <w:numId w:val="25"/>
        </w:numPr>
        <w:bidi/>
        <w:spacing w:after="240" w:line="288" w:lineRule="auto"/>
        <w:ind w:left="1440" w:hanging="720"/>
        <w:contextualSpacing w:val="0"/>
        <w:rPr>
          <w:sz w:val="26"/>
          <w:szCs w:val="26"/>
          <w:lang w:val="en-US"/>
        </w:rPr>
      </w:pPr>
      <w:r w:rsidRPr="006506A2">
        <w:rPr>
          <w:sz w:val="26"/>
          <w:szCs w:val="26"/>
          <w:rtl/>
          <w:lang w:val="en-US"/>
        </w:rPr>
        <w:lastRenderedPageBreak/>
        <w:t>مساعدة البلد في تنفيذ وتقييم الأنشطة الممولة من الوكالة المنفذة المتعاونة، والإشارة إلى الوكالة المنفذة الرئيسية لضمان تسلسل منسق للأنشطة؛</w:t>
      </w:r>
    </w:p>
    <w:p w14:paraId="11DA9154" w14:textId="7393574D" w:rsidR="005E255D" w:rsidRPr="005E255D" w:rsidRDefault="006506A2" w:rsidP="002A774A">
      <w:pPr>
        <w:pStyle w:val="ListParagraph"/>
        <w:numPr>
          <w:ilvl w:val="0"/>
          <w:numId w:val="25"/>
        </w:numPr>
        <w:bidi/>
        <w:spacing w:after="240" w:line="288" w:lineRule="auto"/>
        <w:ind w:left="1440" w:hanging="720"/>
        <w:contextualSpacing w:val="0"/>
        <w:rPr>
          <w:sz w:val="26"/>
          <w:szCs w:val="26"/>
          <w:lang w:val="en-US"/>
        </w:rPr>
      </w:pPr>
      <w:r w:rsidRPr="006506A2">
        <w:rPr>
          <w:sz w:val="26"/>
          <w:szCs w:val="26"/>
          <w:rtl/>
          <w:lang w:val="en-US"/>
        </w:rPr>
        <w:t>تقديم تقارير إلى الوكالة المنفذة الرئيسية بشأن هذه الأنشطة، لإدراجها في التقارير الموحدة وفقاً للتذييل 4-ألف؛</w:t>
      </w:r>
    </w:p>
    <w:p w14:paraId="44AD8246" w14:textId="27E6E969" w:rsidR="005E255D" w:rsidRPr="005E255D" w:rsidRDefault="006506A2" w:rsidP="002A774A">
      <w:pPr>
        <w:pStyle w:val="ListParagraph"/>
        <w:numPr>
          <w:ilvl w:val="0"/>
          <w:numId w:val="25"/>
        </w:numPr>
        <w:bidi/>
        <w:spacing w:after="240" w:line="288" w:lineRule="auto"/>
        <w:ind w:left="1440" w:hanging="720"/>
        <w:contextualSpacing w:val="0"/>
        <w:rPr>
          <w:sz w:val="26"/>
          <w:szCs w:val="26"/>
          <w:lang w:val="en-US"/>
        </w:rPr>
      </w:pPr>
      <w:r w:rsidRPr="006506A2">
        <w:rPr>
          <w:sz w:val="26"/>
          <w:szCs w:val="26"/>
          <w:rtl/>
          <w:lang w:val="en-US"/>
        </w:rPr>
        <w:t>التوصل إلى توافق في الآراء مع الوكالة المنفذة الرئيسية بشأن أي ترتيبات خاصة بتخطيط وتنسيق وإعداد التقارير تكون مطلوبة لتسهيل تنفيذ الخطة.</w:t>
      </w:r>
    </w:p>
    <w:p w14:paraId="54A55758" w14:textId="69B3FD7B" w:rsidR="0006445A" w:rsidRPr="0006445A" w:rsidRDefault="006E0ACC" w:rsidP="0006445A">
      <w:pPr>
        <w:keepNext/>
        <w:bidi/>
        <w:spacing w:before="360" w:after="240"/>
        <w:rPr>
          <w:b/>
          <w:bCs/>
          <w:sz w:val="26"/>
          <w:szCs w:val="26"/>
          <w:lang w:val="en-US" w:bidi="ar-AE"/>
        </w:rPr>
      </w:pPr>
      <w:r w:rsidRPr="006E0ACC">
        <w:rPr>
          <w:b/>
          <w:bCs/>
          <w:sz w:val="26"/>
          <w:szCs w:val="26"/>
          <w:rtl/>
          <w:lang w:val="en-US" w:bidi="ar-AE"/>
        </w:rPr>
        <w:t>التذييل (7-ألف): التخفيضات في التمويل بسبب عدم الامتثال للأهداف الواردة في الاتفاق</w:t>
      </w:r>
    </w:p>
    <w:p w14:paraId="763123A6" w14:textId="2C0E3567" w:rsidR="0006445A" w:rsidRPr="00BD0CCF" w:rsidRDefault="006E0ACC" w:rsidP="002A774A">
      <w:pPr>
        <w:pStyle w:val="ListParagraph"/>
        <w:numPr>
          <w:ilvl w:val="0"/>
          <w:numId w:val="26"/>
        </w:numPr>
        <w:bidi/>
        <w:spacing w:after="240" w:line="288" w:lineRule="auto"/>
        <w:ind w:left="0" w:firstLine="0"/>
        <w:contextualSpacing w:val="0"/>
        <w:rPr>
          <w:sz w:val="26"/>
          <w:szCs w:val="26"/>
          <w:lang w:val="en-US"/>
        </w:rPr>
      </w:pPr>
      <w:r w:rsidRPr="00E44AB8">
        <w:rPr>
          <w:sz w:val="26"/>
          <w:szCs w:val="26"/>
          <w:rtl/>
        </w:rPr>
        <w:t xml:space="preserve">وفقاً للفقرة 11 من الاتفاق، يمكن تخفيض مبلغ التمويل </w:t>
      </w:r>
      <w:r w:rsidRPr="001C16BD">
        <w:rPr>
          <w:sz w:val="26"/>
          <w:szCs w:val="26"/>
          <w:rtl/>
        </w:rPr>
        <w:t xml:space="preserve">المقدم </w:t>
      </w:r>
      <w:r w:rsidRPr="001C16BD">
        <w:rPr>
          <w:sz w:val="26"/>
          <w:szCs w:val="26"/>
          <w:shd w:val="clear" w:color="auto" w:fill="FFFFFF" w:themeFill="background1"/>
          <w:rtl/>
        </w:rPr>
        <w:t xml:space="preserve">بمقدار </w:t>
      </w:r>
      <w:r w:rsidRPr="001C16BD">
        <w:rPr>
          <w:rFonts w:hint="cs"/>
          <w:sz w:val="26"/>
          <w:szCs w:val="26"/>
          <w:shd w:val="clear" w:color="auto" w:fill="FFFFFF" w:themeFill="background1"/>
          <w:rtl/>
        </w:rPr>
        <w:t>5.20</w:t>
      </w:r>
      <w:r w:rsidRPr="001C16BD">
        <w:rPr>
          <w:sz w:val="26"/>
          <w:szCs w:val="26"/>
          <w:shd w:val="clear" w:color="auto" w:fill="FFFFFF" w:themeFill="background1"/>
          <w:rtl/>
        </w:rPr>
        <w:t xml:space="preserve"> دولار</w:t>
      </w:r>
      <w:r w:rsidRPr="001C16BD">
        <w:rPr>
          <w:rFonts w:hint="cs"/>
          <w:sz w:val="26"/>
          <w:szCs w:val="26"/>
          <w:shd w:val="clear" w:color="auto" w:fill="FFFFFF" w:themeFill="background1"/>
          <w:rtl/>
        </w:rPr>
        <w:t>اً</w:t>
      </w:r>
      <w:r w:rsidRPr="001C16BD">
        <w:rPr>
          <w:sz w:val="26"/>
          <w:szCs w:val="26"/>
          <w:shd w:val="clear" w:color="auto" w:fill="FFFFFF" w:themeFill="background1"/>
          <w:rtl/>
        </w:rPr>
        <w:t xml:space="preserve"> أم</w:t>
      </w:r>
      <w:r w:rsidRPr="00E44AB8">
        <w:rPr>
          <w:sz w:val="26"/>
          <w:szCs w:val="26"/>
          <w:rtl/>
        </w:rPr>
        <w:t>ريكي</w:t>
      </w:r>
      <w:r w:rsidRPr="00E44AB8">
        <w:rPr>
          <w:rFonts w:hint="cs"/>
          <w:sz w:val="26"/>
          <w:szCs w:val="26"/>
          <w:rtl/>
        </w:rPr>
        <w:t>اً</w:t>
      </w:r>
      <w:r w:rsidRPr="00E44AB8">
        <w:rPr>
          <w:sz w:val="26"/>
          <w:szCs w:val="26"/>
          <w:rtl/>
        </w:rPr>
        <w:t xml:space="preserve"> </w:t>
      </w:r>
      <w:r w:rsidRPr="00E44AB8">
        <w:rPr>
          <w:rFonts w:hint="cs"/>
          <w:sz w:val="26"/>
          <w:szCs w:val="26"/>
          <w:rtl/>
        </w:rPr>
        <w:t>لكل طن من مكافئ ثاني أكسيد الكربون</w:t>
      </w:r>
      <w:r w:rsidRPr="00E44AB8">
        <w:rPr>
          <w:sz w:val="26"/>
          <w:szCs w:val="26"/>
          <w:rtl/>
        </w:rPr>
        <w:t xml:space="preserve"> من الاستهلاك</w:t>
      </w:r>
      <w:r w:rsidRPr="00E44AB8">
        <w:rPr>
          <w:rFonts w:hint="cs"/>
          <w:sz w:val="26"/>
          <w:szCs w:val="26"/>
          <w:rtl/>
        </w:rPr>
        <w:t xml:space="preserve"> الذي</w:t>
      </w:r>
      <w:r w:rsidRPr="00E44AB8">
        <w:rPr>
          <w:sz w:val="26"/>
          <w:szCs w:val="26"/>
          <w:rtl/>
        </w:rPr>
        <w:t xml:space="preserve"> يتجاوز المستوى المحدد في الصف </w:t>
      </w:r>
      <w:r w:rsidRPr="00E44AB8">
        <w:rPr>
          <w:rFonts w:hint="cs"/>
          <w:sz w:val="26"/>
          <w:szCs w:val="26"/>
          <w:rtl/>
        </w:rPr>
        <w:t>١-٢</w:t>
      </w:r>
      <w:r w:rsidRPr="00E44AB8">
        <w:rPr>
          <w:sz w:val="26"/>
          <w:szCs w:val="26"/>
          <w:rtl/>
        </w:rPr>
        <w:t xml:space="preserve"> من التذييل 2-ألف لكل سنة لم يتم فيها الوفاء بالهدف المحدد في الصف </w:t>
      </w:r>
      <w:r w:rsidRPr="00E44AB8">
        <w:rPr>
          <w:rFonts w:hint="cs"/>
          <w:sz w:val="26"/>
          <w:szCs w:val="26"/>
          <w:rtl/>
        </w:rPr>
        <w:t>١-٢</w:t>
      </w:r>
      <w:r w:rsidRPr="00E44AB8">
        <w:rPr>
          <w:sz w:val="26"/>
          <w:szCs w:val="26"/>
          <w:rtl/>
        </w:rPr>
        <w:t xml:space="preserve">من التذييل 2-ألف، على أساس أن الحد الأقصى لخفض التمويل لن يتجاوز مستوى تمويل الشريحة المطلوبة. </w:t>
      </w:r>
      <w:r w:rsidRPr="00E44AB8">
        <w:rPr>
          <w:rFonts w:hint="cs"/>
          <w:sz w:val="26"/>
          <w:szCs w:val="26"/>
          <w:rtl/>
        </w:rPr>
        <w:t>و</w:t>
      </w:r>
      <w:r w:rsidRPr="00E44AB8">
        <w:rPr>
          <w:sz w:val="26"/>
          <w:szCs w:val="26"/>
          <w:rtl/>
        </w:rPr>
        <w:t>يمكن النظر في اتخاذ تدابير إضافية في الحالات التي يمتد فيها عدم الامتثال لمدة عامين متتاليين.</w:t>
      </w:r>
      <w:r w:rsidRPr="00E44AB8">
        <w:rPr>
          <w:rFonts w:hint="cs"/>
          <w:sz w:val="26"/>
          <w:szCs w:val="26"/>
          <w:rtl/>
        </w:rPr>
        <w:t xml:space="preserve">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p>
    <w:p w14:paraId="705AF34F" w14:textId="77777777" w:rsidR="00951143" w:rsidRPr="006E0ACC" w:rsidRDefault="00951143" w:rsidP="006E0ACC">
      <w:pPr>
        <w:bidi/>
        <w:jc w:val="left"/>
        <w:rPr>
          <w:b/>
          <w:bCs/>
          <w:sz w:val="26"/>
          <w:szCs w:val="26"/>
        </w:rPr>
      </w:pPr>
    </w:p>
    <w:p w14:paraId="6C350A1E" w14:textId="77777777" w:rsidR="0070038F" w:rsidRPr="006E0ACC" w:rsidRDefault="0070038F" w:rsidP="006E0ACC">
      <w:pPr>
        <w:suppressAutoHyphens/>
        <w:bidi/>
        <w:rPr>
          <w:b/>
          <w:bCs/>
          <w:sz w:val="26"/>
          <w:szCs w:val="26"/>
        </w:rPr>
        <w:sectPr w:rsidR="0070038F" w:rsidRPr="006E0ACC" w:rsidSect="00B95AB1">
          <w:headerReference w:type="even" r:id="rId18"/>
          <w:headerReference w:type="default" r:id="rId19"/>
          <w:footerReference w:type="even" r:id="rId20"/>
          <w:footerReference w:type="default" r:id="rId21"/>
          <w:headerReference w:type="first" r:id="rId22"/>
          <w:footnotePr>
            <w:numRestart w:val="eachSect"/>
          </w:footnotePr>
          <w:pgSz w:w="12240" w:h="15840" w:code="1"/>
          <w:pgMar w:top="864" w:right="1440" w:bottom="720" w:left="1440" w:header="720" w:footer="475" w:gutter="0"/>
          <w:pgNumType w:start="1"/>
          <w:cols w:space="720"/>
          <w:docGrid w:linePitch="299"/>
        </w:sectPr>
      </w:pPr>
    </w:p>
    <w:p w14:paraId="49D21ACE" w14:textId="50F30E09" w:rsidR="0070038F" w:rsidRPr="000909B3" w:rsidRDefault="00B37ADF" w:rsidP="0070038F">
      <w:pPr>
        <w:suppressAutoHyphens/>
        <w:spacing w:after="240"/>
        <w:jc w:val="center"/>
        <w:rPr>
          <w:b/>
        </w:rPr>
      </w:pPr>
      <w:r w:rsidRPr="000909B3">
        <w:rPr>
          <w:b/>
          <w:bCs/>
        </w:rPr>
        <w:lastRenderedPageBreak/>
        <w:t>Annex</w:t>
      </w:r>
      <w:r w:rsidR="0070038F" w:rsidRPr="000909B3">
        <w:rPr>
          <w:b/>
          <w:bCs/>
        </w:rPr>
        <w:t xml:space="preserve"> </w:t>
      </w:r>
      <w:r w:rsidR="0070038F" w:rsidRPr="000909B3">
        <w:rPr>
          <w:b/>
        </w:rPr>
        <w:t>II</w:t>
      </w:r>
    </w:p>
    <w:p w14:paraId="1C5B3F0F" w14:textId="77777777" w:rsidR="0070038F" w:rsidRPr="009F567A" w:rsidRDefault="0070038F" w:rsidP="0070038F">
      <w:pPr>
        <w:suppressAutoHyphens/>
        <w:jc w:val="center"/>
        <w:rPr>
          <w:b/>
          <w:bCs/>
        </w:rPr>
      </w:pPr>
      <w:r w:rsidRPr="000909B3">
        <w:rPr>
          <w:b/>
          <w:bCs/>
        </w:rPr>
        <w:t>SIMULTANEOUS IMPLEMENTATION OF THE HCFC PHASE-OU</w:t>
      </w:r>
      <w:r w:rsidRPr="009F567A">
        <w:rPr>
          <w:b/>
          <w:bCs/>
        </w:rPr>
        <w:t>T MANAGEMENT PLAN</w:t>
      </w:r>
    </w:p>
    <w:p w14:paraId="738EDD57" w14:textId="25F573A4" w:rsidR="0070038F" w:rsidRPr="009F567A" w:rsidRDefault="0070038F" w:rsidP="0070038F">
      <w:pPr>
        <w:suppressAutoHyphens/>
        <w:spacing w:after="240"/>
        <w:jc w:val="center"/>
        <w:rPr>
          <w:b/>
          <w:bCs/>
        </w:rPr>
      </w:pPr>
      <w:r w:rsidRPr="009F567A">
        <w:rPr>
          <w:b/>
          <w:bCs/>
        </w:rPr>
        <w:t xml:space="preserve">AND THE KIGALI HFC IMPLEMENTATION PLAN IN </w:t>
      </w:r>
      <w:r w:rsidR="00D575CE" w:rsidRPr="009F567A">
        <w:rPr>
          <w:b/>
          <w:bCs/>
        </w:rPr>
        <w:t>GUINEA</w:t>
      </w:r>
    </w:p>
    <w:tbl>
      <w:tblPr>
        <w:tblW w:w="0" w:type="auto"/>
        <w:tblCellMar>
          <w:top w:w="28" w:type="dxa"/>
          <w:left w:w="85" w:type="dxa"/>
          <w:bottom w:w="28" w:type="dxa"/>
          <w:right w:w="85" w:type="dxa"/>
        </w:tblCellMar>
        <w:tblLook w:val="04A0" w:firstRow="1" w:lastRow="0" w:firstColumn="1" w:lastColumn="0" w:noHBand="0" w:noVBand="1"/>
      </w:tblPr>
      <w:tblGrid>
        <w:gridCol w:w="1606"/>
        <w:gridCol w:w="4737"/>
        <w:gridCol w:w="864"/>
        <w:gridCol w:w="5072"/>
        <w:gridCol w:w="909"/>
        <w:gridCol w:w="1060"/>
      </w:tblGrid>
      <w:tr w:rsidR="00456A81" w:rsidRPr="009F567A" w14:paraId="555F2BC6" w14:textId="77777777" w:rsidTr="009F567A">
        <w:trPr>
          <w:trHeight w:val="290"/>
          <w:tblHeader/>
        </w:trPr>
        <w:tc>
          <w:tcPr>
            <w:tcW w:w="0" w:type="auto"/>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2827A5" w14:textId="77777777" w:rsidR="00456A81" w:rsidRPr="009F567A" w:rsidRDefault="00456A81" w:rsidP="00824279">
            <w:pPr>
              <w:jc w:val="center"/>
              <w:rPr>
                <w:b/>
                <w:bCs/>
                <w:color w:val="000000"/>
                <w:sz w:val="20"/>
                <w:szCs w:val="20"/>
                <w:lang w:eastAsia="en-CA"/>
              </w:rPr>
            </w:pPr>
            <w:r w:rsidRPr="009F567A">
              <w:rPr>
                <w:b/>
                <w:bCs/>
                <w:color w:val="000000"/>
                <w:sz w:val="20"/>
                <w:szCs w:val="20"/>
                <w:lang w:eastAsia="en-CA"/>
              </w:rPr>
              <w:t>Stage II of the HPMP</w:t>
            </w:r>
          </w:p>
        </w:tc>
        <w:tc>
          <w:tcPr>
            <w:tcW w:w="5981"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3385BB2F" w14:textId="77777777" w:rsidR="00456A81" w:rsidRPr="009F567A" w:rsidRDefault="00456A81" w:rsidP="00824279">
            <w:pPr>
              <w:jc w:val="center"/>
              <w:rPr>
                <w:b/>
                <w:bCs/>
                <w:color w:val="000000"/>
                <w:sz w:val="20"/>
                <w:szCs w:val="20"/>
                <w:lang w:eastAsia="en-CA"/>
              </w:rPr>
            </w:pPr>
            <w:r w:rsidRPr="009F567A">
              <w:rPr>
                <w:b/>
                <w:bCs/>
                <w:color w:val="000000"/>
                <w:sz w:val="20"/>
                <w:szCs w:val="20"/>
                <w:lang w:eastAsia="en-CA"/>
              </w:rPr>
              <w:t>Stage I of the KIP</w:t>
            </w:r>
          </w:p>
        </w:tc>
        <w:tc>
          <w:tcPr>
            <w:tcW w:w="1060" w:type="dxa"/>
            <w:vMerge w:val="restart"/>
            <w:tcBorders>
              <w:top w:val="single" w:sz="4" w:space="0" w:color="auto"/>
              <w:left w:val="nil"/>
              <w:right w:val="single" w:sz="4" w:space="0" w:color="auto"/>
            </w:tcBorders>
            <w:shd w:val="clear" w:color="auto" w:fill="FFFFFF" w:themeFill="background1"/>
            <w:vAlign w:val="center"/>
          </w:tcPr>
          <w:p w14:paraId="19B52528" w14:textId="1AB35C9B" w:rsidR="00456A81" w:rsidRPr="009F567A" w:rsidRDefault="00456A81" w:rsidP="00DA60C4">
            <w:pPr>
              <w:jc w:val="center"/>
              <w:rPr>
                <w:b/>
                <w:bCs/>
                <w:color w:val="000000"/>
                <w:sz w:val="20"/>
                <w:szCs w:val="20"/>
                <w:lang w:eastAsia="en-CA"/>
              </w:rPr>
            </w:pPr>
            <w:r w:rsidRPr="009F567A">
              <w:rPr>
                <w:b/>
                <w:bCs/>
                <w:color w:val="000000"/>
                <w:sz w:val="20"/>
                <w:szCs w:val="20"/>
                <w:lang w:eastAsia="en-CA"/>
              </w:rPr>
              <w:t>Combined cost (US</w:t>
            </w:r>
            <w:r w:rsidR="00DA60C4" w:rsidRPr="009F567A">
              <w:rPr>
                <w:b/>
                <w:bCs/>
                <w:color w:val="000000"/>
                <w:sz w:val="20"/>
                <w:szCs w:val="20"/>
                <w:lang w:eastAsia="en-CA"/>
              </w:rPr>
              <w:t> </w:t>
            </w:r>
            <w:r w:rsidRPr="009F567A">
              <w:rPr>
                <w:b/>
                <w:bCs/>
                <w:color w:val="000000"/>
                <w:sz w:val="20"/>
                <w:szCs w:val="20"/>
                <w:lang w:eastAsia="en-CA"/>
              </w:rPr>
              <w:t>$)</w:t>
            </w:r>
          </w:p>
        </w:tc>
      </w:tr>
      <w:tr w:rsidR="00B36097" w:rsidRPr="009F567A" w14:paraId="57B5B292" w14:textId="77777777" w:rsidTr="009F567A">
        <w:trPr>
          <w:trHeight w:val="460"/>
          <w:tblHead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F1F2645" w14:textId="77777777" w:rsidR="00456A81" w:rsidRPr="009F567A" w:rsidRDefault="00456A81" w:rsidP="00824279">
            <w:pPr>
              <w:jc w:val="center"/>
              <w:rPr>
                <w:b/>
                <w:bCs/>
                <w:color w:val="000000"/>
                <w:sz w:val="20"/>
                <w:szCs w:val="20"/>
                <w:lang w:eastAsia="en-CA"/>
              </w:rPr>
            </w:pPr>
            <w:r w:rsidRPr="009F567A">
              <w:rPr>
                <w:b/>
                <w:bCs/>
                <w:color w:val="000000"/>
                <w:sz w:val="20"/>
                <w:szCs w:val="20"/>
                <w:lang w:eastAsia="en-CA"/>
              </w:rPr>
              <w:t>Strategic lines</w:t>
            </w:r>
          </w:p>
        </w:tc>
        <w:tc>
          <w:tcPr>
            <w:tcW w:w="0" w:type="auto"/>
            <w:tcBorders>
              <w:top w:val="nil"/>
              <w:left w:val="nil"/>
              <w:bottom w:val="single" w:sz="4" w:space="0" w:color="auto"/>
              <w:right w:val="single" w:sz="4" w:space="0" w:color="auto"/>
            </w:tcBorders>
            <w:shd w:val="clear" w:color="auto" w:fill="auto"/>
            <w:vAlign w:val="center"/>
            <w:hideMark/>
          </w:tcPr>
          <w:p w14:paraId="290BE8A7" w14:textId="77777777" w:rsidR="00456A81" w:rsidRPr="009F567A" w:rsidRDefault="00456A81" w:rsidP="00824279">
            <w:pPr>
              <w:jc w:val="center"/>
              <w:rPr>
                <w:b/>
                <w:bCs/>
                <w:color w:val="000000"/>
                <w:sz w:val="20"/>
                <w:szCs w:val="20"/>
                <w:lang w:eastAsia="en-CA"/>
              </w:rPr>
            </w:pPr>
            <w:r w:rsidRPr="009F567A">
              <w:rPr>
                <w:b/>
                <w:bCs/>
                <w:color w:val="000000"/>
                <w:sz w:val="20"/>
                <w:szCs w:val="20"/>
                <w:lang w:eastAsia="en-CA"/>
              </w:rPr>
              <w:t>Activities</w:t>
            </w:r>
          </w:p>
        </w:tc>
        <w:tc>
          <w:tcPr>
            <w:tcW w:w="0" w:type="auto"/>
            <w:tcBorders>
              <w:top w:val="nil"/>
              <w:left w:val="nil"/>
              <w:bottom w:val="single" w:sz="4" w:space="0" w:color="auto"/>
              <w:right w:val="single" w:sz="4" w:space="0" w:color="auto"/>
            </w:tcBorders>
            <w:shd w:val="clear" w:color="auto" w:fill="auto"/>
            <w:vAlign w:val="center"/>
            <w:hideMark/>
          </w:tcPr>
          <w:p w14:paraId="48E9225D" w14:textId="77777777" w:rsidR="00456A81" w:rsidRPr="009F567A" w:rsidRDefault="00456A81" w:rsidP="00824279">
            <w:pPr>
              <w:jc w:val="center"/>
              <w:rPr>
                <w:b/>
                <w:bCs/>
                <w:sz w:val="20"/>
                <w:szCs w:val="20"/>
                <w:lang w:eastAsia="en-CA"/>
              </w:rPr>
            </w:pPr>
            <w:r w:rsidRPr="009F567A">
              <w:rPr>
                <w:b/>
                <w:bCs/>
                <w:sz w:val="20"/>
                <w:szCs w:val="20"/>
                <w:lang w:eastAsia="en-CA"/>
              </w:rPr>
              <w:t>Cost (US $)</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32D81F81" w14:textId="77777777" w:rsidR="00456A81" w:rsidRPr="009F567A" w:rsidRDefault="00456A81" w:rsidP="00824279">
            <w:pPr>
              <w:jc w:val="center"/>
              <w:rPr>
                <w:b/>
                <w:bCs/>
                <w:color w:val="000000"/>
                <w:sz w:val="20"/>
                <w:szCs w:val="20"/>
                <w:lang w:eastAsia="en-CA"/>
              </w:rPr>
            </w:pPr>
            <w:r w:rsidRPr="009F567A">
              <w:rPr>
                <w:b/>
                <w:bCs/>
                <w:color w:val="000000"/>
                <w:sz w:val="20"/>
                <w:szCs w:val="20"/>
                <w:lang w:eastAsia="en-CA"/>
              </w:rPr>
              <w:t>Activities</w:t>
            </w:r>
          </w:p>
        </w:tc>
        <w:tc>
          <w:tcPr>
            <w:tcW w:w="909" w:type="dxa"/>
            <w:tcBorders>
              <w:top w:val="nil"/>
              <w:left w:val="nil"/>
              <w:bottom w:val="single" w:sz="4" w:space="0" w:color="auto"/>
              <w:right w:val="single" w:sz="4" w:space="0" w:color="auto"/>
            </w:tcBorders>
            <w:shd w:val="clear" w:color="auto" w:fill="FFFFFF" w:themeFill="background1"/>
            <w:vAlign w:val="center"/>
            <w:hideMark/>
          </w:tcPr>
          <w:p w14:paraId="283D69E9" w14:textId="77777777" w:rsidR="00456A81" w:rsidRPr="009F567A" w:rsidRDefault="00456A81" w:rsidP="00824279">
            <w:pPr>
              <w:jc w:val="center"/>
              <w:rPr>
                <w:b/>
                <w:bCs/>
                <w:color w:val="000000"/>
                <w:sz w:val="20"/>
                <w:szCs w:val="20"/>
                <w:lang w:eastAsia="en-CA"/>
              </w:rPr>
            </w:pPr>
            <w:r w:rsidRPr="009F567A">
              <w:rPr>
                <w:b/>
                <w:bCs/>
                <w:color w:val="000000"/>
                <w:sz w:val="20"/>
                <w:szCs w:val="20"/>
                <w:lang w:eastAsia="en-CA"/>
              </w:rPr>
              <w:t>Cost (US $)</w:t>
            </w:r>
          </w:p>
        </w:tc>
        <w:tc>
          <w:tcPr>
            <w:tcW w:w="1060" w:type="dxa"/>
            <w:vMerge/>
            <w:tcBorders>
              <w:left w:val="nil"/>
              <w:bottom w:val="single" w:sz="4" w:space="0" w:color="auto"/>
              <w:right w:val="single" w:sz="4" w:space="0" w:color="auto"/>
            </w:tcBorders>
            <w:shd w:val="clear" w:color="auto" w:fill="FFFFFF" w:themeFill="background1"/>
          </w:tcPr>
          <w:p w14:paraId="5714E583" w14:textId="77777777" w:rsidR="00456A81" w:rsidRPr="009F567A" w:rsidRDefault="00456A81" w:rsidP="00824279">
            <w:pPr>
              <w:jc w:val="center"/>
              <w:rPr>
                <w:b/>
                <w:bCs/>
                <w:color w:val="000000"/>
                <w:sz w:val="20"/>
                <w:szCs w:val="20"/>
                <w:lang w:eastAsia="en-CA"/>
              </w:rPr>
            </w:pPr>
          </w:p>
        </w:tc>
      </w:tr>
      <w:tr w:rsidR="00073AEF" w:rsidRPr="009F567A" w14:paraId="05FFCFB3" w14:textId="77777777" w:rsidTr="009F567A">
        <w:trPr>
          <w:trHeight w:val="230"/>
        </w:trPr>
        <w:tc>
          <w:tcPr>
            <w:tcW w:w="0" w:type="auto"/>
            <w:vMerge w:val="restart"/>
            <w:tcBorders>
              <w:top w:val="nil"/>
              <w:left w:val="single" w:sz="4" w:space="0" w:color="auto"/>
              <w:right w:val="single" w:sz="4" w:space="0" w:color="auto"/>
            </w:tcBorders>
            <w:shd w:val="clear" w:color="auto" w:fill="auto"/>
            <w:vAlign w:val="center"/>
            <w:hideMark/>
          </w:tcPr>
          <w:p w14:paraId="70907F07" w14:textId="77777777" w:rsidR="00073AEF" w:rsidRPr="009F567A" w:rsidRDefault="00073AEF" w:rsidP="00824279">
            <w:pPr>
              <w:jc w:val="left"/>
              <w:rPr>
                <w:color w:val="000000"/>
                <w:sz w:val="20"/>
                <w:szCs w:val="20"/>
                <w:lang w:eastAsia="en-CA"/>
              </w:rPr>
            </w:pPr>
            <w:r w:rsidRPr="009F567A">
              <w:rPr>
                <w:color w:val="000000"/>
                <w:sz w:val="20"/>
                <w:szCs w:val="20"/>
                <w:lang w:eastAsia="en-CA"/>
              </w:rPr>
              <w:t>Policy and regulatory instruments</w:t>
            </w:r>
          </w:p>
        </w:tc>
        <w:tc>
          <w:tcPr>
            <w:tcW w:w="0" w:type="auto"/>
            <w:tcBorders>
              <w:top w:val="nil"/>
              <w:left w:val="nil"/>
              <w:bottom w:val="single" w:sz="4" w:space="0" w:color="auto"/>
              <w:right w:val="single" w:sz="4" w:space="0" w:color="auto"/>
            </w:tcBorders>
            <w:shd w:val="clear" w:color="auto" w:fill="auto"/>
            <w:vAlign w:val="center"/>
            <w:hideMark/>
          </w:tcPr>
          <w:p w14:paraId="72661046" w14:textId="6BBE8A86" w:rsidR="00073AEF" w:rsidRPr="009F567A" w:rsidRDefault="00073AEF" w:rsidP="00AD2E8B">
            <w:pPr>
              <w:spacing w:after="40"/>
              <w:jc w:val="left"/>
              <w:rPr>
                <w:color w:val="000000"/>
                <w:sz w:val="20"/>
                <w:szCs w:val="20"/>
                <w:lang w:eastAsia="en-CA"/>
              </w:rPr>
            </w:pPr>
            <w:r w:rsidRPr="009F567A">
              <w:rPr>
                <w:color w:val="000000"/>
                <w:sz w:val="20"/>
                <w:szCs w:val="20"/>
                <w:lang w:eastAsia="en-CA"/>
              </w:rPr>
              <w:t>Enhance the online tool for the NOU-Customs information sharing on import permits; update the Customs training manual with 2022 HS codes</w:t>
            </w:r>
          </w:p>
        </w:tc>
        <w:tc>
          <w:tcPr>
            <w:tcW w:w="0" w:type="auto"/>
            <w:vMerge w:val="restart"/>
            <w:tcBorders>
              <w:top w:val="nil"/>
              <w:left w:val="nil"/>
              <w:right w:val="single" w:sz="4" w:space="0" w:color="auto"/>
            </w:tcBorders>
            <w:shd w:val="clear" w:color="auto" w:fill="auto"/>
            <w:vAlign w:val="center"/>
            <w:hideMark/>
          </w:tcPr>
          <w:p w14:paraId="508B3A73" w14:textId="7CD824A7" w:rsidR="00073AEF" w:rsidRPr="009F567A" w:rsidRDefault="00073AEF" w:rsidP="00D7371C">
            <w:pPr>
              <w:jc w:val="right"/>
              <w:rPr>
                <w:color w:val="000000"/>
                <w:sz w:val="20"/>
                <w:szCs w:val="20"/>
                <w:lang w:eastAsia="en-CA"/>
              </w:rPr>
            </w:pPr>
            <w:r w:rsidRPr="009F567A">
              <w:rPr>
                <w:color w:val="000000"/>
                <w:sz w:val="20"/>
                <w:szCs w:val="20"/>
                <w:lang w:eastAsia="en-CA"/>
              </w:rPr>
              <w:t>98,000</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084E32B6" w14:textId="5F7A06E4" w:rsidR="00073AEF" w:rsidRPr="009F567A" w:rsidRDefault="00073AEF" w:rsidP="00AD2E8B">
            <w:pPr>
              <w:jc w:val="left"/>
              <w:rPr>
                <w:color w:val="000000"/>
                <w:sz w:val="20"/>
                <w:szCs w:val="20"/>
                <w:lang w:eastAsia="en-CA"/>
              </w:rPr>
            </w:pPr>
            <w:r w:rsidRPr="009F567A">
              <w:rPr>
                <w:color w:val="000000"/>
                <w:sz w:val="20"/>
                <w:szCs w:val="20"/>
                <w:lang w:eastAsia="en-CA"/>
              </w:rPr>
              <w:t>Design and implement an electronic system for issuing licences and quotas; train relevant stakeholders; develop a guide on HFC importation; strengthen the monitoring of HFC imports</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3AFC16EE" w14:textId="1B8464C7" w:rsidR="00073AEF" w:rsidRPr="009F567A" w:rsidRDefault="00073AEF" w:rsidP="00824279">
            <w:pPr>
              <w:jc w:val="right"/>
              <w:rPr>
                <w:color w:val="000000" w:themeColor="text1"/>
                <w:sz w:val="20"/>
                <w:szCs w:val="20"/>
                <w:lang w:eastAsia="en-CA"/>
              </w:rPr>
            </w:pPr>
            <w:r w:rsidRPr="009F567A">
              <w:rPr>
                <w:color w:val="000000" w:themeColor="text1"/>
                <w:sz w:val="20"/>
                <w:szCs w:val="20"/>
                <w:lang w:eastAsia="en-CA"/>
              </w:rPr>
              <w:t>55,000</w:t>
            </w:r>
          </w:p>
        </w:tc>
        <w:tc>
          <w:tcPr>
            <w:tcW w:w="1060" w:type="dxa"/>
            <w:vMerge w:val="restart"/>
            <w:tcBorders>
              <w:top w:val="nil"/>
              <w:left w:val="nil"/>
              <w:right w:val="single" w:sz="4" w:space="0" w:color="auto"/>
            </w:tcBorders>
            <w:shd w:val="clear" w:color="auto" w:fill="FFFFFF" w:themeFill="background1"/>
            <w:vAlign w:val="center"/>
          </w:tcPr>
          <w:p w14:paraId="740885BE" w14:textId="18F231B5" w:rsidR="00073AEF" w:rsidRPr="009F567A" w:rsidRDefault="0013524B" w:rsidP="00824279">
            <w:pPr>
              <w:jc w:val="right"/>
              <w:rPr>
                <w:color w:val="000000" w:themeColor="text1"/>
                <w:sz w:val="20"/>
                <w:szCs w:val="20"/>
                <w:lang w:eastAsia="en-CA"/>
              </w:rPr>
            </w:pPr>
            <w:r w:rsidRPr="009F567A">
              <w:rPr>
                <w:color w:val="000000" w:themeColor="text1"/>
                <w:sz w:val="20"/>
                <w:szCs w:val="20"/>
                <w:lang w:eastAsia="en-CA"/>
              </w:rPr>
              <w:t>268,000</w:t>
            </w:r>
          </w:p>
        </w:tc>
      </w:tr>
      <w:tr w:rsidR="00073AEF" w:rsidRPr="009F567A" w14:paraId="15CBF98E" w14:textId="77777777" w:rsidTr="009F567A">
        <w:trPr>
          <w:trHeight w:val="629"/>
        </w:trPr>
        <w:tc>
          <w:tcPr>
            <w:tcW w:w="0" w:type="auto"/>
            <w:vMerge/>
            <w:tcBorders>
              <w:left w:val="single" w:sz="4" w:space="0" w:color="auto"/>
              <w:right w:val="single" w:sz="4" w:space="0" w:color="auto"/>
            </w:tcBorders>
            <w:shd w:val="clear" w:color="auto" w:fill="auto"/>
            <w:vAlign w:val="center"/>
          </w:tcPr>
          <w:p w14:paraId="41CFBB4D" w14:textId="77777777" w:rsidR="00073AEF" w:rsidRPr="009F567A" w:rsidRDefault="00073AEF" w:rsidP="00824279">
            <w:pPr>
              <w:jc w:val="left"/>
              <w:rPr>
                <w:color w:val="000000"/>
                <w:sz w:val="20"/>
                <w:szCs w:val="20"/>
                <w:lang w:eastAsia="en-CA"/>
              </w:rPr>
            </w:pPr>
          </w:p>
        </w:tc>
        <w:tc>
          <w:tcPr>
            <w:tcW w:w="0" w:type="auto"/>
            <w:tcBorders>
              <w:top w:val="single" w:sz="4" w:space="0" w:color="auto"/>
              <w:left w:val="nil"/>
              <w:bottom w:val="single" w:sz="4" w:space="0" w:color="auto"/>
              <w:right w:val="single" w:sz="4" w:space="0" w:color="auto"/>
            </w:tcBorders>
            <w:shd w:val="clear" w:color="auto" w:fill="auto"/>
            <w:vAlign w:val="center"/>
          </w:tcPr>
          <w:p w14:paraId="5951586E" w14:textId="711A9E6B" w:rsidR="00073AEF" w:rsidRPr="009F567A" w:rsidRDefault="00073AEF" w:rsidP="00AD2E8B">
            <w:pPr>
              <w:spacing w:after="40"/>
              <w:jc w:val="left"/>
              <w:rPr>
                <w:color w:val="000000"/>
                <w:sz w:val="20"/>
                <w:szCs w:val="20"/>
                <w:lang w:eastAsia="en-CA"/>
              </w:rPr>
            </w:pPr>
            <w:r w:rsidRPr="009F567A">
              <w:rPr>
                <w:color w:val="000000"/>
                <w:sz w:val="20"/>
                <w:szCs w:val="20"/>
                <w:lang w:eastAsia="en-CA"/>
              </w:rPr>
              <w:t>Update ODS regulations, including a ban on new and used HCFC-based equipment imports by 1 January 2027</w:t>
            </w:r>
          </w:p>
        </w:tc>
        <w:tc>
          <w:tcPr>
            <w:tcW w:w="0" w:type="auto"/>
            <w:vMerge/>
            <w:tcBorders>
              <w:left w:val="nil"/>
              <w:bottom w:val="single" w:sz="4" w:space="0" w:color="auto"/>
              <w:right w:val="single" w:sz="4" w:space="0" w:color="auto"/>
            </w:tcBorders>
            <w:shd w:val="clear" w:color="auto" w:fill="auto"/>
            <w:vAlign w:val="center"/>
          </w:tcPr>
          <w:p w14:paraId="20BA5D8A" w14:textId="77777777" w:rsidR="00073AEF" w:rsidRPr="009F567A" w:rsidRDefault="00073AEF" w:rsidP="00824279">
            <w:pPr>
              <w:jc w:val="right"/>
              <w:rPr>
                <w:color w:val="000000"/>
                <w:sz w:val="20"/>
                <w:szCs w:val="20"/>
                <w:lang w:eastAsia="en-CA"/>
              </w:rPr>
            </w:pPr>
          </w:p>
        </w:tc>
        <w:tc>
          <w:tcPr>
            <w:tcW w:w="0" w:type="auto"/>
            <w:vMerge w:val="restart"/>
            <w:tcBorders>
              <w:top w:val="single" w:sz="4" w:space="0" w:color="auto"/>
              <w:left w:val="nil"/>
              <w:bottom w:val="single" w:sz="4" w:space="0" w:color="auto"/>
              <w:right w:val="single" w:sz="4" w:space="0" w:color="auto"/>
            </w:tcBorders>
            <w:shd w:val="clear" w:color="auto" w:fill="FFFFFF" w:themeFill="background1"/>
            <w:vAlign w:val="center"/>
          </w:tcPr>
          <w:p w14:paraId="28A327FD" w14:textId="2C58FF3D" w:rsidR="00073AEF" w:rsidRPr="009F567A" w:rsidRDefault="00073AEF" w:rsidP="00AD2E8B">
            <w:pPr>
              <w:jc w:val="left"/>
              <w:rPr>
                <w:color w:val="000000"/>
                <w:sz w:val="20"/>
                <w:szCs w:val="20"/>
                <w:lang w:eastAsia="en-CA"/>
              </w:rPr>
            </w:pPr>
            <w:r w:rsidRPr="009F567A">
              <w:rPr>
                <w:color w:val="000000"/>
                <w:sz w:val="20"/>
                <w:szCs w:val="20"/>
                <w:lang w:eastAsia="en-CA"/>
              </w:rPr>
              <w:t>Hold meetings with stakeholders on the monitoring of the licensing and quota system, maintaining HFC records, and quota usage review; perform compliance checks with HFC importers; study illegal trade; and carry out a feasibility study on the ban on HFC-based equipment for domestic and stand</w:t>
            </w:r>
            <w:r w:rsidRPr="009F567A">
              <w:rPr>
                <w:color w:val="000000"/>
                <w:sz w:val="20"/>
                <w:szCs w:val="20"/>
                <w:lang w:eastAsia="en-CA"/>
              </w:rPr>
              <w:noBreakHyphen/>
              <w:t>alone commercial refrigeration</w:t>
            </w:r>
          </w:p>
        </w:tc>
        <w:tc>
          <w:tcPr>
            <w:tcW w:w="909" w:type="dxa"/>
            <w:vMerge w:val="restart"/>
            <w:tcBorders>
              <w:top w:val="single" w:sz="4" w:space="0" w:color="auto"/>
              <w:left w:val="nil"/>
              <w:bottom w:val="single" w:sz="4" w:space="0" w:color="auto"/>
              <w:right w:val="single" w:sz="4" w:space="0" w:color="auto"/>
            </w:tcBorders>
            <w:shd w:val="clear" w:color="auto" w:fill="FFFFFF" w:themeFill="background1"/>
            <w:noWrap/>
            <w:vAlign w:val="center"/>
          </w:tcPr>
          <w:p w14:paraId="1641D8DF" w14:textId="31BBACAE" w:rsidR="00073AEF" w:rsidRPr="009F567A" w:rsidRDefault="00073AEF" w:rsidP="00824279">
            <w:pPr>
              <w:jc w:val="right"/>
              <w:rPr>
                <w:color w:val="000000" w:themeColor="text1"/>
                <w:sz w:val="20"/>
                <w:szCs w:val="20"/>
                <w:lang w:eastAsia="en-CA"/>
              </w:rPr>
            </w:pPr>
            <w:r w:rsidRPr="009F567A">
              <w:rPr>
                <w:color w:val="000000" w:themeColor="text1"/>
                <w:sz w:val="20"/>
                <w:szCs w:val="20"/>
                <w:lang w:eastAsia="en-CA"/>
              </w:rPr>
              <w:t>55,000</w:t>
            </w:r>
          </w:p>
        </w:tc>
        <w:tc>
          <w:tcPr>
            <w:tcW w:w="1060" w:type="dxa"/>
            <w:vMerge/>
            <w:tcBorders>
              <w:left w:val="nil"/>
              <w:right w:val="single" w:sz="4" w:space="0" w:color="auto"/>
            </w:tcBorders>
            <w:shd w:val="clear" w:color="auto" w:fill="FFFFFF" w:themeFill="background1"/>
            <w:vAlign w:val="center"/>
          </w:tcPr>
          <w:p w14:paraId="7729B32F" w14:textId="0CB36779" w:rsidR="00073AEF" w:rsidRPr="009F567A" w:rsidRDefault="00073AEF" w:rsidP="00824279">
            <w:pPr>
              <w:jc w:val="right"/>
              <w:rPr>
                <w:color w:val="000000" w:themeColor="text1"/>
                <w:sz w:val="20"/>
                <w:szCs w:val="20"/>
                <w:lang w:eastAsia="en-CA"/>
              </w:rPr>
            </w:pPr>
          </w:p>
        </w:tc>
      </w:tr>
      <w:tr w:rsidR="00073AEF" w:rsidRPr="009F567A" w14:paraId="1A0A12F5" w14:textId="77777777" w:rsidTr="009F567A">
        <w:trPr>
          <w:trHeight w:val="230"/>
        </w:trPr>
        <w:tc>
          <w:tcPr>
            <w:tcW w:w="0" w:type="auto"/>
            <w:vMerge/>
            <w:tcBorders>
              <w:left w:val="single" w:sz="4" w:space="0" w:color="auto"/>
              <w:right w:val="single" w:sz="4" w:space="0" w:color="auto"/>
            </w:tcBorders>
            <w:shd w:val="clear" w:color="auto" w:fill="auto"/>
            <w:vAlign w:val="center"/>
          </w:tcPr>
          <w:p w14:paraId="157BC7CD" w14:textId="77777777" w:rsidR="00073AEF" w:rsidRPr="009F567A" w:rsidRDefault="00073AEF" w:rsidP="00824279">
            <w:pPr>
              <w:jc w:val="left"/>
              <w:rPr>
                <w:color w:val="000000"/>
                <w:sz w:val="20"/>
                <w:szCs w:val="20"/>
                <w:lang w:eastAsia="en-CA"/>
              </w:rPr>
            </w:pPr>
          </w:p>
        </w:tc>
        <w:tc>
          <w:tcPr>
            <w:tcW w:w="0" w:type="auto"/>
            <w:vMerge w:val="restart"/>
            <w:tcBorders>
              <w:top w:val="single" w:sz="4" w:space="0" w:color="auto"/>
              <w:left w:val="nil"/>
              <w:bottom w:val="single" w:sz="4" w:space="0" w:color="auto"/>
              <w:right w:val="single" w:sz="4" w:space="0" w:color="auto"/>
            </w:tcBorders>
            <w:shd w:val="clear" w:color="auto" w:fill="auto"/>
            <w:vAlign w:val="center"/>
          </w:tcPr>
          <w:p w14:paraId="48ACC961" w14:textId="0CE36FCC" w:rsidR="00073AEF" w:rsidRPr="009F567A" w:rsidRDefault="00073AEF" w:rsidP="00AD2E8B">
            <w:pPr>
              <w:jc w:val="left"/>
              <w:rPr>
                <w:color w:val="000000"/>
                <w:sz w:val="20"/>
                <w:szCs w:val="20"/>
                <w:lang w:eastAsia="en-CA"/>
              </w:rPr>
            </w:pPr>
            <w:r w:rsidRPr="009F567A">
              <w:rPr>
                <w:color w:val="000000"/>
                <w:sz w:val="20"/>
                <w:szCs w:val="20"/>
                <w:lang w:eastAsia="en-CA"/>
              </w:rPr>
              <w:t>Train 600 customs and enforcement officers on HCFC control, related laws, and refrigerant identifiers; translate laws into local languages; organize 10 workshops and information campaigns for importers on the licensing and quota procedures and the safe handling of flammable refrigerants</w:t>
            </w:r>
          </w:p>
        </w:tc>
        <w:tc>
          <w:tcPr>
            <w:tcW w:w="0" w:type="auto"/>
            <w:vMerge/>
            <w:tcBorders>
              <w:top w:val="single" w:sz="4" w:space="0" w:color="auto"/>
              <w:left w:val="nil"/>
              <w:bottom w:val="single" w:sz="4" w:space="0" w:color="auto"/>
              <w:right w:val="single" w:sz="4" w:space="0" w:color="auto"/>
            </w:tcBorders>
            <w:shd w:val="clear" w:color="auto" w:fill="auto"/>
            <w:vAlign w:val="center"/>
          </w:tcPr>
          <w:p w14:paraId="27B67A23" w14:textId="77777777" w:rsidR="00073AEF" w:rsidRPr="009F567A" w:rsidRDefault="00073AEF" w:rsidP="00824279">
            <w:pPr>
              <w:jc w:val="right"/>
              <w:rPr>
                <w:color w:val="000000"/>
                <w:sz w:val="20"/>
                <w:szCs w:val="20"/>
                <w:lang w:eastAsia="en-CA"/>
              </w:rPr>
            </w:pPr>
          </w:p>
        </w:tc>
        <w:tc>
          <w:tcPr>
            <w:tcW w:w="0" w:type="auto"/>
            <w:vMerge/>
            <w:tcBorders>
              <w:top w:val="single" w:sz="4" w:space="0" w:color="auto"/>
              <w:left w:val="nil"/>
              <w:bottom w:val="single" w:sz="4" w:space="0" w:color="auto"/>
              <w:right w:val="single" w:sz="4" w:space="0" w:color="auto"/>
            </w:tcBorders>
            <w:shd w:val="clear" w:color="auto" w:fill="FFFFFF" w:themeFill="background1"/>
            <w:vAlign w:val="center"/>
          </w:tcPr>
          <w:p w14:paraId="1E7859C6" w14:textId="77777777" w:rsidR="00073AEF" w:rsidRPr="009F567A" w:rsidRDefault="00073AEF" w:rsidP="00AD2E8B">
            <w:pPr>
              <w:jc w:val="left"/>
              <w:rPr>
                <w:color w:val="000000"/>
                <w:sz w:val="20"/>
                <w:szCs w:val="20"/>
                <w:lang w:eastAsia="en-CA"/>
              </w:rPr>
            </w:pPr>
          </w:p>
        </w:tc>
        <w:tc>
          <w:tcPr>
            <w:tcW w:w="909" w:type="dxa"/>
            <w:vMerge/>
            <w:tcBorders>
              <w:top w:val="single" w:sz="4" w:space="0" w:color="auto"/>
              <w:left w:val="nil"/>
              <w:bottom w:val="single" w:sz="4" w:space="0" w:color="auto"/>
              <w:right w:val="single" w:sz="4" w:space="0" w:color="auto"/>
            </w:tcBorders>
            <w:shd w:val="clear" w:color="auto" w:fill="FFFFFF" w:themeFill="background1"/>
            <w:noWrap/>
            <w:vAlign w:val="center"/>
          </w:tcPr>
          <w:p w14:paraId="0A18B83B" w14:textId="77777777" w:rsidR="00073AEF" w:rsidRPr="009F567A" w:rsidRDefault="00073AEF" w:rsidP="00824279">
            <w:pPr>
              <w:jc w:val="right"/>
              <w:rPr>
                <w:color w:val="000000" w:themeColor="text1"/>
                <w:sz w:val="20"/>
                <w:szCs w:val="20"/>
                <w:lang w:eastAsia="en-CA"/>
              </w:rPr>
            </w:pPr>
          </w:p>
        </w:tc>
        <w:tc>
          <w:tcPr>
            <w:tcW w:w="1060" w:type="dxa"/>
            <w:vMerge/>
            <w:tcBorders>
              <w:left w:val="nil"/>
              <w:right w:val="single" w:sz="4" w:space="0" w:color="auto"/>
            </w:tcBorders>
            <w:shd w:val="clear" w:color="auto" w:fill="FFFFFF" w:themeFill="background1"/>
            <w:vAlign w:val="center"/>
          </w:tcPr>
          <w:p w14:paraId="716064DB" w14:textId="77777777" w:rsidR="00073AEF" w:rsidRPr="009F567A" w:rsidRDefault="00073AEF" w:rsidP="00824279">
            <w:pPr>
              <w:jc w:val="right"/>
              <w:rPr>
                <w:color w:val="000000" w:themeColor="text1"/>
                <w:sz w:val="20"/>
                <w:szCs w:val="20"/>
                <w:lang w:eastAsia="en-CA"/>
              </w:rPr>
            </w:pPr>
          </w:p>
        </w:tc>
      </w:tr>
      <w:tr w:rsidR="00073AEF" w:rsidRPr="009F567A" w14:paraId="5BFDBDF6" w14:textId="77777777" w:rsidTr="009F567A">
        <w:trPr>
          <w:trHeight w:val="511"/>
        </w:trPr>
        <w:tc>
          <w:tcPr>
            <w:tcW w:w="0" w:type="auto"/>
            <w:vMerge/>
            <w:tcBorders>
              <w:left w:val="single" w:sz="4" w:space="0" w:color="auto"/>
              <w:right w:val="single" w:sz="4" w:space="0" w:color="auto"/>
            </w:tcBorders>
            <w:vAlign w:val="center"/>
            <w:hideMark/>
          </w:tcPr>
          <w:p w14:paraId="4D316A37" w14:textId="77777777" w:rsidR="00073AEF" w:rsidRPr="009F567A" w:rsidRDefault="00073AEF" w:rsidP="00824279">
            <w:pPr>
              <w:jc w:val="left"/>
              <w:rPr>
                <w:color w:val="000000"/>
                <w:sz w:val="20"/>
                <w:szCs w:val="20"/>
                <w:lang w:eastAsia="en-CA"/>
              </w:rPr>
            </w:pPr>
          </w:p>
        </w:tc>
        <w:tc>
          <w:tcPr>
            <w:tcW w:w="0" w:type="auto"/>
            <w:vMerge/>
            <w:tcBorders>
              <w:top w:val="single" w:sz="4" w:space="0" w:color="auto"/>
              <w:left w:val="nil"/>
              <w:bottom w:val="single" w:sz="4" w:space="0" w:color="auto"/>
              <w:right w:val="single" w:sz="4" w:space="0" w:color="auto"/>
            </w:tcBorders>
            <w:shd w:val="clear" w:color="auto" w:fill="auto"/>
            <w:noWrap/>
            <w:vAlign w:val="center"/>
            <w:hideMark/>
          </w:tcPr>
          <w:p w14:paraId="7BC4B192" w14:textId="52E38071" w:rsidR="00073AEF" w:rsidRPr="009F567A" w:rsidRDefault="00073AEF" w:rsidP="00AD2E8B">
            <w:pPr>
              <w:jc w:val="left"/>
              <w:rPr>
                <w:sz w:val="20"/>
                <w:szCs w:val="20"/>
                <w:lang w:eastAsia="en-CA"/>
              </w:rPr>
            </w:pPr>
          </w:p>
        </w:tc>
        <w:tc>
          <w:tcPr>
            <w:tcW w:w="0" w:type="auto"/>
            <w:vMerge/>
            <w:tcBorders>
              <w:top w:val="single" w:sz="4" w:space="0" w:color="auto"/>
              <w:left w:val="nil"/>
              <w:bottom w:val="single" w:sz="4" w:space="0" w:color="auto"/>
              <w:right w:val="single" w:sz="4" w:space="0" w:color="auto"/>
            </w:tcBorders>
            <w:shd w:val="clear" w:color="auto" w:fill="auto"/>
            <w:vAlign w:val="center"/>
          </w:tcPr>
          <w:p w14:paraId="43DD15F7" w14:textId="6E5E491F" w:rsidR="00073AEF" w:rsidRPr="009F567A" w:rsidRDefault="00073AEF" w:rsidP="00824279">
            <w:pPr>
              <w:jc w:val="right"/>
              <w:rPr>
                <w:sz w:val="20"/>
                <w:szCs w:val="20"/>
                <w:lang w:eastAsia="en-CA"/>
              </w:rPr>
            </w:pPr>
          </w:p>
        </w:tc>
        <w:tc>
          <w:tcPr>
            <w:tcW w:w="0" w:type="auto"/>
            <w:tcBorders>
              <w:top w:val="single" w:sz="4" w:space="0" w:color="auto"/>
              <w:left w:val="nil"/>
              <w:bottom w:val="single" w:sz="4" w:space="0" w:color="auto"/>
              <w:right w:val="single" w:sz="4" w:space="0" w:color="auto"/>
            </w:tcBorders>
            <w:shd w:val="clear" w:color="auto" w:fill="FFFFFF" w:themeFill="background1"/>
            <w:vAlign w:val="center"/>
            <w:hideMark/>
          </w:tcPr>
          <w:p w14:paraId="13A07C2D" w14:textId="13D8FA81" w:rsidR="00073AEF" w:rsidRPr="009F567A" w:rsidRDefault="00073AEF" w:rsidP="00314AD0">
            <w:pPr>
              <w:jc w:val="left"/>
              <w:rPr>
                <w:color w:val="000000" w:themeColor="text1"/>
                <w:sz w:val="20"/>
                <w:szCs w:val="20"/>
                <w:lang w:eastAsia="en-CA"/>
              </w:rPr>
            </w:pPr>
            <w:r w:rsidRPr="009F567A">
              <w:rPr>
                <w:color w:val="000000" w:themeColor="text1"/>
                <w:sz w:val="20"/>
                <w:szCs w:val="20"/>
                <w:lang w:eastAsia="en-CA"/>
              </w:rPr>
              <w:t>Train at least 350 customs and other enforcement officers on HFC-related regulations and the prevention and control of illegal HFC trade</w:t>
            </w:r>
          </w:p>
        </w:tc>
        <w:tc>
          <w:tcPr>
            <w:tcW w:w="909" w:type="dxa"/>
            <w:tcBorders>
              <w:top w:val="single" w:sz="4" w:space="0" w:color="auto"/>
              <w:left w:val="nil"/>
              <w:bottom w:val="single" w:sz="4" w:space="0" w:color="auto"/>
              <w:right w:val="single" w:sz="4" w:space="0" w:color="auto"/>
            </w:tcBorders>
            <w:shd w:val="clear" w:color="auto" w:fill="FFFFFF" w:themeFill="background1"/>
            <w:noWrap/>
            <w:vAlign w:val="center"/>
          </w:tcPr>
          <w:p w14:paraId="0EC87CDA" w14:textId="01549BF4" w:rsidR="00073AEF" w:rsidRPr="009F567A" w:rsidRDefault="00073AEF" w:rsidP="00824279">
            <w:pPr>
              <w:jc w:val="right"/>
              <w:rPr>
                <w:color w:val="000000" w:themeColor="text1"/>
                <w:sz w:val="20"/>
                <w:szCs w:val="20"/>
                <w:lang w:eastAsia="en-CA"/>
              </w:rPr>
            </w:pPr>
            <w:r w:rsidRPr="009F567A">
              <w:rPr>
                <w:color w:val="000000" w:themeColor="text1"/>
                <w:sz w:val="20"/>
                <w:szCs w:val="20"/>
                <w:lang w:eastAsia="en-CA"/>
              </w:rPr>
              <w:t>60,000</w:t>
            </w:r>
          </w:p>
        </w:tc>
        <w:tc>
          <w:tcPr>
            <w:tcW w:w="1060" w:type="dxa"/>
            <w:vMerge/>
            <w:tcBorders>
              <w:left w:val="nil"/>
              <w:bottom w:val="single" w:sz="4" w:space="0" w:color="auto"/>
              <w:right w:val="single" w:sz="4" w:space="0" w:color="auto"/>
            </w:tcBorders>
            <w:shd w:val="clear" w:color="auto" w:fill="FFFFFF" w:themeFill="background1"/>
            <w:vAlign w:val="center"/>
          </w:tcPr>
          <w:p w14:paraId="3C6A7B02" w14:textId="4F84E099" w:rsidR="00073AEF" w:rsidRPr="009F567A" w:rsidRDefault="00073AEF" w:rsidP="00824279">
            <w:pPr>
              <w:jc w:val="right"/>
              <w:rPr>
                <w:color w:val="000000" w:themeColor="text1"/>
                <w:sz w:val="20"/>
                <w:szCs w:val="20"/>
                <w:lang w:eastAsia="en-CA"/>
              </w:rPr>
            </w:pPr>
          </w:p>
        </w:tc>
      </w:tr>
      <w:tr w:rsidR="00B36097" w:rsidRPr="009F567A" w14:paraId="7FD8546D" w14:textId="77777777" w:rsidTr="009F567A">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0E54C86" w14:textId="77777777" w:rsidR="00456A81" w:rsidRPr="009F567A" w:rsidRDefault="00456A81" w:rsidP="00824279">
            <w:pPr>
              <w:jc w:val="left"/>
              <w:rPr>
                <w:sz w:val="20"/>
                <w:szCs w:val="20"/>
                <w:lang w:eastAsia="en-CA"/>
              </w:rPr>
            </w:pPr>
            <w:r w:rsidRPr="009F567A">
              <w:rPr>
                <w:sz w:val="20"/>
                <w:szCs w:val="20"/>
                <w:lang w:eastAsia="en-CA"/>
              </w:rPr>
              <w:t>Capacity building in the refrigeration servicing sector</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77B56593" w14:textId="0B9D8A74" w:rsidR="00456A81" w:rsidRPr="009F567A" w:rsidRDefault="00456A81" w:rsidP="00AD2E8B">
            <w:pPr>
              <w:jc w:val="left"/>
              <w:rPr>
                <w:sz w:val="20"/>
                <w:szCs w:val="20"/>
                <w:lang w:eastAsia="en-CA"/>
              </w:rPr>
            </w:pP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0506C1C0" w14:textId="51F75C1A" w:rsidR="00456A81" w:rsidRPr="009F567A" w:rsidRDefault="00456A81" w:rsidP="00824279">
            <w:pPr>
              <w:jc w:val="right"/>
              <w:rPr>
                <w:sz w:val="20"/>
                <w:szCs w:val="20"/>
                <w:lang w:eastAsia="en-CA"/>
              </w:rPr>
            </w:pP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6F439FD0" w14:textId="2D03D980" w:rsidR="00456A81" w:rsidRPr="009F567A" w:rsidRDefault="0081509D" w:rsidP="00AD2E8B">
            <w:pPr>
              <w:jc w:val="left"/>
              <w:rPr>
                <w:sz w:val="20"/>
                <w:szCs w:val="20"/>
                <w:lang w:eastAsia="en-CA"/>
              </w:rPr>
            </w:pPr>
            <w:r w:rsidRPr="009F567A">
              <w:rPr>
                <w:sz w:val="20"/>
                <w:szCs w:val="20"/>
                <w:lang w:eastAsia="en-CA"/>
              </w:rPr>
              <w:t>Provide t</w:t>
            </w:r>
            <w:r w:rsidR="00456A81" w:rsidRPr="009F567A">
              <w:rPr>
                <w:sz w:val="20"/>
                <w:szCs w:val="20"/>
                <w:lang w:eastAsia="en-CA"/>
              </w:rPr>
              <w:t xml:space="preserve">echnical and institutional support to refrigeration associations </w:t>
            </w:r>
            <w:r w:rsidR="00A428B0" w:rsidRPr="009F567A">
              <w:rPr>
                <w:sz w:val="20"/>
                <w:szCs w:val="20"/>
                <w:lang w:eastAsia="en-CA"/>
              </w:rPr>
              <w:t xml:space="preserve">to </w:t>
            </w:r>
            <w:r w:rsidR="00456A81" w:rsidRPr="009F567A">
              <w:rPr>
                <w:sz w:val="20"/>
                <w:szCs w:val="20"/>
                <w:lang w:eastAsia="en-CA"/>
              </w:rPr>
              <w:t>increase formalization of the sector</w:t>
            </w:r>
            <w:r w:rsidRPr="009F567A">
              <w:rPr>
                <w:sz w:val="20"/>
                <w:szCs w:val="20"/>
                <w:lang w:eastAsia="en-CA"/>
              </w:rPr>
              <w:t>,</w:t>
            </w:r>
            <w:r w:rsidR="00456A81" w:rsidRPr="009F567A">
              <w:rPr>
                <w:sz w:val="20"/>
                <w:szCs w:val="20"/>
                <w:lang w:eastAsia="en-CA"/>
              </w:rPr>
              <w:t xml:space="preserve"> promote </w:t>
            </w:r>
            <w:r w:rsidRPr="009F567A">
              <w:rPr>
                <w:sz w:val="20"/>
                <w:szCs w:val="20"/>
                <w:lang w:eastAsia="en-CA"/>
              </w:rPr>
              <w:t>female</w:t>
            </w:r>
            <w:r w:rsidR="00456A81" w:rsidRPr="009F567A">
              <w:rPr>
                <w:sz w:val="20"/>
                <w:szCs w:val="20"/>
                <w:lang w:eastAsia="en-CA"/>
              </w:rPr>
              <w:t xml:space="preserve"> </w:t>
            </w:r>
            <w:r w:rsidR="00A670A1" w:rsidRPr="009F567A">
              <w:rPr>
                <w:sz w:val="20"/>
                <w:szCs w:val="20"/>
                <w:lang w:eastAsia="en-CA"/>
              </w:rPr>
              <w:t>technicians</w:t>
            </w:r>
            <w:r w:rsidRPr="009F567A">
              <w:rPr>
                <w:sz w:val="20"/>
                <w:szCs w:val="20"/>
                <w:lang w:eastAsia="en-CA"/>
              </w:rPr>
              <w:t>,</w:t>
            </w:r>
            <w:r w:rsidR="00A670A1" w:rsidRPr="009F567A">
              <w:rPr>
                <w:sz w:val="20"/>
                <w:szCs w:val="20"/>
                <w:lang w:eastAsia="en-CA"/>
              </w:rPr>
              <w:t xml:space="preserve"> and increase association participation in KIP activities</w:t>
            </w:r>
          </w:p>
        </w:tc>
        <w:tc>
          <w:tcPr>
            <w:tcW w:w="909" w:type="dxa"/>
            <w:tcBorders>
              <w:top w:val="single" w:sz="4" w:space="0" w:color="auto"/>
              <w:left w:val="nil"/>
              <w:bottom w:val="single" w:sz="4" w:space="0" w:color="auto"/>
              <w:right w:val="single" w:sz="4" w:space="0" w:color="auto"/>
            </w:tcBorders>
            <w:shd w:val="clear" w:color="auto" w:fill="FFFFFF" w:themeFill="background1"/>
            <w:noWrap/>
            <w:vAlign w:val="center"/>
          </w:tcPr>
          <w:p w14:paraId="1056F031" w14:textId="0A746F68" w:rsidR="00456A81" w:rsidRPr="009F567A" w:rsidRDefault="008A78D4" w:rsidP="00824279">
            <w:pPr>
              <w:jc w:val="right"/>
              <w:rPr>
                <w:sz w:val="20"/>
                <w:szCs w:val="20"/>
                <w:lang w:eastAsia="en-CA"/>
              </w:rPr>
            </w:pPr>
            <w:r w:rsidRPr="009F567A">
              <w:rPr>
                <w:sz w:val="20"/>
                <w:szCs w:val="20"/>
                <w:lang w:eastAsia="en-CA"/>
              </w:rPr>
              <w:t>25,000</w:t>
            </w:r>
          </w:p>
        </w:tc>
        <w:tc>
          <w:tcPr>
            <w:tcW w:w="1060" w:type="dxa"/>
            <w:tcBorders>
              <w:top w:val="single" w:sz="4" w:space="0" w:color="auto"/>
              <w:left w:val="nil"/>
              <w:bottom w:val="single" w:sz="4" w:space="0" w:color="auto"/>
              <w:right w:val="single" w:sz="4" w:space="0" w:color="auto"/>
            </w:tcBorders>
            <w:shd w:val="clear" w:color="auto" w:fill="FFFFFF" w:themeFill="background1"/>
            <w:vAlign w:val="center"/>
          </w:tcPr>
          <w:p w14:paraId="72494491" w14:textId="5391889B" w:rsidR="00456A81" w:rsidRPr="009F567A" w:rsidRDefault="0013524B" w:rsidP="00824279">
            <w:pPr>
              <w:jc w:val="right"/>
              <w:rPr>
                <w:sz w:val="20"/>
                <w:szCs w:val="20"/>
                <w:lang w:eastAsia="en-CA"/>
              </w:rPr>
            </w:pPr>
            <w:r w:rsidRPr="009F567A">
              <w:rPr>
                <w:sz w:val="20"/>
                <w:szCs w:val="20"/>
                <w:lang w:eastAsia="en-CA"/>
              </w:rPr>
              <w:t>25,000</w:t>
            </w:r>
          </w:p>
        </w:tc>
      </w:tr>
      <w:tr w:rsidR="00B36097" w:rsidRPr="009F567A" w14:paraId="585B0639" w14:textId="77777777" w:rsidTr="009F567A">
        <w:trPr>
          <w:trHeight w:val="42"/>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292BCD37" w14:textId="77777777" w:rsidR="00456A81" w:rsidRPr="009F567A" w:rsidRDefault="00456A81" w:rsidP="00824279">
            <w:pPr>
              <w:jc w:val="left"/>
              <w:rPr>
                <w:sz w:val="20"/>
                <w:szCs w:val="20"/>
                <w:lang w:eastAsia="en-CA"/>
              </w:rPr>
            </w:pPr>
          </w:p>
        </w:tc>
        <w:tc>
          <w:tcPr>
            <w:tcW w:w="0" w:type="auto"/>
            <w:tcBorders>
              <w:top w:val="nil"/>
              <w:left w:val="nil"/>
              <w:bottom w:val="single" w:sz="4" w:space="0" w:color="auto"/>
              <w:right w:val="single" w:sz="4" w:space="0" w:color="auto"/>
            </w:tcBorders>
            <w:shd w:val="clear" w:color="auto" w:fill="auto"/>
            <w:vAlign w:val="center"/>
          </w:tcPr>
          <w:p w14:paraId="106C74F3" w14:textId="412288C9" w:rsidR="00456A81" w:rsidRPr="009F567A" w:rsidRDefault="005A6622" w:rsidP="00AD2E8B">
            <w:pPr>
              <w:jc w:val="left"/>
              <w:rPr>
                <w:sz w:val="20"/>
                <w:szCs w:val="20"/>
                <w:lang w:eastAsia="en-CA"/>
              </w:rPr>
            </w:pPr>
            <w:r w:rsidRPr="009F567A">
              <w:rPr>
                <w:sz w:val="20"/>
                <w:szCs w:val="20"/>
                <w:lang w:eastAsia="en-CA"/>
              </w:rPr>
              <w:t>D</w:t>
            </w:r>
            <w:r w:rsidR="007F5D65" w:rsidRPr="009F567A">
              <w:rPr>
                <w:sz w:val="20"/>
                <w:szCs w:val="20"/>
                <w:lang w:eastAsia="en-CA"/>
              </w:rPr>
              <w:t>evelop</w:t>
            </w:r>
            <w:r w:rsidR="00EE64B1" w:rsidRPr="009F567A">
              <w:rPr>
                <w:sz w:val="20"/>
                <w:szCs w:val="20"/>
                <w:lang w:eastAsia="en-CA"/>
              </w:rPr>
              <w:t xml:space="preserve"> </w:t>
            </w:r>
            <w:r w:rsidR="007F5D65" w:rsidRPr="009F567A">
              <w:rPr>
                <w:sz w:val="20"/>
                <w:szCs w:val="20"/>
                <w:lang w:eastAsia="en-CA"/>
              </w:rPr>
              <w:t>standards and protocols for flammable refrigerants</w:t>
            </w:r>
            <w:r w:rsidRPr="009F567A">
              <w:rPr>
                <w:sz w:val="20"/>
                <w:szCs w:val="20"/>
                <w:lang w:eastAsia="en-CA"/>
              </w:rPr>
              <w:t xml:space="preserve"> for </w:t>
            </w:r>
            <w:r w:rsidR="007F5D65" w:rsidRPr="009F567A">
              <w:rPr>
                <w:sz w:val="20"/>
                <w:szCs w:val="20"/>
                <w:lang w:eastAsia="en-CA"/>
              </w:rPr>
              <w:t>the complete chain of refrigerant handling</w:t>
            </w:r>
            <w:r w:rsidRPr="009F567A">
              <w:rPr>
                <w:sz w:val="20"/>
                <w:szCs w:val="20"/>
                <w:lang w:eastAsia="en-CA"/>
              </w:rPr>
              <w:t xml:space="preserve">, i.e. </w:t>
            </w:r>
            <w:r w:rsidR="007F5D65" w:rsidRPr="009F567A">
              <w:rPr>
                <w:sz w:val="20"/>
                <w:szCs w:val="20"/>
                <w:lang w:eastAsia="en-CA"/>
              </w:rPr>
              <w:t>transport, storage, servicing, installation, leakage control and equipment decommissioning</w:t>
            </w:r>
          </w:p>
        </w:tc>
        <w:tc>
          <w:tcPr>
            <w:tcW w:w="0" w:type="auto"/>
            <w:tcBorders>
              <w:top w:val="nil"/>
              <w:left w:val="nil"/>
              <w:bottom w:val="single" w:sz="4" w:space="0" w:color="auto"/>
              <w:right w:val="single" w:sz="4" w:space="0" w:color="auto"/>
            </w:tcBorders>
            <w:shd w:val="clear" w:color="auto" w:fill="auto"/>
            <w:vAlign w:val="center"/>
          </w:tcPr>
          <w:p w14:paraId="2BCF4A12" w14:textId="5368B87C" w:rsidR="00456A81" w:rsidRPr="009F567A" w:rsidRDefault="00375E98" w:rsidP="00824279">
            <w:pPr>
              <w:jc w:val="right"/>
              <w:rPr>
                <w:sz w:val="20"/>
                <w:szCs w:val="20"/>
                <w:lang w:eastAsia="en-CA"/>
              </w:rPr>
            </w:pPr>
            <w:r w:rsidRPr="009F567A">
              <w:rPr>
                <w:sz w:val="20"/>
                <w:szCs w:val="20"/>
                <w:lang w:eastAsia="en-CA"/>
              </w:rPr>
              <w:t>10,000</w:t>
            </w:r>
          </w:p>
        </w:tc>
        <w:tc>
          <w:tcPr>
            <w:tcW w:w="0" w:type="auto"/>
            <w:tcBorders>
              <w:top w:val="nil"/>
              <w:left w:val="nil"/>
              <w:bottom w:val="single" w:sz="4" w:space="0" w:color="auto"/>
              <w:right w:val="single" w:sz="4" w:space="0" w:color="auto"/>
            </w:tcBorders>
            <w:shd w:val="clear" w:color="auto" w:fill="FFFFFF" w:themeFill="background1"/>
            <w:vAlign w:val="center"/>
          </w:tcPr>
          <w:p w14:paraId="4A596C6E" w14:textId="3CAE02A7" w:rsidR="00456A81" w:rsidRPr="009F567A" w:rsidRDefault="00456A81" w:rsidP="00AD2E8B">
            <w:pPr>
              <w:jc w:val="left"/>
              <w:rPr>
                <w:sz w:val="20"/>
                <w:szCs w:val="20"/>
                <w:lang w:eastAsia="en-CA"/>
              </w:rPr>
            </w:pPr>
            <w:r w:rsidRPr="009F567A">
              <w:rPr>
                <w:sz w:val="20"/>
                <w:szCs w:val="20"/>
                <w:lang w:eastAsia="en-CA"/>
              </w:rPr>
              <w:t xml:space="preserve">Develop codes of practice for MAC systems, with focus on promoting </w:t>
            </w:r>
            <w:r w:rsidR="00714B38" w:rsidRPr="009F567A">
              <w:rPr>
                <w:sz w:val="20"/>
                <w:szCs w:val="20"/>
                <w:lang w:eastAsia="en-CA"/>
              </w:rPr>
              <w:t>recovery and recycling</w:t>
            </w:r>
            <w:r w:rsidRPr="009F567A">
              <w:rPr>
                <w:sz w:val="20"/>
                <w:szCs w:val="20"/>
                <w:lang w:eastAsia="en-CA"/>
              </w:rPr>
              <w:t>, reducing emissions of refrigerants</w:t>
            </w:r>
            <w:r w:rsidR="008A78D4" w:rsidRPr="009F567A">
              <w:rPr>
                <w:sz w:val="20"/>
                <w:szCs w:val="20"/>
                <w:lang w:eastAsia="en-CA"/>
              </w:rPr>
              <w:t xml:space="preserve"> and safety issues;</w:t>
            </w:r>
            <w:r w:rsidR="0081509D" w:rsidRPr="009F567A">
              <w:rPr>
                <w:sz w:val="20"/>
                <w:szCs w:val="20"/>
                <w:lang w:eastAsia="en-CA"/>
              </w:rPr>
              <w:t xml:space="preserve"> and</w:t>
            </w:r>
            <w:r w:rsidR="008A78D4" w:rsidRPr="009F567A">
              <w:rPr>
                <w:sz w:val="20"/>
                <w:szCs w:val="20"/>
                <w:lang w:eastAsia="en-CA"/>
              </w:rPr>
              <w:t xml:space="preserve"> </w:t>
            </w:r>
            <w:r w:rsidR="000E6042" w:rsidRPr="009F567A">
              <w:rPr>
                <w:sz w:val="20"/>
                <w:szCs w:val="20"/>
                <w:lang w:eastAsia="en-CA"/>
              </w:rPr>
              <w:t xml:space="preserve">develop a training curriculum </w:t>
            </w:r>
            <w:r w:rsidR="0081509D" w:rsidRPr="009F567A">
              <w:rPr>
                <w:sz w:val="20"/>
                <w:szCs w:val="20"/>
                <w:lang w:eastAsia="en-CA"/>
              </w:rPr>
              <w:t>for both</w:t>
            </w:r>
            <w:r w:rsidR="000E6042" w:rsidRPr="009F567A">
              <w:rPr>
                <w:sz w:val="20"/>
                <w:szCs w:val="20"/>
                <w:lang w:eastAsia="en-CA"/>
              </w:rPr>
              <w:t xml:space="preserve"> RAC and MAC</w:t>
            </w:r>
            <w:r w:rsidR="0081509D" w:rsidRPr="009F567A">
              <w:rPr>
                <w:sz w:val="20"/>
                <w:szCs w:val="20"/>
                <w:lang w:eastAsia="en-CA"/>
              </w:rPr>
              <w:t xml:space="preserve"> technicians</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63A19445" w14:textId="73254AAD" w:rsidR="00456A81" w:rsidRPr="009F567A" w:rsidRDefault="000E6042" w:rsidP="00824279">
            <w:pPr>
              <w:jc w:val="right"/>
              <w:rPr>
                <w:sz w:val="20"/>
                <w:szCs w:val="20"/>
                <w:lang w:eastAsia="en-CA"/>
              </w:rPr>
            </w:pPr>
            <w:r w:rsidRPr="009F567A">
              <w:rPr>
                <w:sz w:val="20"/>
                <w:szCs w:val="20"/>
                <w:lang w:eastAsia="en-CA"/>
              </w:rPr>
              <w:t>20,000</w:t>
            </w:r>
          </w:p>
        </w:tc>
        <w:tc>
          <w:tcPr>
            <w:tcW w:w="1060" w:type="dxa"/>
            <w:tcBorders>
              <w:top w:val="nil"/>
              <w:left w:val="nil"/>
              <w:bottom w:val="single" w:sz="4" w:space="0" w:color="auto"/>
              <w:right w:val="single" w:sz="4" w:space="0" w:color="auto"/>
            </w:tcBorders>
            <w:shd w:val="clear" w:color="auto" w:fill="FFFFFF" w:themeFill="background1"/>
            <w:vAlign w:val="center"/>
          </w:tcPr>
          <w:p w14:paraId="48C212E0" w14:textId="398F2E7F" w:rsidR="00456A81" w:rsidRPr="009F567A" w:rsidRDefault="0013524B" w:rsidP="00824279">
            <w:pPr>
              <w:jc w:val="right"/>
              <w:rPr>
                <w:sz w:val="20"/>
                <w:szCs w:val="20"/>
                <w:lang w:eastAsia="en-CA"/>
              </w:rPr>
            </w:pPr>
            <w:r w:rsidRPr="009F567A">
              <w:rPr>
                <w:sz w:val="20"/>
                <w:szCs w:val="20"/>
                <w:lang w:eastAsia="en-CA"/>
              </w:rPr>
              <w:t>30,000</w:t>
            </w:r>
          </w:p>
        </w:tc>
      </w:tr>
      <w:tr w:rsidR="00B36097" w:rsidRPr="009F567A" w14:paraId="24789977" w14:textId="77777777" w:rsidTr="009F567A">
        <w:trPr>
          <w:trHeight w:val="46"/>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370A934C" w14:textId="77777777" w:rsidR="00456A81" w:rsidRPr="009F567A" w:rsidRDefault="00456A81" w:rsidP="00824279">
            <w:pPr>
              <w:jc w:val="left"/>
              <w:rPr>
                <w:sz w:val="20"/>
                <w:szCs w:val="20"/>
                <w:lang w:eastAsia="en-CA"/>
              </w:rPr>
            </w:pPr>
          </w:p>
        </w:tc>
        <w:tc>
          <w:tcPr>
            <w:tcW w:w="0" w:type="auto"/>
            <w:tcBorders>
              <w:top w:val="nil"/>
              <w:left w:val="nil"/>
              <w:bottom w:val="single" w:sz="4" w:space="0" w:color="auto"/>
              <w:right w:val="single" w:sz="4" w:space="0" w:color="auto"/>
            </w:tcBorders>
            <w:shd w:val="clear" w:color="auto" w:fill="auto"/>
            <w:vAlign w:val="center"/>
          </w:tcPr>
          <w:p w14:paraId="2BC1953D" w14:textId="5ED2FE48" w:rsidR="00456A81" w:rsidRPr="009F567A" w:rsidRDefault="00026F96" w:rsidP="00AD2E8B">
            <w:pPr>
              <w:jc w:val="left"/>
              <w:rPr>
                <w:sz w:val="20"/>
                <w:szCs w:val="20"/>
                <w:lang w:eastAsia="en-CA"/>
              </w:rPr>
            </w:pPr>
            <w:r w:rsidRPr="009F567A">
              <w:rPr>
                <w:sz w:val="20"/>
                <w:szCs w:val="20"/>
                <w:lang w:eastAsia="en-CA"/>
              </w:rPr>
              <w:t xml:space="preserve">Establish and implement a national certification scheme for </w:t>
            </w:r>
            <w:r w:rsidR="005A6622" w:rsidRPr="009F567A">
              <w:rPr>
                <w:sz w:val="20"/>
                <w:szCs w:val="20"/>
                <w:lang w:eastAsia="en-CA"/>
              </w:rPr>
              <w:t xml:space="preserve">RAC </w:t>
            </w:r>
            <w:r w:rsidRPr="009F567A">
              <w:rPr>
                <w:sz w:val="20"/>
                <w:szCs w:val="20"/>
                <w:lang w:eastAsia="en-CA"/>
              </w:rPr>
              <w:t>technicians</w:t>
            </w:r>
          </w:p>
        </w:tc>
        <w:tc>
          <w:tcPr>
            <w:tcW w:w="0" w:type="auto"/>
            <w:tcBorders>
              <w:top w:val="nil"/>
              <w:left w:val="nil"/>
              <w:bottom w:val="single" w:sz="4" w:space="0" w:color="auto"/>
              <w:right w:val="single" w:sz="4" w:space="0" w:color="auto"/>
            </w:tcBorders>
            <w:shd w:val="clear" w:color="auto" w:fill="auto"/>
            <w:vAlign w:val="center"/>
          </w:tcPr>
          <w:p w14:paraId="3C871BB4" w14:textId="14211374" w:rsidR="00456A81" w:rsidRPr="009F567A" w:rsidRDefault="000A0ADC" w:rsidP="00824279">
            <w:pPr>
              <w:jc w:val="right"/>
              <w:rPr>
                <w:sz w:val="20"/>
                <w:szCs w:val="20"/>
                <w:lang w:eastAsia="en-CA"/>
              </w:rPr>
            </w:pPr>
            <w:r w:rsidRPr="009F567A">
              <w:rPr>
                <w:sz w:val="20"/>
                <w:szCs w:val="20"/>
                <w:lang w:eastAsia="en-CA"/>
              </w:rPr>
              <w:t>50,000</w:t>
            </w:r>
          </w:p>
        </w:tc>
        <w:tc>
          <w:tcPr>
            <w:tcW w:w="0" w:type="auto"/>
            <w:tcBorders>
              <w:top w:val="nil"/>
              <w:left w:val="nil"/>
              <w:bottom w:val="single" w:sz="4" w:space="0" w:color="auto"/>
              <w:right w:val="single" w:sz="4" w:space="0" w:color="auto"/>
            </w:tcBorders>
            <w:shd w:val="clear" w:color="auto" w:fill="FFFFFF" w:themeFill="background1"/>
            <w:vAlign w:val="center"/>
          </w:tcPr>
          <w:p w14:paraId="263E9A5D" w14:textId="30A5679B" w:rsidR="00456A81" w:rsidRPr="009F567A" w:rsidRDefault="00456A81" w:rsidP="00AD2E8B">
            <w:pPr>
              <w:jc w:val="left"/>
              <w:rPr>
                <w:sz w:val="20"/>
                <w:szCs w:val="20"/>
                <w:lang w:eastAsia="en-CA"/>
              </w:rPr>
            </w:pPr>
            <w:r w:rsidRPr="009F567A">
              <w:rPr>
                <w:sz w:val="20"/>
                <w:szCs w:val="20"/>
                <w:lang w:eastAsia="en-CA"/>
              </w:rPr>
              <w:t>Expand the technician certification scheme developed under the HPMP to the MAC sector</w:t>
            </w:r>
            <w:r w:rsidR="0081509D" w:rsidRPr="009F567A">
              <w:rPr>
                <w:sz w:val="20"/>
                <w:szCs w:val="20"/>
                <w:lang w:eastAsia="en-CA"/>
              </w:rPr>
              <w:t>;</w:t>
            </w:r>
            <w:r w:rsidRPr="009F567A">
              <w:rPr>
                <w:sz w:val="20"/>
                <w:szCs w:val="20"/>
                <w:lang w:eastAsia="en-CA"/>
              </w:rPr>
              <w:t xml:space="preserve"> certify </w:t>
            </w:r>
            <w:r w:rsidR="00656B62" w:rsidRPr="009F567A">
              <w:rPr>
                <w:sz w:val="20"/>
                <w:szCs w:val="20"/>
                <w:lang w:eastAsia="en-CA"/>
              </w:rPr>
              <w:t>30</w:t>
            </w:r>
            <w:r w:rsidR="008620C9" w:rsidRPr="009F567A">
              <w:rPr>
                <w:sz w:val="20"/>
                <w:szCs w:val="20"/>
                <w:lang w:eastAsia="en-CA"/>
              </w:rPr>
              <w:t xml:space="preserve"> </w:t>
            </w:r>
            <w:r w:rsidRPr="009F567A">
              <w:rPr>
                <w:sz w:val="20"/>
                <w:szCs w:val="20"/>
                <w:lang w:eastAsia="en-CA"/>
              </w:rPr>
              <w:t>additional certifiers and build a data base of potential candidates for certification</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4AB4B0AF" w14:textId="367E2622" w:rsidR="00456A81" w:rsidRPr="009F567A" w:rsidRDefault="00FF581A" w:rsidP="00824279">
            <w:pPr>
              <w:jc w:val="right"/>
              <w:rPr>
                <w:sz w:val="20"/>
                <w:szCs w:val="20"/>
                <w:lang w:eastAsia="en-CA"/>
              </w:rPr>
            </w:pPr>
            <w:r w:rsidRPr="009F567A">
              <w:rPr>
                <w:sz w:val="20"/>
                <w:szCs w:val="20"/>
                <w:lang w:eastAsia="en-CA"/>
              </w:rPr>
              <w:t>50,000</w:t>
            </w:r>
          </w:p>
        </w:tc>
        <w:tc>
          <w:tcPr>
            <w:tcW w:w="1060" w:type="dxa"/>
            <w:tcBorders>
              <w:top w:val="nil"/>
              <w:left w:val="nil"/>
              <w:bottom w:val="single" w:sz="4" w:space="0" w:color="auto"/>
              <w:right w:val="single" w:sz="4" w:space="0" w:color="auto"/>
            </w:tcBorders>
            <w:shd w:val="clear" w:color="auto" w:fill="FFFFFF" w:themeFill="background1"/>
            <w:vAlign w:val="center"/>
          </w:tcPr>
          <w:p w14:paraId="10EB0DAE" w14:textId="09B8AD48" w:rsidR="00456A81" w:rsidRPr="009F567A" w:rsidRDefault="0013524B" w:rsidP="00824279">
            <w:pPr>
              <w:jc w:val="right"/>
              <w:rPr>
                <w:sz w:val="20"/>
                <w:szCs w:val="20"/>
                <w:lang w:eastAsia="en-CA"/>
              </w:rPr>
            </w:pPr>
            <w:r w:rsidRPr="009F567A">
              <w:rPr>
                <w:sz w:val="20"/>
                <w:szCs w:val="20"/>
                <w:lang w:eastAsia="en-CA"/>
              </w:rPr>
              <w:t>100,000</w:t>
            </w:r>
          </w:p>
        </w:tc>
      </w:tr>
      <w:tr w:rsidR="00B36097" w:rsidRPr="009F567A" w14:paraId="6C4A5463" w14:textId="77777777" w:rsidTr="009F567A">
        <w:trPr>
          <w:trHeight w:val="47"/>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41A4281F" w14:textId="77777777" w:rsidR="00456A81" w:rsidRPr="009F567A" w:rsidRDefault="00456A81" w:rsidP="00824279">
            <w:pPr>
              <w:jc w:val="left"/>
              <w:rPr>
                <w:sz w:val="20"/>
                <w:szCs w:val="20"/>
                <w:lang w:eastAsia="en-CA"/>
              </w:rPr>
            </w:pPr>
          </w:p>
        </w:tc>
        <w:tc>
          <w:tcPr>
            <w:tcW w:w="0" w:type="auto"/>
            <w:tcBorders>
              <w:top w:val="nil"/>
              <w:left w:val="nil"/>
              <w:bottom w:val="single" w:sz="4" w:space="0" w:color="auto"/>
              <w:right w:val="single" w:sz="4" w:space="0" w:color="auto"/>
            </w:tcBorders>
            <w:shd w:val="clear" w:color="auto" w:fill="auto"/>
            <w:vAlign w:val="center"/>
          </w:tcPr>
          <w:p w14:paraId="51A40873" w14:textId="6C8A68C7" w:rsidR="00456A81" w:rsidRPr="009F567A" w:rsidRDefault="00B4354D" w:rsidP="00AD2E8B">
            <w:pPr>
              <w:jc w:val="left"/>
              <w:rPr>
                <w:color w:val="000000" w:themeColor="text1"/>
                <w:sz w:val="20"/>
                <w:szCs w:val="20"/>
                <w:lang w:eastAsia="en-CA"/>
              </w:rPr>
            </w:pPr>
            <w:r w:rsidRPr="009F567A">
              <w:rPr>
                <w:color w:val="000000" w:themeColor="text1"/>
                <w:sz w:val="20"/>
                <w:szCs w:val="20"/>
                <w:lang w:eastAsia="en-CA"/>
              </w:rPr>
              <w:t>Train at least 900 RAC technicians on good servicing practices, including refrigerant recovery</w:t>
            </w:r>
            <w:r w:rsidR="002A0412" w:rsidRPr="009F567A">
              <w:rPr>
                <w:color w:val="000000" w:themeColor="text1"/>
                <w:sz w:val="20"/>
                <w:szCs w:val="20"/>
                <w:lang w:eastAsia="en-CA"/>
              </w:rPr>
              <w:t xml:space="preserve"> and</w:t>
            </w:r>
            <w:r w:rsidRPr="009F567A">
              <w:rPr>
                <w:color w:val="000000" w:themeColor="text1"/>
                <w:sz w:val="20"/>
                <w:szCs w:val="20"/>
                <w:lang w:eastAsia="en-CA"/>
              </w:rPr>
              <w:t xml:space="preserve"> reuse</w:t>
            </w:r>
            <w:r w:rsidR="002A0412" w:rsidRPr="009F567A">
              <w:rPr>
                <w:color w:val="000000" w:themeColor="text1"/>
                <w:sz w:val="20"/>
                <w:szCs w:val="20"/>
                <w:lang w:eastAsia="en-CA"/>
              </w:rPr>
              <w:t xml:space="preserve"> </w:t>
            </w:r>
            <w:r w:rsidRPr="009F567A">
              <w:rPr>
                <w:color w:val="000000" w:themeColor="text1"/>
                <w:sz w:val="20"/>
                <w:szCs w:val="20"/>
                <w:lang w:eastAsia="en-CA"/>
              </w:rPr>
              <w:t>and the safe handling of refrigerants and equipment</w:t>
            </w:r>
          </w:p>
        </w:tc>
        <w:tc>
          <w:tcPr>
            <w:tcW w:w="0" w:type="auto"/>
            <w:tcBorders>
              <w:top w:val="nil"/>
              <w:left w:val="nil"/>
              <w:bottom w:val="single" w:sz="4" w:space="0" w:color="auto"/>
              <w:right w:val="single" w:sz="4" w:space="0" w:color="auto"/>
            </w:tcBorders>
            <w:shd w:val="clear" w:color="auto" w:fill="auto"/>
            <w:vAlign w:val="center"/>
          </w:tcPr>
          <w:p w14:paraId="1CE4FFCB" w14:textId="6DA79417" w:rsidR="00456A81" w:rsidRPr="009F567A" w:rsidRDefault="005149C7" w:rsidP="00824279">
            <w:pPr>
              <w:jc w:val="right"/>
              <w:rPr>
                <w:color w:val="000000" w:themeColor="text1"/>
                <w:sz w:val="20"/>
                <w:szCs w:val="20"/>
                <w:lang w:eastAsia="en-CA"/>
              </w:rPr>
            </w:pPr>
            <w:r w:rsidRPr="009F567A">
              <w:rPr>
                <w:color w:val="000000" w:themeColor="text1"/>
                <w:sz w:val="20"/>
                <w:szCs w:val="20"/>
                <w:lang w:eastAsia="en-CA"/>
              </w:rPr>
              <w:t>62,000</w:t>
            </w:r>
          </w:p>
        </w:tc>
        <w:tc>
          <w:tcPr>
            <w:tcW w:w="0" w:type="auto"/>
            <w:tcBorders>
              <w:top w:val="nil"/>
              <w:left w:val="nil"/>
              <w:bottom w:val="single" w:sz="4" w:space="0" w:color="auto"/>
              <w:right w:val="single" w:sz="4" w:space="0" w:color="auto"/>
            </w:tcBorders>
            <w:shd w:val="clear" w:color="auto" w:fill="FFFFFF" w:themeFill="background1"/>
            <w:vAlign w:val="center"/>
          </w:tcPr>
          <w:p w14:paraId="1835C453" w14:textId="4466BA13" w:rsidR="00456A81" w:rsidRPr="009F567A" w:rsidRDefault="003C1150" w:rsidP="00AD2E8B">
            <w:pPr>
              <w:jc w:val="left"/>
              <w:rPr>
                <w:color w:val="000000" w:themeColor="text1"/>
                <w:sz w:val="20"/>
                <w:szCs w:val="20"/>
                <w:lang w:eastAsia="en-CA"/>
              </w:rPr>
            </w:pPr>
            <w:r w:rsidRPr="009F567A">
              <w:rPr>
                <w:color w:val="000000" w:themeColor="text1"/>
                <w:sz w:val="20"/>
                <w:szCs w:val="20"/>
              </w:rPr>
              <w:t xml:space="preserve">Train at least </w:t>
            </w:r>
            <w:r w:rsidR="007A099B" w:rsidRPr="009F567A">
              <w:rPr>
                <w:color w:val="000000" w:themeColor="text1"/>
                <w:sz w:val="20"/>
                <w:szCs w:val="20"/>
              </w:rPr>
              <w:t>8</w:t>
            </w:r>
            <w:r w:rsidRPr="009F567A">
              <w:rPr>
                <w:color w:val="000000" w:themeColor="text1"/>
                <w:sz w:val="20"/>
                <w:szCs w:val="20"/>
              </w:rPr>
              <w:t xml:space="preserve">00 technicians (mainly </w:t>
            </w:r>
            <w:r w:rsidR="00075D1F" w:rsidRPr="009F567A">
              <w:rPr>
                <w:color w:val="000000" w:themeColor="text1"/>
                <w:sz w:val="20"/>
                <w:szCs w:val="20"/>
              </w:rPr>
              <w:t xml:space="preserve">in the </w:t>
            </w:r>
            <w:r w:rsidRPr="009F567A">
              <w:rPr>
                <w:color w:val="000000" w:themeColor="text1"/>
                <w:sz w:val="20"/>
                <w:szCs w:val="20"/>
              </w:rPr>
              <w:t>commercial and industrial refrigeration</w:t>
            </w:r>
            <w:r w:rsidR="00075D1F" w:rsidRPr="009F567A">
              <w:rPr>
                <w:color w:val="000000" w:themeColor="text1"/>
                <w:sz w:val="20"/>
                <w:szCs w:val="20"/>
              </w:rPr>
              <w:t xml:space="preserve"> sectors</w:t>
            </w:r>
            <w:r w:rsidRPr="009F567A">
              <w:rPr>
                <w:color w:val="000000" w:themeColor="text1"/>
                <w:sz w:val="20"/>
                <w:szCs w:val="20"/>
              </w:rPr>
              <w:t xml:space="preserve">) </w:t>
            </w:r>
            <w:r w:rsidR="00075D1F" w:rsidRPr="009F567A">
              <w:rPr>
                <w:color w:val="000000" w:themeColor="text1"/>
                <w:sz w:val="20"/>
                <w:szCs w:val="20"/>
              </w:rPr>
              <w:t>i</w:t>
            </w:r>
            <w:r w:rsidRPr="009F567A">
              <w:rPr>
                <w:color w:val="000000" w:themeColor="text1"/>
                <w:sz w:val="20"/>
                <w:szCs w:val="20"/>
              </w:rPr>
              <w:t xml:space="preserve">n good servicing practices and </w:t>
            </w:r>
            <w:r w:rsidR="00764B79" w:rsidRPr="009F567A">
              <w:rPr>
                <w:color w:val="000000" w:themeColor="text1"/>
                <w:sz w:val="20"/>
                <w:szCs w:val="20"/>
              </w:rPr>
              <w:t xml:space="preserve">the </w:t>
            </w:r>
            <w:r w:rsidRPr="009F567A">
              <w:rPr>
                <w:color w:val="000000" w:themeColor="text1"/>
                <w:sz w:val="20"/>
                <w:szCs w:val="20"/>
              </w:rPr>
              <w:t>safe handling of low-GWP refrigerants</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61B952C2" w14:textId="42AB6F10" w:rsidR="00456A81" w:rsidRPr="009F567A" w:rsidRDefault="00A10951" w:rsidP="00824279">
            <w:pPr>
              <w:jc w:val="right"/>
              <w:rPr>
                <w:color w:val="000000" w:themeColor="text1"/>
                <w:sz w:val="20"/>
                <w:szCs w:val="20"/>
                <w:lang w:eastAsia="en-CA"/>
              </w:rPr>
            </w:pPr>
            <w:r w:rsidRPr="009F567A">
              <w:rPr>
                <w:color w:val="000000" w:themeColor="text1"/>
                <w:sz w:val="20"/>
                <w:szCs w:val="20"/>
                <w:lang w:eastAsia="en-CA"/>
              </w:rPr>
              <w:t>120,000</w:t>
            </w:r>
          </w:p>
        </w:tc>
        <w:tc>
          <w:tcPr>
            <w:tcW w:w="1060" w:type="dxa"/>
            <w:tcBorders>
              <w:top w:val="nil"/>
              <w:left w:val="nil"/>
              <w:bottom w:val="single" w:sz="4" w:space="0" w:color="auto"/>
              <w:right w:val="single" w:sz="4" w:space="0" w:color="auto"/>
            </w:tcBorders>
            <w:shd w:val="clear" w:color="auto" w:fill="FFFFFF" w:themeFill="background1"/>
            <w:vAlign w:val="center"/>
          </w:tcPr>
          <w:p w14:paraId="1DA8B592" w14:textId="04029D41" w:rsidR="00456A81" w:rsidRPr="009F567A" w:rsidRDefault="0013524B" w:rsidP="00824279">
            <w:pPr>
              <w:jc w:val="right"/>
              <w:rPr>
                <w:sz w:val="20"/>
                <w:szCs w:val="20"/>
                <w:lang w:eastAsia="en-CA"/>
              </w:rPr>
            </w:pPr>
            <w:r w:rsidRPr="009F567A">
              <w:rPr>
                <w:sz w:val="20"/>
                <w:szCs w:val="20"/>
                <w:lang w:eastAsia="en-CA"/>
              </w:rPr>
              <w:t>18</w:t>
            </w:r>
            <w:r w:rsidR="008950CA" w:rsidRPr="009F567A">
              <w:rPr>
                <w:sz w:val="20"/>
                <w:szCs w:val="20"/>
                <w:lang w:eastAsia="en-CA"/>
              </w:rPr>
              <w:t>2,000</w:t>
            </w:r>
          </w:p>
        </w:tc>
      </w:tr>
      <w:tr w:rsidR="00B36097" w:rsidRPr="009F567A" w14:paraId="7D40B1DF" w14:textId="77777777" w:rsidTr="009F567A">
        <w:trPr>
          <w:trHeight w:val="46"/>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7A945C90" w14:textId="77777777" w:rsidR="00456A81" w:rsidRPr="009F567A" w:rsidRDefault="00456A81" w:rsidP="00824279">
            <w:pPr>
              <w:jc w:val="left"/>
              <w:rPr>
                <w:sz w:val="20"/>
                <w:szCs w:val="20"/>
                <w:lang w:eastAsia="en-CA"/>
              </w:rPr>
            </w:pPr>
          </w:p>
        </w:tc>
        <w:tc>
          <w:tcPr>
            <w:tcW w:w="0" w:type="auto"/>
            <w:tcBorders>
              <w:top w:val="nil"/>
              <w:left w:val="nil"/>
              <w:bottom w:val="single" w:sz="4" w:space="0" w:color="auto"/>
              <w:right w:val="single" w:sz="4" w:space="0" w:color="auto"/>
            </w:tcBorders>
            <w:shd w:val="clear" w:color="auto" w:fill="auto"/>
            <w:vAlign w:val="center"/>
          </w:tcPr>
          <w:p w14:paraId="28AFF13B" w14:textId="6FEDBB12" w:rsidR="00456A81" w:rsidRPr="009F567A" w:rsidRDefault="00E36756" w:rsidP="00AD2E8B">
            <w:pPr>
              <w:jc w:val="left"/>
              <w:rPr>
                <w:sz w:val="20"/>
                <w:szCs w:val="20"/>
                <w:lang w:eastAsia="en-CA"/>
              </w:rPr>
            </w:pPr>
            <w:r w:rsidRPr="009F567A">
              <w:rPr>
                <w:sz w:val="20"/>
                <w:szCs w:val="20"/>
                <w:lang w:eastAsia="en-CA"/>
              </w:rPr>
              <w:t>Carry out information campaigns to promote technician certification</w:t>
            </w:r>
            <w:r w:rsidR="002A0412" w:rsidRPr="009F567A">
              <w:rPr>
                <w:sz w:val="20"/>
                <w:szCs w:val="20"/>
                <w:lang w:eastAsia="en-CA"/>
              </w:rPr>
              <w:t xml:space="preserve">, </w:t>
            </w:r>
            <w:r w:rsidR="00B36097" w:rsidRPr="009F567A">
              <w:rPr>
                <w:sz w:val="20"/>
                <w:szCs w:val="20"/>
                <w:lang w:eastAsia="en-CA"/>
              </w:rPr>
              <w:t>recovery and recycling</w:t>
            </w:r>
            <w:r w:rsidRPr="009F567A">
              <w:rPr>
                <w:sz w:val="20"/>
                <w:szCs w:val="20"/>
                <w:lang w:eastAsia="en-CA"/>
              </w:rPr>
              <w:t>, and the pursuit of technical studies and careers by women in RAC</w:t>
            </w:r>
          </w:p>
        </w:tc>
        <w:tc>
          <w:tcPr>
            <w:tcW w:w="0" w:type="auto"/>
            <w:tcBorders>
              <w:top w:val="nil"/>
              <w:left w:val="nil"/>
              <w:bottom w:val="single" w:sz="4" w:space="0" w:color="auto"/>
              <w:right w:val="single" w:sz="4" w:space="0" w:color="auto"/>
            </w:tcBorders>
            <w:shd w:val="clear" w:color="auto" w:fill="auto"/>
            <w:vAlign w:val="center"/>
          </w:tcPr>
          <w:p w14:paraId="00C63416" w14:textId="5729DC3B" w:rsidR="00456A81" w:rsidRPr="009F567A" w:rsidRDefault="005362BF" w:rsidP="00824279">
            <w:pPr>
              <w:jc w:val="right"/>
              <w:rPr>
                <w:sz w:val="20"/>
                <w:szCs w:val="20"/>
                <w:lang w:eastAsia="en-CA"/>
              </w:rPr>
            </w:pPr>
            <w:r w:rsidRPr="009F567A">
              <w:rPr>
                <w:sz w:val="20"/>
                <w:szCs w:val="20"/>
                <w:lang w:eastAsia="en-CA"/>
              </w:rPr>
              <w:t>10,000</w:t>
            </w:r>
          </w:p>
        </w:tc>
        <w:tc>
          <w:tcPr>
            <w:tcW w:w="0" w:type="auto"/>
            <w:tcBorders>
              <w:top w:val="nil"/>
              <w:left w:val="nil"/>
              <w:bottom w:val="single" w:sz="4" w:space="0" w:color="auto"/>
              <w:right w:val="single" w:sz="4" w:space="0" w:color="auto"/>
            </w:tcBorders>
            <w:shd w:val="clear" w:color="auto" w:fill="FFFFFF" w:themeFill="background1"/>
            <w:vAlign w:val="center"/>
          </w:tcPr>
          <w:p w14:paraId="4EC8E6B0" w14:textId="17BE91CB" w:rsidR="00456A81" w:rsidRPr="009F567A" w:rsidRDefault="00A10951" w:rsidP="00AD2E8B">
            <w:pPr>
              <w:jc w:val="left"/>
              <w:rPr>
                <w:sz w:val="20"/>
                <w:szCs w:val="20"/>
                <w:lang w:eastAsia="en-CA"/>
              </w:rPr>
            </w:pPr>
            <w:r w:rsidRPr="009F567A">
              <w:rPr>
                <w:sz w:val="20"/>
                <w:szCs w:val="20"/>
              </w:rPr>
              <w:t xml:space="preserve">Organise awareness-raising activities for stakeholders on </w:t>
            </w:r>
            <w:r w:rsidR="004940C5" w:rsidRPr="009F567A">
              <w:rPr>
                <w:i/>
                <w:iCs/>
                <w:sz w:val="20"/>
                <w:szCs w:val="20"/>
              </w:rPr>
              <w:t>inter alia</w:t>
            </w:r>
            <w:r w:rsidRPr="009F567A">
              <w:rPr>
                <w:sz w:val="20"/>
                <w:szCs w:val="20"/>
              </w:rPr>
              <w:t xml:space="preserve"> </w:t>
            </w:r>
            <w:r w:rsidR="004940C5" w:rsidRPr="009F567A">
              <w:rPr>
                <w:sz w:val="20"/>
                <w:szCs w:val="20"/>
              </w:rPr>
              <w:t xml:space="preserve">the </w:t>
            </w:r>
            <w:r w:rsidRPr="009F567A">
              <w:rPr>
                <w:sz w:val="20"/>
                <w:szCs w:val="20"/>
              </w:rPr>
              <w:t>HFC e-licensing and quota system, reporting requirements for importers, code</w:t>
            </w:r>
            <w:r w:rsidR="004940C5" w:rsidRPr="009F567A">
              <w:rPr>
                <w:sz w:val="20"/>
                <w:szCs w:val="20"/>
              </w:rPr>
              <w:t>s</w:t>
            </w:r>
            <w:r w:rsidRPr="009F567A">
              <w:rPr>
                <w:sz w:val="20"/>
                <w:szCs w:val="20"/>
              </w:rPr>
              <w:t xml:space="preserve"> of practice, certification, demonstration projects, </w:t>
            </w:r>
            <w:r w:rsidR="00211C5D" w:rsidRPr="009F567A">
              <w:rPr>
                <w:sz w:val="20"/>
                <w:szCs w:val="20"/>
              </w:rPr>
              <w:t>recovery and recycling</w:t>
            </w:r>
            <w:r w:rsidRPr="009F567A">
              <w:rPr>
                <w:sz w:val="20"/>
                <w:szCs w:val="20"/>
              </w:rPr>
              <w:t xml:space="preserve"> programmes, </w:t>
            </w:r>
            <w:r w:rsidR="002E7E4E" w:rsidRPr="009F567A">
              <w:rPr>
                <w:sz w:val="20"/>
                <w:szCs w:val="20"/>
              </w:rPr>
              <w:t xml:space="preserve">the </w:t>
            </w:r>
            <w:r w:rsidRPr="009F567A">
              <w:rPr>
                <w:sz w:val="20"/>
                <w:szCs w:val="20"/>
              </w:rPr>
              <w:t xml:space="preserve">environmental impact of </w:t>
            </w:r>
            <w:r w:rsidR="004940C5" w:rsidRPr="009F567A">
              <w:rPr>
                <w:sz w:val="20"/>
                <w:szCs w:val="20"/>
              </w:rPr>
              <w:t xml:space="preserve">the </w:t>
            </w:r>
            <w:r w:rsidRPr="009F567A">
              <w:rPr>
                <w:sz w:val="20"/>
                <w:szCs w:val="20"/>
              </w:rPr>
              <w:t>KIP</w:t>
            </w:r>
            <w:r w:rsidR="002E7E4E" w:rsidRPr="009F567A">
              <w:rPr>
                <w:sz w:val="20"/>
                <w:szCs w:val="20"/>
              </w:rPr>
              <w:t>,</w:t>
            </w:r>
            <w:r w:rsidRPr="009F567A">
              <w:rPr>
                <w:sz w:val="20"/>
                <w:szCs w:val="20"/>
              </w:rPr>
              <w:t xml:space="preserve"> and women</w:t>
            </w:r>
            <w:r w:rsidR="000B2241" w:rsidRPr="009F567A">
              <w:rPr>
                <w:sz w:val="20"/>
                <w:szCs w:val="20"/>
              </w:rPr>
              <w:t>’s involvement</w:t>
            </w:r>
            <w:r w:rsidRPr="009F567A">
              <w:rPr>
                <w:sz w:val="20"/>
                <w:szCs w:val="20"/>
              </w:rPr>
              <w:t xml:space="preserve"> in RAC sector</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0C46DEB6" w14:textId="47A5D182" w:rsidR="00456A81" w:rsidRPr="009F567A" w:rsidRDefault="00432003" w:rsidP="00824279">
            <w:pPr>
              <w:jc w:val="right"/>
              <w:rPr>
                <w:sz w:val="20"/>
                <w:szCs w:val="20"/>
                <w:lang w:eastAsia="en-CA"/>
              </w:rPr>
            </w:pPr>
            <w:r w:rsidRPr="009F567A">
              <w:rPr>
                <w:sz w:val="20"/>
                <w:szCs w:val="20"/>
                <w:lang w:eastAsia="en-CA"/>
              </w:rPr>
              <w:t>40</w:t>
            </w:r>
            <w:r w:rsidR="00456A81" w:rsidRPr="009F567A">
              <w:rPr>
                <w:sz w:val="20"/>
                <w:szCs w:val="20"/>
                <w:lang w:eastAsia="en-CA"/>
              </w:rPr>
              <w:t>,000</w:t>
            </w:r>
          </w:p>
        </w:tc>
        <w:tc>
          <w:tcPr>
            <w:tcW w:w="1060" w:type="dxa"/>
            <w:tcBorders>
              <w:top w:val="nil"/>
              <w:left w:val="nil"/>
              <w:bottom w:val="single" w:sz="4" w:space="0" w:color="auto"/>
              <w:right w:val="single" w:sz="4" w:space="0" w:color="auto"/>
            </w:tcBorders>
            <w:shd w:val="clear" w:color="auto" w:fill="FFFFFF" w:themeFill="background1"/>
            <w:vAlign w:val="center"/>
          </w:tcPr>
          <w:p w14:paraId="15DA92DC" w14:textId="35E9DCFB" w:rsidR="00456A81" w:rsidRPr="009F567A" w:rsidRDefault="008950CA" w:rsidP="00824279">
            <w:pPr>
              <w:jc w:val="right"/>
              <w:rPr>
                <w:sz w:val="20"/>
                <w:szCs w:val="20"/>
                <w:lang w:eastAsia="en-CA"/>
              </w:rPr>
            </w:pPr>
            <w:r w:rsidRPr="009F567A">
              <w:rPr>
                <w:sz w:val="20"/>
                <w:szCs w:val="20"/>
                <w:lang w:eastAsia="en-CA"/>
              </w:rPr>
              <w:t>50,000</w:t>
            </w:r>
          </w:p>
        </w:tc>
      </w:tr>
      <w:tr w:rsidR="00B36097" w:rsidRPr="009F567A" w14:paraId="068C325F" w14:textId="77777777" w:rsidTr="009F567A">
        <w:trPr>
          <w:trHeight w:val="77"/>
        </w:trPr>
        <w:tc>
          <w:tcPr>
            <w:tcW w:w="0" w:type="auto"/>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477961" w14:textId="735B47F3" w:rsidR="00456A81" w:rsidRPr="009F567A" w:rsidRDefault="00204D2C" w:rsidP="00824279">
            <w:pPr>
              <w:jc w:val="left"/>
              <w:rPr>
                <w:sz w:val="20"/>
                <w:szCs w:val="20"/>
                <w:lang w:eastAsia="en-CA"/>
              </w:rPr>
            </w:pPr>
            <w:r w:rsidRPr="009F567A">
              <w:rPr>
                <w:sz w:val="20"/>
                <w:szCs w:val="20"/>
                <w:lang w:eastAsia="en-CA"/>
              </w:rPr>
              <w:t>Sectoral</w:t>
            </w:r>
            <w:r w:rsidR="004E4030" w:rsidRPr="009F567A">
              <w:rPr>
                <w:sz w:val="20"/>
                <w:szCs w:val="20"/>
                <w:lang w:eastAsia="en-CA"/>
              </w:rPr>
              <w:t xml:space="preserve"> and cross-cutting</w:t>
            </w:r>
          </w:p>
        </w:tc>
        <w:tc>
          <w:tcPr>
            <w:tcW w:w="0" w:type="auto"/>
            <w:tcBorders>
              <w:top w:val="nil"/>
              <w:left w:val="nil"/>
              <w:right w:val="single" w:sz="4" w:space="0" w:color="auto"/>
            </w:tcBorders>
            <w:shd w:val="clear" w:color="auto" w:fill="auto"/>
            <w:vAlign w:val="center"/>
          </w:tcPr>
          <w:p w14:paraId="060859CE" w14:textId="7E5AAC56" w:rsidR="00456A81" w:rsidRPr="009F567A" w:rsidRDefault="00C9226B" w:rsidP="00AD2E8B">
            <w:pPr>
              <w:jc w:val="left"/>
              <w:rPr>
                <w:sz w:val="20"/>
                <w:szCs w:val="20"/>
                <w:lang w:eastAsia="en-CA"/>
              </w:rPr>
            </w:pPr>
            <w:r w:rsidRPr="009F567A">
              <w:rPr>
                <w:sz w:val="20"/>
                <w:szCs w:val="20"/>
                <w:lang w:eastAsia="en-CA"/>
              </w:rPr>
              <w:t>Provi</w:t>
            </w:r>
            <w:r w:rsidR="004940C5" w:rsidRPr="009F567A">
              <w:rPr>
                <w:sz w:val="20"/>
                <w:szCs w:val="20"/>
                <w:lang w:eastAsia="en-CA"/>
              </w:rPr>
              <w:t>de</w:t>
            </w:r>
            <w:r w:rsidRPr="009F567A">
              <w:rPr>
                <w:sz w:val="20"/>
                <w:szCs w:val="20"/>
                <w:lang w:eastAsia="en-CA"/>
              </w:rPr>
              <w:t xml:space="preserve"> training, tools</w:t>
            </w:r>
            <w:r w:rsidR="00A91F10" w:rsidRPr="009F567A">
              <w:rPr>
                <w:sz w:val="20"/>
                <w:szCs w:val="20"/>
                <w:lang w:eastAsia="en-CA"/>
              </w:rPr>
              <w:t xml:space="preserve"> and </w:t>
            </w:r>
            <w:r w:rsidRPr="009F567A">
              <w:rPr>
                <w:sz w:val="20"/>
                <w:szCs w:val="20"/>
                <w:lang w:eastAsia="en-CA"/>
              </w:rPr>
              <w:t xml:space="preserve">equipment to </w:t>
            </w:r>
            <w:r w:rsidR="004940C5" w:rsidRPr="009F567A">
              <w:rPr>
                <w:sz w:val="20"/>
                <w:szCs w:val="20"/>
                <w:lang w:eastAsia="en-CA"/>
              </w:rPr>
              <w:t>2 </w:t>
            </w:r>
            <w:r w:rsidRPr="009F567A">
              <w:rPr>
                <w:sz w:val="20"/>
                <w:szCs w:val="20"/>
                <w:lang w:eastAsia="en-CA"/>
              </w:rPr>
              <w:t xml:space="preserve">centres of excellence and </w:t>
            </w:r>
            <w:r w:rsidR="004940C5" w:rsidRPr="009F567A">
              <w:rPr>
                <w:sz w:val="20"/>
                <w:szCs w:val="20"/>
                <w:lang w:eastAsia="en-CA"/>
              </w:rPr>
              <w:t>1</w:t>
            </w:r>
            <w:r w:rsidR="002A0412" w:rsidRPr="009F567A">
              <w:rPr>
                <w:sz w:val="20"/>
                <w:szCs w:val="20"/>
                <w:lang w:eastAsia="en-CA"/>
              </w:rPr>
              <w:t> </w:t>
            </w:r>
            <w:r w:rsidR="00B36097" w:rsidRPr="009F567A">
              <w:rPr>
                <w:sz w:val="20"/>
                <w:szCs w:val="20"/>
                <w:lang w:eastAsia="en-CA"/>
              </w:rPr>
              <w:t>recycling</w:t>
            </w:r>
            <w:r w:rsidRPr="009F567A">
              <w:rPr>
                <w:sz w:val="20"/>
                <w:szCs w:val="20"/>
                <w:lang w:eastAsia="en-CA"/>
              </w:rPr>
              <w:t xml:space="preserve"> centre; study</w:t>
            </w:r>
            <w:r w:rsidR="002B2347" w:rsidRPr="009F567A">
              <w:rPr>
                <w:sz w:val="20"/>
                <w:szCs w:val="20"/>
                <w:lang w:eastAsia="en-CA"/>
              </w:rPr>
              <w:t xml:space="preserve"> on</w:t>
            </w:r>
            <w:r w:rsidRPr="009F567A">
              <w:rPr>
                <w:sz w:val="20"/>
                <w:szCs w:val="20"/>
                <w:lang w:eastAsia="en-CA"/>
              </w:rPr>
              <w:t xml:space="preserve"> barriers to </w:t>
            </w:r>
            <w:r w:rsidR="00B36097" w:rsidRPr="009F567A">
              <w:rPr>
                <w:sz w:val="20"/>
                <w:szCs w:val="20"/>
                <w:lang w:eastAsia="en-CA"/>
              </w:rPr>
              <w:t>recovery and recycling</w:t>
            </w:r>
            <w:r w:rsidRPr="009F567A">
              <w:rPr>
                <w:sz w:val="20"/>
                <w:szCs w:val="20"/>
                <w:lang w:eastAsia="en-CA"/>
              </w:rPr>
              <w:t xml:space="preserve">; establishment of two new </w:t>
            </w:r>
            <w:r w:rsidR="00B36097" w:rsidRPr="009F567A">
              <w:rPr>
                <w:sz w:val="20"/>
                <w:szCs w:val="20"/>
                <w:lang w:eastAsia="en-CA"/>
              </w:rPr>
              <w:t>recycling</w:t>
            </w:r>
            <w:r w:rsidRPr="009F567A">
              <w:rPr>
                <w:sz w:val="20"/>
                <w:szCs w:val="20"/>
                <w:lang w:eastAsia="en-CA"/>
              </w:rPr>
              <w:t xml:space="preserve"> centres, including provision of tools and equipment; procurement of 15 refrigerant identifiers; and intensive training on HCs provided to </w:t>
            </w:r>
            <w:r w:rsidR="005A6622" w:rsidRPr="009F567A">
              <w:rPr>
                <w:sz w:val="20"/>
                <w:szCs w:val="20"/>
                <w:lang w:eastAsia="en-CA"/>
              </w:rPr>
              <w:t>5 </w:t>
            </w:r>
            <w:r w:rsidRPr="009F567A">
              <w:rPr>
                <w:sz w:val="20"/>
                <w:szCs w:val="20"/>
                <w:lang w:eastAsia="en-CA"/>
              </w:rPr>
              <w:t>trainers</w:t>
            </w:r>
          </w:p>
        </w:tc>
        <w:tc>
          <w:tcPr>
            <w:tcW w:w="0" w:type="auto"/>
            <w:tcBorders>
              <w:top w:val="nil"/>
              <w:left w:val="nil"/>
              <w:right w:val="single" w:sz="4" w:space="0" w:color="auto"/>
            </w:tcBorders>
            <w:shd w:val="clear" w:color="auto" w:fill="auto"/>
            <w:vAlign w:val="center"/>
          </w:tcPr>
          <w:p w14:paraId="0969E5F7" w14:textId="5509459F" w:rsidR="00456A81" w:rsidRPr="009F567A" w:rsidRDefault="00C43A87" w:rsidP="00824279">
            <w:pPr>
              <w:jc w:val="right"/>
              <w:rPr>
                <w:sz w:val="20"/>
                <w:szCs w:val="20"/>
                <w:lang w:eastAsia="en-CA"/>
              </w:rPr>
            </w:pPr>
            <w:r w:rsidRPr="009F567A">
              <w:rPr>
                <w:sz w:val="20"/>
                <w:szCs w:val="20"/>
                <w:lang w:eastAsia="en-CA"/>
              </w:rPr>
              <w:t>163,000</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3EA7FC10" w14:textId="767FD404" w:rsidR="00456A81" w:rsidRPr="009F567A" w:rsidRDefault="004E4030" w:rsidP="00AD2E8B">
            <w:pPr>
              <w:shd w:val="clear" w:color="auto" w:fill="FFFFFF" w:themeFill="background1"/>
              <w:jc w:val="left"/>
              <w:rPr>
                <w:sz w:val="20"/>
                <w:szCs w:val="20"/>
                <w:lang w:eastAsia="en-CA"/>
              </w:rPr>
            </w:pPr>
            <w:r w:rsidRPr="009F567A">
              <w:rPr>
                <w:sz w:val="20"/>
                <w:szCs w:val="20"/>
              </w:rPr>
              <w:t>Provi</w:t>
            </w:r>
            <w:r w:rsidR="000B2241" w:rsidRPr="009F567A">
              <w:rPr>
                <w:sz w:val="20"/>
                <w:szCs w:val="20"/>
              </w:rPr>
              <w:t>de</w:t>
            </w:r>
            <w:r w:rsidRPr="009F567A">
              <w:rPr>
                <w:sz w:val="20"/>
                <w:szCs w:val="20"/>
              </w:rPr>
              <w:t xml:space="preserve"> 14 sets of equipment and tools</w:t>
            </w:r>
            <w:r w:rsidR="007A2B05" w:rsidRPr="009F567A">
              <w:t xml:space="preserve"> </w:t>
            </w:r>
            <w:r w:rsidRPr="009F567A">
              <w:rPr>
                <w:sz w:val="20"/>
                <w:szCs w:val="20"/>
              </w:rPr>
              <w:t>to vocational training institutes</w:t>
            </w:r>
            <w:r w:rsidR="002D10BD" w:rsidRPr="009F567A">
              <w:rPr>
                <w:sz w:val="20"/>
                <w:szCs w:val="20"/>
              </w:rPr>
              <w:t xml:space="preserve"> and technical workshops</w:t>
            </w:r>
            <w:r w:rsidRPr="009F567A">
              <w:rPr>
                <w:sz w:val="20"/>
                <w:szCs w:val="20"/>
              </w:rPr>
              <w:t xml:space="preserve"> for training and supporting </w:t>
            </w:r>
            <w:r w:rsidR="00B36097" w:rsidRPr="009F567A">
              <w:rPr>
                <w:sz w:val="20"/>
                <w:szCs w:val="20"/>
              </w:rPr>
              <w:t>recovery and recycling</w:t>
            </w:r>
            <w:r w:rsidRPr="009F567A">
              <w:rPr>
                <w:sz w:val="20"/>
                <w:szCs w:val="20"/>
              </w:rPr>
              <w:t xml:space="preserve"> activities</w:t>
            </w:r>
          </w:p>
        </w:tc>
        <w:tc>
          <w:tcPr>
            <w:tcW w:w="909" w:type="dxa"/>
            <w:tcBorders>
              <w:top w:val="single" w:sz="4" w:space="0" w:color="auto"/>
              <w:left w:val="nil"/>
              <w:bottom w:val="single" w:sz="4" w:space="0" w:color="auto"/>
              <w:right w:val="single" w:sz="4" w:space="0" w:color="auto"/>
            </w:tcBorders>
            <w:shd w:val="clear" w:color="auto" w:fill="FFFFFF" w:themeFill="background1"/>
            <w:noWrap/>
            <w:vAlign w:val="center"/>
          </w:tcPr>
          <w:p w14:paraId="4D7DC8A7" w14:textId="17263E00" w:rsidR="00456A81" w:rsidRPr="009F567A" w:rsidRDefault="004E4030" w:rsidP="00824279">
            <w:pPr>
              <w:jc w:val="right"/>
              <w:rPr>
                <w:sz w:val="20"/>
                <w:szCs w:val="20"/>
                <w:lang w:eastAsia="en-CA"/>
              </w:rPr>
            </w:pPr>
            <w:r w:rsidRPr="009F567A">
              <w:rPr>
                <w:sz w:val="20"/>
                <w:szCs w:val="20"/>
                <w:lang w:eastAsia="en-CA"/>
              </w:rPr>
              <w:t>125,000</w:t>
            </w:r>
          </w:p>
        </w:tc>
        <w:tc>
          <w:tcPr>
            <w:tcW w:w="1060" w:type="dxa"/>
            <w:tcBorders>
              <w:top w:val="single" w:sz="4" w:space="0" w:color="auto"/>
              <w:left w:val="nil"/>
              <w:bottom w:val="single" w:sz="4" w:space="0" w:color="auto"/>
              <w:right w:val="single" w:sz="4" w:space="0" w:color="auto"/>
            </w:tcBorders>
            <w:shd w:val="clear" w:color="auto" w:fill="FFFFFF" w:themeFill="background1"/>
            <w:vAlign w:val="center"/>
          </w:tcPr>
          <w:p w14:paraId="6D879C83" w14:textId="168868F7" w:rsidR="00456A81" w:rsidRPr="009F567A" w:rsidRDefault="008950CA" w:rsidP="00824279">
            <w:pPr>
              <w:jc w:val="right"/>
              <w:rPr>
                <w:sz w:val="20"/>
                <w:szCs w:val="20"/>
                <w:lang w:eastAsia="en-CA"/>
              </w:rPr>
            </w:pPr>
            <w:r w:rsidRPr="009F567A">
              <w:rPr>
                <w:sz w:val="20"/>
                <w:szCs w:val="20"/>
                <w:lang w:eastAsia="en-CA"/>
              </w:rPr>
              <w:t>288,000</w:t>
            </w:r>
          </w:p>
        </w:tc>
      </w:tr>
      <w:tr w:rsidR="00B36097" w:rsidRPr="009F567A" w14:paraId="0E7B1AAE" w14:textId="77777777" w:rsidTr="009F567A">
        <w:trPr>
          <w:trHeight w:val="46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6AF692" w14:textId="77777777" w:rsidR="00456A81" w:rsidRPr="009F567A" w:rsidRDefault="00456A81" w:rsidP="00824279">
            <w:pPr>
              <w:spacing w:after="40"/>
              <w:jc w:val="left"/>
              <w:rPr>
                <w:sz w:val="20"/>
                <w:szCs w:val="20"/>
                <w:lang w:eastAsia="en-CA"/>
              </w:rPr>
            </w:pP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6781F223" w14:textId="653D69E1" w:rsidR="00456A81" w:rsidRPr="009F567A" w:rsidRDefault="00456A81" w:rsidP="00AD2E8B">
            <w:pPr>
              <w:jc w:val="left"/>
              <w:rPr>
                <w:color w:val="000000"/>
                <w:sz w:val="20"/>
                <w:szCs w:val="20"/>
                <w:lang w:eastAsia="en-CA"/>
              </w:rPr>
            </w:pP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F332445" w14:textId="340977E3" w:rsidR="00456A81" w:rsidRPr="009F567A" w:rsidRDefault="00456A81" w:rsidP="00824279">
            <w:pPr>
              <w:jc w:val="right"/>
              <w:rPr>
                <w:color w:val="000000"/>
                <w:sz w:val="20"/>
                <w:szCs w:val="20"/>
                <w:lang w:eastAsia="en-CA"/>
              </w:rPr>
            </w:pP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6803590F" w14:textId="78C01008" w:rsidR="00456A81" w:rsidRPr="009F567A" w:rsidRDefault="0073722B" w:rsidP="00AD2E8B">
            <w:pPr>
              <w:shd w:val="clear" w:color="auto" w:fill="FFFFFF" w:themeFill="background1"/>
              <w:jc w:val="left"/>
              <w:rPr>
                <w:sz w:val="20"/>
                <w:szCs w:val="20"/>
                <w:lang w:eastAsia="en-CA"/>
              </w:rPr>
            </w:pPr>
            <w:r w:rsidRPr="009F567A">
              <w:rPr>
                <w:sz w:val="20"/>
                <w:szCs w:val="20"/>
              </w:rPr>
              <w:t xml:space="preserve">Demonstrate and promote the use of R-290-based mini-split AC units over </w:t>
            </w:r>
            <w:r w:rsidR="008B66B8" w:rsidRPr="009F567A">
              <w:rPr>
                <w:sz w:val="20"/>
                <w:szCs w:val="20"/>
              </w:rPr>
              <w:t xml:space="preserve">those </w:t>
            </w:r>
            <w:r w:rsidR="00A26EAC" w:rsidRPr="009F567A">
              <w:rPr>
                <w:sz w:val="20"/>
                <w:szCs w:val="20"/>
              </w:rPr>
              <w:t xml:space="preserve">charged with </w:t>
            </w:r>
            <w:r w:rsidRPr="009F567A">
              <w:rPr>
                <w:sz w:val="20"/>
                <w:szCs w:val="20"/>
              </w:rPr>
              <w:t xml:space="preserve">higher-GWP alternatives by replacing </w:t>
            </w:r>
            <w:r w:rsidR="005D469E" w:rsidRPr="009F567A">
              <w:rPr>
                <w:sz w:val="20"/>
                <w:szCs w:val="20"/>
              </w:rPr>
              <w:t>300</w:t>
            </w:r>
            <w:r w:rsidR="00A26EAC" w:rsidRPr="009F567A">
              <w:rPr>
                <w:sz w:val="20"/>
                <w:szCs w:val="20"/>
              </w:rPr>
              <w:t xml:space="preserve"> </w:t>
            </w:r>
            <w:r w:rsidRPr="009F567A">
              <w:rPr>
                <w:sz w:val="20"/>
                <w:szCs w:val="20"/>
              </w:rPr>
              <w:t xml:space="preserve">units in </w:t>
            </w:r>
            <w:r w:rsidR="00B2476D" w:rsidRPr="009F567A">
              <w:rPr>
                <w:sz w:val="20"/>
                <w:szCs w:val="20"/>
              </w:rPr>
              <w:t>selected</w:t>
            </w:r>
            <w:r w:rsidRPr="009F567A">
              <w:rPr>
                <w:sz w:val="20"/>
                <w:szCs w:val="20"/>
              </w:rPr>
              <w:t xml:space="preserve"> locations, monitoring their performance, servicing needs and energy efficiency of baseline and installed equipment; assess and rais</w:t>
            </w:r>
            <w:r w:rsidR="009A55FA" w:rsidRPr="009F567A">
              <w:rPr>
                <w:sz w:val="20"/>
                <w:szCs w:val="20"/>
              </w:rPr>
              <w:t>e</w:t>
            </w:r>
            <w:r w:rsidRPr="009F567A">
              <w:rPr>
                <w:sz w:val="20"/>
                <w:szCs w:val="20"/>
              </w:rPr>
              <w:t xml:space="preserve"> awareness on project results</w:t>
            </w:r>
          </w:p>
        </w:tc>
        <w:tc>
          <w:tcPr>
            <w:tcW w:w="909" w:type="dxa"/>
            <w:tcBorders>
              <w:top w:val="single" w:sz="4" w:space="0" w:color="auto"/>
              <w:left w:val="nil"/>
              <w:bottom w:val="single" w:sz="4" w:space="0" w:color="auto"/>
              <w:right w:val="single" w:sz="4" w:space="0" w:color="auto"/>
            </w:tcBorders>
            <w:shd w:val="clear" w:color="auto" w:fill="FFFFFF" w:themeFill="background1"/>
            <w:noWrap/>
            <w:vAlign w:val="center"/>
          </w:tcPr>
          <w:p w14:paraId="637C872A" w14:textId="71FD05DC" w:rsidR="00456A81" w:rsidRPr="009F567A" w:rsidRDefault="0073722B" w:rsidP="00824279">
            <w:pPr>
              <w:jc w:val="right"/>
              <w:rPr>
                <w:sz w:val="20"/>
                <w:szCs w:val="20"/>
                <w:lang w:eastAsia="en-CA"/>
              </w:rPr>
            </w:pPr>
            <w:r w:rsidRPr="009F567A">
              <w:rPr>
                <w:sz w:val="20"/>
                <w:szCs w:val="20"/>
                <w:lang w:eastAsia="en-CA"/>
              </w:rPr>
              <w:t>110,000</w:t>
            </w:r>
          </w:p>
        </w:tc>
        <w:tc>
          <w:tcPr>
            <w:tcW w:w="1060" w:type="dxa"/>
            <w:tcBorders>
              <w:top w:val="single" w:sz="4" w:space="0" w:color="auto"/>
              <w:left w:val="nil"/>
              <w:bottom w:val="single" w:sz="4" w:space="0" w:color="auto"/>
              <w:right w:val="single" w:sz="4" w:space="0" w:color="auto"/>
            </w:tcBorders>
            <w:shd w:val="clear" w:color="auto" w:fill="FFFFFF" w:themeFill="background1"/>
            <w:vAlign w:val="center"/>
          </w:tcPr>
          <w:p w14:paraId="3B5A339E" w14:textId="3865FFA7" w:rsidR="00456A81" w:rsidRPr="009F567A" w:rsidRDefault="008950CA" w:rsidP="00824279">
            <w:pPr>
              <w:jc w:val="right"/>
              <w:rPr>
                <w:sz w:val="20"/>
                <w:szCs w:val="20"/>
                <w:lang w:eastAsia="en-CA"/>
              </w:rPr>
            </w:pPr>
            <w:r w:rsidRPr="009F567A">
              <w:rPr>
                <w:sz w:val="20"/>
                <w:szCs w:val="20"/>
                <w:lang w:eastAsia="en-CA"/>
              </w:rPr>
              <w:t>110,000</w:t>
            </w:r>
          </w:p>
        </w:tc>
      </w:tr>
      <w:tr w:rsidR="00B36097" w:rsidRPr="009F567A" w14:paraId="015DB68A" w14:textId="77777777" w:rsidTr="009F567A">
        <w:trPr>
          <w:trHeight w:val="46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BB365E" w14:textId="77777777" w:rsidR="00456A81" w:rsidRPr="009F567A" w:rsidRDefault="00456A81" w:rsidP="00824279">
            <w:pPr>
              <w:spacing w:after="40"/>
              <w:jc w:val="left"/>
              <w:rPr>
                <w:sz w:val="20"/>
                <w:szCs w:val="20"/>
                <w:lang w:eastAsia="en-CA"/>
              </w:rPr>
            </w:pP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60216D9E" w14:textId="73A3E8DC" w:rsidR="00456A81" w:rsidRPr="009F567A" w:rsidRDefault="00456A81" w:rsidP="00AD2E8B">
            <w:pPr>
              <w:jc w:val="left"/>
              <w:rPr>
                <w:color w:val="000000"/>
                <w:sz w:val="20"/>
                <w:szCs w:val="20"/>
                <w:lang w:eastAsia="en-CA"/>
              </w:rPr>
            </w:pPr>
          </w:p>
        </w:tc>
        <w:tc>
          <w:tcPr>
            <w:tcW w:w="0" w:type="auto"/>
            <w:tcBorders>
              <w:top w:val="nil"/>
              <w:left w:val="nil"/>
              <w:bottom w:val="single" w:sz="4" w:space="0" w:color="auto"/>
              <w:right w:val="single" w:sz="4" w:space="0" w:color="auto"/>
            </w:tcBorders>
            <w:shd w:val="clear" w:color="auto" w:fill="D9D9D9" w:themeFill="background1" w:themeFillShade="D9"/>
            <w:noWrap/>
            <w:vAlign w:val="center"/>
          </w:tcPr>
          <w:p w14:paraId="7D772C73" w14:textId="6A490F1D" w:rsidR="00456A81" w:rsidRPr="009F567A" w:rsidRDefault="00456A81" w:rsidP="00824279">
            <w:pPr>
              <w:jc w:val="right"/>
              <w:rPr>
                <w:color w:val="000000"/>
                <w:sz w:val="20"/>
                <w:szCs w:val="20"/>
                <w:lang w:eastAsia="en-CA"/>
              </w:rPr>
            </w:pPr>
          </w:p>
        </w:tc>
        <w:tc>
          <w:tcPr>
            <w:tcW w:w="0" w:type="auto"/>
            <w:tcBorders>
              <w:top w:val="nil"/>
              <w:left w:val="nil"/>
              <w:bottom w:val="single" w:sz="4" w:space="0" w:color="auto"/>
              <w:right w:val="single" w:sz="4" w:space="0" w:color="auto"/>
            </w:tcBorders>
            <w:shd w:val="clear" w:color="auto" w:fill="FFFFFF" w:themeFill="background1"/>
            <w:vAlign w:val="center"/>
          </w:tcPr>
          <w:p w14:paraId="5FF120C0" w14:textId="50835510" w:rsidR="00456A81" w:rsidRPr="009F567A" w:rsidRDefault="0073722B" w:rsidP="00AD2E8B">
            <w:pPr>
              <w:shd w:val="clear" w:color="auto" w:fill="FFFFFF" w:themeFill="background1"/>
              <w:jc w:val="left"/>
              <w:rPr>
                <w:sz w:val="20"/>
                <w:szCs w:val="20"/>
                <w:lang w:eastAsia="en-CA"/>
              </w:rPr>
            </w:pPr>
            <w:r w:rsidRPr="009F567A">
              <w:rPr>
                <w:sz w:val="20"/>
                <w:szCs w:val="20"/>
              </w:rPr>
              <w:t>Assess, plan and demonstrate</w:t>
            </w:r>
            <w:r w:rsidR="00C247D6" w:rsidRPr="009F567A">
              <w:rPr>
                <w:sz w:val="20"/>
                <w:szCs w:val="20"/>
              </w:rPr>
              <w:t xml:space="preserve"> </w:t>
            </w:r>
            <w:r w:rsidRPr="009F567A">
              <w:rPr>
                <w:sz w:val="20"/>
                <w:szCs w:val="20"/>
              </w:rPr>
              <w:t xml:space="preserve">the installation, operation, servicing, performance and cost (investment and operational) of </w:t>
            </w:r>
            <w:r w:rsidR="000B2241" w:rsidRPr="009F567A">
              <w:rPr>
                <w:sz w:val="20"/>
                <w:szCs w:val="20"/>
              </w:rPr>
              <w:t>3</w:t>
            </w:r>
            <w:r w:rsidR="005D469E" w:rsidRPr="009F567A">
              <w:rPr>
                <w:sz w:val="20"/>
                <w:szCs w:val="20"/>
              </w:rPr>
              <w:t xml:space="preserve"> </w:t>
            </w:r>
            <w:r w:rsidR="000B2241" w:rsidRPr="009F567A">
              <w:rPr>
                <w:sz w:val="20"/>
                <w:szCs w:val="20"/>
              </w:rPr>
              <w:t xml:space="preserve">HC-based </w:t>
            </w:r>
            <w:r w:rsidRPr="009F567A">
              <w:rPr>
                <w:sz w:val="20"/>
                <w:szCs w:val="20"/>
              </w:rPr>
              <w:t xml:space="preserve">refrigeration units </w:t>
            </w:r>
            <w:r w:rsidR="000B2241" w:rsidRPr="009F567A">
              <w:rPr>
                <w:sz w:val="20"/>
                <w:szCs w:val="20"/>
              </w:rPr>
              <w:t>of 15</w:t>
            </w:r>
            <w:r w:rsidR="00A26EAC" w:rsidRPr="009F567A">
              <w:rPr>
                <w:sz w:val="20"/>
                <w:szCs w:val="20"/>
              </w:rPr>
              <w:t> </w:t>
            </w:r>
            <w:r w:rsidR="000B2241" w:rsidRPr="009F567A">
              <w:rPr>
                <w:sz w:val="20"/>
                <w:szCs w:val="20"/>
              </w:rPr>
              <w:t>kW </w:t>
            </w:r>
            <w:r w:rsidRPr="009F567A">
              <w:rPr>
                <w:sz w:val="20"/>
                <w:szCs w:val="20"/>
              </w:rPr>
              <w:t>capacit</w:t>
            </w:r>
            <w:r w:rsidR="000B2241" w:rsidRPr="009F567A">
              <w:rPr>
                <w:sz w:val="20"/>
                <w:szCs w:val="20"/>
              </w:rPr>
              <w:t>y</w:t>
            </w:r>
            <w:r w:rsidRPr="009F567A">
              <w:rPr>
                <w:sz w:val="20"/>
                <w:szCs w:val="20"/>
              </w:rPr>
              <w:t xml:space="preserve"> for cold store</w:t>
            </w:r>
            <w:r w:rsidR="00A26EAC" w:rsidRPr="009F567A">
              <w:rPr>
                <w:sz w:val="20"/>
                <w:szCs w:val="20"/>
              </w:rPr>
              <w:t>s</w:t>
            </w:r>
            <w:r w:rsidRPr="009F567A">
              <w:rPr>
                <w:sz w:val="20"/>
                <w:szCs w:val="20"/>
              </w:rPr>
              <w:t xml:space="preserve"> in the fisheries sector</w:t>
            </w:r>
            <w:r w:rsidR="00061722" w:rsidRPr="009F567A">
              <w:rPr>
                <w:sz w:val="20"/>
                <w:szCs w:val="20"/>
              </w:rPr>
              <w:t>, including training</w:t>
            </w:r>
            <w:r w:rsidRPr="009F567A">
              <w:rPr>
                <w:sz w:val="20"/>
                <w:szCs w:val="20"/>
              </w:rPr>
              <w:t xml:space="preserve">; monitor the performance and energy consumption </w:t>
            </w:r>
            <w:r w:rsidR="00061722" w:rsidRPr="009F567A">
              <w:rPr>
                <w:sz w:val="20"/>
                <w:szCs w:val="20"/>
              </w:rPr>
              <w:t xml:space="preserve">before and after the </w:t>
            </w:r>
            <w:r w:rsidRPr="009F567A">
              <w:rPr>
                <w:sz w:val="20"/>
                <w:szCs w:val="20"/>
              </w:rPr>
              <w:t xml:space="preserve">demonstration; assess </w:t>
            </w:r>
            <w:r w:rsidR="00C247D6" w:rsidRPr="009F567A">
              <w:rPr>
                <w:sz w:val="20"/>
                <w:szCs w:val="20"/>
              </w:rPr>
              <w:t xml:space="preserve">and raise awareness on project </w:t>
            </w:r>
            <w:r w:rsidRPr="009F567A">
              <w:rPr>
                <w:sz w:val="20"/>
                <w:szCs w:val="20"/>
              </w:rPr>
              <w:t>results</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40825206" w14:textId="41F01AF5" w:rsidR="00456A81" w:rsidRPr="009F567A" w:rsidRDefault="0073722B" w:rsidP="00824279">
            <w:pPr>
              <w:jc w:val="right"/>
              <w:rPr>
                <w:sz w:val="20"/>
                <w:szCs w:val="20"/>
                <w:lang w:eastAsia="en-CA"/>
              </w:rPr>
            </w:pPr>
            <w:r w:rsidRPr="009F567A">
              <w:rPr>
                <w:sz w:val="20"/>
                <w:szCs w:val="20"/>
                <w:lang w:eastAsia="en-CA"/>
              </w:rPr>
              <w:t>90,000</w:t>
            </w:r>
          </w:p>
        </w:tc>
        <w:tc>
          <w:tcPr>
            <w:tcW w:w="1060" w:type="dxa"/>
            <w:tcBorders>
              <w:top w:val="nil"/>
              <w:left w:val="nil"/>
              <w:bottom w:val="single" w:sz="4" w:space="0" w:color="auto"/>
              <w:right w:val="single" w:sz="4" w:space="0" w:color="auto"/>
            </w:tcBorders>
            <w:shd w:val="clear" w:color="auto" w:fill="FFFFFF" w:themeFill="background1"/>
            <w:vAlign w:val="center"/>
          </w:tcPr>
          <w:p w14:paraId="629175B6" w14:textId="1EE2B712" w:rsidR="00456A81" w:rsidRPr="009F567A" w:rsidRDefault="008950CA" w:rsidP="00824279">
            <w:pPr>
              <w:jc w:val="right"/>
              <w:rPr>
                <w:sz w:val="20"/>
                <w:szCs w:val="20"/>
                <w:lang w:eastAsia="en-CA"/>
              </w:rPr>
            </w:pPr>
            <w:r w:rsidRPr="009F567A">
              <w:rPr>
                <w:sz w:val="20"/>
                <w:szCs w:val="20"/>
                <w:lang w:eastAsia="en-CA"/>
              </w:rPr>
              <w:t>90,000</w:t>
            </w:r>
          </w:p>
        </w:tc>
      </w:tr>
      <w:tr w:rsidR="00456A81" w:rsidRPr="009F567A" w14:paraId="18E70F84" w14:textId="77777777" w:rsidTr="009F567A">
        <w:trPr>
          <w:trHeight w:val="430"/>
        </w:trPr>
        <w:tc>
          <w:tcPr>
            <w:tcW w:w="0" w:type="auto"/>
            <w:gridSpan w:val="2"/>
            <w:tcBorders>
              <w:top w:val="nil"/>
              <w:left w:val="single" w:sz="4" w:space="0" w:color="auto"/>
              <w:bottom w:val="single" w:sz="4" w:space="0" w:color="auto"/>
              <w:right w:val="single" w:sz="4" w:space="0" w:color="auto"/>
            </w:tcBorders>
            <w:shd w:val="clear" w:color="auto" w:fill="auto"/>
            <w:vAlign w:val="center"/>
          </w:tcPr>
          <w:p w14:paraId="2BDCA584" w14:textId="77777777" w:rsidR="00456A81" w:rsidRPr="009F567A" w:rsidRDefault="00456A81" w:rsidP="00AD2E8B">
            <w:pPr>
              <w:jc w:val="left"/>
              <w:rPr>
                <w:color w:val="000000"/>
                <w:sz w:val="20"/>
                <w:szCs w:val="20"/>
                <w:lang w:eastAsia="en-CA"/>
              </w:rPr>
            </w:pPr>
            <w:r w:rsidRPr="009F567A">
              <w:rPr>
                <w:color w:val="000000"/>
                <w:sz w:val="20"/>
                <w:szCs w:val="20"/>
                <w:lang w:eastAsia="en-CA"/>
              </w:rPr>
              <w:t>Project management and coordination</w:t>
            </w:r>
          </w:p>
        </w:tc>
        <w:tc>
          <w:tcPr>
            <w:tcW w:w="0" w:type="auto"/>
            <w:tcBorders>
              <w:top w:val="nil"/>
              <w:left w:val="nil"/>
              <w:bottom w:val="single" w:sz="4" w:space="0" w:color="auto"/>
              <w:right w:val="single" w:sz="4" w:space="0" w:color="auto"/>
            </w:tcBorders>
            <w:shd w:val="clear" w:color="auto" w:fill="auto"/>
            <w:vAlign w:val="center"/>
          </w:tcPr>
          <w:p w14:paraId="4AC68228" w14:textId="3D0F08D1" w:rsidR="00456A81" w:rsidRPr="009F567A" w:rsidRDefault="0040396F" w:rsidP="00824279">
            <w:pPr>
              <w:jc w:val="right"/>
              <w:rPr>
                <w:sz w:val="20"/>
                <w:szCs w:val="20"/>
                <w:lang w:eastAsia="en-CA"/>
              </w:rPr>
            </w:pPr>
            <w:r w:rsidRPr="009F567A">
              <w:rPr>
                <w:sz w:val="20"/>
                <w:szCs w:val="20"/>
                <w:lang w:eastAsia="en-CA"/>
              </w:rPr>
              <w:t>3</w:t>
            </w:r>
            <w:r w:rsidR="00456A81" w:rsidRPr="009F567A">
              <w:rPr>
                <w:sz w:val="20"/>
                <w:szCs w:val="20"/>
                <w:lang w:eastAsia="en-CA"/>
              </w:rPr>
              <w:t>0,000</w:t>
            </w:r>
          </w:p>
        </w:tc>
        <w:tc>
          <w:tcPr>
            <w:tcW w:w="0" w:type="auto"/>
            <w:tcBorders>
              <w:top w:val="nil"/>
              <w:left w:val="nil"/>
              <w:bottom w:val="single" w:sz="4" w:space="0" w:color="auto"/>
              <w:right w:val="single" w:sz="4" w:space="0" w:color="auto"/>
            </w:tcBorders>
            <w:shd w:val="clear" w:color="auto" w:fill="FFFFFF" w:themeFill="background1"/>
            <w:vAlign w:val="center"/>
          </w:tcPr>
          <w:p w14:paraId="3C7C2421" w14:textId="77777777" w:rsidR="00456A81" w:rsidRPr="009F567A" w:rsidRDefault="00456A81" w:rsidP="00AD2E8B">
            <w:pPr>
              <w:spacing w:after="40"/>
              <w:jc w:val="left"/>
              <w:rPr>
                <w:sz w:val="20"/>
                <w:szCs w:val="20"/>
                <w:lang w:eastAsia="en-CA"/>
              </w:rPr>
            </w:pPr>
            <w:r w:rsidRPr="009F567A">
              <w:rPr>
                <w:sz w:val="20"/>
                <w:szCs w:val="20"/>
                <w:lang w:eastAsia="en-CA"/>
              </w:rPr>
              <w:t>Project management and coordination</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0182D98A" w14:textId="77777777" w:rsidR="00456A81" w:rsidRPr="009F567A" w:rsidRDefault="00456A81" w:rsidP="00824279">
            <w:pPr>
              <w:jc w:val="right"/>
              <w:rPr>
                <w:sz w:val="20"/>
                <w:szCs w:val="20"/>
                <w:lang w:eastAsia="en-CA"/>
              </w:rPr>
            </w:pPr>
            <w:r w:rsidRPr="009F567A">
              <w:rPr>
                <w:sz w:val="20"/>
                <w:szCs w:val="20"/>
                <w:lang w:eastAsia="en-CA"/>
              </w:rPr>
              <w:t>75,000</w:t>
            </w:r>
          </w:p>
        </w:tc>
        <w:tc>
          <w:tcPr>
            <w:tcW w:w="1060" w:type="dxa"/>
            <w:tcBorders>
              <w:top w:val="nil"/>
              <w:left w:val="nil"/>
              <w:bottom w:val="single" w:sz="4" w:space="0" w:color="auto"/>
              <w:right w:val="single" w:sz="4" w:space="0" w:color="auto"/>
            </w:tcBorders>
            <w:shd w:val="clear" w:color="auto" w:fill="FFFFFF" w:themeFill="background1"/>
            <w:vAlign w:val="center"/>
          </w:tcPr>
          <w:p w14:paraId="13E0248E" w14:textId="18D300B4" w:rsidR="00456A81" w:rsidRPr="009F567A" w:rsidRDefault="008950CA" w:rsidP="00824279">
            <w:pPr>
              <w:jc w:val="right"/>
              <w:rPr>
                <w:sz w:val="20"/>
                <w:szCs w:val="20"/>
                <w:lang w:eastAsia="en-CA"/>
              </w:rPr>
            </w:pPr>
            <w:r w:rsidRPr="009F567A">
              <w:rPr>
                <w:sz w:val="20"/>
                <w:szCs w:val="20"/>
                <w:lang w:eastAsia="en-CA"/>
              </w:rPr>
              <w:t>105,000</w:t>
            </w:r>
          </w:p>
        </w:tc>
      </w:tr>
      <w:tr w:rsidR="00456A81" w:rsidRPr="000909B3" w14:paraId="7AB0982D" w14:textId="77777777" w:rsidTr="009F567A">
        <w:trPr>
          <w:trHeight w:val="50"/>
        </w:trPr>
        <w:tc>
          <w:tcPr>
            <w:tcW w:w="0" w:type="auto"/>
            <w:gridSpan w:val="2"/>
            <w:tcBorders>
              <w:top w:val="nil"/>
              <w:left w:val="single" w:sz="4" w:space="0" w:color="auto"/>
              <w:bottom w:val="single" w:sz="4" w:space="0" w:color="auto"/>
              <w:right w:val="single" w:sz="4" w:space="0" w:color="auto"/>
            </w:tcBorders>
            <w:shd w:val="clear" w:color="auto" w:fill="auto"/>
            <w:vAlign w:val="center"/>
          </w:tcPr>
          <w:p w14:paraId="734AF535" w14:textId="61FAF108" w:rsidR="00456A81" w:rsidRPr="009F567A" w:rsidRDefault="00456A81" w:rsidP="00824279">
            <w:pPr>
              <w:jc w:val="left"/>
              <w:rPr>
                <w:b/>
                <w:bCs/>
                <w:color w:val="000000"/>
                <w:sz w:val="20"/>
                <w:szCs w:val="20"/>
                <w:lang w:eastAsia="en-CA"/>
              </w:rPr>
            </w:pPr>
            <w:r w:rsidRPr="009F567A">
              <w:rPr>
                <w:b/>
                <w:bCs/>
                <w:sz w:val="20"/>
                <w:szCs w:val="20"/>
                <w:lang w:eastAsia="en-CA"/>
              </w:rPr>
              <w:t>Total for stage I</w:t>
            </w:r>
            <w:r w:rsidR="007A2B05" w:rsidRPr="009F567A">
              <w:rPr>
                <w:b/>
                <w:bCs/>
                <w:sz w:val="20"/>
                <w:szCs w:val="20"/>
                <w:lang w:eastAsia="en-CA"/>
              </w:rPr>
              <w:t>I</w:t>
            </w:r>
            <w:r w:rsidRPr="009F567A">
              <w:rPr>
                <w:b/>
                <w:bCs/>
                <w:sz w:val="20"/>
                <w:szCs w:val="20"/>
                <w:lang w:eastAsia="en-CA"/>
              </w:rPr>
              <w:t xml:space="preserve"> of the </w:t>
            </w:r>
            <w:r w:rsidRPr="009F567A">
              <w:rPr>
                <w:b/>
                <w:bCs/>
                <w:color w:val="000000"/>
                <w:sz w:val="20"/>
                <w:szCs w:val="20"/>
                <w:lang w:eastAsia="en-CA"/>
              </w:rPr>
              <w:t>HPMP</w:t>
            </w:r>
          </w:p>
        </w:tc>
        <w:tc>
          <w:tcPr>
            <w:tcW w:w="0" w:type="auto"/>
            <w:tcBorders>
              <w:top w:val="nil"/>
              <w:left w:val="nil"/>
              <w:bottom w:val="single" w:sz="4" w:space="0" w:color="auto"/>
              <w:right w:val="single" w:sz="4" w:space="0" w:color="auto"/>
            </w:tcBorders>
            <w:shd w:val="clear" w:color="auto" w:fill="auto"/>
            <w:vAlign w:val="center"/>
          </w:tcPr>
          <w:p w14:paraId="1DADE7EE" w14:textId="29A4CDF6" w:rsidR="00456A81" w:rsidRPr="009F567A" w:rsidRDefault="0040396F" w:rsidP="00824279">
            <w:pPr>
              <w:jc w:val="right"/>
              <w:rPr>
                <w:b/>
                <w:bCs/>
                <w:sz w:val="20"/>
                <w:szCs w:val="20"/>
                <w:lang w:eastAsia="en-CA"/>
              </w:rPr>
            </w:pPr>
            <w:r w:rsidRPr="009F567A">
              <w:rPr>
                <w:b/>
                <w:bCs/>
                <w:sz w:val="20"/>
                <w:szCs w:val="20"/>
                <w:lang w:eastAsia="en-CA"/>
              </w:rPr>
              <w:t>42</w:t>
            </w:r>
            <w:r w:rsidR="00F83FF0">
              <w:rPr>
                <w:b/>
                <w:bCs/>
                <w:sz w:val="20"/>
                <w:szCs w:val="20"/>
                <w:lang w:eastAsia="en-CA"/>
              </w:rPr>
              <w:t>3</w:t>
            </w:r>
            <w:r w:rsidR="00456A81" w:rsidRPr="009F567A">
              <w:rPr>
                <w:b/>
                <w:bCs/>
                <w:sz w:val="20"/>
                <w:szCs w:val="20"/>
                <w:lang w:eastAsia="en-CA"/>
              </w:rPr>
              <w:t>,000</w:t>
            </w:r>
          </w:p>
        </w:tc>
        <w:tc>
          <w:tcPr>
            <w:tcW w:w="0" w:type="auto"/>
            <w:tcBorders>
              <w:top w:val="nil"/>
              <w:left w:val="nil"/>
              <w:bottom w:val="single" w:sz="4" w:space="0" w:color="auto"/>
              <w:right w:val="single" w:sz="4" w:space="0" w:color="auto"/>
            </w:tcBorders>
            <w:shd w:val="clear" w:color="auto" w:fill="FFFFFF" w:themeFill="background1"/>
            <w:vAlign w:val="center"/>
          </w:tcPr>
          <w:p w14:paraId="33A76676" w14:textId="77777777" w:rsidR="00456A81" w:rsidRPr="009F567A" w:rsidRDefault="00456A81" w:rsidP="00824279">
            <w:pPr>
              <w:spacing w:after="40"/>
              <w:jc w:val="left"/>
              <w:rPr>
                <w:b/>
                <w:bCs/>
                <w:sz w:val="20"/>
                <w:szCs w:val="20"/>
                <w:lang w:eastAsia="en-CA"/>
              </w:rPr>
            </w:pPr>
            <w:r w:rsidRPr="009F567A">
              <w:rPr>
                <w:b/>
                <w:bCs/>
                <w:sz w:val="20"/>
                <w:szCs w:val="20"/>
                <w:lang w:eastAsia="en-CA"/>
              </w:rPr>
              <w:t>Total for stage I of the KIP</w:t>
            </w:r>
          </w:p>
        </w:tc>
        <w:tc>
          <w:tcPr>
            <w:tcW w:w="909" w:type="dxa"/>
            <w:tcBorders>
              <w:top w:val="nil"/>
              <w:left w:val="nil"/>
              <w:bottom w:val="single" w:sz="4" w:space="0" w:color="auto"/>
              <w:right w:val="single" w:sz="4" w:space="0" w:color="auto"/>
            </w:tcBorders>
            <w:shd w:val="clear" w:color="auto" w:fill="FFFFFF" w:themeFill="background1"/>
            <w:noWrap/>
            <w:vAlign w:val="center"/>
          </w:tcPr>
          <w:p w14:paraId="38127DE8" w14:textId="46D6CCFF" w:rsidR="00456A81" w:rsidRPr="009F567A" w:rsidRDefault="00456A81" w:rsidP="00824279">
            <w:pPr>
              <w:jc w:val="right"/>
              <w:rPr>
                <w:b/>
                <w:bCs/>
                <w:sz w:val="20"/>
                <w:szCs w:val="20"/>
                <w:lang w:eastAsia="en-CA"/>
              </w:rPr>
            </w:pPr>
            <w:r w:rsidRPr="009F567A">
              <w:rPr>
                <w:b/>
                <w:bCs/>
                <w:sz w:val="20"/>
                <w:szCs w:val="20"/>
                <w:lang w:eastAsia="en-CA"/>
              </w:rPr>
              <w:t>8</w:t>
            </w:r>
            <w:r w:rsidR="00595318" w:rsidRPr="009F567A">
              <w:rPr>
                <w:b/>
                <w:bCs/>
                <w:sz w:val="20"/>
                <w:szCs w:val="20"/>
                <w:lang w:eastAsia="en-CA"/>
              </w:rPr>
              <w:t>25</w:t>
            </w:r>
            <w:r w:rsidRPr="009F567A">
              <w:rPr>
                <w:b/>
                <w:bCs/>
                <w:sz w:val="20"/>
                <w:szCs w:val="20"/>
                <w:lang w:eastAsia="en-CA"/>
              </w:rPr>
              <w:t>,000</w:t>
            </w:r>
          </w:p>
        </w:tc>
        <w:tc>
          <w:tcPr>
            <w:tcW w:w="1060" w:type="dxa"/>
            <w:tcBorders>
              <w:top w:val="nil"/>
              <w:left w:val="nil"/>
              <w:bottom w:val="single" w:sz="4" w:space="0" w:color="auto"/>
              <w:right w:val="single" w:sz="4" w:space="0" w:color="auto"/>
            </w:tcBorders>
            <w:shd w:val="clear" w:color="auto" w:fill="FFFFFF" w:themeFill="background1"/>
            <w:vAlign w:val="center"/>
          </w:tcPr>
          <w:p w14:paraId="3874FA3C" w14:textId="3581BE8A" w:rsidR="00456A81" w:rsidRPr="000909B3" w:rsidRDefault="009F567A" w:rsidP="00824279">
            <w:pPr>
              <w:jc w:val="right"/>
              <w:rPr>
                <w:b/>
                <w:bCs/>
                <w:sz w:val="20"/>
                <w:szCs w:val="20"/>
                <w:lang w:eastAsia="en-CA"/>
              </w:rPr>
            </w:pPr>
            <w:r w:rsidRPr="009F567A">
              <w:rPr>
                <w:b/>
                <w:bCs/>
                <w:sz w:val="20"/>
                <w:szCs w:val="20"/>
                <w:lang w:eastAsia="en-CA"/>
              </w:rPr>
              <w:t>1,248,000</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1"/>
        <w:gridCol w:w="2851"/>
        <w:gridCol w:w="2852"/>
        <w:gridCol w:w="2852"/>
        <w:gridCol w:w="2852"/>
      </w:tblGrid>
      <w:tr w:rsidR="00DA60C4" w:rsidRPr="003E0B3B" w14:paraId="12BF23B0" w14:textId="77777777" w:rsidTr="005D0719">
        <w:trPr>
          <w:trHeight w:val="1161"/>
        </w:trPr>
        <w:tc>
          <w:tcPr>
            <w:tcW w:w="1000" w:type="pct"/>
          </w:tcPr>
          <w:p w14:paraId="1A0AC298" w14:textId="77777777" w:rsidR="00DA60C4" w:rsidRPr="003E0B3B" w:rsidRDefault="00DA60C4" w:rsidP="00AB0334">
            <w:pPr>
              <w:jc w:val="center"/>
              <w:rPr>
                <w:b/>
                <w:bCs/>
              </w:rPr>
            </w:pPr>
          </w:p>
        </w:tc>
        <w:tc>
          <w:tcPr>
            <w:tcW w:w="1000" w:type="pct"/>
          </w:tcPr>
          <w:p w14:paraId="29D7F299" w14:textId="77777777" w:rsidR="00DA60C4" w:rsidRPr="003E0B3B" w:rsidRDefault="00DA60C4" w:rsidP="00AB0334">
            <w:pPr>
              <w:jc w:val="center"/>
              <w:rPr>
                <w:b/>
                <w:bCs/>
              </w:rPr>
            </w:pPr>
          </w:p>
        </w:tc>
        <w:tc>
          <w:tcPr>
            <w:tcW w:w="1000" w:type="pct"/>
            <w:tcBorders>
              <w:bottom w:val="single" w:sz="4" w:space="0" w:color="auto"/>
            </w:tcBorders>
          </w:tcPr>
          <w:p w14:paraId="5C82A5F5" w14:textId="77777777" w:rsidR="00DA60C4" w:rsidRPr="003E0B3B" w:rsidRDefault="00DA60C4" w:rsidP="00AB0334">
            <w:pPr>
              <w:jc w:val="center"/>
              <w:rPr>
                <w:b/>
                <w:bCs/>
              </w:rPr>
            </w:pPr>
          </w:p>
        </w:tc>
        <w:tc>
          <w:tcPr>
            <w:tcW w:w="1000" w:type="pct"/>
          </w:tcPr>
          <w:p w14:paraId="1B2581B2" w14:textId="77777777" w:rsidR="00DA60C4" w:rsidRPr="003E0B3B" w:rsidRDefault="00DA60C4" w:rsidP="00AB0334">
            <w:pPr>
              <w:jc w:val="center"/>
              <w:rPr>
                <w:b/>
                <w:bCs/>
              </w:rPr>
            </w:pPr>
          </w:p>
        </w:tc>
        <w:tc>
          <w:tcPr>
            <w:tcW w:w="1000" w:type="pct"/>
          </w:tcPr>
          <w:p w14:paraId="08ED4D67" w14:textId="77777777" w:rsidR="00DA60C4" w:rsidRPr="003E0B3B" w:rsidRDefault="00DA60C4" w:rsidP="00AB0334">
            <w:pPr>
              <w:jc w:val="center"/>
              <w:rPr>
                <w:b/>
                <w:bCs/>
              </w:rPr>
            </w:pPr>
          </w:p>
        </w:tc>
      </w:tr>
    </w:tbl>
    <w:p w14:paraId="5AD05A19" w14:textId="77777777" w:rsidR="00DA60C4" w:rsidRPr="003E0B3B" w:rsidRDefault="00DA60C4" w:rsidP="00A32360">
      <w:pPr>
        <w:suppressAutoHyphens/>
        <w:spacing w:after="240"/>
        <w:jc w:val="center"/>
        <w:rPr>
          <w:b/>
          <w:bCs/>
          <w:sz w:val="18"/>
          <w:szCs w:val="18"/>
        </w:rPr>
      </w:pPr>
    </w:p>
    <w:sectPr w:rsidR="00DA60C4" w:rsidRPr="003E0B3B" w:rsidSect="00456A81">
      <w:headerReference w:type="even" r:id="rId23"/>
      <w:headerReference w:type="default" r:id="rId24"/>
      <w:footerReference w:type="even" r:id="rId25"/>
      <w:footerReference w:type="default" r:id="rId26"/>
      <w:headerReference w:type="first" r:id="rId27"/>
      <w:footerReference w:type="first" r:id="rId28"/>
      <w:pgSz w:w="15840" w:h="12240" w:orient="landscape" w:code="1"/>
      <w:pgMar w:top="1440" w:right="720" w:bottom="1440" w:left="862"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23AE4" w14:textId="77777777" w:rsidR="00816504" w:rsidRDefault="00816504" w:rsidP="004A504B">
      <w:r>
        <w:separator/>
      </w:r>
    </w:p>
  </w:endnote>
  <w:endnote w:type="continuationSeparator" w:id="0">
    <w:p w14:paraId="620F1BE0" w14:textId="77777777" w:rsidR="00816504" w:rsidRDefault="00816504" w:rsidP="004A504B">
      <w:r>
        <w:continuationSeparator/>
      </w:r>
    </w:p>
  </w:endnote>
  <w:endnote w:type="continuationNotice" w:id="1">
    <w:p w14:paraId="2B2E842B" w14:textId="77777777" w:rsidR="00816504" w:rsidRDefault="008165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50109" w14:textId="77777777" w:rsidR="0070038F" w:rsidRPr="0033525D" w:rsidRDefault="0070038F">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59B67" w14:textId="77777777" w:rsidR="0070038F" w:rsidRPr="0033525D" w:rsidRDefault="0070038F">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87EA4" w14:textId="77777777" w:rsidR="002F14CC" w:rsidRPr="005E225A" w:rsidRDefault="002F14CC" w:rsidP="002F14CC">
    <w:pPr>
      <w:pBdr>
        <w:top w:val="single" w:sz="4" w:space="1" w:color="auto"/>
        <w:left w:val="single" w:sz="4" w:space="0" w:color="auto"/>
        <w:bottom w:val="single" w:sz="4" w:space="1" w:color="auto"/>
        <w:right w:val="single" w:sz="4" w:space="0" w:color="auto"/>
      </w:pBdr>
      <w:bidi/>
      <w:jc w:val="center"/>
      <w:rPr>
        <w:rFonts w:cs="Arabic Transparent"/>
        <w:sz w:val="16"/>
        <w:szCs w:val="16"/>
        <w:rtl/>
        <w:lang w:bidi="ar-AE"/>
      </w:rPr>
    </w:pPr>
  </w:p>
  <w:p w14:paraId="0FD8861B" w14:textId="031F73C2" w:rsidR="002F14CC" w:rsidRPr="005E225A" w:rsidRDefault="002F14CC" w:rsidP="002F14CC">
    <w:pPr>
      <w:pBdr>
        <w:top w:val="single" w:sz="4" w:space="1" w:color="auto"/>
        <w:left w:val="single" w:sz="4" w:space="0" w:color="auto"/>
        <w:bottom w:val="single" w:sz="4" w:space="1" w:color="auto"/>
        <w:right w:val="single" w:sz="4" w:space="0" w:color="auto"/>
      </w:pBdr>
      <w:bidi/>
      <w:jc w:val="center"/>
      <w:rPr>
        <w:rFonts w:cs="Arabic Transparent"/>
        <w:sz w:val="20"/>
        <w:szCs w:val="20"/>
        <w:rtl/>
      </w:rPr>
    </w:pPr>
    <w:r w:rsidRPr="005E225A">
      <w:rPr>
        <w:rFonts w:cs="Arabic Transparent" w:hint="cs"/>
        <w:sz w:val="20"/>
        <w:szCs w:val="20"/>
        <w:rtl/>
      </w:rPr>
      <w:t>إن وثائق ما قبل دورات اللجنة التنفيذية للصندوق المتعدد الأطراف لتنفيذ بروتوكول مونتريال</w:t>
    </w:r>
    <w:r w:rsidRPr="005E225A">
      <w:rPr>
        <w:rFonts w:cs="Arabic Transparent"/>
        <w:sz w:val="20"/>
        <w:szCs w:val="20"/>
      </w:rPr>
      <w:t xml:space="preserve"> </w:t>
    </w:r>
  </w:p>
  <w:p w14:paraId="7EB93A4B" w14:textId="09E72267" w:rsidR="0070038F" w:rsidRPr="005E225A" w:rsidRDefault="002F14CC" w:rsidP="002F14CC">
    <w:pPr>
      <w:pBdr>
        <w:top w:val="single" w:sz="4" w:space="1" w:color="auto"/>
        <w:left w:val="single" w:sz="4" w:space="0" w:color="auto"/>
        <w:bottom w:val="single" w:sz="4" w:space="1" w:color="auto"/>
        <w:right w:val="single" w:sz="4" w:space="0" w:color="auto"/>
      </w:pBdr>
      <w:bidi/>
      <w:jc w:val="center"/>
      <w:rPr>
        <w:rFonts w:cs="Arabic Transparent"/>
        <w:sz w:val="20"/>
        <w:szCs w:val="20"/>
      </w:rPr>
    </w:pPr>
    <w:r w:rsidRPr="005E225A">
      <w:rPr>
        <w:rFonts w:cs="Arabic Transparent" w:hint="cs"/>
        <w:sz w:val="20"/>
        <w:szCs w:val="20"/>
        <w:rtl/>
      </w:rPr>
      <w:t>قد تصدر دون إخلال بأي قرار تتخذه اللجنة التنفيذية بعد صدورها.</w:t>
    </w:r>
    <w:r w:rsidRPr="005E225A">
      <w:rPr>
        <w:rFonts w:cs="Arabic Transparent"/>
        <w:sz w:val="20"/>
        <w:szCs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86C0D" w14:textId="77777777" w:rsidR="00055D49" w:rsidRPr="0033525D" w:rsidRDefault="00055D49">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B353A" w14:textId="77777777" w:rsidR="00055D49" w:rsidRPr="0033525D" w:rsidRDefault="00055D49" w:rsidP="007753A3">
    <w:pPr>
      <w:spacing w:before="240"/>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8E033"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84134"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2779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F829DC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10805" w14:textId="77777777" w:rsidR="00816504" w:rsidRDefault="00816504" w:rsidP="00AB33D1">
      <w:pPr>
        <w:bidi/>
      </w:pPr>
      <w:r>
        <w:separator/>
      </w:r>
    </w:p>
  </w:footnote>
  <w:footnote w:type="continuationSeparator" w:id="0">
    <w:p w14:paraId="673468A2" w14:textId="77777777" w:rsidR="00816504" w:rsidRDefault="00816504" w:rsidP="004A504B">
      <w:r>
        <w:continuationSeparator/>
      </w:r>
    </w:p>
  </w:footnote>
  <w:footnote w:type="continuationNotice" w:id="1">
    <w:p w14:paraId="4F84AF9B" w14:textId="77777777" w:rsidR="00816504" w:rsidRDefault="00816504"/>
  </w:footnote>
  <w:footnote w:id="2">
    <w:p w14:paraId="4C26D509" w14:textId="4BB15902" w:rsidR="00AB33D1" w:rsidRPr="00AB33D1" w:rsidRDefault="00AB33D1" w:rsidP="004A38A8">
      <w:pPr>
        <w:pStyle w:val="FootnoteText"/>
        <w:bidi/>
        <w:spacing w:after="60"/>
      </w:pPr>
      <w:r>
        <w:rPr>
          <w:rStyle w:val="FootnoteReference"/>
        </w:rPr>
        <w:footnoteRef/>
      </w:r>
      <w:r>
        <w:t xml:space="preserve"> </w:t>
      </w:r>
      <w:r>
        <w:rPr>
          <w:rFonts w:hint="cs"/>
          <w:rtl/>
        </w:rPr>
        <w:t xml:space="preserve">الوثيقة: </w:t>
      </w:r>
      <w:r w:rsidRPr="00AB33D1">
        <w:t>UNEP/OzL.Pro/ExCom/96/1</w:t>
      </w:r>
      <w:r>
        <w:rPr>
          <w:rFonts w:hint="cs"/>
          <w:rtl/>
        </w:rPr>
        <w:t>.</w:t>
      </w:r>
    </w:p>
  </w:footnote>
  <w:footnote w:id="3">
    <w:p w14:paraId="590DEAF6" w14:textId="2211881F" w:rsidR="00506B71" w:rsidRPr="00506B71" w:rsidRDefault="00506B71" w:rsidP="004A38A8">
      <w:pPr>
        <w:pStyle w:val="FootnoteText"/>
        <w:bidi/>
        <w:spacing w:after="60"/>
        <w:rPr>
          <w:rtl/>
          <w:lang w:bidi="ar-AE"/>
        </w:rPr>
      </w:pPr>
      <w:r>
        <w:rPr>
          <w:rStyle w:val="FootnoteReference"/>
        </w:rPr>
        <w:footnoteRef/>
      </w:r>
      <w:r>
        <w:t xml:space="preserve"> </w:t>
      </w:r>
      <w:r w:rsidRPr="00506B71">
        <w:rPr>
          <w:rtl/>
          <w:lang w:bidi="ar-AE"/>
        </w:rPr>
        <w:t>وفقاً للرسالة المؤرخة في 3 فبراير/شباط 2025 من وزارة البيئة والتنمية المستدامة في غينيا إلى الأمانة.</w:t>
      </w:r>
    </w:p>
  </w:footnote>
  <w:footnote w:id="4">
    <w:p w14:paraId="1340E5EA" w14:textId="3D38FE26" w:rsidR="0079268B" w:rsidRPr="0079268B" w:rsidRDefault="0079268B" w:rsidP="004A38A8">
      <w:pPr>
        <w:pStyle w:val="FootnoteText"/>
        <w:bidi/>
        <w:spacing w:after="60"/>
        <w:rPr>
          <w:rtl/>
          <w:lang w:bidi="ar-AE"/>
        </w:rPr>
      </w:pPr>
      <w:r>
        <w:rPr>
          <w:rStyle w:val="FootnoteReference"/>
        </w:rPr>
        <w:footnoteRef/>
      </w:r>
      <w:r>
        <w:t xml:space="preserve"> </w:t>
      </w:r>
      <w:r w:rsidRPr="0079268B">
        <w:rPr>
          <w:rtl/>
          <w:lang w:bidi="ar-AE"/>
        </w:rPr>
        <w:t xml:space="preserve">المجموعة الاقتصادية لدول غرب </w:t>
      </w:r>
      <w:r>
        <w:rPr>
          <w:rFonts w:hint="cs"/>
          <w:rtl/>
          <w:lang w:bidi="ar-AE"/>
        </w:rPr>
        <w:t>إ</w:t>
      </w:r>
      <w:r w:rsidRPr="0079268B">
        <w:rPr>
          <w:rtl/>
          <w:lang w:bidi="ar-AE"/>
        </w:rPr>
        <w:t>فريقيا (إيكواس) شريك رئيسي في التجارة، وقوانين الجمارك، ومعايير كفاءة استخدام الطاقة، والتصنيفات. غينيا عضو مُعلّق</w:t>
      </w:r>
      <w:r>
        <w:rPr>
          <w:rFonts w:hint="cs"/>
          <w:rtl/>
          <w:lang w:bidi="ar-AE"/>
        </w:rPr>
        <w:t xml:space="preserve"> العضوية.</w:t>
      </w:r>
    </w:p>
  </w:footnote>
  <w:footnote w:id="5">
    <w:p w14:paraId="589B7AAE" w14:textId="1BB40071" w:rsidR="0079268B" w:rsidRPr="0079268B" w:rsidRDefault="0079268B" w:rsidP="004A38A8">
      <w:pPr>
        <w:pStyle w:val="FootnoteText"/>
        <w:bidi/>
        <w:spacing w:after="60"/>
        <w:rPr>
          <w:rtl/>
          <w:lang w:bidi="ar-AE"/>
        </w:rPr>
      </w:pPr>
      <w:r>
        <w:rPr>
          <w:rStyle w:val="FootnoteReference"/>
        </w:rPr>
        <w:footnoteRef/>
      </w:r>
      <w:r>
        <w:t xml:space="preserve"> </w:t>
      </w:r>
      <w:r w:rsidRPr="0079268B">
        <w:rPr>
          <w:rtl/>
          <w:lang w:bidi="ar-AE"/>
        </w:rPr>
        <w:t xml:space="preserve">منصة تعاون إلكترونية للإدارات العامة والخاصة المعنية </w:t>
      </w:r>
      <w:r>
        <w:rPr>
          <w:rFonts w:hint="cs"/>
          <w:rtl/>
          <w:lang w:bidi="ar-AE"/>
        </w:rPr>
        <w:t>بعمليات التخليص</w:t>
      </w:r>
      <w:r w:rsidRPr="0079268B">
        <w:rPr>
          <w:rtl/>
          <w:lang w:bidi="ar-AE"/>
        </w:rPr>
        <w:t xml:space="preserve"> الجمركي في غينيا</w:t>
      </w:r>
      <w:r>
        <w:rPr>
          <w:rFonts w:hint="cs"/>
          <w:rtl/>
          <w:lang w:bidi="ar-AE"/>
        </w:rPr>
        <w:t>.</w:t>
      </w:r>
    </w:p>
  </w:footnote>
  <w:footnote w:id="6">
    <w:p w14:paraId="2673393A" w14:textId="362DFBF5" w:rsidR="00DD4718" w:rsidRPr="00DD4718" w:rsidRDefault="00DD4718" w:rsidP="00DD4718">
      <w:pPr>
        <w:pStyle w:val="FootnoteText"/>
        <w:bidi/>
        <w:rPr>
          <w:rtl/>
          <w:lang w:bidi="ar-AE"/>
        </w:rPr>
      </w:pPr>
      <w:r>
        <w:rPr>
          <w:rStyle w:val="FootnoteReference"/>
        </w:rPr>
        <w:footnoteRef/>
      </w:r>
      <w:r>
        <w:t xml:space="preserve"> </w:t>
      </w:r>
      <w:r w:rsidRPr="00DD4718">
        <w:rPr>
          <w:rtl/>
          <w:lang w:bidi="ar-AE"/>
        </w:rPr>
        <w:t>بما في ذلك وحدات الاسترداد، ومجموعة عدد وأدوات تنظيف الأنظمة، ومجموعات اللحام، ومضخات التفريغ، والمقاييس الإلكترونية، وأجهزة كشف التسرب، وأجهزة التهوية، والأسطوانات.</w:t>
      </w:r>
    </w:p>
  </w:footnote>
  <w:footnote w:id="7">
    <w:p w14:paraId="0404BF1A" w14:textId="6B65916B" w:rsidR="001064B4" w:rsidRPr="001064B4" w:rsidRDefault="001064B4" w:rsidP="004A38A8">
      <w:pPr>
        <w:pStyle w:val="FootnoteText"/>
        <w:bidi/>
        <w:spacing w:after="60"/>
        <w:rPr>
          <w:rtl/>
          <w:lang w:bidi="ar-AE"/>
        </w:rPr>
      </w:pPr>
      <w:r>
        <w:rPr>
          <w:rStyle w:val="FootnoteReference"/>
        </w:rPr>
        <w:footnoteRef/>
      </w:r>
      <w:r>
        <w:t xml:space="preserve"> </w:t>
      </w:r>
      <w:r w:rsidR="007E7531" w:rsidRPr="007E7531">
        <w:rPr>
          <w:rtl/>
          <w:lang w:bidi="ar-AE"/>
        </w:rPr>
        <w:t>وفقاً للرسالة المؤرخة في 16 أبريل/نيسان 2025 من وزارة البيئة والتنمية المستدامة في غينيا إلى الأمانة.</w:t>
      </w:r>
    </w:p>
  </w:footnote>
  <w:footnote w:id="8">
    <w:p w14:paraId="44DFEFD8" w14:textId="17F036F2" w:rsidR="0040690D" w:rsidRPr="0040690D" w:rsidRDefault="0040690D" w:rsidP="004A38A8">
      <w:pPr>
        <w:pStyle w:val="FootnoteText"/>
        <w:bidi/>
        <w:spacing w:after="60"/>
        <w:rPr>
          <w:rtl/>
          <w:lang w:bidi="ar-AE"/>
        </w:rPr>
      </w:pPr>
      <w:r>
        <w:rPr>
          <w:rStyle w:val="FootnoteReference"/>
        </w:rPr>
        <w:footnoteRef/>
      </w:r>
      <w:r>
        <w:t xml:space="preserve"> </w:t>
      </w:r>
      <w:r w:rsidR="00B97F68" w:rsidRPr="00B97F68">
        <w:rPr>
          <w:rtl/>
          <w:lang w:bidi="ar-AE"/>
        </w:rPr>
        <w:t>تحدد هذه المعايير متطلبات التشغيل الآمن والصيانة وإصلاح أنظمة التبريد واسترداد غازات التبريد والزيوت وإعادة استخدامها والتخلص منها، بهدف تقليل مخاطر الإصابة وتلف الممتلكات والأضرار البيئية الناجمة عن التعامل غير الملائم أو التلوث الذي يؤدي إلى فشل النظام والانبعاثات.</w:t>
      </w:r>
    </w:p>
  </w:footnote>
  <w:footnote w:id="9">
    <w:p w14:paraId="6C139973" w14:textId="5A6EF3A4" w:rsidR="003D7658" w:rsidRPr="003D7658" w:rsidRDefault="003D7658" w:rsidP="004A38A8">
      <w:pPr>
        <w:pStyle w:val="FootnoteText"/>
        <w:bidi/>
        <w:spacing w:after="60"/>
        <w:rPr>
          <w:rtl/>
          <w:lang w:val="en-US" w:bidi="ar-AE"/>
        </w:rPr>
      </w:pPr>
      <w:r>
        <w:rPr>
          <w:rStyle w:val="FootnoteReference"/>
        </w:rPr>
        <w:footnoteRef/>
      </w:r>
      <w:r>
        <w:t xml:space="preserve"> </w:t>
      </w:r>
      <w:r w:rsidRPr="003D7658">
        <w:rPr>
          <w:rtl/>
          <w:lang w:val="en-US" w:bidi="ar-AE"/>
        </w:rPr>
        <w:t xml:space="preserve">محتسبة وفقاً للمنهجية المقدمة في المرفق الأول من الوثيقة </w:t>
      </w:r>
      <w:r w:rsidRPr="003D7658">
        <w:rPr>
          <w:lang w:val="en-US" w:bidi="ar-AE"/>
        </w:rPr>
        <w:t>UNEP/OzL.Pro/ExCom/92/46</w:t>
      </w:r>
      <w:r w:rsidRPr="003D7658">
        <w:rPr>
          <w:rtl/>
          <w:lang w:val="en-US" w:bidi="ar-AE"/>
        </w:rPr>
        <w:t>.</w:t>
      </w:r>
    </w:p>
  </w:footnote>
  <w:footnote w:id="10">
    <w:p w14:paraId="08499EAA" w14:textId="0CBF9567" w:rsidR="003D7658" w:rsidRPr="003D7658" w:rsidRDefault="003D7658" w:rsidP="004A38A8">
      <w:pPr>
        <w:pStyle w:val="FootnoteText"/>
        <w:bidi/>
        <w:spacing w:after="60"/>
        <w:rPr>
          <w:rtl/>
          <w:lang w:val="en-US" w:bidi="ar-AE"/>
        </w:rPr>
      </w:pPr>
      <w:r>
        <w:rPr>
          <w:rStyle w:val="FootnoteReference"/>
        </w:rPr>
        <w:footnoteRef/>
      </w:r>
      <w:r>
        <w:t xml:space="preserve"> </w:t>
      </w:r>
      <w:r w:rsidRPr="003D7658">
        <w:rPr>
          <w:rtl/>
          <w:lang w:val="en-US" w:bidi="ar-AE"/>
        </w:rPr>
        <w:t>سيكون هذا التخفيضُ معادلاً لـ 14.8 في المائة من خط أساس الهيدروفلوروكربون إذا تم تعديل استهلاك الهيدروفلوروكربون في سنوات خط الأساس، أو 17.5 في المائة من خط أساس الهيدروفلوروكربون إذا تم تعديل كل من استهلاك الهيدروفلوروكربون وخط أساس الهيدروكلوروفلوروكربون.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B49C6" w14:textId="05879153" w:rsidR="00A15FEA" w:rsidRPr="009B0D30" w:rsidRDefault="0072182D" w:rsidP="00A15FEA">
    <w:fldSimple w:instr="DOCPROPERTY &quot;Document number&quot;  \* MERGEFORMAT">
      <w:r w:rsidR="00661374">
        <w:t>UNEP/OzL.Pro/ExCom/96/39</w:t>
      </w:r>
    </w:fldSimple>
  </w:p>
  <w:p w14:paraId="3D49F8F0" w14:textId="77777777" w:rsidR="0070038F" w:rsidRDefault="0070038F"/>
  <w:p w14:paraId="59DFD804" w14:textId="77777777" w:rsidR="00150D95" w:rsidRPr="0033525D" w:rsidRDefault="00150D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5C930" w14:textId="49E28E93" w:rsidR="00A15FEA" w:rsidRPr="009B0D30" w:rsidRDefault="0072182D" w:rsidP="00A15FEA">
    <w:pPr>
      <w:jc w:val="right"/>
    </w:pPr>
    <w:fldSimple w:instr="DOCPROPERTY &quot;Document number&quot;  \* MERGEFORMAT">
      <w:r w:rsidR="00661374">
        <w:t>UNEP/OzL.Pro/ExCom/96/39</w:t>
      </w:r>
    </w:fldSimple>
  </w:p>
  <w:p w14:paraId="7DB422DB" w14:textId="77777777" w:rsidR="0070038F" w:rsidRPr="0033525D" w:rsidRDefault="0070038F" w:rsidP="009774CB">
    <w:pPr>
      <w:jc w:val="right"/>
    </w:pPr>
  </w:p>
  <w:p w14:paraId="02AA2579" w14:textId="77777777" w:rsidR="0070038F" w:rsidRPr="0033525D" w:rsidRDefault="0070038F"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2B840" w14:textId="5D9A0347" w:rsidR="00055D49" w:rsidRPr="009B0D30" w:rsidRDefault="0072182D" w:rsidP="00A15FEA">
    <w:fldSimple w:instr="DOCPROPERTY &quot;Document number&quot;  \* MERGEFORMAT">
      <w:r w:rsidR="00661374">
        <w:t>UNEP/OzL.Pro/ExCom/96/39</w:t>
      </w:r>
    </w:fldSimple>
  </w:p>
  <w:p w14:paraId="27932E0B" w14:textId="77777777" w:rsidR="00055D49" w:rsidRPr="0033525D" w:rsidRDefault="00055D49">
    <w:r>
      <w:t>Annex I</w:t>
    </w:r>
  </w:p>
  <w:p w14:paraId="545A17B7" w14:textId="77777777" w:rsidR="00055D49" w:rsidRPr="0033525D" w:rsidRDefault="00055D4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F87D9" w14:textId="60EE3F09" w:rsidR="00B95AB1" w:rsidRPr="009B0D30" w:rsidRDefault="0072182D" w:rsidP="00A15FEA">
    <w:pPr>
      <w:jc w:val="right"/>
    </w:pPr>
    <w:fldSimple w:instr="DOCPROPERTY &quot;Document number&quot;  \* MERGEFORMAT">
      <w:r w:rsidR="00661374">
        <w:t>UNEP/OzL.Pro/ExCom/96/39</w:t>
      </w:r>
    </w:fldSimple>
  </w:p>
  <w:p w14:paraId="2F8B8745" w14:textId="77777777" w:rsidR="00B95AB1" w:rsidRPr="0033525D" w:rsidRDefault="00B95AB1" w:rsidP="009774CB">
    <w:pPr>
      <w:jc w:val="right"/>
    </w:pPr>
    <w:r>
      <w:t>Annex I</w:t>
    </w:r>
  </w:p>
  <w:p w14:paraId="16D12A13" w14:textId="77777777" w:rsidR="00B95AB1" w:rsidRPr="0033525D" w:rsidRDefault="00B95AB1"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1572E" w14:textId="0E3DE0BD" w:rsidR="00E248D8" w:rsidRPr="009B0D30" w:rsidRDefault="0072182D" w:rsidP="00DF18F4">
    <w:pPr>
      <w:jc w:val="right"/>
    </w:pPr>
    <w:fldSimple w:instr="DOCPROPERTY &quot;Document number&quot;  \* MERGEFORMAT">
      <w:r w:rsidR="00661374">
        <w:t>UNEP/OzL.Pro/ExCom/96/39</w:t>
      </w:r>
    </w:fldSimple>
  </w:p>
  <w:p w14:paraId="163A5D13" w14:textId="77777777" w:rsidR="00E248D8" w:rsidRDefault="00E248D8" w:rsidP="009774CB">
    <w:pPr>
      <w:pStyle w:val="Header"/>
      <w:jc w:val="right"/>
    </w:pPr>
    <w:r>
      <w:t>Annex I</w:t>
    </w:r>
  </w:p>
  <w:p w14:paraId="581161D1" w14:textId="77777777" w:rsidR="00E248D8" w:rsidRDefault="00E248D8"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16D2F" w14:textId="0FA0BE0F" w:rsidR="00DC6A10" w:rsidRPr="0033525D" w:rsidRDefault="0072182D" w:rsidP="00F31830">
    <w:pPr>
      <w:jc w:val="left"/>
    </w:pPr>
    <w:fldSimple w:instr="DOCPROPERTY &quot;Document number&quot;  \* MERGEFORMAT">
      <w:r w:rsidR="00661374">
        <w:t>UNEP/OzL.Pro/ExCom/96/39</w:t>
      </w:r>
    </w:fldSimple>
  </w:p>
  <w:p w14:paraId="4526809C" w14:textId="3CA48D05" w:rsidR="00DC6A10" w:rsidRPr="0033525D" w:rsidRDefault="00C72170" w:rsidP="00F31830">
    <w:pPr>
      <w:jc w:val="left"/>
    </w:pPr>
    <w:r w:rsidRPr="007D124F">
      <w:t xml:space="preserve">Annex </w:t>
    </w:r>
    <w:r w:rsidRPr="00CC3A0D">
      <w:t>I</w:t>
    </w:r>
    <w:r w:rsidRPr="00B95AB1">
      <w:t>I</w:t>
    </w:r>
  </w:p>
  <w:p w14:paraId="7120C705" w14:textId="77777777" w:rsidR="00DC6A10" w:rsidRPr="0033525D" w:rsidRDefault="00DC6A10" w:rsidP="00F3183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5C88B" w14:textId="5BC8E4F9" w:rsidR="00DC6A10" w:rsidRPr="0033525D" w:rsidRDefault="0072182D" w:rsidP="00F31830">
    <w:pPr>
      <w:jc w:val="right"/>
    </w:pPr>
    <w:fldSimple w:instr="DOCPROPERTY &quot;Document number&quot;  \* MERGEFORMAT">
      <w:r w:rsidR="00661374">
        <w:t>UNEP/OzL.Pro/ExCom/96/39</w:t>
      </w:r>
    </w:fldSimple>
  </w:p>
  <w:p w14:paraId="224B69E5" w14:textId="0D7EF532" w:rsidR="00DC6A10" w:rsidRPr="0033525D" w:rsidRDefault="00C72170" w:rsidP="00F31830">
    <w:pPr>
      <w:jc w:val="right"/>
    </w:pPr>
    <w:r w:rsidRPr="007D124F">
      <w:t>Annex</w:t>
    </w:r>
    <w:r w:rsidRPr="00CC3A0D">
      <w:t xml:space="preserve"> I</w:t>
    </w:r>
    <w:r w:rsidRPr="00B95AB1">
      <w:t>I</w:t>
    </w:r>
  </w:p>
  <w:p w14:paraId="422A3129" w14:textId="77777777" w:rsidR="00DC6A10" w:rsidRPr="0033525D" w:rsidRDefault="00DC6A10" w:rsidP="00F31830">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E1964" w14:textId="6F8A8E04" w:rsidR="00C72170" w:rsidRDefault="0072182D" w:rsidP="00C72170">
    <w:pPr>
      <w:jc w:val="right"/>
    </w:pPr>
    <w:fldSimple w:instr="DOCPROPERTY &quot;Document number&quot;  \* MERGEFORMAT">
      <w:r w:rsidR="00661374">
        <w:t>UNEP/OzL.Pro/ExCom/96/39</w:t>
      </w:r>
    </w:fldSimple>
  </w:p>
  <w:p w14:paraId="54E0E9BE" w14:textId="77777777" w:rsidR="00C72170" w:rsidRPr="009B0D30" w:rsidRDefault="00C72170" w:rsidP="00C72170">
    <w:pPr>
      <w:jc w:val="right"/>
    </w:pPr>
    <w:r w:rsidRPr="00C72170">
      <w:t xml:space="preserve">Annex </w:t>
    </w:r>
    <w:r w:rsidRPr="00C72170">
      <w:rPr>
        <w:highlight w:val="cyan"/>
      </w:rPr>
      <w:t>III</w:t>
    </w:r>
  </w:p>
  <w:p w14:paraId="537404C0" w14:textId="77777777" w:rsidR="00C72170" w:rsidRDefault="00C721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5C2F81A"/>
    <w:lvl w:ilvl="0">
      <w:start w:val="1"/>
      <w:numFmt w:val="decimal"/>
      <w:pStyle w:val="Heading1"/>
      <w:lvlText w:val="%1."/>
      <w:lvlJc w:val="left"/>
      <w:pPr>
        <w:tabs>
          <w:tab w:val="num" w:pos="0"/>
        </w:tabs>
        <w:ind w:left="0" w:firstLine="0"/>
      </w:pPr>
      <w:rPr>
        <w:b w:val="0"/>
        <w:bCs/>
        <w:sz w:val="22"/>
        <w:szCs w:val="22"/>
        <w:lang w:val="en-GB"/>
      </w:rPr>
    </w:lvl>
    <w:lvl w:ilvl="1">
      <w:start w:val="1"/>
      <w:numFmt w:val="lowerLetter"/>
      <w:pStyle w:val="Heading2"/>
      <w:lvlText w:val="(%2)"/>
      <w:lvlJc w:val="left"/>
      <w:pPr>
        <w:tabs>
          <w:tab w:val="num" w:pos="0"/>
        </w:tabs>
        <w:ind w:left="1440" w:hanging="720"/>
      </w:pPr>
      <w:rPr>
        <w:b w:val="0"/>
        <w:bCs w:val="0"/>
        <w:lang w:val="en-U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19F5A9E"/>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3D0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6657B5"/>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B2056D"/>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50D25A1"/>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C562A10"/>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FEB18C8"/>
    <w:multiLevelType w:val="hybridMultilevel"/>
    <w:tmpl w:val="EA984A84"/>
    <w:lvl w:ilvl="0" w:tplc="80E43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B9E550B"/>
    <w:multiLevelType w:val="hybridMultilevel"/>
    <w:tmpl w:val="B406B650"/>
    <w:lvl w:ilvl="0" w:tplc="80E43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702615"/>
    <w:multiLevelType w:val="hybridMultilevel"/>
    <w:tmpl w:val="038ECF84"/>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E8A7B80"/>
    <w:multiLevelType w:val="hybridMultilevel"/>
    <w:tmpl w:val="EA984A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EF56F4B"/>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53367A9"/>
    <w:multiLevelType w:val="hybridMultilevel"/>
    <w:tmpl w:val="FBE41B2A"/>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B86B1C"/>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2B07B95"/>
    <w:multiLevelType w:val="hybridMultilevel"/>
    <w:tmpl w:val="038ECF84"/>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6C93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9572568"/>
    <w:multiLevelType w:val="hybridMultilevel"/>
    <w:tmpl w:val="42AC4F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1C16E80"/>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5B758C2"/>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46C2D8E"/>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B7E64C6"/>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40338429">
    <w:abstractNumId w:val="0"/>
  </w:num>
  <w:num w:numId="2" w16cid:durableId="489909710">
    <w:abstractNumId w:val="6"/>
  </w:num>
  <w:num w:numId="3" w16cid:durableId="1910117727">
    <w:abstractNumId w:val="16"/>
  </w:num>
  <w:num w:numId="4" w16cid:durableId="130634978">
    <w:abstractNumId w:val="17"/>
  </w:num>
  <w:num w:numId="5" w16cid:durableId="1530415440">
    <w:abstractNumId w:val="26"/>
  </w:num>
  <w:num w:numId="6" w16cid:durableId="1585067376">
    <w:abstractNumId w:val="9"/>
  </w:num>
  <w:num w:numId="7" w16cid:durableId="397291892">
    <w:abstractNumId w:val="21"/>
  </w:num>
  <w:num w:numId="8" w16cid:durableId="457988891">
    <w:abstractNumId w:val="20"/>
  </w:num>
  <w:num w:numId="9" w16cid:durableId="1238977585">
    <w:abstractNumId w:val="14"/>
  </w:num>
  <w:num w:numId="10" w16cid:durableId="1448618158">
    <w:abstractNumId w:val="18"/>
  </w:num>
  <w:num w:numId="11" w16cid:durableId="772674336">
    <w:abstractNumId w:val="11"/>
  </w:num>
  <w:num w:numId="12" w16cid:durableId="316494013">
    <w:abstractNumId w:val="8"/>
  </w:num>
  <w:num w:numId="13" w16cid:durableId="1340153488">
    <w:abstractNumId w:val="13"/>
  </w:num>
  <w:num w:numId="14" w16cid:durableId="1746537284">
    <w:abstractNumId w:val="7"/>
  </w:num>
  <w:num w:numId="15" w16cid:durableId="1842505522">
    <w:abstractNumId w:val="24"/>
  </w:num>
  <w:num w:numId="16" w16cid:durableId="785004599">
    <w:abstractNumId w:val="12"/>
  </w:num>
  <w:num w:numId="17" w16cid:durableId="976565073">
    <w:abstractNumId w:val="25"/>
  </w:num>
  <w:num w:numId="18" w16cid:durableId="1783719262">
    <w:abstractNumId w:val="2"/>
  </w:num>
  <w:num w:numId="19" w16cid:durableId="1750301434">
    <w:abstractNumId w:val="4"/>
  </w:num>
  <w:num w:numId="20" w16cid:durableId="2049184077">
    <w:abstractNumId w:val="3"/>
  </w:num>
  <w:num w:numId="21" w16cid:durableId="861436302">
    <w:abstractNumId w:val="1"/>
  </w:num>
  <w:num w:numId="22" w16cid:durableId="1793085392">
    <w:abstractNumId w:val="15"/>
  </w:num>
  <w:num w:numId="23" w16cid:durableId="1293899741">
    <w:abstractNumId w:val="5"/>
  </w:num>
  <w:num w:numId="24" w16cid:durableId="1830361182">
    <w:abstractNumId w:val="19"/>
  </w:num>
  <w:num w:numId="25" w16cid:durableId="1573661364">
    <w:abstractNumId w:val="23"/>
  </w:num>
  <w:num w:numId="26" w16cid:durableId="2014261296">
    <w:abstractNumId w:val="22"/>
  </w:num>
  <w:num w:numId="27" w16cid:durableId="1406342866">
    <w:abstractNumId w:val="1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66F20"/>
    <w:rsid w:val="0000090E"/>
    <w:rsid w:val="00000AC2"/>
    <w:rsid w:val="00000FED"/>
    <w:rsid w:val="000011F2"/>
    <w:rsid w:val="000024E7"/>
    <w:rsid w:val="00002ED1"/>
    <w:rsid w:val="00002F26"/>
    <w:rsid w:val="00003F53"/>
    <w:rsid w:val="0000434E"/>
    <w:rsid w:val="000045A1"/>
    <w:rsid w:val="00004D56"/>
    <w:rsid w:val="00005351"/>
    <w:rsid w:val="0000612F"/>
    <w:rsid w:val="0000660D"/>
    <w:rsid w:val="00007B4D"/>
    <w:rsid w:val="00007F57"/>
    <w:rsid w:val="00010464"/>
    <w:rsid w:val="00010A70"/>
    <w:rsid w:val="00010DF1"/>
    <w:rsid w:val="0001257F"/>
    <w:rsid w:val="0001287D"/>
    <w:rsid w:val="00012C2E"/>
    <w:rsid w:val="00012DAD"/>
    <w:rsid w:val="0001339D"/>
    <w:rsid w:val="000136F7"/>
    <w:rsid w:val="00013F12"/>
    <w:rsid w:val="00014018"/>
    <w:rsid w:val="0001419A"/>
    <w:rsid w:val="000157FF"/>
    <w:rsid w:val="00015D33"/>
    <w:rsid w:val="00015E1A"/>
    <w:rsid w:val="0001610A"/>
    <w:rsid w:val="000168E6"/>
    <w:rsid w:val="000175EC"/>
    <w:rsid w:val="000211A9"/>
    <w:rsid w:val="00021238"/>
    <w:rsid w:val="00021717"/>
    <w:rsid w:val="00021D0D"/>
    <w:rsid w:val="00022071"/>
    <w:rsid w:val="00022805"/>
    <w:rsid w:val="00022D1C"/>
    <w:rsid w:val="00022DE1"/>
    <w:rsid w:val="000230B0"/>
    <w:rsid w:val="000239B5"/>
    <w:rsid w:val="000239E6"/>
    <w:rsid w:val="00026A56"/>
    <w:rsid w:val="00026F96"/>
    <w:rsid w:val="0003025B"/>
    <w:rsid w:val="00030F46"/>
    <w:rsid w:val="00031096"/>
    <w:rsid w:val="00031260"/>
    <w:rsid w:val="00031C62"/>
    <w:rsid w:val="000324FE"/>
    <w:rsid w:val="00033588"/>
    <w:rsid w:val="00033BB7"/>
    <w:rsid w:val="00034151"/>
    <w:rsid w:val="00034F7F"/>
    <w:rsid w:val="0003545A"/>
    <w:rsid w:val="0003681A"/>
    <w:rsid w:val="000372B7"/>
    <w:rsid w:val="00037DF2"/>
    <w:rsid w:val="00040A74"/>
    <w:rsid w:val="00040CB6"/>
    <w:rsid w:val="00043195"/>
    <w:rsid w:val="000435C4"/>
    <w:rsid w:val="00043E7A"/>
    <w:rsid w:val="000459F4"/>
    <w:rsid w:val="00045E1E"/>
    <w:rsid w:val="00045E60"/>
    <w:rsid w:val="000462DD"/>
    <w:rsid w:val="000473AA"/>
    <w:rsid w:val="00050F54"/>
    <w:rsid w:val="00050F6E"/>
    <w:rsid w:val="000522CA"/>
    <w:rsid w:val="0005253C"/>
    <w:rsid w:val="00053361"/>
    <w:rsid w:val="0005379C"/>
    <w:rsid w:val="00053CB3"/>
    <w:rsid w:val="000548A6"/>
    <w:rsid w:val="000555BD"/>
    <w:rsid w:val="0005582B"/>
    <w:rsid w:val="0005586D"/>
    <w:rsid w:val="00055B25"/>
    <w:rsid w:val="00055D49"/>
    <w:rsid w:val="00055D5F"/>
    <w:rsid w:val="000562D9"/>
    <w:rsid w:val="00056DEF"/>
    <w:rsid w:val="0005745F"/>
    <w:rsid w:val="000575B4"/>
    <w:rsid w:val="0005792D"/>
    <w:rsid w:val="000602CA"/>
    <w:rsid w:val="0006033B"/>
    <w:rsid w:val="00061722"/>
    <w:rsid w:val="00061767"/>
    <w:rsid w:val="00061EC2"/>
    <w:rsid w:val="000623C9"/>
    <w:rsid w:val="000625C8"/>
    <w:rsid w:val="00063626"/>
    <w:rsid w:val="00063DB0"/>
    <w:rsid w:val="0006408F"/>
    <w:rsid w:val="0006445A"/>
    <w:rsid w:val="0006494F"/>
    <w:rsid w:val="00065017"/>
    <w:rsid w:val="0006548B"/>
    <w:rsid w:val="0006565C"/>
    <w:rsid w:val="0006639A"/>
    <w:rsid w:val="00066CE8"/>
    <w:rsid w:val="0006743C"/>
    <w:rsid w:val="000675B7"/>
    <w:rsid w:val="00070A19"/>
    <w:rsid w:val="00070ACC"/>
    <w:rsid w:val="00070E04"/>
    <w:rsid w:val="00071B91"/>
    <w:rsid w:val="00072CA8"/>
    <w:rsid w:val="000739A8"/>
    <w:rsid w:val="00073AEF"/>
    <w:rsid w:val="00074848"/>
    <w:rsid w:val="00074B71"/>
    <w:rsid w:val="00075D1F"/>
    <w:rsid w:val="00075D62"/>
    <w:rsid w:val="00077130"/>
    <w:rsid w:val="00077A18"/>
    <w:rsid w:val="00077D27"/>
    <w:rsid w:val="00080397"/>
    <w:rsid w:val="00080A61"/>
    <w:rsid w:val="00080B73"/>
    <w:rsid w:val="00080ED0"/>
    <w:rsid w:val="00081252"/>
    <w:rsid w:val="00081557"/>
    <w:rsid w:val="00081D71"/>
    <w:rsid w:val="00082867"/>
    <w:rsid w:val="000850DA"/>
    <w:rsid w:val="00085B8F"/>
    <w:rsid w:val="00086332"/>
    <w:rsid w:val="00090481"/>
    <w:rsid w:val="000909B3"/>
    <w:rsid w:val="00090E2D"/>
    <w:rsid w:val="000925F7"/>
    <w:rsid w:val="000938B1"/>
    <w:rsid w:val="000940B5"/>
    <w:rsid w:val="00094700"/>
    <w:rsid w:val="000949F8"/>
    <w:rsid w:val="00094F8C"/>
    <w:rsid w:val="00095701"/>
    <w:rsid w:val="000962AD"/>
    <w:rsid w:val="0009738F"/>
    <w:rsid w:val="0009741B"/>
    <w:rsid w:val="0009760E"/>
    <w:rsid w:val="0009766A"/>
    <w:rsid w:val="000976C5"/>
    <w:rsid w:val="00097845"/>
    <w:rsid w:val="00097BF4"/>
    <w:rsid w:val="000A03E9"/>
    <w:rsid w:val="000A08D2"/>
    <w:rsid w:val="000A0ADC"/>
    <w:rsid w:val="000A1002"/>
    <w:rsid w:val="000A1D85"/>
    <w:rsid w:val="000A1EF3"/>
    <w:rsid w:val="000A366B"/>
    <w:rsid w:val="000A3826"/>
    <w:rsid w:val="000A3B3A"/>
    <w:rsid w:val="000A3BA5"/>
    <w:rsid w:val="000A40E3"/>
    <w:rsid w:val="000A52E8"/>
    <w:rsid w:val="000A58C9"/>
    <w:rsid w:val="000A6280"/>
    <w:rsid w:val="000A65DB"/>
    <w:rsid w:val="000A6C26"/>
    <w:rsid w:val="000A6FCA"/>
    <w:rsid w:val="000A7CA5"/>
    <w:rsid w:val="000B1501"/>
    <w:rsid w:val="000B2241"/>
    <w:rsid w:val="000B366C"/>
    <w:rsid w:val="000B36C8"/>
    <w:rsid w:val="000B3813"/>
    <w:rsid w:val="000B45D1"/>
    <w:rsid w:val="000B4886"/>
    <w:rsid w:val="000B4BA6"/>
    <w:rsid w:val="000B53BD"/>
    <w:rsid w:val="000B5471"/>
    <w:rsid w:val="000B59E1"/>
    <w:rsid w:val="000B604F"/>
    <w:rsid w:val="000B6733"/>
    <w:rsid w:val="000B7775"/>
    <w:rsid w:val="000B7E80"/>
    <w:rsid w:val="000C0716"/>
    <w:rsid w:val="000C32F1"/>
    <w:rsid w:val="000C3A60"/>
    <w:rsid w:val="000C45D8"/>
    <w:rsid w:val="000C56AC"/>
    <w:rsid w:val="000C7351"/>
    <w:rsid w:val="000C76B6"/>
    <w:rsid w:val="000C7C11"/>
    <w:rsid w:val="000D014F"/>
    <w:rsid w:val="000D0305"/>
    <w:rsid w:val="000D031B"/>
    <w:rsid w:val="000D0F57"/>
    <w:rsid w:val="000D1733"/>
    <w:rsid w:val="000D26F3"/>
    <w:rsid w:val="000D3560"/>
    <w:rsid w:val="000D3584"/>
    <w:rsid w:val="000D3CE3"/>
    <w:rsid w:val="000D4636"/>
    <w:rsid w:val="000D4924"/>
    <w:rsid w:val="000D52A4"/>
    <w:rsid w:val="000D5B55"/>
    <w:rsid w:val="000D65AD"/>
    <w:rsid w:val="000E02ED"/>
    <w:rsid w:val="000E07BC"/>
    <w:rsid w:val="000E1C6C"/>
    <w:rsid w:val="000E2A8E"/>
    <w:rsid w:val="000E2E21"/>
    <w:rsid w:val="000E3173"/>
    <w:rsid w:val="000E379A"/>
    <w:rsid w:val="000E3914"/>
    <w:rsid w:val="000E42B4"/>
    <w:rsid w:val="000E4B3C"/>
    <w:rsid w:val="000E4F01"/>
    <w:rsid w:val="000E59EA"/>
    <w:rsid w:val="000E6042"/>
    <w:rsid w:val="000E6265"/>
    <w:rsid w:val="000E657B"/>
    <w:rsid w:val="000E7099"/>
    <w:rsid w:val="000F1350"/>
    <w:rsid w:val="000F1CD4"/>
    <w:rsid w:val="000F1E33"/>
    <w:rsid w:val="000F2271"/>
    <w:rsid w:val="000F379B"/>
    <w:rsid w:val="000F3FD0"/>
    <w:rsid w:val="000F4103"/>
    <w:rsid w:val="000F5394"/>
    <w:rsid w:val="000F54B1"/>
    <w:rsid w:val="000F6F81"/>
    <w:rsid w:val="000F70A7"/>
    <w:rsid w:val="000F74DD"/>
    <w:rsid w:val="000F7970"/>
    <w:rsid w:val="0010082F"/>
    <w:rsid w:val="00101374"/>
    <w:rsid w:val="001013CD"/>
    <w:rsid w:val="00101A9F"/>
    <w:rsid w:val="00101CA1"/>
    <w:rsid w:val="0010271A"/>
    <w:rsid w:val="001038E2"/>
    <w:rsid w:val="00104D48"/>
    <w:rsid w:val="00105153"/>
    <w:rsid w:val="001064B4"/>
    <w:rsid w:val="00106F08"/>
    <w:rsid w:val="0010700A"/>
    <w:rsid w:val="00107FCA"/>
    <w:rsid w:val="00110B24"/>
    <w:rsid w:val="00111D05"/>
    <w:rsid w:val="00111FC3"/>
    <w:rsid w:val="0011232A"/>
    <w:rsid w:val="0011295B"/>
    <w:rsid w:val="00112EF9"/>
    <w:rsid w:val="00113BAD"/>
    <w:rsid w:val="00113CCA"/>
    <w:rsid w:val="00114D4D"/>
    <w:rsid w:val="00114E9C"/>
    <w:rsid w:val="001165CC"/>
    <w:rsid w:val="00116729"/>
    <w:rsid w:val="0011752C"/>
    <w:rsid w:val="001175ED"/>
    <w:rsid w:val="001179DA"/>
    <w:rsid w:val="001204C6"/>
    <w:rsid w:val="00120AC5"/>
    <w:rsid w:val="00121C33"/>
    <w:rsid w:val="00122769"/>
    <w:rsid w:val="00122F25"/>
    <w:rsid w:val="00123548"/>
    <w:rsid w:val="001243FB"/>
    <w:rsid w:val="001272A4"/>
    <w:rsid w:val="001303E6"/>
    <w:rsid w:val="0013082C"/>
    <w:rsid w:val="001315DA"/>
    <w:rsid w:val="00131C24"/>
    <w:rsid w:val="00132DE5"/>
    <w:rsid w:val="00134800"/>
    <w:rsid w:val="001351E3"/>
    <w:rsid w:val="0013524B"/>
    <w:rsid w:val="00135980"/>
    <w:rsid w:val="00136194"/>
    <w:rsid w:val="001364E9"/>
    <w:rsid w:val="00136ADA"/>
    <w:rsid w:val="0013786F"/>
    <w:rsid w:val="001403E4"/>
    <w:rsid w:val="001409A3"/>
    <w:rsid w:val="00141328"/>
    <w:rsid w:val="0014245B"/>
    <w:rsid w:val="0014251E"/>
    <w:rsid w:val="00142AB0"/>
    <w:rsid w:val="00142AFE"/>
    <w:rsid w:val="00142F55"/>
    <w:rsid w:val="00142FE1"/>
    <w:rsid w:val="001432EF"/>
    <w:rsid w:val="00143CB6"/>
    <w:rsid w:val="0014430B"/>
    <w:rsid w:val="001446BF"/>
    <w:rsid w:val="001446FB"/>
    <w:rsid w:val="00144C1C"/>
    <w:rsid w:val="00145097"/>
    <w:rsid w:val="00145658"/>
    <w:rsid w:val="00145D3F"/>
    <w:rsid w:val="00147B0B"/>
    <w:rsid w:val="001500E3"/>
    <w:rsid w:val="00150D95"/>
    <w:rsid w:val="001518D3"/>
    <w:rsid w:val="00151C7C"/>
    <w:rsid w:val="00151DAC"/>
    <w:rsid w:val="00151F69"/>
    <w:rsid w:val="00152092"/>
    <w:rsid w:val="00152A74"/>
    <w:rsid w:val="00152ADE"/>
    <w:rsid w:val="00154237"/>
    <w:rsid w:val="00154301"/>
    <w:rsid w:val="00155F2B"/>
    <w:rsid w:val="00160646"/>
    <w:rsid w:val="00160C4F"/>
    <w:rsid w:val="00161F2D"/>
    <w:rsid w:val="00162623"/>
    <w:rsid w:val="001626DA"/>
    <w:rsid w:val="0016384C"/>
    <w:rsid w:val="001642A0"/>
    <w:rsid w:val="00164719"/>
    <w:rsid w:val="00164E51"/>
    <w:rsid w:val="0016564F"/>
    <w:rsid w:val="0016577F"/>
    <w:rsid w:val="00166FC4"/>
    <w:rsid w:val="00166FEE"/>
    <w:rsid w:val="001677AC"/>
    <w:rsid w:val="001679F3"/>
    <w:rsid w:val="00171E25"/>
    <w:rsid w:val="00172878"/>
    <w:rsid w:val="001733B3"/>
    <w:rsid w:val="001736B8"/>
    <w:rsid w:val="00173BD9"/>
    <w:rsid w:val="00173EB7"/>
    <w:rsid w:val="00174232"/>
    <w:rsid w:val="001748E4"/>
    <w:rsid w:val="001767CE"/>
    <w:rsid w:val="001769E8"/>
    <w:rsid w:val="0017711E"/>
    <w:rsid w:val="00180234"/>
    <w:rsid w:val="001804EA"/>
    <w:rsid w:val="00180A97"/>
    <w:rsid w:val="00181A22"/>
    <w:rsid w:val="00182511"/>
    <w:rsid w:val="001825E2"/>
    <w:rsid w:val="001835BA"/>
    <w:rsid w:val="001858AD"/>
    <w:rsid w:val="00185C1B"/>
    <w:rsid w:val="00185E4D"/>
    <w:rsid w:val="00186A59"/>
    <w:rsid w:val="00186AB1"/>
    <w:rsid w:val="00186C49"/>
    <w:rsid w:val="00187313"/>
    <w:rsid w:val="00187420"/>
    <w:rsid w:val="001902BE"/>
    <w:rsid w:val="00190A61"/>
    <w:rsid w:val="00191A17"/>
    <w:rsid w:val="00192550"/>
    <w:rsid w:val="00192D12"/>
    <w:rsid w:val="001943C9"/>
    <w:rsid w:val="00194F63"/>
    <w:rsid w:val="00195154"/>
    <w:rsid w:val="00196782"/>
    <w:rsid w:val="00196D67"/>
    <w:rsid w:val="00197179"/>
    <w:rsid w:val="001A04EF"/>
    <w:rsid w:val="001A1061"/>
    <w:rsid w:val="001A2215"/>
    <w:rsid w:val="001A28A1"/>
    <w:rsid w:val="001A2959"/>
    <w:rsid w:val="001A3342"/>
    <w:rsid w:val="001A374D"/>
    <w:rsid w:val="001A3E3D"/>
    <w:rsid w:val="001A40D1"/>
    <w:rsid w:val="001A4BD9"/>
    <w:rsid w:val="001A585B"/>
    <w:rsid w:val="001A60CB"/>
    <w:rsid w:val="001A61C2"/>
    <w:rsid w:val="001A63EF"/>
    <w:rsid w:val="001A65F4"/>
    <w:rsid w:val="001A7017"/>
    <w:rsid w:val="001A7049"/>
    <w:rsid w:val="001A76A6"/>
    <w:rsid w:val="001A7BEE"/>
    <w:rsid w:val="001B1C52"/>
    <w:rsid w:val="001B1E40"/>
    <w:rsid w:val="001B2757"/>
    <w:rsid w:val="001B3D1F"/>
    <w:rsid w:val="001B41E5"/>
    <w:rsid w:val="001B433D"/>
    <w:rsid w:val="001B66EA"/>
    <w:rsid w:val="001B68DC"/>
    <w:rsid w:val="001B7AB0"/>
    <w:rsid w:val="001C0240"/>
    <w:rsid w:val="001C16BD"/>
    <w:rsid w:val="001C1871"/>
    <w:rsid w:val="001C3204"/>
    <w:rsid w:val="001C333B"/>
    <w:rsid w:val="001C3A70"/>
    <w:rsid w:val="001C44F8"/>
    <w:rsid w:val="001C4FA6"/>
    <w:rsid w:val="001C6187"/>
    <w:rsid w:val="001C6202"/>
    <w:rsid w:val="001C650F"/>
    <w:rsid w:val="001C764E"/>
    <w:rsid w:val="001C790D"/>
    <w:rsid w:val="001D0853"/>
    <w:rsid w:val="001D089D"/>
    <w:rsid w:val="001D1993"/>
    <w:rsid w:val="001D1A48"/>
    <w:rsid w:val="001D21C4"/>
    <w:rsid w:val="001D2ED2"/>
    <w:rsid w:val="001D426A"/>
    <w:rsid w:val="001D542B"/>
    <w:rsid w:val="001D56A1"/>
    <w:rsid w:val="001D5B23"/>
    <w:rsid w:val="001D634C"/>
    <w:rsid w:val="001E035A"/>
    <w:rsid w:val="001E1052"/>
    <w:rsid w:val="001E132D"/>
    <w:rsid w:val="001E20C8"/>
    <w:rsid w:val="001E21B1"/>
    <w:rsid w:val="001E2967"/>
    <w:rsid w:val="001E2F93"/>
    <w:rsid w:val="001E2FE1"/>
    <w:rsid w:val="001E4554"/>
    <w:rsid w:val="001E4D33"/>
    <w:rsid w:val="001E5CDB"/>
    <w:rsid w:val="001E61E5"/>
    <w:rsid w:val="001E6843"/>
    <w:rsid w:val="001E69C5"/>
    <w:rsid w:val="001F0819"/>
    <w:rsid w:val="001F0DC7"/>
    <w:rsid w:val="001F13A9"/>
    <w:rsid w:val="001F1497"/>
    <w:rsid w:val="001F15F5"/>
    <w:rsid w:val="001F2159"/>
    <w:rsid w:val="001F258B"/>
    <w:rsid w:val="001F3708"/>
    <w:rsid w:val="001F40F1"/>
    <w:rsid w:val="001F49FB"/>
    <w:rsid w:val="001F53FD"/>
    <w:rsid w:val="001F5E17"/>
    <w:rsid w:val="001F5ECD"/>
    <w:rsid w:val="001F6CDC"/>
    <w:rsid w:val="001F7352"/>
    <w:rsid w:val="00201284"/>
    <w:rsid w:val="00202F6C"/>
    <w:rsid w:val="00203B37"/>
    <w:rsid w:val="00203EEA"/>
    <w:rsid w:val="00204420"/>
    <w:rsid w:val="00204D2C"/>
    <w:rsid w:val="00205042"/>
    <w:rsid w:val="00205162"/>
    <w:rsid w:val="00205643"/>
    <w:rsid w:val="00206436"/>
    <w:rsid w:val="0020666A"/>
    <w:rsid w:val="00206EFE"/>
    <w:rsid w:val="00207793"/>
    <w:rsid w:val="00207C96"/>
    <w:rsid w:val="00210179"/>
    <w:rsid w:val="00210AD2"/>
    <w:rsid w:val="00210B8B"/>
    <w:rsid w:val="00210F1A"/>
    <w:rsid w:val="002114CB"/>
    <w:rsid w:val="0021186C"/>
    <w:rsid w:val="00211C5D"/>
    <w:rsid w:val="0021287F"/>
    <w:rsid w:val="0021298A"/>
    <w:rsid w:val="00212AE2"/>
    <w:rsid w:val="00212EED"/>
    <w:rsid w:val="00212EEF"/>
    <w:rsid w:val="002133F0"/>
    <w:rsid w:val="002134B6"/>
    <w:rsid w:val="00214863"/>
    <w:rsid w:val="002156B4"/>
    <w:rsid w:val="00216388"/>
    <w:rsid w:val="00217455"/>
    <w:rsid w:val="00217E86"/>
    <w:rsid w:val="00221990"/>
    <w:rsid w:val="00221A22"/>
    <w:rsid w:val="00222A7E"/>
    <w:rsid w:val="00222C8C"/>
    <w:rsid w:val="00223712"/>
    <w:rsid w:val="002243B7"/>
    <w:rsid w:val="00224E6E"/>
    <w:rsid w:val="00224FCD"/>
    <w:rsid w:val="0022692E"/>
    <w:rsid w:val="00226B2D"/>
    <w:rsid w:val="00226CF3"/>
    <w:rsid w:val="002310DC"/>
    <w:rsid w:val="002319DC"/>
    <w:rsid w:val="002320C0"/>
    <w:rsid w:val="00232F02"/>
    <w:rsid w:val="002336B1"/>
    <w:rsid w:val="00234A4A"/>
    <w:rsid w:val="00236837"/>
    <w:rsid w:val="00237DFF"/>
    <w:rsid w:val="00240143"/>
    <w:rsid w:val="002407A8"/>
    <w:rsid w:val="00241F5B"/>
    <w:rsid w:val="0024251F"/>
    <w:rsid w:val="002433DA"/>
    <w:rsid w:val="002433EA"/>
    <w:rsid w:val="00243959"/>
    <w:rsid w:val="00244538"/>
    <w:rsid w:val="00245041"/>
    <w:rsid w:val="00245119"/>
    <w:rsid w:val="002452C0"/>
    <w:rsid w:val="002452CC"/>
    <w:rsid w:val="00245B9F"/>
    <w:rsid w:val="0024621D"/>
    <w:rsid w:val="00246B83"/>
    <w:rsid w:val="00246DE3"/>
    <w:rsid w:val="0024709C"/>
    <w:rsid w:val="00247383"/>
    <w:rsid w:val="00250CC7"/>
    <w:rsid w:val="00251171"/>
    <w:rsid w:val="00251BB8"/>
    <w:rsid w:val="00252431"/>
    <w:rsid w:val="00252587"/>
    <w:rsid w:val="00252B75"/>
    <w:rsid w:val="00253222"/>
    <w:rsid w:val="00253286"/>
    <w:rsid w:val="00253FA2"/>
    <w:rsid w:val="002547A2"/>
    <w:rsid w:val="00255474"/>
    <w:rsid w:val="002556E4"/>
    <w:rsid w:val="00255D26"/>
    <w:rsid w:val="00257700"/>
    <w:rsid w:val="00257DB4"/>
    <w:rsid w:val="00261187"/>
    <w:rsid w:val="002613A7"/>
    <w:rsid w:val="00261696"/>
    <w:rsid w:val="00261798"/>
    <w:rsid w:val="00261C13"/>
    <w:rsid w:val="00262847"/>
    <w:rsid w:val="002631D4"/>
    <w:rsid w:val="00263319"/>
    <w:rsid w:val="002643DC"/>
    <w:rsid w:val="00264608"/>
    <w:rsid w:val="00264A37"/>
    <w:rsid w:val="00264EC7"/>
    <w:rsid w:val="00265957"/>
    <w:rsid w:val="00265F4F"/>
    <w:rsid w:val="00267949"/>
    <w:rsid w:val="00267D57"/>
    <w:rsid w:val="0027015E"/>
    <w:rsid w:val="0027219A"/>
    <w:rsid w:val="00272AA8"/>
    <w:rsid w:val="00272ABF"/>
    <w:rsid w:val="002731EA"/>
    <w:rsid w:val="00273843"/>
    <w:rsid w:val="00273A0A"/>
    <w:rsid w:val="0027455E"/>
    <w:rsid w:val="002748C9"/>
    <w:rsid w:val="00274DE7"/>
    <w:rsid w:val="00275B6F"/>
    <w:rsid w:val="00275EAC"/>
    <w:rsid w:val="00277B73"/>
    <w:rsid w:val="00280AC7"/>
    <w:rsid w:val="00281554"/>
    <w:rsid w:val="00281B56"/>
    <w:rsid w:val="00281BB2"/>
    <w:rsid w:val="0028281B"/>
    <w:rsid w:val="002828AA"/>
    <w:rsid w:val="00282F63"/>
    <w:rsid w:val="00282FFB"/>
    <w:rsid w:val="00283042"/>
    <w:rsid w:val="00284785"/>
    <w:rsid w:val="002848C7"/>
    <w:rsid w:val="00284E51"/>
    <w:rsid w:val="00286A65"/>
    <w:rsid w:val="00286C7D"/>
    <w:rsid w:val="0028738E"/>
    <w:rsid w:val="0029000F"/>
    <w:rsid w:val="00290A4A"/>
    <w:rsid w:val="00290F21"/>
    <w:rsid w:val="002911A9"/>
    <w:rsid w:val="00291D16"/>
    <w:rsid w:val="00291DDF"/>
    <w:rsid w:val="00291EDD"/>
    <w:rsid w:val="00292C1C"/>
    <w:rsid w:val="00292E58"/>
    <w:rsid w:val="00293B20"/>
    <w:rsid w:val="002952C8"/>
    <w:rsid w:val="00296266"/>
    <w:rsid w:val="002967F4"/>
    <w:rsid w:val="00297545"/>
    <w:rsid w:val="002A0377"/>
    <w:rsid w:val="002A03C3"/>
    <w:rsid w:val="002A0412"/>
    <w:rsid w:val="002A0529"/>
    <w:rsid w:val="002A0F46"/>
    <w:rsid w:val="002A2443"/>
    <w:rsid w:val="002A2A57"/>
    <w:rsid w:val="002A345C"/>
    <w:rsid w:val="002A3C0A"/>
    <w:rsid w:val="002A498B"/>
    <w:rsid w:val="002A525E"/>
    <w:rsid w:val="002A52A7"/>
    <w:rsid w:val="002A56D2"/>
    <w:rsid w:val="002A5AC3"/>
    <w:rsid w:val="002A5CC0"/>
    <w:rsid w:val="002A7719"/>
    <w:rsid w:val="002A774A"/>
    <w:rsid w:val="002B0AE5"/>
    <w:rsid w:val="002B17B3"/>
    <w:rsid w:val="002B1ACB"/>
    <w:rsid w:val="002B2149"/>
    <w:rsid w:val="002B2347"/>
    <w:rsid w:val="002B254E"/>
    <w:rsid w:val="002B4088"/>
    <w:rsid w:val="002B4CE8"/>
    <w:rsid w:val="002B6B08"/>
    <w:rsid w:val="002B72E9"/>
    <w:rsid w:val="002B7618"/>
    <w:rsid w:val="002B77EC"/>
    <w:rsid w:val="002B7A03"/>
    <w:rsid w:val="002B7A29"/>
    <w:rsid w:val="002B7A89"/>
    <w:rsid w:val="002C03D8"/>
    <w:rsid w:val="002C03F6"/>
    <w:rsid w:val="002C06E5"/>
    <w:rsid w:val="002C2C32"/>
    <w:rsid w:val="002C3D37"/>
    <w:rsid w:val="002C495F"/>
    <w:rsid w:val="002C54FB"/>
    <w:rsid w:val="002C5BE8"/>
    <w:rsid w:val="002C5C77"/>
    <w:rsid w:val="002C673F"/>
    <w:rsid w:val="002C732D"/>
    <w:rsid w:val="002C7665"/>
    <w:rsid w:val="002C788D"/>
    <w:rsid w:val="002C7998"/>
    <w:rsid w:val="002D011C"/>
    <w:rsid w:val="002D01AF"/>
    <w:rsid w:val="002D10BD"/>
    <w:rsid w:val="002D11E5"/>
    <w:rsid w:val="002D2477"/>
    <w:rsid w:val="002D326E"/>
    <w:rsid w:val="002D3D5B"/>
    <w:rsid w:val="002D5A93"/>
    <w:rsid w:val="002D615E"/>
    <w:rsid w:val="002D623D"/>
    <w:rsid w:val="002D7774"/>
    <w:rsid w:val="002E050D"/>
    <w:rsid w:val="002E05F4"/>
    <w:rsid w:val="002E18BD"/>
    <w:rsid w:val="002E1D3C"/>
    <w:rsid w:val="002E290B"/>
    <w:rsid w:val="002E2E10"/>
    <w:rsid w:val="002E321B"/>
    <w:rsid w:val="002E46BD"/>
    <w:rsid w:val="002E4878"/>
    <w:rsid w:val="002E4AC6"/>
    <w:rsid w:val="002E4BFB"/>
    <w:rsid w:val="002E52F9"/>
    <w:rsid w:val="002E5478"/>
    <w:rsid w:val="002E6356"/>
    <w:rsid w:val="002E65D4"/>
    <w:rsid w:val="002E6F41"/>
    <w:rsid w:val="002E7062"/>
    <w:rsid w:val="002E7225"/>
    <w:rsid w:val="002E7E4E"/>
    <w:rsid w:val="002F0A02"/>
    <w:rsid w:val="002F0AD5"/>
    <w:rsid w:val="002F1075"/>
    <w:rsid w:val="002F149C"/>
    <w:rsid w:val="002F14CC"/>
    <w:rsid w:val="002F1621"/>
    <w:rsid w:val="002F1E33"/>
    <w:rsid w:val="002F1E53"/>
    <w:rsid w:val="002F24F1"/>
    <w:rsid w:val="002F2CAA"/>
    <w:rsid w:val="002F2D67"/>
    <w:rsid w:val="002F3C51"/>
    <w:rsid w:val="002F492B"/>
    <w:rsid w:val="002F4BA3"/>
    <w:rsid w:val="002F5054"/>
    <w:rsid w:val="002F56FD"/>
    <w:rsid w:val="002F6317"/>
    <w:rsid w:val="002F6434"/>
    <w:rsid w:val="002F70AF"/>
    <w:rsid w:val="002F7BAD"/>
    <w:rsid w:val="0030052C"/>
    <w:rsid w:val="003005EC"/>
    <w:rsid w:val="00300DF2"/>
    <w:rsid w:val="003013B5"/>
    <w:rsid w:val="00301C50"/>
    <w:rsid w:val="0030289E"/>
    <w:rsid w:val="00304A41"/>
    <w:rsid w:val="00304C34"/>
    <w:rsid w:val="00306CDC"/>
    <w:rsid w:val="0030730C"/>
    <w:rsid w:val="00307439"/>
    <w:rsid w:val="003077E5"/>
    <w:rsid w:val="003078ED"/>
    <w:rsid w:val="00307FB9"/>
    <w:rsid w:val="0031348B"/>
    <w:rsid w:val="00313650"/>
    <w:rsid w:val="00314835"/>
    <w:rsid w:val="00314AD0"/>
    <w:rsid w:val="00314F0D"/>
    <w:rsid w:val="00315030"/>
    <w:rsid w:val="00315D5E"/>
    <w:rsid w:val="00315F32"/>
    <w:rsid w:val="0031610F"/>
    <w:rsid w:val="00316F08"/>
    <w:rsid w:val="00317B93"/>
    <w:rsid w:val="00317DEA"/>
    <w:rsid w:val="00321B27"/>
    <w:rsid w:val="00323DBB"/>
    <w:rsid w:val="0032456F"/>
    <w:rsid w:val="0032531C"/>
    <w:rsid w:val="00325C89"/>
    <w:rsid w:val="00326BE6"/>
    <w:rsid w:val="00326F4E"/>
    <w:rsid w:val="0032730B"/>
    <w:rsid w:val="0033014C"/>
    <w:rsid w:val="003306E1"/>
    <w:rsid w:val="0033193A"/>
    <w:rsid w:val="00331A9A"/>
    <w:rsid w:val="003320E4"/>
    <w:rsid w:val="00332548"/>
    <w:rsid w:val="0033310B"/>
    <w:rsid w:val="003338DF"/>
    <w:rsid w:val="00334402"/>
    <w:rsid w:val="00334BF5"/>
    <w:rsid w:val="0033525D"/>
    <w:rsid w:val="00336CF0"/>
    <w:rsid w:val="0034065C"/>
    <w:rsid w:val="00341107"/>
    <w:rsid w:val="003414F3"/>
    <w:rsid w:val="00342505"/>
    <w:rsid w:val="00344277"/>
    <w:rsid w:val="00344FD4"/>
    <w:rsid w:val="0034507B"/>
    <w:rsid w:val="0034536B"/>
    <w:rsid w:val="00346254"/>
    <w:rsid w:val="0034631B"/>
    <w:rsid w:val="003464C1"/>
    <w:rsid w:val="003466EF"/>
    <w:rsid w:val="003469A3"/>
    <w:rsid w:val="00346E17"/>
    <w:rsid w:val="00347499"/>
    <w:rsid w:val="00347AAE"/>
    <w:rsid w:val="00347D61"/>
    <w:rsid w:val="00347DE6"/>
    <w:rsid w:val="0035247E"/>
    <w:rsid w:val="00353100"/>
    <w:rsid w:val="00353205"/>
    <w:rsid w:val="00353517"/>
    <w:rsid w:val="0035356E"/>
    <w:rsid w:val="00353584"/>
    <w:rsid w:val="00354F55"/>
    <w:rsid w:val="00355E56"/>
    <w:rsid w:val="00355F85"/>
    <w:rsid w:val="0035613E"/>
    <w:rsid w:val="003565E3"/>
    <w:rsid w:val="003571E6"/>
    <w:rsid w:val="0035783C"/>
    <w:rsid w:val="0036009F"/>
    <w:rsid w:val="00360794"/>
    <w:rsid w:val="00361458"/>
    <w:rsid w:val="00362CD3"/>
    <w:rsid w:val="00362D5D"/>
    <w:rsid w:val="003635E3"/>
    <w:rsid w:val="00363EE9"/>
    <w:rsid w:val="003647CC"/>
    <w:rsid w:val="00364B46"/>
    <w:rsid w:val="00364CDA"/>
    <w:rsid w:val="003650D6"/>
    <w:rsid w:val="00365299"/>
    <w:rsid w:val="00366AB1"/>
    <w:rsid w:val="00366AC1"/>
    <w:rsid w:val="00366DC8"/>
    <w:rsid w:val="00367865"/>
    <w:rsid w:val="00370C02"/>
    <w:rsid w:val="00371EB2"/>
    <w:rsid w:val="003721F7"/>
    <w:rsid w:val="0037267F"/>
    <w:rsid w:val="003728B7"/>
    <w:rsid w:val="00372925"/>
    <w:rsid w:val="00373E78"/>
    <w:rsid w:val="00374631"/>
    <w:rsid w:val="00375300"/>
    <w:rsid w:val="00375E95"/>
    <w:rsid w:val="00375E98"/>
    <w:rsid w:val="00376128"/>
    <w:rsid w:val="00376363"/>
    <w:rsid w:val="00376D0C"/>
    <w:rsid w:val="00376E43"/>
    <w:rsid w:val="0037742E"/>
    <w:rsid w:val="00377D56"/>
    <w:rsid w:val="0038035F"/>
    <w:rsid w:val="003803CC"/>
    <w:rsid w:val="0038131E"/>
    <w:rsid w:val="00381D68"/>
    <w:rsid w:val="003823A3"/>
    <w:rsid w:val="0038245A"/>
    <w:rsid w:val="0038277B"/>
    <w:rsid w:val="003828CC"/>
    <w:rsid w:val="003828CF"/>
    <w:rsid w:val="00383FF2"/>
    <w:rsid w:val="003840E6"/>
    <w:rsid w:val="0038450B"/>
    <w:rsid w:val="00384B38"/>
    <w:rsid w:val="00385473"/>
    <w:rsid w:val="00385CFC"/>
    <w:rsid w:val="00386BCB"/>
    <w:rsid w:val="00386FA0"/>
    <w:rsid w:val="00387019"/>
    <w:rsid w:val="00387E86"/>
    <w:rsid w:val="0039005F"/>
    <w:rsid w:val="00390C88"/>
    <w:rsid w:val="003915D4"/>
    <w:rsid w:val="00391F20"/>
    <w:rsid w:val="0039268E"/>
    <w:rsid w:val="0039337A"/>
    <w:rsid w:val="00393A88"/>
    <w:rsid w:val="003944D8"/>
    <w:rsid w:val="00395051"/>
    <w:rsid w:val="003954D5"/>
    <w:rsid w:val="0039681D"/>
    <w:rsid w:val="00397279"/>
    <w:rsid w:val="0039764E"/>
    <w:rsid w:val="003A13F6"/>
    <w:rsid w:val="003A2A76"/>
    <w:rsid w:val="003A3189"/>
    <w:rsid w:val="003A3CA7"/>
    <w:rsid w:val="003A654C"/>
    <w:rsid w:val="003A6615"/>
    <w:rsid w:val="003A6648"/>
    <w:rsid w:val="003A7B00"/>
    <w:rsid w:val="003B0553"/>
    <w:rsid w:val="003B0A31"/>
    <w:rsid w:val="003B118E"/>
    <w:rsid w:val="003B16F1"/>
    <w:rsid w:val="003B310C"/>
    <w:rsid w:val="003B33BD"/>
    <w:rsid w:val="003B3F11"/>
    <w:rsid w:val="003B569D"/>
    <w:rsid w:val="003B67D8"/>
    <w:rsid w:val="003B7533"/>
    <w:rsid w:val="003B756B"/>
    <w:rsid w:val="003B7C37"/>
    <w:rsid w:val="003B7DBE"/>
    <w:rsid w:val="003C0A78"/>
    <w:rsid w:val="003C1106"/>
    <w:rsid w:val="003C1150"/>
    <w:rsid w:val="003C1A02"/>
    <w:rsid w:val="003C2ADC"/>
    <w:rsid w:val="003C32DF"/>
    <w:rsid w:val="003C3C0E"/>
    <w:rsid w:val="003C431A"/>
    <w:rsid w:val="003C5312"/>
    <w:rsid w:val="003C5F7A"/>
    <w:rsid w:val="003C65BD"/>
    <w:rsid w:val="003D03C3"/>
    <w:rsid w:val="003D07FF"/>
    <w:rsid w:val="003D1362"/>
    <w:rsid w:val="003D1DD4"/>
    <w:rsid w:val="003D269D"/>
    <w:rsid w:val="003D2D4C"/>
    <w:rsid w:val="003D307E"/>
    <w:rsid w:val="003D344E"/>
    <w:rsid w:val="003D3895"/>
    <w:rsid w:val="003D42A6"/>
    <w:rsid w:val="003D477E"/>
    <w:rsid w:val="003D4846"/>
    <w:rsid w:val="003D4C12"/>
    <w:rsid w:val="003D4F21"/>
    <w:rsid w:val="003D4FAC"/>
    <w:rsid w:val="003D5046"/>
    <w:rsid w:val="003D547E"/>
    <w:rsid w:val="003D63C4"/>
    <w:rsid w:val="003D6F57"/>
    <w:rsid w:val="003D7658"/>
    <w:rsid w:val="003D7ADF"/>
    <w:rsid w:val="003E036D"/>
    <w:rsid w:val="003E0685"/>
    <w:rsid w:val="003E0A95"/>
    <w:rsid w:val="003E0B3B"/>
    <w:rsid w:val="003E1885"/>
    <w:rsid w:val="003E1F1C"/>
    <w:rsid w:val="003E1FA1"/>
    <w:rsid w:val="003E2608"/>
    <w:rsid w:val="003E3591"/>
    <w:rsid w:val="003E3702"/>
    <w:rsid w:val="003E4319"/>
    <w:rsid w:val="003E4352"/>
    <w:rsid w:val="003E4497"/>
    <w:rsid w:val="003E4FA4"/>
    <w:rsid w:val="003E4FD1"/>
    <w:rsid w:val="003E5784"/>
    <w:rsid w:val="003E6617"/>
    <w:rsid w:val="003E70E0"/>
    <w:rsid w:val="003E7906"/>
    <w:rsid w:val="003F000F"/>
    <w:rsid w:val="003F17A5"/>
    <w:rsid w:val="003F1A38"/>
    <w:rsid w:val="003F26FF"/>
    <w:rsid w:val="003F2B00"/>
    <w:rsid w:val="003F3965"/>
    <w:rsid w:val="003F3C50"/>
    <w:rsid w:val="003F44B4"/>
    <w:rsid w:val="003F476C"/>
    <w:rsid w:val="003F48C8"/>
    <w:rsid w:val="003F4C6E"/>
    <w:rsid w:val="003F558B"/>
    <w:rsid w:val="003F68D5"/>
    <w:rsid w:val="003F759A"/>
    <w:rsid w:val="003F7C3A"/>
    <w:rsid w:val="0040029D"/>
    <w:rsid w:val="00400654"/>
    <w:rsid w:val="00400F6E"/>
    <w:rsid w:val="00401144"/>
    <w:rsid w:val="004013FD"/>
    <w:rsid w:val="004014CA"/>
    <w:rsid w:val="0040175B"/>
    <w:rsid w:val="00401B9B"/>
    <w:rsid w:val="00402134"/>
    <w:rsid w:val="00403525"/>
    <w:rsid w:val="0040396F"/>
    <w:rsid w:val="00404233"/>
    <w:rsid w:val="00406202"/>
    <w:rsid w:val="0040690D"/>
    <w:rsid w:val="004069E2"/>
    <w:rsid w:val="00406A6A"/>
    <w:rsid w:val="00406B22"/>
    <w:rsid w:val="00407147"/>
    <w:rsid w:val="004078FA"/>
    <w:rsid w:val="00407A33"/>
    <w:rsid w:val="00407D20"/>
    <w:rsid w:val="00407D60"/>
    <w:rsid w:val="00410567"/>
    <w:rsid w:val="00410F1F"/>
    <w:rsid w:val="00412E4C"/>
    <w:rsid w:val="004136D3"/>
    <w:rsid w:val="004143DE"/>
    <w:rsid w:val="00416047"/>
    <w:rsid w:val="00416213"/>
    <w:rsid w:val="00416B81"/>
    <w:rsid w:val="00417398"/>
    <w:rsid w:val="004175AD"/>
    <w:rsid w:val="00417B80"/>
    <w:rsid w:val="00420E5C"/>
    <w:rsid w:val="00420F7E"/>
    <w:rsid w:val="004212A9"/>
    <w:rsid w:val="00422101"/>
    <w:rsid w:val="00423655"/>
    <w:rsid w:val="00423ABC"/>
    <w:rsid w:val="00424F1D"/>
    <w:rsid w:val="004260AB"/>
    <w:rsid w:val="0042628C"/>
    <w:rsid w:val="00427B23"/>
    <w:rsid w:val="00427B31"/>
    <w:rsid w:val="00430770"/>
    <w:rsid w:val="00430828"/>
    <w:rsid w:val="00430EED"/>
    <w:rsid w:val="00431273"/>
    <w:rsid w:val="00431889"/>
    <w:rsid w:val="00431908"/>
    <w:rsid w:val="00431998"/>
    <w:rsid w:val="00431E08"/>
    <w:rsid w:val="00431F6D"/>
    <w:rsid w:val="00432003"/>
    <w:rsid w:val="004328A7"/>
    <w:rsid w:val="00433744"/>
    <w:rsid w:val="0043416E"/>
    <w:rsid w:val="0043436E"/>
    <w:rsid w:val="00434497"/>
    <w:rsid w:val="00434C74"/>
    <w:rsid w:val="00435EBD"/>
    <w:rsid w:val="00437206"/>
    <w:rsid w:val="00437AD3"/>
    <w:rsid w:val="00437B6F"/>
    <w:rsid w:val="00441418"/>
    <w:rsid w:val="00441D3F"/>
    <w:rsid w:val="00441E76"/>
    <w:rsid w:val="00441F57"/>
    <w:rsid w:val="00443953"/>
    <w:rsid w:val="00443EC6"/>
    <w:rsid w:val="004453D0"/>
    <w:rsid w:val="00445A02"/>
    <w:rsid w:val="0044605B"/>
    <w:rsid w:val="004500C0"/>
    <w:rsid w:val="00450908"/>
    <w:rsid w:val="00450C06"/>
    <w:rsid w:val="00451F8F"/>
    <w:rsid w:val="00452731"/>
    <w:rsid w:val="00452B71"/>
    <w:rsid w:val="00452F8E"/>
    <w:rsid w:val="004534D2"/>
    <w:rsid w:val="00453FDA"/>
    <w:rsid w:val="00455B35"/>
    <w:rsid w:val="00455E2C"/>
    <w:rsid w:val="00455EA2"/>
    <w:rsid w:val="0045639A"/>
    <w:rsid w:val="004569D4"/>
    <w:rsid w:val="00456A81"/>
    <w:rsid w:val="00456CD4"/>
    <w:rsid w:val="00456EB4"/>
    <w:rsid w:val="0045757E"/>
    <w:rsid w:val="00457827"/>
    <w:rsid w:val="00457C3E"/>
    <w:rsid w:val="00457E66"/>
    <w:rsid w:val="00460C30"/>
    <w:rsid w:val="00460C95"/>
    <w:rsid w:val="00461225"/>
    <w:rsid w:val="00461791"/>
    <w:rsid w:val="004617C9"/>
    <w:rsid w:val="00461DA8"/>
    <w:rsid w:val="00462994"/>
    <w:rsid w:val="00462A89"/>
    <w:rsid w:val="00462CD3"/>
    <w:rsid w:val="00463833"/>
    <w:rsid w:val="00463C94"/>
    <w:rsid w:val="00463FEC"/>
    <w:rsid w:val="004648DA"/>
    <w:rsid w:val="00464DEF"/>
    <w:rsid w:val="00465496"/>
    <w:rsid w:val="0046720C"/>
    <w:rsid w:val="0047095A"/>
    <w:rsid w:val="00470D36"/>
    <w:rsid w:val="00470D89"/>
    <w:rsid w:val="004714BD"/>
    <w:rsid w:val="004718F3"/>
    <w:rsid w:val="00472413"/>
    <w:rsid w:val="004725D2"/>
    <w:rsid w:val="004733EF"/>
    <w:rsid w:val="0047464B"/>
    <w:rsid w:val="004748D9"/>
    <w:rsid w:val="00474EB3"/>
    <w:rsid w:val="00475040"/>
    <w:rsid w:val="004750E2"/>
    <w:rsid w:val="00475F00"/>
    <w:rsid w:val="0047604E"/>
    <w:rsid w:val="00480460"/>
    <w:rsid w:val="00480C7D"/>
    <w:rsid w:val="0048114F"/>
    <w:rsid w:val="00481D6A"/>
    <w:rsid w:val="00481FCB"/>
    <w:rsid w:val="004830C4"/>
    <w:rsid w:val="00483273"/>
    <w:rsid w:val="00483323"/>
    <w:rsid w:val="00483358"/>
    <w:rsid w:val="00484358"/>
    <w:rsid w:val="0048440F"/>
    <w:rsid w:val="00484887"/>
    <w:rsid w:val="004853FD"/>
    <w:rsid w:val="00485A95"/>
    <w:rsid w:val="00486C1D"/>
    <w:rsid w:val="00487165"/>
    <w:rsid w:val="004871AF"/>
    <w:rsid w:val="0049048C"/>
    <w:rsid w:val="004905F6"/>
    <w:rsid w:val="00490610"/>
    <w:rsid w:val="00490900"/>
    <w:rsid w:val="00490C06"/>
    <w:rsid w:val="00493D40"/>
    <w:rsid w:val="00493EE3"/>
    <w:rsid w:val="004940C5"/>
    <w:rsid w:val="004951BE"/>
    <w:rsid w:val="0049549E"/>
    <w:rsid w:val="00495907"/>
    <w:rsid w:val="004967B6"/>
    <w:rsid w:val="00496ED9"/>
    <w:rsid w:val="00497864"/>
    <w:rsid w:val="004A219C"/>
    <w:rsid w:val="004A24CA"/>
    <w:rsid w:val="004A26A7"/>
    <w:rsid w:val="004A3192"/>
    <w:rsid w:val="004A38A8"/>
    <w:rsid w:val="004A3969"/>
    <w:rsid w:val="004A46FF"/>
    <w:rsid w:val="004A4D42"/>
    <w:rsid w:val="004A504B"/>
    <w:rsid w:val="004A6888"/>
    <w:rsid w:val="004A6911"/>
    <w:rsid w:val="004A6EDF"/>
    <w:rsid w:val="004A7E23"/>
    <w:rsid w:val="004B0177"/>
    <w:rsid w:val="004B021D"/>
    <w:rsid w:val="004B180F"/>
    <w:rsid w:val="004B2C7E"/>
    <w:rsid w:val="004B3652"/>
    <w:rsid w:val="004B3AF7"/>
    <w:rsid w:val="004B3F90"/>
    <w:rsid w:val="004B4101"/>
    <w:rsid w:val="004B45F4"/>
    <w:rsid w:val="004B4B8F"/>
    <w:rsid w:val="004B54E0"/>
    <w:rsid w:val="004B5E6E"/>
    <w:rsid w:val="004B670B"/>
    <w:rsid w:val="004B7384"/>
    <w:rsid w:val="004C0AE9"/>
    <w:rsid w:val="004C1004"/>
    <w:rsid w:val="004C1476"/>
    <w:rsid w:val="004C14A2"/>
    <w:rsid w:val="004C2548"/>
    <w:rsid w:val="004C334E"/>
    <w:rsid w:val="004C4269"/>
    <w:rsid w:val="004C4FE4"/>
    <w:rsid w:val="004C5AD6"/>
    <w:rsid w:val="004C5B1A"/>
    <w:rsid w:val="004C60ED"/>
    <w:rsid w:val="004D00E8"/>
    <w:rsid w:val="004D0CA0"/>
    <w:rsid w:val="004D0D39"/>
    <w:rsid w:val="004D17F4"/>
    <w:rsid w:val="004D26E0"/>
    <w:rsid w:val="004D336B"/>
    <w:rsid w:val="004D5C59"/>
    <w:rsid w:val="004D6236"/>
    <w:rsid w:val="004D7999"/>
    <w:rsid w:val="004D7ECE"/>
    <w:rsid w:val="004D7F90"/>
    <w:rsid w:val="004E06E5"/>
    <w:rsid w:val="004E08EE"/>
    <w:rsid w:val="004E0E17"/>
    <w:rsid w:val="004E24A3"/>
    <w:rsid w:val="004E272C"/>
    <w:rsid w:val="004E3274"/>
    <w:rsid w:val="004E3FCD"/>
    <w:rsid w:val="004E4030"/>
    <w:rsid w:val="004E4590"/>
    <w:rsid w:val="004E4DBB"/>
    <w:rsid w:val="004E4E41"/>
    <w:rsid w:val="004E50EA"/>
    <w:rsid w:val="004E5867"/>
    <w:rsid w:val="004E59DF"/>
    <w:rsid w:val="004E5B77"/>
    <w:rsid w:val="004E5FF4"/>
    <w:rsid w:val="004E61B0"/>
    <w:rsid w:val="004E66E4"/>
    <w:rsid w:val="004E69A4"/>
    <w:rsid w:val="004E6FCA"/>
    <w:rsid w:val="004E73DB"/>
    <w:rsid w:val="004E767E"/>
    <w:rsid w:val="004E7B29"/>
    <w:rsid w:val="004E7E4F"/>
    <w:rsid w:val="004E7F9C"/>
    <w:rsid w:val="004F01EA"/>
    <w:rsid w:val="004F10D8"/>
    <w:rsid w:val="004F30E5"/>
    <w:rsid w:val="004F3493"/>
    <w:rsid w:val="004F3732"/>
    <w:rsid w:val="004F490A"/>
    <w:rsid w:val="004F4B41"/>
    <w:rsid w:val="004F5143"/>
    <w:rsid w:val="004F547D"/>
    <w:rsid w:val="004F5CA6"/>
    <w:rsid w:val="004F5D10"/>
    <w:rsid w:val="004F679B"/>
    <w:rsid w:val="004F752C"/>
    <w:rsid w:val="004F757B"/>
    <w:rsid w:val="004F7D9E"/>
    <w:rsid w:val="00500344"/>
    <w:rsid w:val="00500540"/>
    <w:rsid w:val="00501419"/>
    <w:rsid w:val="00501DE5"/>
    <w:rsid w:val="005025DC"/>
    <w:rsid w:val="00502603"/>
    <w:rsid w:val="00502697"/>
    <w:rsid w:val="0050270D"/>
    <w:rsid w:val="00502741"/>
    <w:rsid w:val="005042DC"/>
    <w:rsid w:val="005047FC"/>
    <w:rsid w:val="00506B71"/>
    <w:rsid w:val="00507416"/>
    <w:rsid w:val="00507833"/>
    <w:rsid w:val="00507FCE"/>
    <w:rsid w:val="005108CE"/>
    <w:rsid w:val="00510B02"/>
    <w:rsid w:val="00510E5F"/>
    <w:rsid w:val="005112AF"/>
    <w:rsid w:val="00512B09"/>
    <w:rsid w:val="00512D77"/>
    <w:rsid w:val="005143E7"/>
    <w:rsid w:val="0051467E"/>
    <w:rsid w:val="005149C7"/>
    <w:rsid w:val="00515DA7"/>
    <w:rsid w:val="005168AD"/>
    <w:rsid w:val="005205DE"/>
    <w:rsid w:val="005208D2"/>
    <w:rsid w:val="005216F7"/>
    <w:rsid w:val="005218A6"/>
    <w:rsid w:val="005220ED"/>
    <w:rsid w:val="005225D6"/>
    <w:rsid w:val="00522E45"/>
    <w:rsid w:val="00523F97"/>
    <w:rsid w:val="005244E8"/>
    <w:rsid w:val="00524C7D"/>
    <w:rsid w:val="00524D81"/>
    <w:rsid w:val="005254C4"/>
    <w:rsid w:val="0052569F"/>
    <w:rsid w:val="00525A28"/>
    <w:rsid w:val="00526181"/>
    <w:rsid w:val="00527E00"/>
    <w:rsid w:val="00531055"/>
    <w:rsid w:val="005314CC"/>
    <w:rsid w:val="00533796"/>
    <w:rsid w:val="00534069"/>
    <w:rsid w:val="0053553E"/>
    <w:rsid w:val="005359A2"/>
    <w:rsid w:val="005362BF"/>
    <w:rsid w:val="005364F4"/>
    <w:rsid w:val="0053699A"/>
    <w:rsid w:val="00536B3F"/>
    <w:rsid w:val="00536E56"/>
    <w:rsid w:val="00537343"/>
    <w:rsid w:val="00537B86"/>
    <w:rsid w:val="00537C76"/>
    <w:rsid w:val="00540703"/>
    <w:rsid w:val="0054132A"/>
    <w:rsid w:val="00541EF1"/>
    <w:rsid w:val="005421D6"/>
    <w:rsid w:val="0054277C"/>
    <w:rsid w:val="00544471"/>
    <w:rsid w:val="005473A9"/>
    <w:rsid w:val="005509E1"/>
    <w:rsid w:val="00550E45"/>
    <w:rsid w:val="00551389"/>
    <w:rsid w:val="00551508"/>
    <w:rsid w:val="005516F3"/>
    <w:rsid w:val="005524EE"/>
    <w:rsid w:val="005527FD"/>
    <w:rsid w:val="005528F9"/>
    <w:rsid w:val="0055317C"/>
    <w:rsid w:val="00553895"/>
    <w:rsid w:val="00554A8E"/>
    <w:rsid w:val="00554E1C"/>
    <w:rsid w:val="00554E54"/>
    <w:rsid w:val="00555C7F"/>
    <w:rsid w:val="00555D75"/>
    <w:rsid w:val="00557D40"/>
    <w:rsid w:val="00560D9C"/>
    <w:rsid w:val="00560DF0"/>
    <w:rsid w:val="005613C0"/>
    <w:rsid w:val="00562063"/>
    <w:rsid w:val="005622B6"/>
    <w:rsid w:val="005624F5"/>
    <w:rsid w:val="00562762"/>
    <w:rsid w:val="00562C8A"/>
    <w:rsid w:val="00563F5F"/>
    <w:rsid w:val="00564181"/>
    <w:rsid w:val="005643E3"/>
    <w:rsid w:val="0056460F"/>
    <w:rsid w:val="00564885"/>
    <w:rsid w:val="00564979"/>
    <w:rsid w:val="00565571"/>
    <w:rsid w:val="00565C18"/>
    <w:rsid w:val="0056759C"/>
    <w:rsid w:val="00567952"/>
    <w:rsid w:val="00570895"/>
    <w:rsid w:val="0057179C"/>
    <w:rsid w:val="00571B6D"/>
    <w:rsid w:val="005721B0"/>
    <w:rsid w:val="00573A2C"/>
    <w:rsid w:val="00573FDF"/>
    <w:rsid w:val="00574BE0"/>
    <w:rsid w:val="00580FE7"/>
    <w:rsid w:val="0058189D"/>
    <w:rsid w:val="00582686"/>
    <w:rsid w:val="00582812"/>
    <w:rsid w:val="00582E44"/>
    <w:rsid w:val="00583153"/>
    <w:rsid w:val="00583A2D"/>
    <w:rsid w:val="00583FDE"/>
    <w:rsid w:val="005840DF"/>
    <w:rsid w:val="005847C2"/>
    <w:rsid w:val="00584C15"/>
    <w:rsid w:val="00584C82"/>
    <w:rsid w:val="00584E9C"/>
    <w:rsid w:val="005852EF"/>
    <w:rsid w:val="005855C9"/>
    <w:rsid w:val="005859F2"/>
    <w:rsid w:val="00585D1A"/>
    <w:rsid w:val="00586080"/>
    <w:rsid w:val="0058721B"/>
    <w:rsid w:val="00587D94"/>
    <w:rsid w:val="00593289"/>
    <w:rsid w:val="005936DC"/>
    <w:rsid w:val="00593A50"/>
    <w:rsid w:val="00593EF9"/>
    <w:rsid w:val="0059406A"/>
    <w:rsid w:val="0059441E"/>
    <w:rsid w:val="00594B91"/>
    <w:rsid w:val="0059513E"/>
    <w:rsid w:val="00595318"/>
    <w:rsid w:val="0059549E"/>
    <w:rsid w:val="00595978"/>
    <w:rsid w:val="00595B40"/>
    <w:rsid w:val="00596801"/>
    <w:rsid w:val="00597CE9"/>
    <w:rsid w:val="005A2894"/>
    <w:rsid w:val="005A313D"/>
    <w:rsid w:val="005A37E7"/>
    <w:rsid w:val="005A4EB6"/>
    <w:rsid w:val="005A530B"/>
    <w:rsid w:val="005A572D"/>
    <w:rsid w:val="005A6622"/>
    <w:rsid w:val="005A680C"/>
    <w:rsid w:val="005A6AA4"/>
    <w:rsid w:val="005A6D9F"/>
    <w:rsid w:val="005A7604"/>
    <w:rsid w:val="005A78EC"/>
    <w:rsid w:val="005A7B69"/>
    <w:rsid w:val="005A7D5B"/>
    <w:rsid w:val="005B12FE"/>
    <w:rsid w:val="005B17BC"/>
    <w:rsid w:val="005B1F2C"/>
    <w:rsid w:val="005B2494"/>
    <w:rsid w:val="005B2A81"/>
    <w:rsid w:val="005B372D"/>
    <w:rsid w:val="005B387B"/>
    <w:rsid w:val="005B3B68"/>
    <w:rsid w:val="005B4095"/>
    <w:rsid w:val="005B451F"/>
    <w:rsid w:val="005B4729"/>
    <w:rsid w:val="005B48FF"/>
    <w:rsid w:val="005B653E"/>
    <w:rsid w:val="005B65DC"/>
    <w:rsid w:val="005B6B53"/>
    <w:rsid w:val="005B7B9E"/>
    <w:rsid w:val="005B7E50"/>
    <w:rsid w:val="005C1E32"/>
    <w:rsid w:val="005C2BB0"/>
    <w:rsid w:val="005C3AAB"/>
    <w:rsid w:val="005C4641"/>
    <w:rsid w:val="005C4A7D"/>
    <w:rsid w:val="005C4B9F"/>
    <w:rsid w:val="005C56EC"/>
    <w:rsid w:val="005C5A9D"/>
    <w:rsid w:val="005C670D"/>
    <w:rsid w:val="005C6C7D"/>
    <w:rsid w:val="005C7DD9"/>
    <w:rsid w:val="005D0719"/>
    <w:rsid w:val="005D31A8"/>
    <w:rsid w:val="005D363F"/>
    <w:rsid w:val="005D3E10"/>
    <w:rsid w:val="005D469E"/>
    <w:rsid w:val="005D5AFC"/>
    <w:rsid w:val="005D6CAD"/>
    <w:rsid w:val="005D71A5"/>
    <w:rsid w:val="005D7238"/>
    <w:rsid w:val="005D7871"/>
    <w:rsid w:val="005E15FA"/>
    <w:rsid w:val="005E21EF"/>
    <w:rsid w:val="005E221B"/>
    <w:rsid w:val="005E225A"/>
    <w:rsid w:val="005E22D4"/>
    <w:rsid w:val="005E255D"/>
    <w:rsid w:val="005E2838"/>
    <w:rsid w:val="005E3E14"/>
    <w:rsid w:val="005E518F"/>
    <w:rsid w:val="005E5344"/>
    <w:rsid w:val="005E5440"/>
    <w:rsid w:val="005E6B62"/>
    <w:rsid w:val="005E7D94"/>
    <w:rsid w:val="005F0AFD"/>
    <w:rsid w:val="005F0E29"/>
    <w:rsid w:val="005F0E86"/>
    <w:rsid w:val="005F11DF"/>
    <w:rsid w:val="005F1B50"/>
    <w:rsid w:val="005F1B7F"/>
    <w:rsid w:val="005F25C3"/>
    <w:rsid w:val="005F26FC"/>
    <w:rsid w:val="005F2C8F"/>
    <w:rsid w:val="005F328E"/>
    <w:rsid w:val="005F44C0"/>
    <w:rsid w:val="005F4FA7"/>
    <w:rsid w:val="005F5653"/>
    <w:rsid w:val="005F697E"/>
    <w:rsid w:val="005F78C9"/>
    <w:rsid w:val="005F7E3E"/>
    <w:rsid w:val="00600EF9"/>
    <w:rsid w:val="006024D9"/>
    <w:rsid w:val="0060284C"/>
    <w:rsid w:val="006035FA"/>
    <w:rsid w:val="0060392A"/>
    <w:rsid w:val="00603E8C"/>
    <w:rsid w:val="00603E99"/>
    <w:rsid w:val="0060401B"/>
    <w:rsid w:val="00604330"/>
    <w:rsid w:val="006047DE"/>
    <w:rsid w:val="00604C15"/>
    <w:rsid w:val="006054B1"/>
    <w:rsid w:val="006055D5"/>
    <w:rsid w:val="0060656D"/>
    <w:rsid w:val="00606671"/>
    <w:rsid w:val="006066B3"/>
    <w:rsid w:val="00606796"/>
    <w:rsid w:val="006102F9"/>
    <w:rsid w:val="006112F3"/>
    <w:rsid w:val="0061145B"/>
    <w:rsid w:val="0061197C"/>
    <w:rsid w:val="00612EE6"/>
    <w:rsid w:val="00612FD8"/>
    <w:rsid w:val="006141BE"/>
    <w:rsid w:val="0061445A"/>
    <w:rsid w:val="006150B5"/>
    <w:rsid w:val="006151BD"/>
    <w:rsid w:val="006153B8"/>
    <w:rsid w:val="006158D5"/>
    <w:rsid w:val="006169F0"/>
    <w:rsid w:val="00616CEC"/>
    <w:rsid w:val="0061747D"/>
    <w:rsid w:val="0061795E"/>
    <w:rsid w:val="006241EF"/>
    <w:rsid w:val="0062421F"/>
    <w:rsid w:val="006247D3"/>
    <w:rsid w:val="006251C7"/>
    <w:rsid w:val="006256A5"/>
    <w:rsid w:val="00625D83"/>
    <w:rsid w:val="0062626C"/>
    <w:rsid w:val="00626C6D"/>
    <w:rsid w:val="006270B6"/>
    <w:rsid w:val="00627CC1"/>
    <w:rsid w:val="006305D5"/>
    <w:rsid w:val="00631393"/>
    <w:rsid w:val="006314C5"/>
    <w:rsid w:val="0063187C"/>
    <w:rsid w:val="00633318"/>
    <w:rsid w:val="00633D00"/>
    <w:rsid w:val="00634A91"/>
    <w:rsid w:val="006360F9"/>
    <w:rsid w:val="00636743"/>
    <w:rsid w:val="006378B3"/>
    <w:rsid w:val="00637D5F"/>
    <w:rsid w:val="00642414"/>
    <w:rsid w:val="006431B5"/>
    <w:rsid w:val="006433D2"/>
    <w:rsid w:val="006435CE"/>
    <w:rsid w:val="006435D8"/>
    <w:rsid w:val="0064383E"/>
    <w:rsid w:val="0064479C"/>
    <w:rsid w:val="006449A3"/>
    <w:rsid w:val="00645065"/>
    <w:rsid w:val="00646037"/>
    <w:rsid w:val="00646080"/>
    <w:rsid w:val="00646091"/>
    <w:rsid w:val="00646513"/>
    <w:rsid w:val="00646A40"/>
    <w:rsid w:val="00646ED1"/>
    <w:rsid w:val="00646FB2"/>
    <w:rsid w:val="00647555"/>
    <w:rsid w:val="00647C21"/>
    <w:rsid w:val="00647F4C"/>
    <w:rsid w:val="006504F5"/>
    <w:rsid w:val="006506A2"/>
    <w:rsid w:val="00651697"/>
    <w:rsid w:val="00651984"/>
    <w:rsid w:val="00652630"/>
    <w:rsid w:val="00653044"/>
    <w:rsid w:val="0065305F"/>
    <w:rsid w:val="006538C5"/>
    <w:rsid w:val="00656A90"/>
    <w:rsid w:val="00656B62"/>
    <w:rsid w:val="006570E5"/>
    <w:rsid w:val="0065742C"/>
    <w:rsid w:val="006603F9"/>
    <w:rsid w:val="00660DBB"/>
    <w:rsid w:val="00661374"/>
    <w:rsid w:val="00662007"/>
    <w:rsid w:val="006623E7"/>
    <w:rsid w:val="00662B80"/>
    <w:rsid w:val="0066316C"/>
    <w:rsid w:val="0066359E"/>
    <w:rsid w:val="00664722"/>
    <w:rsid w:val="00665327"/>
    <w:rsid w:val="00665378"/>
    <w:rsid w:val="006653CA"/>
    <w:rsid w:val="0066551C"/>
    <w:rsid w:val="0066584B"/>
    <w:rsid w:val="00666E4A"/>
    <w:rsid w:val="00667077"/>
    <w:rsid w:val="0066768F"/>
    <w:rsid w:val="00667B90"/>
    <w:rsid w:val="00670DB1"/>
    <w:rsid w:val="00670F6C"/>
    <w:rsid w:val="0067108D"/>
    <w:rsid w:val="00671CBC"/>
    <w:rsid w:val="00672659"/>
    <w:rsid w:val="00672670"/>
    <w:rsid w:val="00672AA7"/>
    <w:rsid w:val="00672C5F"/>
    <w:rsid w:val="00672E86"/>
    <w:rsid w:val="006735FD"/>
    <w:rsid w:val="00676712"/>
    <w:rsid w:val="006769C8"/>
    <w:rsid w:val="00676B28"/>
    <w:rsid w:val="00676E58"/>
    <w:rsid w:val="00677A00"/>
    <w:rsid w:val="006803B5"/>
    <w:rsid w:val="00680AB4"/>
    <w:rsid w:val="006811A5"/>
    <w:rsid w:val="00681F47"/>
    <w:rsid w:val="0068236E"/>
    <w:rsid w:val="006827BC"/>
    <w:rsid w:val="00682D5E"/>
    <w:rsid w:val="006852A7"/>
    <w:rsid w:val="006852C7"/>
    <w:rsid w:val="006852CE"/>
    <w:rsid w:val="00686697"/>
    <w:rsid w:val="00686D73"/>
    <w:rsid w:val="00687DC6"/>
    <w:rsid w:val="00691223"/>
    <w:rsid w:val="0069171D"/>
    <w:rsid w:val="00692D14"/>
    <w:rsid w:val="006936A8"/>
    <w:rsid w:val="00693D1F"/>
    <w:rsid w:val="00696434"/>
    <w:rsid w:val="00696A87"/>
    <w:rsid w:val="00696C3D"/>
    <w:rsid w:val="006A034E"/>
    <w:rsid w:val="006A1023"/>
    <w:rsid w:val="006A1A73"/>
    <w:rsid w:val="006A2AFC"/>
    <w:rsid w:val="006A3364"/>
    <w:rsid w:val="006A5354"/>
    <w:rsid w:val="006A5396"/>
    <w:rsid w:val="006A689C"/>
    <w:rsid w:val="006A727D"/>
    <w:rsid w:val="006A7788"/>
    <w:rsid w:val="006A7A3B"/>
    <w:rsid w:val="006B018E"/>
    <w:rsid w:val="006B08C1"/>
    <w:rsid w:val="006B1DC2"/>
    <w:rsid w:val="006B2BF4"/>
    <w:rsid w:val="006B2E8B"/>
    <w:rsid w:val="006B3100"/>
    <w:rsid w:val="006B3E28"/>
    <w:rsid w:val="006B57E1"/>
    <w:rsid w:val="006B65C7"/>
    <w:rsid w:val="006B66A1"/>
    <w:rsid w:val="006B6C44"/>
    <w:rsid w:val="006C02D3"/>
    <w:rsid w:val="006C0392"/>
    <w:rsid w:val="006C1156"/>
    <w:rsid w:val="006C1727"/>
    <w:rsid w:val="006C25C1"/>
    <w:rsid w:val="006C2886"/>
    <w:rsid w:val="006C2A0C"/>
    <w:rsid w:val="006C32FD"/>
    <w:rsid w:val="006C39CE"/>
    <w:rsid w:val="006C4669"/>
    <w:rsid w:val="006C6420"/>
    <w:rsid w:val="006C6784"/>
    <w:rsid w:val="006C6D4E"/>
    <w:rsid w:val="006C705F"/>
    <w:rsid w:val="006C739D"/>
    <w:rsid w:val="006C7A8E"/>
    <w:rsid w:val="006D02C1"/>
    <w:rsid w:val="006D064C"/>
    <w:rsid w:val="006D0FCC"/>
    <w:rsid w:val="006D1675"/>
    <w:rsid w:val="006D1E55"/>
    <w:rsid w:val="006D21F5"/>
    <w:rsid w:val="006D2878"/>
    <w:rsid w:val="006D3089"/>
    <w:rsid w:val="006D35E3"/>
    <w:rsid w:val="006D5FDC"/>
    <w:rsid w:val="006D6297"/>
    <w:rsid w:val="006D64A1"/>
    <w:rsid w:val="006D655B"/>
    <w:rsid w:val="006D723E"/>
    <w:rsid w:val="006D7305"/>
    <w:rsid w:val="006D7B2F"/>
    <w:rsid w:val="006E01F9"/>
    <w:rsid w:val="006E0ACC"/>
    <w:rsid w:val="006E0BFD"/>
    <w:rsid w:val="006E126D"/>
    <w:rsid w:val="006E140B"/>
    <w:rsid w:val="006E1583"/>
    <w:rsid w:val="006E1F8B"/>
    <w:rsid w:val="006E1FC3"/>
    <w:rsid w:val="006E351C"/>
    <w:rsid w:val="006E410C"/>
    <w:rsid w:val="006E4411"/>
    <w:rsid w:val="006E589E"/>
    <w:rsid w:val="006E6618"/>
    <w:rsid w:val="006E697A"/>
    <w:rsid w:val="006E69D3"/>
    <w:rsid w:val="006E6EEF"/>
    <w:rsid w:val="006E75F0"/>
    <w:rsid w:val="006F140C"/>
    <w:rsid w:val="006F1C2C"/>
    <w:rsid w:val="006F218F"/>
    <w:rsid w:val="006F3EC6"/>
    <w:rsid w:val="006F498A"/>
    <w:rsid w:val="006F4E0B"/>
    <w:rsid w:val="006F531F"/>
    <w:rsid w:val="006F53DF"/>
    <w:rsid w:val="006F5BAB"/>
    <w:rsid w:val="006F67BB"/>
    <w:rsid w:val="006F6F81"/>
    <w:rsid w:val="0070029F"/>
    <w:rsid w:val="0070038F"/>
    <w:rsid w:val="007006DA"/>
    <w:rsid w:val="00700AC7"/>
    <w:rsid w:val="00700B25"/>
    <w:rsid w:val="00701399"/>
    <w:rsid w:val="00701BF8"/>
    <w:rsid w:val="00701CCF"/>
    <w:rsid w:val="007022C2"/>
    <w:rsid w:val="007026B1"/>
    <w:rsid w:val="0070308A"/>
    <w:rsid w:val="00703855"/>
    <w:rsid w:val="00704CE9"/>
    <w:rsid w:val="00704D67"/>
    <w:rsid w:val="007058D9"/>
    <w:rsid w:val="0070616B"/>
    <w:rsid w:val="00706253"/>
    <w:rsid w:val="00706295"/>
    <w:rsid w:val="00706676"/>
    <w:rsid w:val="00706FDA"/>
    <w:rsid w:val="007078BC"/>
    <w:rsid w:val="00707E65"/>
    <w:rsid w:val="00710381"/>
    <w:rsid w:val="00710DB9"/>
    <w:rsid w:val="007112A2"/>
    <w:rsid w:val="0071138A"/>
    <w:rsid w:val="00711838"/>
    <w:rsid w:val="00711B8B"/>
    <w:rsid w:val="00711C8B"/>
    <w:rsid w:val="00711F52"/>
    <w:rsid w:val="00711F9A"/>
    <w:rsid w:val="00713810"/>
    <w:rsid w:val="00713FBA"/>
    <w:rsid w:val="00714020"/>
    <w:rsid w:val="00714503"/>
    <w:rsid w:val="007147ED"/>
    <w:rsid w:val="00714B38"/>
    <w:rsid w:val="00715304"/>
    <w:rsid w:val="0071616A"/>
    <w:rsid w:val="00717BE7"/>
    <w:rsid w:val="00717C63"/>
    <w:rsid w:val="00720619"/>
    <w:rsid w:val="007209F4"/>
    <w:rsid w:val="00721185"/>
    <w:rsid w:val="0072182D"/>
    <w:rsid w:val="00722239"/>
    <w:rsid w:val="00722CFC"/>
    <w:rsid w:val="00723AE0"/>
    <w:rsid w:val="00723D26"/>
    <w:rsid w:val="00723F87"/>
    <w:rsid w:val="0072408A"/>
    <w:rsid w:val="00724879"/>
    <w:rsid w:val="007252B5"/>
    <w:rsid w:val="007273E9"/>
    <w:rsid w:val="0072783F"/>
    <w:rsid w:val="00727C75"/>
    <w:rsid w:val="007303A5"/>
    <w:rsid w:val="00730713"/>
    <w:rsid w:val="00730B3E"/>
    <w:rsid w:val="00730D14"/>
    <w:rsid w:val="007336A0"/>
    <w:rsid w:val="007336DD"/>
    <w:rsid w:val="0073420B"/>
    <w:rsid w:val="00734CFF"/>
    <w:rsid w:val="00734E92"/>
    <w:rsid w:val="007361FF"/>
    <w:rsid w:val="00736367"/>
    <w:rsid w:val="0073722B"/>
    <w:rsid w:val="00737585"/>
    <w:rsid w:val="00740601"/>
    <w:rsid w:val="00740BDE"/>
    <w:rsid w:val="00740F77"/>
    <w:rsid w:val="00741343"/>
    <w:rsid w:val="007416A8"/>
    <w:rsid w:val="0074211D"/>
    <w:rsid w:val="007437FB"/>
    <w:rsid w:val="007446D2"/>
    <w:rsid w:val="00744B39"/>
    <w:rsid w:val="00744BC8"/>
    <w:rsid w:val="00745BFC"/>
    <w:rsid w:val="007468D4"/>
    <w:rsid w:val="00746FB5"/>
    <w:rsid w:val="007474F3"/>
    <w:rsid w:val="0074760E"/>
    <w:rsid w:val="007476B1"/>
    <w:rsid w:val="007478C9"/>
    <w:rsid w:val="00747BD3"/>
    <w:rsid w:val="007501A4"/>
    <w:rsid w:val="00750F8B"/>
    <w:rsid w:val="007528AD"/>
    <w:rsid w:val="007528B3"/>
    <w:rsid w:val="0075297D"/>
    <w:rsid w:val="007531EF"/>
    <w:rsid w:val="00753A43"/>
    <w:rsid w:val="007548C4"/>
    <w:rsid w:val="00754ABA"/>
    <w:rsid w:val="007565CA"/>
    <w:rsid w:val="007567CF"/>
    <w:rsid w:val="007570D1"/>
    <w:rsid w:val="00757162"/>
    <w:rsid w:val="007577BE"/>
    <w:rsid w:val="00757CE1"/>
    <w:rsid w:val="00760312"/>
    <w:rsid w:val="00760B2E"/>
    <w:rsid w:val="00760C2A"/>
    <w:rsid w:val="00760EDC"/>
    <w:rsid w:val="0076181A"/>
    <w:rsid w:val="007620F6"/>
    <w:rsid w:val="007622DD"/>
    <w:rsid w:val="00762525"/>
    <w:rsid w:val="00762B8D"/>
    <w:rsid w:val="00762DDC"/>
    <w:rsid w:val="00763D3B"/>
    <w:rsid w:val="00764548"/>
    <w:rsid w:val="00764B79"/>
    <w:rsid w:val="00765105"/>
    <w:rsid w:val="007658D7"/>
    <w:rsid w:val="00766380"/>
    <w:rsid w:val="007663B2"/>
    <w:rsid w:val="007666CE"/>
    <w:rsid w:val="00766F20"/>
    <w:rsid w:val="007671B1"/>
    <w:rsid w:val="0076731B"/>
    <w:rsid w:val="00767F02"/>
    <w:rsid w:val="007704EE"/>
    <w:rsid w:val="00771533"/>
    <w:rsid w:val="007718C4"/>
    <w:rsid w:val="007721EE"/>
    <w:rsid w:val="007732C4"/>
    <w:rsid w:val="00773B9F"/>
    <w:rsid w:val="007750DE"/>
    <w:rsid w:val="00775236"/>
    <w:rsid w:val="007753A3"/>
    <w:rsid w:val="007769E0"/>
    <w:rsid w:val="00776DD1"/>
    <w:rsid w:val="007775F2"/>
    <w:rsid w:val="00781E4B"/>
    <w:rsid w:val="00782B0D"/>
    <w:rsid w:val="007843C2"/>
    <w:rsid w:val="00785164"/>
    <w:rsid w:val="007855EF"/>
    <w:rsid w:val="00786B53"/>
    <w:rsid w:val="00787D29"/>
    <w:rsid w:val="00787FE4"/>
    <w:rsid w:val="007900AB"/>
    <w:rsid w:val="0079028A"/>
    <w:rsid w:val="00790CFF"/>
    <w:rsid w:val="00791B59"/>
    <w:rsid w:val="0079268B"/>
    <w:rsid w:val="007930AC"/>
    <w:rsid w:val="00793D2D"/>
    <w:rsid w:val="00793EE6"/>
    <w:rsid w:val="00795047"/>
    <w:rsid w:val="00796BC3"/>
    <w:rsid w:val="0079781A"/>
    <w:rsid w:val="007A099B"/>
    <w:rsid w:val="007A1546"/>
    <w:rsid w:val="007A1C68"/>
    <w:rsid w:val="007A228C"/>
    <w:rsid w:val="007A2B05"/>
    <w:rsid w:val="007A3339"/>
    <w:rsid w:val="007A368E"/>
    <w:rsid w:val="007A4488"/>
    <w:rsid w:val="007A4F9A"/>
    <w:rsid w:val="007A542D"/>
    <w:rsid w:val="007A5467"/>
    <w:rsid w:val="007A5868"/>
    <w:rsid w:val="007A5A67"/>
    <w:rsid w:val="007A5BA6"/>
    <w:rsid w:val="007A5BD7"/>
    <w:rsid w:val="007A63E4"/>
    <w:rsid w:val="007B04CE"/>
    <w:rsid w:val="007B1816"/>
    <w:rsid w:val="007B2497"/>
    <w:rsid w:val="007B28AF"/>
    <w:rsid w:val="007B30DD"/>
    <w:rsid w:val="007B4B0B"/>
    <w:rsid w:val="007B5796"/>
    <w:rsid w:val="007B6871"/>
    <w:rsid w:val="007B69EB"/>
    <w:rsid w:val="007B7733"/>
    <w:rsid w:val="007B7A2F"/>
    <w:rsid w:val="007B7A32"/>
    <w:rsid w:val="007B7A8F"/>
    <w:rsid w:val="007C02D3"/>
    <w:rsid w:val="007C04F1"/>
    <w:rsid w:val="007C14E2"/>
    <w:rsid w:val="007C1696"/>
    <w:rsid w:val="007C1C10"/>
    <w:rsid w:val="007C2633"/>
    <w:rsid w:val="007C2B69"/>
    <w:rsid w:val="007C2D36"/>
    <w:rsid w:val="007C32EE"/>
    <w:rsid w:val="007C36B9"/>
    <w:rsid w:val="007C3909"/>
    <w:rsid w:val="007C3D33"/>
    <w:rsid w:val="007C4841"/>
    <w:rsid w:val="007C5BBC"/>
    <w:rsid w:val="007C5D5D"/>
    <w:rsid w:val="007C660F"/>
    <w:rsid w:val="007C7211"/>
    <w:rsid w:val="007C724B"/>
    <w:rsid w:val="007C7BCB"/>
    <w:rsid w:val="007C7F51"/>
    <w:rsid w:val="007D07F0"/>
    <w:rsid w:val="007D124F"/>
    <w:rsid w:val="007D16C9"/>
    <w:rsid w:val="007D26B8"/>
    <w:rsid w:val="007D294A"/>
    <w:rsid w:val="007D2A04"/>
    <w:rsid w:val="007D370D"/>
    <w:rsid w:val="007D3C32"/>
    <w:rsid w:val="007D3E66"/>
    <w:rsid w:val="007D3F66"/>
    <w:rsid w:val="007D3F6C"/>
    <w:rsid w:val="007D47D2"/>
    <w:rsid w:val="007D4E98"/>
    <w:rsid w:val="007D60C8"/>
    <w:rsid w:val="007D6EC0"/>
    <w:rsid w:val="007D700C"/>
    <w:rsid w:val="007D7E1D"/>
    <w:rsid w:val="007E05CF"/>
    <w:rsid w:val="007E111A"/>
    <w:rsid w:val="007E116B"/>
    <w:rsid w:val="007E221F"/>
    <w:rsid w:val="007E26DF"/>
    <w:rsid w:val="007E2FC2"/>
    <w:rsid w:val="007E503C"/>
    <w:rsid w:val="007E5B9C"/>
    <w:rsid w:val="007E5D25"/>
    <w:rsid w:val="007E6319"/>
    <w:rsid w:val="007E6557"/>
    <w:rsid w:val="007E716A"/>
    <w:rsid w:val="007E7531"/>
    <w:rsid w:val="007F0169"/>
    <w:rsid w:val="007F0D07"/>
    <w:rsid w:val="007F0D94"/>
    <w:rsid w:val="007F10B9"/>
    <w:rsid w:val="007F11B8"/>
    <w:rsid w:val="007F1232"/>
    <w:rsid w:val="007F139D"/>
    <w:rsid w:val="007F18BC"/>
    <w:rsid w:val="007F1CC5"/>
    <w:rsid w:val="007F4B21"/>
    <w:rsid w:val="007F5D65"/>
    <w:rsid w:val="007F66A4"/>
    <w:rsid w:val="007F6D1E"/>
    <w:rsid w:val="007F6FDB"/>
    <w:rsid w:val="007F7108"/>
    <w:rsid w:val="007F75F6"/>
    <w:rsid w:val="007F7C78"/>
    <w:rsid w:val="00801A77"/>
    <w:rsid w:val="00801E70"/>
    <w:rsid w:val="008026AE"/>
    <w:rsid w:val="00802C4C"/>
    <w:rsid w:val="0080345C"/>
    <w:rsid w:val="008038AC"/>
    <w:rsid w:val="00803D88"/>
    <w:rsid w:val="008042B1"/>
    <w:rsid w:val="00804301"/>
    <w:rsid w:val="008045E1"/>
    <w:rsid w:val="00804912"/>
    <w:rsid w:val="00805809"/>
    <w:rsid w:val="00805FDC"/>
    <w:rsid w:val="008066C9"/>
    <w:rsid w:val="00806C53"/>
    <w:rsid w:val="00810303"/>
    <w:rsid w:val="008105A1"/>
    <w:rsid w:val="008105CD"/>
    <w:rsid w:val="00810611"/>
    <w:rsid w:val="00811100"/>
    <w:rsid w:val="00811B78"/>
    <w:rsid w:val="00811C6F"/>
    <w:rsid w:val="00813288"/>
    <w:rsid w:val="008136B6"/>
    <w:rsid w:val="00813D12"/>
    <w:rsid w:val="00814647"/>
    <w:rsid w:val="0081509D"/>
    <w:rsid w:val="00816504"/>
    <w:rsid w:val="00816BB7"/>
    <w:rsid w:val="0081740A"/>
    <w:rsid w:val="008203EE"/>
    <w:rsid w:val="00822161"/>
    <w:rsid w:val="008227A4"/>
    <w:rsid w:val="00822F09"/>
    <w:rsid w:val="00823688"/>
    <w:rsid w:val="00823A7A"/>
    <w:rsid w:val="00823A7C"/>
    <w:rsid w:val="00823FFF"/>
    <w:rsid w:val="0082424D"/>
    <w:rsid w:val="008249D3"/>
    <w:rsid w:val="008251AA"/>
    <w:rsid w:val="0082522F"/>
    <w:rsid w:val="00825D16"/>
    <w:rsid w:val="008275E7"/>
    <w:rsid w:val="00830287"/>
    <w:rsid w:val="00830BAB"/>
    <w:rsid w:val="00830F7C"/>
    <w:rsid w:val="00831979"/>
    <w:rsid w:val="0083533F"/>
    <w:rsid w:val="008358C7"/>
    <w:rsid w:val="00835B55"/>
    <w:rsid w:val="00836598"/>
    <w:rsid w:val="00836725"/>
    <w:rsid w:val="00837421"/>
    <w:rsid w:val="00842BF7"/>
    <w:rsid w:val="00843407"/>
    <w:rsid w:val="00843B63"/>
    <w:rsid w:val="00843DFE"/>
    <w:rsid w:val="008440B0"/>
    <w:rsid w:val="008448F3"/>
    <w:rsid w:val="00845009"/>
    <w:rsid w:val="0084519F"/>
    <w:rsid w:val="00845329"/>
    <w:rsid w:val="00846405"/>
    <w:rsid w:val="008478AE"/>
    <w:rsid w:val="00847A81"/>
    <w:rsid w:val="00850ADD"/>
    <w:rsid w:val="00851352"/>
    <w:rsid w:val="0085275F"/>
    <w:rsid w:val="00852863"/>
    <w:rsid w:val="00852CB1"/>
    <w:rsid w:val="00852E2D"/>
    <w:rsid w:val="00853638"/>
    <w:rsid w:val="0085415E"/>
    <w:rsid w:val="008548DA"/>
    <w:rsid w:val="0085664E"/>
    <w:rsid w:val="00857077"/>
    <w:rsid w:val="00860A4F"/>
    <w:rsid w:val="0086113C"/>
    <w:rsid w:val="008616A5"/>
    <w:rsid w:val="008618D5"/>
    <w:rsid w:val="008620C9"/>
    <w:rsid w:val="0086240F"/>
    <w:rsid w:val="00863230"/>
    <w:rsid w:val="00864224"/>
    <w:rsid w:val="00864256"/>
    <w:rsid w:val="00864BE6"/>
    <w:rsid w:val="00864D86"/>
    <w:rsid w:val="00864DAA"/>
    <w:rsid w:val="00865BD0"/>
    <w:rsid w:val="00865C31"/>
    <w:rsid w:val="008704C3"/>
    <w:rsid w:val="00871641"/>
    <w:rsid w:val="008717D8"/>
    <w:rsid w:val="0087215C"/>
    <w:rsid w:val="00872292"/>
    <w:rsid w:val="00872465"/>
    <w:rsid w:val="00872C5A"/>
    <w:rsid w:val="00873DBB"/>
    <w:rsid w:val="00873E39"/>
    <w:rsid w:val="00873FAC"/>
    <w:rsid w:val="00874054"/>
    <w:rsid w:val="00874075"/>
    <w:rsid w:val="00874A0C"/>
    <w:rsid w:val="00875D06"/>
    <w:rsid w:val="00875D25"/>
    <w:rsid w:val="00877E92"/>
    <w:rsid w:val="00880AAF"/>
    <w:rsid w:val="00880E35"/>
    <w:rsid w:val="00880E62"/>
    <w:rsid w:val="00880FE4"/>
    <w:rsid w:val="00881D76"/>
    <w:rsid w:val="00882492"/>
    <w:rsid w:val="00882663"/>
    <w:rsid w:val="00884407"/>
    <w:rsid w:val="00885052"/>
    <w:rsid w:val="00885C89"/>
    <w:rsid w:val="0088642E"/>
    <w:rsid w:val="00886949"/>
    <w:rsid w:val="008873C8"/>
    <w:rsid w:val="008875FE"/>
    <w:rsid w:val="00887D7B"/>
    <w:rsid w:val="00887F8E"/>
    <w:rsid w:val="00890B34"/>
    <w:rsid w:val="00892C85"/>
    <w:rsid w:val="00894034"/>
    <w:rsid w:val="00894163"/>
    <w:rsid w:val="008950CA"/>
    <w:rsid w:val="0089616A"/>
    <w:rsid w:val="00896234"/>
    <w:rsid w:val="00896853"/>
    <w:rsid w:val="00896921"/>
    <w:rsid w:val="00896BE9"/>
    <w:rsid w:val="0089721F"/>
    <w:rsid w:val="00897C5E"/>
    <w:rsid w:val="00897E43"/>
    <w:rsid w:val="008A2AF1"/>
    <w:rsid w:val="008A3A7F"/>
    <w:rsid w:val="008A4000"/>
    <w:rsid w:val="008A4468"/>
    <w:rsid w:val="008A5F93"/>
    <w:rsid w:val="008A63E6"/>
    <w:rsid w:val="008A667A"/>
    <w:rsid w:val="008A7866"/>
    <w:rsid w:val="008A78D4"/>
    <w:rsid w:val="008A798D"/>
    <w:rsid w:val="008B00EC"/>
    <w:rsid w:val="008B090A"/>
    <w:rsid w:val="008B0FDC"/>
    <w:rsid w:val="008B1696"/>
    <w:rsid w:val="008B1EEE"/>
    <w:rsid w:val="008B2739"/>
    <w:rsid w:val="008B345D"/>
    <w:rsid w:val="008B36DE"/>
    <w:rsid w:val="008B3915"/>
    <w:rsid w:val="008B5354"/>
    <w:rsid w:val="008B5631"/>
    <w:rsid w:val="008B5673"/>
    <w:rsid w:val="008B5FAC"/>
    <w:rsid w:val="008B66B8"/>
    <w:rsid w:val="008B7BE2"/>
    <w:rsid w:val="008C0499"/>
    <w:rsid w:val="008C184C"/>
    <w:rsid w:val="008C1C30"/>
    <w:rsid w:val="008C211E"/>
    <w:rsid w:val="008C222B"/>
    <w:rsid w:val="008C2D21"/>
    <w:rsid w:val="008C426A"/>
    <w:rsid w:val="008C5271"/>
    <w:rsid w:val="008C56E9"/>
    <w:rsid w:val="008C5738"/>
    <w:rsid w:val="008C5BA0"/>
    <w:rsid w:val="008C65E1"/>
    <w:rsid w:val="008C68D4"/>
    <w:rsid w:val="008C72D7"/>
    <w:rsid w:val="008C7EAD"/>
    <w:rsid w:val="008C7FB8"/>
    <w:rsid w:val="008D0CFE"/>
    <w:rsid w:val="008D1040"/>
    <w:rsid w:val="008D167F"/>
    <w:rsid w:val="008D1C87"/>
    <w:rsid w:val="008D231D"/>
    <w:rsid w:val="008D28D5"/>
    <w:rsid w:val="008D2E93"/>
    <w:rsid w:val="008D2EC9"/>
    <w:rsid w:val="008D35F4"/>
    <w:rsid w:val="008D38CE"/>
    <w:rsid w:val="008D3BEF"/>
    <w:rsid w:val="008D3CB7"/>
    <w:rsid w:val="008D4059"/>
    <w:rsid w:val="008D4309"/>
    <w:rsid w:val="008D4F06"/>
    <w:rsid w:val="008D6152"/>
    <w:rsid w:val="008D7BA4"/>
    <w:rsid w:val="008E0299"/>
    <w:rsid w:val="008E2E71"/>
    <w:rsid w:val="008E34AE"/>
    <w:rsid w:val="008E4308"/>
    <w:rsid w:val="008E6434"/>
    <w:rsid w:val="008E64F0"/>
    <w:rsid w:val="008E75DC"/>
    <w:rsid w:val="008E7BA9"/>
    <w:rsid w:val="008E7D5A"/>
    <w:rsid w:val="008F0F81"/>
    <w:rsid w:val="008F161A"/>
    <w:rsid w:val="008F1A4E"/>
    <w:rsid w:val="008F2266"/>
    <w:rsid w:val="008F2392"/>
    <w:rsid w:val="008F27BF"/>
    <w:rsid w:val="008F2DA6"/>
    <w:rsid w:val="008F2E64"/>
    <w:rsid w:val="008F372A"/>
    <w:rsid w:val="008F4044"/>
    <w:rsid w:val="008F4D8F"/>
    <w:rsid w:val="008F55AD"/>
    <w:rsid w:val="008F5C62"/>
    <w:rsid w:val="008F63F9"/>
    <w:rsid w:val="009003B2"/>
    <w:rsid w:val="009003EB"/>
    <w:rsid w:val="0090058F"/>
    <w:rsid w:val="009005D2"/>
    <w:rsid w:val="00900A0E"/>
    <w:rsid w:val="0090197D"/>
    <w:rsid w:val="00901F35"/>
    <w:rsid w:val="00902AC6"/>
    <w:rsid w:val="0090388A"/>
    <w:rsid w:val="00903C57"/>
    <w:rsid w:val="00903DD3"/>
    <w:rsid w:val="009055F9"/>
    <w:rsid w:val="0090640F"/>
    <w:rsid w:val="0091032A"/>
    <w:rsid w:val="009105CD"/>
    <w:rsid w:val="00910EBE"/>
    <w:rsid w:val="00911116"/>
    <w:rsid w:val="00911256"/>
    <w:rsid w:val="00911752"/>
    <w:rsid w:val="0091215F"/>
    <w:rsid w:val="009124FF"/>
    <w:rsid w:val="00913583"/>
    <w:rsid w:val="009142EC"/>
    <w:rsid w:val="009145E4"/>
    <w:rsid w:val="009154C3"/>
    <w:rsid w:val="00915EA7"/>
    <w:rsid w:val="00917DC9"/>
    <w:rsid w:val="009208A5"/>
    <w:rsid w:val="009214CA"/>
    <w:rsid w:val="009218B2"/>
    <w:rsid w:val="00922696"/>
    <w:rsid w:val="009232C7"/>
    <w:rsid w:val="00923540"/>
    <w:rsid w:val="009246D9"/>
    <w:rsid w:val="00925B70"/>
    <w:rsid w:val="00926687"/>
    <w:rsid w:val="00926767"/>
    <w:rsid w:val="00927411"/>
    <w:rsid w:val="0092779C"/>
    <w:rsid w:val="009306F8"/>
    <w:rsid w:val="009307BA"/>
    <w:rsid w:val="00930D02"/>
    <w:rsid w:val="00931A46"/>
    <w:rsid w:val="009326A7"/>
    <w:rsid w:val="00932A91"/>
    <w:rsid w:val="009333C4"/>
    <w:rsid w:val="0093469B"/>
    <w:rsid w:val="009347EF"/>
    <w:rsid w:val="009361D5"/>
    <w:rsid w:val="00936633"/>
    <w:rsid w:val="00937A6E"/>
    <w:rsid w:val="00937FCF"/>
    <w:rsid w:val="009409D7"/>
    <w:rsid w:val="009409FE"/>
    <w:rsid w:val="009411F7"/>
    <w:rsid w:val="009415D8"/>
    <w:rsid w:val="00941A61"/>
    <w:rsid w:val="00941C65"/>
    <w:rsid w:val="00941E68"/>
    <w:rsid w:val="009428A4"/>
    <w:rsid w:val="00945532"/>
    <w:rsid w:val="009456C4"/>
    <w:rsid w:val="00946ABB"/>
    <w:rsid w:val="00946BE9"/>
    <w:rsid w:val="00947295"/>
    <w:rsid w:val="00950890"/>
    <w:rsid w:val="00950924"/>
    <w:rsid w:val="00951143"/>
    <w:rsid w:val="0095160F"/>
    <w:rsid w:val="00951856"/>
    <w:rsid w:val="009518AD"/>
    <w:rsid w:val="0095191F"/>
    <w:rsid w:val="0095245C"/>
    <w:rsid w:val="00952483"/>
    <w:rsid w:val="00952E11"/>
    <w:rsid w:val="00953DC4"/>
    <w:rsid w:val="009543F6"/>
    <w:rsid w:val="00954F61"/>
    <w:rsid w:val="00955107"/>
    <w:rsid w:val="00955B28"/>
    <w:rsid w:val="00956C7D"/>
    <w:rsid w:val="0095755A"/>
    <w:rsid w:val="00957862"/>
    <w:rsid w:val="00957C3B"/>
    <w:rsid w:val="00960690"/>
    <w:rsid w:val="00960858"/>
    <w:rsid w:val="0096232A"/>
    <w:rsid w:val="00962FED"/>
    <w:rsid w:val="0096361F"/>
    <w:rsid w:val="0096514F"/>
    <w:rsid w:val="00965441"/>
    <w:rsid w:val="009659F4"/>
    <w:rsid w:val="00965E1A"/>
    <w:rsid w:val="009664EE"/>
    <w:rsid w:val="00966947"/>
    <w:rsid w:val="00966E49"/>
    <w:rsid w:val="00967934"/>
    <w:rsid w:val="00967C68"/>
    <w:rsid w:val="00967F2B"/>
    <w:rsid w:val="009706CB"/>
    <w:rsid w:val="00970D60"/>
    <w:rsid w:val="009717A2"/>
    <w:rsid w:val="00971A41"/>
    <w:rsid w:val="00972130"/>
    <w:rsid w:val="00972736"/>
    <w:rsid w:val="0097295C"/>
    <w:rsid w:val="00972F7F"/>
    <w:rsid w:val="00973EEF"/>
    <w:rsid w:val="009742EF"/>
    <w:rsid w:val="00974D36"/>
    <w:rsid w:val="00974FBB"/>
    <w:rsid w:val="00975C31"/>
    <w:rsid w:val="009768A0"/>
    <w:rsid w:val="009774CB"/>
    <w:rsid w:val="0097751C"/>
    <w:rsid w:val="009778D5"/>
    <w:rsid w:val="009805E3"/>
    <w:rsid w:val="00981867"/>
    <w:rsid w:val="009822E3"/>
    <w:rsid w:val="009825E2"/>
    <w:rsid w:val="00983750"/>
    <w:rsid w:val="0098375F"/>
    <w:rsid w:val="00983B32"/>
    <w:rsid w:val="00984413"/>
    <w:rsid w:val="009858A6"/>
    <w:rsid w:val="00985933"/>
    <w:rsid w:val="00985AED"/>
    <w:rsid w:val="00985E8B"/>
    <w:rsid w:val="0098617A"/>
    <w:rsid w:val="009870D8"/>
    <w:rsid w:val="009874D0"/>
    <w:rsid w:val="009900D0"/>
    <w:rsid w:val="009906AB"/>
    <w:rsid w:val="00991459"/>
    <w:rsid w:val="00991DE4"/>
    <w:rsid w:val="0099213B"/>
    <w:rsid w:val="0099230B"/>
    <w:rsid w:val="0099390E"/>
    <w:rsid w:val="00994EDF"/>
    <w:rsid w:val="00995345"/>
    <w:rsid w:val="00995753"/>
    <w:rsid w:val="009960E5"/>
    <w:rsid w:val="009966AC"/>
    <w:rsid w:val="00996B74"/>
    <w:rsid w:val="00996DF1"/>
    <w:rsid w:val="00996EA3"/>
    <w:rsid w:val="00997B2C"/>
    <w:rsid w:val="00997BF0"/>
    <w:rsid w:val="009A0774"/>
    <w:rsid w:val="009A1D7C"/>
    <w:rsid w:val="009A1E8C"/>
    <w:rsid w:val="009A258D"/>
    <w:rsid w:val="009A36BA"/>
    <w:rsid w:val="009A3C54"/>
    <w:rsid w:val="009A4565"/>
    <w:rsid w:val="009A54AB"/>
    <w:rsid w:val="009A551B"/>
    <w:rsid w:val="009A55FA"/>
    <w:rsid w:val="009A6090"/>
    <w:rsid w:val="009A623C"/>
    <w:rsid w:val="009A64E1"/>
    <w:rsid w:val="009A734E"/>
    <w:rsid w:val="009A765F"/>
    <w:rsid w:val="009A7958"/>
    <w:rsid w:val="009A7ADC"/>
    <w:rsid w:val="009B06B3"/>
    <w:rsid w:val="009B0D30"/>
    <w:rsid w:val="009B1400"/>
    <w:rsid w:val="009B1694"/>
    <w:rsid w:val="009B27F1"/>
    <w:rsid w:val="009B283C"/>
    <w:rsid w:val="009B28AA"/>
    <w:rsid w:val="009B3159"/>
    <w:rsid w:val="009B4B54"/>
    <w:rsid w:val="009B50FF"/>
    <w:rsid w:val="009B5FB9"/>
    <w:rsid w:val="009B7616"/>
    <w:rsid w:val="009B7D4F"/>
    <w:rsid w:val="009C01A3"/>
    <w:rsid w:val="009C19B7"/>
    <w:rsid w:val="009C20B1"/>
    <w:rsid w:val="009C3CD0"/>
    <w:rsid w:val="009C3EAC"/>
    <w:rsid w:val="009C3F43"/>
    <w:rsid w:val="009C4367"/>
    <w:rsid w:val="009C4B4F"/>
    <w:rsid w:val="009C4EAF"/>
    <w:rsid w:val="009C5546"/>
    <w:rsid w:val="009C5ABB"/>
    <w:rsid w:val="009C5AE8"/>
    <w:rsid w:val="009C5CAF"/>
    <w:rsid w:val="009C6E96"/>
    <w:rsid w:val="009C7FE1"/>
    <w:rsid w:val="009D01DD"/>
    <w:rsid w:val="009D0768"/>
    <w:rsid w:val="009D0CC8"/>
    <w:rsid w:val="009D0FC6"/>
    <w:rsid w:val="009D133C"/>
    <w:rsid w:val="009D2198"/>
    <w:rsid w:val="009D331E"/>
    <w:rsid w:val="009D3942"/>
    <w:rsid w:val="009D3C30"/>
    <w:rsid w:val="009D4470"/>
    <w:rsid w:val="009D4649"/>
    <w:rsid w:val="009D4A8B"/>
    <w:rsid w:val="009D53DD"/>
    <w:rsid w:val="009D5E42"/>
    <w:rsid w:val="009D6058"/>
    <w:rsid w:val="009D6CED"/>
    <w:rsid w:val="009D7C51"/>
    <w:rsid w:val="009D7FA0"/>
    <w:rsid w:val="009E0C6B"/>
    <w:rsid w:val="009E0E68"/>
    <w:rsid w:val="009E118F"/>
    <w:rsid w:val="009E15E7"/>
    <w:rsid w:val="009E164E"/>
    <w:rsid w:val="009E196C"/>
    <w:rsid w:val="009E26DA"/>
    <w:rsid w:val="009E2C78"/>
    <w:rsid w:val="009E2FB0"/>
    <w:rsid w:val="009E46C3"/>
    <w:rsid w:val="009E516D"/>
    <w:rsid w:val="009E520F"/>
    <w:rsid w:val="009E54C6"/>
    <w:rsid w:val="009E5611"/>
    <w:rsid w:val="009E6A0A"/>
    <w:rsid w:val="009E7656"/>
    <w:rsid w:val="009E76B5"/>
    <w:rsid w:val="009E79DF"/>
    <w:rsid w:val="009E79F7"/>
    <w:rsid w:val="009F0090"/>
    <w:rsid w:val="009F0291"/>
    <w:rsid w:val="009F06E5"/>
    <w:rsid w:val="009F1774"/>
    <w:rsid w:val="009F1C62"/>
    <w:rsid w:val="009F239A"/>
    <w:rsid w:val="009F2498"/>
    <w:rsid w:val="009F2DF7"/>
    <w:rsid w:val="009F3245"/>
    <w:rsid w:val="009F36BF"/>
    <w:rsid w:val="009F4B87"/>
    <w:rsid w:val="009F4E9D"/>
    <w:rsid w:val="009F567A"/>
    <w:rsid w:val="009F5DAE"/>
    <w:rsid w:val="009F5E30"/>
    <w:rsid w:val="009F6FDA"/>
    <w:rsid w:val="009F6FF1"/>
    <w:rsid w:val="009F7075"/>
    <w:rsid w:val="009F714D"/>
    <w:rsid w:val="009F74F5"/>
    <w:rsid w:val="00A00058"/>
    <w:rsid w:val="00A015BA"/>
    <w:rsid w:val="00A0186F"/>
    <w:rsid w:val="00A018FF"/>
    <w:rsid w:val="00A02381"/>
    <w:rsid w:val="00A02B18"/>
    <w:rsid w:val="00A038ED"/>
    <w:rsid w:val="00A04123"/>
    <w:rsid w:val="00A04273"/>
    <w:rsid w:val="00A043C9"/>
    <w:rsid w:val="00A05825"/>
    <w:rsid w:val="00A05ED5"/>
    <w:rsid w:val="00A061F0"/>
    <w:rsid w:val="00A06379"/>
    <w:rsid w:val="00A06CDB"/>
    <w:rsid w:val="00A10951"/>
    <w:rsid w:val="00A111B6"/>
    <w:rsid w:val="00A111BF"/>
    <w:rsid w:val="00A11C77"/>
    <w:rsid w:val="00A11EAF"/>
    <w:rsid w:val="00A13166"/>
    <w:rsid w:val="00A131BF"/>
    <w:rsid w:val="00A13B56"/>
    <w:rsid w:val="00A13D1A"/>
    <w:rsid w:val="00A1573B"/>
    <w:rsid w:val="00A15784"/>
    <w:rsid w:val="00A15FEA"/>
    <w:rsid w:val="00A16CE8"/>
    <w:rsid w:val="00A1791B"/>
    <w:rsid w:val="00A2076A"/>
    <w:rsid w:val="00A20D1E"/>
    <w:rsid w:val="00A21EC0"/>
    <w:rsid w:val="00A2200D"/>
    <w:rsid w:val="00A22395"/>
    <w:rsid w:val="00A2273E"/>
    <w:rsid w:val="00A22EA8"/>
    <w:rsid w:val="00A23BBB"/>
    <w:rsid w:val="00A23F23"/>
    <w:rsid w:val="00A25738"/>
    <w:rsid w:val="00A257A7"/>
    <w:rsid w:val="00A25AEC"/>
    <w:rsid w:val="00A25B9A"/>
    <w:rsid w:val="00A2677B"/>
    <w:rsid w:val="00A2678D"/>
    <w:rsid w:val="00A26B4A"/>
    <w:rsid w:val="00A26D27"/>
    <w:rsid w:val="00A26EAC"/>
    <w:rsid w:val="00A27786"/>
    <w:rsid w:val="00A32360"/>
    <w:rsid w:val="00A333A5"/>
    <w:rsid w:val="00A3470F"/>
    <w:rsid w:val="00A360E4"/>
    <w:rsid w:val="00A372F6"/>
    <w:rsid w:val="00A37524"/>
    <w:rsid w:val="00A376EE"/>
    <w:rsid w:val="00A37856"/>
    <w:rsid w:val="00A37D64"/>
    <w:rsid w:val="00A40A29"/>
    <w:rsid w:val="00A4159A"/>
    <w:rsid w:val="00A41633"/>
    <w:rsid w:val="00A41891"/>
    <w:rsid w:val="00A42451"/>
    <w:rsid w:val="00A428B0"/>
    <w:rsid w:val="00A42A99"/>
    <w:rsid w:val="00A42CAC"/>
    <w:rsid w:val="00A43536"/>
    <w:rsid w:val="00A43551"/>
    <w:rsid w:val="00A44C5A"/>
    <w:rsid w:val="00A450D9"/>
    <w:rsid w:val="00A45FD0"/>
    <w:rsid w:val="00A46298"/>
    <w:rsid w:val="00A46A23"/>
    <w:rsid w:val="00A46C24"/>
    <w:rsid w:val="00A46FB0"/>
    <w:rsid w:val="00A47B7E"/>
    <w:rsid w:val="00A47BB5"/>
    <w:rsid w:val="00A47F29"/>
    <w:rsid w:val="00A512DE"/>
    <w:rsid w:val="00A5151A"/>
    <w:rsid w:val="00A53A14"/>
    <w:rsid w:val="00A54F76"/>
    <w:rsid w:val="00A555B6"/>
    <w:rsid w:val="00A55FAC"/>
    <w:rsid w:val="00A564B8"/>
    <w:rsid w:val="00A56D21"/>
    <w:rsid w:val="00A572BC"/>
    <w:rsid w:val="00A576D4"/>
    <w:rsid w:val="00A57E0A"/>
    <w:rsid w:val="00A57FB0"/>
    <w:rsid w:val="00A605B1"/>
    <w:rsid w:val="00A60B64"/>
    <w:rsid w:val="00A60B9D"/>
    <w:rsid w:val="00A6120D"/>
    <w:rsid w:val="00A623E7"/>
    <w:rsid w:val="00A63196"/>
    <w:rsid w:val="00A65A71"/>
    <w:rsid w:val="00A65DF7"/>
    <w:rsid w:val="00A65E98"/>
    <w:rsid w:val="00A670A1"/>
    <w:rsid w:val="00A71884"/>
    <w:rsid w:val="00A72CE0"/>
    <w:rsid w:val="00A73363"/>
    <w:rsid w:val="00A73505"/>
    <w:rsid w:val="00A7365A"/>
    <w:rsid w:val="00A73D1D"/>
    <w:rsid w:val="00A74159"/>
    <w:rsid w:val="00A74754"/>
    <w:rsid w:val="00A74CAC"/>
    <w:rsid w:val="00A754D4"/>
    <w:rsid w:val="00A7658D"/>
    <w:rsid w:val="00A76628"/>
    <w:rsid w:val="00A7690F"/>
    <w:rsid w:val="00A77919"/>
    <w:rsid w:val="00A77DFF"/>
    <w:rsid w:val="00A8075D"/>
    <w:rsid w:val="00A80BA5"/>
    <w:rsid w:val="00A80EC7"/>
    <w:rsid w:val="00A813FD"/>
    <w:rsid w:val="00A823F6"/>
    <w:rsid w:val="00A83124"/>
    <w:rsid w:val="00A83FB3"/>
    <w:rsid w:val="00A8476E"/>
    <w:rsid w:val="00A85A46"/>
    <w:rsid w:val="00A86729"/>
    <w:rsid w:val="00A8719E"/>
    <w:rsid w:val="00A90DEE"/>
    <w:rsid w:val="00A91837"/>
    <w:rsid w:val="00A91F10"/>
    <w:rsid w:val="00A928FF"/>
    <w:rsid w:val="00A9452B"/>
    <w:rsid w:val="00A9524F"/>
    <w:rsid w:val="00A95B9F"/>
    <w:rsid w:val="00A95FB0"/>
    <w:rsid w:val="00A96E6A"/>
    <w:rsid w:val="00A9773E"/>
    <w:rsid w:val="00AA0A89"/>
    <w:rsid w:val="00AA1D38"/>
    <w:rsid w:val="00AA24DD"/>
    <w:rsid w:val="00AA2618"/>
    <w:rsid w:val="00AA268C"/>
    <w:rsid w:val="00AA3811"/>
    <w:rsid w:val="00AA3ECB"/>
    <w:rsid w:val="00AA41F6"/>
    <w:rsid w:val="00AA51E8"/>
    <w:rsid w:val="00AA5368"/>
    <w:rsid w:val="00AA6429"/>
    <w:rsid w:val="00AB0147"/>
    <w:rsid w:val="00AB0334"/>
    <w:rsid w:val="00AB203C"/>
    <w:rsid w:val="00AB20D4"/>
    <w:rsid w:val="00AB24A5"/>
    <w:rsid w:val="00AB33D1"/>
    <w:rsid w:val="00AB3B25"/>
    <w:rsid w:val="00AB4732"/>
    <w:rsid w:val="00AB55C5"/>
    <w:rsid w:val="00AB5A7A"/>
    <w:rsid w:val="00AB68AD"/>
    <w:rsid w:val="00AB7157"/>
    <w:rsid w:val="00AB74BC"/>
    <w:rsid w:val="00AB74CD"/>
    <w:rsid w:val="00AB7553"/>
    <w:rsid w:val="00AC01AA"/>
    <w:rsid w:val="00AC1410"/>
    <w:rsid w:val="00AC19CB"/>
    <w:rsid w:val="00AC1ED0"/>
    <w:rsid w:val="00AC28E8"/>
    <w:rsid w:val="00AC3EE9"/>
    <w:rsid w:val="00AC41D6"/>
    <w:rsid w:val="00AC4240"/>
    <w:rsid w:val="00AC4F72"/>
    <w:rsid w:val="00AC5041"/>
    <w:rsid w:val="00AC67E1"/>
    <w:rsid w:val="00AC6BAB"/>
    <w:rsid w:val="00AC79CF"/>
    <w:rsid w:val="00AC7B32"/>
    <w:rsid w:val="00AC7CFA"/>
    <w:rsid w:val="00AD02CD"/>
    <w:rsid w:val="00AD044C"/>
    <w:rsid w:val="00AD0D56"/>
    <w:rsid w:val="00AD146C"/>
    <w:rsid w:val="00AD18E1"/>
    <w:rsid w:val="00AD2735"/>
    <w:rsid w:val="00AD2A28"/>
    <w:rsid w:val="00AD2E8B"/>
    <w:rsid w:val="00AD3B43"/>
    <w:rsid w:val="00AD432F"/>
    <w:rsid w:val="00AD5A32"/>
    <w:rsid w:val="00AD5B39"/>
    <w:rsid w:val="00AD5B9A"/>
    <w:rsid w:val="00AD600D"/>
    <w:rsid w:val="00AD6293"/>
    <w:rsid w:val="00AD64FE"/>
    <w:rsid w:val="00AD749E"/>
    <w:rsid w:val="00AE0C7E"/>
    <w:rsid w:val="00AE1412"/>
    <w:rsid w:val="00AE1B1F"/>
    <w:rsid w:val="00AE24FC"/>
    <w:rsid w:val="00AE2A17"/>
    <w:rsid w:val="00AE2FC0"/>
    <w:rsid w:val="00AE3266"/>
    <w:rsid w:val="00AE37B6"/>
    <w:rsid w:val="00AE3A3D"/>
    <w:rsid w:val="00AE4218"/>
    <w:rsid w:val="00AE4299"/>
    <w:rsid w:val="00AE42D8"/>
    <w:rsid w:val="00AE451C"/>
    <w:rsid w:val="00AE4640"/>
    <w:rsid w:val="00AE482B"/>
    <w:rsid w:val="00AE482E"/>
    <w:rsid w:val="00AE5029"/>
    <w:rsid w:val="00AE54FE"/>
    <w:rsid w:val="00AE5823"/>
    <w:rsid w:val="00AE6FAD"/>
    <w:rsid w:val="00AE7282"/>
    <w:rsid w:val="00AF0462"/>
    <w:rsid w:val="00AF1364"/>
    <w:rsid w:val="00AF1B39"/>
    <w:rsid w:val="00AF1B5B"/>
    <w:rsid w:val="00AF1F4B"/>
    <w:rsid w:val="00AF2D04"/>
    <w:rsid w:val="00AF475E"/>
    <w:rsid w:val="00AF5303"/>
    <w:rsid w:val="00AF60EA"/>
    <w:rsid w:val="00AF6CAB"/>
    <w:rsid w:val="00AF6E9A"/>
    <w:rsid w:val="00AF741A"/>
    <w:rsid w:val="00AF7DF6"/>
    <w:rsid w:val="00B00CD7"/>
    <w:rsid w:val="00B01ADB"/>
    <w:rsid w:val="00B02BE4"/>
    <w:rsid w:val="00B033D1"/>
    <w:rsid w:val="00B0363B"/>
    <w:rsid w:val="00B04161"/>
    <w:rsid w:val="00B056F9"/>
    <w:rsid w:val="00B05DF7"/>
    <w:rsid w:val="00B0669E"/>
    <w:rsid w:val="00B067A5"/>
    <w:rsid w:val="00B0709E"/>
    <w:rsid w:val="00B07230"/>
    <w:rsid w:val="00B07629"/>
    <w:rsid w:val="00B07876"/>
    <w:rsid w:val="00B107D1"/>
    <w:rsid w:val="00B10C68"/>
    <w:rsid w:val="00B11D57"/>
    <w:rsid w:val="00B11E3D"/>
    <w:rsid w:val="00B126C2"/>
    <w:rsid w:val="00B129F8"/>
    <w:rsid w:val="00B13E50"/>
    <w:rsid w:val="00B14D2C"/>
    <w:rsid w:val="00B15E14"/>
    <w:rsid w:val="00B162B1"/>
    <w:rsid w:val="00B162D6"/>
    <w:rsid w:val="00B164A9"/>
    <w:rsid w:val="00B166AA"/>
    <w:rsid w:val="00B16894"/>
    <w:rsid w:val="00B168A5"/>
    <w:rsid w:val="00B16BAE"/>
    <w:rsid w:val="00B172A9"/>
    <w:rsid w:val="00B176CA"/>
    <w:rsid w:val="00B179DE"/>
    <w:rsid w:val="00B17E82"/>
    <w:rsid w:val="00B20C0D"/>
    <w:rsid w:val="00B219CE"/>
    <w:rsid w:val="00B21E80"/>
    <w:rsid w:val="00B22286"/>
    <w:rsid w:val="00B22F17"/>
    <w:rsid w:val="00B2331D"/>
    <w:rsid w:val="00B2476D"/>
    <w:rsid w:val="00B250BF"/>
    <w:rsid w:val="00B25F6E"/>
    <w:rsid w:val="00B2668F"/>
    <w:rsid w:val="00B311C2"/>
    <w:rsid w:val="00B3240E"/>
    <w:rsid w:val="00B33BDD"/>
    <w:rsid w:val="00B346CC"/>
    <w:rsid w:val="00B34994"/>
    <w:rsid w:val="00B35A06"/>
    <w:rsid w:val="00B36097"/>
    <w:rsid w:val="00B370C7"/>
    <w:rsid w:val="00B37189"/>
    <w:rsid w:val="00B376CC"/>
    <w:rsid w:val="00B3789C"/>
    <w:rsid w:val="00B37ADF"/>
    <w:rsid w:val="00B405A1"/>
    <w:rsid w:val="00B40E43"/>
    <w:rsid w:val="00B41340"/>
    <w:rsid w:val="00B417B3"/>
    <w:rsid w:val="00B42837"/>
    <w:rsid w:val="00B4288D"/>
    <w:rsid w:val="00B42957"/>
    <w:rsid w:val="00B42F9B"/>
    <w:rsid w:val="00B4354D"/>
    <w:rsid w:val="00B43FA1"/>
    <w:rsid w:val="00B44F32"/>
    <w:rsid w:val="00B4575A"/>
    <w:rsid w:val="00B46F3D"/>
    <w:rsid w:val="00B50CE1"/>
    <w:rsid w:val="00B51D38"/>
    <w:rsid w:val="00B52734"/>
    <w:rsid w:val="00B54E32"/>
    <w:rsid w:val="00B54E59"/>
    <w:rsid w:val="00B558EB"/>
    <w:rsid w:val="00B575BA"/>
    <w:rsid w:val="00B601B9"/>
    <w:rsid w:val="00B62753"/>
    <w:rsid w:val="00B62F3B"/>
    <w:rsid w:val="00B63304"/>
    <w:rsid w:val="00B6456E"/>
    <w:rsid w:val="00B64726"/>
    <w:rsid w:val="00B64D6B"/>
    <w:rsid w:val="00B67D86"/>
    <w:rsid w:val="00B70008"/>
    <w:rsid w:val="00B708B1"/>
    <w:rsid w:val="00B714CD"/>
    <w:rsid w:val="00B71608"/>
    <w:rsid w:val="00B71E0A"/>
    <w:rsid w:val="00B7235B"/>
    <w:rsid w:val="00B72D6A"/>
    <w:rsid w:val="00B74102"/>
    <w:rsid w:val="00B74159"/>
    <w:rsid w:val="00B74A15"/>
    <w:rsid w:val="00B74FDD"/>
    <w:rsid w:val="00B75F63"/>
    <w:rsid w:val="00B76429"/>
    <w:rsid w:val="00B7719F"/>
    <w:rsid w:val="00B771EA"/>
    <w:rsid w:val="00B7785C"/>
    <w:rsid w:val="00B77D35"/>
    <w:rsid w:val="00B77E9E"/>
    <w:rsid w:val="00B80246"/>
    <w:rsid w:val="00B80430"/>
    <w:rsid w:val="00B8090F"/>
    <w:rsid w:val="00B80BB7"/>
    <w:rsid w:val="00B80E91"/>
    <w:rsid w:val="00B81BB0"/>
    <w:rsid w:val="00B81C6F"/>
    <w:rsid w:val="00B8246E"/>
    <w:rsid w:val="00B82A37"/>
    <w:rsid w:val="00B82ACF"/>
    <w:rsid w:val="00B82AEF"/>
    <w:rsid w:val="00B83DDB"/>
    <w:rsid w:val="00B84348"/>
    <w:rsid w:val="00B84532"/>
    <w:rsid w:val="00B84F25"/>
    <w:rsid w:val="00B86471"/>
    <w:rsid w:val="00B86D0E"/>
    <w:rsid w:val="00B875B5"/>
    <w:rsid w:val="00B91000"/>
    <w:rsid w:val="00B91713"/>
    <w:rsid w:val="00B92125"/>
    <w:rsid w:val="00B922A5"/>
    <w:rsid w:val="00B92AD5"/>
    <w:rsid w:val="00B936BA"/>
    <w:rsid w:val="00B9429E"/>
    <w:rsid w:val="00B956D4"/>
    <w:rsid w:val="00B95AB1"/>
    <w:rsid w:val="00B95D1D"/>
    <w:rsid w:val="00B96A74"/>
    <w:rsid w:val="00B96AB8"/>
    <w:rsid w:val="00B97446"/>
    <w:rsid w:val="00B977EB"/>
    <w:rsid w:val="00B97A51"/>
    <w:rsid w:val="00B97F68"/>
    <w:rsid w:val="00BA082D"/>
    <w:rsid w:val="00BA0A5E"/>
    <w:rsid w:val="00BA0AD3"/>
    <w:rsid w:val="00BA1D53"/>
    <w:rsid w:val="00BA24B0"/>
    <w:rsid w:val="00BA291F"/>
    <w:rsid w:val="00BA4A5C"/>
    <w:rsid w:val="00BA4ED9"/>
    <w:rsid w:val="00BA581E"/>
    <w:rsid w:val="00BA5E91"/>
    <w:rsid w:val="00BA6295"/>
    <w:rsid w:val="00BA63C9"/>
    <w:rsid w:val="00BA66C9"/>
    <w:rsid w:val="00BA6CDA"/>
    <w:rsid w:val="00BA72BD"/>
    <w:rsid w:val="00BA7432"/>
    <w:rsid w:val="00BB02E9"/>
    <w:rsid w:val="00BB0BE9"/>
    <w:rsid w:val="00BB13F7"/>
    <w:rsid w:val="00BB2764"/>
    <w:rsid w:val="00BB3D49"/>
    <w:rsid w:val="00BB5583"/>
    <w:rsid w:val="00BB633F"/>
    <w:rsid w:val="00BB647A"/>
    <w:rsid w:val="00BB6587"/>
    <w:rsid w:val="00BC16FB"/>
    <w:rsid w:val="00BC1AA0"/>
    <w:rsid w:val="00BC2495"/>
    <w:rsid w:val="00BC2CF7"/>
    <w:rsid w:val="00BC314A"/>
    <w:rsid w:val="00BC3490"/>
    <w:rsid w:val="00BC3A00"/>
    <w:rsid w:val="00BC3A51"/>
    <w:rsid w:val="00BC3A69"/>
    <w:rsid w:val="00BC3D92"/>
    <w:rsid w:val="00BC41F5"/>
    <w:rsid w:val="00BC46F2"/>
    <w:rsid w:val="00BC65EF"/>
    <w:rsid w:val="00BC67F0"/>
    <w:rsid w:val="00BC6BA2"/>
    <w:rsid w:val="00BC6BE3"/>
    <w:rsid w:val="00BC7483"/>
    <w:rsid w:val="00BC7505"/>
    <w:rsid w:val="00BC7EB9"/>
    <w:rsid w:val="00BD0307"/>
    <w:rsid w:val="00BD08F6"/>
    <w:rsid w:val="00BD0CCF"/>
    <w:rsid w:val="00BD147F"/>
    <w:rsid w:val="00BD2643"/>
    <w:rsid w:val="00BD333A"/>
    <w:rsid w:val="00BD3F71"/>
    <w:rsid w:val="00BD3F7F"/>
    <w:rsid w:val="00BD51AD"/>
    <w:rsid w:val="00BD523D"/>
    <w:rsid w:val="00BD537C"/>
    <w:rsid w:val="00BD5509"/>
    <w:rsid w:val="00BD56B1"/>
    <w:rsid w:val="00BD57F6"/>
    <w:rsid w:val="00BD5A4D"/>
    <w:rsid w:val="00BD5A7B"/>
    <w:rsid w:val="00BD5C86"/>
    <w:rsid w:val="00BD6558"/>
    <w:rsid w:val="00BD67DE"/>
    <w:rsid w:val="00BD7D08"/>
    <w:rsid w:val="00BE0D9B"/>
    <w:rsid w:val="00BE0F11"/>
    <w:rsid w:val="00BE1387"/>
    <w:rsid w:val="00BE163E"/>
    <w:rsid w:val="00BE20EA"/>
    <w:rsid w:val="00BE2173"/>
    <w:rsid w:val="00BE25D1"/>
    <w:rsid w:val="00BE2B57"/>
    <w:rsid w:val="00BE37BF"/>
    <w:rsid w:val="00BE38A5"/>
    <w:rsid w:val="00BE3FB5"/>
    <w:rsid w:val="00BE4403"/>
    <w:rsid w:val="00BE5856"/>
    <w:rsid w:val="00BE5C63"/>
    <w:rsid w:val="00BE6822"/>
    <w:rsid w:val="00BE7116"/>
    <w:rsid w:val="00BE7474"/>
    <w:rsid w:val="00BE79CE"/>
    <w:rsid w:val="00BE7C6F"/>
    <w:rsid w:val="00BF0EED"/>
    <w:rsid w:val="00BF12AD"/>
    <w:rsid w:val="00BF1A23"/>
    <w:rsid w:val="00BF1ABE"/>
    <w:rsid w:val="00BF203A"/>
    <w:rsid w:val="00BF2AD7"/>
    <w:rsid w:val="00BF2F76"/>
    <w:rsid w:val="00BF3022"/>
    <w:rsid w:val="00BF3214"/>
    <w:rsid w:val="00BF333E"/>
    <w:rsid w:val="00BF51E9"/>
    <w:rsid w:val="00BF5573"/>
    <w:rsid w:val="00BF600F"/>
    <w:rsid w:val="00BF697F"/>
    <w:rsid w:val="00BF6A32"/>
    <w:rsid w:val="00BF6B11"/>
    <w:rsid w:val="00BF74BA"/>
    <w:rsid w:val="00BF7B16"/>
    <w:rsid w:val="00BF7B1A"/>
    <w:rsid w:val="00C003B1"/>
    <w:rsid w:val="00C0063D"/>
    <w:rsid w:val="00C00BCD"/>
    <w:rsid w:val="00C013F3"/>
    <w:rsid w:val="00C01F6A"/>
    <w:rsid w:val="00C02402"/>
    <w:rsid w:val="00C0315A"/>
    <w:rsid w:val="00C03819"/>
    <w:rsid w:val="00C03BDC"/>
    <w:rsid w:val="00C04331"/>
    <w:rsid w:val="00C05923"/>
    <w:rsid w:val="00C05B1B"/>
    <w:rsid w:val="00C1001B"/>
    <w:rsid w:val="00C107CB"/>
    <w:rsid w:val="00C11A03"/>
    <w:rsid w:val="00C11C7A"/>
    <w:rsid w:val="00C11E87"/>
    <w:rsid w:val="00C11FAB"/>
    <w:rsid w:val="00C12031"/>
    <w:rsid w:val="00C12116"/>
    <w:rsid w:val="00C127E7"/>
    <w:rsid w:val="00C133D2"/>
    <w:rsid w:val="00C13C7C"/>
    <w:rsid w:val="00C14546"/>
    <w:rsid w:val="00C14A58"/>
    <w:rsid w:val="00C15330"/>
    <w:rsid w:val="00C153AF"/>
    <w:rsid w:val="00C15498"/>
    <w:rsid w:val="00C154DA"/>
    <w:rsid w:val="00C157FF"/>
    <w:rsid w:val="00C15867"/>
    <w:rsid w:val="00C1607E"/>
    <w:rsid w:val="00C1655D"/>
    <w:rsid w:val="00C16C15"/>
    <w:rsid w:val="00C16ED9"/>
    <w:rsid w:val="00C17A77"/>
    <w:rsid w:val="00C17EA3"/>
    <w:rsid w:val="00C202FD"/>
    <w:rsid w:val="00C20763"/>
    <w:rsid w:val="00C2097D"/>
    <w:rsid w:val="00C20F52"/>
    <w:rsid w:val="00C20FC3"/>
    <w:rsid w:val="00C21C44"/>
    <w:rsid w:val="00C22398"/>
    <w:rsid w:val="00C227FD"/>
    <w:rsid w:val="00C2296D"/>
    <w:rsid w:val="00C23155"/>
    <w:rsid w:val="00C247D6"/>
    <w:rsid w:val="00C24B85"/>
    <w:rsid w:val="00C251BB"/>
    <w:rsid w:val="00C273D0"/>
    <w:rsid w:val="00C278F4"/>
    <w:rsid w:val="00C27A3C"/>
    <w:rsid w:val="00C27B06"/>
    <w:rsid w:val="00C27B4B"/>
    <w:rsid w:val="00C27FA2"/>
    <w:rsid w:val="00C30462"/>
    <w:rsid w:val="00C30664"/>
    <w:rsid w:val="00C32196"/>
    <w:rsid w:val="00C324BA"/>
    <w:rsid w:val="00C32B79"/>
    <w:rsid w:val="00C331C5"/>
    <w:rsid w:val="00C33245"/>
    <w:rsid w:val="00C337D9"/>
    <w:rsid w:val="00C33E10"/>
    <w:rsid w:val="00C34545"/>
    <w:rsid w:val="00C3498C"/>
    <w:rsid w:val="00C34C91"/>
    <w:rsid w:val="00C366D3"/>
    <w:rsid w:val="00C36C2B"/>
    <w:rsid w:val="00C3718E"/>
    <w:rsid w:val="00C374CE"/>
    <w:rsid w:val="00C376F3"/>
    <w:rsid w:val="00C37A0A"/>
    <w:rsid w:val="00C40AEE"/>
    <w:rsid w:val="00C40C41"/>
    <w:rsid w:val="00C41109"/>
    <w:rsid w:val="00C4144C"/>
    <w:rsid w:val="00C41B29"/>
    <w:rsid w:val="00C42456"/>
    <w:rsid w:val="00C43111"/>
    <w:rsid w:val="00C43A87"/>
    <w:rsid w:val="00C43CEA"/>
    <w:rsid w:val="00C441D3"/>
    <w:rsid w:val="00C44230"/>
    <w:rsid w:val="00C4442E"/>
    <w:rsid w:val="00C449D4"/>
    <w:rsid w:val="00C44D12"/>
    <w:rsid w:val="00C45885"/>
    <w:rsid w:val="00C46283"/>
    <w:rsid w:val="00C46413"/>
    <w:rsid w:val="00C46B6C"/>
    <w:rsid w:val="00C47392"/>
    <w:rsid w:val="00C47845"/>
    <w:rsid w:val="00C50086"/>
    <w:rsid w:val="00C500D9"/>
    <w:rsid w:val="00C50E07"/>
    <w:rsid w:val="00C50F22"/>
    <w:rsid w:val="00C5119B"/>
    <w:rsid w:val="00C512F2"/>
    <w:rsid w:val="00C5199E"/>
    <w:rsid w:val="00C51BF3"/>
    <w:rsid w:val="00C52DD9"/>
    <w:rsid w:val="00C52E91"/>
    <w:rsid w:val="00C533B9"/>
    <w:rsid w:val="00C534E6"/>
    <w:rsid w:val="00C536E3"/>
    <w:rsid w:val="00C57971"/>
    <w:rsid w:val="00C6035A"/>
    <w:rsid w:val="00C60440"/>
    <w:rsid w:val="00C60766"/>
    <w:rsid w:val="00C60BFA"/>
    <w:rsid w:val="00C60E22"/>
    <w:rsid w:val="00C617C7"/>
    <w:rsid w:val="00C61BDC"/>
    <w:rsid w:val="00C623D7"/>
    <w:rsid w:val="00C62A3C"/>
    <w:rsid w:val="00C62A5C"/>
    <w:rsid w:val="00C62B75"/>
    <w:rsid w:val="00C6423D"/>
    <w:rsid w:val="00C64C07"/>
    <w:rsid w:val="00C650E7"/>
    <w:rsid w:val="00C65388"/>
    <w:rsid w:val="00C65BD7"/>
    <w:rsid w:val="00C65E78"/>
    <w:rsid w:val="00C66CCD"/>
    <w:rsid w:val="00C66D45"/>
    <w:rsid w:val="00C671EE"/>
    <w:rsid w:val="00C67668"/>
    <w:rsid w:val="00C6798D"/>
    <w:rsid w:val="00C67BF9"/>
    <w:rsid w:val="00C70013"/>
    <w:rsid w:val="00C708C1"/>
    <w:rsid w:val="00C70EA1"/>
    <w:rsid w:val="00C71F81"/>
    <w:rsid w:val="00C72170"/>
    <w:rsid w:val="00C72201"/>
    <w:rsid w:val="00C72D5A"/>
    <w:rsid w:val="00C73E82"/>
    <w:rsid w:val="00C745CB"/>
    <w:rsid w:val="00C74FB0"/>
    <w:rsid w:val="00C768D6"/>
    <w:rsid w:val="00C76BA4"/>
    <w:rsid w:val="00C76F04"/>
    <w:rsid w:val="00C77075"/>
    <w:rsid w:val="00C77765"/>
    <w:rsid w:val="00C77A7D"/>
    <w:rsid w:val="00C8006A"/>
    <w:rsid w:val="00C8013E"/>
    <w:rsid w:val="00C803A3"/>
    <w:rsid w:val="00C804A2"/>
    <w:rsid w:val="00C8121B"/>
    <w:rsid w:val="00C81DF1"/>
    <w:rsid w:val="00C825BB"/>
    <w:rsid w:val="00C82722"/>
    <w:rsid w:val="00C8291C"/>
    <w:rsid w:val="00C83A48"/>
    <w:rsid w:val="00C83B39"/>
    <w:rsid w:val="00C85865"/>
    <w:rsid w:val="00C85E85"/>
    <w:rsid w:val="00C87376"/>
    <w:rsid w:val="00C87ECF"/>
    <w:rsid w:val="00C905AC"/>
    <w:rsid w:val="00C9062E"/>
    <w:rsid w:val="00C908E1"/>
    <w:rsid w:val="00C90BE3"/>
    <w:rsid w:val="00C90E2B"/>
    <w:rsid w:val="00C9226B"/>
    <w:rsid w:val="00C926C8"/>
    <w:rsid w:val="00C92A4F"/>
    <w:rsid w:val="00C92A54"/>
    <w:rsid w:val="00C92CA3"/>
    <w:rsid w:val="00C93A5C"/>
    <w:rsid w:val="00C93D04"/>
    <w:rsid w:val="00C953BF"/>
    <w:rsid w:val="00C95778"/>
    <w:rsid w:val="00C96CC1"/>
    <w:rsid w:val="00C96D54"/>
    <w:rsid w:val="00C97BAC"/>
    <w:rsid w:val="00C97E51"/>
    <w:rsid w:val="00CA0195"/>
    <w:rsid w:val="00CA0C24"/>
    <w:rsid w:val="00CA113A"/>
    <w:rsid w:val="00CA15C3"/>
    <w:rsid w:val="00CA1AA5"/>
    <w:rsid w:val="00CA2939"/>
    <w:rsid w:val="00CA2EAE"/>
    <w:rsid w:val="00CA39FB"/>
    <w:rsid w:val="00CA3F31"/>
    <w:rsid w:val="00CA4AC1"/>
    <w:rsid w:val="00CA4D51"/>
    <w:rsid w:val="00CA5459"/>
    <w:rsid w:val="00CA59FB"/>
    <w:rsid w:val="00CA5AD7"/>
    <w:rsid w:val="00CA6A7F"/>
    <w:rsid w:val="00CA6DED"/>
    <w:rsid w:val="00CA757B"/>
    <w:rsid w:val="00CA787A"/>
    <w:rsid w:val="00CB0316"/>
    <w:rsid w:val="00CB0B11"/>
    <w:rsid w:val="00CB13EB"/>
    <w:rsid w:val="00CB17ED"/>
    <w:rsid w:val="00CB1829"/>
    <w:rsid w:val="00CB1D21"/>
    <w:rsid w:val="00CB1DBA"/>
    <w:rsid w:val="00CB21A3"/>
    <w:rsid w:val="00CB21A5"/>
    <w:rsid w:val="00CB21BB"/>
    <w:rsid w:val="00CB313D"/>
    <w:rsid w:val="00CB3347"/>
    <w:rsid w:val="00CB344A"/>
    <w:rsid w:val="00CB426A"/>
    <w:rsid w:val="00CB4AC8"/>
    <w:rsid w:val="00CB5354"/>
    <w:rsid w:val="00CB602A"/>
    <w:rsid w:val="00CB6E18"/>
    <w:rsid w:val="00CB7C3F"/>
    <w:rsid w:val="00CB7D0E"/>
    <w:rsid w:val="00CC07DC"/>
    <w:rsid w:val="00CC0C9C"/>
    <w:rsid w:val="00CC12E3"/>
    <w:rsid w:val="00CC151F"/>
    <w:rsid w:val="00CC16E2"/>
    <w:rsid w:val="00CC2350"/>
    <w:rsid w:val="00CC3536"/>
    <w:rsid w:val="00CC3A0D"/>
    <w:rsid w:val="00CC3C9E"/>
    <w:rsid w:val="00CC543F"/>
    <w:rsid w:val="00CC5DEF"/>
    <w:rsid w:val="00CC6335"/>
    <w:rsid w:val="00CC6407"/>
    <w:rsid w:val="00CC6A14"/>
    <w:rsid w:val="00CC6C10"/>
    <w:rsid w:val="00CC6F65"/>
    <w:rsid w:val="00CC70A3"/>
    <w:rsid w:val="00CC793C"/>
    <w:rsid w:val="00CD0274"/>
    <w:rsid w:val="00CD089B"/>
    <w:rsid w:val="00CD1BF2"/>
    <w:rsid w:val="00CD1C94"/>
    <w:rsid w:val="00CD219C"/>
    <w:rsid w:val="00CD22F1"/>
    <w:rsid w:val="00CD26CF"/>
    <w:rsid w:val="00CD3142"/>
    <w:rsid w:val="00CD3796"/>
    <w:rsid w:val="00CD4442"/>
    <w:rsid w:val="00CD45DA"/>
    <w:rsid w:val="00CD53C3"/>
    <w:rsid w:val="00CD574E"/>
    <w:rsid w:val="00CD581E"/>
    <w:rsid w:val="00CD594C"/>
    <w:rsid w:val="00CD5FA2"/>
    <w:rsid w:val="00CD607C"/>
    <w:rsid w:val="00CD6570"/>
    <w:rsid w:val="00CD65FA"/>
    <w:rsid w:val="00CD702A"/>
    <w:rsid w:val="00CD710E"/>
    <w:rsid w:val="00CD7F99"/>
    <w:rsid w:val="00CE0655"/>
    <w:rsid w:val="00CE074F"/>
    <w:rsid w:val="00CE1699"/>
    <w:rsid w:val="00CE1FAA"/>
    <w:rsid w:val="00CE3618"/>
    <w:rsid w:val="00CE4C22"/>
    <w:rsid w:val="00CE4DAF"/>
    <w:rsid w:val="00CE5808"/>
    <w:rsid w:val="00CE5971"/>
    <w:rsid w:val="00CE5F8F"/>
    <w:rsid w:val="00CE6D52"/>
    <w:rsid w:val="00CE7094"/>
    <w:rsid w:val="00CE710F"/>
    <w:rsid w:val="00CE729D"/>
    <w:rsid w:val="00CE76E5"/>
    <w:rsid w:val="00CF12CE"/>
    <w:rsid w:val="00CF27EF"/>
    <w:rsid w:val="00CF295F"/>
    <w:rsid w:val="00CF2DBD"/>
    <w:rsid w:val="00CF2E66"/>
    <w:rsid w:val="00CF38C9"/>
    <w:rsid w:val="00CF3F1A"/>
    <w:rsid w:val="00CF41EC"/>
    <w:rsid w:val="00CF42E5"/>
    <w:rsid w:val="00CF57E2"/>
    <w:rsid w:val="00CF5A9E"/>
    <w:rsid w:val="00CF5D04"/>
    <w:rsid w:val="00CF6473"/>
    <w:rsid w:val="00CF7E55"/>
    <w:rsid w:val="00D018E9"/>
    <w:rsid w:val="00D04DE4"/>
    <w:rsid w:val="00D05EE4"/>
    <w:rsid w:val="00D063F1"/>
    <w:rsid w:val="00D06684"/>
    <w:rsid w:val="00D07DB9"/>
    <w:rsid w:val="00D10D54"/>
    <w:rsid w:val="00D11735"/>
    <w:rsid w:val="00D12007"/>
    <w:rsid w:val="00D134D7"/>
    <w:rsid w:val="00D13617"/>
    <w:rsid w:val="00D14991"/>
    <w:rsid w:val="00D14B93"/>
    <w:rsid w:val="00D14D04"/>
    <w:rsid w:val="00D14F22"/>
    <w:rsid w:val="00D15B88"/>
    <w:rsid w:val="00D15F17"/>
    <w:rsid w:val="00D17825"/>
    <w:rsid w:val="00D17E38"/>
    <w:rsid w:val="00D200E1"/>
    <w:rsid w:val="00D2016B"/>
    <w:rsid w:val="00D21A41"/>
    <w:rsid w:val="00D23959"/>
    <w:rsid w:val="00D23BAE"/>
    <w:rsid w:val="00D23CCD"/>
    <w:rsid w:val="00D2537B"/>
    <w:rsid w:val="00D25400"/>
    <w:rsid w:val="00D25E51"/>
    <w:rsid w:val="00D26123"/>
    <w:rsid w:val="00D27237"/>
    <w:rsid w:val="00D27D67"/>
    <w:rsid w:val="00D30021"/>
    <w:rsid w:val="00D30F99"/>
    <w:rsid w:val="00D31200"/>
    <w:rsid w:val="00D32714"/>
    <w:rsid w:val="00D32929"/>
    <w:rsid w:val="00D336CB"/>
    <w:rsid w:val="00D33C9A"/>
    <w:rsid w:val="00D35782"/>
    <w:rsid w:val="00D35B48"/>
    <w:rsid w:val="00D35D47"/>
    <w:rsid w:val="00D3642B"/>
    <w:rsid w:val="00D379FB"/>
    <w:rsid w:val="00D37CBD"/>
    <w:rsid w:val="00D40E35"/>
    <w:rsid w:val="00D4208B"/>
    <w:rsid w:val="00D422EE"/>
    <w:rsid w:val="00D42B56"/>
    <w:rsid w:val="00D42BF6"/>
    <w:rsid w:val="00D43D58"/>
    <w:rsid w:val="00D440E2"/>
    <w:rsid w:val="00D44F65"/>
    <w:rsid w:val="00D454B5"/>
    <w:rsid w:val="00D4592F"/>
    <w:rsid w:val="00D45951"/>
    <w:rsid w:val="00D45ABB"/>
    <w:rsid w:val="00D45C49"/>
    <w:rsid w:val="00D461B3"/>
    <w:rsid w:val="00D4632E"/>
    <w:rsid w:val="00D4741C"/>
    <w:rsid w:val="00D474DA"/>
    <w:rsid w:val="00D5013B"/>
    <w:rsid w:val="00D505F2"/>
    <w:rsid w:val="00D51E61"/>
    <w:rsid w:val="00D528EF"/>
    <w:rsid w:val="00D52BAA"/>
    <w:rsid w:val="00D52BE5"/>
    <w:rsid w:val="00D536FD"/>
    <w:rsid w:val="00D54783"/>
    <w:rsid w:val="00D55C6B"/>
    <w:rsid w:val="00D55EFC"/>
    <w:rsid w:val="00D56DE1"/>
    <w:rsid w:val="00D56F0F"/>
    <w:rsid w:val="00D5708A"/>
    <w:rsid w:val="00D575CE"/>
    <w:rsid w:val="00D57918"/>
    <w:rsid w:val="00D57BC3"/>
    <w:rsid w:val="00D57BD4"/>
    <w:rsid w:val="00D60D57"/>
    <w:rsid w:val="00D61D7D"/>
    <w:rsid w:val="00D620D7"/>
    <w:rsid w:val="00D62C57"/>
    <w:rsid w:val="00D63DCF"/>
    <w:rsid w:val="00D660D3"/>
    <w:rsid w:val="00D663B8"/>
    <w:rsid w:val="00D66BBD"/>
    <w:rsid w:val="00D66D52"/>
    <w:rsid w:val="00D671C6"/>
    <w:rsid w:val="00D67270"/>
    <w:rsid w:val="00D672B2"/>
    <w:rsid w:val="00D678AB"/>
    <w:rsid w:val="00D67EBE"/>
    <w:rsid w:val="00D704C0"/>
    <w:rsid w:val="00D707F2"/>
    <w:rsid w:val="00D70C50"/>
    <w:rsid w:val="00D70DC3"/>
    <w:rsid w:val="00D71039"/>
    <w:rsid w:val="00D7111C"/>
    <w:rsid w:val="00D71406"/>
    <w:rsid w:val="00D726DD"/>
    <w:rsid w:val="00D7371C"/>
    <w:rsid w:val="00D739DE"/>
    <w:rsid w:val="00D73BDD"/>
    <w:rsid w:val="00D73DC6"/>
    <w:rsid w:val="00D74C1A"/>
    <w:rsid w:val="00D752EE"/>
    <w:rsid w:val="00D754C1"/>
    <w:rsid w:val="00D7672B"/>
    <w:rsid w:val="00D76A07"/>
    <w:rsid w:val="00D76B39"/>
    <w:rsid w:val="00D77196"/>
    <w:rsid w:val="00D77393"/>
    <w:rsid w:val="00D77A35"/>
    <w:rsid w:val="00D80147"/>
    <w:rsid w:val="00D80200"/>
    <w:rsid w:val="00D8026F"/>
    <w:rsid w:val="00D804A8"/>
    <w:rsid w:val="00D80E60"/>
    <w:rsid w:val="00D81B3E"/>
    <w:rsid w:val="00D81CE0"/>
    <w:rsid w:val="00D82003"/>
    <w:rsid w:val="00D84345"/>
    <w:rsid w:val="00D84692"/>
    <w:rsid w:val="00D84DD1"/>
    <w:rsid w:val="00D84E02"/>
    <w:rsid w:val="00D84F8E"/>
    <w:rsid w:val="00D861F4"/>
    <w:rsid w:val="00D86413"/>
    <w:rsid w:val="00D86B2E"/>
    <w:rsid w:val="00D86FE7"/>
    <w:rsid w:val="00D8765B"/>
    <w:rsid w:val="00D87DEA"/>
    <w:rsid w:val="00D9076D"/>
    <w:rsid w:val="00D90C70"/>
    <w:rsid w:val="00D90E49"/>
    <w:rsid w:val="00D91333"/>
    <w:rsid w:val="00D92D22"/>
    <w:rsid w:val="00D945A5"/>
    <w:rsid w:val="00D947A1"/>
    <w:rsid w:val="00D9490F"/>
    <w:rsid w:val="00D954C9"/>
    <w:rsid w:val="00D956F6"/>
    <w:rsid w:val="00D96ADE"/>
    <w:rsid w:val="00DA0CE2"/>
    <w:rsid w:val="00DA1187"/>
    <w:rsid w:val="00DA215B"/>
    <w:rsid w:val="00DA2387"/>
    <w:rsid w:val="00DA23EB"/>
    <w:rsid w:val="00DA2941"/>
    <w:rsid w:val="00DA2D05"/>
    <w:rsid w:val="00DA2D81"/>
    <w:rsid w:val="00DA3415"/>
    <w:rsid w:val="00DA3CB8"/>
    <w:rsid w:val="00DA4050"/>
    <w:rsid w:val="00DA43D6"/>
    <w:rsid w:val="00DA4D27"/>
    <w:rsid w:val="00DA51A2"/>
    <w:rsid w:val="00DA52F0"/>
    <w:rsid w:val="00DA5B95"/>
    <w:rsid w:val="00DA60C4"/>
    <w:rsid w:val="00DA7CEE"/>
    <w:rsid w:val="00DA7D43"/>
    <w:rsid w:val="00DB07A7"/>
    <w:rsid w:val="00DB0EF5"/>
    <w:rsid w:val="00DB160F"/>
    <w:rsid w:val="00DB2A18"/>
    <w:rsid w:val="00DB4683"/>
    <w:rsid w:val="00DB4750"/>
    <w:rsid w:val="00DB4F77"/>
    <w:rsid w:val="00DB5719"/>
    <w:rsid w:val="00DB5E21"/>
    <w:rsid w:val="00DB63ED"/>
    <w:rsid w:val="00DB66BC"/>
    <w:rsid w:val="00DB67DF"/>
    <w:rsid w:val="00DB6C1F"/>
    <w:rsid w:val="00DB6E47"/>
    <w:rsid w:val="00DB729F"/>
    <w:rsid w:val="00DC0A0A"/>
    <w:rsid w:val="00DC0BFD"/>
    <w:rsid w:val="00DC1753"/>
    <w:rsid w:val="00DC1C62"/>
    <w:rsid w:val="00DC22C1"/>
    <w:rsid w:val="00DC2424"/>
    <w:rsid w:val="00DC2999"/>
    <w:rsid w:val="00DC2A01"/>
    <w:rsid w:val="00DC3A52"/>
    <w:rsid w:val="00DC4A77"/>
    <w:rsid w:val="00DC50A5"/>
    <w:rsid w:val="00DC6378"/>
    <w:rsid w:val="00DC66E4"/>
    <w:rsid w:val="00DC67B3"/>
    <w:rsid w:val="00DC6A10"/>
    <w:rsid w:val="00DC6BF2"/>
    <w:rsid w:val="00DC6D57"/>
    <w:rsid w:val="00DC745A"/>
    <w:rsid w:val="00DC779C"/>
    <w:rsid w:val="00DC77EB"/>
    <w:rsid w:val="00DD03D4"/>
    <w:rsid w:val="00DD0BF5"/>
    <w:rsid w:val="00DD12E2"/>
    <w:rsid w:val="00DD13F7"/>
    <w:rsid w:val="00DD1C20"/>
    <w:rsid w:val="00DD251B"/>
    <w:rsid w:val="00DD285C"/>
    <w:rsid w:val="00DD2EB8"/>
    <w:rsid w:val="00DD3594"/>
    <w:rsid w:val="00DD451F"/>
    <w:rsid w:val="00DD465B"/>
    <w:rsid w:val="00DD4718"/>
    <w:rsid w:val="00DD47A5"/>
    <w:rsid w:val="00DD513F"/>
    <w:rsid w:val="00DD5DB7"/>
    <w:rsid w:val="00DD5F77"/>
    <w:rsid w:val="00DD690D"/>
    <w:rsid w:val="00DD7268"/>
    <w:rsid w:val="00DD763B"/>
    <w:rsid w:val="00DE007B"/>
    <w:rsid w:val="00DE02D9"/>
    <w:rsid w:val="00DE278D"/>
    <w:rsid w:val="00DE43D8"/>
    <w:rsid w:val="00DE5E8D"/>
    <w:rsid w:val="00DE657E"/>
    <w:rsid w:val="00DE6782"/>
    <w:rsid w:val="00DE697B"/>
    <w:rsid w:val="00DF18F4"/>
    <w:rsid w:val="00DF1EF0"/>
    <w:rsid w:val="00DF291D"/>
    <w:rsid w:val="00DF38BB"/>
    <w:rsid w:val="00DF4704"/>
    <w:rsid w:val="00DF5FA2"/>
    <w:rsid w:val="00DF63AA"/>
    <w:rsid w:val="00DF7736"/>
    <w:rsid w:val="00E004C4"/>
    <w:rsid w:val="00E013B1"/>
    <w:rsid w:val="00E024AA"/>
    <w:rsid w:val="00E02B32"/>
    <w:rsid w:val="00E02F4D"/>
    <w:rsid w:val="00E04D00"/>
    <w:rsid w:val="00E0563E"/>
    <w:rsid w:val="00E05D0B"/>
    <w:rsid w:val="00E065FF"/>
    <w:rsid w:val="00E06739"/>
    <w:rsid w:val="00E07A1B"/>
    <w:rsid w:val="00E10D29"/>
    <w:rsid w:val="00E1126F"/>
    <w:rsid w:val="00E119CB"/>
    <w:rsid w:val="00E119EE"/>
    <w:rsid w:val="00E11AA0"/>
    <w:rsid w:val="00E134C0"/>
    <w:rsid w:val="00E14A1C"/>
    <w:rsid w:val="00E14B98"/>
    <w:rsid w:val="00E15C77"/>
    <w:rsid w:val="00E1693E"/>
    <w:rsid w:val="00E169C9"/>
    <w:rsid w:val="00E16D30"/>
    <w:rsid w:val="00E17635"/>
    <w:rsid w:val="00E179A3"/>
    <w:rsid w:val="00E2021E"/>
    <w:rsid w:val="00E22A58"/>
    <w:rsid w:val="00E22AA6"/>
    <w:rsid w:val="00E2465F"/>
    <w:rsid w:val="00E248D8"/>
    <w:rsid w:val="00E250F1"/>
    <w:rsid w:val="00E25BEA"/>
    <w:rsid w:val="00E25C53"/>
    <w:rsid w:val="00E25DB3"/>
    <w:rsid w:val="00E26A4B"/>
    <w:rsid w:val="00E27F28"/>
    <w:rsid w:val="00E3039B"/>
    <w:rsid w:val="00E30506"/>
    <w:rsid w:val="00E306FE"/>
    <w:rsid w:val="00E30AED"/>
    <w:rsid w:val="00E31407"/>
    <w:rsid w:val="00E31A14"/>
    <w:rsid w:val="00E31E2C"/>
    <w:rsid w:val="00E32568"/>
    <w:rsid w:val="00E32D7C"/>
    <w:rsid w:val="00E32E4C"/>
    <w:rsid w:val="00E33451"/>
    <w:rsid w:val="00E33491"/>
    <w:rsid w:val="00E346E3"/>
    <w:rsid w:val="00E34862"/>
    <w:rsid w:val="00E3550D"/>
    <w:rsid w:val="00E366F2"/>
    <w:rsid w:val="00E36756"/>
    <w:rsid w:val="00E37B62"/>
    <w:rsid w:val="00E37BBC"/>
    <w:rsid w:val="00E40440"/>
    <w:rsid w:val="00E41150"/>
    <w:rsid w:val="00E41162"/>
    <w:rsid w:val="00E41291"/>
    <w:rsid w:val="00E41CF7"/>
    <w:rsid w:val="00E42156"/>
    <w:rsid w:val="00E44840"/>
    <w:rsid w:val="00E44F1E"/>
    <w:rsid w:val="00E45F9C"/>
    <w:rsid w:val="00E47C6A"/>
    <w:rsid w:val="00E47DB6"/>
    <w:rsid w:val="00E50B86"/>
    <w:rsid w:val="00E51626"/>
    <w:rsid w:val="00E52838"/>
    <w:rsid w:val="00E53247"/>
    <w:rsid w:val="00E5493C"/>
    <w:rsid w:val="00E55DAB"/>
    <w:rsid w:val="00E56072"/>
    <w:rsid w:val="00E56713"/>
    <w:rsid w:val="00E56839"/>
    <w:rsid w:val="00E57305"/>
    <w:rsid w:val="00E60C03"/>
    <w:rsid w:val="00E60D2F"/>
    <w:rsid w:val="00E60ECF"/>
    <w:rsid w:val="00E60F8D"/>
    <w:rsid w:val="00E614E0"/>
    <w:rsid w:val="00E620C2"/>
    <w:rsid w:val="00E63553"/>
    <w:rsid w:val="00E63D45"/>
    <w:rsid w:val="00E63EC1"/>
    <w:rsid w:val="00E64ABF"/>
    <w:rsid w:val="00E6540B"/>
    <w:rsid w:val="00E65BF5"/>
    <w:rsid w:val="00E66494"/>
    <w:rsid w:val="00E66608"/>
    <w:rsid w:val="00E66BA8"/>
    <w:rsid w:val="00E66F04"/>
    <w:rsid w:val="00E66F21"/>
    <w:rsid w:val="00E67A9E"/>
    <w:rsid w:val="00E702C0"/>
    <w:rsid w:val="00E70652"/>
    <w:rsid w:val="00E72C8A"/>
    <w:rsid w:val="00E73025"/>
    <w:rsid w:val="00E732D7"/>
    <w:rsid w:val="00E7355A"/>
    <w:rsid w:val="00E73A99"/>
    <w:rsid w:val="00E73F7F"/>
    <w:rsid w:val="00E74A41"/>
    <w:rsid w:val="00E753E8"/>
    <w:rsid w:val="00E75630"/>
    <w:rsid w:val="00E7573C"/>
    <w:rsid w:val="00E75957"/>
    <w:rsid w:val="00E75EC8"/>
    <w:rsid w:val="00E76E5E"/>
    <w:rsid w:val="00E77898"/>
    <w:rsid w:val="00E805E1"/>
    <w:rsid w:val="00E81DBA"/>
    <w:rsid w:val="00E82BA4"/>
    <w:rsid w:val="00E8353E"/>
    <w:rsid w:val="00E84779"/>
    <w:rsid w:val="00E8480B"/>
    <w:rsid w:val="00E85408"/>
    <w:rsid w:val="00E85409"/>
    <w:rsid w:val="00E85979"/>
    <w:rsid w:val="00E8624E"/>
    <w:rsid w:val="00E86E4B"/>
    <w:rsid w:val="00E87AFA"/>
    <w:rsid w:val="00E901F6"/>
    <w:rsid w:val="00E9031C"/>
    <w:rsid w:val="00E91169"/>
    <w:rsid w:val="00E9187A"/>
    <w:rsid w:val="00E926FA"/>
    <w:rsid w:val="00E92AD8"/>
    <w:rsid w:val="00E92D18"/>
    <w:rsid w:val="00E9339B"/>
    <w:rsid w:val="00E9407D"/>
    <w:rsid w:val="00E957F0"/>
    <w:rsid w:val="00E9658B"/>
    <w:rsid w:val="00E96B76"/>
    <w:rsid w:val="00E96DFA"/>
    <w:rsid w:val="00E97634"/>
    <w:rsid w:val="00E97801"/>
    <w:rsid w:val="00EA0A5D"/>
    <w:rsid w:val="00EA1096"/>
    <w:rsid w:val="00EA115F"/>
    <w:rsid w:val="00EA211C"/>
    <w:rsid w:val="00EA2C53"/>
    <w:rsid w:val="00EA344C"/>
    <w:rsid w:val="00EA429F"/>
    <w:rsid w:val="00EA440A"/>
    <w:rsid w:val="00EA449A"/>
    <w:rsid w:val="00EA47DA"/>
    <w:rsid w:val="00EA4F9E"/>
    <w:rsid w:val="00EA5530"/>
    <w:rsid w:val="00EA57CD"/>
    <w:rsid w:val="00EA63A6"/>
    <w:rsid w:val="00EA63CA"/>
    <w:rsid w:val="00EA6899"/>
    <w:rsid w:val="00EA6D3B"/>
    <w:rsid w:val="00EA72B9"/>
    <w:rsid w:val="00EA7AB9"/>
    <w:rsid w:val="00EA7E47"/>
    <w:rsid w:val="00EB00AD"/>
    <w:rsid w:val="00EB136C"/>
    <w:rsid w:val="00EB1A20"/>
    <w:rsid w:val="00EB2242"/>
    <w:rsid w:val="00EB288C"/>
    <w:rsid w:val="00EB2CAE"/>
    <w:rsid w:val="00EB3F2E"/>
    <w:rsid w:val="00EB40F6"/>
    <w:rsid w:val="00EB47F1"/>
    <w:rsid w:val="00EB480E"/>
    <w:rsid w:val="00EB4BE8"/>
    <w:rsid w:val="00EB528E"/>
    <w:rsid w:val="00EB536A"/>
    <w:rsid w:val="00EB55EA"/>
    <w:rsid w:val="00EB5687"/>
    <w:rsid w:val="00EB5C2D"/>
    <w:rsid w:val="00EB5EC6"/>
    <w:rsid w:val="00EB5EEC"/>
    <w:rsid w:val="00EB6F61"/>
    <w:rsid w:val="00EB741C"/>
    <w:rsid w:val="00EB7FC9"/>
    <w:rsid w:val="00EC0D98"/>
    <w:rsid w:val="00EC1AED"/>
    <w:rsid w:val="00EC3037"/>
    <w:rsid w:val="00EC37F7"/>
    <w:rsid w:val="00EC3BDF"/>
    <w:rsid w:val="00EC3D96"/>
    <w:rsid w:val="00EC3F32"/>
    <w:rsid w:val="00EC494D"/>
    <w:rsid w:val="00EC56D4"/>
    <w:rsid w:val="00EC63A0"/>
    <w:rsid w:val="00EC710B"/>
    <w:rsid w:val="00EC7FE0"/>
    <w:rsid w:val="00ED034E"/>
    <w:rsid w:val="00ED1043"/>
    <w:rsid w:val="00ED27E8"/>
    <w:rsid w:val="00ED2827"/>
    <w:rsid w:val="00ED2BAC"/>
    <w:rsid w:val="00ED311F"/>
    <w:rsid w:val="00ED31E9"/>
    <w:rsid w:val="00ED33C8"/>
    <w:rsid w:val="00ED4298"/>
    <w:rsid w:val="00ED460A"/>
    <w:rsid w:val="00ED4BA1"/>
    <w:rsid w:val="00ED552A"/>
    <w:rsid w:val="00ED593B"/>
    <w:rsid w:val="00ED5A71"/>
    <w:rsid w:val="00ED6908"/>
    <w:rsid w:val="00ED7137"/>
    <w:rsid w:val="00ED73F5"/>
    <w:rsid w:val="00EE0B87"/>
    <w:rsid w:val="00EE10F3"/>
    <w:rsid w:val="00EE2FA2"/>
    <w:rsid w:val="00EE4267"/>
    <w:rsid w:val="00EE43B1"/>
    <w:rsid w:val="00EE50C5"/>
    <w:rsid w:val="00EE5787"/>
    <w:rsid w:val="00EE64B1"/>
    <w:rsid w:val="00EE6E10"/>
    <w:rsid w:val="00EE6EAB"/>
    <w:rsid w:val="00EE78FE"/>
    <w:rsid w:val="00EE7D0A"/>
    <w:rsid w:val="00EF06EA"/>
    <w:rsid w:val="00EF12A8"/>
    <w:rsid w:val="00EF1736"/>
    <w:rsid w:val="00EF1BC8"/>
    <w:rsid w:val="00EF2253"/>
    <w:rsid w:val="00EF23B8"/>
    <w:rsid w:val="00EF39E8"/>
    <w:rsid w:val="00EF4014"/>
    <w:rsid w:val="00EF4BDC"/>
    <w:rsid w:val="00EF4EF4"/>
    <w:rsid w:val="00EF4F32"/>
    <w:rsid w:val="00EF59DB"/>
    <w:rsid w:val="00EF5A1B"/>
    <w:rsid w:val="00EF5F89"/>
    <w:rsid w:val="00EF6376"/>
    <w:rsid w:val="00F00AE0"/>
    <w:rsid w:val="00F01088"/>
    <w:rsid w:val="00F0163A"/>
    <w:rsid w:val="00F0272E"/>
    <w:rsid w:val="00F04BF0"/>
    <w:rsid w:val="00F0690F"/>
    <w:rsid w:val="00F06A4D"/>
    <w:rsid w:val="00F06DCC"/>
    <w:rsid w:val="00F0728C"/>
    <w:rsid w:val="00F07604"/>
    <w:rsid w:val="00F10DAB"/>
    <w:rsid w:val="00F11F1E"/>
    <w:rsid w:val="00F11F3A"/>
    <w:rsid w:val="00F12550"/>
    <w:rsid w:val="00F12D66"/>
    <w:rsid w:val="00F13148"/>
    <w:rsid w:val="00F135D2"/>
    <w:rsid w:val="00F13BEF"/>
    <w:rsid w:val="00F13C1A"/>
    <w:rsid w:val="00F13EEE"/>
    <w:rsid w:val="00F15EC0"/>
    <w:rsid w:val="00F1635C"/>
    <w:rsid w:val="00F166A8"/>
    <w:rsid w:val="00F167C8"/>
    <w:rsid w:val="00F16AD6"/>
    <w:rsid w:val="00F16F85"/>
    <w:rsid w:val="00F208C8"/>
    <w:rsid w:val="00F20B22"/>
    <w:rsid w:val="00F20DAB"/>
    <w:rsid w:val="00F21008"/>
    <w:rsid w:val="00F21088"/>
    <w:rsid w:val="00F21980"/>
    <w:rsid w:val="00F22F33"/>
    <w:rsid w:val="00F233F9"/>
    <w:rsid w:val="00F23AE0"/>
    <w:rsid w:val="00F2488F"/>
    <w:rsid w:val="00F2579B"/>
    <w:rsid w:val="00F25A99"/>
    <w:rsid w:val="00F25FDD"/>
    <w:rsid w:val="00F26B03"/>
    <w:rsid w:val="00F276C1"/>
    <w:rsid w:val="00F27DD1"/>
    <w:rsid w:val="00F27EDC"/>
    <w:rsid w:val="00F3017B"/>
    <w:rsid w:val="00F3111F"/>
    <w:rsid w:val="00F31465"/>
    <w:rsid w:val="00F31830"/>
    <w:rsid w:val="00F31D8E"/>
    <w:rsid w:val="00F326BF"/>
    <w:rsid w:val="00F327E7"/>
    <w:rsid w:val="00F34237"/>
    <w:rsid w:val="00F3472A"/>
    <w:rsid w:val="00F35746"/>
    <w:rsid w:val="00F3645F"/>
    <w:rsid w:val="00F36505"/>
    <w:rsid w:val="00F36B5F"/>
    <w:rsid w:val="00F374EF"/>
    <w:rsid w:val="00F37A2E"/>
    <w:rsid w:val="00F37FDB"/>
    <w:rsid w:val="00F4004E"/>
    <w:rsid w:val="00F40C8F"/>
    <w:rsid w:val="00F40DB1"/>
    <w:rsid w:val="00F42857"/>
    <w:rsid w:val="00F42A50"/>
    <w:rsid w:val="00F42D8B"/>
    <w:rsid w:val="00F44018"/>
    <w:rsid w:val="00F4420B"/>
    <w:rsid w:val="00F4476A"/>
    <w:rsid w:val="00F447C7"/>
    <w:rsid w:val="00F44B14"/>
    <w:rsid w:val="00F459B4"/>
    <w:rsid w:val="00F460D2"/>
    <w:rsid w:val="00F471D2"/>
    <w:rsid w:val="00F4724F"/>
    <w:rsid w:val="00F47341"/>
    <w:rsid w:val="00F476FE"/>
    <w:rsid w:val="00F50329"/>
    <w:rsid w:val="00F5108C"/>
    <w:rsid w:val="00F51206"/>
    <w:rsid w:val="00F514D3"/>
    <w:rsid w:val="00F51B89"/>
    <w:rsid w:val="00F51C5F"/>
    <w:rsid w:val="00F5211B"/>
    <w:rsid w:val="00F52527"/>
    <w:rsid w:val="00F5469C"/>
    <w:rsid w:val="00F55038"/>
    <w:rsid w:val="00F554A9"/>
    <w:rsid w:val="00F567D8"/>
    <w:rsid w:val="00F5730D"/>
    <w:rsid w:val="00F61095"/>
    <w:rsid w:val="00F610D6"/>
    <w:rsid w:val="00F618BC"/>
    <w:rsid w:val="00F63D9E"/>
    <w:rsid w:val="00F65070"/>
    <w:rsid w:val="00F653B7"/>
    <w:rsid w:val="00F6555D"/>
    <w:rsid w:val="00F6679E"/>
    <w:rsid w:val="00F66D82"/>
    <w:rsid w:val="00F70B05"/>
    <w:rsid w:val="00F70B39"/>
    <w:rsid w:val="00F716FD"/>
    <w:rsid w:val="00F742B6"/>
    <w:rsid w:val="00F74AE1"/>
    <w:rsid w:val="00F74D06"/>
    <w:rsid w:val="00F751AE"/>
    <w:rsid w:val="00F757FD"/>
    <w:rsid w:val="00F75FAD"/>
    <w:rsid w:val="00F769E6"/>
    <w:rsid w:val="00F76A98"/>
    <w:rsid w:val="00F778B2"/>
    <w:rsid w:val="00F80355"/>
    <w:rsid w:val="00F813A5"/>
    <w:rsid w:val="00F824E1"/>
    <w:rsid w:val="00F8254D"/>
    <w:rsid w:val="00F82A20"/>
    <w:rsid w:val="00F83054"/>
    <w:rsid w:val="00F830DD"/>
    <w:rsid w:val="00F837B2"/>
    <w:rsid w:val="00F83827"/>
    <w:rsid w:val="00F83BF7"/>
    <w:rsid w:val="00F83FF0"/>
    <w:rsid w:val="00F854D6"/>
    <w:rsid w:val="00F856D4"/>
    <w:rsid w:val="00F87C07"/>
    <w:rsid w:val="00F87C43"/>
    <w:rsid w:val="00F90215"/>
    <w:rsid w:val="00F9082A"/>
    <w:rsid w:val="00F90959"/>
    <w:rsid w:val="00F91A6E"/>
    <w:rsid w:val="00F9212C"/>
    <w:rsid w:val="00F926E8"/>
    <w:rsid w:val="00F9317F"/>
    <w:rsid w:val="00F94F32"/>
    <w:rsid w:val="00F9579D"/>
    <w:rsid w:val="00F96D65"/>
    <w:rsid w:val="00F97095"/>
    <w:rsid w:val="00F973C5"/>
    <w:rsid w:val="00F97671"/>
    <w:rsid w:val="00F97792"/>
    <w:rsid w:val="00FA09AC"/>
    <w:rsid w:val="00FA0B5A"/>
    <w:rsid w:val="00FA1141"/>
    <w:rsid w:val="00FA1151"/>
    <w:rsid w:val="00FA1606"/>
    <w:rsid w:val="00FA1B37"/>
    <w:rsid w:val="00FA2AD9"/>
    <w:rsid w:val="00FA2BFD"/>
    <w:rsid w:val="00FA2F9B"/>
    <w:rsid w:val="00FA371C"/>
    <w:rsid w:val="00FA3727"/>
    <w:rsid w:val="00FA535C"/>
    <w:rsid w:val="00FA5722"/>
    <w:rsid w:val="00FA5E14"/>
    <w:rsid w:val="00FA642E"/>
    <w:rsid w:val="00FA6A6A"/>
    <w:rsid w:val="00FA6F3C"/>
    <w:rsid w:val="00FA7ED2"/>
    <w:rsid w:val="00FB05B7"/>
    <w:rsid w:val="00FB0C81"/>
    <w:rsid w:val="00FB1C79"/>
    <w:rsid w:val="00FB2069"/>
    <w:rsid w:val="00FB21CB"/>
    <w:rsid w:val="00FB2432"/>
    <w:rsid w:val="00FB26AB"/>
    <w:rsid w:val="00FB2724"/>
    <w:rsid w:val="00FB327A"/>
    <w:rsid w:val="00FB348B"/>
    <w:rsid w:val="00FB434A"/>
    <w:rsid w:val="00FB6895"/>
    <w:rsid w:val="00FB713F"/>
    <w:rsid w:val="00FB74FB"/>
    <w:rsid w:val="00FC00B5"/>
    <w:rsid w:val="00FC0285"/>
    <w:rsid w:val="00FC0C74"/>
    <w:rsid w:val="00FC12E4"/>
    <w:rsid w:val="00FC21F6"/>
    <w:rsid w:val="00FC2200"/>
    <w:rsid w:val="00FC2540"/>
    <w:rsid w:val="00FC32F7"/>
    <w:rsid w:val="00FC384C"/>
    <w:rsid w:val="00FC388D"/>
    <w:rsid w:val="00FC3D60"/>
    <w:rsid w:val="00FC4C4B"/>
    <w:rsid w:val="00FC5259"/>
    <w:rsid w:val="00FC577E"/>
    <w:rsid w:val="00FC5B39"/>
    <w:rsid w:val="00FC5F70"/>
    <w:rsid w:val="00FC60A4"/>
    <w:rsid w:val="00FC71CE"/>
    <w:rsid w:val="00FC736F"/>
    <w:rsid w:val="00FD123E"/>
    <w:rsid w:val="00FD1422"/>
    <w:rsid w:val="00FD27E7"/>
    <w:rsid w:val="00FD28D2"/>
    <w:rsid w:val="00FD2B8F"/>
    <w:rsid w:val="00FD2D96"/>
    <w:rsid w:val="00FD39BC"/>
    <w:rsid w:val="00FD3C4D"/>
    <w:rsid w:val="00FD4714"/>
    <w:rsid w:val="00FD5557"/>
    <w:rsid w:val="00FD5A07"/>
    <w:rsid w:val="00FD6476"/>
    <w:rsid w:val="00FD658A"/>
    <w:rsid w:val="00FD6B30"/>
    <w:rsid w:val="00FE0D77"/>
    <w:rsid w:val="00FE2FA8"/>
    <w:rsid w:val="00FE3593"/>
    <w:rsid w:val="00FE3687"/>
    <w:rsid w:val="00FE411B"/>
    <w:rsid w:val="00FE4B8D"/>
    <w:rsid w:val="00FE4C8E"/>
    <w:rsid w:val="00FE5438"/>
    <w:rsid w:val="00FE5D7A"/>
    <w:rsid w:val="00FE5F7E"/>
    <w:rsid w:val="00FE62D1"/>
    <w:rsid w:val="00FE6D8C"/>
    <w:rsid w:val="00FE7504"/>
    <w:rsid w:val="00FF0204"/>
    <w:rsid w:val="00FF06AE"/>
    <w:rsid w:val="00FF159D"/>
    <w:rsid w:val="00FF2452"/>
    <w:rsid w:val="00FF2710"/>
    <w:rsid w:val="00FF2D1A"/>
    <w:rsid w:val="00FF3915"/>
    <w:rsid w:val="00FF3AED"/>
    <w:rsid w:val="00FF4322"/>
    <w:rsid w:val="00FF581A"/>
    <w:rsid w:val="00FF5AC6"/>
    <w:rsid w:val="00FF65DA"/>
    <w:rsid w:val="00FF7AB2"/>
    <w:rsid w:val="11DECD1B"/>
    <w:rsid w:val="20F73790"/>
    <w:rsid w:val="3AD4B772"/>
    <w:rsid w:val="6429B812"/>
    <w:rsid w:val="663FCEE1"/>
    <w:rsid w:val="7C0B8324"/>
    <w:rsid w:val="7C315C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30D1B"/>
  <w15:docId w15:val="{CBA6D53E-2DE7-4CB6-B362-05C82798C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table" w:customStyle="1" w:styleId="1">
    <w:name w:val="学术论文的三线表1"/>
    <w:basedOn w:val="TableNormal"/>
    <w:next w:val="TableGrid"/>
    <w:qFormat/>
    <w:rsid w:val="00BF51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Characters">
    <w:name w:val="Footnote Characters"/>
    <w:qFormat/>
    <w:rsid w:val="00E7595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630488">
      <w:bodyDiv w:val="1"/>
      <w:marLeft w:val="0"/>
      <w:marRight w:val="0"/>
      <w:marTop w:val="0"/>
      <w:marBottom w:val="0"/>
      <w:divBdr>
        <w:top w:val="none" w:sz="0" w:space="0" w:color="auto"/>
        <w:left w:val="none" w:sz="0" w:space="0" w:color="auto"/>
        <w:bottom w:val="none" w:sz="0" w:space="0" w:color="auto"/>
        <w:right w:val="none" w:sz="0" w:space="0" w:color="auto"/>
      </w:divBdr>
    </w:div>
    <w:div w:id="67148797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7432048">
      <w:bodyDiv w:val="1"/>
      <w:marLeft w:val="0"/>
      <w:marRight w:val="0"/>
      <w:marTop w:val="0"/>
      <w:marBottom w:val="0"/>
      <w:divBdr>
        <w:top w:val="none" w:sz="0" w:space="0" w:color="auto"/>
        <w:left w:val="none" w:sz="0" w:space="0" w:color="auto"/>
        <w:bottom w:val="none" w:sz="0" w:space="0" w:color="auto"/>
        <w:right w:val="none" w:sz="0" w:space="0" w:color="auto"/>
      </w:divBdr>
    </w:div>
    <w:div w:id="904922902">
      <w:bodyDiv w:val="1"/>
      <w:marLeft w:val="0"/>
      <w:marRight w:val="0"/>
      <w:marTop w:val="0"/>
      <w:marBottom w:val="0"/>
      <w:divBdr>
        <w:top w:val="none" w:sz="0" w:space="0" w:color="auto"/>
        <w:left w:val="none" w:sz="0" w:space="0" w:color="auto"/>
        <w:bottom w:val="none" w:sz="0" w:space="0" w:color="auto"/>
        <w:right w:val="none" w:sz="0" w:space="0" w:color="auto"/>
      </w:divBdr>
    </w:div>
    <w:div w:id="948196535">
      <w:bodyDiv w:val="1"/>
      <w:marLeft w:val="0"/>
      <w:marRight w:val="0"/>
      <w:marTop w:val="0"/>
      <w:marBottom w:val="0"/>
      <w:divBdr>
        <w:top w:val="none" w:sz="0" w:space="0" w:color="auto"/>
        <w:left w:val="none" w:sz="0" w:space="0" w:color="auto"/>
        <w:bottom w:val="none" w:sz="0" w:space="0" w:color="auto"/>
        <w:right w:val="none" w:sz="0" w:space="0" w:color="auto"/>
      </w:divBdr>
    </w:div>
    <w:div w:id="1051881597">
      <w:bodyDiv w:val="1"/>
      <w:marLeft w:val="0"/>
      <w:marRight w:val="0"/>
      <w:marTop w:val="0"/>
      <w:marBottom w:val="0"/>
      <w:divBdr>
        <w:top w:val="none" w:sz="0" w:space="0" w:color="auto"/>
        <w:left w:val="none" w:sz="0" w:space="0" w:color="auto"/>
        <w:bottom w:val="none" w:sz="0" w:space="0" w:color="auto"/>
        <w:right w:val="none" w:sz="0" w:space="0" w:color="auto"/>
      </w:divBdr>
    </w:div>
    <w:div w:id="1166627186">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34847930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040425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9A71845B-3076-D14C-931D-761E2F4EBA50}">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3</TotalTime>
  <Pages>32</Pages>
  <Words>10798</Words>
  <Characters>61554</Characters>
  <Application>Microsoft Office Word</Application>
  <DocSecurity>0</DocSecurity>
  <Lines>512</Lines>
  <Paragraphs>144</Paragraphs>
  <ScaleCrop>false</ScaleCrop>
  <HeadingPairs>
    <vt:vector size="2" baseType="variant">
      <vt:variant>
        <vt:lpstr>Title</vt:lpstr>
      </vt:variant>
      <vt:variant>
        <vt:i4>1</vt:i4>
      </vt:variant>
    </vt:vector>
  </HeadingPairs>
  <TitlesOfParts>
    <vt:vector size="1" baseType="lpstr">
      <vt:lpstr>Project proposal: Guinea</vt:lpstr>
    </vt:vector>
  </TitlesOfParts>
  <Company>UNMFS</Company>
  <LinksUpToDate>false</LinksUpToDate>
  <CharactersWithSpaces>72208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Guinea</dc:title>
  <dc:subject>96th ExCom</dc:subject>
  <dc:creator>Dominika Suwik</dc:creator>
  <cp:keywords>96th ExCom</cp:keywords>
  <dc:description>KIP SI proposal</dc:description>
  <cp:lastModifiedBy>Angela Xue He Yan</cp:lastModifiedBy>
  <cp:revision>4</cp:revision>
  <cp:lastPrinted>2001-05-26T19:40:00Z</cp:lastPrinted>
  <dcterms:created xsi:type="dcterms:W3CDTF">2025-04-28T14:19:00Z</dcterms:created>
  <dcterms:modified xsi:type="dcterms:W3CDTF">2025-04-28T14:29:00Z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UNEP/OzL.Pro/ExCom/96/39</vt:lpwstr>
  </property>
  <property fmtid="{D5CDD505-2E9C-101B-9397-08002B2CF9AE}" pid="3" name="Revision date">
    <vt:lpwstr>04/23/2025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