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26" w:type="dxa"/>
        <w:tblInd w:w="-432" w:type="dxa"/>
        <w:tblLayout w:type="fixed"/>
        <w:tblLook w:val="0000" w:firstRow="0" w:lastRow="0" w:firstColumn="0" w:lastColumn="0" w:noHBand="0" w:noVBand="0"/>
      </w:tblPr>
      <w:tblGrid>
        <w:gridCol w:w="1995"/>
        <w:gridCol w:w="4814"/>
        <w:gridCol w:w="3417"/>
      </w:tblGrid>
      <w:tr w:rsidR="00A020AE" w14:paraId="4FF2F4EB" w14:textId="77777777" w:rsidTr="00CE4E23">
        <w:trPr>
          <w:trHeight w:val="672"/>
        </w:trPr>
        <w:tc>
          <w:tcPr>
            <w:tcW w:w="6809" w:type="dxa"/>
            <w:gridSpan w:val="2"/>
            <w:tcBorders>
              <w:bottom w:val="single" w:sz="18" w:space="0" w:color="auto"/>
            </w:tcBorders>
          </w:tcPr>
          <w:p w14:paraId="17D1A0C5" w14:textId="77777777" w:rsidR="00A020AE" w:rsidRDefault="00A020AE" w:rsidP="00A020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115C30" w14:textId="77777777" w:rsidR="00A020AE" w:rsidRDefault="00A020AE" w:rsidP="00A020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17" w:type="dxa"/>
            <w:tcBorders>
              <w:bottom w:val="single" w:sz="18" w:space="0" w:color="auto"/>
            </w:tcBorders>
          </w:tcPr>
          <w:p w14:paraId="150A873D" w14:textId="77777777" w:rsidR="00A020AE" w:rsidRDefault="00A020AE" w:rsidP="00A020AE">
            <w:pPr>
              <w:tabs>
                <w:tab w:val="left" w:pos="3010"/>
              </w:tabs>
              <w:jc w:val="center"/>
              <w:rPr>
                <w:sz w:val="52"/>
                <w:szCs w:val="52"/>
              </w:rPr>
            </w:pPr>
            <w:r>
              <w:rPr>
                <w:rFonts w:ascii="Univers Bold" w:hAnsi="Univers Bold"/>
                <w:b/>
                <w:sz w:val="72"/>
                <w:lang w:val="fr-CA"/>
              </w:rPr>
              <w:t xml:space="preserve">          EP</w:t>
            </w:r>
          </w:p>
        </w:tc>
      </w:tr>
      <w:tr w:rsidR="00A020AE" w14:paraId="74D88F85" w14:textId="77777777" w:rsidTr="00CE4E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2"/>
        </w:trPr>
        <w:tc>
          <w:tcPr>
            <w:tcW w:w="1995" w:type="dxa"/>
            <w:tcBorders>
              <w:top w:val="nil"/>
              <w:left w:val="nil"/>
              <w:bottom w:val="single" w:sz="36" w:space="0" w:color="auto"/>
              <w:right w:val="nil"/>
            </w:tcBorders>
          </w:tcPr>
          <w:p w14:paraId="36AAB955" w14:textId="77777777" w:rsidR="00A020AE" w:rsidRDefault="00A020AE" w:rsidP="00A020AE">
            <w:pPr>
              <w:spacing w:before="120"/>
            </w:pPr>
            <w:r>
              <w:rPr>
                <w:noProof/>
                <w:lang w:val="fr-CA" w:eastAsia="fr-CA"/>
              </w:rPr>
              <w:drawing>
                <wp:anchor distT="0" distB="0" distL="114300" distR="114300" simplePos="0" relativeHeight="251656192" behindDoc="0" locked="0" layoutInCell="1" allowOverlap="1" wp14:anchorId="7D550F28" wp14:editId="335681A3">
                  <wp:simplePos x="0" y="0"/>
                  <wp:positionH relativeFrom="column">
                    <wp:posOffset>362585</wp:posOffset>
                  </wp:positionH>
                  <wp:positionV relativeFrom="paragraph">
                    <wp:posOffset>824865</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58240" behindDoc="1" locked="0" layoutInCell="0" allowOverlap="1" wp14:anchorId="27F26738" wp14:editId="196EA451">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813" w:type="dxa"/>
            <w:tcBorders>
              <w:top w:val="nil"/>
              <w:left w:val="nil"/>
              <w:bottom w:val="single" w:sz="36" w:space="0" w:color="auto"/>
              <w:right w:val="nil"/>
            </w:tcBorders>
          </w:tcPr>
          <w:p w14:paraId="1D39D0FC" w14:textId="77777777" w:rsidR="00F6011C" w:rsidRDefault="00F6011C" w:rsidP="00A020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C107242" w14:textId="2CA3A691" w:rsidR="00A020AE" w:rsidRDefault="00A020AE" w:rsidP="00A020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DFC30CE" w14:textId="77777777" w:rsidR="00A020AE" w:rsidRDefault="00A020AE" w:rsidP="00A020AE">
            <w:pPr>
              <w:rPr>
                <w:rFonts w:ascii="Univers" w:hAnsi="Univers"/>
                <w:b/>
                <w:sz w:val="32"/>
                <w:lang w:val="fr-CA"/>
              </w:rPr>
            </w:pPr>
            <w:r>
              <w:rPr>
                <w:rFonts w:ascii="Univers" w:hAnsi="Univers"/>
                <w:b/>
                <w:sz w:val="32"/>
                <w:lang w:val="fr-CA"/>
              </w:rPr>
              <w:t>Nations Unies pour</w:t>
            </w:r>
          </w:p>
          <w:p w14:paraId="2EE93F14" w14:textId="77777777" w:rsidR="00A020AE" w:rsidRDefault="00A020AE" w:rsidP="00A020AE">
            <w:pPr>
              <w:rPr>
                <w:rFonts w:ascii="Univers" w:hAnsi="Univers"/>
                <w:b/>
                <w:sz w:val="32"/>
                <w:lang w:val="fr-CA"/>
              </w:rPr>
            </w:pPr>
            <w:r>
              <w:rPr>
                <w:rFonts w:ascii="Univers" w:hAnsi="Univers"/>
                <w:b/>
                <w:sz w:val="32"/>
                <w:lang w:val="fr-CA"/>
              </w:rPr>
              <w:t>l’environnement</w:t>
            </w:r>
          </w:p>
          <w:p w14:paraId="4525BFDA" w14:textId="77777777" w:rsidR="00A020AE" w:rsidRDefault="00A020AE" w:rsidP="00A020AE">
            <w:pPr>
              <w:spacing w:before="720"/>
              <w:ind w:left="158"/>
              <w:rPr>
                <w:lang w:val="fr-FR"/>
              </w:rPr>
            </w:pPr>
            <w:r>
              <w:rPr>
                <w:lang w:val="fr-FR"/>
              </w:rPr>
              <w:t xml:space="preserve"> </w:t>
            </w:r>
          </w:p>
        </w:tc>
        <w:tc>
          <w:tcPr>
            <w:tcW w:w="3417" w:type="dxa"/>
            <w:tcBorders>
              <w:top w:val="nil"/>
              <w:left w:val="nil"/>
              <w:bottom w:val="single" w:sz="36" w:space="0" w:color="auto"/>
              <w:right w:val="nil"/>
            </w:tcBorders>
          </w:tcPr>
          <w:p w14:paraId="4CA21019" w14:textId="77777777" w:rsidR="00F6011C" w:rsidRDefault="00F6011C" w:rsidP="00A020AE">
            <w:pPr>
              <w:rPr>
                <w:lang w:val="fr-FR"/>
              </w:rPr>
            </w:pPr>
          </w:p>
          <w:p w14:paraId="653ADB9B" w14:textId="4E1311E3" w:rsidR="00A020AE" w:rsidRPr="00DD3433" w:rsidRDefault="00A020AE" w:rsidP="00A020AE">
            <w:pPr>
              <w:rPr>
                <w:lang w:val="fr-FR"/>
              </w:rPr>
            </w:pPr>
            <w:proofErr w:type="spellStart"/>
            <w:r w:rsidRPr="00DD3433">
              <w:rPr>
                <w:lang w:val="fr-FR"/>
              </w:rPr>
              <w:t>Distr</w:t>
            </w:r>
            <w:proofErr w:type="spellEnd"/>
            <w:r w:rsidRPr="00DD3433">
              <w:rPr>
                <w:lang w:val="fr-FR"/>
              </w:rPr>
              <w:t>.</w:t>
            </w:r>
          </w:p>
          <w:p w14:paraId="1E07AA45" w14:textId="77777777" w:rsidR="00A020AE" w:rsidRPr="00DD3433" w:rsidRDefault="00A020AE" w:rsidP="00A020AE">
            <w:pPr>
              <w:rPr>
                <w:lang w:val="fr-FR"/>
              </w:rPr>
            </w:pPr>
            <w:r w:rsidRPr="00DD3433">
              <w:rPr>
                <w:lang w:val="fr-FR"/>
              </w:rPr>
              <w:t>GÉNÉRALE</w:t>
            </w:r>
          </w:p>
          <w:p w14:paraId="271BCE31" w14:textId="77777777" w:rsidR="00A020AE" w:rsidRPr="00DD3433" w:rsidRDefault="00A020AE" w:rsidP="00A020AE">
            <w:pPr>
              <w:rPr>
                <w:lang w:val="fr-FR"/>
              </w:rPr>
            </w:pPr>
          </w:p>
          <w:p w14:paraId="70C1FF52" w14:textId="2039CE79" w:rsidR="00A020AE" w:rsidRPr="00F6011C" w:rsidRDefault="00A020AE" w:rsidP="00A020AE">
            <w:r>
              <w:fldChar w:fldCharType="begin"/>
            </w:r>
            <w:r w:rsidRPr="00F6011C">
              <w:instrText xml:space="preserve"> DOCPROPERTY "Document number"  \* MERGEFORMAT </w:instrText>
            </w:r>
            <w:r>
              <w:fldChar w:fldCharType="separate"/>
            </w:r>
            <w:r w:rsidR="00B4623E" w:rsidRPr="00F6011C">
              <w:t>UNEP/</w:t>
            </w:r>
            <w:proofErr w:type="spellStart"/>
            <w:r w:rsidR="00B4623E" w:rsidRPr="00F6011C">
              <w:t>OzL.Pro</w:t>
            </w:r>
            <w:proofErr w:type="spellEnd"/>
            <w:r w:rsidR="00B4623E" w:rsidRPr="00F6011C">
              <w:t>/ExCom/91/1/Add.1</w:t>
            </w:r>
            <w:r>
              <w:fldChar w:fldCharType="end"/>
            </w:r>
          </w:p>
          <w:p w14:paraId="5D6CDE9B" w14:textId="224C4F98" w:rsidR="00A020AE" w:rsidRPr="00403EDF" w:rsidRDefault="00A020AE" w:rsidP="00A020AE">
            <w:r>
              <w:fldChar w:fldCharType="begin"/>
            </w:r>
            <w:r w:rsidRPr="00403EDF">
              <w:instrText xml:space="preserve"> DOCPROPERTY "Revision date" \@ "d MMMM YYYY"  \* MERGEFORMAT </w:instrText>
            </w:r>
            <w:r>
              <w:fldChar w:fldCharType="separate"/>
            </w:r>
            <w:r w:rsidR="00540AFB">
              <w:t xml:space="preserve">20 </w:t>
            </w:r>
            <w:proofErr w:type="spellStart"/>
            <w:r w:rsidR="00540AFB">
              <w:t>novembre</w:t>
            </w:r>
            <w:proofErr w:type="spellEnd"/>
            <w:r w:rsidR="00540AFB">
              <w:t xml:space="preserve"> </w:t>
            </w:r>
            <w:r>
              <w:t>2022</w:t>
            </w:r>
            <w:r>
              <w:fldChar w:fldCharType="end"/>
            </w:r>
          </w:p>
          <w:p w14:paraId="34A4B6DA" w14:textId="77777777" w:rsidR="00A020AE" w:rsidRDefault="00A020AE" w:rsidP="00A020AE">
            <w:pPr>
              <w:rPr>
                <w:caps/>
                <w:lang w:val="fr-FR"/>
              </w:rPr>
            </w:pPr>
            <w:r w:rsidRPr="00403EDF">
              <w:rPr>
                <w:caps/>
              </w:rPr>
              <w:br/>
            </w:r>
            <w:r>
              <w:rPr>
                <w:caps/>
                <w:lang w:val="fr-FR"/>
              </w:rPr>
              <w:t>FRANÇAIS</w:t>
            </w:r>
          </w:p>
          <w:p w14:paraId="2E079B2B" w14:textId="77777777" w:rsidR="00A020AE" w:rsidRDefault="00A020AE" w:rsidP="00A020AE">
            <w:r>
              <w:t>ORIGINAL: ANGLAIS</w:t>
            </w:r>
          </w:p>
        </w:tc>
      </w:tr>
    </w:tbl>
    <w:p w14:paraId="25D08D7D" w14:textId="77777777" w:rsidR="00A020AE" w:rsidRDefault="00A020AE" w:rsidP="00A020AE">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4CD0B24D" w14:textId="77777777" w:rsidR="00A020AE" w:rsidRPr="00B07F02" w:rsidRDefault="00A020AE" w:rsidP="00A020AE">
      <w:pPr>
        <w:jc w:val="left"/>
        <w:rPr>
          <w:lang w:val="fr-FR"/>
        </w:rPr>
      </w:pPr>
      <w:r w:rsidRPr="00B07F02">
        <w:rPr>
          <w:lang w:val="fr-FR"/>
        </w:rPr>
        <w:t xml:space="preserve">Montréal, </w:t>
      </w:r>
      <w:r>
        <w:rPr>
          <w:lang w:val="fr-FR"/>
        </w:rPr>
        <w:t>5-9 décembre</w:t>
      </w:r>
      <w:r w:rsidRPr="00B07F02">
        <w:rPr>
          <w:lang w:val="fr-FR"/>
        </w:rPr>
        <w:t xml:space="preserve"> 2022</w:t>
      </w:r>
    </w:p>
    <w:p w14:paraId="619A28F0" w14:textId="3A8A711A" w:rsidR="00066CE8" w:rsidRDefault="00261C13" w:rsidP="00E753E8">
      <w:pPr>
        <w:pStyle w:val="Heading5"/>
        <w:numPr>
          <w:ilvl w:val="0"/>
          <w:numId w:val="0"/>
        </w:numPr>
        <w:ind w:left="3600"/>
        <w:rPr>
          <w:lang w:val="fr-CA"/>
        </w:rPr>
      </w:pPr>
      <w:r w:rsidRPr="000E254E">
        <w:rPr>
          <w:lang w:val="fr-CA"/>
        </w:rPr>
        <w:tab/>
      </w:r>
    </w:p>
    <w:p w14:paraId="6C21D161" w14:textId="77777777" w:rsidR="00F6011C" w:rsidRPr="00F6011C" w:rsidRDefault="00F6011C" w:rsidP="00F6011C">
      <w:pPr>
        <w:rPr>
          <w:lang w:val="fr-CA"/>
        </w:rPr>
      </w:pPr>
    </w:p>
    <w:p w14:paraId="44BFA55D" w14:textId="005078BC" w:rsidR="000067BF" w:rsidRDefault="00B4623E" w:rsidP="000067BF">
      <w:pPr>
        <w:pStyle w:val="Title1"/>
        <w:spacing w:after="240"/>
        <w:rPr>
          <w:caps w:val="0"/>
          <w:lang w:val="fr-CA"/>
        </w:rPr>
      </w:pPr>
      <w:r w:rsidRPr="000E254E">
        <w:rPr>
          <w:caps w:val="0"/>
          <w:lang w:val="fr-CA"/>
        </w:rPr>
        <w:t>ORDRE DU JOUR PROVISOIRE ANNOTÉ</w:t>
      </w:r>
    </w:p>
    <w:p w14:paraId="2A347C1F" w14:textId="77777777" w:rsidR="00F6011C" w:rsidRPr="000E254E" w:rsidRDefault="00F6011C" w:rsidP="000067BF">
      <w:pPr>
        <w:pStyle w:val="Title1"/>
        <w:spacing w:after="240"/>
        <w:rPr>
          <w:lang w:val="fr-CA"/>
        </w:rPr>
      </w:pPr>
    </w:p>
    <w:p w14:paraId="0737B529" w14:textId="5C56B46A" w:rsidR="000067BF" w:rsidRPr="007C5C81" w:rsidRDefault="000067BF" w:rsidP="00FF2BC9">
      <w:pPr>
        <w:pStyle w:val="Heading1"/>
        <w:rPr>
          <w:b/>
        </w:rPr>
      </w:pPr>
      <w:proofErr w:type="spellStart"/>
      <w:r w:rsidRPr="007C5C81">
        <w:rPr>
          <w:b/>
        </w:rPr>
        <w:t>O</w:t>
      </w:r>
      <w:r w:rsidR="00A020AE">
        <w:rPr>
          <w:b/>
        </w:rPr>
        <w:t>uverture</w:t>
      </w:r>
      <w:proofErr w:type="spellEnd"/>
      <w:r w:rsidR="00A020AE">
        <w:rPr>
          <w:b/>
        </w:rPr>
        <w:t xml:space="preserve"> de la </w:t>
      </w:r>
      <w:proofErr w:type="spellStart"/>
      <w:r w:rsidR="00A020AE">
        <w:rPr>
          <w:b/>
        </w:rPr>
        <w:t>réunion</w:t>
      </w:r>
      <w:proofErr w:type="spellEnd"/>
    </w:p>
    <w:p w14:paraId="7F2D873C" w14:textId="02C6DE37" w:rsidR="000067BF" w:rsidRPr="00540AFB" w:rsidRDefault="00540AFB" w:rsidP="000067BF">
      <w:pPr>
        <w:ind w:left="720"/>
        <w:rPr>
          <w:lang w:val="fr-CA"/>
        </w:rPr>
      </w:pPr>
      <w:r w:rsidRPr="00515E73">
        <w:rPr>
          <w:lang w:val="fr-CA"/>
        </w:rPr>
        <w:t>Le président du Comité exécutif, M. Hassan Ali Mubarak (Bahreïn), prononce des remarques liminaires</w:t>
      </w:r>
      <w:r w:rsidR="000067BF" w:rsidRPr="00540AFB">
        <w:rPr>
          <w:lang w:val="fr-CA"/>
        </w:rPr>
        <w:t>.</w:t>
      </w:r>
    </w:p>
    <w:p w14:paraId="10AA027C" w14:textId="77777777" w:rsidR="000067BF" w:rsidRPr="00540AFB" w:rsidRDefault="000067BF" w:rsidP="000067BF">
      <w:pPr>
        <w:ind w:left="720"/>
        <w:rPr>
          <w:highlight w:val="yellow"/>
          <w:lang w:val="fr-CA"/>
        </w:rPr>
      </w:pPr>
    </w:p>
    <w:p w14:paraId="652E01EC" w14:textId="4336005F" w:rsidR="000067BF" w:rsidRPr="005317A3" w:rsidRDefault="00540AFB" w:rsidP="00FF2BC9">
      <w:pPr>
        <w:pStyle w:val="Heading1"/>
        <w:rPr>
          <w:b/>
        </w:rPr>
      </w:pPr>
      <w:r>
        <w:rPr>
          <w:b/>
        </w:rPr>
        <w:t xml:space="preserve">Questions </w:t>
      </w:r>
      <w:proofErr w:type="spellStart"/>
      <w:r>
        <w:rPr>
          <w:b/>
        </w:rPr>
        <w:t>d’organisation</w:t>
      </w:r>
      <w:proofErr w:type="spellEnd"/>
    </w:p>
    <w:p w14:paraId="310CA163" w14:textId="2DC43C11" w:rsidR="000067BF" w:rsidRPr="00DF25E1" w:rsidRDefault="000067BF" w:rsidP="00083257">
      <w:pPr>
        <w:pStyle w:val="Heading2"/>
        <w:numPr>
          <w:ilvl w:val="0"/>
          <w:numId w:val="29"/>
        </w:numPr>
        <w:rPr>
          <w:b/>
        </w:rPr>
      </w:pPr>
      <w:r w:rsidRPr="00DF25E1">
        <w:rPr>
          <w:b/>
        </w:rPr>
        <w:t xml:space="preserve">Adoption </w:t>
      </w:r>
      <w:r w:rsidR="00540AFB">
        <w:rPr>
          <w:b/>
        </w:rPr>
        <w:t xml:space="preserve">de </w:t>
      </w:r>
      <w:proofErr w:type="spellStart"/>
      <w:r w:rsidR="00540AFB">
        <w:rPr>
          <w:b/>
        </w:rPr>
        <w:t>l’ordre</w:t>
      </w:r>
      <w:proofErr w:type="spellEnd"/>
      <w:r w:rsidR="00540AFB">
        <w:rPr>
          <w:b/>
        </w:rPr>
        <w:t xml:space="preserve"> du jour</w:t>
      </w:r>
    </w:p>
    <w:p w14:paraId="4C9826F6" w14:textId="051DE747" w:rsidR="000067BF" w:rsidRPr="00540AFB" w:rsidRDefault="00540AFB" w:rsidP="000067BF">
      <w:pPr>
        <w:pStyle w:val="Heading1"/>
        <w:numPr>
          <w:ilvl w:val="0"/>
          <w:numId w:val="0"/>
        </w:numPr>
        <w:ind w:left="720"/>
        <w:rPr>
          <w:lang w:val="fr-CA"/>
        </w:rPr>
      </w:pPr>
      <w:r w:rsidRPr="00515E73">
        <w:rPr>
          <w:lang w:val="fr-CA"/>
        </w:rPr>
        <w:t>Le document</w:t>
      </w:r>
      <w:r>
        <w:rPr>
          <w:lang w:val="fr-CA"/>
        </w:rPr>
        <w:t> </w:t>
      </w:r>
      <w:r w:rsidRPr="00515E73">
        <w:rPr>
          <w:lang w:val="fr-CA"/>
        </w:rPr>
        <w:t>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/90/1 renferme l'ordre du jour provisoire de la 9</w:t>
      </w:r>
      <w:r>
        <w:rPr>
          <w:lang w:val="fr-CA"/>
        </w:rPr>
        <w:t>1</w:t>
      </w:r>
      <w:r w:rsidRPr="00515E73">
        <w:rPr>
          <w:vertAlign w:val="superscript"/>
          <w:lang w:val="fr-CA"/>
        </w:rPr>
        <w:t>e</w:t>
      </w:r>
      <w:r w:rsidRPr="00515E73">
        <w:rPr>
          <w:lang w:val="fr-CA"/>
        </w:rPr>
        <w:t> réunion</w:t>
      </w:r>
      <w:r w:rsidR="000067BF" w:rsidRPr="00540AFB">
        <w:rPr>
          <w:lang w:val="fr-CA"/>
        </w:rPr>
        <w:t>.</w:t>
      </w:r>
    </w:p>
    <w:p w14:paraId="041B7699" w14:textId="7AD9CACB" w:rsidR="000067BF" w:rsidRPr="00540AFB" w:rsidRDefault="00540AFB" w:rsidP="000067BF">
      <w:pPr>
        <w:pStyle w:val="Heading1"/>
        <w:numPr>
          <w:ilvl w:val="0"/>
          <w:numId w:val="0"/>
        </w:numPr>
        <w:ind w:left="720"/>
        <w:rPr>
          <w:u w:val="single"/>
          <w:lang w:val="fr-CA"/>
        </w:rPr>
      </w:pPr>
      <w:r w:rsidRPr="00540AFB">
        <w:rPr>
          <w:u w:val="single"/>
          <w:lang w:val="fr-CA"/>
        </w:rPr>
        <w:t>Questions à traiter </w:t>
      </w:r>
      <w:r w:rsidRPr="00540AFB">
        <w:rPr>
          <w:lang w:val="fr-CA"/>
        </w:rPr>
        <w:t>: Aucune</w:t>
      </w:r>
    </w:p>
    <w:p w14:paraId="2CA18D25" w14:textId="1AA78D27" w:rsidR="000067BF" w:rsidRPr="00540AFB" w:rsidRDefault="003931CD" w:rsidP="000067BF">
      <w:pPr>
        <w:pStyle w:val="Heading1"/>
        <w:numPr>
          <w:ilvl w:val="0"/>
          <w:numId w:val="0"/>
        </w:numPr>
        <w:ind w:left="720"/>
        <w:rPr>
          <w:lang w:val="fr-CA"/>
        </w:rPr>
      </w:pPr>
      <w:r w:rsidRPr="00757FAC">
        <w:rPr>
          <w:u w:val="single"/>
          <w:lang w:val="fr-CA"/>
        </w:rPr>
        <w:t xml:space="preserve">Le Comité exécutif pourrait souhaiter </w:t>
      </w:r>
      <w:r w:rsidRPr="00757FAC">
        <w:rPr>
          <w:lang w:val="fr-CA"/>
        </w:rPr>
        <w:t xml:space="preserve">adopter l’ordre du jour de la réunion à partir de l’ordre du jour provisoire contenu dans le document </w:t>
      </w:r>
      <w:r w:rsidRPr="00757FAC">
        <w:rPr>
          <w:bCs/>
          <w:lang w:val="fr-CA"/>
        </w:rPr>
        <w:t>UNEP/</w:t>
      </w:r>
      <w:proofErr w:type="spellStart"/>
      <w:r w:rsidRPr="00757FAC">
        <w:rPr>
          <w:bCs/>
          <w:lang w:val="fr-CA"/>
        </w:rPr>
        <w:t>Oz</w:t>
      </w:r>
      <w:r w:rsidRPr="00757FAC">
        <w:rPr>
          <w:lang w:val="fr-CA"/>
        </w:rPr>
        <w:t>L.Pro</w:t>
      </w:r>
      <w:proofErr w:type="spellEnd"/>
      <w:r w:rsidRPr="00757FAC">
        <w:rPr>
          <w:lang w:val="fr-CA"/>
        </w:rPr>
        <w:t>/</w:t>
      </w:r>
      <w:proofErr w:type="spellStart"/>
      <w:r w:rsidRPr="00757FAC">
        <w:rPr>
          <w:lang w:val="fr-CA"/>
        </w:rPr>
        <w:t>ExCom</w:t>
      </w:r>
      <w:proofErr w:type="spellEnd"/>
      <w:r w:rsidRPr="00757FAC">
        <w:rPr>
          <w:lang w:val="fr-CA"/>
        </w:rPr>
        <w:t>/91/1 et, le cas échéant, avec les modifications apportées oralement durant la plénière</w:t>
      </w:r>
      <w:r w:rsidR="000067BF" w:rsidRPr="00757FAC">
        <w:rPr>
          <w:lang w:val="fr-CA"/>
        </w:rPr>
        <w:t>.</w:t>
      </w:r>
    </w:p>
    <w:p w14:paraId="4CB09BCF" w14:textId="12716AF2" w:rsidR="000067BF" w:rsidRPr="005317A3" w:rsidRDefault="000067BF" w:rsidP="00083257">
      <w:pPr>
        <w:pStyle w:val="Heading2"/>
        <w:numPr>
          <w:ilvl w:val="0"/>
          <w:numId w:val="29"/>
        </w:numPr>
        <w:rPr>
          <w:b/>
        </w:rPr>
      </w:pPr>
      <w:r w:rsidRPr="005317A3">
        <w:rPr>
          <w:b/>
        </w:rPr>
        <w:t>Organi</w:t>
      </w:r>
      <w:r w:rsidR="003931CD">
        <w:rPr>
          <w:b/>
        </w:rPr>
        <w:t>sation des travaux</w:t>
      </w:r>
    </w:p>
    <w:p w14:paraId="2E562619" w14:textId="36E46691" w:rsidR="000067BF" w:rsidRPr="003931CD" w:rsidRDefault="003931CD" w:rsidP="000067BF">
      <w:pPr>
        <w:ind w:left="720"/>
        <w:rPr>
          <w:lang w:val="fr-CA"/>
        </w:rPr>
      </w:pPr>
      <w:r w:rsidRPr="00515E73">
        <w:rPr>
          <w:lang w:val="fr-CA"/>
        </w:rPr>
        <w:t>Le président propose à la plénière l'organisation des travaux</w:t>
      </w:r>
      <w:r w:rsidR="000067BF" w:rsidRPr="003931CD">
        <w:rPr>
          <w:lang w:val="fr-CA"/>
        </w:rPr>
        <w:t>.</w:t>
      </w:r>
    </w:p>
    <w:p w14:paraId="3A005504" w14:textId="77777777" w:rsidR="000067BF" w:rsidRPr="003931CD" w:rsidRDefault="000067BF" w:rsidP="000067BF">
      <w:pPr>
        <w:ind w:left="720"/>
        <w:rPr>
          <w:highlight w:val="yellow"/>
          <w:lang w:val="fr-CA"/>
        </w:rPr>
      </w:pPr>
    </w:p>
    <w:p w14:paraId="39CA3C51" w14:textId="19995A65" w:rsidR="000067BF" w:rsidRPr="00000D22" w:rsidRDefault="003931CD" w:rsidP="005B5F05">
      <w:pPr>
        <w:pStyle w:val="Heading1"/>
        <w:rPr>
          <w:b/>
        </w:rPr>
      </w:pPr>
      <w:proofErr w:type="spellStart"/>
      <w:r w:rsidRPr="00000D22">
        <w:rPr>
          <w:b/>
        </w:rPr>
        <w:t>Activités</w:t>
      </w:r>
      <w:proofErr w:type="spellEnd"/>
      <w:r w:rsidRPr="00000D22">
        <w:rPr>
          <w:b/>
        </w:rPr>
        <w:t xml:space="preserve"> du </w:t>
      </w:r>
      <w:proofErr w:type="spellStart"/>
      <w:r w:rsidRPr="00000D22">
        <w:rPr>
          <w:b/>
        </w:rPr>
        <w:t>Secrétariat</w:t>
      </w:r>
      <w:proofErr w:type="spellEnd"/>
    </w:p>
    <w:p w14:paraId="4EB08A77" w14:textId="00D4D187" w:rsidR="003931CD" w:rsidRDefault="003931CD" w:rsidP="003931CD">
      <w:pPr>
        <w:ind w:left="709"/>
        <w:rPr>
          <w:lang w:val="fr-CA"/>
        </w:rPr>
      </w:pPr>
      <w:r w:rsidRPr="003931CD">
        <w:rPr>
          <w:u w:val="single"/>
          <w:lang w:val="fr-CA"/>
        </w:rPr>
        <w:t>Le d</w:t>
      </w:r>
      <w:r w:rsidR="000067BF" w:rsidRPr="003931CD">
        <w:rPr>
          <w:u w:val="single"/>
          <w:lang w:val="fr-CA"/>
        </w:rPr>
        <w:t>ocument</w:t>
      </w:r>
      <w:r w:rsidRPr="003931CD">
        <w:rPr>
          <w:u w:val="single"/>
          <w:lang w:val="fr-CA"/>
        </w:rPr>
        <w:t> </w:t>
      </w:r>
      <w:r w:rsidR="000067BF" w:rsidRPr="003931CD">
        <w:rPr>
          <w:u w:val="single"/>
          <w:lang w:val="fr-CA"/>
        </w:rPr>
        <w:t>UNEP/</w:t>
      </w:r>
      <w:proofErr w:type="spellStart"/>
      <w:r w:rsidR="000067BF" w:rsidRPr="003931CD">
        <w:rPr>
          <w:u w:val="single"/>
          <w:lang w:val="fr-CA"/>
        </w:rPr>
        <w:t>OzL.Pro</w:t>
      </w:r>
      <w:proofErr w:type="spellEnd"/>
      <w:r w:rsidR="000067BF" w:rsidRPr="003931CD">
        <w:rPr>
          <w:u w:val="single"/>
          <w:lang w:val="fr-CA"/>
        </w:rPr>
        <w:t>/</w:t>
      </w:r>
      <w:proofErr w:type="spellStart"/>
      <w:r w:rsidR="000067BF" w:rsidRPr="003931CD">
        <w:rPr>
          <w:u w:val="single"/>
          <w:lang w:val="fr-CA"/>
        </w:rPr>
        <w:t>ExCom</w:t>
      </w:r>
      <w:proofErr w:type="spellEnd"/>
      <w:r w:rsidR="000067BF" w:rsidRPr="003931CD">
        <w:rPr>
          <w:u w:val="single"/>
          <w:lang w:val="fr-CA"/>
        </w:rPr>
        <w:t>/9</w:t>
      </w:r>
      <w:r w:rsidR="00235420" w:rsidRPr="003931CD">
        <w:rPr>
          <w:u w:val="single"/>
          <w:lang w:val="fr-CA"/>
        </w:rPr>
        <w:t>1</w:t>
      </w:r>
      <w:r w:rsidR="000067BF" w:rsidRPr="003931CD">
        <w:rPr>
          <w:u w:val="single"/>
          <w:lang w:val="fr-CA"/>
        </w:rPr>
        <w:t>/2</w:t>
      </w:r>
      <w:r w:rsidR="000067BF" w:rsidRPr="003931CD">
        <w:rPr>
          <w:lang w:val="fr-CA"/>
        </w:rPr>
        <w:t xml:space="preserve"> </w:t>
      </w:r>
      <w:r w:rsidRPr="003931CD">
        <w:rPr>
          <w:lang w:val="fr-CA"/>
        </w:rPr>
        <w:t>présente un rapport sur les activités du Secrétariat depuis la 90</w:t>
      </w:r>
      <w:r w:rsidRPr="003931CD">
        <w:rPr>
          <w:vertAlign w:val="superscript"/>
          <w:lang w:val="fr-CA"/>
        </w:rPr>
        <w:t>e</w:t>
      </w:r>
      <w:r>
        <w:rPr>
          <w:lang w:val="fr-CA"/>
        </w:rPr>
        <w:t> </w:t>
      </w:r>
      <w:r w:rsidRPr="003931CD">
        <w:rPr>
          <w:lang w:val="fr-CA"/>
        </w:rPr>
        <w:t xml:space="preserve">réunion du Comité exécutif. Le document comprend également une recommandation, pour examen par le Comité exécutif, sur la réponse de la direction à l'évaluation </w:t>
      </w:r>
      <w:r>
        <w:rPr>
          <w:lang w:val="fr-CA"/>
        </w:rPr>
        <w:t xml:space="preserve">de </w:t>
      </w:r>
      <w:r w:rsidRPr="003931CD">
        <w:rPr>
          <w:lang w:val="fr-CA"/>
        </w:rPr>
        <w:t>2019 du Fonds multilatéral par le Réseau d'évaluation des performances des organi</w:t>
      </w:r>
      <w:r>
        <w:rPr>
          <w:lang w:val="fr-CA"/>
        </w:rPr>
        <w:t>sations multilatérales (MOPAN).</w:t>
      </w:r>
    </w:p>
    <w:p w14:paraId="1E78BC4E" w14:textId="65BCC574" w:rsidR="000067BF" w:rsidRPr="000E254E" w:rsidRDefault="005447D4" w:rsidP="003931CD">
      <w:pPr>
        <w:rPr>
          <w:lang w:val="fr-CA"/>
        </w:rPr>
      </w:pPr>
      <w:r w:rsidRPr="000E254E">
        <w:rPr>
          <w:lang w:val="fr-CA"/>
        </w:rPr>
        <w:t>.</w:t>
      </w:r>
    </w:p>
    <w:p w14:paraId="18DCBDC0" w14:textId="7B552324" w:rsidR="000067BF" w:rsidRDefault="003931CD" w:rsidP="003931CD">
      <w:pPr>
        <w:ind w:left="709"/>
        <w:rPr>
          <w:lang w:val="fr-CA"/>
        </w:rPr>
      </w:pPr>
      <w:r w:rsidRPr="003931CD">
        <w:rPr>
          <w:u w:val="single"/>
          <w:lang w:val="fr-CA"/>
        </w:rPr>
        <w:lastRenderedPageBreak/>
        <w:t>Questions à traiter </w:t>
      </w:r>
      <w:r w:rsidR="000067BF" w:rsidRPr="003931CD">
        <w:rPr>
          <w:lang w:val="fr-CA"/>
        </w:rPr>
        <w:t xml:space="preserve">: </w:t>
      </w:r>
      <w:r w:rsidRPr="003931CD">
        <w:rPr>
          <w:lang w:val="fr-CA"/>
        </w:rPr>
        <w:t xml:space="preserve">Examen de la réponse de la direction à l'évaluation </w:t>
      </w:r>
      <w:r>
        <w:rPr>
          <w:lang w:val="fr-CA"/>
        </w:rPr>
        <w:t xml:space="preserve">de </w:t>
      </w:r>
      <w:r w:rsidRPr="003931CD">
        <w:rPr>
          <w:lang w:val="fr-CA"/>
        </w:rPr>
        <w:t>2019 du Fonds multilatéral par le Réseau d'évaluation des performances des organisations multilatérales (MOPAN)</w:t>
      </w:r>
    </w:p>
    <w:p w14:paraId="06BAE178" w14:textId="4969AFE5" w:rsidR="00D11862" w:rsidRPr="00757FAC" w:rsidRDefault="003931CD" w:rsidP="000067BF">
      <w:pPr>
        <w:tabs>
          <w:tab w:val="left" w:pos="720"/>
          <w:tab w:val="left" w:pos="1440"/>
          <w:tab w:val="left" w:pos="2160"/>
        </w:tabs>
        <w:spacing w:after="240"/>
        <w:ind w:left="720"/>
        <w:outlineLvl w:val="1"/>
        <w:rPr>
          <w:u w:val="single"/>
          <w:lang w:val="fr-CA"/>
        </w:rPr>
      </w:pPr>
      <w:r w:rsidRPr="00757FAC">
        <w:rPr>
          <w:u w:val="single"/>
          <w:lang w:val="fr-CA"/>
        </w:rPr>
        <w:t>Le Comité exécutif pourrait souhaiter </w:t>
      </w:r>
      <w:r w:rsidR="00D11862" w:rsidRPr="00757FAC">
        <w:rPr>
          <w:u w:val="single"/>
          <w:lang w:val="fr-CA"/>
        </w:rPr>
        <w:t>:</w:t>
      </w:r>
    </w:p>
    <w:p w14:paraId="56D077F6" w14:textId="7D18FC41" w:rsidR="00D11862" w:rsidRPr="00757FAC" w:rsidRDefault="00553621" w:rsidP="00083257">
      <w:pPr>
        <w:pStyle w:val="Heading2"/>
        <w:numPr>
          <w:ilvl w:val="0"/>
          <w:numId w:val="30"/>
        </w:numPr>
        <w:ind w:left="1418" w:hanging="698"/>
        <w:rPr>
          <w:lang w:val="fr-CA"/>
        </w:rPr>
      </w:pPr>
      <w:r w:rsidRPr="00757FAC">
        <w:rPr>
          <w:lang w:val="fr-CA"/>
        </w:rPr>
        <w:t>Noter, avec satisfaction, le rapport sur les activités du Secrétariat, contenu dans le document UNEP/</w:t>
      </w:r>
      <w:proofErr w:type="spellStart"/>
      <w:r w:rsidRPr="00757FAC">
        <w:rPr>
          <w:lang w:val="fr-CA"/>
        </w:rPr>
        <w:t>OzL.Pro</w:t>
      </w:r>
      <w:proofErr w:type="spellEnd"/>
      <w:r w:rsidRPr="00757FAC">
        <w:rPr>
          <w:lang w:val="fr-CA"/>
        </w:rPr>
        <w:t>/</w:t>
      </w:r>
      <w:proofErr w:type="spellStart"/>
      <w:r w:rsidRPr="00757FAC">
        <w:rPr>
          <w:lang w:val="fr-CA"/>
        </w:rPr>
        <w:t>ExCom</w:t>
      </w:r>
      <w:proofErr w:type="spellEnd"/>
      <w:r w:rsidRPr="00757FAC">
        <w:rPr>
          <w:lang w:val="fr-CA"/>
        </w:rPr>
        <w:t>/91/2</w:t>
      </w:r>
      <w:r w:rsidR="00D11862" w:rsidRPr="00757FAC">
        <w:rPr>
          <w:lang w:val="fr-CA"/>
        </w:rPr>
        <w:t>;</w:t>
      </w:r>
    </w:p>
    <w:p w14:paraId="16970C6F" w14:textId="0659F553" w:rsidR="00D11862" w:rsidRPr="00553621" w:rsidRDefault="00757FAC" w:rsidP="00757FAC">
      <w:pPr>
        <w:pStyle w:val="Heading2"/>
        <w:tabs>
          <w:tab w:val="left" w:pos="1418"/>
        </w:tabs>
        <w:ind w:left="1418" w:hanging="709"/>
        <w:rPr>
          <w:highlight w:val="yellow"/>
          <w:lang w:val="fr-CA"/>
        </w:rPr>
      </w:pPr>
      <w:r>
        <w:rPr>
          <w:lang w:val="fr-CA"/>
        </w:rPr>
        <w:t>b)</w:t>
      </w:r>
      <w:r>
        <w:rPr>
          <w:lang w:val="fr-CA"/>
        </w:rPr>
        <w:tab/>
      </w:r>
      <w:r w:rsidR="00553621" w:rsidRPr="00757FAC">
        <w:rPr>
          <w:lang w:val="fr-CA"/>
        </w:rPr>
        <w:t>Demander au Secrétariat de transmettre la réponse de la direction du Comité exécutif concernant l'évaluation 2019 du Fonds multilatéral par le Réseau d'évaluation des performances des organisations multilatérales (MOPAN), figurant à l'annexe I du présent document, au Secrétariat du MOPAN avec une lettre du Président du Comité exécutif au nom du Comité</w:t>
      </w:r>
      <w:r w:rsidR="00D11862" w:rsidRPr="00757FAC">
        <w:rPr>
          <w:lang w:val="fr-CA"/>
        </w:rPr>
        <w:t>.</w:t>
      </w:r>
    </w:p>
    <w:p w14:paraId="244016DA" w14:textId="6D0DA85C" w:rsidR="000067BF" w:rsidRPr="00000D22" w:rsidRDefault="009B5940" w:rsidP="00083257">
      <w:pPr>
        <w:pStyle w:val="Heading1"/>
        <w:numPr>
          <w:ilvl w:val="0"/>
          <w:numId w:val="31"/>
        </w:numPr>
        <w:ind w:left="0" w:firstLine="0"/>
        <w:rPr>
          <w:b/>
        </w:rPr>
      </w:pPr>
      <w:r w:rsidRPr="00000D22">
        <w:rPr>
          <w:b/>
        </w:rPr>
        <w:t xml:space="preserve">Questions </w:t>
      </w:r>
      <w:proofErr w:type="spellStart"/>
      <w:r w:rsidRPr="00000D22">
        <w:rPr>
          <w:b/>
        </w:rPr>
        <w:t>financières</w:t>
      </w:r>
      <w:proofErr w:type="spellEnd"/>
    </w:p>
    <w:p w14:paraId="49B97060" w14:textId="174C0286" w:rsidR="000067BF" w:rsidRPr="009B5940" w:rsidRDefault="009B5940" w:rsidP="00083257">
      <w:pPr>
        <w:pStyle w:val="Heading2"/>
        <w:widowControl/>
        <w:numPr>
          <w:ilvl w:val="0"/>
          <w:numId w:val="32"/>
        </w:numPr>
        <w:ind w:left="1418" w:hanging="709"/>
        <w:rPr>
          <w:b/>
          <w:lang w:val="fr-CA"/>
        </w:rPr>
      </w:pPr>
      <w:r w:rsidRPr="00515E73">
        <w:rPr>
          <w:b/>
          <w:lang w:val="fr-CA"/>
        </w:rPr>
        <w:t>État des contributions et des décaissements</w:t>
      </w:r>
    </w:p>
    <w:p w14:paraId="21CA6474" w14:textId="53E026C9" w:rsidR="009B5940" w:rsidRDefault="009B5940" w:rsidP="009B5940">
      <w:pPr>
        <w:ind w:left="709"/>
        <w:rPr>
          <w:color w:val="000000" w:themeColor="text1"/>
          <w:u w:val="single"/>
          <w:lang w:val="fr-CA"/>
        </w:rPr>
      </w:pPr>
      <w:r w:rsidRPr="009B5940">
        <w:rPr>
          <w:color w:val="000000" w:themeColor="text1"/>
          <w:u w:val="single"/>
          <w:lang w:val="fr-CA"/>
        </w:rPr>
        <w:t>Le document</w:t>
      </w:r>
      <w:r>
        <w:rPr>
          <w:color w:val="000000" w:themeColor="text1"/>
          <w:u w:val="single"/>
          <w:lang w:val="fr-CA"/>
        </w:rPr>
        <w:t> </w:t>
      </w:r>
      <w:r w:rsidRPr="009B5940">
        <w:rPr>
          <w:color w:val="000000" w:themeColor="text1"/>
          <w:u w:val="single"/>
          <w:lang w:val="fr-CA"/>
        </w:rPr>
        <w:t>UNEP/</w:t>
      </w:r>
      <w:proofErr w:type="spellStart"/>
      <w:r w:rsidRPr="009B5940">
        <w:rPr>
          <w:color w:val="000000" w:themeColor="text1"/>
          <w:u w:val="single"/>
          <w:lang w:val="fr-CA"/>
        </w:rPr>
        <w:t>OzL.Pro</w:t>
      </w:r>
      <w:proofErr w:type="spellEnd"/>
      <w:r w:rsidRPr="009B5940">
        <w:rPr>
          <w:color w:val="000000" w:themeColor="text1"/>
          <w:u w:val="single"/>
          <w:lang w:val="fr-CA"/>
        </w:rPr>
        <w:t>/</w:t>
      </w:r>
      <w:proofErr w:type="spellStart"/>
      <w:r w:rsidRPr="009B5940">
        <w:rPr>
          <w:color w:val="000000" w:themeColor="text1"/>
          <w:u w:val="single"/>
          <w:lang w:val="fr-CA"/>
        </w:rPr>
        <w:t>ExCom</w:t>
      </w:r>
      <w:proofErr w:type="spellEnd"/>
      <w:r w:rsidRPr="009B5940">
        <w:rPr>
          <w:color w:val="000000" w:themeColor="text1"/>
          <w:u w:val="single"/>
          <w:lang w:val="fr-CA"/>
        </w:rPr>
        <w:t>/91/3</w:t>
      </w:r>
      <w:r w:rsidRPr="00951859">
        <w:rPr>
          <w:color w:val="000000" w:themeColor="text1"/>
          <w:lang w:val="fr-CA"/>
        </w:rPr>
        <w:t xml:space="preserve"> fournit des renseignements sur la situation du Fonds au 3 novembre 2022. Le solde du Fonds s'élève à 501 593 220 $US en espèces, après avoir pris en compte tous les fonds approuvés par le Comité exécutif, jusqu'à la 90</w:t>
      </w:r>
      <w:r w:rsidRPr="00951859">
        <w:rPr>
          <w:color w:val="000000" w:themeColor="text1"/>
          <w:vertAlign w:val="superscript"/>
          <w:lang w:val="fr-CA"/>
        </w:rPr>
        <w:t>e</w:t>
      </w:r>
      <w:r w:rsidRPr="00951859">
        <w:rPr>
          <w:color w:val="000000" w:themeColor="text1"/>
          <w:lang w:val="fr-CA"/>
        </w:rPr>
        <w:t xml:space="preserve"> réunion inclusivement. Ce montant comprend 246 millions $US correspondant aux fonds restants de la période triennale  2018-2020 et devant être utilisés après 2023, conformément à la décision </w:t>
      </w:r>
      <w:proofErr w:type="spellStart"/>
      <w:r w:rsidRPr="00951859">
        <w:rPr>
          <w:color w:val="000000" w:themeColor="text1"/>
          <w:lang w:val="fr-CA"/>
        </w:rPr>
        <w:t>Ex.V</w:t>
      </w:r>
      <w:proofErr w:type="spellEnd"/>
      <w:r w:rsidRPr="00951859">
        <w:rPr>
          <w:color w:val="000000" w:themeColor="text1"/>
          <w:lang w:val="fr-CA"/>
        </w:rPr>
        <w:t xml:space="preserve">/1(2). Le document fournit également une mise à jour des </w:t>
      </w:r>
      <w:r w:rsidR="00000D22" w:rsidRPr="00951859">
        <w:rPr>
          <w:color w:val="000000" w:themeColor="text1"/>
          <w:lang w:val="fr-CA"/>
        </w:rPr>
        <w:t>mesures conc</w:t>
      </w:r>
      <w:r w:rsidRPr="00951859">
        <w:rPr>
          <w:color w:val="000000" w:themeColor="text1"/>
          <w:lang w:val="fr-CA"/>
        </w:rPr>
        <w:t xml:space="preserve">ernant les contributions en </w:t>
      </w:r>
      <w:r w:rsidR="00084459" w:rsidRPr="00951859">
        <w:rPr>
          <w:color w:val="000000" w:themeColor="text1"/>
          <w:lang w:val="fr-CA"/>
        </w:rPr>
        <w:t>souffrance</w:t>
      </w:r>
      <w:r w:rsidRPr="00951859">
        <w:rPr>
          <w:color w:val="000000" w:themeColor="text1"/>
          <w:lang w:val="fr-CA"/>
        </w:rPr>
        <w:t>.</w:t>
      </w:r>
    </w:p>
    <w:p w14:paraId="7D17969E" w14:textId="77777777" w:rsidR="009B5940" w:rsidRPr="009B5940" w:rsidRDefault="009B5940" w:rsidP="009B5940">
      <w:pPr>
        <w:ind w:left="709"/>
        <w:rPr>
          <w:color w:val="000000" w:themeColor="text1"/>
          <w:u w:val="single"/>
          <w:lang w:val="fr-CA"/>
        </w:rPr>
      </w:pPr>
    </w:p>
    <w:p w14:paraId="5C74152A" w14:textId="68F59080" w:rsidR="000067BF" w:rsidRPr="009B5940" w:rsidRDefault="009B5940" w:rsidP="000067BF">
      <w:pPr>
        <w:tabs>
          <w:tab w:val="left" w:pos="720"/>
          <w:tab w:val="left" w:pos="1440"/>
          <w:tab w:val="left" w:pos="2160"/>
        </w:tabs>
        <w:spacing w:after="240"/>
        <w:ind w:left="720"/>
        <w:rPr>
          <w:color w:val="000000" w:themeColor="text1"/>
          <w:lang w:val="fr-CA"/>
        </w:rPr>
      </w:pPr>
      <w:r w:rsidRPr="009B5940">
        <w:rPr>
          <w:color w:val="000000" w:themeColor="text1"/>
          <w:u w:val="single"/>
          <w:lang w:val="fr-CA"/>
        </w:rPr>
        <w:t>Questions à traiter </w:t>
      </w:r>
      <w:r w:rsidRPr="009B5940">
        <w:rPr>
          <w:color w:val="000000" w:themeColor="text1"/>
          <w:lang w:val="fr-CA"/>
        </w:rPr>
        <w:t>: Aucune</w:t>
      </w:r>
    </w:p>
    <w:p w14:paraId="6C5CD049" w14:textId="3D8C9894" w:rsidR="000067BF" w:rsidRPr="00757FAC" w:rsidRDefault="009B5940" w:rsidP="000067BF">
      <w:pPr>
        <w:pStyle w:val="ListParagraph"/>
        <w:autoSpaceDE w:val="0"/>
        <w:autoSpaceDN w:val="0"/>
        <w:adjustRightInd w:val="0"/>
        <w:ind w:left="709"/>
        <w:rPr>
          <w:lang w:val="fr-CA" w:bidi="hi-IN"/>
        </w:rPr>
      </w:pPr>
      <w:r w:rsidRPr="00757FAC">
        <w:rPr>
          <w:color w:val="000000" w:themeColor="text1"/>
          <w:u w:val="single"/>
          <w:lang w:val="fr-CA" w:bidi="hi-IN"/>
        </w:rPr>
        <w:t>Le Comité exécutif pourrait souhaiter </w:t>
      </w:r>
      <w:r w:rsidR="000067BF" w:rsidRPr="00757FAC">
        <w:rPr>
          <w:color w:val="000000" w:themeColor="text1"/>
          <w:lang w:val="fr-CA" w:bidi="hi-IN"/>
        </w:rPr>
        <w:t>:</w:t>
      </w:r>
      <w:r w:rsidR="002753B5" w:rsidRPr="00757FAC">
        <w:rPr>
          <w:rStyle w:val="FootnoteReference"/>
          <w:color w:val="000000" w:themeColor="text1"/>
          <w:lang w:val="en-US" w:bidi="hi-IN"/>
        </w:rPr>
        <w:footnoteReference w:id="1"/>
      </w:r>
      <w:r w:rsidR="000067BF" w:rsidRPr="00757FAC">
        <w:rPr>
          <w:color w:val="000000" w:themeColor="text1"/>
          <w:lang w:val="fr-CA" w:bidi="hi-IN"/>
        </w:rPr>
        <w:t xml:space="preserve"> </w:t>
      </w:r>
    </w:p>
    <w:p w14:paraId="3FAF6D2A" w14:textId="55665C72" w:rsidR="000067BF" w:rsidRPr="00757FAC" w:rsidRDefault="000067BF" w:rsidP="000067BF">
      <w:pPr>
        <w:pStyle w:val="ListParagraph"/>
        <w:autoSpaceDE w:val="0"/>
        <w:autoSpaceDN w:val="0"/>
        <w:adjustRightInd w:val="0"/>
        <w:ind w:left="0"/>
        <w:rPr>
          <w:sz w:val="20"/>
          <w:szCs w:val="20"/>
          <w:lang w:val="fr-CA" w:bidi="hi-IN"/>
        </w:rPr>
      </w:pPr>
    </w:p>
    <w:p w14:paraId="096D28F1" w14:textId="59305136" w:rsidR="002753B5" w:rsidRPr="00757FAC" w:rsidRDefault="00826CA5" w:rsidP="00083257">
      <w:pPr>
        <w:pStyle w:val="Heading2"/>
        <w:numPr>
          <w:ilvl w:val="0"/>
          <w:numId w:val="33"/>
        </w:numPr>
        <w:ind w:left="1418" w:hanging="698"/>
        <w:rPr>
          <w:lang w:val="fr-CA" w:bidi="hi-IN"/>
        </w:rPr>
      </w:pPr>
      <w:r w:rsidRPr="00757FAC">
        <w:rPr>
          <w:lang w:val="fr-CA" w:bidi="hi-IN"/>
        </w:rPr>
        <w:t>Prendre note du rapport du Trésorier sur l’état des contributions et des décaissements joint à l’annexe I au présent document</w:t>
      </w:r>
      <w:r w:rsidR="000F0129" w:rsidRPr="00757FAC">
        <w:rPr>
          <w:lang w:val="fr-CA" w:bidi="hi-IN"/>
        </w:rPr>
        <w:t>;</w:t>
      </w:r>
    </w:p>
    <w:p w14:paraId="2DD30816" w14:textId="758BFE5F" w:rsidR="000F0129" w:rsidRPr="00757FAC" w:rsidRDefault="00826CA5" w:rsidP="00083257">
      <w:pPr>
        <w:pStyle w:val="Heading2"/>
        <w:numPr>
          <w:ilvl w:val="0"/>
          <w:numId w:val="33"/>
        </w:numPr>
        <w:ind w:left="1418" w:hanging="698"/>
        <w:rPr>
          <w:b/>
          <w:bCs/>
          <w:lang w:val="fr-CA" w:bidi="hi-IN"/>
        </w:rPr>
      </w:pPr>
      <w:r w:rsidRPr="00757FAC">
        <w:rPr>
          <w:b/>
          <w:bCs/>
          <w:lang w:val="fr-CA"/>
        </w:rPr>
        <w:t>Exhorter toutes les Parties à payer leurs contributions au Fonds multilatéral en entier et dès que possible</w:t>
      </w:r>
      <w:r w:rsidR="002753B5" w:rsidRPr="00757FAC">
        <w:rPr>
          <w:b/>
          <w:bCs/>
          <w:lang w:val="fr-CA"/>
        </w:rPr>
        <w:t>;</w:t>
      </w:r>
    </w:p>
    <w:p w14:paraId="13EA06DE" w14:textId="2D4C7A67" w:rsidR="000F0129" w:rsidRPr="00826CA5" w:rsidRDefault="00757FAC" w:rsidP="00757FAC">
      <w:pPr>
        <w:pStyle w:val="Heading2"/>
        <w:tabs>
          <w:tab w:val="left" w:pos="1418"/>
        </w:tabs>
        <w:ind w:left="1418" w:hanging="709"/>
        <w:rPr>
          <w:highlight w:val="yellow"/>
          <w:lang w:val="fr-CA"/>
        </w:rPr>
      </w:pPr>
      <w:r>
        <w:rPr>
          <w:lang w:val="fr-CA" w:bidi="hi-IN"/>
        </w:rPr>
        <w:t>c)</w:t>
      </w:r>
      <w:r>
        <w:rPr>
          <w:lang w:val="fr-CA" w:bidi="hi-IN"/>
        </w:rPr>
        <w:tab/>
      </w:r>
      <w:r w:rsidR="00826CA5" w:rsidRPr="00757FAC">
        <w:rPr>
          <w:lang w:val="fr-CA" w:bidi="hi-IN"/>
        </w:rPr>
        <w:t>Demander au Chef du Secrétariat et au Trésorier de continuer à assurer le suivi auprès des Parties dont les contributions sont en souffrance depuis une période triennale ou plus, et de faire rapport à la 92</w:t>
      </w:r>
      <w:r w:rsidR="00826CA5" w:rsidRPr="00757FAC">
        <w:rPr>
          <w:vertAlign w:val="superscript"/>
          <w:lang w:val="fr-CA" w:bidi="hi-IN"/>
        </w:rPr>
        <w:t>e</w:t>
      </w:r>
      <w:r w:rsidR="00826CA5" w:rsidRPr="00757FAC">
        <w:rPr>
          <w:lang w:val="fr-CA" w:bidi="hi-IN"/>
        </w:rPr>
        <w:t xml:space="preserve"> réunion</w:t>
      </w:r>
    </w:p>
    <w:p w14:paraId="691B746E" w14:textId="2A1E0080" w:rsidR="000067BF" w:rsidRPr="00FB101F" w:rsidRDefault="00FB101F" w:rsidP="00FB101F">
      <w:pPr>
        <w:pStyle w:val="Heading2"/>
        <w:widowControl/>
        <w:ind w:left="709"/>
        <w:rPr>
          <w:b/>
          <w:lang w:val="fr-CA"/>
        </w:rPr>
      </w:pPr>
      <w:r>
        <w:rPr>
          <w:b/>
          <w:lang w:val="fr-CA"/>
        </w:rPr>
        <w:t>b)</w:t>
      </w:r>
      <w:r>
        <w:rPr>
          <w:b/>
          <w:lang w:val="fr-CA"/>
        </w:rPr>
        <w:tab/>
      </w:r>
      <w:r w:rsidRPr="00515E73">
        <w:rPr>
          <w:b/>
          <w:lang w:val="fr-CA"/>
        </w:rPr>
        <w:t>Rapport sur les soldes et la disponibilité des ressources</w:t>
      </w:r>
    </w:p>
    <w:p w14:paraId="7DFACD18" w14:textId="5CE13CD5" w:rsidR="00FB101F" w:rsidRDefault="00FB101F" w:rsidP="00FB101F">
      <w:pPr>
        <w:ind w:left="709"/>
        <w:rPr>
          <w:color w:val="000000" w:themeColor="text1"/>
          <w:u w:val="single"/>
          <w:lang w:val="fr-CA"/>
        </w:rPr>
      </w:pPr>
      <w:r>
        <w:rPr>
          <w:color w:val="000000" w:themeColor="text1"/>
          <w:u w:val="single"/>
          <w:lang w:val="fr-CA"/>
        </w:rPr>
        <w:t>Le document </w:t>
      </w:r>
      <w:r w:rsidRPr="00FB101F">
        <w:rPr>
          <w:color w:val="000000" w:themeColor="text1"/>
          <w:u w:val="single"/>
          <w:lang w:val="fr-CA"/>
        </w:rPr>
        <w:t>UNEP/</w:t>
      </w:r>
      <w:proofErr w:type="spellStart"/>
      <w:r w:rsidRPr="00FB101F">
        <w:rPr>
          <w:color w:val="000000" w:themeColor="text1"/>
          <w:u w:val="single"/>
          <w:lang w:val="fr-CA"/>
        </w:rPr>
        <w:t>OzL.Pro</w:t>
      </w:r>
      <w:proofErr w:type="spellEnd"/>
      <w:r w:rsidRPr="00FB101F">
        <w:rPr>
          <w:color w:val="000000" w:themeColor="text1"/>
          <w:u w:val="single"/>
          <w:lang w:val="fr-CA"/>
        </w:rPr>
        <w:t>/</w:t>
      </w:r>
      <w:proofErr w:type="spellStart"/>
      <w:r w:rsidRPr="00FB101F">
        <w:rPr>
          <w:color w:val="000000" w:themeColor="text1"/>
          <w:u w:val="single"/>
          <w:lang w:val="fr-CA"/>
        </w:rPr>
        <w:t>ExCom</w:t>
      </w:r>
      <w:proofErr w:type="spellEnd"/>
      <w:r w:rsidRPr="00FB101F">
        <w:rPr>
          <w:color w:val="000000" w:themeColor="text1"/>
          <w:u w:val="single"/>
          <w:lang w:val="fr-CA"/>
        </w:rPr>
        <w:t>/91/4</w:t>
      </w:r>
      <w:r w:rsidRPr="00FB101F">
        <w:rPr>
          <w:color w:val="000000" w:themeColor="text1"/>
          <w:lang w:val="fr-CA"/>
        </w:rPr>
        <w:t xml:space="preserve"> présente un résumé des fonds </w:t>
      </w:r>
      <w:r>
        <w:rPr>
          <w:color w:val="000000" w:themeColor="text1"/>
          <w:lang w:val="fr-CA"/>
        </w:rPr>
        <w:t>restitués</w:t>
      </w:r>
      <w:r w:rsidRPr="00FB101F">
        <w:rPr>
          <w:color w:val="000000" w:themeColor="text1"/>
          <w:lang w:val="fr-CA"/>
        </w:rPr>
        <w:t xml:space="preserve"> par les agences bilatérales et d'exécution. Il comprend des données statistiques sur tous les projets dont les soldes ont été conservés pendant plus de 12</w:t>
      </w:r>
      <w:r>
        <w:rPr>
          <w:color w:val="000000" w:themeColor="text1"/>
          <w:lang w:val="fr-CA"/>
        </w:rPr>
        <w:t> </w:t>
      </w:r>
      <w:r w:rsidRPr="00FB101F">
        <w:rPr>
          <w:color w:val="000000" w:themeColor="text1"/>
          <w:lang w:val="fr-CA"/>
        </w:rPr>
        <w:t xml:space="preserve">mois après l'achèvement du projet, et traite des soldes à restituer au titre des </w:t>
      </w:r>
      <w:r>
        <w:rPr>
          <w:color w:val="000000" w:themeColor="text1"/>
          <w:lang w:val="fr-CA"/>
        </w:rPr>
        <w:t xml:space="preserve">projets « soumis </w:t>
      </w:r>
      <w:r w:rsidRPr="00FB101F">
        <w:rPr>
          <w:color w:val="000000" w:themeColor="text1"/>
          <w:lang w:val="fr-CA"/>
        </w:rPr>
        <w:t>à décision</w:t>
      </w:r>
      <w:r>
        <w:rPr>
          <w:color w:val="000000" w:themeColor="text1"/>
          <w:lang w:val="fr-CA"/>
        </w:rPr>
        <w:t> »</w:t>
      </w:r>
      <w:r w:rsidRPr="00FB101F">
        <w:rPr>
          <w:color w:val="000000" w:themeColor="text1"/>
          <w:lang w:val="fr-CA"/>
        </w:rPr>
        <w:t>. Il est indiqué que 504</w:t>
      </w:r>
      <w:r>
        <w:rPr>
          <w:color w:val="000000" w:themeColor="text1"/>
          <w:lang w:val="fr-CA"/>
        </w:rPr>
        <w:t> </w:t>
      </w:r>
      <w:r w:rsidRPr="00FB101F">
        <w:rPr>
          <w:color w:val="000000" w:themeColor="text1"/>
          <w:lang w:val="fr-CA"/>
        </w:rPr>
        <w:t>700</w:t>
      </w:r>
      <w:r>
        <w:rPr>
          <w:color w:val="000000" w:themeColor="text1"/>
          <w:lang w:val="fr-CA"/>
        </w:rPr>
        <w:t> </w:t>
      </w:r>
      <w:r w:rsidRPr="00FB101F">
        <w:rPr>
          <w:color w:val="000000" w:themeColor="text1"/>
          <w:lang w:val="fr-CA"/>
        </w:rPr>
        <w:t>119</w:t>
      </w:r>
      <w:r>
        <w:rPr>
          <w:color w:val="000000" w:themeColor="text1"/>
          <w:lang w:val="fr-CA"/>
        </w:rPr>
        <w:t> </w:t>
      </w:r>
      <w:r w:rsidRPr="00FB101F">
        <w:rPr>
          <w:color w:val="000000" w:themeColor="text1"/>
          <w:lang w:val="fr-CA"/>
        </w:rPr>
        <w:t>$US (258</w:t>
      </w:r>
      <w:r>
        <w:rPr>
          <w:color w:val="000000" w:themeColor="text1"/>
          <w:lang w:val="fr-CA"/>
        </w:rPr>
        <w:t> </w:t>
      </w:r>
      <w:r w:rsidRPr="00FB101F">
        <w:rPr>
          <w:color w:val="000000" w:themeColor="text1"/>
          <w:lang w:val="fr-CA"/>
        </w:rPr>
        <w:t>700</w:t>
      </w:r>
      <w:r>
        <w:rPr>
          <w:color w:val="000000" w:themeColor="text1"/>
          <w:lang w:val="fr-CA"/>
        </w:rPr>
        <w:t> </w:t>
      </w:r>
      <w:r w:rsidRPr="00FB101F">
        <w:rPr>
          <w:color w:val="000000" w:themeColor="text1"/>
          <w:lang w:val="fr-CA"/>
        </w:rPr>
        <w:t>119</w:t>
      </w:r>
      <w:r>
        <w:rPr>
          <w:color w:val="000000" w:themeColor="text1"/>
          <w:lang w:val="fr-CA"/>
        </w:rPr>
        <w:t> </w:t>
      </w:r>
      <w:r w:rsidRPr="00FB101F">
        <w:rPr>
          <w:color w:val="000000" w:themeColor="text1"/>
          <w:lang w:val="fr-CA"/>
        </w:rPr>
        <w:t>$US en excluant les 246</w:t>
      </w:r>
      <w:r>
        <w:rPr>
          <w:color w:val="000000" w:themeColor="text1"/>
          <w:lang w:val="fr-CA"/>
        </w:rPr>
        <w:t> </w:t>
      </w:r>
      <w:r w:rsidRPr="00FB101F">
        <w:rPr>
          <w:color w:val="000000" w:themeColor="text1"/>
          <w:lang w:val="fr-CA"/>
        </w:rPr>
        <w:t>millions</w:t>
      </w:r>
      <w:r>
        <w:rPr>
          <w:color w:val="000000" w:themeColor="text1"/>
          <w:lang w:val="fr-CA"/>
        </w:rPr>
        <w:t> $</w:t>
      </w:r>
      <w:r w:rsidRPr="00FB101F">
        <w:rPr>
          <w:color w:val="000000" w:themeColor="text1"/>
          <w:lang w:val="fr-CA"/>
        </w:rPr>
        <w:t>US</w:t>
      </w:r>
      <w:r>
        <w:rPr>
          <w:color w:val="000000" w:themeColor="text1"/>
          <w:lang w:val="fr-CA"/>
        </w:rPr>
        <w:t>,</w:t>
      </w:r>
      <w:r w:rsidRPr="00FB101F">
        <w:rPr>
          <w:color w:val="000000" w:themeColor="text1"/>
          <w:lang w:val="fr-CA"/>
        </w:rPr>
        <w:t xml:space="preserve"> conformément à la décision</w:t>
      </w:r>
      <w:r>
        <w:rPr>
          <w:color w:val="000000" w:themeColor="text1"/>
          <w:lang w:val="fr-CA"/>
        </w:rPr>
        <w:t> </w:t>
      </w:r>
      <w:proofErr w:type="spellStart"/>
      <w:r w:rsidRPr="00FB101F">
        <w:rPr>
          <w:color w:val="000000" w:themeColor="text1"/>
          <w:lang w:val="fr-CA"/>
        </w:rPr>
        <w:t>Ex.V</w:t>
      </w:r>
      <w:proofErr w:type="spellEnd"/>
      <w:r w:rsidRPr="00FB101F">
        <w:rPr>
          <w:color w:val="000000" w:themeColor="text1"/>
          <w:lang w:val="fr-CA"/>
        </w:rPr>
        <w:t>/1(2)) sont disponibles pour des approbations lors de la 91</w:t>
      </w:r>
      <w:r w:rsidRPr="00FB101F">
        <w:rPr>
          <w:color w:val="000000" w:themeColor="text1"/>
          <w:vertAlign w:val="superscript"/>
          <w:lang w:val="fr-CA"/>
        </w:rPr>
        <w:t>e</w:t>
      </w:r>
      <w:r>
        <w:rPr>
          <w:color w:val="000000" w:themeColor="text1"/>
          <w:lang w:val="fr-CA"/>
        </w:rPr>
        <w:t> </w:t>
      </w:r>
      <w:r w:rsidRPr="00FB101F">
        <w:rPr>
          <w:color w:val="000000" w:themeColor="text1"/>
          <w:lang w:val="fr-CA"/>
        </w:rPr>
        <w:t>réunion, après avoir pris en compte le solde du Fonds et le montant total re</w:t>
      </w:r>
      <w:r w:rsidR="00B556AD">
        <w:rPr>
          <w:color w:val="000000" w:themeColor="text1"/>
          <w:lang w:val="fr-CA"/>
        </w:rPr>
        <w:t>stitué</w:t>
      </w:r>
      <w:r w:rsidRPr="00FB101F">
        <w:rPr>
          <w:color w:val="000000" w:themeColor="text1"/>
          <w:lang w:val="fr-CA"/>
        </w:rPr>
        <w:t xml:space="preserve"> par les agences bilatérales et d'exécution</w:t>
      </w:r>
      <w:r w:rsidRPr="00FB101F">
        <w:rPr>
          <w:color w:val="000000" w:themeColor="text1"/>
          <w:u w:val="single"/>
          <w:lang w:val="fr-CA"/>
        </w:rPr>
        <w:t>.</w:t>
      </w:r>
    </w:p>
    <w:p w14:paraId="0CE1656C" w14:textId="77777777" w:rsidR="00FB101F" w:rsidRPr="00FB101F" w:rsidRDefault="00FB101F" w:rsidP="00FB101F">
      <w:pPr>
        <w:ind w:left="709"/>
        <w:rPr>
          <w:color w:val="000000" w:themeColor="text1"/>
          <w:u w:val="single"/>
          <w:lang w:val="fr-CA"/>
        </w:rPr>
      </w:pPr>
    </w:p>
    <w:p w14:paraId="28BD06F6" w14:textId="2168639A" w:rsidR="000067BF" w:rsidRPr="00FB101F" w:rsidRDefault="00FB101F" w:rsidP="00B4623E">
      <w:pPr>
        <w:keepNext/>
        <w:keepLines/>
        <w:widowControl w:val="0"/>
        <w:spacing w:after="240"/>
        <w:ind w:left="709"/>
        <w:rPr>
          <w:color w:val="000000" w:themeColor="text1"/>
          <w:lang w:val="fr-CA"/>
        </w:rPr>
      </w:pPr>
      <w:r w:rsidRPr="00FB101F">
        <w:rPr>
          <w:color w:val="000000" w:themeColor="text1"/>
          <w:u w:val="single"/>
          <w:lang w:val="fr-CA"/>
        </w:rPr>
        <w:lastRenderedPageBreak/>
        <w:t>Questions à traiter </w:t>
      </w:r>
      <w:r w:rsidR="000067BF" w:rsidRPr="00FB101F">
        <w:rPr>
          <w:color w:val="000000" w:themeColor="text1"/>
          <w:lang w:val="fr-CA"/>
        </w:rPr>
        <w:t>:</w:t>
      </w:r>
    </w:p>
    <w:p w14:paraId="76C0E162" w14:textId="2452AD07" w:rsidR="000067BF" w:rsidRPr="000E254E" w:rsidRDefault="008669E4" w:rsidP="00B4623E">
      <w:pPr>
        <w:pStyle w:val="ListParagraph"/>
        <w:keepNext/>
        <w:keepLines/>
        <w:widowControl w:val="0"/>
        <w:numPr>
          <w:ilvl w:val="0"/>
          <w:numId w:val="6"/>
        </w:numPr>
        <w:spacing w:after="240"/>
        <w:rPr>
          <w:color w:val="000000" w:themeColor="text1"/>
          <w:lang w:val="fr-CA"/>
        </w:rPr>
      </w:pPr>
      <w:r w:rsidRPr="008669E4">
        <w:rPr>
          <w:color w:val="000000" w:themeColor="text1"/>
          <w:lang w:val="fr-CA"/>
        </w:rPr>
        <w:t>Le PNUD et l'ONUDI doivent</w:t>
      </w:r>
      <w:r w:rsidR="00FB101F" w:rsidRPr="008669E4">
        <w:rPr>
          <w:color w:val="000000" w:themeColor="text1"/>
          <w:lang w:val="fr-CA"/>
        </w:rPr>
        <w:t xml:space="preserve"> décaisser ou annuler des engagements </w:t>
      </w:r>
      <w:r w:rsidRPr="008669E4">
        <w:rPr>
          <w:color w:val="000000" w:themeColor="text1"/>
          <w:lang w:val="fr-CA"/>
        </w:rPr>
        <w:t>à l’égard de</w:t>
      </w:r>
      <w:r w:rsidR="00FB101F" w:rsidRPr="008669E4">
        <w:rPr>
          <w:color w:val="000000" w:themeColor="text1"/>
          <w:lang w:val="fr-CA"/>
        </w:rPr>
        <w:t xml:space="preserve"> projets achevés depuis plus de deux ans, </w:t>
      </w:r>
      <w:r w:rsidRPr="008669E4">
        <w:rPr>
          <w:color w:val="000000" w:themeColor="text1"/>
          <w:lang w:val="fr-CA"/>
        </w:rPr>
        <w:t>et</w:t>
      </w:r>
      <w:r w:rsidR="00FB101F" w:rsidRPr="008669E4">
        <w:rPr>
          <w:color w:val="000000" w:themeColor="text1"/>
          <w:lang w:val="fr-CA"/>
        </w:rPr>
        <w:t xml:space="preserve"> restituer les soldes. </w:t>
      </w:r>
      <w:r w:rsidRPr="008669E4">
        <w:rPr>
          <w:color w:val="000000" w:themeColor="text1"/>
          <w:lang w:val="fr-CA"/>
        </w:rPr>
        <w:t>Le</w:t>
      </w:r>
      <w:r w:rsidR="00FB101F" w:rsidRPr="008669E4">
        <w:rPr>
          <w:color w:val="000000" w:themeColor="text1"/>
          <w:lang w:val="fr-CA"/>
        </w:rPr>
        <w:t xml:space="preserve"> PNUD, l'ONUDI et la Banque mondiale </w:t>
      </w:r>
      <w:r w:rsidRPr="008669E4">
        <w:rPr>
          <w:color w:val="000000" w:themeColor="text1"/>
          <w:lang w:val="fr-CA"/>
        </w:rPr>
        <w:t>doivent</w:t>
      </w:r>
      <w:r w:rsidR="00FB101F" w:rsidRPr="008669E4">
        <w:rPr>
          <w:color w:val="000000" w:themeColor="text1"/>
          <w:lang w:val="fr-CA"/>
        </w:rPr>
        <w:t xml:space="preserve"> décaisser ou annuler des </w:t>
      </w:r>
      <w:r w:rsidR="00A13551">
        <w:rPr>
          <w:color w:val="000000" w:themeColor="text1"/>
          <w:lang w:val="fr-CA"/>
        </w:rPr>
        <w:t xml:space="preserve">sommes engagées </w:t>
      </w:r>
      <w:r w:rsidR="00FB101F" w:rsidRPr="008669E4">
        <w:rPr>
          <w:color w:val="000000" w:themeColor="text1"/>
          <w:lang w:val="fr-CA"/>
        </w:rPr>
        <w:t xml:space="preserve"> </w:t>
      </w:r>
      <w:r w:rsidRPr="008669E4">
        <w:rPr>
          <w:color w:val="000000" w:themeColor="text1"/>
          <w:lang w:val="fr-CA"/>
        </w:rPr>
        <w:t>à l’égard de</w:t>
      </w:r>
      <w:r w:rsidR="00FB101F" w:rsidRPr="008669E4">
        <w:rPr>
          <w:color w:val="000000" w:themeColor="text1"/>
          <w:lang w:val="fr-CA"/>
        </w:rPr>
        <w:t xml:space="preserve"> projets financés par des contributions volontaires supplémentaires</w:t>
      </w:r>
      <w:r w:rsidRPr="008669E4">
        <w:rPr>
          <w:color w:val="000000" w:themeColor="text1"/>
          <w:lang w:val="fr-CA"/>
        </w:rPr>
        <w:t>,</w:t>
      </w:r>
      <w:r w:rsidR="00FB101F" w:rsidRPr="008669E4">
        <w:rPr>
          <w:color w:val="000000" w:themeColor="text1"/>
          <w:lang w:val="fr-CA"/>
        </w:rPr>
        <w:t xml:space="preserve"> et restituer les soldes. L'ONUDI </w:t>
      </w:r>
      <w:r w:rsidRPr="008669E4">
        <w:rPr>
          <w:color w:val="000000" w:themeColor="text1"/>
          <w:lang w:val="fr-CA"/>
        </w:rPr>
        <w:t>doit</w:t>
      </w:r>
      <w:r w:rsidR="00FB101F" w:rsidRPr="008669E4">
        <w:rPr>
          <w:color w:val="000000" w:themeColor="text1"/>
          <w:lang w:val="fr-CA"/>
        </w:rPr>
        <w:t xml:space="preserve"> restituer les </w:t>
      </w:r>
      <w:r w:rsidRPr="008669E4">
        <w:rPr>
          <w:color w:val="000000" w:themeColor="text1"/>
          <w:lang w:val="fr-CA"/>
        </w:rPr>
        <w:t>soldes de deux projets achevés « </w:t>
      </w:r>
      <w:r w:rsidR="00FB101F" w:rsidRPr="008669E4">
        <w:rPr>
          <w:color w:val="000000" w:themeColor="text1"/>
          <w:lang w:val="fr-CA"/>
        </w:rPr>
        <w:t>par décision du Comité exécutif</w:t>
      </w:r>
      <w:r w:rsidRPr="008669E4">
        <w:rPr>
          <w:color w:val="000000" w:themeColor="text1"/>
          <w:lang w:val="fr-CA"/>
        </w:rPr>
        <w:t> »</w:t>
      </w:r>
      <w:r w:rsidR="00FB101F" w:rsidRPr="008669E4">
        <w:rPr>
          <w:color w:val="000000" w:themeColor="text1"/>
          <w:lang w:val="fr-CA"/>
        </w:rPr>
        <w:t>.</w:t>
      </w:r>
    </w:p>
    <w:p w14:paraId="60935A85" w14:textId="5B45EEEB" w:rsidR="000067BF" w:rsidRPr="00757FAC" w:rsidRDefault="000067BF" w:rsidP="000067BF">
      <w:pPr>
        <w:widowControl w:val="0"/>
        <w:tabs>
          <w:tab w:val="num" w:pos="709"/>
        </w:tabs>
        <w:rPr>
          <w:u w:val="single"/>
          <w:lang w:val="fr-CA"/>
        </w:rPr>
      </w:pPr>
      <w:r w:rsidRPr="00FB101F">
        <w:rPr>
          <w:color w:val="000000" w:themeColor="text1"/>
          <w:lang w:val="fr-CA" w:bidi="hi-IN"/>
        </w:rPr>
        <w:tab/>
      </w:r>
      <w:r w:rsidR="008669E4" w:rsidRPr="00757FAC">
        <w:rPr>
          <w:color w:val="000000" w:themeColor="text1"/>
          <w:u w:val="single"/>
          <w:lang w:val="fr-CA" w:bidi="hi-IN"/>
        </w:rPr>
        <w:t>Le Comité exécutif pourrait souhaiter </w:t>
      </w:r>
      <w:r w:rsidRPr="00757FAC">
        <w:rPr>
          <w:color w:val="000000" w:themeColor="text1"/>
          <w:lang w:val="fr-CA" w:bidi="hi-IN"/>
        </w:rPr>
        <w:t>:</w:t>
      </w:r>
      <w:r w:rsidRPr="00757FAC">
        <w:rPr>
          <w:color w:val="000000" w:themeColor="text1"/>
          <w:u w:val="single"/>
          <w:lang w:val="fr-CA" w:bidi="hi-IN"/>
        </w:rPr>
        <w:t xml:space="preserve"> </w:t>
      </w:r>
    </w:p>
    <w:p w14:paraId="10048C24" w14:textId="77777777" w:rsidR="000067BF" w:rsidRPr="00757FAC" w:rsidRDefault="000067BF" w:rsidP="000067BF">
      <w:pPr>
        <w:keepNext/>
        <w:keepLines/>
        <w:tabs>
          <w:tab w:val="num" w:pos="709"/>
        </w:tabs>
        <w:ind w:left="709"/>
        <w:rPr>
          <w:lang w:val="fr-CA"/>
        </w:rPr>
      </w:pPr>
    </w:p>
    <w:p w14:paraId="1981032B" w14:textId="64441988" w:rsidR="000067BF" w:rsidRPr="00757FAC" w:rsidRDefault="008669E4" w:rsidP="008669E4">
      <w:pPr>
        <w:pStyle w:val="Heading2"/>
        <w:ind w:left="1440" w:hanging="731"/>
      </w:pPr>
      <w:r w:rsidRPr="00757FAC">
        <w:t>a)</w:t>
      </w:r>
      <w:r w:rsidRPr="00757FAC">
        <w:tab/>
        <w:t>Prendre</w:t>
      </w:r>
      <w:r w:rsidR="000067BF" w:rsidRPr="00757FAC">
        <w:t xml:space="preserve"> note</w:t>
      </w:r>
      <w:r w:rsidRPr="00757FAC">
        <w:t> </w:t>
      </w:r>
      <w:r w:rsidR="000067BF" w:rsidRPr="00757FAC">
        <w:t>:</w:t>
      </w:r>
    </w:p>
    <w:p w14:paraId="763E9B58" w14:textId="5F518653" w:rsidR="003B6AFB" w:rsidRPr="00757FAC" w:rsidRDefault="008669E4" w:rsidP="00083257">
      <w:pPr>
        <w:widowControl w:val="0"/>
        <w:numPr>
          <w:ilvl w:val="0"/>
          <w:numId w:val="11"/>
        </w:numPr>
        <w:spacing w:after="240"/>
        <w:ind w:left="2127" w:hanging="709"/>
        <w:outlineLvl w:val="2"/>
        <w:rPr>
          <w:lang w:val="fr-CA"/>
        </w:rPr>
      </w:pPr>
      <w:r w:rsidRPr="00757FAC">
        <w:rPr>
          <w:lang w:val="fr-FR"/>
        </w:rPr>
        <w:t>Du rapport sur les soldes et la disponibilité des ressources présenté dans le document UNEP/</w:t>
      </w:r>
      <w:proofErr w:type="spellStart"/>
      <w:r w:rsidRPr="00757FAC">
        <w:rPr>
          <w:lang w:val="fr-FR"/>
        </w:rPr>
        <w:t>OzL.Pro</w:t>
      </w:r>
      <w:proofErr w:type="spellEnd"/>
      <w:r w:rsidRPr="00757FAC">
        <w:rPr>
          <w:lang w:val="fr-FR"/>
        </w:rPr>
        <w:t>/</w:t>
      </w:r>
      <w:proofErr w:type="spellStart"/>
      <w:r w:rsidRPr="00757FAC">
        <w:rPr>
          <w:lang w:val="fr-FR"/>
        </w:rPr>
        <w:t>ExCom</w:t>
      </w:r>
      <w:proofErr w:type="spellEnd"/>
      <w:r w:rsidRPr="00757FAC">
        <w:rPr>
          <w:lang w:val="fr-FR"/>
        </w:rPr>
        <w:t>/91/4;</w:t>
      </w:r>
    </w:p>
    <w:p w14:paraId="0563440B" w14:textId="2D61047D" w:rsidR="000067BF" w:rsidRPr="00757FAC" w:rsidRDefault="003A62F9" w:rsidP="00083257">
      <w:pPr>
        <w:widowControl w:val="0"/>
        <w:numPr>
          <w:ilvl w:val="0"/>
          <w:numId w:val="11"/>
        </w:numPr>
        <w:spacing w:after="240"/>
        <w:ind w:left="2127" w:hanging="709"/>
        <w:outlineLvl w:val="2"/>
        <w:rPr>
          <w:lang w:val="fr-CA"/>
        </w:rPr>
      </w:pPr>
      <w:r w:rsidRPr="00757FAC">
        <w:rPr>
          <w:lang w:val="fr-CA"/>
        </w:rPr>
        <w:t>Que le montant net des fonds restitués à la 91</w:t>
      </w:r>
      <w:r w:rsidRPr="00757FAC">
        <w:rPr>
          <w:vertAlign w:val="superscript"/>
          <w:lang w:val="fr-CA"/>
        </w:rPr>
        <w:t>e</w:t>
      </w:r>
      <w:r w:rsidRPr="00757FAC">
        <w:rPr>
          <w:lang w:val="fr-CA"/>
        </w:rPr>
        <w:t xml:space="preserve"> réunion par les agences d’exécution s’élève à 3 085 700 $US, soit 38 438 $US, plus les coûts d’appui d’agence de 2 887 $US pour le PNUD; 2 578 802 $US, plus les coûts d’appui d’agence de 219 667 $US pour le PNUE; 225 813 $US, plus </w:t>
      </w:r>
      <w:r w:rsidR="00DD2B5C" w:rsidRPr="00757FAC">
        <w:rPr>
          <w:lang w:val="fr-CA"/>
        </w:rPr>
        <w:t xml:space="preserve">les </w:t>
      </w:r>
      <w:r w:rsidRPr="00757FAC">
        <w:rPr>
          <w:lang w:val="fr-CA"/>
        </w:rPr>
        <w:t xml:space="preserve">coûts d’appui d’agence de 16 526 $US </w:t>
      </w:r>
      <w:r w:rsidR="00DD2B5C" w:rsidRPr="00757FAC">
        <w:rPr>
          <w:lang w:val="fr-CA"/>
        </w:rPr>
        <w:t>pour</w:t>
      </w:r>
      <w:r w:rsidRPr="00757FAC">
        <w:rPr>
          <w:lang w:val="fr-CA"/>
        </w:rPr>
        <w:t xml:space="preserve"> l’ONUDI; et 3 334 $US, plus </w:t>
      </w:r>
      <w:r w:rsidR="00DD2B5C" w:rsidRPr="00757FAC">
        <w:rPr>
          <w:lang w:val="fr-CA"/>
        </w:rPr>
        <w:t xml:space="preserve">les </w:t>
      </w:r>
      <w:r w:rsidRPr="00757FAC">
        <w:rPr>
          <w:lang w:val="fr-CA"/>
        </w:rPr>
        <w:t xml:space="preserve">coûts d’appui d’agence de 223 $US </w:t>
      </w:r>
      <w:r w:rsidR="00DD2B5C" w:rsidRPr="00757FAC">
        <w:rPr>
          <w:lang w:val="fr-CA"/>
        </w:rPr>
        <w:t>pour</w:t>
      </w:r>
      <w:r w:rsidRPr="00757FAC">
        <w:rPr>
          <w:lang w:val="fr-CA"/>
        </w:rPr>
        <w:t xml:space="preserve"> la Banque mondiale;</w:t>
      </w:r>
    </w:p>
    <w:p w14:paraId="4C360F0B" w14:textId="48D6C0A9" w:rsidR="000067BF" w:rsidRPr="00757FAC" w:rsidRDefault="00DD2B5C" w:rsidP="00083257">
      <w:pPr>
        <w:widowControl w:val="0"/>
        <w:numPr>
          <w:ilvl w:val="0"/>
          <w:numId w:val="11"/>
        </w:numPr>
        <w:spacing w:after="240"/>
        <w:ind w:left="2127" w:hanging="709"/>
        <w:outlineLvl w:val="2"/>
        <w:rPr>
          <w:lang w:val="fr-CA"/>
        </w:rPr>
      </w:pPr>
      <w:r w:rsidRPr="00757FAC">
        <w:rPr>
          <w:lang w:val="fr-FR"/>
        </w:rPr>
        <w:t>Que le PNUD détient un solde de 30 298 $US, coûts d’appui d’agence compris, pour deux projets achevés depuis plus de deux ans, et 43 987 $US, coûts d’agence compris, pour quatre projets financés par des contributions volontaires de la part d’un groupe de pays donateurs destinées à financer des activités à démarrage rapide pour la mise en œuvre de la réduction des émissions de HFC</w:t>
      </w:r>
      <w:r w:rsidR="000067BF" w:rsidRPr="00757FAC">
        <w:rPr>
          <w:lang w:val="fr-CA"/>
        </w:rPr>
        <w:t>;</w:t>
      </w:r>
    </w:p>
    <w:p w14:paraId="45A331E1" w14:textId="44FADE27" w:rsidR="00885036" w:rsidRPr="00757FAC" w:rsidRDefault="00DD2B5C" w:rsidP="00083257">
      <w:pPr>
        <w:widowControl w:val="0"/>
        <w:numPr>
          <w:ilvl w:val="0"/>
          <w:numId w:val="11"/>
        </w:numPr>
        <w:spacing w:after="240"/>
        <w:ind w:left="2127" w:hanging="709"/>
        <w:outlineLvl w:val="2"/>
        <w:rPr>
          <w:lang w:val="fr-CA"/>
        </w:rPr>
      </w:pPr>
      <w:r w:rsidRPr="00757FAC">
        <w:rPr>
          <w:lang w:val="fr-FR"/>
        </w:rPr>
        <w:t>Que l’ONUDI détient un solde de 5 931 $US, coûts d’appui d’agence compris, pour deux projets achevés depuis plus de deux ans, 23 307 $US, coûts d’appui d’agence compris, pour deux projets achevés « par décision du Comité exécutif », et 210 806 $US, coûts d’appui d’agence compris, pour sept projets financés par des contributions volontaires de la part d’un groupe de pays donateurs destinées à financer des activités à démarrage rapide pour la mise en œuvre de la réduction des émissions de HFC</w:t>
      </w:r>
      <w:r w:rsidR="00885036" w:rsidRPr="00757FAC">
        <w:rPr>
          <w:lang w:val="fr-CA"/>
        </w:rPr>
        <w:t>;</w:t>
      </w:r>
    </w:p>
    <w:p w14:paraId="20BD6F97" w14:textId="3176955A" w:rsidR="00885036" w:rsidRPr="00757FAC" w:rsidRDefault="00DD2B5C" w:rsidP="00083257">
      <w:pPr>
        <w:widowControl w:val="0"/>
        <w:numPr>
          <w:ilvl w:val="0"/>
          <w:numId w:val="11"/>
        </w:numPr>
        <w:spacing w:after="240"/>
        <w:ind w:left="2127" w:hanging="709"/>
        <w:outlineLvl w:val="2"/>
        <w:rPr>
          <w:lang w:val="fr-CA"/>
        </w:rPr>
      </w:pPr>
      <w:r w:rsidRPr="00757FAC">
        <w:rPr>
          <w:lang w:val="fr-FR"/>
        </w:rPr>
        <w:t>Que la Banque mondiale détient un solde de 334 $US, coûts d’appui d’agence compris, pour un projet financé par des contributions volontaires de la part d’un groupe de pays donateurs destinées à financer des activités à démarrage rapide pour la mise en œuvre de la réduction des émissions de HFC</w:t>
      </w:r>
      <w:r w:rsidR="00885036" w:rsidRPr="00757FAC">
        <w:rPr>
          <w:lang w:val="fr-CA"/>
        </w:rPr>
        <w:t>;</w:t>
      </w:r>
    </w:p>
    <w:p w14:paraId="0ABBAC42" w14:textId="73FAE8DB" w:rsidR="0032472F" w:rsidRPr="00757FAC" w:rsidRDefault="00DD2B5C" w:rsidP="00083257">
      <w:pPr>
        <w:widowControl w:val="0"/>
        <w:numPr>
          <w:ilvl w:val="0"/>
          <w:numId w:val="11"/>
        </w:numPr>
        <w:spacing w:after="240"/>
        <w:ind w:left="2127" w:hanging="709"/>
        <w:outlineLvl w:val="2"/>
        <w:rPr>
          <w:lang w:val="fr-CA"/>
        </w:rPr>
      </w:pPr>
      <w:r w:rsidRPr="00757FAC">
        <w:rPr>
          <w:lang w:val="fr-FR"/>
        </w:rPr>
        <w:t>Que le montant net restitué à la 91</w:t>
      </w:r>
      <w:r w:rsidRPr="00757FAC">
        <w:rPr>
          <w:vertAlign w:val="superscript"/>
          <w:lang w:val="fr-FR"/>
        </w:rPr>
        <w:t>e</w:t>
      </w:r>
      <w:r w:rsidRPr="00757FAC">
        <w:rPr>
          <w:lang w:val="fr-FR"/>
        </w:rPr>
        <w:t> réunion par le gouvernement de la France s’élève à 21 199 $US, comprenant 18 488 $US, plus les coûts d’appui d’agence de 1 479 $US, et des intérêts courus de 1 232 $US qui seraient considérés comme un revenu supplémentaire pour le Fonds.</w:t>
      </w:r>
    </w:p>
    <w:p w14:paraId="66B2A83B" w14:textId="2E040515" w:rsidR="000067BF" w:rsidRPr="00A13551" w:rsidRDefault="00A13551" w:rsidP="00A13551">
      <w:pPr>
        <w:pStyle w:val="Heading2"/>
        <w:ind w:left="1418" w:hanging="709"/>
        <w:rPr>
          <w:lang w:val="fr-CA"/>
        </w:rPr>
      </w:pPr>
      <w:r>
        <w:rPr>
          <w:lang w:val="fr-CA"/>
        </w:rPr>
        <w:t>b</w:t>
      </w:r>
      <w:r w:rsidRPr="00A13551">
        <w:rPr>
          <w:lang w:val="fr-CA"/>
        </w:rPr>
        <w:t>)</w:t>
      </w:r>
      <w:r w:rsidRPr="00A13551">
        <w:rPr>
          <w:lang w:val="fr-CA"/>
        </w:rPr>
        <w:tab/>
      </w:r>
      <w:r w:rsidR="00DD2B5C" w:rsidRPr="00A13551">
        <w:rPr>
          <w:lang w:val="fr-CA"/>
        </w:rPr>
        <w:t>Demander </w:t>
      </w:r>
      <w:r w:rsidR="000067BF" w:rsidRPr="00A13551">
        <w:rPr>
          <w:lang w:val="fr-CA"/>
        </w:rPr>
        <w:t>:</w:t>
      </w:r>
    </w:p>
    <w:p w14:paraId="661DA766" w14:textId="002BEB84" w:rsidR="00046D7B" w:rsidRPr="00757FAC" w:rsidRDefault="00DD2B5C" w:rsidP="00083257">
      <w:pPr>
        <w:pStyle w:val="Heading3"/>
        <w:numPr>
          <w:ilvl w:val="2"/>
          <w:numId w:val="33"/>
        </w:numPr>
        <w:ind w:left="2138" w:hanging="720"/>
        <w:rPr>
          <w:lang w:val="fr-CA"/>
        </w:rPr>
      </w:pPr>
      <w:r w:rsidRPr="00757FAC">
        <w:rPr>
          <w:lang w:val="fr-CA"/>
        </w:rPr>
        <w:t>Aux agences bilatérales et d’exécution d’effectuer le décaissement ou d’annuler les sommes engagées et non engagées qui ne sont pas nécessaires pour les projets achevés et les projets achevés « par décision du Comité exécutif » et de retourner les soldes associés à la 92</w:t>
      </w:r>
      <w:r w:rsidRPr="00757FAC">
        <w:rPr>
          <w:vertAlign w:val="superscript"/>
          <w:lang w:val="fr-CA"/>
        </w:rPr>
        <w:t>e</w:t>
      </w:r>
      <w:r w:rsidRPr="00757FAC">
        <w:rPr>
          <w:lang w:val="fr-CA"/>
        </w:rPr>
        <w:t> réunion</w:t>
      </w:r>
      <w:r w:rsidR="00046D7B" w:rsidRPr="00757FAC">
        <w:rPr>
          <w:lang w:val="fr-CA"/>
        </w:rPr>
        <w:t>;</w:t>
      </w:r>
    </w:p>
    <w:p w14:paraId="1AABE68C" w14:textId="391137E3" w:rsidR="00046D7B" w:rsidRPr="00757FAC" w:rsidRDefault="00DD2B5C" w:rsidP="00083257">
      <w:pPr>
        <w:pStyle w:val="Heading3"/>
        <w:numPr>
          <w:ilvl w:val="2"/>
          <w:numId w:val="33"/>
        </w:numPr>
        <w:ind w:left="2138" w:hanging="720"/>
        <w:rPr>
          <w:lang w:val="fr-CA"/>
        </w:rPr>
      </w:pPr>
      <w:r w:rsidRPr="00757FAC">
        <w:rPr>
          <w:lang w:val="fr-FR"/>
        </w:rPr>
        <w:lastRenderedPageBreak/>
        <w:t>Au PNUD et à l’ONUDI de procéder au décaissement ou d’annuler ses engagements pour les projets achevés depuis plus de deux ans, et de restituer les soldes à la 92</w:t>
      </w:r>
      <w:r w:rsidRPr="00757FAC">
        <w:rPr>
          <w:vertAlign w:val="superscript"/>
          <w:lang w:val="fr-FR"/>
        </w:rPr>
        <w:t>e</w:t>
      </w:r>
      <w:r w:rsidRPr="00757FAC">
        <w:rPr>
          <w:lang w:val="fr-FR"/>
        </w:rPr>
        <w:t xml:space="preserve"> réunion</w:t>
      </w:r>
      <w:r w:rsidR="00046D7B" w:rsidRPr="00757FAC">
        <w:rPr>
          <w:lang w:val="fr-CA"/>
        </w:rPr>
        <w:t>;</w:t>
      </w:r>
    </w:p>
    <w:p w14:paraId="4FB85150" w14:textId="3FEBE936" w:rsidR="00046D7B" w:rsidRPr="00757FAC" w:rsidRDefault="00DD2B5C" w:rsidP="00083257">
      <w:pPr>
        <w:pStyle w:val="Heading3"/>
        <w:numPr>
          <w:ilvl w:val="2"/>
          <w:numId w:val="33"/>
        </w:numPr>
        <w:ind w:left="2138" w:hanging="720"/>
        <w:rPr>
          <w:lang w:val="fr-CA"/>
        </w:rPr>
      </w:pPr>
      <w:r w:rsidRPr="00757FAC">
        <w:rPr>
          <w:lang w:val="fr-FR"/>
        </w:rPr>
        <w:t>Au PNUD, à l’ONUDI et à la Banque mondiale de procéder au décaissement ou de restituer à la 92</w:t>
      </w:r>
      <w:r w:rsidRPr="00757FAC">
        <w:rPr>
          <w:vertAlign w:val="superscript"/>
          <w:lang w:val="fr-FR"/>
        </w:rPr>
        <w:t>e</w:t>
      </w:r>
      <w:r w:rsidRPr="00757FAC">
        <w:rPr>
          <w:lang w:val="fr-FR"/>
        </w:rPr>
        <w:t xml:space="preserve"> réunion les soldes des projets achevés qui ont été financés au moyen des contributions volontaires supplémentaires</w:t>
      </w:r>
      <w:r w:rsidR="00046D7B" w:rsidRPr="00757FAC">
        <w:rPr>
          <w:lang w:val="fr-CA"/>
        </w:rPr>
        <w:t xml:space="preserve">; </w:t>
      </w:r>
    </w:p>
    <w:p w14:paraId="6D145CB3" w14:textId="77573C8C" w:rsidR="00046D7B" w:rsidRPr="00757FAC" w:rsidRDefault="001B3033" w:rsidP="00083257">
      <w:pPr>
        <w:pStyle w:val="Heading3"/>
        <w:numPr>
          <w:ilvl w:val="2"/>
          <w:numId w:val="33"/>
        </w:numPr>
        <w:ind w:left="2127" w:hanging="709"/>
        <w:rPr>
          <w:lang w:val="fr-CA"/>
        </w:rPr>
      </w:pPr>
      <w:r w:rsidRPr="00757FAC">
        <w:rPr>
          <w:lang w:val="fr-CA"/>
        </w:rPr>
        <w:t>À l’ONUDI de restituer à la 92</w:t>
      </w:r>
      <w:r w:rsidRPr="00757FAC">
        <w:rPr>
          <w:vertAlign w:val="superscript"/>
          <w:lang w:val="fr-CA"/>
        </w:rPr>
        <w:t>e</w:t>
      </w:r>
      <w:r w:rsidRPr="00757FAC">
        <w:rPr>
          <w:lang w:val="fr-CA"/>
        </w:rPr>
        <w:t> réunion les soldes de deux projets achevés « par décision du Comité exécutif », conformément à la décision 86/17</w:t>
      </w:r>
      <w:r w:rsidR="00757FAC">
        <w:rPr>
          <w:lang w:val="fr-CA"/>
        </w:rPr>
        <w:t> i) </w:t>
      </w:r>
      <w:r w:rsidRPr="00757FAC">
        <w:rPr>
          <w:lang w:val="fr-CA"/>
        </w:rPr>
        <w:t>i)</w:t>
      </w:r>
      <w:r w:rsidR="00046D7B" w:rsidRPr="00757FAC">
        <w:rPr>
          <w:lang w:val="fr-CA"/>
        </w:rPr>
        <w:t xml:space="preserve">; </w:t>
      </w:r>
    </w:p>
    <w:p w14:paraId="41353BC9" w14:textId="5CF122F3" w:rsidR="00046D7B" w:rsidRPr="001B3033" w:rsidRDefault="00757FAC" w:rsidP="00950523">
      <w:pPr>
        <w:pStyle w:val="Heading3"/>
        <w:numPr>
          <w:ilvl w:val="0"/>
          <w:numId w:val="0"/>
        </w:numPr>
        <w:ind w:left="2127" w:hanging="709"/>
        <w:rPr>
          <w:highlight w:val="yellow"/>
          <w:lang w:val="fr-CA"/>
        </w:rPr>
      </w:pPr>
      <w:r>
        <w:rPr>
          <w:lang w:val="fr-CA"/>
        </w:rPr>
        <w:t>v</w:t>
      </w:r>
      <w:r>
        <w:rPr>
          <w:lang w:val="fr-FR"/>
        </w:rPr>
        <w:t>)</w:t>
      </w:r>
      <w:r>
        <w:rPr>
          <w:lang w:val="fr-FR"/>
        </w:rPr>
        <w:tab/>
      </w:r>
      <w:r w:rsidR="001B3033" w:rsidRPr="00757FAC">
        <w:rPr>
          <w:lang w:val="fr-FR"/>
        </w:rPr>
        <w:t>Au Trésorier d’effectuer le suivi auprès du gouvernement de la France concernant la restitution, en liquidités, du montant de 21 199 $US dont il est question ci-dessus à l’alinéa</w:t>
      </w:r>
      <w:r>
        <w:rPr>
          <w:lang w:val="fr-FR"/>
        </w:rPr>
        <w:t> </w:t>
      </w:r>
      <w:r w:rsidR="001B3033" w:rsidRPr="00757FAC">
        <w:rPr>
          <w:lang w:val="fr-FR"/>
        </w:rPr>
        <w:t>a)</w:t>
      </w:r>
      <w:r>
        <w:rPr>
          <w:lang w:val="fr-FR"/>
        </w:rPr>
        <w:t> </w:t>
      </w:r>
      <w:r w:rsidR="001B3033" w:rsidRPr="00757FAC">
        <w:rPr>
          <w:lang w:val="fr-FR"/>
        </w:rPr>
        <w:t>vi)</w:t>
      </w:r>
      <w:r w:rsidR="00046D7B" w:rsidRPr="00757FAC">
        <w:rPr>
          <w:lang w:val="fr-CA"/>
        </w:rPr>
        <w:t>.</w:t>
      </w:r>
    </w:p>
    <w:p w14:paraId="0090EC53" w14:textId="10546ACD" w:rsidR="009B03F3" w:rsidRDefault="005028CB" w:rsidP="005028CB">
      <w:pPr>
        <w:pStyle w:val="Heading2"/>
        <w:widowControl/>
        <w:ind w:left="709"/>
        <w:rPr>
          <w:b/>
        </w:rPr>
      </w:pPr>
      <w:r>
        <w:rPr>
          <w:b/>
        </w:rPr>
        <w:t>c)</w:t>
      </w:r>
      <w:r>
        <w:rPr>
          <w:b/>
        </w:rPr>
        <w:tab/>
      </w:r>
      <w:proofErr w:type="spellStart"/>
      <w:r>
        <w:rPr>
          <w:b/>
        </w:rPr>
        <w:t>Comptes</w:t>
      </w:r>
      <w:proofErr w:type="spellEnd"/>
      <w:r>
        <w:rPr>
          <w:b/>
        </w:rPr>
        <w:t xml:space="preserve"> du Fonds </w:t>
      </w:r>
      <w:proofErr w:type="spellStart"/>
      <w:r>
        <w:rPr>
          <w:b/>
        </w:rPr>
        <w:t>multilatéral</w:t>
      </w:r>
      <w:proofErr w:type="spellEnd"/>
    </w:p>
    <w:p w14:paraId="54E38698" w14:textId="10987C07" w:rsidR="009B03F3" w:rsidRPr="009B03F3" w:rsidRDefault="005028CB" w:rsidP="00083257">
      <w:pPr>
        <w:pStyle w:val="Heading2"/>
        <w:widowControl/>
        <w:numPr>
          <w:ilvl w:val="0"/>
          <w:numId w:val="34"/>
        </w:numPr>
        <w:rPr>
          <w:b/>
        </w:rPr>
      </w:pPr>
      <w:proofErr w:type="spellStart"/>
      <w:r>
        <w:rPr>
          <w:b/>
        </w:rPr>
        <w:t>Comptes</w:t>
      </w:r>
      <w:proofErr w:type="spellEnd"/>
      <w:r>
        <w:rPr>
          <w:b/>
        </w:rPr>
        <w:t xml:space="preserve"> </w:t>
      </w:r>
      <w:proofErr w:type="spellStart"/>
      <w:r>
        <w:rPr>
          <w:b/>
        </w:rPr>
        <w:t>finaux</w:t>
      </w:r>
      <w:proofErr w:type="spellEnd"/>
      <w:r>
        <w:rPr>
          <w:b/>
        </w:rPr>
        <w:t xml:space="preserve"> de</w:t>
      </w:r>
      <w:r w:rsidR="008A18B3">
        <w:rPr>
          <w:b/>
        </w:rPr>
        <w:t xml:space="preserve"> 2021</w:t>
      </w:r>
    </w:p>
    <w:p w14:paraId="71019A41" w14:textId="12136818" w:rsidR="00BE63E1" w:rsidRDefault="00BE63E1" w:rsidP="00BE63E1">
      <w:pPr>
        <w:ind w:left="709"/>
        <w:rPr>
          <w:color w:val="000000" w:themeColor="text1"/>
          <w:u w:val="single"/>
          <w:lang w:val="fr-CA"/>
        </w:rPr>
      </w:pPr>
      <w:r w:rsidRPr="00BE63E1">
        <w:rPr>
          <w:color w:val="000000" w:themeColor="text1"/>
          <w:u w:val="single"/>
          <w:lang w:val="fr-CA"/>
        </w:rPr>
        <w:t>Le document UNEP/</w:t>
      </w:r>
      <w:proofErr w:type="spellStart"/>
      <w:r w:rsidRPr="00BE63E1">
        <w:rPr>
          <w:color w:val="000000" w:themeColor="text1"/>
          <w:u w:val="single"/>
          <w:lang w:val="fr-CA"/>
        </w:rPr>
        <w:t>OzL.Pro</w:t>
      </w:r>
      <w:proofErr w:type="spellEnd"/>
      <w:r w:rsidRPr="00BE63E1">
        <w:rPr>
          <w:color w:val="000000" w:themeColor="text1"/>
          <w:u w:val="single"/>
          <w:lang w:val="fr-CA"/>
        </w:rPr>
        <w:t>/</w:t>
      </w:r>
      <w:proofErr w:type="spellStart"/>
      <w:r w:rsidRPr="00BE63E1">
        <w:rPr>
          <w:color w:val="000000" w:themeColor="text1"/>
          <w:u w:val="single"/>
          <w:lang w:val="fr-CA"/>
        </w:rPr>
        <w:t>ExCom</w:t>
      </w:r>
      <w:proofErr w:type="spellEnd"/>
      <w:r w:rsidRPr="00BE63E1">
        <w:rPr>
          <w:color w:val="000000" w:themeColor="text1"/>
          <w:u w:val="single"/>
          <w:lang w:val="fr-CA"/>
        </w:rPr>
        <w:t>/91/5</w:t>
      </w:r>
      <w:r w:rsidRPr="00BE63E1">
        <w:rPr>
          <w:color w:val="000000" w:themeColor="text1"/>
          <w:lang w:val="fr-CA"/>
        </w:rPr>
        <w:t xml:space="preserve"> contient les comptes finaux du Fonds multilatéral pour l'</w:t>
      </w:r>
      <w:r w:rsidR="00A13551">
        <w:rPr>
          <w:color w:val="000000" w:themeColor="text1"/>
          <w:lang w:val="fr-CA"/>
        </w:rPr>
        <w:t>exercice ayant pris fin</w:t>
      </w:r>
      <w:r w:rsidRPr="00BE63E1">
        <w:rPr>
          <w:color w:val="000000" w:themeColor="text1"/>
          <w:lang w:val="fr-CA"/>
        </w:rPr>
        <w:t xml:space="preserve"> le 31 décembre 2021</w:t>
      </w:r>
      <w:r w:rsidRPr="00BE63E1">
        <w:rPr>
          <w:color w:val="000000" w:themeColor="text1"/>
          <w:u w:val="single"/>
          <w:lang w:val="fr-CA"/>
        </w:rPr>
        <w:t>.</w:t>
      </w:r>
    </w:p>
    <w:p w14:paraId="51DB99A2" w14:textId="77777777" w:rsidR="00BE63E1" w:rsidRPr="00BE63E1" w:rsidRDefault="00BE63E1" w:rsidP="00BE63E1">
      <w:pPr>
        <w:ind w:left="709"/>
        <w:rPr>
          <w:color w:val="000000" w:themeColor="text1"/>
          <w:u w:val="single"/>
          <w:lang w:val="fr-CA"/>
        </w:rPr>
      </w:pPr>
    </w:p>
    <w:p w14:paraId="4CD84C1E" w14:textId="0CCD5112" w:rsidR="00D302DE" w:rsidRPr="00BE63E1" w:rsidRDefault="00BE63E1" w:rsidP="00D302DE">
      <w:pPr>
        <w:pStyle w:val="Heading3"/>
        <w:numPr>
          <w:ilvl w:val="0"/>
          <w:numId w:val="0"/>
        </w:numPr>
        <w:ind w:firstLine="720"/>
        <w:rPr>
          <w:lang w:val="fr-CA"/>
        </w:rPr>
      </w:pPr>
      <w:r w:rsidRPr="00BE63E1">
        <w:rPr>
          <w:u w:val="single"/>
          <w:lang w:val="fr-CA"/>
        </w:rPr>
        <w:t xml:space="preserve">Questions </w:t>
      </w:r>
      <w:r>
        <w:rPr>
          <w:u w:val="single"/>
          <w:lang w:val="fr-CA"/>
        </w:rPr>
        <w:t>à traiter </w:t>
      </w:r>
      <w:r w:rsidRPr="00BE63E1">
        <w:rPr>
          <w:lang w:val="fr-CA"/>
        </w:rPr>
        <w:t>: Aucune</w:t>
      </w:r>
    </w:p>
    <w:p w14:paraId="20ECF929" w14:textId="23487385" w:rsidR="00D302DE" w:rsidRPr="00950523" w:rsidRDefault="00BE63E1" w:rsidP="00D302DE">
      <w:pPr>
        <w:pStyle w:val="Heading3"/>
        <w:numPr>
          <w:ilvl w:val="0"/>
          <w:numId w:val="0"/>
        </w:numPr>
        <w:ind w:firstLine="720"/>
        <w:rPr>
          <w:lang w:val="fr-CA"/>
        </w:rPr>
      </w:pPr>
      <w:r w:rsidRPr="00950523">
        <w:rPr>
          <w:u w:val="single"/>
          <w:lang w:val="fr-CA"/>
        </w:rPr>
        <w:t>Le Comité exécutif pourrait souhaiter </w:t>
      </w:r>
      <w:r w:rsidR="00D302DE" w:rsidRPr="00950523">
        <w:rPr>
          <w:lang w:val="fr-CA"/>
        </w:rPr>
        <w:t xml:space="preserve">: </w:t>
      </w:r>
    </w:p>
    <w:p w14:paraId="5DCDF3A6" w14:textId="2ED6D0C9" w:rsidR="00D828FD" w:rsidRPr="00950523" w:rsidRDefault="00BE63E1" w:rsidP="00083257">
      <w:pPr>
        <w:pStyle w:val="Heading2"/>
        <w:numPr>
          <w:ilvl w:val="0"/>
          <w:numId w:val="35"/>
        </w:numPr>
        <w:ind w:left="1418" w:hanging="709"/>
        <w:rPr>
          <w:lang w:val="fr-CA"/>
        </w:rPr>
      </w:pPr>
      <w:r w:rsidRPr="00950523">
        <w:rPr>
          <w:lang w:val="fr-CA"/>
        </w:rPr>
        <w:t>Prendre note des états financiers vérifiés du Fonds multilatéral au 31 décembre 2021 préparés conformément aux Normes comptables internationales pour le secteur public, présentés dans le document </w:t>
      </w:r>
      <w:r w:rsidRPr="00950523">
        <w:rPr>
          <w:lang w:val="fr-FR"/>
        </w:rPr>
        <w:t>UNEP/</w:t>
      </w:r>
      <w:proofErr w:type="spellStart"/>
      <w:r w:rsidRPr="00950523">
        <w:rPr>
          <w:lang w:val="fr-FR"/>
        </w:rPr>
        <w:t>OzL.Pro</w:t>
      </w:r>
      <w:proofErr w:type="spellEnd"/>
      <w:r w:rsidRPr="00950523">
        <w:rPr>
          <w:lang w:val="fr-FR"/>
        </w:rPr>
        <w:t>/</w:t>
      </w:r>
      <w:proofErr w:type="spellStart"/>
      <w:r w:rsidRPr="00950523">
        <w:rPr>
          <w:lang w:val="fr-FR"/>
        </w:rPr>
        <w:t>ExCom</w:t>
      </w:r>
      <w:proofErr w:type="spellEnd"/>
      <w:r w:rsidRPr="00950523">
        <w:rPr>
          <w:lang w:val="fr-FR"/>
        </w:rPr>
        <w:t>/91/5</w:t>
      </w:r>
      <w:r w:rsidR="00D828FD" w:rsidRPr="00950523">
        <w:rPr>
          <w:lang w:val="fr-CA"/>
        </w:rPr>
        <w:t>;</w:t>
      </w:r>
    </w:p>
    <w:p w14:paraId="41092197" w14:textId="705C5351" w:rsidR="00D828FD" w:rsidRPr="00BE63E1" w:rsidRDefault="00950523" w:rsidP="00950523">
      <w:pPr>
        <w:pStyle w:val="Heading2"/>
        <w:ind w:left="1418" w:hanging="709"/>
        <w:rPr>
          <w:highlight w:val="yellow"/>
          <w:lang w:val="fr-CA"/>
        </w:rPr>
      </w:pPr>
      <w:r>
        <w:rPr>
          <w:bCs/>
          <w:lang w:val="fr-CA"/>
        </w:rPr>
        <w:t>b)</w:t>
      </w:r>
      <w:r>
        <w:rPr>
          <w:bCs/>
          <w:lang w:val="fr-CA"/>
        </w:rPr>
        <w:tab/>
      </w:r>
      <w:r w:rsidR="00BE63E1" w:rsidRPr="00950523">
        <w:rPr>
          <w:bCs/>
          <w:lang w:val="fr-FR"/>
        </w:rPr>
        <w:t>Demander au Trésorier de consigner dans les comptes de 2022 du Fonds multilatéral les différences entre les états financiers provisoires des agences d’exécution pour l’exercice 2021 et leurs états financiers finaux pour 2021, indiquées dans le tableau 1 du document </w:t>
      </w:r>
      <w:r w:rsidR="00BE63E1" w:rsidRPr="00950523">
        <w:rPr>
          <w:lang w:val="fr-FR"/>
        </w:rPr>
        <w:t>UNEP/</w:t>
      </w:r>
      <w:proofErr w:type="spellStart"/>
      <w:r w:rsidR="00BE63E1" w:rsidRPr="00950523">
        <w:rPr>
          <w:lang w:val="fr-FR"/>
        </w:rPr>
        <w:t>OzL.Pro</w:t>
      </w:r>
      <w:proofErr w:type="spellEnd"/>
      <w:r w:rsidR="00BE63E1" w:rsidRPr="00950523">
        <w:rPr>
          <w:lang w:val="fr-FR"/>
        </w:rPr>
        <w:t>/</w:t>
      </w:r>
      <w:proofErr w:type="spellStart"/>
      <w:r w:rsidR="00BE63E1" w:rsidRPr="00950523">
        <w:rPr>
          <w:lang w:val="fr-FR"/>
        </w:rPr>
        <w:t>ExCom</w:t>
      </w:r>
      <w:proofErr w:type="spellEnd"/>
      <w:r w:rsidR="00BE63E1" w:rsidRPr="00950523">
        <w:rPr>
          <w:lang w:val="fr-FR"/>
        </w:rPr>
        <w:t>/91/5.</w:t>
      </w:r>
    </w:p>
    <w:p w14:paraId="7C79F179" w14:textId="26B6CE50" w:rsidR="000C1E50" w:rsidRPr="00B4623E" w:rsidRDefault="00B4623E" w:rsidP="00B4623E">
      <w:pPr>
        <w:pStyle w:val="Heading2"/>
        <w:widowControl/>
        <w:ind w:left="698" w:firstLine="720"/>
        <w:rPr>
          <w:b/>
          <w:lang w:val="fr-FR"/>
        </w:rPr>
      </w:pPr>
      <w:r w:rsidRPr="00B4623E">
        <w:rPr>
          <w:b/>
          <w:lang w:val="fr-FR"/>
        </w:rPr>
        <w:t>ii)</w:t>
      </w:r>
      <w:r w:rsidRPr="00B4623E">
        <w:rPr>
          <w:b/>
          <w:lang w:val="fr-FR"/>
        </w:rPr>
        <w:tab/>
      </w:r>
      <w:r w:rsidR="00BE63E1" w:rsidRPr="00B4623E">
        <w:rPr>
          <w:b/>
          <w:lang w:val="fr-FR"/>
        </w:rPr>
        <w:t xml:space="preserve">Rapprochement des comptes de </w:t>
      </w:r>
      <w:r w:rsidR="000C1E50" w:rsidRPr="00B4623E">
        <w:rPr>
          <w:b/>
          <w:lang w:val="fr-FR"/>
        </w:rPr>
        <w:t>2021</w:t>
      </w:r>
    </w:p>
    <w:p w14:paraId="05CCC7EF" w14:textId="31B03695" w:rsidR="000E254E" w:rsidRPr="000E254E" w:rsidRDefault="00BE63E1" w:rsidP="000E254E">
      <w:pPr>
        <w:ind w:left="709"/>
        <w:rPr>
          <w:lang w:val="fr-CA"/>
        </w:rPr>
      </w:pPr>
      <w:r w:rsidRPr="000E254E">
        <w:rPr>
          <w:u w:val="single"/>
          <w:lang w:val="fr-CA"/>
        </w:rPr>
        <w:t>Le d</w:t>
      </w:r>
      <w:r w:rsidR="00D302DE" w:rsidRPr="000E254E">
        <w:rPr>
          <w:u w:val="single"/>
          <w:lang w:val="fr-CA"/>
        </w:rPr>
        <w:t>ocument</w:t>
      </w:r>
      <w:r w:rsidRPr="000E254E">
        <w:rPr>
          <w:u w:val="single"/>
          <w:lang w:val="fr-CA"/>
        </w:rPr>
        <w:t> </w:t>
      </w:r>
      <w:r w:rsidR="00D302DE" w:rsidRPr="000E254E">
        <w:rPr>
          <w:u w:val="single"/>
          <w:lang w:val="fr-CA"/>
        </w:rPr>
        <w:t>UNEP/</w:t>
      </w:r>
      <w:proofErr w:type="spellStart"/>
      <w:r w:rsidR="00D302DE" w:rsidRPr="000E254E">
        <w:rPr>
          <w:u w:val="single"/>
          <w:lang w:val="fr-CA"/>
        </w:rPr>
        <w:t>OzL.Pro</w:t>
      </w:r>
      <w:proofErr w:type="spellEnd"/>
      <w:r w:rsidR="00D302DE" w:rsidRPr="000E254E">
        <w:rPr>
          <w:u w:val="single"/>
          <w:lang w:val="fr-CA"/>
        </w:rPr>
        <w:t>/</w:t>
      </w:r>
      <w:proofErr w:type="spellStart"/>
      <w:r w:rsidR="00D302DE" w:rsidRPr="000E254E">
        <w:rPr>
          <w:u w:val="single"/>
          <w:lang w:val="fr-CA"/>
        </w:rPr>
        <w:t>ExCom</w:t>
      </w:r>
      <w:proofErr w:type="spellEnd"/>
      <w:r w:rsidR="00D302DE" w:rsidRPr="000E254E">
        <w:rPr>
          <w:u w:val="single"/>
          <w:lang w:val="fr-CA"/>
        </w:rPr>
        <w:t>/</w:t>
      </w:r>
      <w:r w:rsidR="008929D2" w:rsidRPr="000E254E">
        <w:rPr>
          <w:u w:val="single"/>
          <w:lang w:val="fr-CA"/>
        </w:rPr>
        <w:t>91/6</w:t>
      </w:r>
      <w:r w:rsidR="00D302DE" w:rsidRPr="000E254E">
        <w:rPr>
          <w:lang w:val="fr-CA"/>
        </w:rPr>
        <w:t xml:space="preserve"> </w:t>
      </w:r>
      <w:r w:rsidR="000E254E" w:rsidRPr="000E254E">
        <w:rPr>
          <w:lang w:val="fr-CA"/>
        </w:rPr>
        <w:t xml:space="preserve">fournit des renseignements sur le rapprochement des comptes </w:t>
      </w:r>
      <w:r w:rsidR="000E254E">
        <w:rPr>
          <w:lang w:val="fr-CA"/>
        </w:rPr>
        <w:t xml:space="preserve">de </w:t>
      </w:r>
      <w:r w:rsidR="000E254E" w:rsidRPr="000E254E">
        <w:rPr>
          <w:lang w:val="fr-CA"/>
        </w:rPr>
        <w:t xml:space="preserve">2021 avec les données financières des agences d'exécution dans leurs rapports </w:t>
      </w:r>
      <w:r w:rsidR="000E254E">
        <w:rPr>
          <w:lang w:val="fr-CA"/>
        </w:rPr>
        <w:t xml:space="preserve">périodiques et </w:t>
      </w:r>
      <w:r w:rsidR="000E254E" w:rsidRPr="000E254E">
        <w:rPr>
          <w:lang w:val="fr-CA"/>
        </w:rPr>
        <w:t xml:space="preserve">financiers </w:t>
      </w:r>
      <w:r w:rsidR="000E254E">
        <w:rPr>
          <w:lang w:val="fr-CA"/>
        </w:rPr>
        <w:t xml:space="preserve">annuels </w:t>
      </w:r>
      <w:r w:rsidR="000E254E" w:rsidRPr="000E254E">
        <w:rPr>
          <w:lang w:val="fr-CA"/>
        </w:rPr>
        <w:t>au 31</w:t>
      </w:r>
      <w:r w:rsidR="000E254E">
        <w:rPr>
          <w:lang w:val="fr-CA"/>
        </w:rPr>
        <w:t> </w:t>
      </w:r>
      <w:r w:rsidR="000E254E" w:rsidRPr="000E254E">
        <w:rPr>
          <w:lang w:val="fr-CA"/>
        </w:rPr>
        <w:t>décembre</w:t>
      </w:r>
      <w:r w:rsidR="000E254E">
        <w:rPr>
          <w:lang w:val="fr-CA"/>
        </w:rPr>
        <w:t> </w:t>
      </w:r>
      <w:r w:rsidR="000E254E" w:rsidRPr="000E254E">
        <w:rPr>
          <w:lang w:val="fr-CA"/>
        </w:rPr>
        <w:t xml:space="preserve">2021, et la base de données de l'inventaire des projets approuvés </w:t>
      </w:r>
      <w:r w:rsidR="000E254E">
        <w:rPr>
          <w:lang w:val="fr-CA"/>
        </w:rPr>
        <w:t>par le</w:t>
      </w:r>
      <w:r w:rsidR="000E254E" w:rsidRPr="000E254E">
        <w:rPr>
          <w:lang w:val="fr-CA"/>
        </w:rPr>
        <w:t xml:space="preserve"> Secrétariat. Il fournit également les éléments de </w:t>
      </w:r>
      <w:r w:rsidR="000E254E">
        <w:rPr>
          <w:lang w:val="fr-CA"/>
        </w:rPr>
        <w:t xml:space="preserve">rapprochement </w:t>
      </w:r>
      <w:r w:rsidR="000E254E" w:rsidRPr="000E254E">
        <w:rPr>
          <w:lang w:val="fr-CA"/>
        </w:rPr>
        <w:t>en suspens.</w:t>
      </w:r>
    </w:p>
    <w:p w14:paraId="617CBF9B" w14:textId="72280ECD" w:rsidR="00D302DE" w:rsidRPr="000E254E" w:rsidRDefault="00D302DE" w:rsidP="00D302DE">
      <w:pPr>
        <w:ind w:left="720"/>
        <w:rPr>
          <w:lang w:val="fr-CA"/>
        </w:rPr>
      </w:pPr>
    </w:p>
    <w:p w14:paraId="09CF878F" w14:textId="62040E5E" w:rsidR="00D302DE" w:rsidRPr="000E254E" w:rsidRDefault="000E254E" w:rsidP="00BD16E9">
      <w:pPr>
        <w:widowControl w:val="0"/>
        <w:spacing w:after="120"/>
        <w:ind w:left="720"/>
        <w:rPr>
          <w:lang w:val="fr-CA"/>
        </w:rPr>
      </w:pPr>
      <w:r>
        <w:rPr>
          <w:u w:val="single"/>
          <w:lang w:val="fr-CA"/>
        </w:rPr>
        <w:t>Questions à traiter </w:t>
      </w:r>
      <w:r w:rsidR="00D302DE" w:rsidRPr="000E254E">
        <w:rPr>
          <w:lang w:val="fr-CA"/>
        </w:rPr>
        <w:t xml:space="preserve">: </w:t>
      </w:r>
      <w:r>
        <w:rPr>
          <w:lang w:val="fr-CA"/>
        </w:rPr>
        <w:t>Aucune</w:t>
      </w:r>
    </w:p>
    <w:p w14:paraId="2E46BDC4" w14:textId="0D9592AD" w:rsidR="00D302DE" w:rsidRPr="00950523" w:rsidRDefault="000E254E" w:rsidP="00BD16E9">
      <w:pPr>
        <w:widowControl w:val="0"/>
        <w:spacing w:after="120"/>
        <w:ind w:firstLine="720"/>
        <w:rPr>
          <w:lang w:val="fr-CA"/>
        </w:rPr>
      </w:pPr>
      <w:r w:rsidRPr="00950523">
        <w:rPr>
          <w:u w:val="single"/>
          <w:lang w:val="fr-CA"/>
        </w:rPr>
        <w:t>Le Comité exécutif pourrait souhaiter </w:t>
      </w:r>
      <w:r w:rsidR="00D302DE" w:rsidRPr="00950523">
        <w:rPr>
          <w:lang w:val="fr-CA"/>
        </w:rPr>
        <w:t>:</w:t>
      </w:r>
    </w:p>
    <w:p w14:paraId="243AF7F1" w14:textId="0BBE7CA5" w:rsidR="000C2792" w:rsidRPr="00950523" w:rsidRDefault="000E254E" w:rsidP="00BD16E9">
      <w:pPr>
        <w:pStyle w:val="Heading2"/>
        <w:numPr>
          <w:ilvl w:val="0"/>
          <w:numId w:val="37"/>
        </w:numPr>
        <w:spacing w:after="120"/>
        <w:ind w:left="1418" w:hanging="698"/>
        <w:rPr>
          <w:lang w:val="fr-CA"/>
        </w:rPr>
      </w:pPr>
      <w:r w:rsidRPr="00950523">
        <w:rPr>
          <w:lang w:val="fr"/>
        </w:rPr>
        <w:t>Prendre note du rapprochement des comptes de 2021, contenu dans le document UNEP/</w:t>
      </w:r>
      <w:proofErr w:type="spellStart"/>
      <w:r w:rsidRPr="00950523">
        <w:rPr>
          <w:lang w:val="fr"/>
        </w:rPr>
        <w:t>OzL.Pro</w:t>
      </w:r>
      <w:proofErr w:type="spellEnd"/>
      <w:r w:rsidRPr="00950523">
        <w:rPr>
          <w:lang w:val="fr"/>
        </w:rPr>
        <w:t>/</w:t>
      </w:r>
      <w:proofErr w:type="spellStart"/>
      <w:r w:rsidRPr="00950523">
        <w:rPr>
          <w:lang w:val="fr"/>
        </w:rPr>
        <w:t>ExCom</w:t>
      </w:r>
      <w:proofErr w:type="spellEnd"/>
      <w:r w:rsidRPr="00950523">
        <w:rPr>
          <w:lang w:val="fr"/>
        </w:rPr>
        <w:t>/91/</w:t>
      </w:r>
      <w:proofErr w:type="gramStart"/>
      <w:r w:rsidRPr="00950523">
        <w:rPr>
          <w:lang w:val="fr"/>
        </w:rPr>
        <w:t>6</w:t>
      </w:r>
      <w:r w:rsidR="000C2792" w:rsidRPr="00950523">
        <w:rPr>
          <w:lang w:val="fr-CA"/>
        </w:rPr>
        <w:t>;</w:t>
      </w:r>
      <w:proofErr w:type="gramEnd"/>
    </w:p>
    <w:p w14:paraId="05468FED" w14:textId="69CDED02" w:rsidR="000C2792" w:rsidRPr="00950523" w:rsidRDefault="000E254E" w:rsidP="00BD16E9">
      <w:pPr>
        <w:pStyle w:val="Heading2"/>
        <w:numPr>
          <w:ilvl w:val="0"/>
          <w:numId w:val="37"/>
        </w:numPr>
        <w:spacing w:after="120"/>
        <w:ind w:left="1418" w:hanging="698"/>
        <w:rPr>
          <w:lang w:val="fr-CA"/>
        </w:rPr>
      </w:pPr>
      <w:r w:rsidRPr="00950523">
        <w:rPr>
          <w:lang w:val="fr"/>
        </w:rPr>
        <w:t>Demander au Trésorier de déduire sur les transferts futurs </w:t>
      </w:r>
      <w:r w:rsidR="000C2792" w:rsidRPr="00950523">
        <w:rPr>
          <w:lang w:val="fr-CA"/>
        </w:rPr>
        <w:t>:</w:t>
      </w:r>
    </w:p>
    <w:p w14:paraId="7F0C337D" w14:textId="4788B5E9" w:rsidR="000C2792" w:rsidRPr="00950523" w:rsidRDefault="000E254E" w:rsidP="00BD16E9">
      <w:pPr>
        <w:pStyle w:val="Heading3"/>
        <w:numPr>
          <w:ilvl w:val="0"/>
          <w:numId w:val="0"/>
        </w:numPr>
        <w:spacing w:after="120"/>
        <w:ind w:left="2127" w:hanging="709"/>
        <w:rPr>
          <w:lang w:val="fr-CA"/>
        </w:rPr>
      </w:pPr>
      <w:r w:rsidRPr="00950523">
        <w:rPr>
          <w:lang w:val="fr-CA"/>
        </w:rPr>
        <w:t>i)</w:t>
      </w:r>
      <w:r w:rsidRPr="00950523">
        <w:rPr>
          <w:lang w:val="fr-CA"/>
        </w:rPr>
        <w:tab/>
      </w:r>
      <w:r w:rsidR="003E5C93" w:rsidRPr="00950523">
        <w:rPr>
          <w:lang w:val="fr"/>
        </w:rPr>
        <w:t>Pour le PNUE, 540 089 $US en raison des revenus d’intérêts accumulés en 2021 et durant les années antérieures, déclarés dans ses comptes finaux de 2021 et qui devront être déduits des nouvelles approbations</w:t>
      </w:r>
      <w:r w:rsidR="000C2792" w:rsidRPr="00950523">
        <w:rPr>
          <w:lang w:val="fr-CA"/>
        </w:rPr>
        <w:t>;</w:t>
      </w:r>
    </w:p>
    <w:p w14:paraId="12202BB0" w14:textId="0426648F" w:rsidR="000C2792" w:rsidRPr="00950523" w:rsidRDefault="003E5C93" w:rsidP="003E5C93">
      <w:pPr>
        <w:pStyle w:val="Heading3"/>
        <w:numPr>
          <w:ilvl w:val="0"/>
          <w:numId w:val="0"/>
        </w:numPr>
        <w:ind w:left="2127" w:hanging="709"/>
        <w:rPr>
          <w:lang w:val="fr-CA"/>
        </w:rPr>
      </w:pPr>
      <w:r w:rsidRPr="00950523">
        <w:rPr>
          <w:lang w:val="fr-CA"/>
        </w:rPr>
        <w:lastRenderedPageBreak/>
        <w:t>ii)</w:t>
      </w:r>
      <w:r w:rsidRPr="00950523">
        <w:rPr>
          <w:lang w:val="fr-CA"/>
        </w:rPr>
        <w:tab/>
      </w:r>
      <w:r w:rsidRPr="00950523">
        <w:rPr>
          <w:lang w:val="fr"/>
        </w:rPr>
        <w:t>Pour l’ONUDI, 104 843 $US en raison des revenus d’intérêts déclarés dans ses comptes finaux de 2021 qui devront être déduits des nouvelles approbations</w:t>
      </w:r>
      <w:r w:rsidR="000C2792" w:rsidRPr="00950523">
        <w:rPr>
          <w:lang w:val="fr-CA"/>
        </w:rPr>
        <w:t>;</w:t>
      </w:r>
    </w:p>
    <w:p w14:paraId="7738BA5A" w14:textId="3170A377" w:rsidR="000C2792" w:rsidRPr="00950523" w:rsidRDefault="003E5C93" w:rsidP="00083257">
      <w:pPr>
        <w:pStyle w:val="Heading3"/>
        <w:numPr>
          <w:ilvl w:val="4"/>
          <w:numId w:val="33"/>
        </w:numPr>
        <w:ind w:left="2127" w:hanging="709"/>
        <w:rPr>
          <w:lang w:val="fr-CA"/>
        </w:rPr>
      </w:pPr>
      <w:r w:rsidRPr="00950523">
        <w:rPr>
          <w:lang w:val="fr"/>
        </w:rPr>
        <w:t>Pour la Banque mondiale, 3 483 443 $US, en raison des restitutions nettes indiquées dans ses comptes finaux de 2021 et qui n’ont pas encore été déduites des nouvelles approbations</w:t>
      </w:r>
      <w:r w:rsidR="000C2792" w:rsidRPr="00950523">
        <w:rPr>
          <w:lang w:val="fr-CA"/>
        </w:rPr>
        <w:t>;</w:t>
      </w:r>
    </w:p>
    <w:p w14:paraId="56521078" w14:textId="2F660507" w:rsidR="000C2792" w:rsidRPr="00950523" w:rsidRDefault="003E5C93" w:rsidP="00083257">
      <w:pPr>
        <w:pStyle w:val="Heading2"/>
        <w:numPr>
          <w:ilvl w:val="0"/>
          <w:numId w:val="37"/>
        </w:numPr>
        <w:ind w:left="1418" w:hanging="698"/>
        <w:rPr>
          <w:lang w:val="fr-CA"/>
        </w:rPr>
      </w:pPr>
      <w:r w:rsidRPr="00950523">
        <w:rPr>
          <w:lang w:val="fr"/>
        </w:rPr>
        <w:t>Demander à l’ONUDI de procéder aux rajustements suivants </w:t>
      </w:r>
      <w:r w:rsidR="000C2792" w:rsidRPr="00950523">
        <w:rPr>
          <w:lang w:val="fr-CA"/>
        </w:rPr>
        <w:t>:</w:t>
      </w:r>
    </w:p>
    <w:p w14:paraId="254EBC83" w14:textId="1CFA8FD9" w:rsidR="000C2792" w:rsidRPr="00950523" w:rsidRDefault="003E5C93" w:rsidP="003E5C93">
      <w:pPr>
        <w:pStyle w:val="Heading3"/>
        <w:numPr>
          <w:ilvl w:val="0"/>
          <w:numId w:val="0"/>
        </w:numPr>
        <w:ind w:left="2127" w:hanging="709"/>
        <w:rPr>
          <w:lang w:val="fr-CA"/>
        </w:rPr>
      </w:pPr>
      <w:r w:rsidRPr="00950523">
        <w:rPr>
          <w:lang w:val="fr-CA"/>
        </w:rPr>
        <w:t>i)</w:t>
      </w:r>
      <w:r w:rsidRPr="00950523">
        <w:rPr>
          <w:lang w:val="fr-CA"/>
        </w:rPr>
        <w:tab/>
      </w:r>
      <w:r w:rsidR="00B646FA" w:rsidRPr="00950523">
        <w:rPr>
          <w:lang w:val="fr"/>
        </w:rPr>
        <w:t>Dans ses comptes de 2022, 2 036 154 $US représentant des revenus qui ont été enregistrés en 2021, 11 317 $US représentant les subventions closes en 2021 qui ont été enregistrés dans le rapport périodique de 2021 mais pas dans les comptes finaux, et 65 400 $US représentant le revenu différé provenant des subventions qui ont été enregistrés dans le rapport périodique mais pas dans les comptes finaux</w:t>
      </w:r>
      <w:r w:rsidR="000C2792" w:rsidRPr="00950523">
        <w:rPr>
          <w:lang w:val="fr-CA"/>
        </w:rPr>
        <w:t>;</w:t>
      </w:r>
    </w:p>
    <w:p w14:paraId="58A2BD2A" w14:textId="38243327" w:rsidR="000C2792" w:rsidRPr="00950523" w:rsidRDefault="00722782" w:rsidP="00083257">
      <w:pPr>
        <w:pStyle w:val="Heading3"/>
        <w:numPr>
          <w:ilvl w:val="0"/>
          <w:numId w:val="38"/>
        </w:numPr>
        <w:ind w:left="2127" w:hanging="709"/>
        <w:rPr>
          <w:lang w:val="fr-CA"/>
        </w:rPr>
      </w:pPr>
      <w:r w:rsidRPr="00950523">
        <w:rPr>
          <w:lang w:val="fr"/>
        </w:rPr>
        <w:t>Dans son rapport périodique de 2022, 63 435 $US représentant des dépenses qui n’ont pas été enregistrés en 2021</w:t>
      </w:r>
      <w:r w:rsidR="000C2792" w:rsidRPr="00950523">
        <w:rPr>
          <w:lang w:val="fr-CA"/>
        </w:rPr>
        <w:t>;</w:t>
      </w:r>
    </w:p>
    <w:p w14:paraId="763FCA59" w14:textId="3F16E98A" w:rsidR="000C2792" w:rsidRPr="00950523" w:rsidRDefault="00722782" w:rsidP="00083257">
      <w:pPr>
        <w:pStyle w:val="Heading2"/>
        <w:numPr>
          <w:ilvl w:val="0"/>
          <w:numId w:val="37"/>
        </w:numPr>
        <w:ind w:left="1418" w:hanging="698"/>
        <w:rPr>
          <w:lang w:val="fr-CA"/>
        </w:rPr>
      </w:pPr>
      <w:r w:rsidRPr="00950523">
        <w:rPr>
          <w:lang w:val="fr"/>
        </w:rPr>
        <w:t>Prendre note que les éléments de rapprochement suivants en suspens pour 2021 seront mis à jour avant la 93</w:t>
      </w:r>
      <w:r w:rsidRPr="00950523">
        <w:rPr>
          <w:vertAlign w:val="superscript"/>
          <w:lang w:val="fr"/>
        </w:rPr>
        <w:t>e</w:t>
      </w:r>
      <w:r w:rsidRPr="00950523">
        <w:rPr>
          <w:lang w:val="fr"/>
        </w:rPr>
        <w:t> réunion par les agences d’exécution concernées </w:t>
      </w:r>
      <w:r w:rsidR="000C2792" w:rsidRPr="00950523">
        <w:rPr>
          <w:lang w:val="fr-CA"/>
        </w:rPr>
        <w:t>:</w:t>
      </w:r>
    </w:p>
    <w:p w14:paraId="0842AD39" w14:textId="6D5BCD21" w:rsidR="000C2792" w:rsidRPr="00950523" w:rsidRDefault="00722782" w:rsidP="00722782">
      <w:pPr>
        <w:pStyle w:val="Heading3"/>
        <w:numPr>
          <w:ilvl w:val="0"/>
          <w:numId w:val="0"/>
        </w:numPr>
        <w:ind w:left="2127" w:hanging="709"/>
        <w:rPr>
          <w:lang w:val="fr-CA"/>
        </w:rPr>
      </w:pPr>
      <w:r w:rsidRPr="00950523">
        <w:rPr>
          <w:lang w:val="fr-CA"/>
        </w:rPr>
        <w:t>i)</w:t>
      </w:r>
      <w:r w:rsidRPr="00950523">
        <w:rPr>
          <w:lang w:val="fr-CA"/>
        </w:rPr>
        <w:tab/>
      </w:r>
      <w:r w:rsidRPr="00950523">
        <w:rPr>
          <w:lang w:val="fr"/>
        </w:rPr>
        <w:t>Les différences de 1 377 $US dans les revenus et de 173 352 $US dans les dépenses, entre le rapport périodique et les comptes finaux de l’ONUDI</w:t>
      </w:r>
      <w:r w:rsidR="000C2792" w:rsidRPr="00950523">
        <w:rPr>
          <w:lang w:val="fr-CA"/>
        </w:rPr>
        <w:t>;</w:t>
      </w:r>
    </w:p>
    <w:p w14:paraId="00FC24F9" w14:textId="284EF12B" w:rsidR="000C2792" w:rsidRPr="00950523" w:rsidRDefault="00722782" w:rsidP="00083257">
      <w:pPr>
        <w:pStyle w:val="Heading3"/>
        <w:numPr>
          <w:ilvl w:val="0"/>
          <w:numId w:val="39"/>
        </w:numPr>
        <w:ind w:left="2127" w:hanging="709"/>
        <w:rPr>
          <w:lang w:val="fr-CA"/>
        </w:rPr>
      </w:pPr>
      <w:r w:rsidRPr="00950523">
        <w:rPr>
          <w:lang w:val="fr"/>
        </w:rPr>
        <w:t>La différence de 417 517 $US dans les revenus entre le rapport périodique et les comptes finaux de la Banque mondiale</w:t>
      </w:r>
      <w:r w:rsidR="000C2792" w:rsidRPr="00950523">
        <w:rPr>
          <w:lang w:val="fr-CA"/>
        </w:rPr>
        <w:t xml:space="preserve">; </w:t>
      </w:r>
    </w:p>
    <w:p w14:paraId="64231FF3" w14:textId="04016449" w:rsidR="000C2792" w:rsidRPr="00950523" w:rsidRDefault="00C40CA8" w:rsidP="00083257">
      <w:pPr>
        <w:pStyle w:val="Heading2"/>
        <w:keepNext/>
        <w:widowControl/>
        <w:numPr>
          <w:ilvl w:val="0"/>
          <w:numId w:val="37"/>
        </w:numPr>
        <w:ind w:left="1418" w:hanging="698"/>
        <w:rPr>
          <w:lang w:val="fr-CA"/>
        </w:rPr>
      </w:pPr>
      <w:r w:rsidRPr="00950523">
        <w:rPr>
          <w:lang w:val="fr"/>
        </w:rPr>
        <w:t>Prendre note des éléments de rapprochement en suspens suivants :</w:t>
      </w:r>
    </w:p>
    <w:p w14:paraId="328D8FA9" w14:textId="19D0D286" w:rsidR="000C2792" w:rsidRPr="00950523" w:rsidRDefault="00C40CA8" w:rsidP="00C40CA8">
      <w:pPr>
        <w:pStyle w:val="Heading3"/>
        <w:numPr>
          <w:ilvl w:val="0"/>
          <w:numId w:val="0"/>
        </w:numPr>
        <w:ind w:left="2127" w:hanging="709"/>
        <w:rPr>
          <w:lang w:val="fr-CA"/>
        </w:rPr>
      </w:pPr>
      <w:r w:rsidRPr="00950523">
        <w:rPr>
          <w:lang w:val="fr-CA"/>
        </w:rPr>
        <w:t>i)</w:t>
      </w:r>
      <w:r w:rsidRPr="00950523">
        <w:rPr>
          <w:lang w:val="fr-CA"/>
        </w:rPr>
        <w:tab/>
      </w:r>
      <w:r w:rsidR="00E25838" w:rsidRPr="00950523">
        <w:rPr>
          <w:lang w:val="fr"/>
        </w:rPr>
        <w:t>Pour le PNUD, pour des projets non spécifiques, des montants de 68 300 $US et de 29 054 $US</w:t>
      </w:r>
      <w:r w:rsidR="000C2792" w:rsidRPr="00950523">
        <w:rPr>
          <w:lang w:val="fr-CA"/>
        </w:rPr>
        <w:t>;</w:t>
      </w:r>
    </w:p>
    <w:p w14:paraId="7BCD184A" w14:textId="11AFB5F1" w:rsidR="000C2792" w:rsidRPr="00E25838" w:rsidRDefault="00E25838" w:rsidP="00E25838">
      <w:pPr>
        <w:pStyle w:val="Heading3"/>
        <w:numPr>
          <w:ilvl w:val="0"/>
          <w:numId w:val="0"/>
        </w:numPr>
        <w:ind w:left="2127" w:hanging="709"/>
        <w:rPr>
          <w:highlight w:val="yellow"/>
          <w:lang w:val="fr-CA"/>
        </w:rPr>
      </w:pPr>
      <w:r w:rsidRPr="00950523">
        <w:rPr>
          <w:lang w:val="fr-CA"/>
        </w:rPr>
        <w:t>ii)</w:t>
      </w:r>
      <w:r w:rsidRPr="00950523">
        <w:rPr>
          <w:lang w:val="fr-CA"/>
        </w:rPr>
        <w:tab/>
      </w:r>
      <w:r w:rsidRPr="00950523">
        <w:rPr>
          <w:lang w:val="fr"/>
        </w:rPr>
        <w:t>Pour la Banque mondiale, pour les projets suivants mis en œuvre avec d’autres agences bilatérales, le cas échéant </w:t>
      </w:r>
      <w:r w:rsidR="000C2792" w:rsidRPr="00950523">
        <w:rPr>
          <w:lang w:val="fr-CA"/>
        </w:rPr>
        <w:t>:</w:t>
      </w:r>
    </w:p>
    <w:p w14:paraId="5B70EC75" w14:textId="66884939" w:rsidR="00E25838" w:rsidRPr="009E7829" w:rsidRDefault="00E25838" w:rsidP="00083257">
      <w:pPr>
        <w:pStyle w:val="Header4"/>
        <w:numPr>
          <w:ilvl w:val="0"/>
          <w:numId w:val="40"/>
        </w:numPr>
        <w:spacing w:after="120"/>
        <w:ind w:left="2880" w:hanging="720"/>
        <w:rPr>
          <w:lang w:val="fr-FR"/>
        </w:rPr>
      </w:pPr>
      <w:r>
        <w:rPr>
          <w:lang w:val="fr"/>
        </w:rPr>
        <w:t>Coopération bilatérale du gouvernement du Japon (THA/PHA/68/TAS/</w:t>
      </w:r>
      <w:r w:rsidR="004B619B">
        <w:rPr>
          <w:lang w:val="fr"/>
        </w:rPr>
        <w:t>158), au montant de 342 350 $US</w:t>
      </w:r>
      <w:r>
        <w:rPr>
          <w:lang w:val="fr"/>
        </w:rPr>
        <w:t>;</w:t>
      </w:r>
    </w:p>
    <w:p w14:paraId="162C21CB" w14:textId="156DEABF" w:rsidR="00E25838" w:rsidRPr="009E7829" w:rsidRDefault="00E25838" w:rsidP="00083257">
      <w:pPr>
        <w:pStyle w:val="Header4"/>
        <w:numPr>
          <w:ilvl w:val="0"/>
          <w:numId w:val="40"/>
        </w:numPr>
        <w:spacing w:after="120"/>
        <w:ind w:left="2880" w:hanging="720"/>
        <w:rPr>
          <w:lang w:val="fr-FR"/>
        </w:rPr>
      </w:pPr>
      <w:r>
        <w:rPr>
          <w:lang w:val="fr"/>
        </w:rPr>
        <w:t>Coopération bilatérale du gouvernement du Japon (VIE/PHA/76/TAS/71) et (VIE/PHA/84/INV/75), au montant de 234 170 $US;</w:t>
      </w:r>
    </w:p>
    <w:p w14:paraId="361921B1" w14:textId="34D36F77" w:rsidR="00E25838" w:rsidRPr="009E7829" w:rsidRDefault="00E25838" w:rsidP="00083257">
      <w:pPr>
        <w:pStyle w:val="Header4"/>
        <w:numPr>
          <w:ilvl w:val="0"/>
          <w:numId w:val="40"/>
        </w:numPr>
        <w:spacing w:after="120"/>
        <w:ind w:left="2880" w:hanging="720"/>
        <w:rPr>
          <w:lang w:val="fr-FR"/>
        </w:rPr>
      </w:pPr>
      <w:r>
        <w:rPr>
          <w:lang w:val="fr"/>
        </w:rPr>
        <w:t>Coopération bilatérale du gouvernement de la Suède (THA/HAL/29/TAS/120), au montant de 225 985 $US;</w:t>
      </w:r>
    </w:p>
    <w:p w14:paraId="7D2E5EEF" w14:textId="2E67E60C" w:rsidR="00E25838" w:rsidRPr="009E7829" w:rsidRDefault="00E25838" w:rsidP="00083257">
      <w:pPr>
        <w:pStyle w:val="Header4"/>
        <w:numPr>
          <w:ilvl w:val="0"/>
          <w:numId w:val="40"/>
        </w:numPr>
        <w:spacing w:after="120"/>
        <w:ind w:left="2880" w:hanging="720"/>
        <w:rPr>
          <w:lang w:val="fr-FR"/>
        </w:rPr>
      </w:pPr>
      <w:r>
        <w:rPr>
          <w:lang w:val="fr"/>
        </w:rPr>
        <w:t>Coopération bilatérale du gouvernement des États-Unis d’Amérique (CPR/PRO/44/INV/425), au montant de 5 375 000 $US;</w:t>
      </w:r>
    </w:p>
    <w:p w14:paraId="76FCFCA5" w14:textId="28589964" w:rsidR="00E25838" w:rsidRPr="009E7829" w:rsidRDefault="00E25838" w:rsidP="00083257">
      <w:pPr>
        <w:pStyle w:val="Header4"/>
        <w:numPr>
          <w:ilvl w:val="0"/>
          <w:numId w:val="40"/>
        </w:numPr>
        <w:spacing w:after="120"/>
        <w:ind w:left="2880" w:hanging="720"/>
        <w:rPr>
          <w:lang w:val="fr-FR"/>
        </w:rPr>
      </w:pPr>
      <w:r>
        <w:rPr>
          <w:lang w:val="fr"/>
        </w:rPr>
        <w:t>Coopération bilatérale du gouvernement des États-Unis d’Amérique (CPR/PRO/47/INV/439), au montant de 5 375 000 $US;</w:t>
      </w:r>
    </w:p>
    <w:p w14:paraId="62752FAA" w14:textId="77777777" w:rsidR="00E25838" w:rsidRDefault="00E25838" w:rsidP="00083257">
      <w:pPr>
        <w:pStyle w:val="Header4"/>
        <w:numPr>
          <w:ilvl w:val="0"/>
          <w:numId w:val="40"/>
        </w:numPr>
        <w:spacing w:after="120"/>
        <w:ind w:left="2880" w:hanging="720"/>
        <w:rPr>
          <w:lang w:val="fr"/>
        </w:rPr>
      </w:pPr>
      <w:r>
        <w:rPr>
          <w:lang w:val="fr"/>
        </w:rPr>
        <w:t>Le projet de refroidisseurs en Thaïlande (THA/REF/26/INV/104), au montant de 1 198 946 $US.</w:t>
      </w:r>
    </w:p>
    <w:p w14:paraId="44B271FC" w14:textId="77777777" w:rsidR="00E25838" w:rsidRPr="00E970BD" w:rsidRDefault="00E25838" w:rsidP="00E25838">
      <w:pPr>
        <w:rPr>
          <w:lang w:val="fr"/>
        </w:rPr>
      </w:pPr>
    </w:p>
    <w:p w14:paraId="7B34521B" w14:textId="6BC73AA0" w:rsidR="00D302DE" w:rsidRPr="00CE2937" w:rsidRDefault="00BD16E9" w:rsidP="00BD16E9">
      <w:pPr>
        <w:pStyle w:val="Header4"/>
        <w:keepNext/>
        <w:keepLines/>
        <w:tabs>
          <w:tab w:val="clear" w:pos="2880"/>
          <w:tab w:val="clear" w:pos="5760"/>
          <w:tab w:val="left" w:pos="720"/>
        </w:tabs>
        <w:ind w:left="1440" w:hanging="1440"/>
        <w:rPr>
          <w:b/>
          <w:lang w:val="fr-CA"/>
        </w:rPr>
      </w:pPr>
      <w:r>
        <w:rPr>
          <w:b/>
          <w:lang w:val="fr-CA"/>
        </w:rPr>
        <w:lastRenderedPageBreak/>
        <w:tab/>
        <w:t xml:space="preserve">d) </w:t>
      </w:r>
      <w:r>
        <w:rPr>
          <w:b/>
          <w:lang w:val="fr-CA"/>
        </w:rPr>
        <w:tab/>
      </w:r>
      <w:r w:rsidR="00CE2937" w:rsidRPr="00CE2937">
        <w:rPr>
          <w:b/>
          <w:lang w:val="fr-CA"/>
        </w:rPr>
        <w:t>Budgets du Secrétariat du Fonds approuvés pour 2023 et 2024, et proposé pour 2025</w:t>
      </w:r>
    </w:p>
    <w:p w14:paraId="213ECA06" w14:textId="21F30BD9" w:rsidR="00D302DE" w:rsidRPr="0050655D" w:rsidRDefault="0050655D" w:rsidP="0050655D">
      <w:pPr>
        <w:ind w:left="709"/>
        <w:rPr>
          <w:lang w:val="fr-CA"/>
        </w:rPr>
      </w:pPr>
      <w:r w:rsidRPr="0050655D">
        <w:rPr>
          <w:u w:val="single"/>
          <w:lang w:val="fr-CA"/>
        </w:rPr>
        <w:t>Le d</w:t>
      </w:r>
      <w:r w:rsidR="00D302DE" w:rsidRPr="0050655D">
        <w:rPr>
          <w:u w:val="single"/>
          <w:lang w:val="fr-CA"/>
        </w:rPr>
        <w:t>ocument</w:t>
      </w:r>
      <w:r w:rsidRPr="0050655D">
        <w:rPr>
          <w:u w:val="single"/>
          <w:lang w:val="fr-CA"/>
        </w:rPr>
        <w:t> </w:t>
      </w:r>
      <w:r w:rsidR="00D302DE" w:rsidRPr="0050655D">
        <w:rPr>
          <w:u w:val="single"/>
          <w:lang w:val="fr-CA"/>
        </w:rPr>
        <w:t>UNEP/</w:t>
      </w:r>
      <w:proofErr w:type="spellStart"/>
      <w:r w:rsidR="00D302DE" w:rsidRPr="0050655D">
        <w:rPr>
          <w:u w:val="single"/>
          <w:lang w:val="fr-CA"/>
        </w:rPr>
        <w:t>OzL.Pro</w:t>
      </w:r>
      <w:proofErr w:type="spellEnd"/>
      <w:r w:rsidR="00D302DE" w:rsidRPr="0050655D">
        <w:rPr>
          <w:u w:val="single"/>
          <w:lang w:val="fr-CA"/>
        </w:rPr>
        <w:t>/</w:t>
      </w:r>
      <w:proofErr w:type="spellStart"/>
      <w:r w:rsidR="00D302DE" w:rsidRPr="0050655D">
        <w:rPr>
          <w:u w:val="single"/>
          <w:lang w:val="fr-CA"/>
        </w:rPr>
        <w:t>ExCom</w:t>
      </w:r>
      <w:proofErr w:type="spellEnd"/>
      <w:r w:rsidR="00D302DE" w:rsidRPr="0050655D">
        <w:rPr>
          <w:u w:val="single"/>
          <w:lang w:val="fr-CA"/>
        </w:rPr>
        <w:t>/</w:t>
      </w:r>
      <w:r w:rsidR="002D71BB" w:rsidRPr="0050655D">
        <w:rPr>
          <w:u w:val="single"/>
          <w:lang w:val="fr-CA"/>
        </w:rPr>
        <w:t>91/</w:t>
      </w:r>
      <w:r w:rsidR="00A478C8" w:rsidRPr="0050655D">
        <w:rPr>
          <w:u w:val="single"/>
          <w:lang w:val="fr-CA"/>
        </w:rPr>
        <w:t>7</w:t>
      </w:r>
      <w:r w:rsidR="00D302DE" w:rsidRPr="0050655D">
        <w:rPr>
          <w:lang w:val="fr-CA"/>
        </w:rPr>
        <w:t xml:space="preserve"> </w:t>
      </w:r>
      <w:r w:rsidRPr="0050655D">
        <w:rPr>
          <w:lang w:val="fr-CA"/>
        </w:rPr>
        <w:t xml:space="preserve">fournit des renseignements sur les budgets révisés de 2023 et 2024, et le budget proposé pour 2025 du Secrétariat du Fonds soumis à l'examen du Comité exécutif, ainsi qu'une proposition de révision du format du budget. Le document indique </w:t>
      </w:r>
      <w:r>
        <w:rPr>
          <w:lang w:val="fr-CA"/>
        </w:rPr>
        <w:t>la restitution à la 91</w:t>
      </w:r>
      <w:r w:rsidRPr="0050655D">
        <w:rPr>
          <w:vertAlign w:val="superscript"/>
          <w:lang w:val="fr-CA"/>
        </w:rPr>
        <w:t>e</w:t>
      </w:r>
      <w:r>
        <w:rPr>
          <w:lang w:val="fr-CA"/>
        </w:rPr>
        <w:t> </w:t>
      </w:r>
      <w:r w:rsidRPr="0050655D">
        <w:rPr>
          <w:lang w:val="fr-CA"/>
        </w:rPr>
        <w:t>réunion de 1</w:t>
      </w:r>
      <w:r>
        <w:rPr>
          <w:lang w:val="fr-CA"/>
        </w:rPr>
        <w:t> </w:t>
      </w:r>
      <w:r w:rsidRPr="0050655D">
        <w:rPr>
          <w:lang w:val="fr-CA"/>
        </w:rPr>
        <w:t>491</w:t>
      </w:r>
      <w:r>
        <w:rPr>
          <w:lang w:val="fr-CA"/>
        </w:rPr>
        <w:t> </w:t>
      </w:r>
      <w:r w:rsidRPr="0050655D">
        <w:rPr>
          <w:lang w:val="fr-CA"/>
        </w:rPr>
        <w:t>964</w:t>
      </w:r>
      <w:r>
        <w:rPr>
          <w:lang w:val="fr-CA"/>
        </w:rPr>
        <w:t> </w:t>
      </w:r>
      <w:r w:rsidRPr="0050655D">
        <w:rPr>
          <w:lang w:val="fr-CA"/>
        </w:rPr>
        <w:t>$US du solde non utilisé de 2021. Il contient également une proposition de ressources supplémentaires, notamment pour l'ajout de deux postes au niveau P-4, les frais de déplacement et les indemnités journalières de subsistance d'un délégué supplémentaire au titre de l'article</w:t>
      </w:r>
      <w:r>
        <w:rPr>
          <w:lang w:val="fr-CA"/>
        </w:rPr>
        <w:t> </w:t>
      </w:r>
      <w:r w:rsidRPr="0050655D">
        <w:rPr>
          <w:lang w:val="fr-CA"/>
        </w:rPr>
        <w:t>5, la création d'un nouveau système de gestion des connaissances et les coûts partagés pour le soutien d'</w:t>
      </w:r>
      <w:proofErr w:type="spellStart"/>
      <w:r w:rsidRPr="0050655D">
        <w:rPr>
          <w:lang w:val="fr-CA"/>
        </w:rPr>
        <w:t>Umoja</w:t>
      </w:r>
      <w:proofErr w:type="spellEnd"/>
      <w:r w:rsidRPr="0050655D">
        <w:rPr>
          <w:lang w:val="fr-CA"/>
        </w:rPr>
        <w:t xml:space="preserve">. Le document informe le Comité exécutif de l'analyse en cours par le Secrétariat de ses budgets hors personnel par rapport aux taux d'inflation mondiaux et </w:t>
      </w:r>
      <w:r w:rsidR="00977915">
        <w:rPr>
          <w:lang w:val="fr-CA"/>
        </w:rPr>
        <w:t xml:space="preserve">à partir </w:t>
      </w:r>
      <w:r w:rsidRPr="0050655D">
        <w:rPr>
          <w:lang w:val="fr-CA"/>
        </w:rPr>
        <w:t>des tendances des dépenses réelles de 2022.</w:t>
      </w:r>
    </w:p>
    <w:p w14:paraId="2CC54D5C" w14:textId="77777777" w:rsidR="0050655D" w:rsidRPr="0050655D" w:rsidRDefault="0050655D" w:rsidP="00D302DE">
      <w:pPr>
        <w:ind w:left="720"/>
        <w:rPr>
          <w:highlight w:val="yellow"/>
          <w:lang w:val="fr-CA"/>
        </w:rPr>
      </w:pPr>
    </w:p>
    <w:p w14:paraId="23687D99" w14:textId="280FCEFC" w:rsidR="00D302DE" w:rsidRPr="004D3D1D" w:rsidRDefault="0050655D" w:rsidP="00D302DE">
      <w:pPr>
        <w:ind w:left="720"/>
      </w:pPr>
      <w:r>
        <w:rPr>
          <w:u w:val="single"/>
        </w:rPr>
        <w:t xml:space="preserve">Questions à </w:t>
      </w:r>
      <w:proofErr w:type="spellStart"/>
      <w:r>
        <w:rPr>
          <w:u w:val="single"/>
        </w:rPr>
        <w:t>traiter</w:t>
      </w:r>
      <w:proofErr w:type="spellEnd"/>
      <w:r>
        <w:rPr>
          <w:u w:val="single"/>
        </w:rPr>
        <w:t> </w:t>
      </w:r>
      <w:r w:rsidR="00D302DE" w:rsidRPr="004D3D1D">
        <w:t xml:space="preserve">: </w:t>
      </w:r>
    </w:p>
    <w:p w14:paraId="7AA70B1B" w14:textId="77777777" w:rsidR="00D302DE" w:rsidRPr="004D3D1D" w:rsidRDefault="00D302DE" w:rsidP="00D302DE">
      <w:pPr>
        <w:ind w:left="720"/>
      </w:pPr>
    </w:p>
    <w:p w14:paraId="7561FCCF" w14:textId="1D980D4B" w:rsidR="00D302DE" w:rsidRPr="0050655D" w:rsidRDefault="00D302DE" w:rsidP="00083257">
      <w:pPr>
        <w:pStyle w:val="ListParagraph"/>
        <w:numPr>
          <w:ilvl w:val="0"/>
          <w:numId w:val="17"/>
        </w:numPr>
        <w:rPr>
          <w:lang w:val="fr-CA"/>
        </w:rPr>
      </w:pPr>
      <w:r w:rsidRPr="0050655D">
        <w:rPr>
          <w:lang w:val="fr-CA"/>
        </w:rPr>
        <w:t>Propo</w:t>
      </w:r>
      <w:r w:rsidR="0050655D" w:rsidRPr="0050655D">
        <w:rPr>
          <w:lang w:val="fr-CA"/>
        </w:rPr>
        <w:t>sition de ressources supplémentaires pour</w:t>
      </w:r>
      <w:r w:rsidR="004D3D1D" w:rsidRPr="0050655D">
        <w:rPr>
          <w:lang w:val="fr-CA"/>
        </w:rPr>
        <w:t xml:space="preserve"> 2023 </w:t>
      </w:r>
      <w:r w:rsidR="0050655D" w:rsidRPr="0050655D">
        <w:rPr>
          <w:lang w:val="fr-CA"/>
        </w:rPr>
        <w:t>et</w:t>
      </w:r>
      <w:r w:rsidR="004D3D1D" w:rsidRPr="0050655D">
        <w:rPr>
          <w:lang w:val="fr-CA"/>
        </w:rPr>
        <w:t xml:space="preserve"> 2024</w:t>
      </w:r>
    </w:p>
    <w:p w14:paraId="76F96F8F" w14:textId="1F018167" w:rsidR="004D3D1D" w:rsidRPr="0050655D" w:rsidRDefault="004D3D1D" w:rsidP="00083257">
      <w:pPr>
        <w:pStyle w:val="ListParagraph"/>
        <w:numPr>
          <w:ilvl w:val="0"/>
          <w:numId w:val="17"/>
        </w:numPr>
        <w:rPr>
          <w:lang w:val="fr-CA"/>
        </w:rPr>
      </w:pPr>
      <w:r w:rsidRPr="0050655D">
        <w:rPr>
          <w:lang w:val="fr-CA"/>
        </w:rPr>
        <w:t>Propos</w:t>
      </w:r>
      <w:r w:rsidR="0050655D" w:rsidRPr="0050655D">
        <w:rPr>
          <w:lang w:val="fr-CA"/>
        </w:rPr>
        <w:t>ition de format de budget actualisé</w:t>
      </w:r>
      <w:r w:rsidRPr="0050655D">
        <w:rPr>
          <w:lang w:val="fr-CA"/>
        </w:rPr>
        <w:t xml:space="preserve"> </w:t>
      </w:r>
    </w:p>
    <w:p w14:paraId="4B2C8C4E" w14:textId="77777777" w:rsidR="00D302DE" w:rsidRPr="0050655D" w:rsidRDefault="00D302DE" w:rsidP="00D302DE">
      <w:pPr>
        <w:ind w:left="720"/>
        <w:rPr>
          <w:u w:val="single"/>
          <w:lang w:val="fr-CA"/>
        </w:rPr>
      </w:pPr>
    </w:p>
    <w:p w14:paraId="5E4CDBE3" w14:textId="7243F1D7" w:rsidR="00541452" w:rsidRPr="00B020EB" w:rsidRDefault="00541452" w:rsidP="00541452">
      <w:pPr>
        <w:pStyle w:val="Heading1"/>
        <w:numPr>
          <w:ilvl w:val="0"/>
          <w:numId w:val="0"/>
        </w:numPr>
        <w:spacing w:after="0"/>
        <w:ind w:firstLine="720"/>
        <w:rPr>
          <w:lang w:val="fr-FR"/>
        </w:rPr>
      </w:pPr>
      <w:r w:rsidRPr="00B020EB">
        <w:rPr>
          <w:lang w:val="fr-FR"/>
        </w:rPr>
        <w:t xml:space="preserve">Le Comité exécutif pourrait envisager : </w:t>
      </w:r>
    </w:p>
    <w:p w14:paraId="459C7698" w14:textId="77777777" w:rsidR="00541452" w:rsidRPr="00B020EB" w:rsidRDefault="00541452" w:rsidP="00541452">
      <w:pPr>
        <w:rPr>
          <w:lang w:val="fr-FR"/>
        </w:rPr>
      </w:pPr>
    </w:p>
    <w:p w14:paraId="1E7E8AF9" w14:textId="77777777" w:rsidR="00541452" w:rsidRPr="00B020EB" w:rsidRDefault="00541452" w:rsidP="00541452">
      <w:pPr>
        <w:pStyle w:val="Heading2"/>
        <w:numPr>
          <w:ilvl w:val="1"/>
          <w:numId w:val="1"/>
        </w:numPr>
        <w:rPr>
          <w:lang w:val="fr-FR"/>
        </w:rPr>
      </w:pPr>
      <w:r w:rsidRPr="00B020EB">
        <w:rPr>
          <w:lang w:val="fr-FR"/>
        </w:rPr>
        <w:t>de prendre note :</w:t>
      </w:r>
    </w:p>
    <w:p w14:paraId="77A63F8E" w14:textId="5678CCD2" w:rsidR="00541452" w:rsidRPr="00275A5D" w:rsidRDefault="00541452" w:rsidP="00083257">
      <w:pPr>
        <w:pStyle w:val="Heading3"/>
        <w:numPr>
          <w:ilvl w:val="2"/>
          <w:numId w:val="99"/>
        </w:numPr>
        <w:rPr>
          <w:lang w:val="fr-FR"/>
        </w:rPr>
      </w:pPr>
      <w:proofErr w:type="gramStart"/>
      <w:r w:rsidRPr="00275A5D">
        <w:rPr>
          <w:lang w:val="fr-FR"/>
        </w:rPr>
        <w:t>du</w:t>
      </w:r>
      <w:proofErr w:type="gramEnd"/>
      <w:r w:rsidRPr="00275A5D">
        <w:rPr>
          <w:lang w:val="fr-FR"/>
        </w:rPr>
        <w:t xml:space="preserve"> document concernant les budgets du Secrétariat du Fonds, révisé pour 2023 et 2024, et proposé pour 2025 figurant dans le d</w:t>
      </w:r>
      <w:r w:rsidR="00275A5D">
        <w:rPr>
          <w:lang w:val="fr-FR"/>
        </w:rPr>
        <w:t>ocument</w:t>
      </w:r>
      <w:r w:rsidR="00977915">
        <w:rPr>
          <w:lang w:val="fr-FR"/>
        </w:rPr>
        <w:t> </w:t>
      </w:r>
      <w:r w:rsidR="00275A5D">
        <w:rPr>
          <w:lang w:val="fr-FR"/>
        </w:rPr>
        <w:t>UNEP/</w:t>
      </w:r>
      <w:proofErr w:type="spellStart"/>
      <w:r w:rsidR="00275A5D">
        <w:rPr>
          <w:lang w:val="fr-FR"/>
        </w:rPr>
        <w:t>OzL.Pro</w:t>
      </w:r>
      <w:proofErr w:type="spellEnd"/>
      <w:r w:rsidR="00275A5D">
        <w:rPr>
          <w:lang w:val="fr-FR"/>
        </w:rPr>
        <w:t>/</w:t>
      </w:r>
      <w:proofErr w:type="spellStart"/>
      <w:r w:rsidR="00275A5D">
        <w:rPr>
          <w:lang w:val="fr-FR"/>
        </w:rPr>
        <w:t>ExCom</w:t>
      </w:r>
      <w:proofErr w:type="spellEnd"/>
      <w:r w:rsidR="00275A5D">
        <w:rPr>
          <w:lang w:val="fr-FR"/>
        </w:rPr>
        <w:t>/91/6</w:t>
      </w:r>
      <w:r w:rsidRPr="00275A5D">
        <w:rPr>
          <w:lang w:val="fr-FR"/>
        </w:rPr>
        <w:t>;</w:t>
      </w:r>
    </w:p>
    <w:p w14:paraId="3FE12744" w14:textId="5209AB9F" w:rsidR="00541452" w:rsidRPr="00B020EB" w:rsidRDefault="00541452" w:rsidP="00541452">
      <w:pPr>
        <w:pStyle w:val="Heading3"/>
        <w:rPr>
          <w:lang w:val="fr-FR"/>
        </w:rPr>
      </w:pPr>
      <w:proofErr w:type="gramStart"/>
      <w:r w:rsidRPr="00B020EB">
        <w:rPr>
          <w:lang w:val="fr-FR"/>
        </w:rPr>
        <w:t>du</w:t>
      </w:r>
      <w:proofErr w:type="gramEnd"/>
      <w:r w:rsidRPr="00B020EB">
        <w:rPr>
          <w:lang w:val="fr-FR"/>
        </w:rPr>
        <w:t xml:space="preserve"> remboursement au Fonds multilatéral, à la 91</w:t>
      </w:r>
      <w:r w:rsidRPr="00B020EB">
        <w:rPr>
          <w:vertAlign w:val="superscript"/>
          <w:lang w:val="fr-FR"/>
        </w:rPr>
        <w:t>e</w:t>
      </w:r>
      <w:r w:rsidRPr="00B020EB">
        <w:rPr>
          <w:lang w:val="fr-FR"/>
        </w:rPr>
        <w:t> réunion, de 1 491 964 $US du budget approuvé pour 2021 par le Secrétariat du Fonds;</w:t>
      </w:r>
    </w:p>
    <w:p w14:paraId="3BAC3F22" w14:textId="183B8C30" w:rsidR="00541452" w:rsidRPr="00B020EB" w:rsidRDefault="00541452" w:rsidP="00541452">
      <w:pPr>
        <w:pStyle w:val="Heading2"/>
        <w:numPr>
          <w:ilvl w:val="1"/>
          <w:numId w:val="1"/>
        </w:numPr>
        <w:rPr>
          <w:lang w:val="fr-FR"/>
        </w:rPr>
      </w:pPr>
      <w:r w:rsidRPr="00B020EB">
        <w:rPr>
          <w:lang w:val="fr-FR"/>
        </w:rPr>
        <w:t>d’examiner les prescriptions supplémentaires suivantes et les coûts associés pour le Secrétariat</w:t>
      </w:r>
      <w:r w:rsidR="00275A5D">
        <w:rPr>
          <w:lang w:val="fr-FR"/>
        </w:rPr>
        <w:t> </w:t>
      </w:r>
      <w:r w:rsidRPr="00B020EB">
        <w:rPr>
          <w:lang w:val="fr-FR"/>
        </w:rPr>
        <w:t>:</w:t>
      </w:r>
    </w:p>
    <w:p w14:paraId="59FED69D" w14:textId="645CE58C" w:rsidR="00541452" w:rsidRPr="00275A5D" w:rsidRDefault="00541452" w:rsidP="00083257">
      <w:pPr>
        <w:pStyle w:val="Heading3"/>
        <w:numPr>
          <w:ilvl w:val="2"/>
          <w:numId w:val="100"/>
        </w:numPr>
        <w:rPr>
          <w:lang w:val="fr-FR"/>
        </w:rPr>
      </w:pPr>
      <w:proofErr w:type="gramStart"/>
      <w:r w:rsidRPr="00275A5D">
        <w:rPr>
          <w:lang w:val="fr-FR"/>
        </w:rPr>
        <w:t>établissement</w:t>
      </w:r>
      <w:proofErr w:type="gramEnd"/>
      <w:r w:rsidRPr="00275A5D">
        <w:rPr>
          <w:lang w:val="fr-FR"/>
        </w:rPr>
        <w:t xml:space="preserve"> de deux postes de personnel au niveau P-4, chac</w:t>
      </w:r>
      <w:r w:rsidR="00275A5D">
        <w:rPr>
          <w:lang w:val="fr-FR"/>
        </w:rPr>
        <w:t>un pour un montant de 247 700 $</w:t>
      </w:r>
      <w:r w:rsidRPr="00275A5D">
        <w:rPr>
          <w:lang w:val="fr-FR"/>
        </w:rPr>
        <w:t>US, en 2023 et après avec un taux d’inflation de 3 pour cent;</w:t>
      </w:r>
    </w:p>
    <w:p w14:paraId="207C2805" w14:textId="5ADF1FB2" w:rsidR="00541452" w:rsidRPr="00B020EB" w:rsidRDefault="00541452" w:rsidP="00BD16E9">
      <w:pPr>
        <w:pStyle w:val="Heading3"/>
        <w:spacing w:after="120"/>
        <w:rPr>
          <w:lang w:val="fr-FR"/>
        </w:rPr>
      </w:pPr>
      <w:proofErr w:type="gramStart"/>
      <w:r w:rsidRPr="00B020EB">
        <w:rPr>
          <w:lang w:val="fr-FR"/>
        </w:rPr>
        <w:t>déplacement</w:t>
      </w:r>
      <w:proofErr w:type="gramEnd"/>
      <w:r w:rsidRPr="00B020EB">
        <w:rPr>
          <w:lang w:val="fr-FR"/>
        </w:rPr>
        <w:t xml:space="preserve"> et indemnités quotidiennes pour un délégué d’une Partie visée à l’Article 5 supplémentaire aux réunions du Comité exécu</w:t>
      </w:r>
      <w:r w:rsidR="00275A5D">
        <w:rPr>
          <w:lang w:val="fr-FR"/>
        </w:rPr>
        <w:t>tif, pour un montant de 7 700 $</w:t>
      </w:r>
      <w:r w:rsidRPr="00B020EB">
        <w:rPr>
          <w:lang w:val="fr-FR"/>
        </w:rPr>
        <w:t>US, en 2023 et après;</w:t>
      </w:r>
    </w:p>
    <w:p w14:paraId="5617F945" w14:textId="67F5E674" w:rsidR="00541452" w:rsidRPr="00B020EB" w:rsidRDefault="00541452" w:rsidP="00BD16E9">
      <w:pPr>
        <w:pStyle w:val="Heading3"/>
        <w:spacing w:after="120"/>
        <w:rPr>
          <w:lang w:val="fr-FR"/>
        </w:rPr>
      </w:pPr>
      <w:proofErr w:type="gramStart"/>
      <w:r w:rsidRPr="00B020EB">
        <w:rPr>
          <w:lang w:val="fr-FR"/>
        </w:rPr>
        <w:t>système</w:t>
      </w:r>
      <w:proofErr w:type="gramEnd"/>
      <w:r w:rsidRPr="00B020EB">
        <w:rPr>
          <w:lang w:val="fr-FR"/>
        </w:rPr>
        <w:t xml:space="preserve"> de gestion des connaissances, pour un montant de 358 000 $US en 2023 et de 542 000 $US en 2024; </w:t>
      </w:r>
    </w:p>
    <w:p w14:paraId="70C2A168" w14:textId="3B4A6041" w:rsidR="00541452" w:rsidRPr="00B020EB" w:rsidRDefault="00541452" w:rsidP="00BD16E9">
      <w:pPr>
        <w:pStyle w:val="Heading3"/>
        <w:spacing w:after="120"/>
        <w:rPr>
          <w:lang w:val="fr-FR"/>
        </w:rPr>
      </w:pPr>
      <w:r w:rsidRPr="00B020EB">
        <w:rPr>
          <w:lang w:val="fr-FR"/>
        </w:rPr>
        <w:t xml:space="preserve">soutien à </w:t>
      </w:r>
      <w:proofErr w:type="spellStart"/>
      <w:r w:rsidRPr="00B020EB">
        <w:rPr>
          <w:lang w:val="fr-FR"/>
        </w:rPr>
        <w:t>Umoja</w:t>
      </w:r>
      <w:proofErr w:type="spellEnd"/>
      <w:r w:rsidRPr="00B020EB">
        <w:rPr>
          <w:lang w:val="fr-FR"/>
        </w:rPr>
        <w:t>, pour un montant de 115 000 $US en 2023 et de 60 000 $US en 2024 et après.</w:t>
      </w:r>
    </w:p>
    <w:p w14:paraId="75B70EB6" w14:textId="77777777" w:rsidR="00541452" w:rsidRPr="00B020EB" w:rsidRDefault="00541452" w:rsidP="00BD16E9">
      <w:pPr>
        <w:pStyle w:val="Heading2"/>
        <w:numPr>
          <w:ilvl w:val="1"/>
          <w:numId w:val="1"/>
        </w:numPr>
        <w:spacing w:after="120"/>
        <w:rPr>
          <w:lang w:val="fr-FR"/>
        </w:rPr>
      </w:pPr>
      <w:r w:rsidRPr="00B020EB">
        <w:rPr>
          <w:lang w:val="fr-FR"/>
        </w:rPr>
        <w:t xml:space="preserve">d’approuver : </w:t>
      </w:r>
    </w:p>
    <w:p w14:paraId="0ABC46BE" w14:textId="4D0F780B" w:rsidR="00541452" w:rsidRPr="00275A5D" w:rsidRDefault="00541452" w:rsidP="00BD16E9">
      <w:pPr>
        <w:pStyle w:val="Heading3"/>
        <w:numPr>
          <w:ilvl w:val="2"/>
          <w:numId w:val="101"/>
        </w:numPr>
        <w:spacing w:after="120"/>
        <w:rPr>
          <w:lang w:val="fr-FR"/>
        </w:rPr>
      </w:pPr>
      <w:proofErr w:type="gramStart"/>
      <w:r w:rsidRPr="00275A5D">
        <w:rPr>
          <w:lang w:val="fr-FR"/>
        </w:rPr>
        <w:t>le</w:t>
      </w:r>
      <w:proofErr w:type="gramEnd"/>
      <w:r w:rsidRPr="00275A5D">
        <w:rPr>
          <w:lang w:val="fr-FR"/>
        </w:rPr>
        <w:t xml:space="preserve"> budget révisé pour 2023 de [7 624 640 $US] tel que présenté à l’Annexe I au présent rapport, fondé sur les coûts réels du personnel en 2022, y compris le dépassement prévu de 290 000 $US; et une augmentation de 3 pour cent des coûts de personnel</w:t>
      </w:r>
      <w:r w:rsidR="00275A5D">
        <w:rPr>
          <w:lang w:val="fr-FR"/>
        </w:rPr>
        <w:t>; [et [976 100 $</w:t>
      </w:r>
      <w:r w:rsidRPr="00275A5D">
        <w:rPr>
          <w:lang w:val="fr-FR"/>
        </w:rPr>
        <w:t xml:space="preserve">US] de coûts associés découlant des besoins supplémentaires présentés dans le sous-paragraphe b) ci-dessus]; </w:t>
      </w:r>
    </w:p>
    <w:p w14:paraId="73F2ACC7" w14:textId="4C1FDF65" w:rsidR="00541452" w:rsidRPr="00B020EB" w:rsidRDefault="00541452" w:rsidP="00BD16E9">
      <w:pPr>
        <w:pStyle w:val="Heading3"/>
        <w:keepNext/>
        <w:keepLines/>
        <w:rPr>
          <w:lang w:val="fr-FR"/>
        </w:rPr>
      </w:pPr>
      <w:proofErr w:type="gramStart"/>
      <w:r w:rsidRPr="00B020EB">
        <w:rPr>
          <w:lang w:val="fr-FR"/>
        </w:rPr>
        <w:lastRenderedPageBreak/>
        <w:t>le</w:t>
      </w:r>
      <w:proofErr w:type="gramEnd"/>
      <w:r w:rsidRPr="00B020EB">
        <w:rPr>
          <w:lang w:val="fr-FR"/>
        </w:rPr>
        <w:t xml:space="preserve"> budget révisé pour 2024 de [7 444 138 $US] tel que présenté à l’Annexe I au présent rapport, fondé sur le budget révisé pour 2023, à l’exclusion du dépassement prévu pour 2022; et une augmentation de 3 pour cent des coûts de personnel; [et [1 119 962 $US] de coûts associés découlant des besoins supplémentaires présentés dans le sous-paragraphe b) ci-dessus] ; </w:t>
      </w:r>
    </w:p>
    <w:p w14:paraId="3FDB529E" w14:textId="5A5129C0" w:rsidR="00541452" w:rsidRPr="00B020EB" w:rsidRDefault="00541452" w:rsidP="00541452">
      <w:pPr>
        <w:pStyle w:val="Heading3"/>
        <w:rPr>
          <w:lang w:val="fr-FR"/>
        </w:rPr>
      </w:pPr>
      <w:proofErr w:type="gramStart"/>
      <w:r w:rsidRPr="00B020EB">
        <w:rPr>
          <w:lang w:val="fr-FR"/>
        </w:rPr>
        <w:t>le</w:t>
      </w:r>
      <w:proofErr w:type="gramEnd"/>
      <w:r w:rsidRPr="00B020EB">
        <w:rPr>
          <w:lang w:val="fr-FR"/>
        </w:rPr>
        <w:t xml:space="preserve"> budget proposé pour 2025 de 7 584 054 $US tel que présenté à l’Annexe I au présent rapport, fondé sur le budget révisé pour 2024 ; et une augmentation de 3 pour cent des coûts de personnel ; [et [593 269 $US] de coûts associés découlant des besoins supplémentaires présentés dans le sous-paragraphe b) ci</w:t>
      </w:r>
      <w:r w:rsidR="00BD16E9">
        <w:rPr>
          <w:lang w:val="fr-FR"/>
        </w:rPr>
        <w:noBreakHyphen/>
      </w:r>
      <w:r w:rsidRPr="00B020EB">
        <w:rPr>
          <w:lang w:val="fr-FR"/>
        </w:rPr>
        <w:t xml:space="preserve">dessus, en notant que la phase 3 du système de gestion des connaissances n’y a pas été incluse]; </w:t>
      </w:r>
    </w:p>
    <w:p w14:paraId="5D09DEA5" w14:textId="6B1721FE" w:rsidR="00C544D4" w:rsidRPr="00541452" w:rsidRDefault="00275A5D" w:rsidP="00275A5D">
      <w:pPr>
        <w:pStyle w:val="Heading2"/>
        <w:ind w:left="1418" w:hanging="709"/>
        <w:rPr>
          <w:highlight w:val="yellow"/>
          <w:lang w:val="fr-CA"/>
        </w:rPr>
      </w:pPr>
      <w:r>
        <w:rPr>
          <w:lang w:val="fr-FR"/>
        </w:rPr>
        <w:t>d)</w:t>
      </w:r>
      <w:r>
        <w:rPr>
          <w:lang w:val="fr-FR"/>
        </w:rPr>
        <w:tab/>
      </w:r>
      <w:r w:rsidR="00541452" w:rsidRPr="00B020EB">
        <w:rPr>
          <w:lang w:val="fr-FR"/>
        </w:rPr>
        <w:t>d’approuver le format proposé, tel que présenté à l’Annexe III au présent document, pour présenter le budget du Secrétariat du Fonds.</w:t>
      </w:r>
    </w:p>
    <w:p w14:paraId="2A3F9A00" w14:textId="6A4339F4" w:rsidR="000067BF" w:rsidRPr="0024394C" w:rsidRDefault="0024394C" w:rsidP="00083257">
      <w:pPr>
        <w:pStyle w:val="Heading1"/>
        <w:numPr>
          <w:ilvl w:val="0"/>
          <w:numId w:val="31"/>
        </w:numPr>
        <w:ind w:hanging="720"/>
        <w:rPr>
          <w:b/>
          <w:lang w:val="fr-CA"/>
        </w:rPr>
      </w:pPr>
      <w:r w:rsidRPr="0024394C">
        <w:rPr>
          <w:b/>
          <w:lang w:val="fr-CA"/>
        </w:rPr>
        <w:t xml:space="preserve">Données relatives au programme de pays et </w:t>
      </w:r>
      <w:r>
        <w:rPr>
          <w:b/>
          <w:lang w:val="fr-CA"/>
        </w:rPr>
        <w:t>perspectives de conformité</w:t>
      </w:r>
    </w:p>
    <w:p w14:paraId="6503CB3D" w14:textId="73585A5F" w:rsidR="000067BF" w:rsidRPr="00767FC3" w:rsidRDefault="0024394C" w:rsidP="000067BF">
      <w:pPr>
        <w:spacing w:after="240"/>
        <w:ind w:left="709"/>
        <w:rPr>
          <w:color w:val="000000" w:themeColor="text1"/>
          <w:highlight w:val="yellow"/>
          <w:lang w:val="fr-CA"/>
        </w:rPr>
      </w:pPr>
      <w:r w:rsidRPr="0024394C">
        <w:rPr>
          <w:color w:val="000000" w:themeColor="text1"/>
          <w:u w:val="single"/>
          <w:lang w:val="fr-CA"/>
        </w:rPr>
        <w:t>Les d</w:t>
      </w:r>
      <w:r w:rsidR="000067BF" w:rsidRPr="0024394C">
        <w:rPr>
          <w:color w:val="000000" w:themeColor="text1"/>
          <w:u w:val="single"/>
          <w:lang w:val="fr-CA"/>
        </w:rPr>
        <w:t>ocument</w:t>
      </w:r>
      <w:r w:rsidR="007D3668" w:rsidRPr="0024394C">
        <w:rPr>
          <w:color w:val="000000" w:themeColor="text1"/>
          <w:u w:val="single"/>
          <w:lang w:val="fr-CA"/>
        </w:rPr>
        <w:t>s</w:t>
      </w:r>
      <w:r w:rsidRPr="0024394C">
        <w:rPr>
          <w:color w:val="000000" w:themeColor="text1"/>
          <w:u w:val="single"/>
          <w:lang w:val="fr-CA"/>
        </w:rPr>
        <w:t> </w:t>
      </w:r>
      <w:r w:rsidR="000067BF" w:rsidRPr="0024394C">
        <w:rPr>
          <w:color w:val="000000" w:themeColor="text1"/>
          <w:u w:val="single"/>
          <w:lang w:val="fr-CA"/>
        </w:rPr>
        <w:t>UNEP/</w:t>
      </w:r>
      <w:proofErr w:type="spellStart"/>
      <w:r w:rsidR="000067BF" w:rsidRPr="0024394C">
        <w:rPr>
          <w:color w:val="000000" w:themeColor="text1"/>
          <w:u w:val="single"/>
          <w:lang w:val="fr-CA"/>
        </w:rPr>
        <w:t>Oz</w:t>
      </w:r>
      <w:r w:rsidR="000067BF" w:rsidRPr="0024394C">
        <w:rPr>
          <w:color w:val="000000" w:themeColor="text1"/>
          <w:szCs w:val="24"/>
          <w:u w:val="single"/>
          <w:lang w:val="fr-CA"/>
        </w:rPr>
        <w:t>L.Pro</w:t>
      </w:r>
      <w:proofErr w:type="spellEnd"/>
      <w:r w:rsidR="000067BF" w:rsidRPr="0024394C">
        <w:rPr>
          <w:color w:val="000000" w:themeColor="text1"/>
          <w:szCs w:val="24"/>
          <w:u w:val="single"/>
          <w:lang w:val="fr-CA"/>
        </w:rPr>
        <w:t>/</w:t>
      </w:r>
      <w:proofErr w:type="spellStart"/>
      <w:r w:rsidR="000067BF" w:rsidRPr="0024394C">
        <w:rPr>
          <w:color w:val="000000" w:themeColor="text1"/>
          <w:szCs w:val="24"/>
          <w:u w:val="single"/>
          <w:lang w:val="fr-CA"/>
        </w:rPr>
        <w:t>ExCom</w:t>
      </w:r>
      <w:proofErr w:type="spellEnd"/>
      <w:r w:rsidR="000067BF" w:rsidRPr="0024394C">
        <w:rPr>
          <w:color w:val="000000" w:themeColor="text1"/>
          <w:szCs w:val="24"/>
          <w:u w:val="single"/>
          <w:lang w:val="fr-CA"/>
        </w:rPr>
        <w:t>/9</w:t>
      </w:r>
      <w:r w:rsidR="00EF65F1" w:rsidRPr="0024394C">
        <w:rPr>
          <w:color w:val="000000" w:themeColor="text1"/>
          <w:szCs w:val="24"/>
          <w:u w:val="single"/>
          <w:lang w:val="fr-CA"/>
        </w:rPr>
        <w:t>1</w:t>
      </w:r>
      <w:r w:rsidR="000067BF" w:rsidRPr="0024394C">
        <w:rPr>
          <w:color w:val="000000" w:themeColor="text1"/>
          <w:szCs w:val="24"/>
          <w:u w:val="single"/>
          <w:lang w:val="fr-CA"/>
        </w:rPr>
        <w:t>/</w:t>
      </w:r>
      <w:r w:rsidR="00EF65F1" w:rsidRPr="0024394C">
        <w:rPr>
          <w:color w:val="000000" w:themeColor="text1"/>
          <w:u w:val="single"/>
          <w:lang w:val="fr-CA"/>
        </w:rPr>
        <w:t>8</w:t>
      </w:r>
      <w:r w:rsidR="007D3668" w:rsidRPr="0024394C">
        <w:rPr>
          <w:color w:val="000000" w:themeColor="text1"/>
          <w:u w:val="single"/>
          <w:lang w:val="fr-CA"/>
        </w:rPr>
        <w:t xml:space="preserve"> </w:t>
      </w:r>
      <w:r w:rsidRPr="0024394C">
        <w:rPr>
          <w:color w:val="000000" w:themeColor="text1"/>
          <w:u w:val="single"/>
          <w:lang w:val="fr-CA"/>
        </w:rPr>
        <w:t>et</w:t>
      </w:r>
      <w:r w:rsidR="007D3668" w:rsidRPr="0024394C">
        <w:rPr>
          <w:color w:val="000000" w:themeColor="text1"/>
          <w:u w:val="single"/>
          <w:lang w:val="fr-CA"/>
        </w:rPr>
        <w:t xml:space="preserve"> Add.1</w:t>
      </w:r>
      <w:r w:rsidR="000067BF" w:rsidRPr="0024394C">
        <w:rPr>
          <w:color w:val="000000" w:themeColor="text1"/>
          <w:lang w:val="fr-CA"/>
        </w:rPr>
        <w:t xml:space="preserve"> </w:t>
      </w:r>
      <w:r>
        <w:rPr>
          <w:color w:val="000000" w:themeColor="text1"/>
          <w:lang w:val="fr-CA"/>
        </w:rPr>
        <w:t>présentent</w:t>
      </w:r>
      <w:r w:rsidRPr="0024394C">
        <w:rPr>
          <w:color w:val="000000" w:themeColor="text1"/>
          <w:lang w:val="fr-CA"/>
        </w:rPr>
        <w:t xml:space="preserve"> l'état et les perspectives de conformité </w:t>
      </w:r>
      <w:r w:rsidR="00B03135">
        <w:rPr>
          <w:color w:val="000000" w:themeColor="text1"/>
          <w:lang w:val="fr-CA"/>
        </w:rPr>
        <w:t>d</w:t>
      </w:r>
      <w:r>
        <w:rPr>
          <w:color w:val="000000" w:themeColor="text1"/>
          <w:lang w:val="fr-CA"/>
        </w:rPr>
        <w:t>es</w:t>
      </w:r>
      <w:r w:rsidRPr="0024394C">
        <w:rPr>
          <w:color w:val="000000" w:themeColor="text1"/>
          <w:lang w:val="fr-CA"/>
        </w:rPr>
        <w:t xml:space="preserve"> pays visés à l'article</w:t>
      </w:r>
      <w:r>
        <w:rPr>
          <w:color w:val="000000" w:themeColor="text1"/>
          <w:lang w:val="fr-CA"/>
        </w:rPr>
        <w:t> </w:t>
      </w:r>
      <w:r w:rsidRPr="0024394C">
        <w:rPr>
          <w:color w:val="000000" w:themeColor="text1"/>
          <w:lang w:val="fr-CA"/>
        </w:rPr>
        <w:t>5 (partie</w:t>
      </w:r>
      <w:r>
        <w:rPr>
          <w:color w:val="000000" w:themeColor="text1"/>
          <w:lang w:val="fr-CA"/>
        </w:rPr>
        <w:t> </w:t>
      </w:r>
      <w:r w:rsidRPr="0024394C">
        <w:rPr>
          <w:color w:val="000000" w:themeColor="text1"/>
          <w:lang w:val="fr-CA"/>
        </w:rPr>
        <w:t>I); les pays visés à l'article</w:t>
      </w:r>
      <w:r>
        <w:rPr>
          <w:color w:val="000000" w:themeColor="text1"/>
          <w:lang w:val="fr-CA"/>
        </w:rPr>
        <w:t> </w:t>
      </w:r>
      <w:r w:rsidRPr="0024394C">
        <w:rPr>
          <w:color w:val="000000" w:themeColor="text1"/>
          <w:lang w:val="fr-CA"/>
        </w:rPr>
        <w:t xml:space="preserve">5 </w:t>
      </w:r>
      <w:r>
        <w:rPr>
          <w:color w:val="000000" w:themeColor="text1"/>
          <w:lang w:val="fr-CA"/>
        </w:rPr>
        <w:t>assujettis à des</w:t>
      </w:r>
      <w:r w:rsidRPr="0024394C">
        <w:rPr>
          <w:color w:val="000000" w:themeColor="text1"/>
          <w:lang w:val="fr-CA"/>
        </w:rPr>
        <w:t xml:space="preserve"> décision</w:t>
      </w:r>
      <w:r>
        <w:rPr>
          <w:color w:val="000000" w:themeColor="text1"/>
          <w:lang w:val="fr-CA"/>
        </w:rPr>
        <w:t>s</w:t>
      </w:r>
      <w:r w:rsidRPr="0024394C">
        <w:rPr>
          <w:color w:val="000000" w:themeColor="text1"/>
          <w:lang w:val="fr-CA"/>
        </w:rPr>
        <w:t xml:space="preserve"> des </w:t>
      </w:r>
      <w:r>
        <w:rPr>
          <w:color w:val="000000" w:themeColor="text1"/>
          <w:lang w:val="fr-CA"/>
        </w:rPr>
        <w:t>Parties</w:t>
      </w:r>
      <w:r w:rsidRPr="0024394C">
        <w:rPr>
          <w:color w:val="000000" w:themeColor="text1"/>
          <w:lang w:val="fr-CA"/>
        </w:rPr>
        <w:t xml:space="preserve"> sur la conformité (partie</w:t>
      </w:r>
      <w:r>
        <w:rPr>
          <w:color w:val="000000" w:themeColor="text1"/>
          <w:lang w:val="fr-CA"/>
        </w:rPr>
        <w:t> </w:t>
      </w:r>
      <w:r w:rsidRPr="0024394C">
        <w:rPr>
          <w:color w:val="000000" w:themeColor="text1"/>
          <w:lang w:val="fr-CA"/>
        </w:rPr>
        <w:t>II)</w:t>
      </w:r>
      <w:r>
        <w:rPr>
          <w:color w:val="000000" w:themeColor="text1"/>
          <w:lang w:val="fr-CA"/>
        </w:rPr>
        <w:tab/>
      </w:r>
      <w:r w:rsidRPr="0024394C">
        <w:rPr>
          <w:color w:val="000000" w:themeColor="text1"/>
          <w:lang w:val="fr-CA"/>
        </w:rPr>
        <w:t xml:space="preserve">; l'analyse des données </w:t>
      </w:r>
      <w:r w:rsidR="003C1D24">
        <w:rPr>
          <w:color w:val="000000" w:themeColor="text1"/>
          <w:lang w:val="fr-CA"/>
        </w:rPr>
        <w:t>relatives au</w:t>
      </w:r>
      <w:r w:rsidRPr="0024394C">
        <w:rPr>
          <w:color w:val="000000" w:themeColor="text1"/>
          <w:lang w:val="fr-CA"/>
        </w:rPr>
        <w:t xml:space="preserve"> programme de pays pour les HCFC et les HFC (partie</w:t>
      </w:r>
      <w:r>
        <w:rPr>
          <w:color w:val="000000" w:themeColor="text1"/>
          <w:lang w:val="fr-CA"/>
        </w:rPr>
        <w:t> </w:t>
      </w:r>
      <w:r w:rsidRPr="0024394C">
        <w:rPr>
          <w:color w:val="000000" w:themeColor="text1"/>
          <w:lang w:val="fr-CA"/>
        </w:rPr>
        <w:t xml:space="preserve">III); et les questions </w:t>
      </w:r>
      <w:r>
        <w:rPr>
          <w:color w:val="000000" w:themeColor="text1"/>
          <w:lang w:val="fr-CA"/>
        </w:rPr>
        <w:t>relatives</w:t>
      </w:r>
      <w:r w:rsidRPr="0024394C">
        <w:rPr>
          <w:color w:val="000000" w:themeColor="text1"/>
          <w:lang w:val="fr-CA"/>
        </w:rPr>
        <w:t xml:space="preserve"> aux rapports </w:t>
      </w:r>
      <w:r>
        <w:rPr>
          <w:color w:val="000000" w:themeColor="text1"/>
          <w:lang w:val="fr-CA"/>
        </w:rPr>
        <w:t>de données sur la</w:t>
      </w:r>
      <w:r w:rsidRPr="0024394C">
        <w:rPr>
          <w:color w:val="000000" w:themeColor="text1"/>
          <w:lang w:val="fr-CA"/>
        </w:rPr>
        <w:t xml:space="preserve"> mise en œuvre du programme de pays (partie</w:t>
      </w:r>
      <w:r>
        <w:rPr>
          <w:color w:val="000000" w:themeColor="text1"/>
          <w:lang w:val="fr-CA"/>
        </w:rPr>
        <w:t> </w:t>
      </w:r>
      <w:r w:rsidRPr="0024394C">
        <w:rPr>
          <w:color w:val="000000" w:themeColor="text1"/>
          <w:lang w:val="fr-CA"/>
        </w:rPr>
        <w:t xml:space="preserve">IV). Le document contient également des annexes fournissant la consommation de bromure de méthyle pour les applications de quarantaine et </w:t>
      </w:r>
      <w:r w:rsidR="00767FC3">
        <w:rPr>
          <w:color w:val="000000" w:themeColor="text1"/>
          <w:lang w:val="fr-CA"/>
        </w:rPr>
        <w:t>traitement préalable à l’expédition</w:t>
      </w:r>
      <w:r w:rsidRPr="0024394C">
        <w:rPr>
          <w:color w:val="000000" w:themeColor="text1"/>
          <w:lang w:val="fr-CA"/>
        </w:rPr>
        <w:t>; une analyse de la consommation de HCFC des pays visés à l'article</w:t>
      </w:r>
      <w:r w:rsidR="00767FC3">
        <w:rPr>
          <w:color w:val="000000" w:themeColor="text1"/>
          <w:lang w:val="fr-CA"/>
        </w:rPr>
        <w:t> </w:t>
      </w:r>
      <w:r w:rsidRPr="0024394C">
        <w:rPr>
          <w:color w:val="000000" w:themeColor="text1"/>
          <w:lang w:val="fr-CA"/>
        </w:rPr>
        <w:t>5 (annexe</w:t>
      </w:r>
      <w:r w:rsidR="00767FC3">
        <w:rPr>
          <w:color w:val="000000" w:themeColor="text1"/>
          <w:lang w:val="fr-CA"/>
        </w:rPr>
        <w:t> </w:t>
      </w:r>
      <w:r w:rsidRPr="0024394C">
        <w:rPr>
          <w:color w:val="000000" w:themeColor="text1"/>
          <w:lang w:val="fr-CA"/>
        </w:rPr>
        <w:t>II); et des données sur les HFC (mesu</w:t>
      </w:r>
      <w:r w:rsidR="006F2AE3">
        <w:rPr>
          <w:color w:val="000000" w:themeColor="text1"/>
          <w:lang w:val="fr-CA"/>
        </w:rPr>
        <w:t>rées en équivalent CO2) (annexe </w:t>
      </w:r>
      <w:r w:rsidRPr="0024394C">
        <w:rPr>
          <w:color w:val="000000" w:themeColor="text1"/>
          <w:lang w:val="fr-CA"/>
        </w:rPr>
        <w:t>III). L'ad</w:t>
      </w:r>
      <w:r w:rsidR="006F2AE3">
        <w:rPr>
          <w:color w:val="000000" w:themeColor="text1"/>
          <w:lang w:val="fr-CA"/>
        </w:rPr>
        <w:t>dendum présente la demande des P</w:t>
      </w:r>
      <w:r w:rsidRPr="0024394C">
        <w:rPr>
          <w:color w:val="000000" w:themeColor="text1"/>
          <w:lang w:val="fr-CA"/>
        </w:rPr>
        <w:t>arties par le biais de leur décision</w:t>
      </w:r>
      <w:r w:rsidR="00767FC3">
        <w:rPr>
          <w:color w:val="000000" w:themeColor="text1"/>
          <w:lang w:val="fr-CA"/>
        </w:rPr>
        <w:t> </w:t>
      </w:r>
      <w:r w:rsidRPr="0024394C">
        <w:rPr>
          <w:color w:val="000000" w:themeColor="text1"/>
          <w:lang w:val="fr-CA"/>
        </w:rPr>
        <w:t>XXXIV/13 sur la collecte de données pour comprendre l</w:t>
      </w:r>
      <w:r w:rsidR="00767FC3">
        <w:rPr>
          <w:color w:val="000000" w:themeColor="text1"/>
          <w:lang w:val="fr-CA"/>
        </w:rPr>
        <w:t xml:space="preserve">’incidence </w:t>
      </w:r>
      <w:r w:rsidRPr="0024394C">
        <w:rPr>
          <w:color w:val="000000" w:themeColor="text1"/>
          <w:lang w:val="fr-CA"/>
        </w:rPr>
        <w:t>potentiel</w:t>
      </w:r>
      <w:r w:rsidR="00767FC3">
        <w:rPr>
          <w:color w:val="000000" w:themeColor="text1"/>
          <w:lang w:val="fr-CA"/>
        </w:rPr>
        <w:t>le</w:t>
      </w:r>
      <w:r w:rsidRPr="0024394C">
        <w:rPr>
          <w:color w:val="000000" w:themeColor="text1"/>
          <w:lang w:val="fr-CA"/>
        </w:rPr>
        <w:t xml:space="preserve"> de la pandémie de COVID-19 sur l</w:t>
      </w:r>
      <w:r w:rsidR="006F2AE3">
        <w:rPr>
          <w:color w:val="000000" w:themeColor="text1"/>
          <w:lang w:val="fr-CA"/>
        </w:rPr>
        <w:t>a consommation de HFC pour les P</w:t>
      </w:r>
      <w:r w:rsidRPr="0024394C">
        <w:rPr>
          <w:color w:val="000000" w:themeColor="text1"/>
          <w:lang w:val="fr-CA"/>
        </w:rPr>
        <w:t>arties du groupe</w:t>
      </w:r>
      <w:r w:rsidR="00767FC3">
        <w:rPr>
          <w:color w:val="000000" w:themeColor="text1"/>
          <w:lang w:val="fr-CA"/>
        </w:rPr>
        <w:t> </w:t>
      </w:r>
      <w:r w:rsidRPr="0024394C">
        <w:rPr>
          <w:color w:val="000000" w:themeColor="text1"/>
          <w:lang w:val="fr-CA"/>
        </w:rPr>
        <w:t>1 de l'article</w:t>
      </w:r>
      <w:r w:rsidR="006F2AE3">
        <w:rPr>
          <w:color w:val="000000" w:themeColor="text1"/>
          <w:lang w:val="fr-CA"/>
        </w:rPr>
        <w:t> </w:t>
      </w:r>
      <w:r w:rsidRPr="0024394C">
        <w:rPr>
          <w:color w:val="000000" w:themeColor="text1"/>
          <w:lang w:val="fr-CA"/>
        </w:rPr>
        <w:t>5.</w:t>
      </w:r>
    </w:p>
    <w:p w14:paraId="5D98C9CF" w14:textId="1236E712" w:rsidR="000067BF" w:rsidRPr="00B4623E" w:rsidRDefault="00767FC3" w:rsidP="000067BF">
      <w:pPr>
        <w:keepNext/>
        <w:spacing w:after="240"/>
        <w:ind w:left="709"/>
        <w:rPr>
          <w:color w:val="000000" w:themeColor="text1"/>
          <w:lang w:val="fr-FR"/>
        </w:rPr>
      </w:pPr>
      <w:r w:rsidRPr="00B4623E">
        <w:rPr>
          <w:color w:val="000000" w:themeColor="text1"/>
          <w:u w:val="single"/>
          <w:lang w:val="fr-FR"/>
        </w:rPr>
        <w:t>Questions à traiter </w:t>
      </w:r>
      <w:r w:rsidR="000067BF" w:rsidRPr="00B4623E">
        <w:rPr>
          <w:color w:val="000000" w:themeColor="text1"/>
          <w:lang w:val="fr-FR"/>
        </w:rPr>
        <w:t>: </w:t>
      </w:r>
      <w:r w:rsidRPr="00B4623E">
        <w:rPr>
          <w:color w:val="000000" w:themeColor="text1"/>
          <w:lang w:val="fr-FR"/>
        </w:rPr>
        <w:t>Aucune</w:t>
      </w:r>
    </w:p>
    <w:p w14:paraId="73B5ADEB" w14:textId="298F6BFC" w:rsidR="000067BF" w:rsidRPr="00950523" w:rsidRDefault="005A5BD4" w:rsidP="000067BF">
      <w:pPr>
        <w:pStyle w:val="Heading1"/>
        <w:keepNext/>
        <w:keepLines/>
        <w:numPr>
          <w:ilvl w:val="0"/>
          <w:numId w:val="0"/>
        </w:numPr>
        <w:ind w:left="709"/>
        <w:rPr>
          <w:lang w:val="fr-CA"/>
        </w:rPr>
      </w:pPr>
      <w:r w:rsidRPr="00950523">
        <w:rPr>
          <w:u w:val="single"/>
          <w:lang w:val="fr-CA"/>
        </w:rPr>
        <w:t>Le Comité exécutif pourrait souhaiter </w:t>
      </w:r>
      <w:r w:rsidR="000067BF" w:rsidRPr="00950523">
        <w:rPr>
          <w:lang w:val="fr-CA"/>
        </w:rPr>
        <w:t xml:space="preserve">: </w:t>
      </w:r>
    </w:p>
    <w:p w14:paraId="1E04E7B4" w14:textId="269C8B11" w:rsidR="00BA3FFD" w:rsidRPr="00950523" w:rsidRDefault="005A5BD4" w:rsidP="00083257">
      <w:pPr>
        <w:pStyle w:val="Heading2"/>
        <w:numPr>
          <w:ilvl w:val="0"/>
          <w:numId w:val="41"/>
        </w:numPr>
        <w:ind w:left="1418" w:hanging="698"/>
        <w:rPr>
          <w:lang w:val="fr-CA"/>
        </w:rPr>
      </w:pPr>
      <w:r w:rsidRPr="00950523">
        <w:rPr>
          <w:lang w:val="fr-CA"/>
        </w:rPr>
        <w:t>Prendre note des informations sur les données relatives au programme de pays et perspectives de conformité, présentées dans le document UNEP/</w:t>
      </w:r>
      <w:proofErr w:type="spellStart"/>
      <w:r w:rsidRPr="00950523">
        <w:rPr>
          <w:lang w:val="fr-CA"/>
        </w:rPr>
        <w:t>OzL.Pro</w:t>
      </w:r>
      <w:proofErr w:type="spellEnd"/>
      <w:r w:rsidRPr="00950523">
        <w:rPr>
          <w:lang w:val="fr-CA"/>
        </w:rPr>
        <w:t>/</w:t>
      </w:r>
      <w:proofErr w:type="spellStart"/>
      <w:r w:rsidRPr="00950523">
        <w:rPr>
          <w:lang w:val="fr-CA"/>
        </w:rPr>
        <w:t>ExCom</w:t>
      </w:r>
      <w:proofErr w:type="spellEnd"/>
      <w:r w:rsidRPr="00950523">
        <w:rPr>
          <w:lang w:val="fr-CA"/>
        </w:rPr>
        <w:t>/91/8, incluant le fait qu’au 11 octobre 2022, 127 pays avaient remis des données relatives au programme de pays pour l’année 2021 et 17 pays ne l’avaient pas fait</w:t>
      </w:r>
      <w:r w:rsidR="00BA3FFD" w:rsidRPr="00950523">
        <w:rPr>
          <w:lang w:val="fr-CA"/>
        </w:rPr>
        <w:t>;</w:t>
      </w:r>
    </w:p>
    <w:p w14:paraId="3D3999BD" w14:textId="225ACE60" w:rsidR="00BA3FFD" w:rsidRPr="00950523" w:rsidRDefault="00917C1E" w:rsidP="00083257">
      <w:pPr>
        <w:pStyle w:val="Heading1"/>
        <w:numPr>
          <w:ilvl w:val="0"/>
          <w:numId w:val="41"/>
        </w:numPr>
        <w:ind w:left="1418" w:hanging="698"/>
        <w:rPr>
          <w:lang w:val="fr-CA"/>
        </w:rPr>
      </w:pPr>
      <w:r w:rsidRPr="00950523">
        <w:rPr>
          <w:lang w:val="fr-CA"/>
        </w:rPr>
        <w:t>Prendre note en outre que cinq autres pays avaient soumis des données relatives au programme de pays après la publication du</w:t>
      </w:r>
      <w:r w:rsidR="00BA3FFD" w:rsidRPr="00950523">
        <w:rPr>
          <w:lang w:val="fr-CA"/>
        </w:rPr>
        <w:t xml:space="preserve"> document</w:t>
      </w:r>
      <w:r w:rsidRPr="00950523">
        <w:rPr>
          <w:lang w:val="fr-CA"/>
        </w:rPr>
        <w:t> </w:t>
      </w:r>
      <w:r w:rsidR="00BA3FFD" w:rsidRPr="00950523">
        <w:rPr>
          <w:lang w:val="fr-CA"/>
        </w:rPr>
        <w:t>UNEP/</w:t>
      </w:r>
      <w:proofErr w:type="spellStart"/>
      <w:r w:rsidR="00BA3FFD" w:rsidRPr="00950523">
        <w:rPr>
          <w:lang w:val="fr-CA"/>
        </w:rPr>
        <w:t>OzL.Pro</w:t>
      </w:r>
      <w:proofErr w:type="spellEnd"/>
      <w:r w:rsidR="00BA3FFD" w:rsidRPr="00950523">
        <w:rPr>
          <w:lang w:val="fr-CA"/>
        </w:rPr>
        <w:t>/</w:t>
      </w:r>
      <w:proofErr w:type="spellStart"/>
      <w:r w:rsidR="00BA3FFD" w:rsidRPr="00950523">
        <w:rPr>
          <w:lang w:val="fr-CA"/>
        </w:rPr>
        <w:t>ExCom</w:t>
      </w:r>
      <w:proofErr w:type="spellEnd"/>
      <w:r w:rsidR="00BA3FFD" w:rsidRPr="00950523">
        <w:rPr>
          <w:lang w:val="fr-CA"/>
        </w:rPr>
        <w:t>/91/8;</w:t>
      </w:r>
    </w:p>
    <w:p w14:paraId="65CBCE16" w14:textId="1BFF1829" w:rsidR="00BA3FFD" w:rsidRPr="00950523" w:rsidRDefault="00917C1E" w:rsidP="00083257">
      <w:pPr>
        <w:pStyle w:val="Heading1"/>
        <w:numPr>
          <w:ilvl w:val="0"/>
          <w:numId w:val="41"/>
        </w:numPr>
        <w:ind w:left="1418" w:hanging="698"/>
      </w:pPr>
      <w:r w:rsidRPr="00950523">
        <w:t>Demander </w:t>
      </w:r>
      <w:r w:rsidR="00BA3FFD" w:rsidRPr="00950523">
        <w:t>:</w:t>
      </w:r>
    </w:p>
    <w:p w14:paraId="56AE0772" w14:textId="6D5BC708" w:rsidR="00BA3FFD" w:rsidRPr="00950523" w:rsidRDefault="005A5BD4" w:rsidP="005A5BD4">
      <w:pPr>
        <w:pStyle w:val="Heading3"/>
        <w:numPr>
          <w:ilvl w:val="0"/>
          <w:numId w:val="0"/>
        </w:numPr>
        <w:ind w:left="2127" w:hanging="709"/>
        <w:rPr>
          <w:lang w:val="fr-CA"/>
        </w:rPr>
      </w:pPr>
      <w:r w:rsidRPr="00950523">
        <w:rPr>
          <w:lang w:val="fr-CA"/>
        </w:rPr>
        <w:t>i)</w:t>
      </w:r>
      <w:r w:rsidRPr="00950523">
        <w:rPr>
          <w:lang w:val="fr-CA"/>
        </w:rPr>
        <w:tab/>
      </w:r>
      <w:r w:rsidR="007A6DAC" w:rsidRPr="00950523">
        <w:rPr>
          <w:lang w:val="fr-CA"/>
        </w:rPr>
        <w:t>Aux agences d’exécution de continuer à aider les pays visés à l'article 5 à déclarer des données exactes sur l’utilisation des HFC, notamment en ce qui concerne la fabrication de mélanges, dans le modèle de rapport révisé actualisé de données relatives au programme de pays, conformément à la décision</w:t>
      </w:r>
      <w:r w:rsidR="006F2AE3">
        <w:rPr>
          <w:lang w:val="fr-CA"/>
        </w:rPr>
        <w:t> </w:t>
      </w:r>
      <w:r w:rsidR="007A6DAC" w:rsidRPr="00950523">
        <w:rPr>
          <w:lang w:val="fr-CA"/>
        </w:rPr>
        <w:t>90/3 c)</w:t>
      </w:r>
      <w:r w:rsidR="00BA3FFD" w:rsidRPr="00950523">
        <w:rPr>
          <w:lang w:val="fr-CA"/>
        </w:rPr>
        <w:t xml:space="preserve">; </w:t>
      </w:r>
    </w:p>
    <w:p w14:paraId="6D607801" w14:textId="0E3402FB" w:rsidR="00BA3FFD" w:rsidRPr="00950523" w:rsidRDefault="007A6DAC" w:rsidP="00083257">
      <w:pPr>
        <w:pStyle w:val="Heading3"/>
        <w:numPr>
          <w:ilvl w:val="0"/>
          <w:numId w:val="42"/>
        </w:numPr>
        <w:ind w:left="2127" w:hanging="709"/>
      </w:pPr>
      <w:r w:rsidRPr="00950523">
        <w:t xml:space="preserve">Au </w:t>
      </w:r>
      <w:proofErr w:type="spellStart"/>
      <w:r w:rsidRPr="00950523">
        <w:t>Secrétariat</w:t>
      </w:r>
      <w:proofErr w:type="spellEnd"/>
      <w:r w:rsidRPr="00950523">
        <w:t> </w:t>
      </w:r>
      <w:r w:rsidR="00BA3FFD" w:rsidRPr="00950523">
        <w:t>:</w:t>
      </w:r>
    </w:p>
    <w:p w14:paraId="28E8A52B" w14:textId="5CD45628" w:rsidR="00BA3FFD" w:rsidRPr="00950523" w:rsidRDefault="00D60EDB" w:rsidP="006341D3">
      <w:pPr>
        <w:pStyle w:val="Heading4"/>
        <w:numPr>
          <w:ilvl w:val="0"/>
          <w:numId w:val="0"/>
        </w:numPr>
        <w:spacing w:before="0" w:after="240"/>
        <w:ind w:left="2880" w:hanging="720"/>
        <w:rPr>
          <w:lang w:val="fr-CA"/>
        </w:rPr>
      </w:pPr>
      <w:r w:rsidRPr="00950523">
        <w:rPr>
          <w:lang w:val="fr-CA"/>
        </w:rPr>
        <w:t>a.</w:t>
      </w:r>
      <w:r w:rsidRPr="00950523">
        <w:rPr>
          <w:lang w:val="fr-CA"/>
        </w:rPr>
        <w:tab/>
      </w:r>
      <w:r w:rsidR="006B5BD4" w:rsidRPr="00950523">
        <w:rPr>
          <w:lang w:val="fr-CA"/>
        </w:rPr>
        <w:t>De f</w:t>
      </w:r>
      <w:r w:rsidR="007A6DAC" w:rsidRPr="00950523">
        <w:rPr>
          <w:lang w:val="fr-CA"/>
        </w:rPr>
        <w:t xml:space="preserve">ournir au Secrétariat de l'ozone toute donnée sur la consommation de HFC dont il dispose et qui pourrait aider le Secrétariat de l'ozone à </w:t>
      </w:r>
      <w:r w:rsidR="007A6DAC" w:rsidRPr="00950523">
        <w:rPr>
          <w:lang w:val="fr-CA"/>
        </w:rPr>
        <w:lastRenderedPageBreak/>
        <w:t>préparer les renseignements demandés au paragraphe 2 de la décision </w:t>
      </w:r>
      <w:r w:rsidR="006B5BD4" w:rsidRPr="00950523">
        <w:rPr>
          <w:lang w:val="fr-CA"/>
        </w:rPr>
        <w:t>XXXIV/13 des Parties</w:t>
      </w:r>
      <w:r w:rsidR="00BA3FFD" w:rsidRPr="00950523">
        <w:rPr>
          <w:lang w:val="fr-CA"/>
        </w:rPr>
        <w:t>;</w:t>
      </w:r>
    </w:p>
    <w:p w14:paraId="7383E7D1" w14:textId="1B66F60B" w:rsidR="00D54402" w:rsidRPr="006B5BD4" w:rsidRDefault="00D60EDB" w:rsidP="006341D3">
      <w:pPr>
        <w:pStyle w:val="Header4"/>
        <w:tabs>
          <w:tab w:val="left" w:pos="720"/>
          <w:tab w:val="left" w:pos="1440"/>
          <w:tab w:val="left" w:pos="2160"/>
        </w:tabs>
        <w:ind w:left="2880" w:hanging="2880"/>
        <w:rPr>
          <w:lang w:val="fr-CA"/>
        </w:rPr>
      </w:pPr>
      <w:r w:rsidRPr="00950523">
        <w:rPr>
          <w:lang w:val="fr-CA"/>
        </w:rPr>
        <w:tab/>
      </w:r>
      <w:r w:rsidRPr="00950523">
        <w:rPr>
          <w:lang w:val="fr-CA"/>
        </w:rPr>
        <w:tab/>
      </w:r>
      <w:r w:rsidRPr="00950523">
        <w:rPr>
          <w:lang w:val="fr-CA"/>
        </w:rPr>
        <w:tab/>
        <w:t>b.</w:t>
      </w:r>
      <w:r w:rsidRPr="00950523">
        <w:rPr>
          <w:lang w:val="fr-CA"/>
        </w:rPr>
        <w:tab/>
      </w:r>
      <w:r w:rsidR="006B5BD4" w:rsidRPr="00950523">
        <w:rPr>
          <w:lang w:val="fr-CA"/>
        </w:rPr>
        <w:t>D’envoyer une lettre aux gouvernements d’Antigua-et-Barbuda, du Burundi, du Cameroun, du Congo, de Djibouti, du Gabon, du Koweït, du Mali, de la République centrafricaine, de la République démocratique du Congo, de Sao Tomé-et-Principe, du Suriname et de Tuvalu au sujet des rapports de données relatives au programme de pays en souffrance pour 2021, les exhortant de faire parvenir ces rapports dans les meilleurs délais</w:t>
      </w:r>
      <w:r w:rsidR="00BA3FFD" w:rsidRPr="00950523">
        <w:rPr>
          <w:lang w:val="fr-CA"/>
        </w:rPr>
        <w:t>.</w:t>
      </w:r>
    </w:p>
    <w:p w14:paraId="436FD6DA" w14:textId="1FDBC97C" w:rsidR="000067BF" w:rsidRPr="00B35C76" w:rsidRDefault="006B5BD4" w:rsidP="00083257">
      <w:pPr>
        <w:pStyle w:val="Heading1"/>
        <w:keepNext/>
        <w:numPr>
          <w:ilvl w:val="0"/>
          <w:numId w:val="31"/>
        </w:numPr>
        <w:ind w:hanging="720"/>
        <w:rPr>
          <w:b/>
        </w:rPr>
      </w:pPr>
      <w:proofErr w:type="spellStart"/>
      <w:r>
        <w:rPr>
          <w:b/>
        </w:rPr>
        <w:t>É</w:t>
      </w:r>
      <w:r w:rsidR="000067BF" w:rsidRPr="00B35C76">
        <w:rPr>
          <w:b/>
        </w:rPr>
        <w:t>valuation</w:t>
      </w:r>
      <w:proofErr w:type="spellEnd"/>
    </w:p>
    <w:p w14:paraId="349237B9" w14:textId="4613AC07" w:rsidR="000067BF" w:rsidRPr="006F2AE3" w:rsidRDefault="006B5BD4" w:rsidP="00083257">
      <w:pPr>
        <w:pStyle w:val="Heading2"/>
        <w:keepNext/>
        <w:widowControl/>
        <w:numPr>
          <w:ilvl w:val="0"/>
          <w:numId w:val="43"/>
        </w:numPr>
        <w:ind w:left="1418" w:hanging="698"/>
        <w:rPr>
          <w:b/>
          <w:lang w:val="fr-CA"/>
        </w:rPr>
      </w:pPr>
      <w:r w:rsidRPr="006F2AE3">
        <w:rPr>
          <w:b/>
          <w:lang w:val="fr-CA"/>
        </w:rPr>
        <w:t>Évaluation de l’efficacité des agences d’exécution par rapport à leurs plans d’activités de 2021</w:t>
      </w:r>
    </w:p>
    <w:p w14:paraId="2321A36A" w14:textId="201EC9A3" w:rsidR="00B5494A" w:rsidRPr="006B5BD4" w:rsidRDefault="006B5BD4" w:rsidP="00B5494A">
      <w:pPr>
        <w:spacing w:after="240"/>
        <w:ind w:left="709"/>
        <w:rPr>
          <w:color w:val="000000" w:themeColor="text1"/>
          <w:lang w:val="fr-CA"/>
        </w:rPr>
      </w:pPr>
      <w:r w:rsidRPr="006B5BD4">
        <w:rPr>
          <w:color w:val="000000" w:themeColor="text1"/>
          <w:u w:val="single"/>
          <w:lang w:val="fr-CA"/>
        </w:rPr>
        <w:t>Le d</w:t>
      </w:r>
      <w:r w:rsidR="000067BF" w:rsidRPr="006B5BD4">
        <w:rPr>
          <w:color w:val="000000" w:themeColor="text1"/>
          <w:u w:val="single"/>
          <w:lang w:val="fr-CA"/>
        </w:rPr>
        <w:t>ocument</w:t>
      </w:r>
      <w:r w:rsidRPr="006B5BD4">
        <w:rPr>
          <w:color w:val="000000" w:themeColor="text1"/>
          <w:u w:val="single"/>
          <w:lang w:val="fr-CA"/>
        </w:rPr>
        <w:t> </w:t>
      </w:r>
      <w:r w:rsidR="000067BF" w:rsidRPr="006B5BD4">
        <w:rPr>
          <w:color w:val="000000" w:themeColor="text1"/>
          <w:u w:val="single"/>
          <w:lang w:val="fr-CA"/>
        </w:rPr>
        <w:t>UNEP/</w:t>
      </w:r>
      <w:proofErr w:type="spellStart"/>
      <w:r w:rsidR="000067BF" w:rsidRPr="006B5BD4">
        <w:rPr>
          <w:color w:val="000000" w:themeColor="text1"/>
          <w:u w:val="single"/>
          <w:lang w:val="fr-CA"/>
        </w:rPr>
        <w:t>Oz</w:t>
      </w:r>
      <w:r w:rsidR="000067BF" w:rsidRPr="006B5BD4">
        <w:rPr>
          <w:color w:val="000000" w:themeColor="text1"/>
          <w:szCs w:val="24"/>
          <w:u w:val="single"/>
          <w:lang w:val="fr-CA"/>
        </w:rPr>
        <w:t>L.Pro</w:t>
      </w:r>
      <w:proofErr w:type="spellEnd"/>
      <w:r w:rsidR="000067BF" w:rsidRPr="006B5BD4">
        <w:rPr>
          <w:color w:val="000000" w:themeColor="text1"/>
          <w:szCs w:val="24"/>
          <w:u w:val="single"/>
          <w:lang w:val="fr-CA"/>
        </w:rPr>
        <w:t>/</w:t>
      </w:r>
      <w:proofErr w:type="spellStart"/>
      <w:r w:rsidR="000067BF" w:rsidRPr="006B5BD4">
        <w:rPr>
          <w:color w:val="000000" w:themeColor="text1"/>
          <w:szCs w:val="24"/>
          <w:u w:val="single"/>
          <w:lang w:val="fr-CA"/>
        </w:rPr>
        <w:t>ExCom</w:t>
      </w:r>
      <w:proofErr w:type="spellEnd"/>
      <w:r w:rsidR="000067BF" w:rsidRPr="006B5BD4">
        <w:rPr>
          <w:color w:val="000000" w:themeColor="text1"/>
          <w:szCs w:val="24"/>
          <w:u w:val="single"/>
          <w:lang w:val="fr-CA"/>
        </w:rPr>
        <w:t>/</w:t>
      </w:r>
      <w:r w:rsidR="00D116B6" w:rsidRPr="006B5BD4">
        <w:rPr>
          <w:color w:val="000000" w:themeColor="text1"/>
          <w:szCs w:val="24"/>
          <w:u w:val="single"/>
          <w:lang w:val="fr-CA"/>
        </w:rPr>
        <w:t>91/9</w:t>
      </w:r>
      <w:r w:rsidR="000067BF" w:rsidRPr="006B5BD4">
        <w:rPr>
          <w:color w:val="000000" w:themeColor="text1"/>
          <w:szCs w:val="24"/>
          <w:lang w:val="fr-CA"/>
        </w:rPr>
        <w:t xml:space="preserve"> </w:t>
      </w:r>
      <w:r w:rsidRPr="006B5BD4">
        <w:rPr>
          <w:color w:val="000000" w:themeColor="text1"/>
          <w:szCs w:val="24"/>
          <w:lang w:val="fr-CA"/>
        </w:rPr>
        <w:t xml:space="preserve">présente les évaluations quantitatives de </w:t>
      </w:r>
      <w:r>
        <w:rPr>
          <w:color w:val="000000" w:themeColor="text1"/>
          <w:szCs w:val="24"/>
          <w:lang w:val="fr-CA"/>
        </w:rPr>
        <w:t>l’efficacité</w:t>
      </w:r>
      <w:r w:rsidRPr="006B5BD4">
        <w:rPr>
          <w:color w:val="000000" w:themeColor="text1"/>
          <w:szCs w:val="24"/>
          <w:lang w:val="fr-CA"/>
        </w:rPr>
        <w:t xml:space="preserve"> des agences d'exécution par rapport aux objectifs </w:t>
      </w:r>
      <w:r w:rsidR="00CC73DE">
        <w:rPr>
          <w:color w:val="000000" w:themeColor="text1"/>
          <w:szCs w:val="24"/>
          <w:lang w:val="fr-CA"/>
        </w:rPr>
        <w:t>d’efficacité</w:t>
      </w:r>
      <w:r w:rsidRPr="006B5BD4">
        <w:rPr>
          <w:color w:val="000000" w:themeColor="text1"/>
          <w:szCs w:val="24"/>
          <w:lang w:val="fr-CA"/>
        </w:rPr>
        <w:t xml:space="preserve"> fixés dans leurs plans d'activités</w:t>
      </w:r>
      <w:r w:rsidR="00CC73DE">
        <w:rPr>
          <w:color w:val="000000" w:themeColor="text1"/>
          <w:szCs w:val="24"/>
          <w:lang w:val="fr-CA"/>
        </w:rPr>
        <w:t> </w:t>
      </w:r>
      <w:r w:rsidRPr="006B5BD4">
        <w:rPr>
          <w:color w:val="000000" w:themeColor="text1"/>
          <w:szCs w:val="24"/>
          <w:lang w:val="fr-CA"/>
        </w:rPr>
        <w:t xml:space="preserve">2021 et les rapports </w:t>
      </w:r>
      <w:r w:rsidR="00CC73DE">
        <w:rPr>
          <w:color w:val="000000" w:themeColor="text1"/>
          <w:szCs w:val="24"/>
          <w:lang w:val="fr-CA"/>
        </w:rPr>
        <w:t>périodiques</w:t>
      </w:r>
      <w:r w:rsidRPr="006B5BD4">
        <w:rPr>
          <w:color w:val="000000" w:themeColor="text1"/>
          <w:szCs w:val="24"/>
          <w:lang w:val="fr-CA"/>
        </w:rPr>
        <w:t xml:space="preserve"> et financiers soumis à la 91</w:t>
      </w:r>
      <w:r w:rsidRPr="00CC73DE">
        <w:rPr>
          <w:color w:val="000000" w:themeColor="text1"/>
          <w:szCs w:val="24"/>
          <w:vertAlign w:val="superscript"/>
          <w:lang w:val="fr-CA"/>
        </w:rPr>
        <w:t>e</w:t>
      </w:r>
      <w:r w:rsidR="00CC73DE">
        <w:rPr>
          <w:color w:val="000000" w:themeColor="text1"/>
          <w:szCs w:val="24"/>
          <w:lang w:val="fr-CA"/>
        </w:rPr>
        <w:t> </w:t>
      </w:r>
      <w:r w:rsidRPr="006B5BD4">
        <w:rPr>
          <w:color w:val="000000" w:themeColor="text1"/>
          <w:szCs w:val="24"/>
          <w:lang w:val="fr-CA"/>
        </w:rPr>
        <w:t xml:space="preserve">réunion; une analyse des tendances pour chacun des huit indicateurs </w:t>
      </w:r>
      <w:r w:rsidR="00CC73DE">
        <w:rPr>
          <w:color w:val="000000" w:themeColor="text1"/>
          <w:szCs w:val="24"/>
          <w:lang w:val="fr-CA"/>
        </w:rPr>
        <w:t>d’efficacité</w:t>
      </w:r>
      <w:r w:rsidRPr="006B5BD4">
        <w:rPr>
          <w:color w:val="000000" w:themeColor="text1"/>
          <w:szCs w:val="24"/>
          <w:lang w:val="fr-CA"/>
        </w:rPr>
        <w:t xml:space="preserve">; une évaluation qualitative de </w:t>
      </w:r>
      <w:r w:rsidR="00CC73DE">
        <w:rPr>
          <w:color w:val="000000" w:themeColor="text1"/>
          <w:szCs w:val="24"/>
          <w:lang w:val="fr-CA"/>
        </w:rPr>
        <w:t xml:space="preserve">l’efficacité </w:t>
      </w:r>
      <w:r w:rsidRPr="006B5BD4">
        <w:rPr>
          <w:color w:val="000000" w:themeColor="text1"/>
          <w:szCs w:val="24"/>
          <w:lang w:val="fr-CA"/>
        </w:rPr>
        <w:t xml:space="preserve">des agences bilatérales et d'exécution </w:t>
      </w:r>
      <w:r w:rsidR="00CC73DE">
        <w:rPr>
          <w:color w:val="000000" w:themeColor="text1"/>
          <w:szCs w:val="24"/>
          <w:lang w:val="fr-CA"/>
        </w:rPr>
        <w:t>fondée</w:t>
      </w:r>
      <w:r w:rsidRPr="006B5BD4">
        <w:rPr>
          <w:color w:val="000000" w:themeColor="text1"/>
          <w:szCs w:val="24"/>
          <w:lang w:val="fr-CA"/>
        </w:rPr>
        <w:t xml:space="preserve"> sur les contributions reçues des administrateurs </w:t>
      </w:r>
      <w:r w:rsidR="006F2AE3">
        <w:rPr>
          <w:color w:val="000000" w:themeColor="text1"/>
          <w:szCs w:val="24"/>
          <w:lang w:val="fr-CA"/>
        </w:rPr>
        <w:t xml:space="preserve">des Bureaux </w:t>
      </w:r>
      <w:r w:rsidRPr="006B5BD4">
        <w:rPr>
          <w:color w:val="000000" w:themeColor="text1"/>
          <w:szCs w:val="24"/>
          <w:lang w:val="fr-CA"/>
        </w:rPr>
        <w:t xml:space="preserve">de l'ozone; et une analyse des raisons pour lesquelles les agences n'ont pas atteint leurs objectifs et des suggestions sur les moyens d'améliorer leur </w:t>
      </w:r>
      <w:r w:rsidR="00CC73DE">
        <w:rPr>
          <w:color w:val="000000" w:themeColor="text1"/>
          <w:szCs w:val="24"/>
          <w:lang w:val="fr-CA"/>
        </w:rPr>
        <w:t>efficacité</w:t>
      </w:r>
      <w:r w:rsidRPr="006B5BD4">
        <w:rPr>
          <w:color w:val="000000" w:themeColor="text1"/>
          <w:szCs w:val="24"/>
          <w:lang w:val="fr-CA"/>
        </w:rPr>
        <w:t>, en réponse à la décision</w:t>
      </w:r>
      <w:r w:rsidR="00CC73DE">
        <w:rPr>
          <w:color w:val="000000" w:themeColor="text1"/>
          <w:szCs w:val="24"/>
          <w:lang w:val="fr-CA"/>
        </w:rPr>
        <w:t> </w:t>
      </w:r>
      <w:r w:rsidRPr="006B5BD4">
        <w:rPr>
          <w:color w:val="000000" w:themeColor="text1"/>
          <w:szCs w:val="24"/>
          <w:lang w:val="fr-CA"/>
        </w:rPr>
        <w:t>88/8</w:t>
      </w:r>
      <w:r w:rsidR="00CC73DE">
        <w:rPr>
          <w:color w:val="000000" w:themeColor="text1"/>
          <w:szCs w:val="24"/>
          <w:lang w:val="fr-CA"/>
        </w:rPr>
        <w:t> </w:t>
      </w:r>
      <w:r w:rsidRPr="006B5BD4">
        <w:rPr>
          <w:color w:val="000000" w:themeColor="text1"/>
          <w:szCs w:val="24"/>
          <w:lang w:val="fr-CA"/>
        </w:rPr>
        <w:t>d)</w:t>
      </w:r>
      <w:r w:rsidR="00B95B22" w:rsidRPr="006B5BD4">
        <w:rPr>
          <w:color w:val="000000" w:themeColor="text1"/>
          <w:lang w:val="fr-CA"/>
        </w:rPr>
        <w:t>.</w:t>
      </w:r>
    </w:p>
    <w:p w14:paraId="3D575E73" w14:textId="7302C002" w:rsidR="000067BF" w:rsidRDefault="00CC73DE" w:rsidP="00B5494A">
      <w:pPr>
        <w:spacing w:after="240"/>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0067BF" w:rsidRPr="00B5494A">
        <w:rPr>
          <w:color w:val="000000" w:themeColor="text1"/>
        </w:rPr>
        <w:t>: </w:t>
      </w:r>
    </w:p>
    <w:p w14:paraId="33266132" w14:textId="774A9B0C" w:rsidR="005448A2" w:rsidRPr="00A82FAD" w:rsidRDefault="00A82FAD" w:rsidP="00A82FAD">
      <w:pPr>
        <w:pStyle w:val="ListParagraph"/>
        <w:numPr>
          <w:ilvl w:val="0"/>
          <w:numId w:val="7"/>
        </w:numPr>
        <w:rPr>
          <w:color w:val="000000" w:themeColor="text1"/>
          <w:lang w:val="fr-CA"/>
        </w:rPr>
      </w:pPr>
      <w:r w:rsidRPr="00A82FAD">
        <w:rPr>
          <w:color w:val="000000" w:themeColor="text1"/>
          <w:lang w:val="fr-CA"/>
        </w:rPr>
        <w:t>L'analyse des tendances a montré que l’efficacité des agences d'exécution ne s’est pas améliorée pour certains indicateurs en 2021 par rapport à 2020</w:t>
      </w:r>
      <w:r w:rsidR="005448A2" w:rsidRPr="00A82FAD">
        <w:rPr>
          <w:color w:val="000000" w:themeColor="text1"/>
          <w:lang w:val="fr-CA"/>
        </w:rPr>
        <w:t>;</w:t>
      </w:r>
    </w:p>
    <w:p w14:paraId="626B996C" w14:textId="23B7E0EA" w:rsidR="005448A2" w:rsidRPr="00B4623E" w:rsidRDefault="00A82FAD" w:rsidP="00A82FAD">
      <w:pPr>
        <w:pStyle w:val="ListParagraph"/>
        <w:numPr>
          <w:ilvl w:val="0"/>
          <w:numId w:val="7"/>
        </w:numPr>
        <w:spacing w:after="240"/>
        <w:rPr>
          <w:color w:val="000000" w:themeColor="text1"/>
          <w:lang w:val="fr-FR"/>
        </w:rPr>
      </w:pPr>
      <w:r w:rsidRPr="00A82FAD">
        <w:rPr>
          <w:color w:val="000000" w:themeColor="text1"/>
          <w:lang w:val="fr-CA"/>
        </w:rPr>
        <w:t>Soumission en temps voulu de l'évaluation qualitative des agences d'exécution par les UNO et faible taux de réponse des UNO.</w:t>
      </w:r>
    </w:p>
    <w:p w14:paraId="66536FC8" w14:textId="77777777" w:rsidR="00A82FAD" w:rsidRPr="00592B14" w:rsidRDefault="00A82FAD" w:rsidP="00F13264">
      <w:pPr>
        <w:pStyle w:val="Heading1"/>
        <w:keepNext/>
        <w:keepLines/>
        <w:numPr>
          <w:ilvl w:val="0"/>
          <w:numId w:val="0"/>
        </w:numPr>
        <w:ind w:firstLine="720"/>
        <w:rPr>
          <w:lang w:val="fr-CA"/>
        </w:rPr>
      </w:pPr>
      <w:r w:rsidRPr="00592B14">
        <w:rPr>
          <w:lang w:val="fr-CA"/>
        </w:rPr>
        <w:t xml:space="preserve">Le Comité exécutif </w:t>
      </w:r>
      <w:r>
        <w:rPr>
          <w:lang w:val="fr-CA"/>
        </w:rPr>
        <w:t>pourrait</w:t>
      </w:r>
      <w:r w:rsidRPr="00592B14">
        <w:rPr>
          <w:lang w:val="fr-CA"/>
        </w:rPr>
        <w:t xml:space="preserve"> souhaiter</w:t>
      </w:r>
      <w:r>
        <w:rPr>
          <w:lang w:val="fr-CA"/>
        </w:rPr>
        <w:t> </w:t>
      </w:r>
      <w:r w:rsidRPr="00592B14">
        <w:rPr>
          <w:lang w:val="fr-CA"/>
        </w:rPr>
        <w:t>:</w:t>
      </w:r>
    </w:p>
    <w:p w14:paraId="29F42832" w14:textId="77777777" w:rsidR="00A82FAD" w:rsidRPr="000758F6" w:rsidRDefault="00A82FAD" w:rsidP="00A82FAD">
      <w:pPr>
        <w:pStyle w:val="Heading2"/>
        <w:ind w:left="720"/>
        <w:rPr>
          <w:lang w:val="fr-CA"/>
        </w:rPr>
      </w:pPr>
      <w:r w:rsidRPr="000758F6">
        <w:rPr>
          <w:lang w:val="fr-CA"/>
        </w:rPr>
        <w:t>a)</w:t>
      </w:r>
      <w:r w:rsidRPr="000758F6">
        <w:rPr>
          <w:lang w:val="fr-CA"/>
        </w:rPr>
        <w:tab/>
        <w:t xml:space="preserve">Noter : </w:t>
      </w:r>
    </w:p>
    <w:p w14:paraId="16B6C628" w14:textId="77777777" w:rsidR="00A82FAD" w:rsidRPr="006F2AE3" w:rsidRDefault="00A82FAD" w:rsidP="00083257">
      <w:pPr>
        <w:pStyle w:val="Heading3"/>
        <w:numPr>
          <w:ilvl w:val="2"/>
          <w:numId w:val="94"/>
        </w:numPr>
        <w:rPr>
          <w:lang w:val="fr-CA"/>
        </w:rPr>
      </w:pPr>
      <w:r w:rsidRPr="006F2AE3">
        <w:rPr>
          <w:lang w:val="fr-CA"/>
        </w:rPr>
        <w:t>L'évaluation de l’efficacité des agences d’exécution par rapport à leurs plans d'activités de 2021, figurant dans le document UNEP/</w:t>
      </w:r>
      <w:proofErr w:type="spellStart"/>
      <w:r w:rsidRPr="006F2AE3">
        <w:rPr>
          <w:lang w:val="fr-CA"/>
        </w:rPr>
        <w:t>OzL.Pro</w:t>
      </w:r>
      <w:proofErr w:type="spellEnd"/>
      <w:r w:rsidRPr="006F2AE3">
        <w:rPr>
          <w:lang w:val="fr-CA"/>
        </w:rPr>
        <w:t>/</w:t>
      </w:r>
      <w:proofErr w:type="spellStart"/>
      <w:r w:rsidRPr="006F2AE3">
        <w:rPr>
          <w:lang w:val="fr-CA"/>
        </w:rPr>
        <w:t>ExCom</w:t>
      </w:r>
      <w:proofErr w:type="spellEnd"/>
      <w:r w:rsidRPr="006F2AE3">
        <w:rPr>
          <w:lang w:val="fr-CA"/>
        </w:rPr>
        <w:t xml:space="preserve">/91/9; </w:t>
      </w:r>
    </w:p>
    <w:p w14:paraId="7CDCA4A6" w14:textId="77777777" w:rsidR="00A82FAD" w:rsidRPr="00592B14" w:rsidRDefault="00A82FAD" w:rsidP="00A82FAD">
      <w:pPr>
        <w:pStyle w:val="Heading3"/>
        <w:rPr>
          <w:lang w:val="fr-CA"/>
        </w:rPr>
      </w:pPr>
      <w:r>
        <w:rPr>
          <w:lang w:val="fr-CA"/>
        </w:rPr>
        <w:t>Que t</w:t>
      </w:r>
      <w:r w:rsidRPr="00592B14">
        <w:rPr>
          <w:lang w:val="fr-CA"/>
        </w:rPr>
        <w:t xml:space="preserve">outes les agences </w:t>
      </w:r>
      <w:r>
        <w:rPr>
          <w:lang w:val="fr-CA"/>
        </w:rPr>
        <w:t>d’exécution</w:t>
      </w:r>
      <w:r w:rsidRPr="00592B14">
        <w:rPr>
          <w:lang w:val="fr-CA"/>
        </w:rPr>
        <w:t xml:space="preserve"> ont reçu une évaluation quantitative de leur</w:t>
      </w:r>
      <w:r>
        <w:rPr>
          <w:lang w:val="fr-CA"/>
        </w:rPr>
        <w:t xml:space="preserve"> efficacité </w:t>
      </w:r>
      <w:r w:rsidRPr="00592B14">
        <w:rPr>
          <w:lang w:val="fr-CA"/>
        </w:rPr>
        <w:t>pour 2021 d'au moins 73 sur une échelle de 100;</w:t>
      </w:r>
    </w:p>
    <w:p w14:paraId="37A57662" w14:textId="77777777" w:rsidR="00A82FAD" w:rsidRPr="00592B14" w:rsidRDefault="00A82FAD" w:rsidP="00A82FAD">
      <w:pPr>
        <w:pStyle w:val="Heading3"/>
        <w:rPr>
          <w:lang w:val="fr-CA"/>
        </w:rPr>
      </w:pPr>
      <w:r w:rsidRPr="00592B14">
        <w:rPr>
          <w:lang w:val="fr-CA"/>
        </w:rPr>
        <w:t>Que l'analyse des tendances indique que l</w:t>
      </w:r>
      <w:r>
        <w:rPr>
          <w:lang w:val="fr-CA"/>
        </w:rPr>
        <w:t>’efficacité</w:t>
      </w:r>
      <w:r w:rsidRPr="00592B14">
        <w:rPr>
          <w:lang w:val="fr-CA"/>
        </w:rPr>
        <w:t xml:space="preserve"> des agences </w:t>
      </w:r>
      <w:r>
        <w:rPr>
          <w:lang w:val="fr-CA"/>
        </w:rPr>
        <w:t>d’exécution</w:t>
      </w:r>
      <w:r w:rsidRPr="00592B14">
        <w:rPr>
          <w:lang w:val="fr-CA"/>
        </w:rPr>
        <w:t xml:space="preserve"> ne </w:t>
      </w:r>
      <w:r>
        <w:rPr>
          <w:lang w:val="fr-CA"/>
        </w:rPr>
        <w:t xml:space="preserve">s’est pas </w:t>
      </w:r>
      <w:r w:rsidRPr="00592B14">
        <w:rPr>
          <w:lang w:val="fr-CA"/>
        </w:rPr>
        <w:t xml:space="preserve">améliorée pour certains indicateurs en 2021 par rapport à 2020; </w:t>
      </w:r>
    </w:p>
    <w:p w14:paraId="61BB4DAA" w14:textId="77777777" w:rsidR="00A82FAD" w:rsidRPr="00592B14" w:rsidRDefault="00A82FAD" w:rsidP="00A82FAD">
      <w:pPr>
        <w:pStyle w:val="Heading3"/>
        <w:rPr>
          <w:lang w:val="fr-CA"/>
        </w:rPr>
      </w:pPr>
      <w:r>
        <w:rPr>
          <w:lang w:val="fr-CA"/>
        </w:rPr>
        <w:t>Q</w:t>
      </w:r>
      <w:r w:rsidRPr="00592B14">
        <w:rPr>
          <w:lang w:val="fr-CA"/>
        </w:rPr>
        <w:t xml:space="preserve">ue </w:t>
      </w:r>
      <w:r>
        <w:rPr>
          <w:lang w:val="fr-CA"/>
        </w:rPr>
        <w:t>l’efficacité</w:t>
      </w:r>
      <w:r w:rsidRPr="00592B14">
        <w:rPr>
          <w:lang w:val="fr-CA"/>
        </w:rPr>
        <w:t xml:space="preserve"> quantitative de toutes les agences d'exécution en 2021 </w:t>
      </w:r>
      <w:r>
        <w:rPr>
          <w:lang w:val="fr-CA"/>
        </w:rPr>
        <w:t>s’est</w:t>
      </w:r>
      <w:r w:rsidRPr="00592B14">
        <w:rPr>
          <w:lang w:val="fr-CA"/>
        </w:rPr>
        <w:t xml:space="preserve"> améliorée</w:t>
      </w:r>
      <w:r>
        <w:rPr>
          <w:lang w:val="fr-CA"/>
        </w:rPr>
        <w:t xml:space="preserve"> </w:t>
      </w:r>
      <w:r w:rsidRPr="00592B14">
        <w:rPr>
          <w:lang w:val="fr-CA"/>
        </w:rPr>
        <w:t>par rapport à 2020;</w:t>
      </w:r>
    </w:p>
    <w:p w14:paraId="699F5835" w14:textId="77777777" w:rsidR="00A82FAD" w:rsidRPr="00592B14" w:rsidRDefault="00A82FAD" w:rsidP="00A82FAD">
      <w:pPr>
        <w:pStyle w:val="Heading3"/>
        <w:rPr>
          <w:lang w:val="fr-CA"/>
        </w:rPr>
      </w:pPr>
      <w:r w:rsidRPr="00592B14">
        <w:rPr>
          <w:lang w:val="fr-CA"/>
        </w:rPr>
        <w:t xml:space="preserve">Avec satisfaction, les efforts </w:t>
      </w:r>
      <w:r>
        <w:rPr>
          <w:lang w:val="fr-CA"/>
        </w:rPr>
        <w:t xml:space="preserve">déployés </w:t>
      </w:r>
      <w:r w:rsidRPr="00592B14">
        <w:rPr>
          <w:lang w:val="fr-CA"/>
        </w:rPr>
        <w:t xml:space="preserve">par les agences bilatérales et d'exécution </w:t>
      </w:r>
      <w:r>
        <w:rPr>
          <w:lang w:val="fr-CA"/>
        </w:rPr>
        <w:t>en vue de mener</w:t>
      </w:r>
      <w:r w:rsidRPr="00592B14">
        <w:rPr>
          <w:lang w:val="fr-CA"/>
        </w:rPr>
        <w:t xml:space="preserve"> des discussions ouvertes et constructives avec les </w:t>
      </w:r>
      <w:r>
        <w:rPr>
          <w:lang w:val="fr-CA"/>
        </w:rPr>
        <w:t>U</w:t>
      </w:r>
      <w:r w:rsidRPr="00592B14">
        <w:rPr>
          <w:lang w:val="fr-CA"/>
        </w:rPr>
        <w:t xml:space="preserve">nités nationales d'ozone (UNO) respectives </w:t>
      </w:r>
      <w:r>
        <w:rPr>
          <w:lang w:val="fr-CA"/>
        </w:rPr>
        <w:t>dans</w:t>
      </w:r>
      <w:r w:rsidRPr="00592B14">
        <w:rPr>
          <w:lang w:val="fr-CA"/>
        </w:rPr>
        <w:t xml:space="preserve"> les domaines dans lesquels leurs services étaient perçus comme </w:t>
      </w:r>
      <w:r>
        <w:rPr>
          <w:lang w:val="fr-CA"/>
        </w:rPr>
        <w:t xml:space="preserve">peu </w:t>
      </w:r>
      <w:r w:rsidRPr="00592B14">
        <w:rPr>
          <w:lang w:val="fr-CA"/>
        </w:rPr>
        <w:t>satisfaisants, et le</w:t>
      </w:r>
      <w:r>
        <w:rPr>
          <w:lang w:val="fr-CA"/>
        </w:rPr>
        <w:t xml:space="preserve">s bons </w:t>
      </w:r>
      <w:r w:rsidRPr="00592B14">
        <w:rPr>
          <w:lang w:val="fr-CA"/>
        </w:rPr>
        <w:t>résultat</w:t>
      </w:r>
      <w:r>
        <w:rPr>
          <w:lang w:val="fr-CA"/>
        </w:rPr>
        <w:t>s découlant</w:t>
      </w:r>
      <w:r w:rsidRPr="00592B14">
        <w:rPr>
          <w:lang w:val="fr-CA"/>
        </w:rPr>
        <w:t xml:space="preserve"> de leurs consul</w:t>
      </w:r>
      <w:r>
        <w:rPr>
          <w:lang w:val="fr-CA"/>
        </w:rPr>
        <w:t>tations avec les UNO concernées</w:t>
      </w:r>
      <w:r w:rsidRPr="00592B14">
        <w:rPr>
          <w:lang w:val="fr-CA"/>
        </w:rPr>
        <w:t xml:space="preserve">; </w:t>
      </w:r>
    </w:p>
    <w:p w14:paraId="2107E736" w14:textId="77777777" w:rsidR="00A82FAD" w:rsidRPr="00592B14" w:rsidRDefault="00A82FAD" w:rsidP="00A82FAD">
      <w:pPr>
        <w:pStyle w:val="Heading2"/>
        <w:ind w:left="1440" w:hanging="731"/>
        <w:rPr>
          <w:lang w:val="fr-CA"/>
        </w:rPr>
      </w:pPr>
      <w:r>
        <w:rPr>
          <w:lang w:val="fr-CA"/>
        </w:rPr>
        <w:lastRenderedPageBreak/>
        <w:t>b)</w:t>
      </w:r>
      <w:r>
        <w:rPr>
          <w:lang w:val="fr-CA"/>
        </w:rPr>
        <w:tab/>
      </w:r>
      <w:r w:rsidRPr="00592B14">
        <w:rPr>
          <w:lang w:val="fr-CA"/>
        </w:rPr>
        <w:t xml:space="preserve">Demander aux agences </w:t>
      </w:r>
      <w:r>
        <w:rPr>
          <w:lang w:val="fr-CA"/>
        </w:rPr>
        <w:t>d’exécution de mener</w:t>
      </w:r>
      <w:r w:rsidRPr="00592B14">
        <w:rPr>
          <w:lang w:val="fr-CA"/>
        </w:rPr>
        <w:t xml:space="preserve"> des discussions ouvertes et constructives avec les UNO respecti</w:t>
      </w:r>
      <w:r>
        <w:rPr>
          <w:lang w:val="fr-CA"/>
        </w:rPr>
        <w:t>ves</w:t>
      </w:r>
      <w:r w:rsidRPr="00592B14">
        <w:rPr>
          <w:lang w:val="fr-CA"/>
        </w:rPr>
        <w:t xml:space="preserve"> </w:t>
      </w:r>
      <w:r>
        <w:rPr>
          <w:lang w:val="fr-CA"/>
        </w:rPr>
        <w:t>afin de</w:t>
      </w:r>
      <w:r w:rsidRPr="00592B14">
        <w:rPr>
          <w:lang w:val="fr-CA"/>
        </w:rPr>
        <w:t xml:space="preserve"> résoudre les problèmes soulevés dans l'évaluation de leur </w:t>
      </w:r>
      <w:r>
        <w:rPr>
          <w:lang w:val="fr-CA"/>
        </w:rPr>
        <w:t>efficacité</w:t>
      </w:r>
      <w:r w:rsidRPr="00592B14">
        <w:rPr>
          <w:lang w:val="fr-CA"/>
        </w:rPr>
        <w:t xml:space="preserve"> et de </w:t>
      </w:r>
      <w:r>
        <w:rPr>
          <w:lang w:val="fr-CA"/>
        </w:rPr>
        <w:t>présenter</w:t>
      </w:r>
      <w:r w:rsidRPr="00592B14">
        <w:rPr>
          <w:lang w:val="fr-CA"/>
        </w:rPr>
        <w:t xml:space="preserve"> un rapport à la </w:t>
      </w:r>
      <w:r>
        <w:rPr>
          <w:lang w:val="fr-CA"/>
        </w:rPr>
        <w:t>92</w:t>
      </w:r>
      <w:r w:rsidRPr="00344819">
        <w:rPr>
          <w:vertAlign w:val="superscript"/>
          <w:lang w:val="fr-CA"/>
        </w:rPr>
        <w:t>e</w:t>
      </w:r>
      <w:r>
        <w:rPr>
          <w:lang w:val="fr-CA"/>
        </w:rPr>
        <w:t> </w:t>
      </w:r>
      <w:r w:rsidRPr="00592B14">
        <w:rPr>
          <w:lang w:val="fr-CA"/>
        </w:rPr>
        <w:t>réunion sur les résultats de</w:t>
      </w:r>
      <w:r>
        <w:rPr>
          <w:lang w:val="fr-CA"/>
        </w:rPr>
        <w:t>s</w:t>
      </w:r>
      <w:r w:rsidRPr="00592B14">
        <w:rPr>
          <w:lang w:val="fr-CA"/>
        </w:rPr>
        <w:t xml:space="preserve"> discussion</w:t>
      </w:r>
      <w:r>
        <w:rPr>
          <w:lang w:val="fr-CA"/>
        </w:rPr>
        <w:t>s : l</w:t>
      </w:r>
      <w:r w:rsidRPr="00592B14">
        <w:rPr>
          <w:lang w:val="fr-CA"/>
        </w:rPr>
        <w:t xml:space="preserve">e PNUD avec l'Argentine et le Costa Rica, et l'ONUDI avec l'Algérie, l'Irak et l'Arabie Saoudite; </w:t>
      </w:r>
    </w:p>
    <w:p w14:paraId="473DC30E" w14:textId="77777777" w:rsidR="00A82FAD" w:rsidRPr="00592B14" w:rsidRDefault="00A82FAD" w:rsidP="00A82FAD">
      <w:pPr>
        <w:pStyle w:val="Heading2"/>
        <w:ind w:left="1418" w:hanging="698"/>
        <w:rPr>
          <w:lang w:val="fr-CA"/>
        </w:rPr>
      </w:pPr>
      <w:r>
        <w:rPr>
          <w:lang w:val="fr-CA"/>
        </w:rPr>
        <w:t>c)</w:t>
      </w:r>
      <w:r>
        <w:rPr>
          <w:lang w:val="fr-CA"/>
        </w:rPr>
        <w:tab/>
      </w:r>
      <w:r w:rsidRPr="00592B14">
        <w:rPr>
          <w:lang w:val="fr-CA"/>
        </w:rPr>
        <w:t xml:space="preserve">Encourager les UNO à soumettre, </w:t>
      </w:r>
      <w:r>
        <w:rPr>
          <w:lang w:val="fr-CA"/>
        </w:rPr>
        <w:t xml:space="preserve">chaque année </w:t>
      </w:r>
      <w:r w:rsidRPr="00592B14">
        <w:rPr>
          <w:lang w:val="fr-CA"/>
        </w:rPr>
        <w:t xml:space="preserve">et en temps opportun, leurs évaluations de </w:t>
      </w:r>
      <w:r>
        <w:rPr>
          <w:lang w:val="fr-CA"/>
        </w:rPr>
        <w:t xml:space="preserve">l’efficacité </w:t>
      </w:r>
      <w:r w:rsidRPr="00592B14">
        <w:rPr>
          <w:lang w:val="fr-CA"/>
        </w:rPr>
        <w:t xml:space="preserve">qualitative des agences bilatérales et </w:t>
      </w:r>
      <w:r>
        <w:rPr>
          <w:lang w:val="fr-CA"/>
        </w:rPr>
        <w:t>d’exécution</w:t>
      </w:r>
      <w:r w:rsidRPr="00592B14">
        <w:rPr>
          <w:lang w:val="fr-CA"/>
        </w:rPr>
        <w:t xml:space="preserve"> </w:t>
      </w:r>
      <w:r>
        <w:rPr>
          <w:lang w:val="fr-CA"/>
        </w:rPr>
        <w:t>sur le plan de</w:t>
      </w:r>
      <w:r w:rsidRPr="00592B14">
        <w:rPr>
          <w:lang w:val="fr-CA"/>
        </w:rPr>
        <w:t xml:space="preserve"> l'aide apportée à leurs gouvernements, en notant que 75 des 144</w:t>
      </w:r>
      <w:r>
        <w:rPr>
          <w:lang w:val="fr-CA"/>
        </w:rPr>
        <w:t> </w:t>
      </w:r>
      <w:r w:rsidRPr="00592B14">
        <w:rPr>
          <w:lang w:val="fr-CA"/>
        </w:rPr>
        <w:t>pays avaient soumis ces évaluations pour 2021</w:t>
      </w:r>
      <w:r w:rsidRPr="00592B14" w:rsidDel="00146E5B">
        <w:rPr>
          <w:lang w:val="fr-CA"/>
        </w:rPr>
        <w:t xml:space="preserve">, </w:t>
      </w:r>
      <w:r w:rsidRPr="00592B14">
        <w:rPr>
          <w:lang w:val="fr-CA"/>
        </w:rPr>
        <w:t>contre 37 en 2020;</w:t>
      </w:r>
    </w:p>
    <w:p w14:paraId="2770D205" w14:textId="77777777" w:rsidR="00A82FAD" w:rsidRPr="00592B14" w:rsidRDefault="00A82FAD" w:rsidP="00A82FAD">
      <w:pPr>
        <w:pStyle w:val="Heading2"/>
        <w:ind w:left="1440" w:hanging="731"/>
        <w:rPr>
          <w:lang w:val="fr-CA"/>
        </w:rPr>
      </w:pPr>
      <w:r>
        <w:rPr>
          <w:lang w:val="fr-CA"/>
        </w:rPr>
        <w:t>d)</w:t>
      </w:r>
      <w:r>
        <w:rPr>
          <w:lang w:val="fr-CA"/>
        </w:rPr>
        <w:tab/>
      </w:r>
      <w:r w:rsidRPr="00592B14">
        <w:rPr>
          <w:lang w:val="fr-CA"/>
        </w:rPr>
        <w:t xml:space="preserve">Demander au Secrétariat de préparer, en consultation avec les agences d'exécution, une série révisée d'indicateurs </w:t>
      </w:r>
      <w:r>
        <w:rPr>
          <w:lang w:val="fr-CA"/>
        </w:rPr>
        <w:t>d’efficacité</w:t>
      </w:r>
      <w:r w:rsidRPr="00592B14">
        <w:rPr>
          <w:lang w:val="fr-CA"/>
        </w:rPr>
        <w:t xml:space="preserve"> pour examen par le Comité exécutif </w:t>
      </w:r>
      <w:r>
        <w:rPr>
          <w:lang w:val="fr-CA"/>
        </w:rPr>
        <w:t xml:space="preserve">à </w:t>
      </w:r>
      <w:r w:rsidRPr="00592B14">
        <w:rPr>
          <w:lang w:val="fr-CA"/>
        </w:rPr>
        <w:t>sa 93</w:t>
      </w:r>
      <w:r w:rsidRPr="00344819">
        <w:rPr>
          <w:vertAlign w:val="superscript"/>
          <w:lang w:val="fr-CA"/>
        </w:rPr>
        <w:t>e</w:t>
      </w:r>
      <w:r>
        <w:rPr>
          <w:lang w:val="fr-CA"/>
        </w:rPr>
        <w:t> </w:t>
      </w:r>
      <w:r w:rsidRPr="00592B14">
        <w:rPr>
          <w:lang w:val="fr-CA"/>
        </w:rPr>
        <w:t xml:space="preserve">réunion, en tenant compte des moyens de mieux évaluer </w:t>
      </w:r>
      <w:r>
        <w:rPr>
          <w:lang w:val="fr-CA"/>
        </w:rPr>
        <w:t>leur</w:t>
      </w:r>
      <w:r w:rsidRPr="00592B14">
        <w:rPr>
          <w:lang w:val="fr-CA"/>
        </w:rPr>
        <w:t xml:space="preserve"> performance.</w:t>
      </w:r>
    </w:p>
    <w:p w14:paraId="6CEBF99C" w14:textId="4EBA1129" w:rsidR="000067BF" w:rsidRPr="00F13264" w:rsidRDefault="00F13264" w:rsidP="00083257">
      <w:pPr>
        <w:pStyle w:val="Heading2"/>
        <w:keepNext/>
        <w:widowControl/>
        <w:numPr>
          <w:ilvl w:val="0"/>
          <w:numId w:val="43"/>
        </w:numPr>
        <w:ind w:left="1418" w:hanging="698"/>
        <w:rPr>
          <w:b/>
          <w:lang w:val="fr-CA"/>
        </w:rPr>
      </w:pPr>
      <w:r w:rsidRPr="00F13264">
        <w:rPr>
          <w:b/>
          <w:lang w:val="fr-CA"/>
        </w:rPr>
        <w:t>Mise à jour sur l’état de la deuxième phase de l’évaluation des réseaux régionaux des administrateurs des Bureaux nationaux de l’ozone</w:t>
      </w:r>
    </w:p>
    <w:p w14:paraId="33D3CC49" w14:textId="104F278C" w:rsidR="000067BF" w:rsidRPr="00F13264" w:rsidRDefault="00F13264" w:rsidP="000067BF">
      <w:pPr>
        <w:spacing w:after="240"/>
        <w:ind w:left="709"/>
        <w:rPr>
          <w:lang w:val="fr-CA"/>
        </w:rPr>
      </w:pPr>
      <w:r w:rsidRPr="00F13264">
        <w:rPr>
          <w:color w:val="000000" w:themeColor="text1"/>
          <w:u w:val="single"/>
          <w:lang w:val="fr-CA"/>
        </w:rPr>
        <w:t>Le d</w:t>
      </w:r>
      <w:r w:rsidR="000067BF" w:rsidRPr="00F13264">
        <w:rPr>
          <w:color w:val="000000" w:themeColor="text1"/>
          <w:u w:val="single"/>
          <w:lang w:val="fr-CA"/>
        </w:rPr>
        <w:t>ocument</w:t>
      </w:r>
      <w:r w:rsidRPr="00F13264">
        <w:rPr>
          <w:color w:val="000000" w:themeColor="text1"/>
          <w:u w:val="single"/>
          <w:lang w:val="fr-CA"/>
        </w:rPr>
        <w:t> </w:t>
      </w:r>
      <w:r w:rsidR="000067BF" w:rsidRPr="00F13264">
        <w:rPr>
          <w:color w:val="000000" w:themeColor="text1"/>
          <w:u w:val="single"/>
          <w:lang w:val="fr-CA"/>
        </w:rPr>
        <w:t>UNEP/</w:t>
      </w:r>
      <w:proofErr w:type="spellStart"/>
      <w:r w:rsidR="000067BF" w:rsidRPr="00F13264">
        <w:rPr>
          <w:color w:val="000000" w:themeColor="text1"/>
          <w:u w:val="single"/>
          <w:lang w:val="fr-CA"/>
        </w:rPr>
        <w:t>Oz</w:t>
      </w:r>
      <w:r w:rsidR="000067BF" w:rsidRPr="00F13264">
        <w:rPr>
          <w:color w:val="000000" w:themeColor="text1"/>
          <w:szCs w:val="24"/>
          <w:u w:val="single"/>
          <w:lang w:val="fr-CA"/>
        </w:rPr>
        <w:t>L.Pro</w:t>
      </w:r>
      <w:proofErr w:type="spellEnd"/>
      <w:r w:rsidR="000067BF" w:rsidRPr="00F13264">
        <w:rPr>
          <w:color w:val="000000" w:themeColor="text1"/>
          <w:szCs w:val="24"/>
          <w:u w:val="single"/>
          <w:lang w:val="fr-CA"/>
        </w:rPr>
        <w:t>/</w:t>
      </w:r>
      <w:proofErr w:type="spellStart"/>
      <w:r w:rsidR="000067BF" w:rsidRPr="00F13264">
        <w:rPr>
          <w:color w:val="000000" w:themeColor="text1"/>
          <w:szCs w:val="24"/>
          <w:u w:val="single"/>
          <w:lang w:val="fr-CA"/>
        </w:rPr>
        <w:t>ExCom</w:t>
      </w:r>
      <w:proofErr w:type="spellEnd"/>
      <w:r w:rsidR="000067BF" w:rsidRPr="00F13264">
        <w:rPr>
          <w:color w:val="000000" w:themeColor="text1"/>
          <w:szCs w:val="24"/>
          <w:u w:val="single"/>
          <w:lang w:val="fr-CA"/>
        </w:rPr>
        <w:t>/</w:t>
      </w:r>
      <w:r w:rsidR="00EC14DC" w:rsidRPr="00F13264">
        <w:rPr>
          <w:color w:val="000000" w:themeColor="text1"/>
          <w:szCs w:val="24"/>
          <w:u w:val="single"/>
          <w:lang w:val="fr-CA"/>
        </w:rPr>
        <w:t>91/10</w:t>
      </w:r>
      <w:r w:rsidR="000067BF" w:rsidRPr="00F13264">
        <w:rPr>
          <w:color w:val="000000" w:themeColor="text1"/>
          <w:szCs w:val="24"/>
          <w:lang w:val="fr-CA"/>
        </w:rPr>
        <w:t xml:space="preserve"> </w:t>
      </w:r>
      <w:r w:rsidRPr="00F13264">
        <w:rPr>
          <w:color w:val="000000" w:themeColor="text1"/>
          <w:szCs w:val="24"/>
          <w:lang w:val="fr-CA"/>
        </w:rPr>
        <w:t xml:space="preserve">présente une mise à jour des travaux de la deuxième phase de l'évaluation des réseaux régionaux </w:t>
      </w:r>
      <w:r>
        <w:rPr>
          <w:color w:val="000000" w:themeColor="text1"/>
          <w:szCs w:val="24"/>
          <w:lang w:val="fr-CA"/>
        </w:rPr>
        <w:t xml:space="preserve">des </w:t>
      </w:r>
      <w:r w:rsidRPr="00F13264">
        <w:rPr>
          <w:color w:val="000000" w:themeColor="text1"/>
          <w:szCs w:val="24"/>
          <w:lang w:val="fr-CA"/>
        </w:rPr>
        <w:t xml:space="preserve">administrateurs </w:t>
      </w:r>
      <w:r>
        <w:rPr>
          <w:color w:val="000000" w:themeColor="text1"/>
          <w:szCs w:val="24"/>
          <w:lang w:val="fr-CA"/>
        </w:rPr>
        <w:t xml:space="preserve">des Bureaux </w:t>
      </w:r>
      <w:r w:rsidRPr="00F13264">
        <w:rPr>
          <w:color w:val="000000" w:themeColor="text1"/>
          <w:szCs w:val="24"/>
          <w:lang w:val="fr-CA"/>
        </w:rPr>
        <w:t>nationaux de l'ozone, suite à la mis</w:t>
      </w:r>
      <w:r>
        <w:rPr>
          <w:color w:val="000000" w:themeColor="text1"/>
          <w:szCs w:val="24"/>
          <w:lang w:val="fr-CA"/>
        </w:rPr>
        <w:t>e à jour fournie lors de la 90</w:t>
      </w:r>
      <w:r w:rsidRPr="00F13264">
        <w:rPr>
          <w:color w:val="000000" w:themeColor="text1"/>
          <w:szCs w:val="24"/>
          <w:vertAlign w:val="superscript"/>
          <w:lang w:val="fr-CA"/>
        </w:rPr>
        <w:t>e</w:t>
      </w:r>
      <w:r>
        <w:rPr>
          <w:color w:val="000000" w:themeColor="text1"/>
          <w:szCs w:val="24"/>
          <w:lang w:val="fr-CA"/>
        </w:rPr>
        <w:t> </w:t>
      </w:r>
      <w:r w:rsidRPr="00F13264">
        <w:rPr>
          <w:color w:val="000000" w:themeColor="text1"/>
          <w:szCs w:val="24"/>
          <w:lang w:val="fr-CA"/>
        </w:rPr>
        <w:t>réunion</w:t>
      </w:r>
      <w:r>
        <w:rPr>
          <w:color w:val="000000" w:themeColor="text1"/>
          <w:szCs w:val="24"/>
          <w:lang w:val="fr-CA"/>
        </w:rPr>
        <w:t>.</w:t>
      </w:r>
    </w:p>
    <w:p w14:paraId="5F50D4AD" w14:textId="4F59D8EC" w:rsidR="000067BF" w:rsidRPr="00F13264" w:rsidRDefault="00F13264" w:rsidP="000067BF">
      <w:pPr>
        <w:tabs>
          <w:tab w:val="left" w:pos="720"/>
          <w:tab w:val="left" w:pos="1440"/>
          <w:tab w:val="left" w:pos="2160"/>
        </w:tabs>
        <w:spacing w:after="240"/>
        <w:ind w:left="709"/>
        <w:rPr>
          <w:color w:val="000000" w:themeColor="text1"/>
          <w:lang w:val="fr-CA"/>
        </w:rPr>
      </w:pPr>
      <w:r w:rsidRPr="00F13264">
        <w:rPr>
          <w:color w:val="000000" w:themeColor="text1"/>
          <w:u w:val="single"/>
          <w:lang w:val="fr-CA"/>
        </w:rPr>
        <w:t>Questions à traiter :</w:t>
      </w:r>
      <w:r w:rsidR="000067BF" w:rsidRPr="00F13264">
        <w:rPr>
          <w:color w:val="000000" w:themeColor="text1"/>
          <w:lang w:val="fr-CA"/>
        </w:rPr>
        <w:t> </w:t>
      </w:r>
      <w:r w:rsidRPr="00F13264">
        <w:rPr>
          <w:color w:val="000000" w:themeColor="text1"/>
          <w:lang w:val="fr-CA"/>
        </w:rPr>
        <w:t>Aucune</w:t>
      </w:r>
    </w:p>
    <w:p w14:paraId="3AFBC79E" w14:textId="3C6E9780" w:rsidR="000067BF" w:rsidRPr="00F13264" w:rsidRDefault="00F13264" w:rsidP="006341D3">
      <w:pPr>
        <w:tabs>
          <w:tab w:val="left" w:pos="720"/>
          <w:tab w:val="left" w:pos="1440"/>
          <w:tab w:val="left" w:pos="2160"/>
        </w:tabs>
        <w:ind w:left="706"/>
        <w:outlineLvl w:val="0"/>
        <w:rPr>
          <w:color w:val="000000" w:themeColor="text1"/>
          <w:lang w:val="fr-CA"/>
        </w:rPr>
      </w:pPr>
      <w:r>
        <w:rPr>
          <w:color w:val="000000" w:themeColor="text1"/>
          <w:u w:val="single"/>
          <w:lang w:val="fr-CA"/>
        </w:rPr>
        <w:t>Le Comité exécutif pourrait souhaiter</w:t>
      </w:r>
      <w:r w:rsidR="000067BF" w:rsidRPr="00F13264">
        <w:rPr>
          <w:color w:val="000000" w:themeColor="text1"/>
          <w:lang w:val="fr-CA"/>
        </w:rPr>
        <w:t xml:space="preserve"> </w:t>
      </w:r>
      <w:r>
        <w:rPr>
          <w:lang w:val="fr"/>
        </w:rPr>
        <w:t>prendre note de la mise à jour sur l’état de la deuxième phase de l’évaluation des réseaux régionaux des administrateurs des bureaux nationaux de l’ozone présentée dans le document PNUE/</w:t>
      </w:r>
      <w:proofErr w:type="spellStart"/>
      <w:r>
        <w:rPr>
          <w:lang w:val="fr"/>
        </w:rPr>
        <w:t>OzL.Pro</w:t>
      </w:r>
      <w:proofErr w:type="spellEnd"/>
      <w:r>
        <w:rPr>
          <w:lang w:val="fr"/>
        </w:rPr>
        <w:t>/</w:t>
      </w:r>
      <w:proofErr w:type="spellStart"/>
      <w:r>
        <w:rPr>
          <w:lang w:val="fr"/>
        </w:rPr>
        <w:t>ExCom</w:t>
      </w:r>
      <w:proofErr w:type="spellEnd"/>
      <w:r>
        <w:rPr>
          <w:lang w:val="fr"/>
        </w:rPr>
        <w:t>/91/10</w:t>
      </w:r>
      <w:r w:rsidR="000067BF" w:rsidRPr="00F13264">
        <w:rPr>
          <w:lang w:val="fr-CA"/>
        </w:rPr>
        <w:t>.</w:t>
      </w:r>
      <w:r w:rsidR="00BD7770" w:rsidRPr="00F13264">
        <w:rPr>
          <w:lang w:val="fr-CA"/>
        </w:rPr>
        <w:br/>
      </w:r>
    </w:p>
    <w:p w14:paraId="6825B8E9" w14:textId="5423BBCE" w:rsidR="000067BF" w:rsidRPr="00CB3638" w:rsidRDefault="00CB3638" w:rsidP="00083257">
      <w:pPr>
        <w:pStyle w:val="Heading2"/>
        <w:widowControl/>
        <w:numPr>
          <w:ilvl w:val="0"/>
          <w:numId w:val="43"/>
        </w:numPr>
        <w:ind w:left="1418" w:hanging="709"/>
        <w:rPr>
          <w:b/>
          <w:lang w:val="fr-CA"/>
        </w:rPr>
      </w:pPr>
      <w:r w:rsidRPr="00CB3638">
        <w:rPr>
          <w:b/>
          <w:iCs/>
          <w:lang w:val="fr-CA"/>
        </w:rPr>
        <w:t xml:space="preserve">Programme de travail </w:t>
      </w:r>
      <w:r>
        <w:rPr>
          <w:b/>
          <w:iCs/>
          <w:lang w:val="fr-CA"/>
        </w:rPr>
        <w:t xml:space="preserve">de </w:t>
      </w:r>
      <w:r w:rsidRPr="00CB3638">
        <w:rPr>
          <w:b/>
          <w:iCs/>
          <w:lang w:val="fr-CA"/>
        </w:rPr>
        <w:t>suivi et évaluation pour l’année</w:t>
      </w:r>
      <w:r>
        <w:rPr>
          <w:b/>
          <w:iCs/>
          <w:lang w:val="fr-CA"/>
        </w:rPr>
        <w:t> </w:t>
      </w:r>
      <w:r w:rsidRPr="00CB3638">
        <w:rPr>
          <w:b/>
          <w:iCs/>
          <w:lang w:val="fr-CA"/>
        </w:rPr>
        <w:t>2023</w:t>
      </w:r>
    </w:p>
    <w:p w14:paraId="0A33AB8C" w14:textId="63F7A3EB" w:rsidR="000067BF" w:rsidRPr="00596331" w:rsidRDefault="00596331" w:rsidP="000067BF">
      <w:pPr>
        <w:spacing w:after="240"/>
        <w:ind w:left="709"/>
        <w:rPr>
          <w:lang w:val="fr-CA"/>
        </w:rPr>
      </w:pPr>
      <w:r w:rsidRPr="00596331">
        <w:rPr>
          <w:color w:val="000000" w:themeColor="text1"/>
          <w:u w:val="single"/>
          <w:lang w:val="fr-CA"/>
        </w:rPr>
        <w:t>Le d</w:t>
      </w:r>
      <w:r w:rsidR="000067BF" w:rsidRPr="00596331">
        <w:rPr>
          <w:color w:val="000000" w:themeColor="text1"/>
          <w:u w:val="single"/>
          <w:lang w:val="fr-CA"/>
        </w:rPr>
        <w:t>ocument</w:t>
      </w:r>
      <w:r w:rsidRPr="00596331">
        <w:rPr>
          <w:color w:val="000000" w:themeColor="text1"/>
          <w:u w:val="single"/>
          <w:lang w:val="fr-CA"/>
        </w:rPr>
        <w:t> </w:t>
      </w:r>
      <w:r w:rsidR="000067BF" w:rsidRPr="00596331">
        <w:rPr>
          <w:color w:val="000000" w:themeColor="text1"/>
          <w:u w:val="single"/>
          <w:lang w:val="fr-CA"/>
        </w:rPr>
        <w:t>UNEP/</w:t>
      </w:r>
      <w:proofErr w:type="spellStart"/>
      <w:r w:rsidR="000067BF" w:rsidRPr="00596331">
        <w:rPr>
          <w:color w:val="000000" w:themeColor="text1"/>
          <w:u w:val="single"/>
          <w:lang w:val="fr-CA"/>
        </w:rPr>
        <w:t>Oz</w:t>
      </w:r>
      <w:r w:rsidR="000067BF" w:rsidRPr="00596331">
        <w:rPr>
          <w:color w:val="000000" w:themeColor="text1"/>
          <w:szCs w:val="24"/>
          <w:u w:val="single"/>
          <w:lang w:val="fr-CA"/>
        </w:rPr>
        <w:t>L.Pro</w:t>
      </w:r>
      <w:proofErr w:type="spellEnd"/>
      <w:r w:rsidR="000067BF" w:rsidRPr="00596331">
        <w:rPr>
          <w:color w:val="000000" w:themeColor="text1"/>
          <w:szCs w:val="24"/>
          <w:u w:val="single"/>
          <w:lang w:val="fr-CA"/>
        </w:rPr>
        <w:t>/</w:t>
      </w:r>
      <w:proofErr w:type="spellStart"/>
      <w:r w:rsidR="000067BF" w:rsidRPr="00596331">
        <w:rPr>
          <w:color w:val="000000" w:themeColor="text1"/>
          <w:szCs w:val="24"/>
          <w:u w:val="single"/>
          <w:lang w:val="fr-CA"/>
        </w:rPr>
        <w:t>ExCom</w:t>
      </w:r>
      <w:proofErr w:type="spellEnd"/>
      <w:r w:rsidR="000067BF" w:rsidRPr="00596331">
        <w:rPr>
          <w:color w:val="000000" w:themeColor="text1"/>
          <w:szCs w:val="24"/>
          <w:u w:val="single"/>
          <w:lang w:val="fr-CA"/>
        </w:rPr>
        <w:t>/</w:t>
      </w:r>
      <w:r w:rsidR="00D26DB3" w:rsidRPr="00596331">
        <w:rPr>
          <w:color w:val="000000" w:themeColor="text1"/>
          <w:szCs w:val="24"/>
          <w:u w:val="single"/>
          <w:lang w:val="fr-CA"/>
        </w:rPr>
        <w:t>91/11</w:t>
      </w:r>
      <w:r w:rsidR="000067BF" w:rsidRPr="00596331">
        <w:rPr>
          <w:color w:val="000000" w:themeColor="text1"/>
          <w:szCs w:val="24"/>
          <w:lang w:val="fr-CA"/>
        </w:rPr>
        <w:t xml:space="preserve"> </w:t>
      </w:r>
      <w:r w:rsidRPr="00596331">
        <w:rPr>
          <w:color w:val="000000" w:themeColor="text1"/>
          <w:szCs w:val="24"/>
          <w:lang w:val="fr-CA"/>
        </w:rPr>
        <w:t xml:space="preserve">comprend le projet de programme de travail de suivi et évaluation pour </w:t>
      </w:r>
      <w:r w:rsidR="00340048">
        <w:rPr>
          <w:color w:val="000000" w:themeColor="text1"/>
          <w:szCs w:val="24"/>
          <w:lang w:val="fr-CA"/>
        </w:rPr>
        <w:t>l’année </w:t>
      </w:r>
      <w:r w:rsidRPr="00596331">
        <w:rPr>
          <w:color w:val="000000" w:themeColor="text1"/>
          <w:szCs w:val="24"/>
          <w:lang w:val="fr-CA"/>
        </w:rPr>
        <w:t xml:space="preserve">2023, qui a été établi </w:t>
      </w:r>
      <w:r>
        <w:rPr>
          <w:color w:val="000000" w:themeColor="text1"/>
          <w:szCs w:val="24"/>
          <w:lang w:val="fr-CA"/>
        </w:rPr>
        <w:t>à partir des décisions du C</w:t>
      </w:r>
      <w:r w:rsidRPr="00596331">
        <w:rPr>
          <w:color w:val="000000" w:themeColor="text1"/>
          <w:szCs w:val="24"/>
          <w:lang w:val="fr-CA"/>
        </w:rPr>
        <w:t>omité exécutif sur les questions relatives au suivi et à l'évaluation, des enseignements tirés des évaluations, de la prise en compte des recommandations pertinentes issues de l'évaluation du Réseau d'évaluation des performances des organisations multilatérales (MOPAN) et des consultations au sein du Secrétariat</w:t>
      </w:r>
      <w:r w:rsidR="000067BF" w:rsidRPr="00596331">
        <w:rPr>
          <w:color w:val="000000" w:themeColor="text1"/>
          <w:lang w:val="fr-CA"/>
        </w:rPr>
        <w:t>.</w:t>
      </w:r>
    </w:p>
    <w:p w14:paraId="7B48D8B9" w14:textId="3EA4CAB0" w:rsidR="000067BF" w:rsidRPr="00340048" w:rsidRDefault="00596331" w:rsidP="000067BF">
      <w:pPr>
        <w:tabs>
          <w:tab w:val="left" w:pos="720"/>
          <w:tab w:val="left" w:pos="1440"/>
          <w:tab w:val="left" w:pos="2160"/>
        </w:tabs>
        <w:spacing w:after="240"/>
        <w:ind w:left="709"/>
        <w:rPr>
          <w:color w:val="000000" w:themeColor="text1"/>
          <w:lang w:val="fr-CA"/>
        </w:rPr>
      </w:pPr>
      <w:r w:rsidRPr="00340048">
        <w:rPr>
          <w:color w:val="000000" w:themeColor="text1"/>
          <w:u w:val="single"/>
          <w:lang w:val="fr-CA"/>
        </w:rPr>
        <w:t>Questions à traiter </w:t>
      </w:r>
      <w:r w:rsidRPr="00340048">
        <w:rPr>
          <w:color w:val="000000" w:themeColor="text1"/>
          <w:lang w:val="fr-CA"/>
        </w:rPr>
        <w:t>: Aucune</w:t>
      </w:r>
    </w:p>
    <w:p w14:paraId="0D789F47" w14:textId="77777777" w:rsidR="00340048" w:rsidRPr="008724B9" w:rsidRDefault="00340048" w:rsidP="00340048">
      <w:pPr>
        <w:pStyle w:val="Heading1"/>
        <w:numPr>
          <w:ilvl w:val="0"/>
          <w:numId w:val="0"/>
        </w:numPr>
        <w:spacing w:after="120"/>
        <w:ind w:firstLine="709"/>
        <w:rPr>
          <w:lang w:val="fr-CA"/>
        </w:rPr>
      </w:pPr>
      <w:r w:rsidRPr="008724B9">
        <w:rPr>
          <w:lang w:val="fr-CA"/>
        </w:rPr>
        <w:t>Le Comité exécutif pourrait souhaiter</w:t>
      </w:r>
      <w:r>
        <w:rPr>
          <w:lang w:val="fr-CA"/>
        </w:rPr>
        <w:t> </w:t>
      </w:r>
      <w:r w:rsidRPr="008724B9">
        <w:rPr>
          <w:lang w:val="fr-CA"/>
        </w:rPr>
        <w:t>:</w:t>
      </w:r>
    </w:p>
    <w:p w14:paraId="67830F2D" w14:textId="5BABA457" w:rsidR="00340048" w:rsidRPr="008724B9" w:rsidRDefault="00340048" w:rsidP="00083257">
      <w:pPr>
        <w:pStyle w:val="Heading2"/>
        <w:numPr>
          <w:ilvl w:val="0"/>
          <w:numId w:val="27"/>
        </w:numPr>
        <w:spacing w:after="120"/>
        <w:ind w:left="1440" w:hanging="720"/>
        <w:rPr>
          <w:lang w:val="fr-CA"/>
        </w:rPr>
      </w:pPr>
      <w:r w:rsidRPr="008724B9">
        <w:rPr>
          <w:lang w:val="fr-CA"/>
        </w:rPr>
        <w:t>Approuver le projet de programme de travail de suivi et évaluation pour l’année</w:t>
      </w:r>
      <w:r>
        <w:rPr>
          <w:lang w:val="fr-CA"/>
        </w:rPr>
        <w:t> </w:t>
      </w:r>
      <w:r w:rsidRPr="008724B9">
        <w:rPr>
          <w:lang w:val="fr-CA"/>
        </w:rPr>
        <w:t>2023 présenté dans le document</w:t>
      </w:r>
      <w:r>
        <w:rPr>
          <w:lang w:val="fr-CA"/>
        </w:rPr>
        <w:t> </w:t>
      </w:r>
      <w:r w:rsidRPr="008724B9">
        <w:rPr>
          <w:lang w:val="fr-CA"/>
        </w:rPr>
        <w:t>UNEP/</w:t>
      </w:r>
      <w:proofErr w:type="spellStart"/>
      <w:r w:rsidRPr="008724B9">
        <w:rPr>
          <w:lang w:val="fr-CA"/>
        </w:rPr>
        <w:t>OzL.Pro</w:t>
      </w:r>
      <w:proofErr w:type="spellEnd"/>
      <w:r w:rsidRPr="008724B9">
        <w:rPr>
          <w:lang w:val="fr-CA"/>
        </w:rPr>
        <w:t>/</w:t>
      </w:r>
      <w:proofErr w:type="spellStart"/>
      <w:r w:rsidRPr="008724B9">
        <w:rPr>
          <w:lang w:val="fr-CA"/>
        </w:rPr>
        <w:t>ExCom</w:t>
      </w:r>
      <w:proofErr w:type="spellEnd"/>
      <w:r w:rsidRPr="008724B9">
        <w:rPr>
          <w:lang w:val="fr-CA"/>
        </w:rPr>
        <w:t>/91/11 et le budget connexe de 150 000 $US;</w:t>
      </w:r>
    </w:p>
    <w:p w14:paraId="29EA2DE1" w14:textId="3D357FA1" w:rsidR="00340048" w:rsidRPr="008724B9" w:rsidRDefault="00340048" w:rsidP="00083257">
      <w:pPr>
        <w:pStyle w:val="Heading2"/>
        <w:numPr>
          <w:ilvl w:val="0"/>
          <w:numId w:val="27"/>
        </w:numPr>
        <w:spacing w:after="120"/>
        <w:ind w:left="1440" w:hanging="720"/>
        <w:rPr>
          <w:lang w:val="fr-CA" w:eastAsia="ja-JP"/>
        </w:rPr>
      </w:pPr>
      <w:r w:rsidRPr="008724B9">
        <w:rPr>
          <w:lang w:val="fr-CA"/>
        </w:rPr>
        <w:t>Réaffecter la somme de 15 000 $US du solde provisoire non dép</w:t>
      </w:r>
      <w:r>
        <w:rPr>
          <w:lang w:val="fr-CA"/>
        </w:rPr>
        <w:t>ensé de 63 357 $US pour l’année </w:t>
      </w:r>
      <w:r w:rsidRPr="008724B9">
        <w:rPr>
          <w:lang w:val="fr-CA"/>
        </w:rPr>
        <w:t>2022 à l’achèvement de la dernière étape de la deuxième phase de l’évaluati</w:t>
      </w:r>
      <w:r>
        <w:rPr>
          <w:lang w:val="fr-CA"/>
        </w:rPr>
        <w:t>on des réseaux régionaux d’administrateurs des b</w:t>
      </w:r>
      <w:r w:rsidRPr="008724B9">
        <w:rPr>
          <w:lang w:val="fr-CA"/>
        </w:rPr>
        <w:t>ureaux nationaux de l’ozone au budget de 2023;</w:t>
      </w:r>
    </w:p>
    <w:p w14:paraId="26B4C39E" w14:textId="6340502D" w:rsidR="00217742" w:rsidRPr="00340048" w:rsidRDefault="00340048" w:rsidP="00340048">
      <w:pPr>
        <w:widowControl w:val="0"/>
        <w:spacing w:after="240"/>
        <w:ind w:left="1440" w:hanging="731"/>
        <w:outlineLvl w:val="1"/>
        <w:rPr>
          <w:rFonts w:asciiTheme="majorBidi" w:hAnsiTheme="majorBidi" w:cstheme="majorBidi"/>
          <w:highlight w:val="yellow"/>
          <w:lang w:val="fr-CA"/>
        </w:rPr>
      </w:pPr>
      <w:r>
        <w:rPr>
          <w:lang w:val="fr-CA"/>
        </w:rPr>
        <w:t>c)</w:t>
      </w:r>
      <w:r>
        <w:rPr>
          <w:lang w:val="fr-CA"/>
        </w:rPr>
        <w:tab/>
      </w:r>
      <w:r w:rsidRPr="008724B9">
        <w:rPr>
          <w:lang w:val="fr-CA"/>
        </w:rPr>
        <w:t>Demander à l’Administratrice principale, Suivi et évaluation de préparer à la 93</w:t>
      </w:r>
      <w:r w:rsidRPr="008724B9">
        <w:rPr>
          <w:vertAlign w:val="superscript"/>
          <w:lang w:val="fr-CA"/>
        </w:rPr>
        <w:t>e</w:t>
      </w:r>
      <w:r>
        <w:rPr>
          <w:lang w:val="fr-CA"/>
        </w:rPr>
        <w:t> </w:t>
      </w:r>
      <w:r w:rsidRPr="008724B9">
        <w:rPr>
          <w:lang w:val="fr-CA"/>
        </w:rPr>
        <w:t>réunion, un programme de travail de suivi et évaluation et un budget bienna</w:t>
      </w:r>
      <w:r>
        <w:rPr>
          <w:lang w:val="fr-CA"/>
        </w:rPr>
        <w:t>l</w:t>
      </w:r>
      <w:r w:rsidRPr="008724B9">
        <w:rPr>
          <w:lang w:val="fr-CA"/>
        </w:rPr>
        <w:t xml:space="preserve"> pour 2024 et 2025, à titre d’essai, et de faire rapport chaque année sur l’état de la mise en œuvre et les réalisations</w:t>
      </w:r>
      <w:r>
        <w:rPr>
          <w:lang w:val="fr-CA"/>
        </w:rPr>
        <w:t>,</w:t>
      </w:r>
      <w:r w:rsidRPr="008724B9">
        <w:rPr>
          <w:lang w:val="fr-CA"/>
        </w:rPr>
        <w:t xml:space="preserve"> à compter de la 95</w:t>
      </w:r>
      <w:r w:rsidRPr="008724B9">
        <w:rPr>
          <w:vertAlign w:val="superscript"/>
          <w:lang w:val="fr-CA"/>
        </w:rPr>
        <w:t>e</w:t>
      </w:r>
      <w:r>
        <w:rPr>
          <w:lang w:val="fr-CA"/>
        </w:rPr>
        <w:t> </w:t>
      </w:r>
      <w:r w:rsidRPr="008724B9">
        <w:rPr>
          <w:lang w:val="fr-CA"/>
        </w:rPr>
        <w:t>réunion.</w:t>
      </w:r>
      <w:r w:rsidR="00E37BF7" w:rsidRPr="00340048">
        <w:rPr>
          <w:rFonts w:asciiTheme="majorBidi" w:hAnsiTheme="majorBidi" w:cstheme="majorBidi"/>
          <w:highlight w:val="yellow"/>
          <w:lang w:val="fr-CA"/>
        </w:rPr>
        <w:t xml:space="preserve"> </w:t>
      </w:r>
    </w:p>
    <w:p w14:paraId="3C8F22EE" w14:textId="30E5BBC5" w:rsidR="000067BF" w:rsidRPr="00596331" w:rsidRDefault="00596331" w:rsidP="00083257">
      <w:pPr>
        <w:pStyle w:val="Heading1"/>
        <w:numPr>
          <w:ilvl w:val="0"/>
          <w:numId w:val="31"/>
        </w:numPr>
        <w:ind w:hanging="720"/>
        <w:rPr>
          <w:b/>
          <w:lang w:val="fr-CA"/>
        </w:rPr>
      </w:pPr>
      <w:r w:rsidRPr="00596331">
        <w:rPr>
          <w:b/>
          <w:lang w:val="fr-CA"/>
        </w:rPr>
        <w:lastRenderedPageBreak/>
        <w:t xml:space="preserve">Mise en </w:t>
      </w:r>
      <w:proofErr w:type="spellStart"/>
      <w:r w:rsidRPr="00596331">
        <w:rPr>
          <w:b/>
          <w:lang w:val="fr-CA"/>
        </w:rPr>
        <w:t>oeuvre</w:t>
      </w:r>
      <w:proofErr w:type="spellEnd"/>
      <w:r w:rsidRPr="00596331">
        <w:rPr>
          <w:b/>
          <w:lang w:val="fr-CA"/>
        </w:rPr>
        <w:t xml:space="preserve"> du programme</w:t>
      </w:r>
    </w:p>
    <w:p w14:paraId="70458663" w14:textId="19428926" w:rsidR="00416553" w:rsidRPr="00596331" w:rsidRDefault="00596331" w:rsidP="00083257">
      <w:pPr>
        <w:pStyle w:val="Heading2"/>
        <w:keepNext/>
        <w:widowControl/>
        <w:numPr>
          <w:ilvl w:val="3"/>
          <w:numId w:val="8"/>
        </w:numPr>
        <w:ind w:left="1418" w:hanging="709"/>
        <w:rPr>
          <w:b/>
          <w:lang w:val="fr-CA"/>
        </w:rPr>
      </w:pPr>
      <w:r w:rsidRPr="00596331">
        <w:rPr>
          <w:b/>
          <w:lang w:val="fr-CA"/>
        </w:rPr>
        <w:t>Rapports périodiques et financiers au</w:t>
      </w:r>
      <w:r w:rsidR="00416553" w:rsidRPr="00596331">
        <w:rPr>
          <w:b/>
          <w:lang w:val="fr-CA"/>
        </w:rPr>
        <w:t xml:space="preserve"> 31</w:t>
      </w:r>
      <w:r w:rsidRPr="00596331">
        <w:rPr>
          <w:b/>
          <w:lang w:val="fr-CA"/>
        </w:rPr>
        <w:t> </w:t>
      </w:r>
      <w:r w:rsidR="009D2C62">
        <w:rPr>
          <w:b/>
          <w:lang w:val="fr-CA"/>
        </w:rPr>
        <w:t>dé</w:t>
      </w:r>
      <w:r w:rsidR="00416553" w:rsidRPr="00596331">
        <w:rPr>
          <w:b/>
          <w:lang w:val="fr-CA"/>
        </w:rPr>
        <w:t>cembr</w:t>
      </w:r>
      <w:r w:rsidR="009D2C62">
        <w:rPr>
          <w:b/>
          <w:lang w:val="fr-CA"/>
        </w:rPr>
        <w:t>e</w:t>
      </w:r>
      <w:r w:rsidRPr="00596331">
        <w:rPr>
          <w:b/>
          <w:lang w:val="fr-CA"/>
        </w:rPr>
        <w:t> </w:t>
      </w:r>
      <w:r w:rsidR="00416553" w:rsidRPr="00596331">
        <w:rPr>
          <w:b/>
          <w:lang w:val="fr-CA"/>
        </w:rPr>
        <w:t>2021</w:t>
      </w:r>
    </w:p>
    <w:p w14:paraId="5A3BCCD7" w14:textId="04F71E98" w:rsidR="000067BF" w:rsidRPr="00F33605" w:rsidRDefault="00596331" w:rsidP="00083257">
      <w:pPr>
        <w:pStyle w:val="Heading2"/>
        <w:widowControl/>
        <w:numPr>
          <w:ilvl w:val="2"/>
          <w:numId w:val="31"/>
        </w:numPr>
        <w:ind w:hanging="742"/>
        <w:rPr>
          <w:b/>
        </w:rPr>
      </w:pPr>
      <w:r>
        <w:rPr>
          <w:b/>
        </w:rPr>
        <w:t xml:space="preserve">Rapport </w:t>
      </w:r>
      <w:proofErr w:type="spellStart"/>
      <w:r>
        <w:rPr>
          <w:b/>
        </w:rPr>
        <w:t>périodique</w:t>
      </w:r>
      <w:proofErr w:type="spellEnd"/>
      <w:r>
        <w:rPr>
          <w:b/>
        </w:rPr>
        <w:t xml:space="preserve"> global</w:t>
      </w:r>
    </w:p>
    <w:p w14:paraId="17E92811" w14:textId="3E1FC866" w:rsidR="007317BE" w:rsidRPr="001A346C" w:rsidRDefault="00596331" w:rsidP="007317BE">
      <w:pPr>
        <w:ind w:left="720"/>
        <w:rPr>
          <w:lang w:val="fr-CA"/>
        </w:rPr>
      </w:pPr>
      <w:r w:rsidRPr="00596331">
        <w:rPr>
          <w:color w:val="000000" w:themeColor="text1"/>
          <w:szCs w:val="24"/>
          <w:u w:val="single"/>
          <w:lang w:val="fr-CA"/>
        </w:rPr>
        <w:t>Le d</w:t>
      </w:r>
      <w:r w:rsidR="000067BF" w:rsidRPr="00596331">
        <w:rPr>
          <w:color w:val="000000" w:themeColor="text1"/>
          <w:szCs w:val="24"/>
          <w:u w:val="single"/>
          <w:lang w:val="fr-CA"/>
        </w:rPr>
        <w:t>ocument</w:t>
      </w:r>
      <w:r w:rsidRPr="00596331">
        <w:rPr>
          <w:color w:val="000000" w:themeColor="text1"/>
          <w:szCs w:val="24"/>
          <w:u w:val="single"/>
          <w:lang w:val="fr-CA"/>
        </w:rPr>
        <w:t> </w:t>
      </w:r>
      <w:r w:rsidR="000067BF" w:rsidRPr="00596331">
        <w:rPr>
          <w:color w:val="000000" w:themeColor="text1"/>
          <w:szCs w:val="24"/>
          <w:u w:val="single"/>
          <w:lang w:val="fr-CA"/>
        </w:rPr>
        <w:t>UNEP/</w:t>
      </w:r>
      <w:proofErr w:type="spellStart"/>
      <w:r w:rsidR="000067BF" w:rsidRPr="00596331">
        <w:rPr>
          <w:color w:val="000000" w:themeColor="text1"/>
          <w:szCs w:val="24"/>
          <w:u w:val="single"/>
          <w:lang w:val="fr-CA"/>
        </w:rPr>
        <w:t>OzL.Pro</w:t>
      </w:r>
      <w:proofErr w:type="spellEnd"/>
      <w:r w:rsidR="000067BF" w:rsidRPr="00596331">
        <w:rPr>
          <w:color w:val="000000" w:themeColor="text1"/>
          <w:szCs w:val="24"/>
          <w:u w:val="single"/>
          <w:lang w:val="fr-CA"/>
        </w:rPr>
        <w:t>/</w:t>
      </w:r>
      <w:proofErr w:type="spellStart"/>
      <w:r w:rsidR="000067BF" w:rsidRPr="00596331">
        <w:rPr>
          <w:color w:val="000000" w:themeColor="text1"/>
          <w:szCs w:val="24"/>
          <w:u w:val="single"/>
          <w:lang w:val="fr-CA"/>
        </w:rPr>
        <w:t>ExCom</w:t>
      </w:r>
      <w:proofErr w:type="spellEnd"/>
      <w:r w:rsidR="000067BF" w:rsidRPr="00596331">
        <w:rPr>
          <w:color w:val="000000" w:themeColor="text1"/>
          <w:szCs w:val="24"/>
          <w:u w:val="single"/>
          <w:lang w:val="fr-CA"/>
        </w:rPr>
        <w:t>/</w:t>
      </w:r>
      <w:r w:rsidR="00166040" w:rsidRPr="00596331">
        <w:rPr>
          <w:color w:val="000000" w:themeColor="text1"/>
          <w:szCs w:val="24"/>
          <w:u w:val="single"/>
          <w:lang w:val="fr-CA"/>
        </w:rPr>
        <w:t>91/12</w:t>
      </w:r>
      <w:r w:rsidR="00F33605" w:rsidRPr="00596331">
        <w:rPr>
          <w:color w:val="000000" w:themeColor="text1"/>
          <w:szCs w:val="24"/>
          <w:lang w:val="fr-CA"/>
        </w:rPr>
        <w:t xml:space="preserve"> </w:t>
      </w:r>
      <w:r w:rsidR="001A346C">
        <w:rPr>
          <w:color w:val="000000" w:themeColor="text1"/>
          <w:szCs w:val="24"/>
          <w:lang w:val="fr-CA"/>
        </w:rPr>
        <w:t xml:space="preserve">présente </w:t>
      </w:r>
      <w:r w:rsidRPr="00596331">
        <w:rPr>
          <w:color w:val="000000" w:themeColor="text1"/>
          <w:szCs w:val="24"/>
          <w:lang w:val="fr-CA"/>
        </w:rPr>
        <w:t xml:space="preserve">les renseignements financiers </w:t>
      </w:r>
      <w:r w:rsidR="00D67D14">
        <w:rPr>
          <w:color w:val="000000" w:themeColor="text1"/>
          <w:szCs w:val="24"/>
          <w:lang w:val="fr-CA"/>
        </w:rPr>
        <w:t xml:space="preserve">et sur l’état d’avancement </w:t>
      </w:r>
      <w:r w:rsidRPr="00596331">
        <w:rPr>
          <w:color w:val="000000" w:themeColor="text1"/>
          <w:szCs w:val="24"/>
          <w:lang w:val="fr-CA"/>
        </w:rPr>
        <w:t>fournis par les agences bilatérales et d'exécution au 31</w:t>
      </w:r>
      <w:r w:rsidR="001A346C">
        <w:rPr>
          <w:color w:val="000000" w:themeColor="text1"/>
          <w:szCs w:val="24"/>
          <w:lang w:val="fr-CA"/>
        </w:rPr>
        <w:t> </w:t>
      </w:r>
      <w:r w:rsidRPr="00596331">
        <w:rPr>
          <w:color w:val="000000" w:themeColor="text1"/>
          <w:szCs w:val="24"/>
          <w:lang w:val="fr-CA"/>
        </w:rPr>
        <w:t>décembre</w:t>
      </w:r>
      <w:r w:rsidR="001A346C">
        <w:rPr>
          <w:color w:val="000000" w:themeColor="text1"/>
          <w:szCs w:val="24"/>
          <w:lang w:val="fr-CA"/>
        </w:rPr>
        <w:t> </w:t>
      </w:r>
      <w:r w:rsidRPr="00596331">
        <w:rPr>
          <w:color w:val="000000" w:themeColor="text1"/>
          <w:szCs w:val="24"/>
          <w:lang w:val="fr-CA"/>
        </w:rPr>
        <w:t xml:space="preserve">2021, </w:t>
      </w:r>
      <w:r w:rsidR="00D67D14">
        <w:rPr>
          <w:color w:val="000000" w:themeColor="text1"/>
          <w:szCs w:val="24"/>
          <w:lang w:val="fr-CA"/>
        </w:rPr>
        <w:t>à partir de</w:t>
      </w:r>
      <w:r w:rsidRPr="00596331">
        <w:rPr>
          <w:color w:val="000000" w:themeColor="text1"/>
          <w:szCs w:val="24"/>
          <w:lang w:val="fr-CA"/>
        </w:rPr>
        <w:t xml:space="preserve"> leurs rapports périodi</w:t>
      </w:r>
      <w:r w:rsidR="001A346C">
        <w:rPr>
          <w:color w:val="000000" w:themeColor="text1"/>
          <w:szCs w:val="24"/>
          <w:lang w:val="fr-CA"/>
        </w:rPr>
        <w:t>ques respectifs soumis à la 91</w:t>
      </w:r>
      <w:r w:rsidR="001A346C" w:rsidRPr="001A346C">
        <w:rPr>
          <w:color w:val="000000" w:themeColor="text1"/>
          <w:szCs w:val="24"/>
          <w:vertAlign w:val="superscript"/>
          <w:lang w:val="fr-CA"/>
        </w:rPr>
        <w:t>e</w:t>
      </w:r>
      <w:r w:rsidR="001A346C">
        <w:rPr>
          <w:color w:val="000000" w:themeColor="text1"/>
          <w:szCs w:val="24"/>
          <w:lang w:val="fr-CA"/>
        </w:rPr>
        <w:t> </w:t>
      </w:r>
      <w:r w:rsidR="00D67D14">
        <w:rPr>
          <w:color w:val="000000" w:themeColor="text1"/>
          <w:szCs w:val="24"/>
          <w:lang w:val="fr-CA"/>
        </w:rPr>
        <w:t>réunion. Il</w:t>
      </w:r>
      <w:r w:rsidRPr="00596331">
        <w:rPr>
          <w:color w:val="000000" w:themeColor="text1"/>
          <w:szCs w:val="24"/>
          <w:lang w:val="fr-CA"/>
        </w:rPr>
        <w:t xml:space="preserve"> comprend un résumé des progrès financiers dans la mise en œuvre des projets pour 2021 et </w:t>
      </w:r>
      <w:r w:rsidR="00645548">
        <w:rPr>
          <w:color w:val="000000" w:themeColor="text1"/>
          <w:szCs w:val="24"/>
          <w:lang w:val="fr-CA"/>
        </w:rPr>
        <w:t>les progrès cumulatifs</w:t>
      </w:r>
      <w:r w:rsidRPr="00596331">
        <w:rPr>
          <w:color w:val="000000" w:themeColor="text1"/>
          <w:szCs w:val="24"/>
          <w:lang w:val="fr-CA"/>
        </w:rPr>
        <w:t xml:space="preserve"> depuis 1991, avec un examen de l'état </w:t>
      </w:r>
      <w:r w:rsidR="00D67D14">
        <w:rPr>
          <w:color w:val="000000" w:themeColor="text1"/>
          <w:szCs w:val="24"/>
          <w:lang w:val="fr-CA"/>
        </w:rPr>
        <w:t>d’avancement</w:t>
      </w:r>
      <w:r w:rsidRPr="00596331">
        <w:rPr>
          <w:color w:val="000000" w:themeColor="text1"/>
          <w:szCs w:val="24"/>
          <w:lang w:val="fr-CA"/>
        </w:rPr>
        <w:t xml:space="preserve"> de chaque projet en cours </w:t>
      </w:r>
      <w:r w:rsidR="00D67D14">
        <w:rPr>
          <w:color w:val="000000" w:themeColor="text1"/>
          <w:szCs w:val="24"/>
          <w:lang w:val="fr-CA"/>
        </w:rPr>
        <w:t>à l’échelle</w:t>
      </w:r>
      <w:r w:rsidRPr="00596331">
        <w:rPr>
          <w:color w:val="000000" w:themeColor="text1"/>
          <w:szCs w:val="24"/>
          <w:lang w:val="fr-CA"/>
        </w:rPr>
        <w:t xml:space="preserve"> du pays. Il </w:t>
      </w:r>
      <w:r w:rsidR="00D67D14">
        <w:rPr>
          <w:color w:val="000000" w:themeColor="text1"/>
          <w:szCs w:val="24"/>
          <w:lang w:val="fr-CA"/>
        </w:rPr>
        <w:t>répertorie</w:t>
      </w:r>
      <w:r w:rsidRPr="00596331">
        <w:rPr>
          <w:color w:val="000000" w:themeColor="text1"/>
          <w:szCs w:val="24"/>
          <w:lang w:val="fr-CA"/>
        </w:rPr>
        <w:t xml:space="preserve"> les projets </w:t>
      </w:r>
      <w:r w:rsidR="00645548">
        <w:rPr>
          <w:color w:val="000000" w:themeColor="text1"/>
          <w:szCs w:val="24"/>
          <w:lang w:val="fr-CA"/>
        </w:rPr>
        <w:t>accusant un</w:t>
      </w:r>
      <w:r w:rsidRPr="00596331">
        <w:rPr>
          <w:color w:val="000000" w:themeColor="text1"/>
          <w:szCs w:val="24"/>
          <w:lang w:val="fr-CA"/>
        </w:rPr>
        <w:t xml:space="preserve"> retard </w:t>
      </w:r>
      <w:r w:rsidR="001A346C">
        <w:rPr>
          <w:color w:val="000000" w:themeColor="text1"/>
          <w:szCs w:val="24"/>
          <w:lang w:val="fr-CA"/>
        </w:rPr>
        <w:t>dans la</w:t>
      </w:r>
      <w:r w:rsidRPr="00596331">
        <w:rPr>
          <w:color w:val="000000" w:themeColor="text1"/>
          <w:szCs w:val="24"/>
          <w:lang w:val="fr-CA"/>
        </w:rPr>
        <w:t xml:space="preserve"> mise en œuvre</w:t>
      </w:r>
      <w:r w:rsidR="0066754C">
        <w:rPr>
          <w:color w:val="000000" w:themeColor="text1"/>
          <w:szCs w:val="24"/>
          <w:lang w:val="fr-CA"/>
        </w:rPr>
        <w:t>, avec</w:t>
      </w:r>
      <w:r w:rsidRPr="00596331">
        <w:rPr>
          <w:color w:val="000000" w:themeColor="text1"/>
          <w:szCs w:val="24"/>
          <w:lang w:val="fr-CA"/>
        </w:rPr>
        <w:t xml:space="preserve"> l'i</w:t>
      </w:r>
      <w:r w:rsidR="001A346C">
        <w:rPr>
          <w:color w:val="000000" w:themeColor="text1"/>
          <w:szCs w:val="24"/>
          <w:lang w:val="fr-CA"/>
        </w:rPr>
        <w:t>ncidence</w:t>
      </w:r>
      <w:r w:rsidRPr="00596331">
        <w:rPr>
          <w:color w:val="000000" w:themeColor="text1"/>
          <w:szCs w:val="24"/>
          <w:lang w:val="fr-CA"/>
        </w:rPr>
        <w:t xml:space="preserve"> potentiel</w:t>
      </w:r>
      <w:r w:rsidR="001A346C">
        <w:rPr>
          <w:color w:val="000000" w:themeColor="text1"/>
          <w:szCs w:val="24"/>
          <w:lang w:val="fr-CA"/>
        </w:rPr>
        <w:t>le</w:t>
      </w:r>
      <w:r w:rsidRPr="00596331">
        <w:rPr>
          <w:color w:val="000000" w:themeColor="text1"/>
          <w:szCs w:val="24"/>
          <w:lang w:val="fr-CA"/>
        </w:rPr>
        <w:t xml:space="preserve"> sur l'élimination des substances réglementées, ainsi que les projets </w:t>
      </w:r>
      <w:r w:rsidR="001A346C">
        <w:rPr>
          <w:color w:val="000000" w:themeColor="text1"/>
          <w:szCs w:val="24"/>
          <w:lang w:val="fr-CA"/>
        </w:rPr>
        <w:t>comportant</w:t>
      </w:r>
      <w:r w:rsidRPr="00596331">
        <w:rPr>
          <w:color w:val="000000" w:themeColor="text1"/>
          <w:szCs w:val="24"/>
          <w:lang w:val="fr-CA"/>
        </w:rPr>
        <w:t xml:space="preserve"> des questions en suspens </w:t>
      </w:r>
      <w:r w:rsidR="001A346C">
        <w:rPr>
          <w:color w:val="000000" w:themeColor="text1"/>
          <w:szCs w:val="24"/>
          <w:lang w:val="fr-CA"/>
        </w:rPr>
        <w:t>qui seront examinées</w:t>
      </w:r>
      <w:r w:rsidRPr="00596331">
        <w:rPr>
          <w:color w:val="000000" w:themeColor="text1"/>
          <w:szCs w:val="24"/>
          <w:lang w:val="fr-CA"/>
        </w:rPr>
        <w:t xml:space="preserve"> par le Comité exécutif (partie</w:t>
      </w:r>
      <w:r w:rsidR="001A346C">
        <w:rPr>
          <w:color w:val="000000" w:themeColor="text1"/>
          <w:szCs w:val="24"/>
          <w:lang w:val="fr-CA"/>
        </w:rPr>
        <w:t> </w:t>
      </w:r>
      <w:r w:rsidRPr="00596331">
        <w:rPr>
          <w:color w:val="000000" w:themeColor="text1"/>
          <w:szCs w:val="24"/>
          <w:lang w:val="fr-CA"/>
        </w:rPr>
        <w:t xml:space="preserve">I); et les projets approuvés </w:t>
      </w:r>
      <w:r w:rsidR="00B550E3">
        <w:rPr>
          <w:color w:val="000000" w:themeColor="text1"/>
          <w:szCs w:val="24"/>
          <w:lang w:val="fr-CA"/>
        </w:rPr>
        <w:t>pour les substances de l'annexe </w:t>
      </w:r>
      <w:r w:rsidRPr="00596331">
        <w:rPr>
          <w:color w:val="000000" w:themeColor="text1"/>
          <w:szCs w:val="24"/>
          <w:lang w:val="fr-CA"/>
        </w:rPr>
        <w:t xml:space="preserve">F (HFC) </w:t>
      </w:r>
      <w:r w:rsidR="001A346C">
        <w:rPr>
          <w:color w:val="000000" w:themeColor="text1"/>
          <w:szCs w:val="24"/>
          <w:lang w:val="fr-CA"/>
        </w:rPr>
        <w:t>au titre</w:t>
      </w:r>
      <w:r w:rsidRPr="00596331">
        <w:rPr>
          <w:color w:val="000000" w:themeColor="text1"/>
          <w:szCs w:val="24"/>
          <w:lang w:val="fr-CA"/>
        </w:rPr>
        <w:t xml:space="preserve"> des contributions volontaires supplémentaires pour les activités </w:t>
      </w:r>
      <w:r w:rsidR="001A346C">
        <w:rPr>
          <w:color w:val="000000" w:themeColor="text1"/>
          <w:szCs w:val="24"/>
          <w:lang w:val="fr-CA"/>
        </w:rPr>
        <w:t xml:space="preserve">relatives aux </w:t>
      </w:r>
      <w:r w:rsidRPr="00596331">
        <w:rPr>
          <w:color w:val="000000" w:themeColor="text1"/>
          <w:szCs w:val="24"/>
          <w:lang w:val="fr-CA"/>
        </w:rPr>
        <w:t>HFC et leur état d'avancement (partie</w:t>
      </w:r>
      <w:r w:rsidR="001A346C">
        <w:rPr>
          <w:color w:val="000000" w:themeColor="text1"/>
          <w:szCs w:val="24"/>
          <w:lang w:val="fr-CA"/>
        </w:rPr>
        <w:t> </w:t>
      </w:r>
      <w:r w:rsidRPr="00596331">
        <w:rPr>
          <w:color w:val="000000" w:themeColor="text1"/>
          <w:szCs w:val="24"/>
          <w:lang w:val="fr-CA"/>
        </w:rPr>
        <w:t>II).</w:t>
      </w:r>
      <w:r w:rsidR="007317BE" w:rsidRPr="001A346C">
        <w:rPr>
          <w:lang w:val="fr-CA"/>
        </w:rPr>
        <w:t xml:space="preserve"> </w:t>
      </w:r>
    </w:p>
    <w:p w14:paraId="38D59FBD" w14:textId="77777777" w:rsidR="007317BE" w:rsidRPr="001A346C" w:rsidRDefault="007317BE" w:rsidP="007317BE">
      <w:pPr>
        <w:ind w:left="720"/>
        <w:rPr>
          <w:lang w:val="fr-CA"/>
        </w:rPr>
      </w:pPr>
    </w:p>
    <w:p w14:paraId="66B2C9AC" w14:textId="6D06DC80" w:rsidR="007317BE" w:rsidRPr="007B509E" w:rsidRDefault="001A346C" w:rsidP="007317BE">
      <w:pPr>
        <w:ind w:left="720"/>
        <w:rPr>
          <w:lang w:val="fr-CA"/>
        </w:rPr>
      </w:pPr>
      <w:r w:rsidRPr="007B509E">
        <w:rPr>
          <w:u w:val="single"/>
          <w:lang w:val="fr-CA"/>
        </w:rPr>
        <w:t>Questions à traiter </w:t>
      </w:r>
      <w:r w:rsidR="007317BE" w:rsidRPr="007B509E">
        <w:rPr>
          <w:lang w:val="fr-CA"/>
        </w:rPr>
        <w:t xml:space="preserve">: </w:t>
      </w:r>
      <w:r w:rsidRPr="007B509E">
        <w:rPr>
          <w:lang w:val="fr-CA"/>
        </w:rPr>
        <w:t>Aucune</w:t>
      </w:r>
    </w:p>
    <w:p w14:paraId="73EFBFD8" w14:textId="77777777" w:rsidR="007317BE" w:rsidRPr="007B509E" w:rsidRDefault="007317BE" w:rsidP="007317BE">
      <w:pPr>
        <w:ind w:left="720"/>
        <w:rPr>
          <w:lang w:val="fr-CA"/>
        </w:rPr>
      </w:pPr>
    </w:p>
    <w:p w14:paraId="47A60F8B" w14:textId="77777777" w:rsidR="001A346C" w:rsidRPr="00D70963" w:rsidRDefault="001A346C" w:rsidP="001A346C">
      <w:pPr>
        <w:pStyle w:val="Heading1"/>
        <w:keepNext/>
        <w:keepLines/>
        <w:numPr>
          <w:ilvl w:val="0"/>
          <w:numId w:val="0"/>
        </w:numPr>
        <w:ind w:firstLine="720"/>
        <w:rPr>
          <w:lang w:val="fr-FR"/>
        </w:rPr>
      </w:pPr>
      <w:r w:rsidRPr="00D70963">
        <w:rPr>
          <w:lang w:val="fr-FR"/>
        </w:rPr>
        <w:t>Le Comité exécutif pourrait envisager de prendre note :</w:t>
      </w:r>
    </w:p>
    <w:p w14:paraId="48AF22D5" w14:textId="397411F1" w:rsidR="001A346C" w:rsidRPr="00D70963" w:rsidRDefault="001A346C" w:rsidP="00083257">
      <w:pPr>
        <w:pStyle w:val="Heading2"/>
        <w:keepNext/>
        <w:keepLines/>
        <w:numPr>
          <w:ilvl w:val="0"/>
          <w:numId w:val="44"/>
        </w:numPr>
        <w:ind w:left="1418" w:hanging="698"/>
        <w:rPr>
          <w:lang w:val="fr-FR"/>
        </w:rPr>
      </w:pPr>
      <w:proofErr w:type="gramStart"/>
      <w:r w:rsidRPr="00D70963">
        <w:rPr>
          <w:lang w:val="fr-FR"/>
        </w:rPr>
        <w:t>du</w:t>
      </w:r>
      <w:proofErr w:type="gramEnd"/>
      <w:r w:rsidRPr="00D70963">
        <w:rPr>
          <w:lang w:val="fr-FR"/>
        </w:rPr>
        <w:t xml:space="preserve"> rapport global d’achèvement de projet du Fonds multilatéral au 31 décembre 2021 présenté dans le do</w:t>
      </w:r>
      <w:r w:rsidR="007B509E">
        <w:rPr>
          <w:lang w:val="fr-FR"/>
        </w:rPr>
        <w:t>cument UNEP/</w:t>
      </w:r>
      <w:proofErr w:type="spellStart"/>
      <w:r w:rsidR="007B509E">
        <w:rPr>
          <w:lang w:val="fr-FR"/>
        </w:rPr>
        <w:t>OzL.Pro</w:t>
      </w:r>
      <w:proofErr w:type="spellEnd"/>
      <w:r w:rsidR="007B509E">
        <w:rPr>
          <w:lang w:val="fr-FR"/>
        </w:rPr>
        <w:t>/</w:t>
      </w:r>
      <w:proofErr w:type="spellStart"/>
      <w:r w:rsidR="007B509E">
        <w:rPr>
          <w:lang w:val="fr-FR"/>
        </w:rPr>
        <w:t>ExCom</w:t>
      </w:r>
      <w:proofErr w:type="spellEnd"/>
      <w:r w:rsidR="007B509E">
        <w:rPr>
          <w:lang w:val="fr-FR"/>
        </w:rPr>
        <w:t>/91/12</w:t>
      </w:r>
      <w:r w:rsidRPr="00D70963">
        <w:rPr>
          <w:lang w:val="fr-FR"/>
        </w:rPr>
        <w:t>;</w:t>
      </w:r>
    </w:p>
    <w:p w14:paraId="01D82F55" w14:textId="54FEAF8B" w:rsidR="001A346C" w:rsidRPr="00D70963" w:rsidRDefault="001A346C" w:rsidP="00083257">
      <w:pPr>
        <w:pStyle w:val="Heading2"/>
        <w:numPr>
          <w:ilvl w:val="0"/>
          <w:numId w:val="44"/>
        </w:numPr>
        <w:ind w:left="1418" w:hanging="698"/>
        <w:rPr>
          <w:lang w:val="fr-FR"/>
        </w:rPr>
      </w:pPr>
      <w:proofErr w:type="gramStart"/>
      <w:r w:rsidRPr="00D70963">
        <w:rPr>
          <w:lang w:val="fr-FR"/>
        </w:rPr>
        <w:t>avec</w:t>
      </w:r>
      <w:proofErr w:type="gramEnd"/>
      <w:r w:rsidRPr="00D70963">
        <w:rPr>
          <w:lang w:val="fr-FR"/>
        </w:rPr>
        <w:t xml:space="preserve"> satisfaction des efforts entrepris par les agences bilatérales et d’exécution pour établir les rapports de leurs activités de 2021;</w:t>
      </w:r>
    </w:p>
    <w:p w14:paraId="5D9C7D36" w14:textId="1BDCA14E" w:rsidR="001A346C" w:rsidRPr="00D70963" w:rsidRDefault="001A346C" w:rsidP="00083257">
      <w:pPr>
        <w:pStyle w:val="Heading2"/>
        <w:numPr>
          <w:ilvl w:val="0"/>
          <w:numId w:val="44"/>
        </w:numPr>
        <w:ind w:left="1418" w:hanging="698"/>
        <w:rPr>
          <w:lang w:val="fr-FR"/>
        </w:rPr>
      </w:pPr>
      <w:r w:rsidRPr="00D70963">
        <w:rPr>
          <w:lang w:val="fr-FR"/>
        </w:rPr>
        <w:t>que les agences bilatérales et d’exécution présenteront à la 92</w:t>
      </w:r>
      <w:r w:rsidRPr="00D70963">
        <w:rPr>
          <w:vertAlign w:val="superscript"/>
          <w:lang w:val="fr-FR"/>
        </w:rPr>
        <w:t>e</w:t>
      </w:r>
      <w:r w:rsidRPr="00D70963">
        <w:rPr>
          <w:lang w:val="fr-FR"/>
        </w:rPr>
        <w:t xml:space="preserve"> réunion un rapport sur les 113 projets dont la mise en œuvre accuse </w:t>
      </w:r>
      <w:r w:rsidR="007B509E">
        <w:rPr>
          <w:lang w:val="fr-FR"/>
        </w:rPr>
        <w:t>un</w:t>
      </w:r>
      <w:r w:rsidRPr="00D70963">
        <w:rPr>
          <w:lang w:val="fr-FR"/>
        </w:rPr>
        <w:t xml:space="preserve"> retard et 39 projets ou tranches d’accords pluriannuels en cours pour lesquels la remise de rapports de situation supplémentaires est recommandée, indiqués à l’Annexe III des rapports périodiques des agences bilatérales et d’exécution concernées.</w:t>
      </w:r>
    </w:p>
    <w:p w14:paraId="4471B354" w14:textId="5AA9C5CC" w:rsidR="00416553" w:rsidRPr="00F33605" w:rsidRDefault="007B509E" w:rsidP="00083257">
      <w:pPr>
        <w:pStyle w:val="Heading2"/>
        <w:widowControl/>
        <w:numPr>
          <w:ilvl w:val="0"/>
          <w:numId w:val="45"/>
        </w:numPr>
        <w:ind w:left="1418" w:firstLine="0"/>
        <w:rPr>
          <w:b/>
        </w:rPr>
      </w:pPr>
      <w:proofErr w:type="spellStart"/>
      <w:r>
        <w:rPr>
          <w:b/>
        </w:rPr>
        <w:t>Agences</w:t>
      </w:r>
      <w:proofErr w:type="spellEnd"/>
      <w:r>
        <w:rPr>
          <w:b/>
        </w:rPr>
        <w:t xml:space="preserve"> </w:t>
      </w:r>
      <w:proofErr w:type="spellStart"/>
      <w:r>
        <w:rPr>
          <w:b/>
        </w:rPr>
        <w:t>bilatérales</w:t>
      </w:r>
      <w:proofErr w:type="spellEnd"/>
    </w:p>
    <w:p w14:paraId="2CE9E33D" w14:textId="21226266" w:rsidR="000917D8" w:rsidRPr="00E430B9" w:rsidRDefault="007B509E" w:rsidP="009D2C62">
      <w:pPr>
        <w:ind w:left="720" w:hanging="11"/>
        <w:rPr>
          <w:lang w:val="fr-CA"/>
        </w:rPr>
      </w:pPr>
      <w:r w:rsidRPr="007B509E">
        <w:rPr>
          <w:color w:val="000000" w:themeColor="text1"/>
          <w:szCs w:val="24"/>
          <w:u w:val="single"/>
          <w:lang w:val="fr-CA"/>
        </w:rPr>
        <w:t>Le d</w:t>
      </w:r>
      <w:r w:rsidR="00416553" w:rsidRPr="007B509E">
        <w:rPr>
          <w:color w:val="000000" w:themeColor="text1"/>
          <w:szCs w:val="24"/>
          <w:u w:val="single"/>
          <w:lang w:val="fr-CA"/>
        </w:rPr>
        <w:t>ocument</w:t>
      </w:r>
      <w:r w:rsidRPr="007B509E">
        <w:rPr>
          <w:color w:val="000000" w:themeColor="text1"/>
          <w:szCs w:val="24"/>
          <w:u w:val="single"/>
          <w:lang w:val="fr-CA"/>
        </w:rPr>
        <w:t> </w:t>
      </w:r>
      <w:r w:rsidR="00416553" w:rsidRPr="007B509E">
        <w:rPr>
          <w:color w:val="000000" w:themeColor="text1"/>
          <w:szCs w:val="24"/>
          <w:u w:val="single"/>
          <w:lang w:val="fr-CA"/>
        </w:rPr>
        <w:t>UNEP/</w:t>
      </w:r>
      <w:proofErr w:type="spellStart"/>
      <w:r w:rsidR="00416553" w:rsidRPr="007B509E">
        <w:rPr>
          <w:color w:val="000000" w:themeColor="text1"/>
          <w:szCs w:val="24"/>
          <w:u w:val="single"/>
          <w:lang w:val="fr-CA"/>
        </w:rPr>
        <w:t>OzL.Pro</w:t>
      </w:r>
      <w:proofErr w:type="spellEnd"/>
      <w:r w:rsidR="00416553" w:rsidRPr="007B509E">
        <w:rPr>
          <w:color w:val="000000" w:themeColor="text1"/>
          <w:szCs w:val="24"/>
          <w:u w:val="single"/>
          <w:lang w:val="fr-CA"/>
        </w:rPr>
        <w:t>/</w:t>
      </w:r>
      <w:proofErr w:type="spellStart"/>
      <w:r w:rsidR="00416553" w:rsidRPr="007B509E">
        <w:rPr>
          <w:color w:val="000000" w:themeColor="text1"/>
          <w:szCs w:val="24"/>
          <w:u w:val="single"/>
          <w:lang w:val="fr-CA"/>
        </w:rPr>
        <w:t>ExCom</w:t>
      </w:r>
      <w:proofErr w:type="spellEnd"/>
      <w:r w:rsidR="00416553" w:rsidRPr="007B509E">
        <w:rPr>
          <w:color w:val="000000" w:themeColor="text1"/>
          <w:szCs w:val="24"/>
          <w:u w:val="single"/>
          <w:lang w:val="fr-CA"/>
        </w:rPr>
        <w:t>/91/1</w:t>
      </w:r>
      <w:r w:rsidR="00B720EF" w:rsidRPr="007B509E">
        <w:rPr>
          <w:color w:val="000000" w:themeColor="text1"/>
          <w:szCs w:val="24"/>
          <w:u w:val="single"/>
          <w:lang w:val="fr-CA"/>
        </w:rPr>
        <w:t>3</w:t>
      </w:r>
      <w:r w:rsidR="00416553" w:rsidRPr="007B509E">
        <w:rPr>
          <w:color w:val="000000" w:themeColor="text1"/>
          <w:szCs w:val="24"/>
          <w:lang w:val="fr-CA"/>
        </w:rPr>
        <w:t xml:space="preserve"> </w:t>
      </w:r>
      <w:r w:rsidR="00E430B9">
        <w:rPr>
          <w:color w:val="000000" w:themeColor="text1"/>
          <w:szCs w:val="24"/>
          <w:lang w:val="fr-CA"/>
        </w:rPr>
        <w:t xml:space="preserve">présente </w:t>
      </w:r>
      <w:r w:rsidR="001C640A">
        <w:rPr>
          <w:color w:val="000000" w:themeColor="text1"/>
          <w:szCs w:val="24"/>
          <w:lang w:val="fr-CA"/>
        </w:rPr>
        <w:t xml:space="preserve">un résumé de </w:t>
      </w:r>
      <w:r w:rsidR="00E430B9">
        <w:rPr>
          <w:color w:val="000000" w:themeColor="text1"/>
          <w:szCs w:val="24"/>
          <w:lang w:val="fr-CA"/>
        </w:rPr>
        <w:t xml:space="preserve">l’état d’avancement des projets </w:t>
      </w:r>
      <w:r w:rsidRPr="007B509E">
        <w:rPr>
          <w:color w:val="000000" w:themeColor="text1"/>
          <w:szCs w:val="24"/>
          <w:lang w:val="fr-CA"/>
        </w:rPr>
        <w:t xml:space="preserve">par les agences bilatérales </w:t>
      </w:r>
      <w:r w:rsidR="00E430B9">
        <w:rPr>
          <w:color w:val="000000" w:themeColor="text1"/>
          <w:szCs w:val="24"/>
          <w:lang w:val="fr-CA"/>
        </w:rPr>
        <w:t xml:space="preserve">pour </w:t>
      </w:r>
      <w:r w:rsidRPr="007B509E">
        <w:rPr>
          <w:color w:val="000000" w:themeColor="text1"/>
          <w:szCs w:val="24"/>
          <w:lang w:val="fr-CA"/>
        </w:rPr>
        <w:t xml:space="preserve">2021 et </w:t>
      </w:r>
      <w:r w:rsidR="005C6DEB">
        <w:rPr>
          <w:color w:val="000000" w:themeColor="text1"/>
          <w:szCs w:val="24"/>
          <w:lang w:val="fr-CA"/>
        </w:rPr>
        <w:t>d</w:t>
      </w:r>
      <w:r w:rsidR="00E430B9">
        <w:rPr>
          <w:color w:val="000000" w:themeColor="text1"/>
          <w:szCs w:val="24"/>
          <w:lang w:val="fr-CA"/>
        </w:rPr>
        <w:t xml:space="preserve">es progrès </w:t>
      </w:r>
      <w:r w:rsidRPr="007B509E">
        <w:rPr>
          <w:color w:val="000000" w:themeColor="text1"/>
          <w:szCs w:val="24"/>
          <w:lang w:val="fr-CA"/>
        </w:rPr>
        <w:t xml:space="preserve">cumulatifs depuis 1992. </w:t>
      </w:r>
      <w:r w:rsidR="00E430B9">
        <w:rPr>
          <w:color w:val="000000" w:themeColor="text1"/>
          <w:szCs w:val="24"/>
          <w:lang w:val="fr-CA"/>
        </w:rPr>
        <w:t>Il</w:t>
      </w:r>
      <w:r w:rsidRPr="007B509E">
        <w:rPr>
          <w:color w:val="000000" w:themeColor="text1"/>
          <w:szCs w:val="24"/>
          <w:lang w:val="fr-CA"/>
        </w:rPr>
        <w:t xml:space="preserve"> comprend un examen de l'état d'avancement </w:t>
      </w:r>
      <w:r w:rsidR="000E0BA6">
        <w:rPr>
          <w:color w:val="000000" w:themeColor="text1"/>
          <w:szCs w:val="24"/>
          <w:lang w:val="fr-CA"/>
        </w:rPr>
        <w:t xml:space="preserve">des </w:t>
      </w:r>
      <w:r w:rsidRPr="007B509E">
        <w:rPr>
          <w:color w:val="000000" w:themeColor="text1"/>
          <w:szCs w:val="24"/>
          <w:lang w:val="fr-CA"/>
        </w:rPr>
        <w:t>projets</w:t>
      </w:r>
      <w:r w:rsidR="00E430B9">
        <w:rPr>
          <w:color w:val="000000" w:themeColor="text1"/>
          <w:szCs w:val="24"/>
          <w:lang w:val="fr-CA"/>
        </w:rPr>
        <w:t xml:space="preserve"> et répertorie </w:t>
      </w:r>
      <w:r w:rsidRPr="007B509E">
        <w:rPr>
          <w:color w:val="000000" w:themeColor="text1"/>
          <w:szCs w:val="24"/>
          <w:lang w:val="fr-CA"/>
        </w:rPr>
        <w:t xml:space="preserve">les projets </w:t>
      </w:r>
      <w:r>
        <w:rPr>
          <w:color w:val="000000" w:themeColor="text1"/>
          <w:szCs w:val="24"/>
          <w:lang w:val="fr-CA"/>
        </w:rPr>
        <w:t>accusant un</w:t>
      </w:r>
      <w:r w:rsidRPr="007B509E">
        <w:rPr>
          <w:color w:val="000000" w:themeColor="text1"/>
          <w:szCs w:val="24"/>
          <w:lang w:val="fr-CA"/>
        </w:rPr>
        <w:t xml:space="preserve"> retard </w:t>
      </w:r>
      <w:r w:rsidR="00144DAE">
        <w:rPr>
          <w:color w:val="000000" w:themeColor="text1"/>
          <w:szCs w:val="24"/>
          <w:lang w:val="fr-CA"/>
        </w:rPr>
        <w:t>dans la</w:t>
      </w:r>
      <w:r w:rsidRPr="007B509E">
        <w:rPr>
          <w:color w:val="000000" w:themeColor="text1"/>
          <w:szCs w:val="24"/>
          <w:lang w:val="fr-CA"/>
        </w:rPr>
        <w:t xml:space="preserve"> mise en œuvre</w:t>
      </w:r>
      <w:r w:rsidR="00144DAE">
        <w:rPr>
          <w:color w:val="000000" w:themeColor="text1"/>
          <w:szCs w:val="24"/>
          <w:lang w:val="fr-CA"/>
        </w:rPr>
        <w:t xml:space="preserve">, avec </w:t>
      </w:r>
      <w:r w:rsidRPr="007B509E">
        <w:rPr>
          <w:color w:val="000000" w:themeColor="text1"/>
          <w:szCs w:val="24"/>
          <w:lang w:val="fr-CA"/>
        </w:rPr>
        <w:t>l'</w:t>
      </w:r>
      <w:r w:rsidR="00144DAE">
        <w:rPr>
          <w:color w:val="000000" w:themeColor="text1"/>
          <w:szCs w:val="24"/>
          <w:lang w:val="fr-CA"/>
        </w:rPr>
        <w:t>incidence</w:t>
      </w:r>
      <w:r w:rsidRPr="007B509E">
        <w:rPr>
          <w:color w:val="000000" w:themeColor="text1"/>
          <w:szCs w:val="24"/>
          <w:lang w:val="fr-CA"/>
        </w:rPr>
        <w:t xml:space="preserve"> potentiel</w:t>
      </w:r>
      <w:r w:rsidR="00144DAE">
        <w:rPr>
          <w:color w:val="000000" w:themeColor="text1"/>
          <w:szCs w:val="24"/>
          <w:lang w:val="fr-CA"/>
        </w:rPr>
        <w:t>le</w:t>
      </w:r>
      <w:r w:rsidRPr="007B509E">
        <w:rPr>
          <w:color w:val="000000" w:themeColor="text1"/>
          <w:szCs w:val="24"/>
          <w:lang w:val="fr-CA"/>
        </w:rPr>
        <w:t xml:space="preserve"> sur l'élimination des substances </w:t>
      </w:r>
      <w:r w:rsidR="00144DAE">
        <w:rPr>
          <w:color w:val="000000" w:themeColor="text1"/>
          <w:szCs w:val="24"/>
          <w:lang w:val="fr-CA"/>
        </w:rPr>
        <w:t>réglementées</w:t>
      </w:r>
      <w:r w:rsidRPr="007B509E">
        <w:rPr>
          <w:color w:val="000000" w:themeColor="text1"/>
          <w:szCs w:val="24"/>
          <w:lang w:val="fr-CA"/>
        </w:rPr>
        <w:t xml:space="preserve">, ainsi que </w:t>
      </w:r>
      <w:r w:rsidR="00E430B9">
        <w:rPr>
          <w:color w:val="000000" w:themeColor="text1"/>
          <w:szCs w:val="24"/>
          <w:lang w:val="fr-CA"/>
        </w:rPr>
        <w:t>les projets</w:t>
      </w:r>
      <w:r w:rsidRPr="007B509E">
        <w:rPr>
          <w:color w:val="000000" w:themeColor="text1"/>
          <w:szCs w:val="24"/>
          <w:lang w:val="fr-CA"/>
        </w:rPr>
        <w:t xml:space="preserve"> </w:t>
      </w:r>
      <w:r w:rsidR="00144DAE">
        <w:rPr>
          <w:color w:val="000000" w:themeColor="text1"/>
          <w:szCs w:val="24"/>
          <w:lang w:val="fr-CA"/>
        </w:rPr>
        <w:t>comportant</w:t>
      </w:r>
      <w:r w:rsidRPr="007B509E">
        <w:rPr>
          <w:color w:val="000000" w:themeColor="text1"/>
          <w:szCs w:val="24"/>
          <w:lang w:val="fr-CA"/>
        </w:rPr>
        <w:t xml:space="preserve"> des questions en suspens </w:t>
      </w:r>
      <w:r w:rsidR="00144DAE">
        <w:rPr>
          <w:color w:val="000000" w:themeColor="text1"/>
          <w:szCs w:val="24"/>
          <w:lang w:val="fr-CA"/>
        </w:rPr>
        <w:t>qui seront examinées</w:t>
      </w:r>
      <w:r w:rsidRPr="007B509E">
        <w:rPr>
          <w:color w:val="000000" w:themeColor="text1"/>
          <w:szCs w:val="24"/>
          <w:lang w:val="fr-CA"/>
        </w:rPr>
        <w:t xml:space="preserve"> par le Comité exécutif (partie</w:t>
      </w:r>
      <w:r w:rsidR="00144DAE">
        <w:rPr>
          <w:color w:val="000000" w:themeColor="text1"/>
          <w:szCs w:val="24"/>
          <w:lang w:val="fr-CA"/>
        </w:rPr>
        <w:t> </w:t>
      </w:r>
      <w:r w:rsidRPr="007B509E">
        <w:rPr>
          <w:color w:val="000000" w:themeColor="text1"/>
          <w:szCs w:val="24"/>
          <w:lang w:val="fr-CA"/>
        </w:rPr>
        <w:t>I); et les projets approuvés pour les substances de l'annexe</w:t>
      </w:r>
      <w:r w:rsidR="00144DAE">
        <w:rPr>
          <w:color w:val="000000" w:themeColor="text1"/>
          <w:szCs w:val="24"/>
          <w:lang w:val="fr-CA"/>
        </w:rPr>
        <w:t> </w:t>
      </w:r>
      <w:r w:rsidRPr="007B509E">
        <w:rPr>
          <w:color w:val="000000" w:themeColor="text1"/>
          <w:szCs w:val="24"/>
          <w:lang w:val="fr-CA"/>
        </w:rPr>
        <w:t xml:space="preserve">F (HFC) </w:t>
      </w:r>
      <w:r w:rsidR="00144DAE">
        <w:rPr>
          <w:color w:val="000000" w:themeColor="text1"/>
          <w:szCs w:val="24"/>
          <w:lang w:val="fr-CA"/>
        </w:rPr>
        <w:t xml:space="preserve">au titre </w:t>
      </w:r>
      <w:r w:rsidRPr="007B509E">
        <w:rPr>
          <w:color w:val="000000" w:themeColor="text1"/>
          <w:szCs w:val="24"/>
          <w:lang w:val="fr-CA"/>
        </w:rPr>
        <w:t>des contributions volontaires supplémentaires pour le soutien au démarrage rapide de la réduction progressive des HFC (partie</w:t>
      </w:r>
      <w:r w:rsidR="00144DAE">
        <w:rPr>
          <w:color w:val="000000" w:themeColor="text1"/>
          <w:szCs w:val="24"/>
          <w:lang w:val="fr-CA"/>
        </w:rPr>
        <w:t> </w:t>
      </w:r>
      <w:r w:rsidRPr="007B509E">
        <w:rPr>
          <w:color w:val="000000" w:themeColor="text1"/>
          <w:szCs w:val="24"/>
          <w:lang w:val="fr-CA"/>
        </w:rPr>
        <w:t>II). L'annexe</w:t>
      </w:r>
      <w:r w:rsidR="00144DAE">
        <w:rPr>
          <w:color w:val="000000" w:themeColor="text1"/>
          <w:szCs w:val="24"/>
          <w:lang w:val="fr-CA"/>
        </w:rPr>
        <w:t> </w:t>
      </w:r>
      <w:r w:rsidRPr="007B509E">
        <w:rPr>
          <w:color w:val="000000" w:themeColor="text1"/>
          <w:szCs w:val="24"/>
          <w:lang w:val="fr-CA"/>
        </w:rPr>
        <w:t xml:space="preserve">I présente l'état d'avancement des projets par pays pour 2021 en termes d'éliminations réalisées, de décaissements prévus et réalisés et d'achèvement </w:t>
      </w:r>
      <w:r w:rsidR="00144DAE">
        <w:rPr>
          <w:color w:val="000000" w:themeColor="text1"/>
          <w:szCs w:val="24"/>
          <w:lang w:val="fr-CA"/>
        </w:rPr>
        <w:t>de</w:t>
      </w:r>
      <w:r w:rsidRPr="007B509E">
        <w:rPr>
          <w:color w:val="000000" w:themeColor="text1"/>
          <w:szCs w:val="24"/>
          <w:lang w:val="fr-CA"/>
        </w:rPr>
        <w:t xml:space="preserve"> projet. L'annexe</w:t>
      </w:r>
      <w:r w:rsidR="00144DAE">
        <w:rPr>
          <w:color w:val="000000" w:themeColor="text1"/>
          <w:szCs w:val="24"/>
          <w:lang w:val="fr-CA"/>
        </w:rPr>
        <w:t> </w:t>
      </w:r>
      <w:r w:rsidRPr="007B509E">
        <w:rPr>
          <w:color w:val="000000" w:themeColor="text1"/>
          <w:szCs w:val="24"/>
          <w:lang w:val="fr-CA"/>
        </w:rPr>
        <w:t xml:space="preserve">II présente un aperçu de l'état d'avancement </w:t>
      </w:r>
      <w:r w:rsidR="00144DAE">
        <w:rPr>
          <w:color w:val="000000" w:themeColor="text1"/>
          <w:szCs w:val="24"/>
          <w:lang w:val="fr-CA"/>
        </w:rPr>
        <w:t>des projets par année. L'annexe </w:t>
      </w:r>
      <w:r w:rsidRPr="007B509E">
        <w:rPr>
          <w:color w:val="000000" w:themeColor="text1"/>
          <w:szCs w:val="24"/>
          <w:lang w:val="fr-CA"/>
        </w:rPr>
        <w:t xml:space="preserve">III </w:t>
      </w:r>
      <w:r w:rsidR="00144DAE">
        <w:rPr>
          <w:color w:val="000000" w:themeColor="text1"/>
          <w:szCs w:val="24"/>
          <w:lang w:val="fr-CA"/>
        </w:rPr>
        <w:t>renferme</w:t>
      </w:r>
      <w:r w:rsidRPr="007B509E">
        <w:rPr>
          <w:color w:val="000000" w:themeColor="text1"/>
          <w:szCs w:val="24"/>
          <w:lang w:val="fr-CA"/>
        </w:rPr>
        <w:t xml:space="preserve"> une liste des projets en cours </w:t>
      </w:r>
      <w:r w:rsidR="00E430B9">
        <w:rPr>
          <w:color w:val="000000" w:themeColor="text1"/>
          <w:szCs w:val="24"/>
          <w:lang w:val="fr-CA"/>
        </w:rPr>
        <w:t>comportant</w:t>
      </w:r>
      <w:r w:rsidRPr="007B509E">
        <w:rPr>
          <w:color w:val="000000" w:themeColor="text1"/>
          <w:szCs w:val="24"/>
          <w:lang w:val="fr-CA"/>
        </w:rPr>
        <w:t xml:space="preserve"> des questions en suspens dans le rapport périodique pour les agences bilatérales.</w:t>
      </w:r>
    </w:p>
    <w:p w14:paraId="23BF71EE" w14:textId="77777777" w:rsidR="000917D8" w:rsidRPr="00E430B9" w:rsidRDefault="000917D8" w:rsidP="000917D8">
      <w:pPr>
        <w:ind w:left="720"/>
        <w:rPr>
          <w:lang w:val="fr-CA"/>
        </w:rPr>
      </w:pPr>
    </w:p>
    <w:p w14:paraId="028277FA" w14:textId="5976B828" w:rsidR="000917D8" w:rsidRPr="00506837" w:rsidRDefault="00144DAE" w:rsidP="000917D8">
      <w:pPr>
        <w:ind w:left="720"/>
      </w:pPr>
      <w:r>
        <w:rPr>
          <w:u w:val="single"/>
        </w:rPr>
        <w:t xml:space="preserve">Questions à </w:t>
      </w:r>
      <w:proofErr w:type="spellStart"/>
      <w:r>
        <w:rPr>
          <w:u w:val="single"/>
        </w:rPr>
        <w:t>traiter</w:t>
      </w:r>
      <w:proofErr w:type="spellEnd"/>
      <w:r>
        <w:rPr>
          <w:u w:val="single"/>
        </w:rPr>
        <w:t> </w:t>
      </w:r>
      <w:r w:rsidR="000917D8" w:rsidRPr="00506837">
        <w:t xml:space="preserve">: </w:t>
      </w:r>
    </w:p>
    <w:p w14:paraId="6241745B" w14:textId="77777777" w:rsidR="000917D8" w:rsidRPr="00506837" w:rsidRDefault="000917D8" w:rsidP="000917D8">
      <w:pPr>
        <w:ind w:left="720"/>
      </w:pPr>
    </w:p>
    <w:p w14:paraId="0419AC4B" w14:textId="72427EAE" w:rsidR="000917D8" w:rsidRPr="00144DAE" w:rsidRDefault="000917D8" w:rsidP="00083257">
      <w:pPr>
        <w:pStyle w:val="ListParagraph"/>
        <w:numPr>
          <w:ilvl w:val="0"/>
          <w:numId w:val="19"/>
        </w:numPr>
        <w:tabs>
          <w:tab w:val="left" w:pos="720"/>
          <w:tab w:val="left" w:pos="1440"/>
          <w:tab w:val="left" w:pos="2160"/>
        </w:tabs>
        <w:spacing w:after="240"/>
        <w:rPr>
          <w:color w:val="000000" w:themeColor="text1"/>
          <w:lang w:val="fr-CA"/>
        </w:rPr>
      </w:pPr>
      <w:r w:rsidRPr="00144DAE">
        <w:rPr>
          <w:color w:val="000000" w:themeColor="text1"/>
          <w:lang w:val="fr-CA"/>
        </w:rPr>
        <w:t xml:space="preserve">Projets </w:t>
      </w:r>
      <w:r w:rsidR="00144DAE" w:rsidRPr="00144DAE">
        <w:rPr>
          <w:color w:val="000000" w:themeColor="text1"/>
          <w:lang w:val="fr-CA"/>
        </w:rPr>
        <w:t xml:space="preserve">présentés </w:t>
      </w:r>
      <w:r w:rsidR="00144DAE">
        <w:rPr>
          <w:color w:val="000000" w:themeColor="text1"/>
          <w:lang w:val="fr-CA"/>
        </w:rPr>
        <w:t>à l’a</w:t>
      </w:r>
      <w:r w:rsidRPr="00144DAE">
        <w:rPr>
          <w:color w:val="000000" w:themeColor="text1"/>
          <w:lang w:val="fr-CA"/>
        </w:rPr>
        <w:t>nnex</w:t>
      </w:r>
      <w:r w:rsidR="00144DAE">
        <w:rPr>
          <w:color w:val="000000" w:themeColor="text1"/>
          <w:lang w:val="fr-CA"/>
        </w:rPr>
        <w:t>e </w:t>
      </w:r>
      <w:r w:rsidRPr="00144DAE">
        <w:rPr>
          <w:color w:val="000000" w:themeColor="text1"/>
          <w:lang w:val="fr-CA"/>
        </w:rPr>
        <w:t>I</w:t>
      </w:r>
      <w:r w:rsidR="00E3387D" w:rsidRPr="00144DAE">
        <w:rPr>
          <w:color w:val="000000" w:themeColor="text1"/>
          <w:lang w:val="fr-CA"/>
        </w:rPr>
        <w:t>II</w:t>
      </w:r>
      <w:r w:rsidR="00317806" w:rsidRPr="00144DAE">
        <w:rPr>
          <w:color w:val="000000" w:themeColor="text1"/>
          <w:lang w:val="fr-CA"/>
        </w:rPr>
        <w:t xml:space="preserve"> </w:t>
      </w:r>
      <w:r w:rsidR="00144DAE">
        <w:rPr>
          <w:color w:val="000000" w:themeColor="text1"/>
          <w:lang w:val="fr-CA"/>
        </w:rPr>
        <w:t>du</w:t>
      </w:r>
      <w:r w:rsidR="00317806" w:rsidRPr="00144DAE">
        <w:rPr>
          <w:color w:val="000000" w:themeColor="text1"/>
          <w:lang w:val="fr-CA"/>
        </w:rPr>
        <w:t xml:space="preserve"> document</w:t>
      </w:r>
      <w:r w:rsidR="00144DAE">
        <w:rPr>
          <w:color w:val="000000" w:themeColor="text1"/>
          <w:lang w:val="fr-CA"/>
        </w:rPr>
        <w:t> </w:t>
      </w:r>
      <w:r w:rsidR="00317806" w:rsidRPr="00144DAE">
        <w:rPr>
          <w:lang w:val="fr-CA"/>
        </w:rPr>
        <w:t>UNEP/</w:t>
      </w:r>
      <w:proofErr w:type="spellStart"/>
      <w:r w:rsidR="00317806" w:rsidRPr="00144DAE">
        <w:rPr>
          <w:lang w:val="fr-CA"/>
        </w:rPr>
        <w:t>OzL.Pro</w:t>
      </w:r>
      <w:proofErr w:type="spellEnd"/>
      <w:r w:rsidR="00317806" w:rsidRPr="00144DAE">
        <w:rPr>
          <w:lang w:val="fr-CA"/>
        </w:rPr>
        <w:t>/</w:t>
      </w:r>
      <w:proofErr w:type="spellStart"/>
      <w:r w:rsidR="00317806" w:rsidRPr="00144DAE">
        <w:rPr>
          <w:lang w:val="fr-CA"/>
        </w:rPr>
        <w:t>ExCom</w:t>
      </w:r>
      <w:proofErr w:type="spellEnd"/>
      <w:r w:rsidR="00317806" w:rsidRPr="00144DAE">
        <w:rPr>
          <w:lang w:val="fr-CA"/>
        </w:rPr>
        <w:t>/91/13</w:t>
      </w:r>
    </w:p>
    <w:p w14:paraId="0594BDD2" w14:textId="77777777" w:rsidR="009D2C62" w:rsidRPr="00C509D1" w:rsidRDefault="009D2C62" w:rsidP="00BD16E9">
      <w:pPr>
        <w:pStyle w:val="Heading1"/>
        <w:keepNext/>
        <w:keepLines/>
        <w:widowControl w:val="0"/>
        <w:numPr>
          <w:ilvl w:val="0"/>
          <w:numId w:val="0"/>
        </w:numPr>
        <w:ind w:firstLine="720"/>
        <w:rPr>
          <w:lang w:val="fr-FR"/>
        </w:rPr>
      </w:pPr>
      <w:r w:rsidRPr="00C509D1">
        <w:rPr>
          <w:snapToGrid w:val="0"/>
          <w:lang w:val="fr-FR"/>
        </w:rPr>
        <w:lastRenderedPageBreak/>
        <w:t>Le Comité exécutif pourrait envisager :</w:t>
      </w:r>
    </w:p>
    <w:p w14:paraId="3642E014" w14:textId="13DDE76F" w:rsidR="009D2C62" w:rsidRPr="00C509D1" w:rsidRDefault="009D2C62" w:rsidP="00BD16E9">
      <w:pPr>
        <w:pStyle w:val="Heading2"/>
        <w:keepNext/>
        <w:keepLines/>
        <w:numPr>
          <w:ilvl w:val="1"/>
          <w:numId w:val="82"/>
        </w:numPr>
        <w:rPr>
          <w:lang w:val="fr-FR"/>
        </w:rPr>
      </w:pPr>
      <w:proofErr w:type="gramStart"/>
      <w:r w:rsidRPr="00C509D1">
        <w:rPr>
          <w:snapToGrid w:val="0"/>
          <w:lang w:val="fr-FR"/>
        </w:rPr>
        <w:t>de</w:t>
      </w:r>
      <w:proofErr w:type="gramEnd"/>
      <w:r w:rsidRPr="00C509D1">
        <w:rPr>
          <w:snapToGrid w:val="0"/>
          <w:lang w:val="fr-FR"/>
        </w:rPr>
        <w:t xml:space="preserve"> prendre note, avec satisfaction, des rapports périodiques soumis par les gouvernements de l’Allemagne, de l’Australie, du Canada, de l’Espagne, de la France, de l’Italie et du Japon, présentés dans le </w:t>
      </w:r>
      <w:r w:rsidRPr="00C509D1">
        <w:rPr>
          <w:lang w:val="fr-FR"/>
        </w:rPr>
        <w:t>document UNEP/</w:t>
      </w:r>
      <w:proofErr w:type="spellStart"/>
      <w:r w:rsidRPr="00C509D1">
        <w:rPr>
          <w:lang w:val="fr-FR"/>
        </w:rPr>
        <w:t>OzL.Pro</w:t>
      </w:r>
      <w:proofErr w:type="spellEnd"/>
      <w:r w:rsidRPr="00C509D1">
        <w:rPr>
          <w:lang w:val="fr-FR"/>
        </w:rPr>
        <w:t>/</w:t>
      </w:r>
      <w:proofErr w:type="spellStart"/>
      <w:r w:rsidRPr="00C509D1">
        <w:rPr>
          <w:lang w:val="fr-FR"/>
        </w:rPr>
        <w:t>ExCom</w:t>
      </w:r>
      <w:proofErr w:type="spellEnd"/>
      <w:r w:rsidRPr="00C509D1">
        <w:rPr>
          <w:lang w:val="fr-FR"/>
        </w:rPr>
        <w:t xml:space="preserve">/91/13; </w:t>
      </w:r>
    </w:p>
    <w:p w14:paraId="3E9B4159" w14:textId="43045555" w:rsidR="009D2C62" w:rsidRPr="00C509D1" w:rsidRDefault="009D2C62" w:rsidP="009D2C62">
      <w:pPr>
        <w:pStyle w:val="Heading2"/>
        <w:numPr>
          <w:ilvl w:val="1"/>
          <w:numId w:val="1"/>
        </w:numPr>
        <w:rPr>
          <w:lang w:val="fr-FR"/>
        </w:rPr>
      </w:pPr>
      <w:proofErr w:type="gramStart"/>
      <w:r w:rsidRPr="00C509D1">
        <w:rPr>
          <w:lang w:val="fr-FR"/>
        </w:rPr>
        <w:t>d’approuver</w:t>
      </w:r>
      <w:proofErr w:type="gramEnd"/>
      <w:r w:rsidRPr="00C509D1">
        <w:rPr>
          <w:lang w:val="fr-FR"/>
        </w:rPr>
        <w:t xml:space="preserve"> la prorogation, jusqu’au 30 juin 2023, du plan de gestion de l’élimination des HCFC (PGEH) pour le Zimbabwe (phase I, quatrième tranche – secteur de l’entretien des équipements de réfrigération) (ZIM/PHA/80/INV/54) et de la cinquième tranche (ZIM/PHA/86/INV/62), afin de permettre l’achèvement des activités en cours restantes comme indiqué dans le tableau 5 du document UNEP/</w:t>
      </w:r>
      <w:proofErr w:type="spellStart"/>
      <w:r w:rsidRPr="00C509D1">
        <w:rPr>
          <w:lang w:val="fr-FR"/>
        </w:rPr>
        <w:t>OzL.Pro</w:t>
      </w:r>
      <w:proofErr w:type="spellEnd"/>
      <w:r w:rsidRPr="00C509D1">
        <w:rPr>
          <w:lang w:val="fr-FR"/>
        </w:rPr>
        <w:t>/</w:t>
      </w:r>
      <w:proofErr w:type="spellStart"/>
      <w:r w:rsidRPr="00C509D1">
        <w:rPr>
          <w:lang w:val="fr-FR"/>
        </w:rPr>
        <w:t>ExCom</w:t>
      </w:r>
      <w:proofErr w:type="spellEnd"/>
      <w:r w:rsidRPr="00C509D1">
        <w:rPr>
          <w:lang w:val="fr-FR"/>
        </w:rPr>
        <w:t>/91/13;</w:t>
      </w:r>
    </w:p>
    <w:p w14:paraId="6526C441" w14:textId="4FF97809" w:rsidR="009D2C62" w:rsidRPr="00C509D1" w:rsidRDefault="009D2C62" w:rsidP="009D2C62">
      <w:pPr>
        <w:pStyle w:val="Heading2"/>
        <w:numPr>
          <w:ilvl w:val="1"/>
          <w:numId w:val="1"/>
        </w:numPr>
        <w:rPr>
          <w:lang w:val="fr-FR"/>
        </w:rPr>
      </w:pPr>
      <w:proofErr w:type="gramStart"/>
      <w:r w:rsidRPr="00C509D1">
        <w:rPr>
          <w:lang w:val="fr-FR"/>
        </w:rPr>
        <w:t>d’approuver</w:t>
      </w:r>
      <w:proofErr w:type="gramEnd"/>
      <w:r w:rsidRPr="00C509D1">
        <w:rPr>
          <w:lang w:val="fr-FR"/>
        </w:rPr>
        <w:t xml:space="preserve"> la prorogation, jusqu'au 31 décembre 2022, des activités habilitantes pour la réduction progressive des HFC pour le Libéria (LIR/SEV/80/TAS/01+</w:t>
      </w:r>
      <w:r w:rsidR="00BD16E9" w:rsidRPr="00C509D1">
        <w:rPr>
          <w:lang w:val="fr-FR"/>
        </w:rPr>
        <w:t xml:space="preserve">), </w:t>
      </w:r>
      <w:r w:rsidR="00BD16E9">
        <w:rPr>
          <w:lang w:val="fr-FR"/>
        </w:rPr>
        <w:t>afin</w:t>
      </w:r>
      <w:r w:rsidRPr="00C509D1">
        <w:rPr>
          <w:lang w:val="fr-FR"/>
        </w:rPr>
        <w:t xml:space="preserve"> de permettre l’achèvement des activités en cours restantes, telles qu’indiquées dans le tableau 7 du docume</w:t>
      </w:r>
      <w:r>
        <w:rPr>
          <w:lang w:val="fr-FR"/>
        </w:rPr>
        <w:t>nt UNEP/</w:t>
      </w:r>
      <w:proofErr w:type="spellStart"/>
      <w:r>
        <w:rPr>
          <w:lang w:val="fr-FR"/>
        </w:rPr>
        <w:t>OzL.Pro</w:t>
      </w:r>
      <w:proofErr w:type="spellEnd"/>
      <w:r>
        <w:rPr>
          <w:lang w:val="fr-FR"/>
        </w:rPr>
        <w:t>/</w:t>
      </w:r>
      <w:proofErr w:type="spellStart"/>
      <w:r>
        <w:rPr>
          <w:lang w:val="fr-FR"/>
        </w:rPr>
        <w:t>ExCom</w:t>
      </w:r>
      <w:proofErr w:type="spellEnd"/>
      <w:r>
        <w:rPr>
          <w:lang w:val="fr-FR"/>
        </w:rPr>
        <w:t>/91/13;</w:t>
      </w:r>
    </w:p>
    <w:p w14:paraId="25BA6A2B" w14:textId="23DCB898" w:rsidR="003430EB" w:rsidRPr="009D2C62" w:rsidRDefault="009D2C62" w:rsidP="009D2C62">
      <w:pPr>
        <w:pStyle w:val="Heading1"/>
        <w:numPr>
          <w:ilvl w:val="0"/>
          <w:numId w:val="0"/>
        </w:numPr>
        <w:ind w:left="1418" w:hanging="709"/>
        <w:rPr>
          <w:highlight w:val="yellow"/>
          <w:lang w:val="fr-CA"/>
        </w:rPr>
      </w:pPr>
      <w:r>
        <w:rPr>
          <w:lang w:val="fr-FR"/>
        </w:rPr>
        <w:t>d)</w:t>
      </w:r>
      <w:r>
        <w:rPr>
          <w:lang w:val="fr-FR"/>
        </w:rPr>
        <w:tab/>
      </w:r>
      <w:r w:rsidRPr="00C509D1">
        <w:rPr>
          <w:lang w:val="fr-FR"/>
        </w:rPr>
        <w:t xml:space="preserve">d’approuver les recommandations relatives aux projets en cours comportant des questions en suspens, présentés à l’Annexe III au présent document. </w:t>
      </w:r>
      <w:r w:rsidR="004A3C57" w:rsidRPr="009D2C62">
        <w:rPr>
          <w:highlight w:val="yellow"/>
          <w:lang w:val="fr-CA"/>
        </w:rPr>
        <w:t xml:space="preserve"> </w:t>
      </w:r>
    </w:p>
    <w:p w14:paraId="2D2CDD7F" w14:textId="387DD7B2" w:rsidR="000917D8" w:rsidRPr="00FF2BC9" w:rsidRDefault="009A5AE4" w:rsidP="00083257">
      <w:pPr>
        <w:pStyle w:val="Heading3"/>
        <w:keepNext/>
        <w:widowControl/>
        <w:numPr>
          <w:ilvl w:val="0"/>
          <w:numId w:val="45"/>
        </w:numPr>
        <w:ind w:left="2127" w:hanging="709"/>
        <w:rPr>
          <w:b/>
        </w:rPr>
      </w:pPr>
      <w:r>
        <w:rPr>
          <w:b/>
        </w:rPr>
        <w:t>PNUD</w:t>
      </w:r>
    </w:p>
    <w:p w14:paraId="2C1C6428" w14:textId="233D0C5A" w:rsidR="000917D8" w:rsidRPr="009A5AE4" w:rsidRDefault="00611A4F" w:rsidP="005D406E">
      <w:pPr>
        <w:keepNext/>
        <w:ind w:left="720"/>
        <w:rPr>
          <w:lang w:val="fr-CA"/>
        </w:rPr>
      </w:pPr>
      <w:r w:rsidRPr="00611A4F">
        <w:rPr>
          <w:u w:val="single"/>
          <w:lang w:val="fr-CA"/>
        </w:rPr>
        <w:t>L</w:t>
      </w:r>
      <w:r>
        <w:rPr>
          <w:u w:val="single"/>
          <w:lang w:val="fr-CA"/>
        </w:rPr>
        <w:t>e d</w:t>
      </w:r>
      <w:r w:rsidR="000917D8" w:rsidRPr="00611A4F">
        <w:rPr>
          <w:u w:val="single"/>
          <w:lang w:val="fr-CA"/>
        </w:rPr>
        <w:t>ocument</w:t>
      </w:r>
      <w:r>
        <w:rPr>
          <w:u w:val="single"/>
          <w:lang w:val="fr-CA"/>
        </w:rPr>
        <w:t> </w:t>
      </w:r>
      <w:r w:rsidR="000917D8" w:rsidRPr="00611A4F">
        <w:rPr>
          <w:u w:val="single"/>
          <w:lang w:val="fr-CA"/>
        </w:rPr>
        <w:t>UNEP/</w:t>
      </w:r>
      <w:proofErr w:type="spellStart"/>
      <w:r w:rsidR="000917D8" w:rsidRPr="00611A4F">
        <w:rPr>
          <w:u w:val="single"/>
          <w:lang w:val="fr-CA"/>
        </w:rPr>
        <w:t>OzL.Pro</w:t>
      </w:r>
      <w:proofErr w:type="spellEnd"/>
      <w:r w:rsidR="000917D8" w:rsidRPr="00611A4F">
        <w:rPr>
          <w:u w:val="single"/>
          <w:lang w:val="fr-CA"/>
        </w:rPr>
        <w:t>/</w:t>
      </w:r>
      <w:proofErr w:type="spellStart"/>
      <w:r w:rsidR="000917D8" w:rsidRPr="00611A4F">
        <w:rPr>
          <w:u w:val="single"/>
          <w:lang w:val="fr-CA"/>
        </w:rPr>
        <w:t>ExCom</w:t>
      </w:r>
      <w:proofErr w:type="spellEnd"/>
      <w:r w:rsidR="000917D8" w:rsidRPr="00611A4F">
        <w:rPr>
          <w:u w:val="single"/>
          <w:lang w:val="fr-CA"/>
        </w:rPr>
        <w:t>/</w:t>
      </w:r>
      <w:r w:rsidR="004A3C57" w:rsidRPr="00611A4F">
        <w:rPr>
          <w:u w:val="single"/>
          <w:lang w:val="fr-CA"/>
        </w:rPr>
        <w:t>91/14</w:t>
      </w:r>
      <w:r w:rsidR="000917D8" w:rsidRPr="00611A4F">
        <w:rPr>
          <w:lang w:val="fr-CA"/>
        </w:rPr>
        <w:t xml:space="preserve"> </w:t>
      </w:r>
      <w:r w:rsidR="009A5AE4">
        <w:rPr>
          <w:color w:val="000000" w:themeColor="text1"/>
          <w:szCs w:val="24"/>
          <w:lang w:val="fr-CA"/>
        </w:rPr>
        <w:t xml:space="preserve">présente un résumé de l’état d’avancement des projets </w:t>
      </w:r>
      <w:r w:rsidR="009A5AE4" w:rsidRPr="007B509E">
        <w:rPr>
          <w:color w:val="000000" w:themeColor="text1"/>
          <w:szCs w:val="24"/>
          <w:lang w:val="fr-CA"/>
        </w:rPr>
        <w:t xml:space="preserve">par les </w:t>
      </w:r>
      <w:r w:rsidR="009A5AE4">
        <w:rPr>
          <w:color w:val="000000" w:themeColor="text1"/>
          <w:szCs w:val="24"/>
          <w:lang w:val="fr-CA"/>
        </w:rPr>
        <w:t>PNUD</w:t>
      </w:r>
      <w:r w:rsidR="009A5AE4" w:rsidRPr="007B509E">
        <w:rPr>
          <w:color w:val="000000" w:themeColor="text1"/>
          <w:szCs w:val="24"/>
          <w:lang w:val="fr-CA"/>
        </w:rPr>
        <w:t xml:space="preserve"> </w:t>
      </w:r>
      <w:r w:rsidR="009A5AE4">
        <w:rPr>
          <w:color w:val="000000" w:themeColor="text1"/>
          <w:szCs w:val="24"/>
          <w:lang w:val="fr-CA"/>
        </w:rPr>
        <w:t xml:space="preserve">pour </w:t>
      </w:r>
      <w:r w:rsidR="009A5AE4" w:rsidRPr="007B509E">
        <w:rPr>
          <w:color w:val="000000" w:themeColor="text1"/>
          <w:szCs w:val="24"/>
          <w:lang w:val="fr-CA"/>
        </w:rPr>
        <w:t xml:space="preserve">2021 et </w:t>
      </w:r>
      <w:r w:rsidR="005C6DEB">
        <w:rPr>
          <w:color w:val="000000" w:themeColor="text1"/>
          <w:szCs w:val="24"/>
          <w:lang w:val="fr-CA"/>
        </w:rPr>
        <w:t>d</w:t>
      </w:r>
      <w:r w:rsidR="009A5AE4">
        <w:rPr>
          <w:color w:val="000000" w:themeColor="text1"/>
          <w:szCs w:val="24"/>
          <w:lang w:val="fr-CA"/>
        </w:rPr>
        <w:t xml:space="preserve">es progrès </w:t>
      </w:r>
      <w:r w:rsidR="009A5AE4" w:rsidRPr="007B509E">
        <w:rPr>
          <w:color w:val="000000" w:themeColor="text1"/>
          <w:szCs w:val="24"/>
          <w:lang w:val="fr-CA"/>
        </w:rPr>
        <w:t>cumulatifs depuis 199</w:t>
      </w:r>
      <w:r w:rsidR="005C6DEB">
        <w:rPr>
          <w:color w:val="000000" w:themeColor="text1"/>
          <w:szCs w:val="24"/>
          <w:lang w:val="fr-CA"/>
        </w:rPr>
        <w:t>1</w:t>
      </w:r>
      <w:r w:rsidR="009A5AE4" w:rsidRPr="007B509E">
        <w:rPr>
          <w:color w:val="000000" w:themeColor="text1"/>
          <w:szCs w:val="24"/>
          <w:lang w:val="fr-CA"/>
        </w:rPr>
        <w:t xml:space="preserve">. </w:t>
      </w:r>
      <w:r w:rsidR="009A5AE4">
        <w:rPr>
          <w:color w:val="000000" w:themeColor="text1"/>
          <w:szCs w:val="24"/>
          <w:lang w:val="fr-CA"/>
        </w:rPr>
        <w:t>Il</w:t>
      </w:r>
      <w:r w:rsidR="009A5AE4" w:rsidRPr="007B509E">
        <w:rPr>
          <w:color w:val="000000" w:themeColor="text1"/>
          <w:szCs w:val="24"/>
          <w:lang w:val="fr-CA"/>
        </w:rPr>
        <w:t xml:space="preserve"> comprend un examen de l'état d'avancement </w:t>
      </w:r>
      <w:r w:rsidR="009A5AE4">
        <w:rPr>
          <w:color w:val="000000" w:themeColor="text1"/>
          <w:szCs w:val="24"/>
          <w:lang w:val="fr-CA"/>
        </w:rPr>
        <w:t xml:space="preserve">des </w:t>
      </w:r>
      <w:r w:rsidR="009A5AE4" w:rsidRPr="007B509E">
        <w:rPr>
          <w:color w:val="000000" w:themeColor="text1"/>
          <w:szCs w:val="24"/>
          <w:lang w:val="fr-CA"/>
        </w:rPr>
        <w:t>projets</w:t>
      </w:r>
      <w:r w:rsidR="009A5AE4">
        <w:rPr>
          <w:color w:val="000000" w:themeColor="text1"/>
          <w:szCs w:val="24"/>
          <w:lang w:val="fr-CA"/>
        </w:rPr>
        <w:t xml:space="preserve"> et répertorie </w:t>
      </w:r>
      <w:r w:rsidR="009A5AE4" w:rsidRPr="007B509E">
        <w:rPr>
          <w:color w:val="000000" w:themeColor="text1"/>
          <w:szCs w:val="24"/>
          <w:lang w:val="fr-CA"/>
        </w:rPr>
        <w:t xml:space="preserve">les projets </w:t>
      </w:r>
      <w:r w:rsidR="009A5AE4">
        <w:rPr>
          <w:color w:val="000000" w:themeColor="text1"/>
          <w:szCs w:val="24"/>
          <w:lang w:val="fr-CA"/>
        </w:rPr>
        <w:t>accusant un</w:t>
      </w:r>
      <w:r w:rsidR="009A5AE4" w:rsidRPr="007B509E">
        <w:rPr>
          <w:color w:val="000000" w:themeColor="text1"/>
          <w:szCs w:val="24"/>
          <w:lang w:val="fr-CA"/>
        </w:rPr>
        <w:t xml:space="preserve"> retard </w:t>
      </w:r>
      <w:r w:rsidR="009A5AE4">
        <w:rPr>
          <w:color w:val="000000" w:themeColor="text1"/>
          <w:szCs w:val="24"/>
          <w:lang w:val="fr-CA"/>
        </w:rPr>
        <w:t>dans la</w:t>
      </w:r>
      <w:r w:rsidR="009A5AE4" w:rsidRPr="007B509E">
        <w:rPr>
          <w:color w:val="000000" w:themeColor="text1"/>
          <w:szCs w:val="24"/>
          <w:lang w:val="fr-CA"/>
        </w:rPr>
        <w:t xml:space="preserve"> mise en œuvre</w:t>
      </w:r>
      <w:r w:rsidR="009A5AE4">
        <w:rPr>
          <w:color w:val="000000" w:themeColor="text1"/>
          <w:szCs w:val="24"/>
          <w:lang w:val="fr-CA"/>
        </w:rPr>
        <w:t xml:space="preserve">, avec </w:t>
      </w:r>
      <w:r w:rsidR="009A5AE4" w:rsidRPr="007B509E">
        <w:rPr>
          <w:color w:val="000000" w:themeColor="text1"/>
          <w:szCs w:val="24"/>
          <w:lang w:val="fr-CA"/>
        </w:rPr>
        <w:t>l'</w:t>
      </w:r>
      <w:r w:rsidR="009A5AE4">
        <w:rPr>
          <w:color w:val="000000" w:themeColor="text1"/>
          <w:szCs w:val="24"/>
          <w:lang w:val="fr-CA"/>
        </w:rPr>
        <w:t>incidence</w:t>
      </w:r>
      <w:r w:rsidR="009A5AE4" w:rsidRPr="007B509E">
        <w:rPr>
          <w:color w:val="000000" w:themeColor="text1"/>
          <w:szCs w:val="24"/>
          <w:lang w:val="fr-CA"/>
        </w:rPr>
        <w:t xml:space="preserve"> potentiel</w:t>
      </w:r>
      <w:r w:rsidR="009A5AE4">
        <w:rPr>
          <w:color w:val="000000" w:themeColor="text1"/>
          <w:szCs w:val="24"/>
          <w:lang w:val="fr-CA"/>
        </w:rPr>
        <w:t>le</w:t>
      </w:r>
      <w:r w:rsidR="009A5AE4" w:rsidRPr="007B509E">
        <w:rPr>
          <w:color w:val="000000" w:themeColor="text1"/>
          <w:szCs w:val="24"/>
          <w:lang w:val="fr-CA"/>
        </w:rPr>
        <w:t xml:space="preserve"> sur l'élimination des substances </w:t>
      </w:r>
      <w:r w:rsidR="009A5AE4">
        <w:rPr>
          <w:color w:val="000000" w:themeColor="text1"/>
          <w:szCs w:val="24"/>
          <w:lang w:val="fr-CA"/>
        </w:rPr>
        <w:t>réglementées</w:t>
      </w:r>
      <w:r w:rsidR="009A5AE4" w:rsidRPr="007B509E">
        <w:rPr>
          <w:color w:val="000000" w:themeColor="text1"/>
          <w:szCs w:val="24"/>
          <w:lang w:val="fr-CA"/>
        </w:rPr>
        <w:t xml:space="preserve">, ainsi que </w:t>
      </w:r>
      <w:r w:rsidR="009A5AE4">
        <w:rPr>
          <w:color w:val="000000" w:themeColor="text1"/>
          <w:szCs w:val="24"/>
          <w:lang w:val="fr-CA"/>
        </w:rPr>
        <w:t>les projets</w:t>
      </w:r>
      <w:r w:rsidR="009A5AE4" w:rsidRPr="007B509E">
        <w:rPr>
          <w:color w:val="000000" w:themeColor="text1"/>
          <w:szCs w:val="24"/>
          <w:lang w:val="fr-CA"/>
        </w:rPr>
        <w:t xml:space="preserve"> </w:t>
      </w:r>
      <w:r w:rsidR="009A5AE4">
        <w:rPr>
          <w:color w:val="000000" w:themeColor="text1"/>
          <w:szCs w:val="24"/>
          <w:lang w:val="fr-CA"/>
        </w:rPr>
        <w:t>comportant</w:t>
      </w:r>
      <w:r w:rsidR="009A5AE4" w:rsidRPr="007B509E">
        <w:rPr>
          <w:color w:val="000000" w:themeColor="text1"/>
          <w:szCs w:val="24"/>
          <w:lang w:val="fr-CA"/>
        </w:rPr>
        <w:t xml:space="preserve"> des questions en suspens </w:t>
      </w:r>
      <w:r w:rsidR="009A5AE4">
        <w:rPr>
          <w:color w:val="000000" w:themeColor="text1"/>
          <w:szCs w:val="24"/>
          <w:lang w:val="fr-CA"/>
        </w:rPr>
        <w:t>qui seront examinées</w:t>
      </w:r>
      <w:r w:rsidR="009A5AE4" w:rsidRPr="007B509E">
        <w:rPr>
          <w:color w:val="000000" w:themeColor="text1"/>
          <w:szCs w:val="24"/>
          <w:lang w:val="fr-CA"/>
        </w:rPr>
        <w:t xml:space="preserve"> par le Comité exécutif (partie</w:t>
      </w:r>
      <w:r w:rsidR="009A5AE4">
        <w:rPr>
          <w:color w:val="000000" w:themeColor="text1"/>
          <w:szCs w:val="24"/>
          <w:lang w:val="fr-CA"/>
        </w:rPr>
        <w:t> </w:t>
      </w:r>
      <w:r w:rsidR="009A5AE4" w:rsidRPr="007B509E">
        <w:rPr>
          <w:color w:val="000000" w:themeColor="text1"/>
          <w:szCs w:val="24"/>
          <w:lang w:val="fr-CA"/>
        </w:rPr>
        <w:t>I); et les projets approuvés pour les substances de l'annexe</w:t>
      </w:r>
      <w:r w:rsidR="009A5AE4">
        <w:rPr>
          <w:color w:val="000000" w:themeColor="text1"/>
          <w:szCs w:val="24"/>
          <w:lang w:val="fr-CA"/>
        </w:rPr>
        <w:t> </w:t>
      </w:r>
      <w:r w:rsidR="009A5AE4" w:rsidRPr="007B509E">
        <w:rPr>
          <w:color w:val="000000" w:themeColor="text1"/>
          <w:szCs w:val="24"/>
          <w:lang w:val="fr-CA"/>
        </w:rPr>
        <w:t xml:space="preserve">F (HFC) </w:t>
      </w:r>
      <w:r w:rsidR="009A5AE4">
        <w:rPr>
          <w:color w:val="000000" w:themeColor="text1"/>
          <w:szCs w:val="24"/>
          <w:lang w:val="fr-CA"/>
        </w:rPr>
        <w:t xml:space="preserve">au titre </w:t>
      </w:r>
      <w:r w:rsidR="009A5AE4" w:rsidRPr="007B509E">
        <w:rPr>
          <w:color w:val="000000" w:themeColor="text1"/>
          <w:szCs w:val="24"/>
          <w:lang w:val="fr-CA"/>
        </w:rPr>
        <w:t>des contributions volontaires supplémentaires pour le soutien au démarrage rapide de la réduction progressive des HFC (partie</w:t>
      </w:r>
      <w:r w:rsidR="009A5AE4">
        <w:rPr>
          <w:color w:val="000000" w:themeColor="text1"/>
          <w:szCs w:val="24"/>
          <w:lang w:val="fr-CA"/>
        </w:rPr>
        <w:t> </w:t>
      </w:r>
      <w:r w:rsidR="009A5AE4" w:rsidRPr="007B509E">
        <w:rPr>
          <w:color w:val="000000" w:themeColor="text1"/>
          <w:szCs w:val="24"/>
          <w:lang w:val="fr-CA"/>
        </w:rPr>
        <w:t>II). L'annexe</w:t>
      </w:r>
      <w:r w:rsidR="009A5AE4">
        <w:rPr>
          <w:color w:val="000000" w:themeColor="text1"/>
          <w:szCs w:val="24"/>
          <w:lang w:val="fr-CA"/>
        </w:rPr>
        <w:t> </w:t>
      </w:r>
      <w:r w:rsidR="009A5AE4" w:rsidRPr="007B509E">
        <w:rPr>
          <w:color w:val="000000" w:themeColor="text1"/>
          <w:szCs w:val="24"/>
          <w:lang w:val="fr-CA"/>
        </w:rPr>
        <w:t xml:space="preserve">I présente l'état d'avancement des projets par pays pour 2021 en termes d'éliminations réalisées, de décaissements prévus et réalisés et d'achèvement </w:t>
      </w:r>
      <w:r w:rsidR="009A5AE4">
        <w:rPr>
          <w:color w:val="000000" w:themeColor="text1"/>
          <w:szCs w:val="24"/>
          <w:lang w:val="fr-CA"/>
        </w:rPr>
        <w:t>de</w:t>
      </w:r>
      <w:r w:rsidR="009A5AE4" w:rsidRPr="007B509E">
        <w:rPr>
          <w:color w:val="000000" w:themeColor="text1"/>
          <w:szCs w:val="24"/>
          <w:lang w:val="fr-CA"/>
        </w:rPr>
        <w:t xml:space="preserve"> projet. L'annexe</w:t>
      </w:r>
      <w:r w:rsidR="009A5AE4">
        <w:rPr>
          <w:color w:val="000000" w:themeColor="text1"/>
          <w:szCs w:val="24"/>
          <w:lang w:val="fr-CA"/>
        </w:rPr>
        <w:t> </w:t>
      </w:r>
      <w:r w:rsidR="009A5AE4" w:rsidRPr="007B509E">
        <w:rPr>
          <w:color w:val="000000" w:themeColor="text1"/>
          <w:szCs w:val="24"/>
          <w:lang w:val="fr-CA"/>
        </w:rPr>
        <w:t xml:space="preserve">II présente un aperçu de l'état d'avancement </w:t>
      </w:r>
      <w:r w:rsidR="009A5AE4">
        <w:rPr>
          <w:color w:val="000000" w:themeColor="text1"/>
          <w:szCs w:val="24"/>
          <w:lang w:val="fr-CA"/>
        </w:rPr>
        <w:t>des projets par année. L'annexe </w:t>
      </w:r>
      <w:r w:rsidR="009A5AE4" w:rsidRPr="007B509E">
        <w:rPr>
          <w:color w:val="000000" w:themeColor="text1"/>
          <w:szCs w:val="24"/>
          <w:lang w:val="fr-CA"/>
        </w:rPr>
        <w:t xml:space="preserve">III </w:t>
      </w:r>
      <w:r w:rsidR="009A5AE4">
        <w:rPr>
          <w:color w:val="000000" w:themeColor="text1"/>
          <w:szCs w:val="24"/>
          <w:lang w:val="fr-CA"/>
        </w:rPr>
        <w:t>renferme</w:t>
      </w:r>
      <w:r w:rsidR="009A5AE4" w:rsidRPr="007B509E">
        <w:rPr>
          <w:color w:val="000000" w:themeColor="text1"/>
          <w:szCs w:val="24"/>
          <w:lang w:val="fr-CA"/>
        </w:rPr>
        <w:t xml:space="preserve"> une liste des projets en cours </w:t>
      </w:r>
      <w:r w:rsidR="009A5AE4">
        <w:rPr>
          <w:color w:val="000000" w:themeColor="text1"/>
          <w:szCs w:val="24"/>
          <w:lang w:val="fr-CA"/>
        </w:rPr>
        <w:t>comportant</w:t>
      </w:r>
      <w:r w:rsidR="009A5AE4" w:rsidRPr="007B509E">
        <w:rPr>
          <w:color w:val="000000" w:themeColor="text1"/>
          <w:szCs w:val="24"/>
          <w:lang w:val="fr-CA"/>
        </w:rPr>
        <w:t xml:space="preserve"> des questions en suspens dans le rapport périodique pour le</w:t>
      </w:r>
      <w:r w:rsidR="009A5AE4">
        <w:rPr>
          <w:color w:val="000000" w:themeColor="text1"/>
          <w:szCs w:val="24"/>
          <w:lang w:val="fr-CA"/>
        </w:rPr>
        <w:t xml:space="preserve"> PNUD</w:t>
      </w:r>
      <w:r>
        <w:rPr>
          <w:color w:val="000000" w:themeColor="text1"/>
          <w:szCs w:val="24"/>
          <w:lang w:val="fr-CA"/>
        </w:rPr>
        <w:t>.</w:t>
      </w:r>
    </w:p>
    <w:p w14:paraId="4163B132" w14:textId="77777777" w:rsidR="00BD7770" w:rsidRPr="009A5AE4" w:rsidRDefault="00BD7770" w:rsidP="000917D8">
      <w:pPr>
        <w:ind w:left="720"/>
        <w:rPr>
          <w:u w:val="single"/>
          <w:lang w:val="fr-CA"/>
        </w:rPr>
      </w:pPr>
    </w:p>
    <w:p w14:paraId="583B21CE" w14:textId="38B6E3F7" w:rsidR="000917D8" w:rsidRPr="00506837" w:rsidRDefault="00611A4F" w:rsidP="000917D8">
      <w:pPr>
        <w:ind w:left="720"/>
      </w:pPr>
      <w:r>
        <w:rPr>
          <w:u w:val="single"/>
        </w:rPr>
        <w:t xml:space="preserve">Questions à </w:t>
      </w:r>
      <w:proofErr w:type="spellStart"/>
      <w:r>
        <w:rPr>
          <w:u w:val="single"/>
        </w:rPr>
        <w:t>traiter</w:t>
      </w:r>
      <w:proofErr w:type="spellEnd"/>
      <w:r>
        <w:rPr>
          <w:u w:val="single"/>
        </w:rPr>
        <w:t> </w:t>
      </w:r>
      <w:r w:rsidR="000917D8" w:rsidRPr="00506837">
        <w:t>:</w:t>
      </w:r>
    </w:p>
    <w:p w14:paraId="6F8CBC6A" w14:textId="77777777" w:rsidR="000917D8" w:rsidRPr="00506837" w:rsidRDefault="000917D8" w:rsidP="000917D8">
      <w:pPr>
        <w:ind w:left="720"/>
      </w:pPr>
    </w:p>
    <w:p w14:paraId="052533E2" w14:textId="736380B0" w:rsidR="000917D8" w:rsidRPr="00611A4F" w:rsidRDefault="000917D8" w:rsidP="00083257">
      <w:pPr>
        <w:pStyle w:val="ListParagraph"/>
        <w:numPr>
          <w:ilvl w:val="0"/>
          <w:numId w:val="19"/>
        </w:numPr>
        <w:tabs>
          <w:tab w:val="left" w:pos="720"/>
          <w:tab w:val="left" w:pos="1440"/>
          <w:tab w:val="left" w:pos="2160"/>
        </w:tabs>
        <w:spacing w:after="240"/>
        <w:rPr>
          <w:color w:val="000000" w:themeColor="text1"/>
          <w:lang w:val="fr-CA"/>
        </w:rPr>
      </w:pPr>
      <w:r w:rsidRPr="00611A4F">
        <w:rPr>
          <w:color w:val="000000" w:themeColor="text1"/>
          <w:lang w:val="fr-CA"/>
        </w:rPr>
        <w:t xml:space="preserve">Projets </w:t>
      </w:r>
      <w:r w:rsidR="00611A4F" w:rsidRPr="00611A4F">
        <w:rPr>
          <w:color w:val="000000" w:themeColor="text1"/>
          <w:lang w:val="fr-CA"/>
        </w:rPr>
        <w:t>présentés à l</w:t>
      </w:r>
      <w:r w:rsidR="00611A4F">
        <w:rPr>
          <w:color w:val="000000" w:themeColor="text1"/>
          <w:lang w:val="fr-CA"/>
        </w:rPr>
        <w:t>’a</w:t>
      </w:r>
      <w:r w:rsidRPr="00611A4F">
        <w:rPr>
          <w:color w:val="000000" w:themeColor="text1"/>
          <w:lang w:val="fr-CA"/>
        </w:rPr>
        <w:t>nnex</w:t>
      </w:r>
      <w:r w:rsidR="00611A4F">
        <w:rPr>
          <w:color w:val="000000" w:themeColor="text1"/>
          <w:lang w:val="fr-CA"/>
        </w:rPr>
        <w:t>e </w:t>
      </w:r>
      <w:r w:rsidRPr="00611A4F">
        <w:rPr>
          <w:color w:val="000000" w:themeColor="text1"/>
          <w:lang w:val="fr-CA"/>
        </w:rPr>
        <w:t>I</w:t>
      </w:r>
      <w:r w:rsidR="00DD7F65" w:rsidRPr="00611A4F">
        <w:rPr>
          <w:color w:val="000000" w:themeColor="text1"/>
          <w:lang w:val="fr-CA"/>
        </w:rPr>
        <w:t>II</w:t>
      </w:r>
      <w:r w:rsidR="00317806" w:rsidRPr="00611A4F">
        <w:rPr>
          <w:color w:val="000000" w:themeColor="text1"/>
          <w:lang w:val="fr-CA"/>
        </w:rPr>
        <w:t xml:space="preserve"> </w:t>
      </w:r>
      <w:r w:rsidR="00611A4F">
        <w:rPr>
          <w:color w:val="000000" w:themeColor="text1"/>
          <w:lang w:val="fr-CA"/>
        </w:rPr>
        <w:t>du</w:t>
      </w:r>
      <w:r w:rsidR="00C44229" w:rsidRPr="00611A4F">
        <w:rPr>
          <w:color w:val="000000" w:themeColor="text1"/>
          <w:lang w:val="fr-CA"/>
        </w:rPr>
        <w:t xml:space="preserve"> document</w:t>
      </w:r>
      <w:r w:rsidR="00611A4F">
        <w:rPr>
          <w:color w:val="000000" w:themeColor="text1"/>
          <w:lang w:val="fr-CA"/>
        </w:rPr>
        <w:t> </w:t>
      </w:r>
      <w:r w:rsidR="00317806" w:rsidRPr="00611A4F">
        <w:rPr>
          <w:lang w:val="fr-CA"/>
        </w:rPr>
        <w:t>UNEP/</w:t>
      </w:r>
      <w:proofErr w:type="spellStart"/>
      <w:r w:rsidR="00317806" w:rsidRPr="00611A4F">
        <w:rPr>
          <w:lang w:val="fr-CA"/>
        </w:rPr>
        <w:t>OzL.Pro</w:t>
      </w:r>
      <w:proofErr w:type="spellEnd"/>
      <w:r w:rsidR="00317806" w:rsidRPr="00611A4F">
        <w:rPr>
          <w:lang w:val="fr-CA"/>
        </w:rPr>
        <w:t>/</w:t>
      </w:r>
      <w:proofErr w:type="spellStart"/>
      <w:r w:rsidR="00317806" w:rsidRPr="00611A4F">
        <w:rPr>
          <w:lang w:val="fr-CA"/>
        </w:rPr>
        <w:t>ExCom</w:t>
      </w:r>
      <w:proofErr w:type="spellEnd"/>
      <w:r w:rsidR="00317806" w:rsidRPr="00611A4F">
        <w:rPr>
          <w:lang w:val="fr-CA"/>
        </w:rPr>
        <w:t>/91/14</w:t>
      </w:r>
      <w:r w:rsidR="00CF09CB" w:rsidRPr="00611A4F">
        <w:rPr>
          <w:color w:val="000000" w:themeColor="text1"/>
          <w:lang w:val="fr-CA"/>
        </w:rPr>
        <w:t>.</w:t>
      </w:r>
    </w:p>
    <w:p w14:paraId="1417E20A" w14:textId="77777777" w:rsidR="000E0BA6" w:rsidRPr="008B157B" w:rsidRDefault="000E0BA6" w:rsidP="000E0BA6">
      <w:pPr>
        <w:pStyle w:val="Heading1"/>
        <w:numPr>
          <w:ilvl w:val="0"/>
          <w:numId w:val="0"/>
        </w:numPr>
        <w:ind w:firstLine="720"/>
        <w:rPr>
          <w:lang w:val="fr-CA"/>
        </w:rPr>
      </w:pPr>
      <w:r w:rsidRPr="008B157B">
        <w:rPr>
          <w:lang w:val="fr-CA"/>
        </w:rPr>
        <w:t xml:space="preserve">Le Comité exécutif </w:t>
      </w:r>
      <w:r>
        <w:rPr>
          <w:lang w:val="fr-CA"/>
        </w:rPr>
        <w:t>est invité à</w:t>
      </w:r>
      <w:r w:rsidRPr="008B157B">
        <w:rPr>
          <w:lang w:val="fr-CA"/>
        </w:rPr>
        <w:t>:</w:t>
      </w:r>
    </w:p>
    <w:p w14:paraId="7347617C" w14:textId="526C30BE" w:rsidR="000E0BA6" w:rsidRPr="008B157B" w:rsidRDefault="000E0BA6" w:rsidP="00083257">
      <w:pPr>
        <w:pStyle w:val="Heading2"/>
        <w:numPr>
          <w:ilvl w:val="1"/>
          <w:numId w:val="83"/>
        </w:numPr>
        <w:rPr>
          <w:lang w:val="fr-CA"/>
        </w:rPr>
      </w:pPr>
      <w:r w:rsidRPr="008B157B">
        <w:rPr>
          <w:lang w:val="fr-CA"/>
        </w:rPr>
        <w:t>Prendre note du rapport périodique du PNUD au 31 </w:t>
      </w:r>
      <w:r>
        <w:rPr>
          <w:lang w:val="fr-CA"/>
        </w:rPr>
        <w:t>dé</w:t>
      </w:r>
      <w:r w:rsidRPr="008B157B">
        <w:rPr>
          <w:lang w:val="fr-CA"/>
        </w:rPr>
        <w:t>cemb</w:t>
      </w:r>
      <w:r>
        <w:rPr>
          <w:lang w:val="fr-CA"/>
        </w:rPr>
        <w:t>re </w:t>
      </w:r>
      <w:r w:rsidRPr="008B157B">
        <w:rPr>
          <w:lang w:val="fr-CA"/>
        </w:rPr>
        <w:t>2021</w:t>
      </w:r>
      <w:r>
        <w:rPr>
          <w:lang w:val="fr-CA"/>
        </w:rPr>
        <w:t>,</w:t>
      </w:r>
      <w:r w:rsidRPr="008B157B">
        <w:rPr>
          <w:lang w:val="fr-CA"/>
        </w:rPr>
        <w:t xml:space="preserve"> </w:t>
      </w:r>
      <w:r>
        <w:rPr>
          <w:lang w:val="fr-CA"/>
        </w:rPr>
        <w:t xml:space="preserve">figurant dans le </w:t>
      </w:r>
      <w:r w:rsidRPr="008B157B">
        <w:rPr>
          <w:lang w:val="fr-CA"/>
        </w:rPr>
        <w:t>document UNEP/</w:t>
      </w:r>
      <w:proofErr w:type="spellStart"/>
      <w:r w:rsidRPr="008B157B">
        <w:rPr>
          <w:lang w:val="fr-CA"/>
        </w:rPr>
        <w:t>OzL.Pro</w:t>
      </w:r>
      <w:proofErr w:type="spellEnd"/>
      <w:r w:rsidRPr="008B157B">
        <w:rPr>
          <w:lang w:val="fr-CA"/>
        </w:rPr>
        <w:t>/</w:t>
      </w:r>
      <w:proofErr w:type="spellStart"/>
      <w:r w:rsidRPr="008B157B">
        <w:rPr>
          <w:lang w:val="fr-CA"/>
        </w:rPr>
        <w:t>ExCom</w:t>
      </w:r>
      <w:proofErr w:type="spellEnd"/>
      <w:r w:rsidRPr="008B157B">
        <w:rPr>
          <w:lang w:val="fr-CA"/>
        </w:rPr>
        <w:t>/91/14;</w:t>
      </w:r>
    </w:p>
    <w:p w14:paraId="08A7FDF8" w14:textId="02B2BEF8" w:rsidR="005B692B" w:rsidRPr="000E0BA6" w:rsidRDefault="000E0BA6" w:rsidP="000E0BA6">
      <w:pPr>
        <w:pStyle w:val="Heading2"/>
        <w:ind w:left="1440" w:hanging="731"/>
        <w:rPr>
          <w:highlight w:val="yellow"/>
          <w:lang w:val="fr-CA"/>
        </w:rPr>
      </w:pPr>
      <w:r>
        <w:rPr>
          <w:lang w:val="fr-CA"/>
        </w:rPr>
        <w:t>b)</w:t>
      </w:r>
      <w:r>
        <w:rPr>
          <w:lang w:val="fr-CA"/>
        </w:rPr>
        <w:tab/>
      </w:r>
      <w:r w:rsidRPr="008B157B">
        <w:rPr>
          <w:lang w:val="fr-CA"/>
        </w:rPr>
        <w:t>Approuver les recommandations liées aux projets en co</w:t>
      </w:r>
      <w:r>
        <w:rPr>
          <w:lang w:val="fr-CA"/>
        </w:rPr>
        <w:t>urs portant sur des sujets particuliers contenus dans l’</w:t>
      </w:r>
      <w:r w:rsidRPr="008B157B">
        <w:rPr>
          <w:lang w:val="fr-CA"/>
        </w:rPr>
        <w:t>Annex</w:t>
      </w:r>
      <w:r>
        <w:rPr>
          <w:lang w:val="fr-CA"/>
        </w:rPr>
        <w:t>e </w:t>
      </w:r>
      <w:r w:rsidRPr="008B157B">
        <w:rPr>
          <w:lang w:val="fr-CA"/>
        </w:rPr>
        <w:t xml:space="preserve">III </w:t>
      </w:r>
      <w:r>
        <w:rPr>
          <w:lang w:val="fr-CA"/>
        </w:rPr>
        <w:t xml:space="preserve">au </w:t>
      </w:r>
      <w:r w:rsidRPr="008B157B">
        <w:rPr>
          <w:lang w:val="fr-CA"/>
        </w:rPr>
        <w:t>pr</w:t>
      </w:r>
      <w:r>
        <w:rPr>
          <w:lang w:val="fr-CA"/>
        </w:rPr>
        <w:t>é</w:t>
      </w:r>
      <w:r w:rsidRPr="008B157B">
        <w:rPr>
          <w:lang w:val="fr-CA"/>
        </w:rPr>
        <w:t>sent document.</w:t>
      </w:r>
    </w:p>
    <w:p w14:paraId="44E997B1" w14:textId="2CE6D287" w:rsidR="000917D8" w:rsidRPr="00506837" w:rsidRDefault="00611A4F" w:rsidP="00083257">
      <w:pPr>
        <w:pStyle w:val="Heading3"/>
        <w:numPr>
          <w:ilvl w:val="0"/>
          <w:numId w:val="45"/>
        </w:numPr>
        <w:ind w:left="2127" w:hanging="709"/>
        <w:rPr>
          <w:b/>
        </w:rPr>
      </w:pPr>
      <w:r>
        <w:rPr>
          <w:b/>
        </w:rPr>
        <w:t>PNUE</w:t>
      </w:r>
    </w:p>
    <w:p w14:paraId="0C2EC6F9" w14:textId="0A4465D8" w:rsidR="000917D8" w:rsidRPr="009A5AE4" w:rsidRDefault="00611A4F" w:rsidP="000917D8">
      <w:pPr>
        <w:ind w:left="720"/>
        <w:rPr>
          <w:lang w:val="fr-CA"/>
        </w:rPr>
      </w:pPr>
      <w:r w:rsidRPr="00611A4F">
        <w:rPr>
          <w:u w:val="single"/>
          <w:lang w:val="fr-CA"/>
        </w:rPr>
        <w:t>Le d</w:t>
      </w:r>
      <w:r w:rsidR="000917D8" w:rsidRPr="00611A4F">
        <w:rPr>
          <w:u w:val="single"/>
          <w:lang w:val="fr-CA"/>
        </w:rPr>
        <w:t>ocument</w:t>
      </w:r>
      <w:r w:rsidRPr="00611A4F">
        <w:rPr>
          <w:u w:val="single"/>
          <w:lang w:val="fr-CA"/>
        </w:rPr>
        <w:t> </w:t>
      </w:r>
      <w:r w:rsidR="000917D8" w:rsidRPr="00611A4F">
        <w:rPr>
          <w:u w:val="single"/>
          <w:lang w:val="fr-CA"/>
        </w:rPr>
        <w:t>UNEP/</w:t>
      </w:r>
      <w:proofErr w:type="spellStart"/>
      <w:r w:rsidR="000917D8" w:rsidRPr="00611A4F">
        <w:rPr>
          <w:u w:val="single"/>
          <w:lang w:val="fr-CA"/>
        </w:rPr>
        <w:t>OzL.Pro</w:t>
      </w:r>
      <w:proofErr w:type="spellEnd"/>
      <w:r w:rsidR="000917D8" w:rsidRPr="00611A4F">
        <w:rPr>
          <w:u w:val="single"/>
          <w:lang w:val="fr-CA"/>
        </w:rPr>
        <w:t>/</w:t>
      </w:r>
      <w:proofErr w:type="spellStart"/>
      <w:r w:rsidR="000917D8" w:rsidRPr="00611A4F">
        <w:rPr>
          <w:u w:val="single"/>
          <w:lang w:val="fr-CA"/>
        </w:rPr>
        <w:t>ExCom</w:t>
      </w:r>
      <w:proofErr w:type="spellEnd"/>
      <w:r w:rsidR="000917D8" w:rsidRPr="00611A4F">
        <w:rPr>
          <w:u w:val="single"/>
          <w:lang w:val="fr-CA"/>
        </w:rPr>
        <w:t>/</w:t>
      </w:r>
      <w:r w:rsidR="00AB659C" w:rsidRPr="00611A4F">
        <w:rPr>
          <w:u w:val="single"/>
          <w:lang w:val="fr-CA"/>
        </w:rPr>
        <w:t>91/15</w:t>
      </w:r>
      <w:r w:rsidR="000917D8" w:rsidRPr="00611A4F">
        <w:rPr>
          <w:lang w:val="fr-CA"/>
        </w:rPr>
        <w:t xml:space="preserve"> </w:t>
      </w:r>
      <w:r w:rsidR="009A5AE4">
        <w:rPr>
          <w:color w:val="000000" w:themeColor="text1"/>
          <w:szCs w:val="24"/>
          <w:lang w:val="fr-CA"/>
        </w:rPr>
        <w:t xml:space="preserve">présente un résumé de l’état d’avancement des projets </w:t>
      </w:r>
      <w:r w:rsidR="009A5AE4" w:rsidRPr="007B509E">
        <w:rPr>
          <w:color w:val="000000" w:themeColor="text1"/>
          <w:szCs w:val="24"/>
          <w:lang w:val="fr-CA"/>
        </w:rPr>
        <w:t>par le</w:t>
      </w:r>
      <w:r w:rsidR="009A5AE4">
        <w:rPr>
          <w:color w:val="000000" w:themeColor="text1"/>
          <w:szCs w:val="24"/>
          <w:lang w:val="fr-CA"/>
        </w:rPr>
        <w:t xml:space="preserve"> PNUE</w:t>
      </w:r>
      <w:r w:rsidR="009A5AE4" w:rsidRPr="007B509E">
        <w:rPr>
          <w:color w:val="000000" w:themeColor="text1"/>
          <w:szCs w:val="24"/>
          <w:lang w:val="fr-CA"/>
        </w:rPr>
        <w:t xml:space="preserve"> </w:t>
      </w:r>
      <w:r w:rsidR="009A5AE4">
        <w:rPr>
          <w:color w:val="000000" w:themeColor="text1"/>
          <w:szCs w:val="24"/>
          <w:lang w:val="fr-CA"/>
        </w:rPr>
        <w:t xml:space="preserve">pour </w:t>
      </w:r>
      <w:r w:rsidR="009A5AE4" w:rsidRPr="007B509E">
        <w:rPr>
          <w:color w:val="000000" w:themeColor="text1"/>
          <w:szCs w:val="24"/>
          <w:lang w:val="fr-CA"/>
        </w:rPr>
        <w:t xml:space="preserve">2021 et </w:t>
      </w:r>
      <w:r w:rsidR="005C6DEB">
        <w:rPr>
          <w:color w:val="000000" w:themeColor="text1"/>
          <w:szCs w:val="24"/>
          <w:lang w:val="fr-CA"/>
        </w:rPr>
        <w:t>d</w:t>
      </w:r>
      <w:r w:rsidR="009A5AE4">
        <w:rPr>
          <w:color w:val="000000" w:themeColor="text1"/>
          <w:szCs w:val="24"/>
          <w:lang w:val="fr-CA"/>
        </w:rPr>
        <w:t xml:space="preserve">es progrès </w:t>
      </w:r>
      <w:r w:rsidR="009A5AE4" w:rsidRPr="007B509E">
        <w:rPr>
          <w:color w:val="000000" w:themeColor="text1"/>
          <w:szCs w:val="24"/>
          <w:lang w:val="fr-CA"/>
        </w:rPr>
        <w:t>cumulatifs depuis 199</w:t>
      </w:r>
      <w:r w:rsidR="005C6DEB">
        <w:rPr>
          <w:color w:val="000000" w:themeColor="text1"/>
          <w:szCs w:val="24"/>
          <w:lang w:val="fr-CA"/>
        </w:rPr>
        <w:t>1</w:t>
      </w:r>
      <w:r w:rsidR="009A5AE4" w:rsidRPr="007B509E">
        <w:rPr>
          <w:color w:val="000000" w:themeColor="text1"/>
          <w:szCs w:val="24"/>
          <w:lang w:val="fr-CA"/>
        </w:rPr>
        <w:t xml:space="preserve">. </w:t>
      </w:r>
      <w:r w:rsidR="009A5AE4">
        <w:rPr>
          <w:color w:val="000000" w:themeColor="text1"/>
          <w:szCs w:val="24"/>
          <w:lang w:val="fr-CA"/>
        </w:rPr>
        <w:t>Il</w:t>
      </w:r>
      <w:r w:rsidR="009A5AE4" w:rsidRPr="007B509E">
        <w:rPr>
          <w:color w:val="000000" w:themeColor="text1"/>
          <w:szCs w:val="24"/>
          <w:lang w:val="fr-CA"/>
        </w:rPr>
        <w:t xml:space="preserve"> comprend un examen de l'état d'avancement </w:t>
      </w:r>
      <w:r w:rsidR="009A5AE4">
        <w:rPr>
          <w:color w:val="000000" w:themeColor="text1"/>
          <w:szCs w:val="24"/>
          <w:lang w:val="fr-CA"/>
        </w:rPr>
        <w:t xml:space="preserve">des </w:t>
      </w:r>
      <w:r w:rsidR="009A5AE4" w:rsidRPr="007B509E">
        <w:rPr>
          <w:color w:val="000000" w:themeColor="text1"/>
          <w:szCs w:val="24"/>
          <w:lang w:val="fr-CA"/>
        </w:rPr>
        <w:t>projets</w:t>
      </w:r>
      <w:r w:rsidR="009A5AE4">
        <w:rPr>
          <w:color w:val="000000" w:themeColor="text1"/>
          <w:szCs w:val="24"/>
          <w:lang w:val="fr-CA"/>
        </w:rPr>
        <w:t xml:space="preserve"> et répertorie </w:t>
      </w:r>
      <w:r w:rsidR="009A5AE4" w:rsidRPr="007B509E">
        <w:rPr>
          <w:color w:val="000000" w:themeColor="text1"/>
          <w:szCs w:val="24"/>
          <w:lang w:val="fr-CA"/>
        </w:rPr>
        <w:t xml:space="preserve">les projets </w:t>
      </w:r>
      <w:r w:rsidR="009A5AE4">
        <w:rPr>
          <w:color w:val="000000" w:themeColor="text1"/>
          <w:szCs w:val="24"/>
          <w:lang w:val="fr-CA"/>
        </w:rPr>
        <w:t>accusant un</w:t>
      </w:r>
      <w:r w:rsidR="009A5AE4" w:rsidRPr="007B509E">
        <w:rPr>
          <w:color w:val="000000" w:themeColor="text1"/>
          <w:szCs w:val="24"/>
          <w:lang w:val="fr-CA"/>
        </w:rPr>
        <w:t xml:space="preserve"> retard </w:t>
      </w:r>
      <w:r w:rsidR="009A5AE4">
        <w:rPr>
          <w:color w:val="000000" w:themeColor="text1"/>
          <w:szCs w:val="24"/>
          <w:lang w:val="fr-CA"/>
        </w:rPr>
        <w:t>dans la</w:t>
      </w:r>
      <w:r w:rsidR="009A5AE4" w:rsidRPr="007B509E">
        <w:rPr>
          <w:color w:val="000000" w:themeColor="text1"/>
          <w:szCs w:val="24"/>
          <w:lang w:val="fr-CA"/>
        </w:rPr>
        <w:t xml:space="preserve"> mise en œuvre</w:t>
      </w:r>
      <w:r w:rsidR="009A5AE4">
        <w:rPr>
          <w:color w:val="000000" w:themeColor="text1"/>
          <w:szCs w:val="24"/>
          <w:lang w:val="fr-CA"/>
        </w:rPr>
        <w:t xml:space="preserve">, avec </w:t>
      </w:r>
      <w:r w:rsidR="009A5AE4" w:rsidRPr="007B509E">
        <w:rPr>
          <w:color w:val="000000" w:themeColor="text1"/>
          <w:szCs w:val="24"/>
          <w:lang w:val="fr-CA"/>
        </w:rPr>
        <w:t>l'</w:t>
      </w:r>
      <w:r w:rsidR="009A5AE4">
        <w:rPr>
          <w:color w:val="000000" w:themeColor="text1"/>
          <w:szCs w:val="24"/>
          <w:lang w:val="fr-CA"/>
        </w:rPr>
        <w:t>incidence</w:t>
      </w:r>
      <w:r w:rsidR="009A5AE4" w:rsidRPr="007B509E">
        <w:rPr>
          <w:color w:val="000000" w:themeColor="text1"/>
          <w:szCs w:val="24"/>
          <w:lang w:val="fr-CA"/>
        </w:rPr>
        <w:t xml:space="preserve"> potentiel</w:t>
      </w:r>
      <w:r w:rsidR="009A5AE4">
        <w:rPr>
          <w:color w:val="000000" w:themeColor="text1"/>
          <w:szCs w:val="24"/>
          <w:lang w:val="fr-CA"/>
        </w:rPr>
        <w:t>le</w:t>
      </w:r>
      <w:r w:rsidR="009A5AE4" w:rsidRPr="007B509E">
        <w:rPr>
          <w:color w:val="000000" w:themeColor="text1"/>
          <w:szCs w:val="24"/>
          <w:lang w:val="fr-CA"/>
        </w:rPr>
        <w:t xml:space="preserve"> sur l'élimination des substances </w:t>
      </w:r>
      <w:r w:rsidR="009A5AE4">
        <w:rPr>
          <w:color w:val="000000" w:themeColor="text1"/>
          <w:szCs w:val="24"/>
          <w:lang w:val="fr-CA"/>
        </w:rPr>
        <w:t>réglementées</w:t>
      </w:r>
      <w:r w:rsidR="009A5AE4" w:rsidRPr="007B509E">
        <w:rPr>
          <w:color w:val="000000" w:themeColor="text1"/>
          <w:szCs w:val="24"/>
          <w:lang w:val="fr-CA"/>
        </w:rPr>
        <w:t xml:space="preserve">, ainsi que </w:t>
      </w:r>
      <w:r w:rsidR="009A5AE4">
        <w:rPr>
          <w:color w:val="000000" w:themeColor="text1"/>
          <w:szCs w:val="24"/>
          <w:lang w:val="fr-CA"/>
        </w:rPr>
        <w:t>les projets</w:t>
      </w:r>
      <w:r w:rsidR="009A5AE4" w:rsidRPr="007B509E">
        <w:rPr>
          <w:color w:val="000000" w:themeColor="text1"/>
          <w:szCs w:val="24"/>
          <w:lang w:val="fr-CA"/>
        </w:rPr>
        <w:t xml:space="preserve"> </w:t>
      </w:r>
      <w:r w:rsidR="009A5AE4">
        <w:rPr>
          <w:color w:val="000000" w:themeColor="text1"/>
          <w:szCs w:val="24"/>
          <w:lang w:val="fr-CA"/>
        </w:rPr>
        <w:lastRenderedPageBreak/>
        <w:t>comportant</w:t>
      </w:r>
      <w:r w:rsidR="009A5AE4" w:rsidRPr="007B509E">
        <w:rPr>
          <w:color w:val="000000" w:themeColor="text1"/>
          <w:szCs w:val="24"/>
          <w:lang w:val="fr-CA"/>
        </w:rPr>
        <w:t xml:space="preserve"> des questions en suspens </w:t>
      </w:r>
      <w:r w:rsidR="009A5AE4">
        <w:rPr>
          <w:color w:val="000000" w:themeColor="text1"/>
          <w:szCs w:val="24"/>
          <w:lang w:val="fr-CA"/>
        </w:rPr>
        <w:t>qui seront examinées</w:t>
      </w:r>
      <w:r w:rsidR="009A5AE4" w:rsidRPr="007B509E">
        <w:rPr>
          <w:color w:val="000000" w:themeColor="text1"/>
          <w:szCs w:val="24"/>
          <w:lang w:val="fr-CA"/>
        </w:rPr>
        <w:t xml:space="preserve"> par le Comité exécutif (partie</w:t>
      </w:r>
      <w:r w:rsidR="009A5AE4">
        <w:rPr>
          <w:color w:val="000000" w:themeColor="text1"/>
          <w:szCs w:val="24"/>
          <w:lang w:val="fr-CA"/>
        </w:rPr>
        <w:t> </w:t>
      </w:r>
      <w:r w:rsidR="009A5AE4" w:rsidRPr="007B509E">
        <w:rPr>
          <w:color w:val="000000" w:themeColor="text1"/>
          <w:szCs w:val="24"/>
          <w:lang w:val="fr-CA"/>
        </w:rPr>
        <w:t>I); et les projets approuvés pour les substances de l'annexe</w:t>
      </w:r>
      <w:r w:rsidR="009A5AE4">
        <w:rPr>
          <w:color w:val="000000" w:themeColor="text1"/>
          <w:szCs w:val="24"/>
          <w:lang w:val="fr-CA"/>
        </w:rPr>
        <w:t> </w:t>
      </w:r>
      <w:r w:rsidR="009A5AE4" w:rsidRPr="007B509E">
        <w:rPr>
          <w:color w:val="000000" w:themeColor="text1"/>
          <w:szCs w:val="24"/>
          <w:lang w:val="fr-CA"/>
        </w:rPr>
        <w:t xml:space="preserve">F (HFC) </w:t>
      </w:r>
      <w:r w:rsidR="009A5AE4">
        <w:rPr>
          <w:color w:val="000000" w:themeColor="text1"/>
          <w:szCs w:val="24"/>
          <w:lang w:val="fr-CA"/>
        </w:rPr>
        <w:t xml:space="preserve">au titre </w:t>
      </w:r>
      <w:r w:rsidR="009A5AE4" w:rsidRPr="007B509E">
        <w:rPr>
          <w:color w:val="000000" w:themeColor="text1"/>
          <w:szCs w:val="24"/>
          <w:lang w:val="fr-CA"/>
        </w:rPr>
        <w:t>des contributions volontaires supplémentaires pour le soutien au démarrage rapide de la réduction progressive des HFC (partie</w:t>
      </w:r>
      <w:r w:rsidR="009A5AE4">
        <w:rPr>
          <w:color w:val="000000" w:themeColor="text1"/>
          <w:szCs w:val="24"/>
          <w:lang w:val="fr-CA"/>
        </w:rPr>
        <w:t> </w:t>
      </w:r>
      <w:r w:rsidR="009A5AE4" w:rsidRPr="007B509E">
        <w:rPr>
          <w:color w:val="000000" w:themeColor="text1"/>
          <w:szCs w:val="24"/>
          <w:lang w:val="fr-CA"/>
        </w:rPr>
        <w:t>II). L'annexe</w:t>
      </w:r>
      <w:r w:rsidR="009A5AE4">
        <w:rPr>
          <w:color w:val="000000" w:themeColor="text1"/>
          <w:szCs w:val="24"/>
          <w:lang w:val="fr-CA"/>
        </w:rPr>
        <w:t> </w:t>
      </w:r>
      <w:r w:rsidR="009A5AE4" w:rsidRPr="007B509E">
        <w:rPr>
          <w:color w:val="000000" w:themeColor="text1"/>
          <w:szCs w:val="24"/>
          <w:lang w:val="fr-CA"/>
        </w:rPr>
        <w:t xml:space="preserve">I présente l'état d'avancement des projets par pays pour 2021 en termes d'éliminations réalisées, de décaissements prévus et réalisés et d'achèvement </w:t>
      </w:r>
      <w:r w:rsidR="009A5AE4">
        <w:rPr>
          <w:color w:val="000000" w:themeColor="text1"/>
          <w:szCs w:val="24"/>
          <w:lang w:val="fr-CA"/>
        </w:rPr>
        <w:t>de</w:t>
      </w:r>
      <w:r w:rsidR="009A5AE4" w:rsidRPr="007B509E">
        <w:rPr>
          <w:color w:val="000000" w:themeColor="text1"/>
          <w:szCs w:val="24"/>
          <w:lang w:val="fr-CA"/>
        </w:rPr>
        <w:t xml:space="preserve"> projet. L'annexe</w:t>
      </w:r>
      <w:r w:rsidR="009A5AE4">
        <w:rPr>
          <w:color w:val="000000" w:themeColor="text1"/>
          <w:szCs w:val="24"/>
          <w:lang w:val="fr-CA"/>
        </w:rPr>
        <w:t> </w:t>
      </w:r>
      <w:r w:rsidR="009A5AE4" w:rsidRPr="007B509E">
        <w:rPr>
          <w:color w:val="000000" w:themeColor="text1"/>
          <w:szCs w:val="24"/>
          <w:lang w:val="fr-CA"/>
        </w:rPr>
        <w:t xml:space="preserve">II présente un aperçu de l'état d'avancement </w:t>
      </w:r>
      <w:r w:rsidR="009A5AE4">
        <w:rPr>
          <w:color w:val="000000" w:themeColor="text1"/>
          <w:szCs w:val="24"/>
          <w:lang w:val="fr-CA"/>
        </w:rPr>
        <w:t>des projets par année. L'annexe </w:t>
      </w:r>
      <w:r w:rsidR="009A5AE4" w:rsidRPr="007B509E">
        <w:rPr>
          <w:color w:val="000000" w:themeColor="text1"/>
          <w:szCs w:val="24"/>
          <w:lang w:val="fr-CA"/>
        </w:rPr>
        <w:t xml:space="preserve">III </w:t>
      </w:r>
      <w:r w:rsidR="009A5AE4">
        <w:rPr>
          <w:color w:val="000000" w:themeColor="text1"/>
          <w:szCs w:val="24"/>
          <w:lang w:val="fr-CA"/>
        </w:rPr>
        <w:t>renferme</w:t>
      </w:r>
      <w:r w:rsidR="009A5AE4" w:rsidRPr="007B509E">
        <w:rPr>
          <w:color w:val="000000" w:themeColor="text1"/>
          <w:szCs w:val="24"/>
          <w:lang w:val="fr-CA"/>
        </w:rPr>
        <w:t xml:space="preserve"> une liste des projets en cours </w:t>
      </w:r>
      <w:r w:rsidR="009A5AE4">
        <w:rPr>
          <w:color w:val="000000" w:themeColor="text1"/>
          <w:szCs w:val="24"/>
          <w:lang w:val="fr-CA"/>
        </w:rPr>
        <w:t>comportant</w:t>
      </w:r>
      <w:r w:rsidR="009A5AE4" w:rsidRPr="007B509E">
        <w:rPr>
          <w:color w:val="000000" w:themeColor="text1"/>
          <w:szCs w:val="24"/>
          <w:lang w:val="fr-CA"/>
        </w:rPr>
        <w:t xml:space="preserve"> des questions en suspens dans le rapport périodique pour le</w:t>
      </w:r>
      <w:r w:rsidR="009A5AE4">
        <w:rPr>
          <w:color w:val="000000" w:themeColor="text1"/>
          <w:szCs w:val="24"/>
          <w:lang w:val="fr-CA"/>
        </w:rPr>
        <w:t xml:space="preserve"> PNUE.</w:t>
      </w:r>
    </w:p>
    <w:p w14:paraId="71CEC1FB" w14:textId="77777777" w:rsidR="00AB659C" w:rsidRPr="009A5AE4" w:rsidRDefault="00AB659C" w:rsidP="000917D8">
      <w:pPr>
        <w:ind w:left="720"/>
        <w:rPr>
          <w:lang w:val="fr-CA"/>
        </w:rPr>
      </w:pPr>
    </w:p>
    <w:p w14:paraId="7994021D" w14:textId="4F33C78C" w:rsidR="000917D8" w:rsidRPr="00506837" w:rsidRDefault="00611A4F" w:rsidP="000917D8">
      <w:pPr>
        <w:ind w:left="720"/>
      </w:pPr>
      <w:r>
        <w:rPr>
          <w:u w:val="single"/>
        </w:rPr>
        <w:t xml:space="preserve">Questions à </w:t>
      </w:r>
      <w:proofErr w:type="spellStart"/>
      <w:r>
        <w:rPr>
          <w:u w:val="single"/>
        </w:rPr>
        <w:t>traiter</w:t>
      </w:r>
      <w:proofErr w:type="spellEnd"/>
      <w:r>
        <w:rPr>
          <w:u w:val="single"/>
        </w:rPr>
        <w:t> </w:t>
      </w:r>
      <w:r w:rsidR="000917D8" w:rsidRPr="00506837">
        <w:t xml:space="preserve">: </w:t>
      </w:r>
    </w:p>
    <w:p w14:paraId="3E221390" w14:textId="77777777" w:rsidR="000917D8" w:rsidRPr="00506837" w:rsidRDefault="000917D8" w:rsidP="000917D8">
      <w:pPr>
        <w:ind w:left="720"/>
      </w:pPr>
    </w:p>
    <w:p w14:paraId="3C554D0F" w14:textId="1395D425" w:rsidR="000917D8" w:rsidRPr="00611A4F" w:rsidRDefault="000917D8" w:rsidP="00083257">
      <w:pPr>
        <w:pStyle w:val="ListParagraph"/>
        <w:numPr>
          <w:ilvl w:val="0"/>
          <w:numId w:val="19"/>
        </w:numPr>
        <w:tabs>
          <w:tab w:val="left" w:pos="720"/>
          <w:tab w:val="left" w:pos="1440"/>
          <w:tab w:val="left" w:pos="2160"/>
        </w:tabs>
        <w:spacing w:after="240"/>
        <w:rPr>
          <w:color w:val="000000" w:themeColor="text1"/>
          <w:lang w:val="fr-CA"/>
        </w:rPr>
      </w:pPr>
      <w:r w:rsidRPr="00611A4F">
        <w:rPr>
          <w:color w:val="000000" w:themeColor="text1"/>
          <w:lang w:val="fr-CA"/>
        </w:rPr>
        <w:t xml:space="preserve">Projets </w:t>
      </w:r>
      <w:r w:rsidR="00611A4F" w:rsidRPr="00611A4F">
        <w:rPr>
          <w:color w:val="000000" w:themeColor="text1"/>
          <w:lang w:val="fr-CA"/>
        </w:rPr>
        <w:t>présentés à l</w:t>
      </w:r>
      <w:r w:rsidR="00611A4F">
        <w:rPr>
          <w:color w:val="000000" w:themeColor="text1"/>
          <w:lang w:val="fr-CA"/>
        </w:rPr>
        <w:t>’a</w:t>
      </w:r>
      <w:r w:rsidRPr="00611A4F">
        <w:rPr>
          <w:color w:val="000000" w:themeColor="text1"/>
          <w:lang w:val="fr-CA"/>
        </w:rPr>
        <w:t>nnex</w:t>
      </w:r>
      <w:r w:rsidR="00611A4F">
        <w:rPr>
          <w:color w:val="000000" w:themeColor="text1"/>
          <w:lang w:val="fr-CA"/>
        </w:rPr>
        <w:t>e </w:t>
      </w:r>
      <w:r w:rsidRPr="00611A4F">
        <w:rPr>
          <w:color w:val="000000" w:themeColor="text1"/>
          <w:lang w:val="fr-CA"/>
        </w:rPr>
        <w:t>I</w:t>
      </w:r>
      <w:r w:rsidR="00AB659C" w:rsidRPr="00611A4F">
        <w:rPr>
          <w:color w:val="000000" w:themeColor="text1"/>
          <w:lang w:val="fr-CA"/>
        </w:rPr>
        <w:t>II</w:t>
      </w:r>
      <w:r w:rsidR="00C44229" w:rsidRPr="00611A4F">
        <w:rPr>
          <w:color w:val="000000" w:themeColor="text1"/>
          <w:lang w:val="fr-CA"/>
        </w:rPr>
        <w:t xml:space="preserve"> </w:t>
      </w:r>
      <w:r w:rsidR="00611A4F">
        <w:rPr>
          <w:color w:val="000000" w:themeColor="text1"/>
          <w:lang w:val="fr-CA"/>
        </w:rPr>
        <w:t>du</w:t>
      </w:r>
      <w:r w:rsidR="00C44229" w:rsidRPr="00611A4F">
        <w:rPr>
          <w:color w:val="000000" w:themeColor="text1"/>
          <w:lang w:val="fr-CA"/>
        </w:rPr>
        <w:t xml:space="preserve"> document</w:t>
      </w:r>
      <w:r w:rsidR="00611A4F">
        <w:rPr>
          <w:color w:val="000000" w:themeColor="text1"/>
          <w:lang w:val="fr-CA"/>
        </w:rPr>
        <w:t> </w:t>
      </w:r>
      <w:r w:rsidR="00C44229" w:rsidRPr="00611A4F">
        <w:rPr>
          <w:lang w:val="fr-CA"/>
        </w:rPr>
        <w:t>UNEP/</w:t>
      </w:r>
      <w:proofErr w:type="spellStart"/>
      <w:r w:rsidR="00C44229" w:rsidRPr="00611A4F">
        <w:rPr>
          <w:lang w:val="fr-CA"/>
        </w:rPr>
        <w:t>OzL.Pro</w:t>
      </w:r>
      <w:proofErr w:type="spellEnd"/>
      <w:r w:rsidR="00C44229" w:rsidRPr="00611A4F">
        <w:rPr>
          <w:lang w:val="fr-CA"/>
        </w:rPr>
        <w:t>/</w:t>
      </w:r>
      <w:proofErr w:type="spellStart"/>
      <w:r w:rsidR="00C44229" w:rsidRPr="00611A4F">
        <w:rPr>
          <w:lang w:val="fr-CA"/>
        </w:rPr>
        <w:t>ExCom</w:t>
      </w:r>
      <w:proofErr w:type="spellEnd"/>
      <w:r w:rsidR="00C44229" w:rsidRPr="00611A4F">
        <w:rPr>
          <w:lang w:val="fr-CA"/>
        </w:rPr>
        <w:t>/91/15</w:t>
      </w:r>
    </w:p>
    <w:p w14:paraId="592B39AB" w14:textId="298378A7" w:rsidR="006A6C3D" w:rsidRPr="005148B7" w:rsidRDefault="006A6C3D" w:rsidP="006A6C3D">
      <w:pPr>
        <w:pStyle w:val="Heading1"/>
        <w:numPr>
          <w:ilvl w:val="0"/>
          <w:numId w:val="0"/>
        </w:numPr>
        <w:tabs>
          <w:tab w:val="left" w:pos="709"/>
        </w:tabs>
        <w:spacing w:after="120"/>
        <w:rPr>
          <w:lang w:val="fr-CA"/>
        </w:rPr>
      </w:pPr>
      <w:r>
        <w:rPr>
          <w:lang w:val="fr-CA"/>
        </w:rPr>
        <w:tab/>
      </w:r>
      <w:r w:rsidRPr="005148B7">
        <w:rPr>
          <w:lang w:val="fr-CA"/>
        </w:rPr>
        <w:t xml:space="preserve">Le Comité exécutif </w:t>
      </w:r>
      <w:r>
        <w:rPr>
          <w:lang w:val="fr-CA"/>
        </w:rPr>
        <w:t>pourrait</w:t>
      </w:r>
      <w:r w:rsidRPr="005148B7">
        <w:rPr>
          <w:lang w:val="fr-CA"/>
        </w:rPr>
        <w:t xml:space="preserve"> souhaiter</w:t>
      </w:r>
      <w:r>
        <w:rPr>
          <w:lang w:val="fr-CA"/>
        </w:rPr>
        <w:t> </w:t>
      </w:r>
      <w:r w:rsidRPr="005148B7">
        <w:rPr>
          <w:lang w:val="fr-CA"/>
        </w:rPr>
        <w:t>:</w:t>
      </w:r>
    </w:p>
    <w:p w14:paraId="6A5047C2" w14:textId="77777777" w:rsidR="006A6C3D" w:rsidRPr="005148B7" w:rsidRDefault="006A6C3D" w:rsidP="00083257">
      <w:pPr>
        <w:pStyle w:val="Heading2"/>
        <w:numPr>
          <w:ilvl w:val="1"/>
          <w:numId w:val="84"/>
        </w:numPr>
        <w:spacing w:after="120"/>
        <w:rPr>
          <w:lang w:val="fr-CA"/>
        </w:rPr>
      </w:pPr>
      <w:r w:rsidRPr="005148B7">
        <w:rPr>
          <w:lang w:val="fr-CA"/>
        </w:rPr>
        <w:t xml:space="preserve">Prendre note du </w:t>
      </w:r>
      <w:r>
        <w:rPr>
          <w:lang w:val="fr-CA"/>
        </w:rPr>
        <w:t>rapport périodique</w:t>
      </w:r>
      <w:r w:rsidRPr="005148B7">
        <w:rPr>
          <w:lang w:val="fr-CA"/>
        </w:rPr>
        <w:t xml:space="preserve"> du PNUE au 31</w:t>
      </w:r>
      <w:r>
        <w:rPr>
          <w:lang w:val="fr-CA"/>
        </w:rPr>
        <w:t> </w:t>
      </w:r>
      <w:r w:rsidRPr="005148B7">
        <w:rPr>
          <w:lang w:val="fr-CA"/>
        </w:rPr>
        <w:t>décembre</w:t>
      </w:r>
      <w:r>
        <w:rPr>
          <w:lang w:val="fr-CA"/>
        </w:rPr>
        <w:t> </w:t>
      </w:r>
      <w:r w:rsidRPr="005148B7">
        <w:rPr>
          <w:lang w:val="fr-CA"/>
        </w:rPr>
        <w:t xml:space="preserve">2021, </w:t>
      </w:r>
      <w:r>
        <w:rPr>
          <w:lang w:val="fr-CA"/>
        </w:rPr>
        <w:t xml:space="preserve">figurant </w:t>
      </w:r>
      <w:r w:rsidRPr="005148B7">
        <w:rPr>
          <w:lang w:val="fr-CA"/>
        </w:rPr>
        <w:t>dans le document</w:t>
      </w:r>
      <w:r>
        <w:rPr>
          <w:lang w:val="fr-CA"/>
        </w:rPr>
        <w:t> </w:t>
      </w:r>
      <w:r w:rsidRPr="005148B7">
        <w:rPr>
          <w:lang w:val="fr-CA"/>
        </w:rPr>
        <w:t>UNEP/</w:t>
      </w:r>
      <w:proofErr w:type="spellStart"/>
      <w:r w:rsidRPr="005148B7">
        <w:rPr>
          <w:lang w:val="fr-CA"/>
        </w:rPr>
        <w:t>OzL.Pro</w:t>
      </w:r>
      <w:proofErr w:type="spellEnd"/>
      <w:r w:rsidRPr="005148B7">
        <w:rPr>
          <w:lang w:val="fr-CA"/>
        </w:rPr>
        <w:t>/</w:t>
      </w:r>
      <w:proofErr w:type="spellStart"/>
      <w:r w:rsidRPr="005148B7">
        <w:rPr>
          <w:lang w:val="fr-CA"/>
        </w:rPr>
        <w:t>ExCom</w:t>
      </w:r>
      <w:proofErr w:type="spellEnd"/>
      <w:r w:rsidRPr="005148B7">
        <w:rPr>
          <w:lang w:val="fr-CA"/>
        </w:rPr>
        <w:t xml:space="preserve">/91/15; </w:t>
      </w:r>
    </w:p>
    <w:p w14:paraId="24DDDA3C" w14:textId="77777777" w:rsidR="006A6C3D" w:rsidRPr="005148B7" w:rsidRDefault="006A6C3D" w:rsidP="006A6C3D">
      <w:pPr>
        <w:pStyle w:val="Heading2"/>
        <w:numPr>
          <w:ilvl w:val="1"/>
          <w:numId w:val="1"/>
        </w:numPr>
        <w:rPr>
          <w:lang w:val="fr-CA"/>
        </w:rPr>
      </w:pPr>
      <w:r w:rsidRPr="005148B7">
        <w:rPr>
          <w:lang w:val="fr-CA"/>
        </w:rPr>
        <w:t xml:space="preserve">Approuver les recommandations relatives aux projets en cours comportant des questions </w:t>
      </w:r>
      <w:r>
        <w:rPr>
          <w:lang w:val="fr-CA"/>
        </w:rPr>
        <w:t xml:space="preserve">particulières, </w:t>
      </w:r>
      <w:r w:rsidRPr="005148B7">
        <w:rPr>
          <w:lang w:val="fr-CA"/>
        </w:rPr>
        <w:t>figurant à l'annexe</w:t>
      </w:r>
      <w:r>
        <w:rPr>
          <w:lang w:val="fr-CA"/>
        </w:rPr>
        <w:t> </w:t>
      </w:r>
      <w:r w:rsidRPr="005148B7">
        <w:rPr>
          <w:lang w:val="fr-CA"/>
        </w:rPr>
        <w:t xml:space="preserve">III du présent document; </w:t>
      </w:r>
    </w:p>
    <w:p w14:paraId="6E09F3D4" w14:textId="55D9FE3B" w:rsidR="006A6C3D" w:rsidRPr="005148B7" w:rsidRDefault="006A6C3D" w:rsidP="006A6C3D">
      <w:pPr>
        <w:pStyle w:val="Heading2"/>
        <w:numPr>
          <w:ilvl w:val="1"/>
          <w:numId w:val="1"/>
        </w:numPr>
        <w:rPr>
          <w:lang w:val="fr-CA"/>
        </w:rPr>
      </w:pPr>
      <w:r w:rsidRPr="005148B7">
        <w:rPr>
          <w:lang w:val="fr-CA"/>
        </w:rPr>
        <w:t>Annuler le plan de gestion de l'élimination des HCFC (</w:t>
      </w:r>
      <w:r>
        <w:rPr>
          <w:lang w:val="fr-CA"/>
        </w:rPr>
        <w:t>PGEH</w:t>
      </w:r>
      <w:r w:rsidRPr="005148B7">
        <w:rPr>
          <w:lang w:val="fr-CA"/>
        </w:rPr>
        <w:t>) pour Haïti (</w:t>
      </w:r>
      <w:r>
        <w:rPr>
          <w:lang w:val="fr-CA"/>
        </w:rPr>
        <w:t>phase </w:t>
      </w:r>
      <w:r w:rsidRPr="005148B7">
        <w:rPr>
          <w:lang w:val="fr-CA"/>
        </w:rPr>
        <w:t xml:space="preserve">I, deuxième tranche) (HAI/PHA/76/TAS/21) lors de la </w:t>
      </w:r>
      <w:r>
        <w:rPr>
          <w:lang w:val="fr-CA"/>
        </w:rPr>
        <w:t>91</w:t>
      </w:r>
      <w:r w:rsidRPr="002A18BB">
        <w:rPr>
          <w:vertAlign w:val="superscript"/>
          <w:lang w:val="fr-CA"/>
        </w:rPr>
        <w:t>e</w:t>
      </w:r>
      <w:r>
        <w:rPr>
          <w:lang w:val="fr-CA"/>
        </w:rPr>
        <w:t> </w:t>
      </w:r>
      <w:r w:rsidRPr="005148B7">
        <w:rPr>
          <w:lang w:val="fr-CA"/>
        </w:rPr>
        <w:t>réunion et demander au PNUE de restituer les soldes restants</w:t>
      </w:r>
      <w:r>
        <w:rPr>
          <w:lang w:val="fr-CA"/>
        </w:rPr>
        <w:t>,</w:t>
      </w:r>
      <w:r w:rsidRPr="005148B7">
        <w:rPr>
          <w:lang w:val="fr-CA"/>
        </w:rPr>
        <w:t xml:space="preserve"> conformément à la décision</w:t>
      </w:r>
      <w:r>
        <w:rPr>
          <w:lang w:val="fr-CA"/>
        </w:rPr>
        <w:t> </w:t>
      </w:r>
      <w:r w:rsidRPr="005148B7">
        <w:rPr>
          <w:lang w:val="fr-CA"/>
        </w:rPr>
        <w:t>28/7;</w:t>
      </w:r>
    </w:p>
    <w:p w14:paraId="0EDC0986" w14:textId="77777777" w:rsidR="006A6C3D" w:rsidRPr="005148B7" w:rsidRDefault="006A6C3D" w:rsidP="006A6C3D">
      <w:pPr>
        <w:pStyle w:val="Heading2"/>
        <w:keepNext/>
        <w:keepLines/>
        <w:numPr>
          <w:ilvl w:val="1"/>
          <w:numId w:val="1"/>
        </w:numPr>
        <w:rPr>
          <w:lang w:val="fr-CA"/>
        </w:rPr>
      </w:pPr>
      <w:r w:rsidRPr="005148B7">
        <w:rPr>
          <w:lang w:val="fr-CA"/>
        </w:rPr>
        <w:t>Permettre, à titre exceptionnel, au PNUE de poursuivre la mise en œuvre des activi</w:t>
      </w:r>
      <w:r>
        <w:rPr>
          <w:lang w:val="fr-CA"/>
        </w:rPr>
        <w:t>tés en suspens liées à la phase </w:t>
      </w:r>
      <w:r w:rsidRPr="005148B7">
        <w:rPr>
          <w:lang w:val="fr-CA"/>
        </w:rPr>
        <w:t>I du PG</w:t>
      </w:r>
      <w:r>
        <w:rPr>
          <w:lang w:val="fr-CA"/>
        </w:rPr>
        <w:t>EH</w:t>
      </w:r>
      <w:r w:rsidRPr="005148B7">
        <w:rPr>
          <w:lang w:val="fr-CA"/>
        </w:rPr>
        <w:t xml:space="preserve"> pour le Mali, et demander au PNUE de soumettre à la 92</w:t>
      </w:r>
      <w:r w:rsidRPr="002A18BB">
        <w:rPr>
          <w:vertAlign w:val="superscript"/>
          <w:lang w:val="fr-CA"/>
        </w:rPr>
        <w:t>e</w:t>
      </w:r>
      <w:r>
        <w:rPr>
          <w:lang w:val="fr-CA"/>
        </w:rPr>
        <w:t> </w:t>
      </w:r>
      <w:r w:rsidRPr="005148B7">
        <w:rPr>
          <w:lang w:val="fr-CA"/>
        </w:rPr>
        <w:t xml:space="preserve">réunion un rapport sur l'état </w:t>
      </w:r>
      <w:r>
        <w:rPr>
          <w:lang w:val="fr-CA"/>
        </w:rPr>
        <w:t>d’avancement</w:t>
      </w:r>
      <w:r w:rsidRPr="005148B7">
        <w:rPr>
          <w:lang w:val="fr-CA"/>
        </w:rPr>
        <w:t>;</w:t>
      </w:r>
    </w:p>
    <w:p w14:paraId="2ADA1D64" w14:textId="63021BE0" w:rsidR="009F708A" w:rsidRPr="006A6C3D" w:rsidRDefault="006A6C3D" w:rsidP="006A6C3D">
      <w:pPr>
        <w:pStyle w:val="Heading1"/>
        <w:numPr>
          <w:ilvl w:val="0"/>
          <w:numId w:val="0"/>
        </w:numPr>
        <w:ind w:left="1418" w:hanging="709"/>
        <w:rPr>
          <w:highlight w:val="yellow"/>
          <w:lang w:val="fr-CA"/>
        </w:rPr>
      </w:pPr>
      <w:r>
        <w:rPr>
          <w:lang w:val="fr-CA"/>
        </w:rPr>
        <w:t>e)</w:t>
      </w:r>
      <w:r>
        <w:rPr>
          <w:lang w:val="fr-CA"/>
        </w:rPr>
        <w:tab/>
      </w:r>
      <w:r w:rsidRPr="005148B7">
        <w:rPr>
          <w:lang w:val="fr-CA"/>
        </w:rPr>
        <w:t xml:space="preserve">Demander au Secrétariat d'envoyer une lettre au Gouvernement du Suriname et au PNUE </w:t>
      </w:r>
      <w:r>
        <w:rPr>
          <w:lang w:val="fr-CA"/>
        </w:rPr>
        <w:t xml:space="preserve">en ce qui a trait à </w:t>
      </w:r>
      <w:r w:rsidRPr="005148B7">
        <w:rPr>
          <w:lang w:val="fr-CA"/>
        </w:rPr>
        <w:t xml:space="preserve">l'annulation </w:t>
      </w:r>
      <w:r>
        <w:rPr>
          <w:lang w:val="fr-CA"/>
        </w:rPr>
        <w:t xml:space="preserve">éventuelle </w:t>
      </w:r>
      <w:r w:rsidRPr="005148B7">
        <w:rPr>
          <w:lang w:val="fr-CA"/>
        </w:rPr>
        <w:t xml:space="preserve">de son </w:t>
      </w:r>
      <w:r>
        <w:rPr>
          <w:lang w:val="fr-CA"/>
        </w:rPr>
        <w:t>PGEH</w:t>
      </w:r>
      <w:r w:rsidRPr="005148B7">
        <w:rPr>
          <w:lang w:val="fr-CA"/>
        </w:rPr>
        <w:t xml:space="preserve"> (</w:t>
      </w:r>
      <w:r>
        <w:rPr>
          <w:lang w:val="fr-CA"/>
        </w:rPr>
        <w:t>phase </w:t>
      </w:r>
      <w:r w:rsidRPr="005148B7">
        <w:rPr>
          <w:lang w:val="fr-CA"/>
        </w:rPr>
        <w:t>I, troisième tranche) (SUR/PHA/81/TAS/26).</w:t>
      </w:r>
      <w:r w:rsidR="008314B4" w:rsidRPr="006A6C3D">
        <w:rPr>
          <w:highlight w:val="yellow"/>
          <w:lang w:val="fr-CA"/>
        </w:rPr>
        <w:t xml:space="preserve"> </w:t>
      </w:r>
    </w:p>
    <w:p w14:paraId="1F423438" w14:textId="5BFB3B28" w:rsidR="000917D8" w:rsidRPr="00892C56" w:rsidRDefault="00892C56" w:rsidP="00364D6F">
      <w:pPr>
        <w:pStyle w:val="Heading3"/>
        <w:keepNext/>
        <w:widowControl/>
        <w:numPr>
          <w:ilvl w:val="0"/>
          <w:numId w:val="0"/>
        </w:numPr>
        <w:ind w:left="1418"/>
        <w:rPr>
          <w:b/>
          <w:lang w:val="fr-CA"/>
        </w:rPr>
      </w:pPr>
      <w:r w:rsidRPr="00892C56">
        <w:rPr>
          <w:b/>
          <w:lang w:val="fr-CA"/>
        </w:rPr>
        <w:t>v)</w:t>
      </w:r>
      <w:r w:rsidRPr="00892C56">
        <w:rPr>
          <w:b/>
          <w:lang w:val="fr-CA"/>
        </w:rPr>
        <w:tab/>
        <w:t>ONUDI</w:t>
      </w:r>
    </w:p>
    <w:p w14:paraId="58DC8F25" w14:textId="0D90996D" w:rsidR="00AB0BDD" w:rsidRPr="00892C56" w:rsidRDefault="00B973F5" w:rsidP="00AB0BDD">
      <w:pPr>
        <w:keepNext/>
        <w:ind w:left="720"/>
        <w:rPr>
          <w:lang w:val="fr-CA"/>
        </w:rPr>
      </w:pPr>
      <w:r>
        <w:rPr>
          <w:u w:val="single"/>
          <w:lang w:val="fr-CA"/>
        </w:rPr>
        <w:t>Le d</w:t>
      </w:r>
      <w:r w:rsidR="000917D8" w:rsidRPr="00892C56">
        <w:rPr>
          <w:u w:val="single"/>
          <w:lang w:val="fr-CA"/>
        </w:rPr>
        <w:t>ocument</w:t>
      </w:r>
      <w:r>
        <w:rPr>
          <w:u w:val="single"/>
          <w:lang w:val="fr-CA"/>
        </w:rPr>
        <w:t> </w:t>
      </w:r>
      <w:r w:rsidR="000917D8" w:rsidRPr="00892C56">
        <w:rPr>
          <w:u w:val="single"/>
          <w:lang w:val="fr-CA"/>
        </w:rPr>
        <w:t>UNEP/</w:t>
      </w:r>
      <w:proofErr w:type="spellStart"/>
      <w:r w:rsidR="000917D8" w:rsidRPr="00892C56">
        <w:rPr>
          <w:u w:val="single"/>
          <w:lang w:val="fr-CA"/>
        </w:rPr>
        <w:t>OzL.Pro</w:t>
      </w:r>
      <w:proofErr w:type="spellEnd"/>
      <w:r w:rsidR="000917D8" w:rsidRPr="00892C56">
        <w:rPr>
          <w:u w:val="single"/>
          <w:lang w:val="fr-CA"/>
        </w:rPr>
        <w:t>/</w:t>
      </w:r>
      <w:proofErr w:type="spellStart"/>
      <w:r w:rsidR="000917D8" w:rsidRPr="00892C56">
        <w:rPr>
          <w:u w:val="single"/>
          <w:lang w:val="fr-CA"/>
        </w:rPr>
        <w:t>ExCom</w:t>
      </w:r>
      <w:proofErr w:type="spellEnd"/>
      <w:r w:rsidR="000917D8" w:rsidRPr="00892C56">
        <w:rPr>
          <w:u w:val="single"/>
          <w:lang w:val="fr-CA"/>
        </w:rPr>
        <w:t>/</w:t>
      </w:r>
      <w:r w:rsidR="00AB0BDD" w:rsidRPr="00892C56">
        <w:rPr>
          <w:u w:val="single"/>
          <w:lang w:val="fr-CA"/>
        </w:rPr>
        <w:t>91/16</w:t>
      </w:r>
      <w:r w:rsidR="000917D8" w:rsidRPr="00892C56">
        <w:rPr>
          <w:lang w:val="fr-CA"/>
        </w:rPr>
        <w:t xml:space="preserve"> </w:t>
      </w:r>
      <w:r w:rsidR="009A5AE4">
        <w:rPr>
          <w:color w:val="000000" w:themeColor="text1"/>
          <w:szCs w:val="24"/>
          <w:lang w:val="fr-CA"/>
        </w:rPr>
        <w:t xml:space="preserve">présente un résumé de l’état d’avancement des projets </w:t>
      </w:r>
      <w:r w:rsidR="009A5AE4" w:rsidRPr="007B509E">
        <w:rPr>
          <w:color w:val="000000" w:themeColor="text1"/>
          <w:szCs w:val="24"/>
          <w:lang w:val="fr-CA"/>
        </w:rPr>
        <w:t>par l</w:t>
      </w:r>
      <w:r w:rsidR="009A5AE4">
        <w:rPr>
          <w:color w:val="000000" w:themeColor="text1"/>
          <w:szCs w:val="24"/>
          <w:lang w:val="fr-CA"/>
        </w:rPr>
        <w:t>’ONUDI</w:t>
      </w:r>
      <w:r w:rsidR="009A5AE4" w:rsidRPr="007B509E">
        <w:rPr>
          <w:color w:val="000000" w:themeColor="text1"/>
          <w:szCs w:val="24"/>
          <w:lang w:val="fr-CA"/>
        </w:rPr>
        <w:t xml:space="preserve"> </w:t>
      </w:r>
      <w:r w:rsidR="009A5AE4">
        <w:rPr>
          <w:color w:val="000000" w:themeColor="text1"/>
          <w:szCs w:val="24"/>
          <w:lang w:val="fr-CA"/>
        </w:rPr>
        <w:t xml:space="preserve">pour </w:t>
      </w:r>
      <w:r w:rsidR="009A5AE4" w:rsidRPr="007B509E">
        <w:rPr>
          <w:color w:val="000000" w:themeColor="text1"/>
          <w:szCs w:val="24"/>
          <w:lang w:val="fr-CA"/>
        </w:rPr>
        <w:t xml:space="preserve">2021 et </w:t>
      </w:r>
      <w:r w:rsidR="005C6DEB">
        <w:rPr>
          <w:color w:val="000000" w:themeColor="text1"/>
          <w:szCs w:val="24"/>
          <w:lang w:val="fr-CA"/>
        </w:rPr>
        <w:t>d</w:t>
      </w:r>
      <w:r w:rsidR="009A5AE4">
        <w:rPr>
          <w:color w:val="000000" w:themeColor="text1"/>
          <w:szCs w:val="24"/>
          <w:lang w:val="fr-CA"/>
        </w:rPr>
        <w:t xml:space="preserve">es progrès </w:t>
      </w:r>
      <w:r w:rsidR="009A5AE4" w:rsidRPr="007B509E">
        <w:rPr>
          <w:color w:val="000000" w:themeColor="text1"/>
          <w:szCs w:val="24"/>
          <w:lang w:val="fr-CA"/>
        </w:rPr>
        <w:t>cumulatifs depuis 199</w:t>
      </w:r>
      <w:r w:rsidR="005C6DEB">
        <w:rPr>
          <w:color w:val="000000" w:themeColor="text1"/>
          <w:szCs w:val="24"/>
          <w:lang w:val="fr-CA"/>
        </w:rPr>
        <w:t>1</w:t>
      </w:r>
      <w:r w:rsidR="009A5AE4" w:rsidRPr="007B509E">
        <w:rPr>
          <w:color w:val="000000" w:themeColor="text1"/>
          <w:szCs w:val="24"/>
          <w:lang w:val="fr-CA"/>
        </w:rPr>
        <w:t xml:space="preserve">. </w:t>
      </w:r>
      <w:r w:rsidR="009A5AE4">
        <w:rPr>
          <w:color w:val="000000" w:themeColor="text1"/>
          <w:szCs w:val="24"/>
          <w:lang w:val="fr-CA"/>
        </w:rPr>
        <w:t>Il</w:t>
      </w:r>
      <w:r w:rsidR="009A5AE4" w:rsidRPr="007B509E">
        <w:rPr>
          <w:color w:val="000000" w:themeColor="text1"/>
          <w:szCs w:val="24"/>
          <w:lang w:val="fr-CA"/>
        </w:rPr>
        <w:t xml:space="preserve"> comprend un examen de l'état d'avancement </w:t>
      </w:r>
      <w:r w:rsidR="009A5AE4">
        <w:rPr>
          <w:color w:val="000000" w:themeColor="text1"/>
          <w:szCs w:val="24"/>
          <w:lang w:val="fr-CA"/>
        </w:rPr>
        <w:t xml:space="preserve">des </w:t>
      </w:r>
      <w:r w:rsidR="009A5AE4" w:rsidRPr="007B509E">
        <w:rPr>
          <w:color w:val="000000" w:themeColor="text1"/>
          <w:szCs w:val="24"/>
          <w:lang w:val="fr-CA"/>
        </w:rPr>
        <w:t>projets</w:t>
      </w:r>
      <w:r w:rsidR="009A5AE4">
        <w:rPr>
          <w:color w:val="000000" w:themeColor="text1"/>
          <w:szCs w:val="24"/>
          <w:lang w:val="fr-CA"/>
        </w:rPr>
        <w:t xml:space="preserve"> et répertorie </w:t>
      </w:r>
      <w:r w:rsidR="009A5AE4" w:rsidRPr="007B509E">
        <w:rPr>
          <w:color w:val="000000" w:themeColor="text1"/>
          <w:szCs w:val="24"/>
          <w:lang w:val="fr-CA"/>
        </w:rPr>
        <w:t xml:space="preserve">les projets </w:t>
      </w:r>
      <w:r w:rsidR="009A5AE4">
        <w:rPr>
          <w:color w:val="000000" w:themeColor="text1"/>
          <w:szCs w:val="24"/>
          <w:lang w:val="fr-CA"/>
        </w:rPr>
        <w:t>accusant un</w:t>
      </w:r>
      <w:r w:rsidR="009A5AE4" w:rsidRPr="007B509E">
        <w:rPr>
          <w:color w:val="000000" w:themeColor="text1"/>
          <w:szCs w:val="24"/>
          <w:lang w:val="fr-CA"/>
        </w:rPr>
        <w:t xml:space="preserve"> retard </w:t>
      </w:r>
      <w:r w:rsidR="009A5AE4">
        <w:rPr>
          <w:color w:val="000000" w:themeColor="text1"/>
          <w:szCs w:val="24"/>
          <w:lang w:val="fr-CA"/>
        </w:rPr>
        <w:t>dans la</w:t>
      </w:r>
      <w:r w:rsidR="009A5AE4" w:rsidRPr="007B509E">
        <w:rPr>
          <w:color w:val="000000" w:themeColor="text1"/>
          <w:szCs w:val="24"/>
          <w:lang w:val="fr-CA"/>
        </w:rPr>
        <w:t xml:space="preserve"> mise en œuvre</w:t>
      </w:r>
      <w:r w:rsidR="009A5AE4">
        <w:rPr>
          <w:color w:val="000000" w:themeColor="text1"/>
          <w:szCs w:val="24"/>
          <w:lang w:val="fr-CA"/>
        </w:rPr>
        <w:t xml:space="preserve">, avec </w:t>
      </w:r>
      <w:r w:rsidR="009A5AE4" w:rsidRPr="007B509E">
        <w:rPr>
          <w:color w:val="000000" w:themeColor="text1"/>
          <w:szCs w:val="24"/>
          <w:lang w:val="fr-CA"/>
        </w:rPr>
        <w:t>l'</w:t>
      </w:r>
      <w:r w:rsidR="009A5AE4">
        <w:rPr>
          <w:color w:val="000000" w:themeColor="text1"/>
          <w:szCs w:val="24"/>
          <w:lang w:val="fr-CA"/>
        </w:rPr>
        <w:t>incidence</w:t>
      </w:r>
      <w:r w:rsidR="009A5AE4" w:rsidRPr="007B509E">
        <w:rPr>
          <w:color w:val="000000" w:themeColor="text1"/>
          <w:szCs w:val="24"/>
          <w:lang w:val="fr-CA"/>
        </w:rPr>
        <w:t xml:space="preserve"> potentiel</w:t>
      </w:r>
      <w:r w:rsidR="009A5AE4">
        <w:rPr>
          <w:color w:val="000000" w:themeColor="text1"/>
          <w:szCs w:val="24"/>
          <w:lang w:val="fr-CA"/>
        </w:rPr>
        <w:t>le</w:t>
      </w:r>
      <w:r w:rsidR="009A5AE4" w:rsidRPr="007B509E">
        <w:rPr>
          <w:color w:val="000000" w:themeColor="text1"/>
          <w:szCs w:val="24"/>
          <w:lang w:val="fr-CA"/>
        </w:rPr>
        <w:t xml:space="preserve"> sur l'élimination des substances </w:t>
      </w:r>
      <w:r w:rsidR="009A5AE4">
        <w:rPr>
          <w:color w:val="000000" w:themeColor="text1"/>
          <w:szCs w:val="24"/>
          <w:lang w:val="fr-CA"/>
        </w:rPr>
        <w:t>réglementées</w:t>
      </w:r>
      <w:r w:rsidR="009A5AE4" w:rsidRPr="007B509E">
        <w:rPr>
          <w:color w:val="000000" w:themeColor="text1"/>
          <w:szCs w:val="24"/>
          <w:lang w:val="fr-CA"/>
        </w:rPr>
        <w:t xml:space="preserve">, ainsi que </w:t>
      </w:r>
      <w:r w:rsidR="009A5AE4">
        <w:rPr>
          <w:color w:val="000000" w:themeColor="text1"/>
          <w:szCs w:val="24"/>
          <w:lang w:val="fr-CA"/>
        </w:rPr>
        <w:t>les projets</w:t>
      </w:r>
      <w:r w:rsidR="009A5AE4" w:rsidRPr="007B509E">
        <w:rPr>
          <w:color w:val="000000" w:themeColor="text1"/>
          <w:szCs w:val="24"/>
          <w:lang w:val="fr-CA"/>
        </w:rPr>
        <w:t xml:space="preserve"> </w:t>
      </w:r>
      <w:r w:rsidR="009A5AE4">
        <w:rPr>
          <w:color w:val="000000" w:themeColor="text1"/>
          <w:szCs w:val="24"/>
          <w:lang w:val="fr-CA"/>
        </w:rPr>
        <w:t>comportant</w:t>
      </w:r>
      <w:r w:rsidR="009A5AE4" w:rsidRPr="007B509E">
        <w:rPr>
          <w:color w:val="000000" w:themeColor="text1"/>
          <w:szCs w:val="24"/>
          <w:lang w:val="fr-CA"/>
        </w:rPr>
        <w:t xml:space="preserve"> des questions en suspens </w:t>
      </w:r>
      <w:r w:rsidR="009A5AE4">
        <w:rPr>
          <w:color w:val="000000" w:themeColor="text1"/>
          <w:szCs w:val="24"/>
          <w:lang w:val="fr-CA"/>
        </w:rPr>
        <w:t>qui seront examinées</w:t>
      </w:r>
      <w:r w:rsidR="009A5AE4" w:rsidRPr="007B509E">
        <w:rPr>
          <w:color w:val="000000" w:themeColor="text1"/>
          <w:szCs w:val="24"/>
          <w:lang w:val="fr-CA"/>
        </w:rPr>
        <w:t xml:space="preserve"> par le Comité exécutif (partie</w:t>
      </w:r>
      <w:r w:rsidR="009A5AE4">
        <w:rPr>
          <w:color w:val="000000" w:themeColor="text1"/>
          <w:szCs w:val="24"/>
          <w:lang w:val="fr-CA"/>
        </w:rPr>
        <w:t> </w:t>
      </w:r>
      <w:r w:rsidR="009A5AE4" w:rsidRPr="007B509E">
        <w:rPr>
          <w:color w:val="000000" w:themeColor="text1"/>
          <w:szCs w:val="24"/>
          <w:lang w:val="fr-CA"/>
        </w:rPr>
        <w:t>I); et les projets approuvés pour les substances de l'annexe</w:t>
      </w:r>
      <w:r w:rsidR="009A5AE4">
        <w:rPr>
          <w:color w:val="000000" w:themeColor="text1"/>
          <w:szCs w:val="24"/>
          <w:lang w:val="fr-CA"/>
        </w:rPr>
        <w:t> </w:t>
      </w:r>
      <w:r w:rsidR="009A5AE4" w:rsidRPr="007B509E">
        <w:rPr>
          <w:color w:val="000000" w:themeColor="text1"/>
          <w:szCs w:val="24"/>
          <w:lang w:val="fr-CA"/>
        </w:rPr>
        <w:t xml:space="preserve">F (HFC) </w:t>
      </w:r>
      <w:r w:rsidR="009A5AE4">
        <w:rPr>
          <w:color w:val="000000" w:themeColor="text1"/>
          <w:szCs w:val="24"/>
          <w:lang w:val="fr-CA"/>
        </w:rPr>
        <w:t xml:space="preserve">au titre </w:t>
      </w:r>
      <w:r w:rsidR="009A5AE4" w:rsidRPr="007B509E">
        <w:rPr>
          <w:color w:val="000000" w:themeColor="text1"/>
          <w:szCs w:val="24"/>
          <w:lang w:val="fr-CA"/>
        </w:rPr>
        <w:t>des contributions volontaires supplémentaires pour le soutien au démarrage rapide de la réduction progressive des HFC (partie</w:t>
      </w:r>
      <w:r w:rsidR="009A5AE4">
        <w:rPr>
          <w:color w:val="000000" w:themeColor="text1"/>
          <w:szCs w:val="24"/>
          <w:lang w:val="fr-CA"/>
        </w:rPr>
        <w:t> </w:t>
      </w:r>
      <w:r w:rsidR="009A5AE4" w:rsidRPr="007B509E">
        <w:rPr>
          <w:color w:val="000000" w:themeColor="text1"/>
          <w:szCs w:val="24"/>
          <w:lang w:val="fr-CA"/>
        </w:rPr>
        <w:t>II). L'annexe</w:t>
      </w:r>
      <w:r w:rsidR="009A5AE4">
        <w:rPr>
          <w:color w:val="000000" w:themeColor="text1"/>
          <w:szCs w:val="24"/>
          <w:lang w:val="fr-CA"/>
        </w:rPr>
        <w:t> </w:t>
      </w:r>
      <w:r w:rsidR="009A5AE4" w:rsidRPr="007B509E">
        <w:rPr>
          <w:color w:val="000000" w:themeColor="text1"/>
          <w:szCs w:val="24"/>
          <w:lang w:val="fr-CA"/>
        </w:rPr>
        <w:t xml:space="preserve">I présente l'état d'avancement des projets par pays pour 2021 en termes d'éliminations réalisées, de décaissements prévus et réalisés et d'achèvement </w:t>
      </w:r>
      <w:r w:rsidR="009A5AE4">
        <w:rPr>
          <w:color w:val="000000" w:themeColor="text1"/>
          <w:szCs w:val="24"/>
          <w:lang w:val="fr-CA"/>
        </w:rPr>
        <w:t>de</w:t>
      </w:r>
      <w:r w:rsidR="009A5AE4" w:rsidRPr="007B509E">
        <w:rPr>
          <w:color w:val="000000" w:themeColor="text1"/>
          <w:szCs w:val="24"/>
          <w:lang w:val="fr-CA"/>
        </w:rPr>
        <w:t xml:space="preserve"> projet. L'annexe</w:t>
      </w:r>
      <w:r w:rsidR="009A5AE4">
        <w:rPr>
          <w:color w:val="000000" w:themeColor="text1"/>
          <w:szCs w:val="24"/>
          <w:lang w:val="fr-CA"/>
        </w:rPr>
        <w:t> </w:t>
      </w:r>
      <w:r w:rsidR="009A5AE4" w:rsidRPr="007B509E">
        <w:rPr>
          <w:color w:val="000000" w:themeColor="text1"/>
          <w:szCs w:val="24"/>
          <w:lang w:val="fr-CA"/>
        </w:rPr>
        <w:t xml:space="preserve">II présente un aperçu de l'état d'avancement </w:t>
      </w:r>
      <w:r w:rsidR="009A5AE4">
        <w:rPr>
          <w:color w:val="000000" w:themeColor="text1"/>
          <w:szCs w:val="24"/>
          <w:lang w:val="fr-CA"/>
        </w:rPr>
        <w:t>des projets par année. L'annexe </w:t>
      </w:r>
      <w:r w:rsidR="009A5AE4" w:rsidRPr="007B509E">
        <w:rPr>
          <w:color w:val="000000" w:themeColor="text1"/>
          <w:szCs w:val="24"/>
          <w:lang w:val="fr-CA"/>
        </w:rPr>
        <w:t xml:space="preserve">III </w:t>
      </w:r>
      <w:r w:rsidR="009A5AE4">
        <w:rPr>
          <w:color w:val="000000" w:themeColor="text1"/>
          <w:szCs w:val="24"/>
          <w:lang w:val="fr-CA"/>
        </w:rPr>
        <w:t>renferme</w:t>
      </w:r>
      <w:r w:rsidR="009A5AE4" w:rsidRPr="007B509E">
        <w:rPr>
          <w:color w:val="000000" w:themeColor="text1"/>
          <w:szCs w:val="24"/>
          <w:lang w:val="fr-CA"/>
        </w:rPr>
        <w:t xml:space="preserve"> une liste des projets en cours </w:t>
      </w:r>
      <w:r w:rsidR="009A5AE4">
        <w:rPr>
          <w:color w:val="000000" w:themeColor="text1"/>
          <w:szCs w:val="24"/>
          <w:lang w:val="fr-CA"/>
        </w:rPr>
        <w:t>comportant</w:t>
      </w:r>
      <w:r w:rsidR="009A5AE4" w:rsidRPr="007B509E">
        <w:rPr>
          <w:color w:val="000000" w:themeColor="text1"/>
          <w:szCs w:val="24"/>
          <w:lang w:val="fr-CA"/>
        </w:rPr>
        <w:t xml:space="preserve"> des questions en suspens dans le rapport périodique pour l</w:t>
      </w:r>
      <w:r w:rsidR="009A5AE4">
        <w:rPr>
          <w:color w:val="000000" w:themeColor="text1"/>
          <w:szCs w:val="24"/>
          <w:lang w:val="fr-CA"/>
        </w:rPr>
        <w:t>’ONUDI</w:t>
      </w:r>
      <w:r w:rsidR="00AB0BDD" w:rsidRPr="00892C56">
        <w:rPr>
          <w:lang w:val="fr-CA"/>
        </w:rPr>
        <w:t>.</w:t>
      </w:r>
    </w:p>
    <w:p w14:paraId="4A1A3EE9" w14:textId="206C6AF1" w:rsidR="000917D8" w:rsidRPr="00892C56" w:rsidRDefault="000917D8" w:rsidP="00AB0BDD">
      <w:pPr>
        <w:ind w:left="720"/>
        <w:rPr>
          <w:lang w:val="fr-CA"/>
        </w:rPr>
      </w:pPr>
    </w:p>
    <w:p w14:paraId="6BEC47C9" w14:textId="3419A475" w:rsidR="000917D8" w:rsidRPr="00506837" w:rsidRDefault="00892C56" w:rsidP="00FB0426">
      <w:pPr>
        <w:ind w:firstLine="720"/>
      </w:pPr>
      <w:r>
        <w:rPr>
          <w:u w:val="single"/>
        </w:rPr>
        <w:t xml:space="preserve">Questions à </w:t>
      </w:r>
      <w:proofErr w:type="spellStart"/>
      <w:r>
        <w:rPr>
          <w:u w:val="single"/>
        </w:rPr>
        <w:t>traiter</w:t>
      </w:r>
      <w:proofErr w:type="spellEnd"/>
      <w:r>
        <w:rPr>
          <w:u w:val="single"/>
        </w:rPr>
        <w:t> </w:t>
      </w:r>
      <w:r w:rsidR="000917D8" w:rsidRPr="00506837">
        <w:t xml:space="preserve">: </w:t>
      </w:r>
    </w:p>
    <w:p w14:paraId="628ACD5F" w14:textId="77777777" w:rsidR="000917D8" w:rsidRPr="00506837" w:rsidRDefault="000917D8" w:rsidP="00FB0426">
      <w:pPr>
        <w:ind w:firstLine="720"/>
      </w:pPr>
    </w:p>
    <w:p w14:paraId="01F5B053" w14:textId="4EB85A8C" w:rsidR="000917D8" w:rsidRPr="00892C56" w:rsidRDefault="000917D8" w:rsidP="00FB0426">
      <w:pPr>
        <w:pStyle w:val="ListParagraph"/>
        <w:numPr>
          <w:ilvl w:val="0"/>
          <w:numId w:val="19"/>
        </w:numPr>
        <w:tabs>
          <w:tab w:val="left" w:pos="720"/>
          <w:tab w:val="left" w:pos="1440"/>
          <w:tab w:val="left" w:pos="2160"/>
        </w:tabs>
        <w:spacing w:after="240"/>
        <w:rPr>
          <w:color w:val="000000" w:themeColor="text1"/>
          <w:lang w:val="fr-CA"/>
        </w:rPr>
      </w:pPr>
      <w:r w:rsidRPr="00892C56">
        <w:rPr>
          <w:color w:val="000000" w:themeColor="text1"/>
          <w:lang w:val="fr-CA"/>
        </w:rPr>
        <w:t xml:space="preserve">Projets </w:t>
      </w:r>
      <w:r w:rsidR="00892C56" w:rsidRPr="00892C56">
        <w:rPr>
          <w:color w:val="000000" w:themeColor="text1"/>
          <w:lang w:val="fr-CA"/>
        </w:rPr>
        <w:t>présentés à l’annexe</w:t>
      </w:r>
      <w:r w:rsidR="00892C56">
        <w:rPr>
          <w:color w:val="000000" w:themeColor="text1"/>
          <w:lang w:val="fr-CA"/>
        </w:rPr>
        <w:t> </w:t>
      </w:r>
      <w:r w:rsidRPr="00892C56">
        <w:rPr>
          <w:color w:val="000000" w:themeColor="text1"/>
          <w:lang w:val="fr-CA"/>
        </w:rPr>
        <w:t>I</w:t>
      </w:r>
      <w:r w:rsidR="00AB0BDD" w:rsidRPr="00892C56">
        <w:rPr>
          <w:color w:val="000000" w:themeColor="text1"/>
          <w:lang w:val="fr-CA"/>
        </w:rPr>
        <w:t>II</w:t>
      </w:r>
      <w:r w:rsidR="00C44229" w:rsidRPr="00892C56">
        <w:rPr>
          <w:color w:val="000000" w:themeColor="text1"/>
          <w:lang w:val="fr-CA"/>
        </w:rPr>
        <w:t xml:space="preserve"> </w:t>
      </w:r>
      <w:r w:rsidR="00892C56">
        <w:rPr>
          <w:color w:val="000000" w:themeColor="text1"/>
          <w:lang w:val="fr-CA"/>
        </w:rPr>
        <w:t>du</w:t>
      </w:r>
      <w:r w:rsidR="00C44229" w:rsidRPr="00892C56">
        <w:rPr>
          <w:color w:val="000000" w:themeColor="text1"/>
          <w:lang w:val="fr-CA"/>
        </w:rPr>
        <w:t xml:space="preserve"> document</w:t>
      </w:r>
      <w:r w:rsidR="00892C56">
        <w:rPr>
          <w:color w:val="000000" w:themeColor="text1"/>
          <w:lang w:val="fr-CA"/>
        </w:rPr>
        <w:t> </w:t>
      </w:r>
      <w:r w:rsidR="00C44229" w:rsidRPr="00892C56">
        <w:rPr>
          <w:lang w:val="fr-CA"/>
        </w:rPr>
        <w:t>UNEP/</w:t>
      </w:r>
      <w:proofErr w:type="spellStart"/>
      <w:r w:rsidR="00C44229" w:rsidRPr="00892C56">
        <w:rPr>
          <w:lang w:val="fr-CA"/>
        </w:rPr>
        <w:t>OzL.Pro</w:t>
      </w:r>
      <w:proofErr w:type="spellEnd"/>
      <w:r w:rsidR="00C44229" w:rsidRPr="00892C56">
        <w:rPr>
          <w:lang w:val="fr-CA"/>
        </w:rPr>
        <w:t>/</w:t>
      </w:r>
      <w:proofErr w:type="spellStart"/>
      <w:r w:rsidR="00C44229" w:rsidRPr="00892C56">
        <w:rPr>
          <w:lang w:val="fr-CA"/>
        </w:rPr>
        <w:t>ExCom</w:t>
      </w:r>
      <w:proofErr w:type="spellEnd"/>
      <w:r w:rsidR="00C44229" w:rsidRPr="00892C56">
        <w:rPr>
          <w:lang w:val="fr-CA"/>
        </w:rPr>
        <w:t>/91/16</w:t>
      </w:r>
    </w:p>
    <w:p w14:paraId="5AC2EB75" w14:textId="14CE45DF" w:rsidR="00364D6F" w:rsidRPr="00F314B2" w:rsidRDefault="00364D6F" w:rsidP="00FB0426">
      <w:pPr>
        <w:pStyle w:val="Heading1"/>
        <w:keepNext/>
        <w:keepLines/>
        <w:widowControl w:val="0"/>
        <w:numPr>
          <w:ilvl w:val="0"/>
          <w:numId w:val="0"/>
        </w:numPr>
        <w:ind w:firstLine="720"/>
        <w:rPr>
          <w:lang w:val="fr-FR"/>
        </w:rPr>
      </w:pPr>
      <w:r w:rsidRPr="00F314B2">
        <w:rPr>
          <w:lang w:val="fr-FR"/>
        </w:rPr>
        <w:lastRenderedPageBreak/>
        <w:t>Le Comité exécutif pourrait souhaiter</w:t>
      </w:r>
      <w:r>
        <w:rPr>
          <w:lang w:val="fr-FR"/>
        </w:rPr>
        <w:t> </w:t>
      </w:r>
      <w:r w:rsidRPr="00F314B2">
        <w:rPr>
          <w:lang w:val="fr-FR"/>
        </w:rPr>
        <w:t>:</w:t>
      </w:r>
    </w:p>
    <w:p w14:paraId="02CFCC83" w14:textId="5DCD05AA" w:rsidR="00364D6F" w:rsidRPr="00F314B2" w:rsidRDefault="00364D6F" w:rsidP="00FB0426">
      <w:pPr>
        <w:pStyle w:val="Heading2"/>
        <w:keepNext/>
        <w:keepLines/>
        <w:numPr>
          <w:ilvl w:val="1"/>
          <w:numId w:val="85"/>
        </w:numPr>
        <w:rPr>
          <w:lang w:val="fr-FR"/>
        </w:rPr>
      </w:pPr>
      <w:r w:rsidRPr="00F314B2">
        <w:rPr>
          <w:lang w:val="fr-FR"/>
        </w:rPr>
        <w:t>Prendre note du rapport périodique de l’ONUDI au 31</w:t>
      </w:r>
      <w:r>
        <w:rPr>
          <w:lang w:val="fr-FR"/>
        </w:rPr>
        <w:t> </w:t>
      </w:r>
      <w:r w:rsidRPr="00F314B2">
        <w:rPr>
          <w:lang w:val="fr-FR"/>
        </w:rPr>
        <w:t>décembre</w:t>
      </w:r>
      <w:r>
        <w:rPr>
          <w:lang w:val="fr-FR"/>
        </w:rPr>
        <w:t> </w:t>
      </w:r>
      <w:r w:rsidRPr="00F314B2">
        <w:rPr>
          <w:lang w:val="fr-FR"/>
        </w:rPr>
        <w:t>2021, contenu dans le document</w:t>
      </w:r>
      <w:r>
        <w:rPr>
          <w:lang w:val="fr-FR"/>
        </w:rPr>
        <w:t> </w:t>
      </w:r>
      <w:r w:rsidRPr="00F314B2">
        <w:rPr>
          <w:lang w:val="fr-FR"/>
        </w:rPr>
        <w:t>UNEP/</w:t>
      </w:r>
      <w:proofErr w:type="spellStart"/>
      <w:r w:rsidRPr="00F314B2">
        <w:rPr>
          <w:lang w:val="fr-FR"/>
        </w:rPr>
        <w:t>OzL.Pro</w:t>
      </w:r>
      <w:proofErr w:type="spellEnd"/>
      <w:r w:rsidRPr="00F314B2">
        <w:rPr>
          <w:lang w:val="fr-FR"/>
        </w:rPr>
        <w:t>/</w:t>
      </w:r>
      <w:proofErr w:type="spellStart"/>
      <w:r w:rsidRPr="00F314B2">
        <w:rPr>
          <w:lang w:val="fr-FR"/>
        </w:rPr>
        <w:t>ExCom</w:t>
      </w:r>
      <w:proofErr w:type="spellEnd"/>
      <w:r w:rsidRPr="00F314B2">
        <w:rPr>
          <w:lang w:val="fr-FR"/>
        </w:rPr>
        <w:t xml:space="preserve">/91/16; </w:t>
      </w:r>
    </w:p>
    <w:p w14:paraId="78E56B5E" w14:textId="4B04268E" w:rsidR="00364D6F" w:rsidRPr="00F314B2" w:rsidRDefault="00364D6F" w:rsidP="00364D6F">
      <w:pPr>
        <w:pStyle w:val="Heading2"/>
        <w:numPr>
          <w:ilvl w:val="1"/>
          <w:numId w:val="1"/>
        </w:numPr>
        <w:rPr>
          <w:lang w:val="fr-FR"/>
        </w:rPr>
      </w:pPr>
      <w:r w:rsidRPr="00F314B2">
        <w:rPr>
          <w:lang w:val="fr-FR"/>
        </w:rPr>
        <w:t>Approuver la prolongation des dates d'achèvement des plans de gestion de l'élimination des HCFC (PGEH) pour les pays énumérés ci-dessous afin de permettre l'achèvement des activités en cours restantes, comme indiqué dans le tableau</w:t>
      </w:r>
      <w:r>
        <w:rPr>
          <w:lang w:val="fr-FR"/>
        </w:rPr>
        <w:t> </w:t>
      </w:r>
      <w:r w:rsidRPr="00F314B2">
        <w:rPr>
          <w:lang w:val="fr-FR"/>
        </w:rPr>
        <w:t>5 du document</w:t>
      </w:r>
      <w:r>
        <w:rPr>
          <w:lang w:val="fr-FR"/>
        </w:rPr>
        <w:t> </w:t>
      </w:r>
      <w:r w:rsidRPr="00F314B2">
        <w:rPr>
          <w:lang w:val="fr-FR"/>
        </w:rPr>
        <w:t>UNEP/</w:t>
      </w:r>
      <w:proofErr w:type="spellStart"/>
      <w:r w:rsidRPr="00F314B2">
        <w:rPr>
          <w:lang w:val="fr-FR"/>
        </w:rPr>
        <w:t>OzL.Pro</w:t>
      </w:r>
      <w:proofErr w:type="spellEnd"/>
      <w:r w:rsidRPr="00F314B2">
        <w:rPr>
          <w:lang w:val="fr-FR"/>
        </w:rPr>
        <w:t>/</w:t>
      </w:r>
      <w:proofErr w:type="spellStart"/>
      <w:r w:rsidRPr="00F314B2">
        <w:rPr>
          <w:lang w:val="fr-FR"/>
        </w:rPr>
        <w:t>ExCom</w:t>
      </w:r>
      <w:proofErr w:type="spellEnd"/>
      <w:r w:rsidRPr="00F314B2">
        <w:rPr>
          <w:lang w:val="fr-FR"/>
        </w:rPr>
        <w:t>/91/16</w:t>
      </w:r>
      <w:r>
        <w:rPr>
          <w:lang w:val="fr-FR"/>
        </w:rPr>
        <w:t> </w:t>
      </w:r>
      <w:r w:rsidRPr="00F314B2">
        <w:rPr>
          <w:lang w:val="fr-FR"/>
        </w:rPr>
        <w:t>:</w:t>
      </w:r>
    </w:p>
    <w:p w14:paraId="1454F4AF" w14:textId="0B78BF70" w:rsidR="00364D6F" w:rsidRPr="00364D6F" w:rsidRDefault="00364D6F" w:rsidP="00083257">
      <w:pPr>
        <w:pStyle w:val="Heading3"/>
        <w:numPr>
          <w:ilvl w:val="2"/>
          <w:numId w:val="86"/>
        </w:numPr>
        <w:rPr>
          <w:lang w:val="fr-FR" w:eastAsia="en-CA"/>
        </w:rPr>
      </w:pPr>
      <w:r w:rsidRPr="00364D6F">
        <w:rPr>
          <w:lang w:val="fr-FR"/>
        </w:rPr>
        <w:t>Botswana (phase I) (BOT/PHA/82/INV/21) jusqu'au 30 juin 2023;</w:t>
      </w:r>
    </w:p>
    <w:p w14:paraId="1A3B879D" w14:textId="4250895B" w:rsidR="00364D6F" w:rsidRPr="00F314B2" w:rsidRDefault="00364D6F" w:rsidP="00364D6F">
      <w:pPr>
        <w:pStyle w:val="Heading3"/>
        <w:rPr>
          <w:lang w:val="fr-FR"/>
        </w:rPr>
      </w:pPr>
      <w:r w:rsidRPr="00F314B2">
        <w:rPr>
          <w:lang w:val="fr-FR"/>
        </w:rPr>
        <w:t>Libye (phase</w:t>
      </w:r>
      <w:r>
        <w:rPr>
          <w:lang w:val="fr-FR"/>
        </w:rPr>
        <w:t> </w:t>
      </w:r>
      <w:r w:rsidRPr="00F314B2">
        <w:rPr>
          <w:lang w:val="fr-FR"/>
        </w:rPr>
        <w:t>I) (LIB/PHA/75/INV/36) jusqu'au 31</w:t>
      </w:r>
      <w:r>
        <w:rPr>
          <w:lang w:val="fr-FR"/>
        </w:rPr>
        <w:t> </w:t>
      </w:r>
      <w:r w:rsidRPr="00F314B2">
        <w:rPr>
          <w:lang w:val="fr-FR"/>
        </w:rPr>
        <w:t>décembre</w:t>
      </w:r>
      <w:r>
        <w:rPr>
          <w:lang w:val="fr-FR"/>
        </w:rPr>
        <w:t> </w:t>
      </w:r>
      <w:r w:rsidRPr="00F314B2">
        <w:rPr>
          <w:lang w:val="fr-FR"/>
        </w:rPr>
        <w:t xml:space="preserve">2023; </w:t>
      </w:r>
    </w:p>
    <w:p w14:paraId="78CE41B0" w14:textId="75CA755A" w:rsidR="00364D6F" w:rsidRPr="00F314B2" w:rsidRDefault="00364D6F" w:rsidP="00364D6F">
      <w:pPr>
        <w:pStyle w:val="Heading3"/>
        <w:rPr>
          <w:lang w:val="fr-FR"/>
        </w:rPr>
      </w:pPr>
      <w:r w:rsidRPr="00F314B2">
        <w:rPr>
          <w:lang w:val="fr-FR"/>
        </w:rPr>
        <w:t>Somalie (phase</w:t>
      </w:r>
      <w:r>
        <w:rPr>
          <w:lang w:val="fr-FR"/>
        </w:rPr>
        <w:t> </w:t>
      </w:r>
      <w:r w:rsidRPr="00F314B2">
        <w:rPr>
          <w:lang w:val="fr-FR"/>
        </w:rPr>
        <w:t>I) (SOM/PHA/88/INV/16) au 30</w:t>
      </w:r>
      <w:r>
        <w:rPr>
          <w:lang w:val="fr-FR"/>
        </w:rPr>
        <w:t> </w:t>
      </w:r>
      <w:r w:rsidRPr="00F314B2">
        <w:rPr>
          <w:lang w:val="fr-FR"/>
        </w:rPr>
        <w:t xml:space="preserve">juin 2023; </w:t>
      </w:r>
    </w:p>
    <w:p w14:paraId="1BBAEADC" w14:textId="5BFBD481" w:rsidR="00364D6F" w:rsidRPr="00F314B2" w:rsidRDefault="00364D6F" w:rsidP="00364D6F">
      <w:pPr>
        <w:pStyle w:val="Heading3"/>
        <w:rPr>
          <w:lang w:val="fr-FR"/>
        </w:rPr>
      </w:pPr>
      <w:r w:rsidRPr="00F314B2">
        <w:rPr>
          <w:lang w:val="fr-FR"/>
        </w:rPr>
        <w:t>Soudan (phase</w:t>
      </w:r>
      <w:r>
        <w:rPr>
          <w:lang w:val="fr-FR"/>
        </w:rPr>
        <w:t> </w:t>
      </w:r>
      <w:r w:rsidRPr="00F314B2">
        <w:rPr>
          <w:lang w:val="fr-FR"/>
        </w:rPr>
        <w:t xml:space="preserve">II) (SUD/PHA/75/INV/38) au </w:t>
      </w:r>
      <w:r w:rsidRPr="00364D6F">
        <w:rPr>
          <w:lang w:val="fr-CA"/>
        </w:rPr>
        <w:t>31</w:t>
      </w:r>
      <w:r>
        <w:rPr>
          <w:lang w:val="fr-CA"/>
        </w:rPr>
        <w:t> </w:t>
      </w:r>
      <w:r w:rsidRPr="00364D6F">
        <w:rPr>
          <w:lang w:val="fr-CA"/>
        </w:rPr>
        <w:t>décembre </w:t>
      </w:r>
      <w:r w:rsidRPr="00F314B2">
        <w:rPr>
          <w:lang w:val="fr-FR"/>
        </w:rPr>
        <w:t>2023;</w:t>
      </w:r>
    </w:p>
    <w:p w14:paraId="1BAEDCFB" w14:textId="72763764" w:rsidR="003430EB" w:rsidRPr="00364D6F" w:rsidRDefault="00364D6F" w:rsidP="00364D6F">
      <w:pPr>
        <w:pStyle w:val="Heading1"/>
        <w:numPr>
          <w:ilvl w:val="0"/>
          <w:numId w:val="0"/>
        </w:numPr>
        <w:ind w:left="1418" w:hanging="709"/>
        <w:rPr>
          <w:highlight w:val="yellow"/>
          <w:lang w:val="fr-CA"/>
        </w:rPr>
      </w:pPr>
      <w:r>
        <w:rPr>
          <w:lang w:val="fr-FR"/>
        </w:rPr>
        <w:t>c)</w:t>
      </w:r>
      <w:r>
        <w:rPr>
          <w:lang w:val="fr-FR"/>
        </w:rPr>
        <w:tab/>
      </w:r>
      <w:r w:rsidRPr="00F314B2">
        <w:rPr>
          <w:lang w:val="fr-FR"/>
        </w:rPr>
        <w:t>Approuver les recommandations sur les projets en cours comportant des questions en suspens, figurant à l’annexe</w:t>
      </w:r>
      <w:r>
        <w:rPr>
          <w:lang w:val="fr-FR"/>
        </w:rPr>
        <w:t> </w:t>
      </w:r>
      <w:r w:rsidRPr="00F314B2">
        <w:rPr>
          <w:lang w:val="fr-FR"/>
        </w:rPr>
        <w:t>III au présent document.</w:t>
      </w:r>
    </w:p>
    <w:p w14:paraId="53BD5E50" w14:textId="498E4094" w:rsidR="000917D8" w:rsidRPr="00364D6F" w:rsidRDefault="00364D6F" w:rsidP="00364D6F">
      <w:pPr>
        <w:pStyle w:val="Heading3"/>
        <w:numPr>
          <w:ilvl w:val="0"/>
          <w:numId w:val="0"/>
        </w:numPr>
        <w:tabs>
          <w:tab w:val="left" w:pos="1418"/>
        </w:tabs>
        <w:ind w:left="2127" w:hanging="709"/>
        <w:rPr>
          <w:b/>
          <w:lang w:val="fr-CA"/>
        </w:rPr>
      </w:pPr>
      <w:r>
        <w:rPr>
          <w:b/>
          <w:lang w:val="fr-CA"/>
        </w:rPr>
        <w:t>v</w:t>
      </w:r>
      <w:r w:rsidRPr="00364D6F">
        <w:rPr>
          <w:b/>
          <w:lang w:val="fr-CA"/>
        </w:rPr>
        <w:t>i)</w:t>
      </w:r>
      <w:r w:rsidRPr="00364D6F">
        <w:rPr>
          <w:b/>
          <w:lang w:val="fr-CA"/>
        </w:rPr>
        <w:tab/>
      </w:r>
      <w:r w:rsidR="00D80510" w:rsidRPr="00364D6F">
        <w:rPr>
          <w:b/>
          <w:lang w:val="fr-CA"/>
        </w:rPr>
        <w:t>Banque mondiale</w:t>
      </w:r>
    </w:p>
    <w:p w14:paraId="22D8066B" w14:textId="72E31476" w:rsidR="000917D8" w:rsidRPr="005C6DEB" w:rsidRDefault="00FC1D65" w:rsidP="006B5854">
      <w:pPr>
        <w:keepNext/>
        <w:ind w:left="720"/>
        <w:rPr>
          <w:lang w:val="fr-CA"/>
        </w:rPr>
      </w:pPr>
      <w:r w:rsidRPr="00FC1D65">
        <w:rPr>
          <w:u w:val="single"/>
          <w:lang w:val="fr-CA"/>
        </w:rPr>
        <w:t>L</w:t>
      </w:r>
      <w:r>
        <w:rPr>
          <w:u w:val="single"/>
          <w:lang w:val="fr-CA"/>
        </w:rPr>
        <w:t>e d</w:t>
      </w:r>
      <w:r w:rsidR="000917D8" w:rsidRPr="00FC1D65">
        <w:rPr>
          <w:u w:val="single"/>
          <w:lang w:val="fr-CA"/>
        </w:rPr>
        <w:t>ocument</w:t>
      </w:r>
      <w:r>
        <w:rPr>
          <w:u w:val="single"/>
          <w:lang w:val="fr-CA"/>
        </w:rPr>
        <w:t> </w:t>
      </w:r>
      <w:r w:rsidR="000917D8" w:rsidRPr="00FC1D65">
        <w:rPr>
          <w:u w:val="single"/>
          <w:lang w:val="fr-CA"/>
        </w:rPr>
        <w:t>UNEP/</w:t>
      </w:r>
      <w:proofErr w:type="spellStart"/>
      <w:r w:rsidR="000917D8" w:rsidRPr="00FC1D65">
        <w:rPr>
          <w:u w:val="single"/>
          <w:lang w:val="fr-CA"/>
        </w:rPr>
        <w:t>OzL.Pro</w:t>
      </w:r>
      <w:proofErr w:type="spellEnd"/>
      <w:r w:rsidR="000917D8" w:rsidRPr="00FC1D65">
        <w:rPr>
          <w:u w:val="single"/>
          <w:lang w:val="fr-CA"/>
        </w:rPr>
        <w:t>/</w:t>
      </w:r>
      <w:proofErr w:type="spellStart"/>
      <w:r w:rsidR="000917D8" w:rsidRPr="00FC1D65">
        <w:rPr>
          <w:u w:val="single"/>
          <w:lang w:val="fr-CA"/>
        </w:rPr>
        <w:t>ExCom</w:t>
      </w:r>
      <w:proofErr w:type="spellEnd"/>
      <w:r w:rsidR="000917D8" w:rsidRPr="00FC1D65">
        <w:rPr>
          <w:u w:val="single"/>
          <w:lang w:val="fr-CA"/>
        </w:rPr>
        <w:t>/</w:t>
      </w:r>
      <w:r w:rsidR="00A84FE1" w:rsidRPr="00FC1D65">
        <w:rPr>
          <w:u w:val="single"/>
          <w:lang w:val="fr-CA"/>
        </w:rPr>
        <w:t>91/17</w:t>
      </w:r>
      <w:r w:rsidR="000917D8" w:rsidRPr="00FC1D65">
        <w:rPr>
          <w:lang w:val="fr-CA"/>
        </w:rPr>
        <w:t xml:space="preserve"> </w:t>
      </w:r>
      <w:r w:rsidR="005C6DEB">
        <w:rPr>
          <w:color w:val="000000" w:themeColor="text1"/>
          <w:szCs w:val="24"/>
          <w:lang w:val="fr-CA"/>
        </w:rPr>
        <w:t xml:space="preserve">présente un résumé de l’état d’avancement des projets </w:t>
      </w:r>
      <w:r w:rsidR="005C6DEB" w:rsidRPr="007B509E">
        <w:rPr>
          <w:color w:val="000000" w:themeColor="text1"/>
          <w:szCs w:val="24"/>
          <w:lang w:val="fr-CA"/>
        </w:rPr>
        <w:t>par l</w:t>
      </w:r>
      <w:r w:rsidR="005C6DEB">
        <w:rPr>
          <w:color w:val="000000" w:themeColor="text1"/>
          <w:szCs w:val="24"/>
          <w:lang w:val="fr-CA"/>
        </w:rPr>
        <w:t>a Banque mondiale</w:t>
      </w:r>
      <w:r w:rsidR="005C6DEB" w:rsidRPr="007B509E">
        <w:rPr>
          <w:color w:val="000000" w:themeColor="text1"/>
          <w:szCs w:val="24"/>
          <w:lang w:val="fr-CA"/>
        </w:rPr>
        <w:t xml:space="preserve"> </w:t>
      </w:r>
      <w:r w:rsidR="005C6DEB">
        <w:rPr>
          <w:color w:val="000000" w:themeColor="text1"/>
          <w:szCs w:val="24"/>
          <w:lang w:val="fr-CA"/>
        </w:rPr>
        <w:t xml:space="preserve">pour </w:t>
      </w:r>
      <w:r w:rsidR="005C6DEB" w:rsidRPr="007B509E">
        <w:rPr>
          <w:color w:val="000000" w:themeColor="text1"/>
          <w:szCs w:val="24"/>
          <w:lang w:val="fr-CA"/>
        </w:rPr>
        <w:t xml:space="preserve">2021 et </w:t>
      </w:r>
      <w:r w:rsidR="005C6DEB">
        <w:rPr>
          <w:color w:val="000000" w:themeColor="text1"/>
          <w:szCs w:val="24"/>
          <w:lang w:val="fr-CA"/>
        </w:rPr>
        <w:t xml:space="preserve">des progrès </w:t>
      </w:r>
      <w:r w:rsidR="005C6DEB" w:rsidRPr="007B509E">
        <w:rPr>
          <w:color w:val="000000" w:themeColor="text1"/>
          <w:szCs w:val="24"/>
          <w:lang w:val="fr-CA"/>
        </w:rPr>
        <w:t>cumulatifs depuis 199</w:t>
      </w:r>
      <w:r w:rsidR="005C6DEB">
        <w:rPr>
          <w:color w:val="000000" w:themeColor="text1"/>
          <w:szCs w:val="24"/>
          <w:lang w:val="fr-CA"/>
        </w:rPr>
        <w:t>1</w:t>
      </w:r>
      <w:r w:rsidR="005C6DEB" w:rsidRPr="007B509E">
        <w:rPr>
          <w:color w:val="000000" w:themeColor="text1"/>
          <w:szCs w:val="24"/>
          <w:lang w:val="fr-CA"/>
        </w:rPr>
        <w:t xml:space="preserve">. </w:t>
      </w:r>
      <w:r w:rsidR="005C6DEB">
        <w:rPr>
          <w:color w:val="000000" w:themeColor="text1"/>
          <w:szCs w:val="24"/>
          <w:lang w:val="fr-CA"/>
        </w:rPr>
        <w:t>Il</w:t>
      </w:r>
      <w:r w:rsidR="005C6DEB" w:rsidRPr="007B509E">
        <w:rPr>
          <w:color w:val="000000" w:themeColor="text1"/>
          <w:szCs w:val="24"/>
          <w:lang w:val="fr-CA"/>
        </w:rPr>
        <w:t xml:space="preserve"> comprend un examen de l'état d'avancement </w:t>
      </w:r>
      <w:r w:rsidR="005C6DEB">
        <w:rPr>
          <w:color w:val="000000" w:themeColor="text1"/>
          <w:szCs w:val="24"/>
          <w:lang w:val="fr-CA"/>
        </w:rPr>
        <w:t xml:space="preserve">des </w:t>
      </w:r>
      <w:r w:rsidR="005C6DEB" w:rsidRPr="007B509E">
        <w:rPr>
          <w:color w:val="000000" w:themeColor="text1"/>
          <w:szCs w:val="24"/>
          <w:lang w:val="fr-CA"/>
        </w:rPr>
        <w:t>projets</w:t>
      </w:r>
      <w:r w:rsidR="005C6DEB">
        <w:rPr>
          <w:color w:val="000000" w:themeColor="text1"/>
          <w:szCs w:val="24"/>
          <w:lang w:val="fr-CA"/>
        </w:rPr>
        <w:t xml:space="preserve"> et répertorie </w:t>
      </w:r>
      <w:r w:rsidR="005C6DEB" w:rsidRPr="007B509E">
        <w:rPr>
          <w:color w:val="000000" w:themeColor="text1"/>
          <w:szCs w:val="24"/>
          <w:lang w:val="fr-CA"/>
        </w:rPr>
        <w:t xml:space="preserve">les projets </w:t>
      </w:r>
      <w:r w:rsidR="005C6DEB">
        <w:rPr>
          <w:color w:val="000000" w:themeColor="text1"/>
          <w:szCs w:val="24"/>
          <w:lang w:val="fr-CA"/>
        </w:rPr>
        <w:t>accusant un</w:t>
      </w:r>
      <w:r w:rsidR="005C6DEB" w:rsidRPr="007B509E">
        <w:rPr>
          <w:color w:val="000000" w:themeColor="text1"/>
          <w:szCs w:val="24"/>
          <w:lang w:val="fr-CA"/>
        </w:rPr>
        <w:t xml:space="preserve"> retard </w:t>
      </w:r>
      <w:r w:rsidR="005C6DEB">
        <w:rPr>
          <w:color w:val="000000" w:themeColor="text1"/>
          <w:szCs w:val="24"/>
          <w:lang w:val="fr-CA"/>
        </w:rPr>
        <w:t>dans la</w:t>
      </w:r>
      <w:r w:rsidR="005C6DEB" w:rsidRPr="007B509E">
        <w:rPr>
          <w:color w:val="000000" w:themeColor="text1"/>
          <w:szCs w:val="24"/>
          <w:lang w:val="fr-CA"/>
        </w:rPr>
        <w:t xml:space="preserve"> mise en œuvre</w:t>
      </w:r>
      <w:r w:rsidR="005C6DEB">
        <w:rPr>
          <w:color w:val="000000" w:themeColor="text1"/>
          <w:szCs w:val="24"/>
          <w:lang w:val="fr-CA"/>
        </w:rPr>
        <w:t xml:space="preserve">, avec </w:t>
      </w:r>
      <w:r w:rsidR="005C6DEB" w:rsidRPr="007B509E">
        <w:rPr>
          <w:color w:val="000000" w:themeColor="text1"/>
          <w:szCs w:val="24"/>
          <w:lang w:val="fr-CA"/>
        </w:rPr>
        <w:t>l'</w:t>
      </w:r>
      <w:r w:rsidR="005C6DEB">
        <w:rPr>
          <w:color w:val="000000" w:themeColor="text1"/>
          <w:szCs w:val="24"/>
          <w:lang w:val="fr-CA"/>
        </w:rPr>
        <w:t>incidence</w:t>
      </w:r>
      <w:r w:rsidR="005C6DEB" w:rsidRPr="007B509E">
        <w:rPr>
          <w:color w:val="000000" w:themeColor="text1"/>
          <w:szCs w:val="24"/>
          <w:lang w:val="fr-CA"/>
        </w:rPr>
        <w:t xml:space="preserve"> potentiel</w:t>
      </w:r>
      <w:r w:rsidR="005C6DEB">
        <w:rPr>
          <w:color w:val="000000" w:themeColor="text1"/>
          <w:szCs w:val="24"/>
          <w:lang w:val="fr-CA"/>
        </w:rPr>
        <w:t>le</w:t>
      </w:r>
      <w:r w:rsidR="005C6DEB" w:rsidRPr="007B509E">
        <w:rPr>
          <w:color w:val="000000" w:themeColor="text1"/>
          <w:szCs w:val="24"/>
          <w:lang w:val="fr-CA"/>
        </w:rPr>
        <w:t xml:space="preserve"> sur l'élimination des substances </w:t>
      </w:r>
      <w:r w:rsidR="005C6DEB">
        <w:rPr>
          <w:color w:val="000000" w:themeColor="text1"/>
          <w:szCs w:val="24"/>
          <w:lang w:val="fr-CA"/>
        </w:rPr>
        <w:t>réglementées</w:t>
      </w:r>
      <w:r w:rsidR="005C6DEB" w:rsidRPr="007B509E">
        <w:rPr>
          <w:color w:val="000000" w:themeColor="text1"/>
          <w:szCs w:val="24"/>
          <w:lang w:val="fr-CA"/>
        </w:rPr>
        <w:t xml:space="preserve">, ainsi que </w:t>
      </w:r>
      <w:r w:rsidR="005C6DEB">
        <w:rPr>
          <w:color w:val="000000" w:themeColor="text1"/>
          <w:szCs w:val="24"/>
          <w:lang w:val="fr-CA"/>
        </w:rPr>
        <w:t>les projets</w:t>
      </w:r>
      <w:r w:rsidR="005C6DEB" w:rsidRPr="007B509E">
        <w:rPr>
          <w:color w:val="000000" w:themeColor="text1"/>
          <w:szCs w:val="24"/>
          <w:lang w:val="fr-CA"/>
        </w:rPr>
        <w:t xml:space="preserve"> </w:t>
      </w:r>
      <w:r w:rsidR="005C6DEB">
        <w:rPr>
          <w:color w:val="000000" w:themeColor="text1"/>
          <w:szCs w:val="24"/>
          <w:lang w:val="fr-CA"/>
        </w:rPr>
        <w:t>comportant</w:t>
      </w:r>
      <w:r w:rsidR="005C6DEB" w:rsidRPr="007B509E">
        <w:rPr>
          <w:color w:val="000000" w:themeColor="text1"/>
          <w:szCs w:val="24"/>
          <w:lang w:val="fr-CA"/>
        </w:rPr>
        <w:t xml:space="preserve"> des questions en suspens </w:t>
      </w:r>
      <w:r w:rsidR="005C6DEB">
        <w:rPr>
          <w:color w:val="000000" w:themeColor="text1"/>
          <w:szCs w:val="24"/>
          <w:lang w:val="fr-CA"/>
        </w:rPr>
        <w:t>qui seront examinées</w:t>
      </w:r>
      <w:r w:rsidR="005C6DEB" w:rsidRPr="007B509E">
        <w:rPr>
          <w:color w:val="000000" w:themeColor="text1"/>
          <w:szCs w:val="24"/>
          <w:lang w:val="fr-CA"/>
        </w:rPr>
        <w:t xml:space="preserve"> par le Comité exécutif (partie</w:t>
      </w:r>
      <w:r w:rsidR="005C6DEB">
        <w:rPr>
          <w:color w:val="000000" w:themeColor="text1"/>
          <w:szCs w:val="24"/>
          <w:lang w:val="fr-CA"/>
        </w:rPr>
        <w:t> </w:t>
      </w:r>
      <w:r w:rsidR="005C6DEB" w:rsidRPr="007B509E">
        <w:rPr>
          <w:color w:val="000000" w:themeColor="text1"/>
          <w:szCs w:val="24"/>
          <w:lang w:val="fr-CA"/>
        </w:rPr>
        <w:t>I); et les projets approuvés pour les substances de l'annexe</w:t>
      </w:r>
      <w:r w:rsidR="005C6DEB">
        <w:rPr>
          <w:color w:val="000000" w:themeColor="text1"/>
          <w:szCs w:val="24"/>
          <w:lang w:val="fr-CA"/>
        </w:rPr>
        <w:t> </w:t>
      </w:r>
      <w:r w:rsidR="005C6DEB" w:rsidRPr="007B509E">
        <w:rPr>
          <w:color w:val="000000" w:themeColor="text1"/>
          <w:szCs w:val="24"/>
          <w:lang w:val="fr-CA"/>
        </w:rPr>
        <w:t xml:space="preserve">F (HFC) </w:t>
      </w:r>
      <w:r w:rsidR="005C6DEB">
        <w:rPr>
          <w:color w:val="000000" w:themeColor="text1"/>
          <w:szCs w:val="24"/>
          <w:lang w:val="fr-CA"/>
        </w:rPr>
        <w:t xml:space="preserve">au titre </w:t>
      </w:r>
      <w:r w:rsidR="005C6DEB" w:rsidRPr="007B509E">
        <w:rPr>
          <w:color w:val="000000" w:themeColor="text1"/>
          <w:szCs w:val="24"/>
          <w:lang w:val="fr-CA"/>
        </w:rPr>
        <w:t>des contributions volontaires supplémentaires pour le soutien au démarrage rapide de la réduction progressive des HFC (partie</w:t>
      </w:r>
      <w:r w:rsidR="005C6DEB">
        <w:rPr>
          <w:color w:val="000000" w:themeColor="text1"/>
          <w:szCs w:val="24"/>
          <w:lang w:val="fr-CA"/>
        </w:rPr>
        <w:t> </w:t>
      </w:r>
      <w:r w:rsidR="005C6DEB" w:rsidRPr="007B509E">
        <w:rPr>
          <w:color w:val="000000" w:themeColor="text1"/>
          <w:szCs w:val="24"/>
          <w:lang w:val="fr-CA"/>
        </w:rPr>
        <w:t>II). L'annexe</w:t>
      </w:r>
      <w:r w:rsidR="005C6DEB">
        <w:rPr>
          <w:color w:val="000000" w:themeColor="text1"/>
          <w:szCs w:val="24"/>
          <w:lang w:val="fr-CA"/>
        </w:rPr>
        <w:t> </w:t>
      </w:r>
      <w:r w:rsidR="005C6DEB" w:rsidRPr="007B509E">
        <w:rPr>
          <w:color w:val="000000" w:themeColor="text1"/>
          <w:szCs w:val="24"/>
          <w:lang w:val="fr-CA"/>
        </w:rPr>
        <w:t xml:space="preserve">I présente l'état d'avancement des projets par pays pour 2021 en termes d'éliminations réalisées, de décaissements prévus et réalisés et d'achèvement </w:t>
      </w:r>
      <w:r w:rsidR="005C6DEB">
        <w:rPr>
          <w:color w:val="000000" w:themeColor="text1"/>
          <w:szCs w:val="24"/>
          <w:lang w:val="fr-CA"/>
        </w:rPr>
        <w:t>de</w:t>
      </w:r>
      <w:r w:rsidR="005C6DEB" w:rsidRPr="007B509E">
        <w:rPr>
          <w:color w:val="000000" w:themeColor="text1"/>
          <w:szCs w:val="24"/>
          <w:lang w:val="fr-CA"/>
        </w:rPr>
        <w:t xml:space="preserve"> projet. L'annexe</w:t>
      </w:r>
      <w:r w:rsidR="005C6DEB">
        <w:rPr>
          <w:color w:val="000000" w:themeColor="text1"/>
          <w:szCs w:val="24"/>
          <w:lang w:val="fr-CA"/>
        </w:rPr>
        <w:t> </w:t>
      </w:r>
      <w:r w:rsidR="005C6DEB" w:rsidRPr="007B509E">
        <w:rPr>
          <w:color w:val="000000" w:themeColor="text1"/>
          <w:szCs w:val="24"/>
          <w:lang w:val="fr-CA"/>
        </w:rPr>
        <w:t xml:space="preserve">II présente un aperçu de l'état d'avancement </w:t>
      </w:r>
      <w:r w:rsidR="005C6DEB">
        <w:rPr>
          <w:color w:val="000000" w:themeColor="text1"/>
          <w:szCs w:val="24"/>
          <w:lang w:val="fr-CA"/>
        </w:rPr>
        <w:t>des projets par année. L'annexe </w:t>
      </w:r>
      <w:r w:rsidR="005C6DEB" w:rsidRPr="007B509E">
        <w:rPr>
          <w:color w:val="000000" w:themeColor="text1"/>
          <w:szCs w:val="24"/>
          <w:lang w:val="fr-CA"/>
        </w:rPr>
        <w:t xml:space="preserve">III </w:t>
      </w:r>
      <w:r w:rsidR="005C6DEB">
        <w:rPr>
          <w:color w:val="000000" w:themeColor="text1"/>
          <w:szCs w:val="24"/>
          <w:lang w:val="fr-CA"/>
        </w:rPr>
        <w:t>renferme</w:t>
      </w:r>
      <w:r w:rsidR="005C6DEB" w:rsidRPr="007B509E">
        <w:rPr>
          <w:color w:val="000000" w:themeColor="text1"/>
          <w:szCs w:val="24"/>
          <w:lang w:val="fr-CA"/>
        </w:rPr>
        <w:t xml:space="preserve"> une liste des projets en cours </w:t>
      </w:r>
      <w:r w:rsidR="005C6DEB">
        <w:rPr>
          <w:color w:val="000000" w:themeColor="text1"/>
          <w:szCs w:val="24"/>
          <w:lang w:val="fr-CA"/>
        </w:rPr>
        <w:t>comportant</w:t>
      </w:r>
      <w:r w:rsidR="005C6DEB" w:rsidRPr="007B509E">
        <w:rPr>
          <w:color w:val="000000" w:themeColor="text1"/>
          <w:szCs w:val="24"/>
          <w:lang w:val="fr-CA"/>
        </w:rPr>
        <w:t xml:space="preserve"> des questions en suspens dans le rapport périodique pour les agences bilatérales</w:t>
      </w:r>
      <w:r>
        <w:rPr>
          <w:color w:val="000000" w:themeColor="text1"/>
          <w:szCs w:val="24"/>
          <w:lang w:val="fr-CA"/>
        </w:rPr>
        <w:t>.</w:t>
      </w:r>
    </w:p>
    <w:p w14:paraId="1E69F8BE" w14:textId="77777777" w:rsidR="009F708A" w:rsidRPr="005C6DEB" w:rsidRDefault="009F708A" w:rsidP="000917D8">
      <w:pPr>
        <w:ind w:left="720"/>
        <w:rPr>
          <w:u w:val="single"/>
          <w:lang w:val="fr-CA"/>
        </w:rPr>
      </w:pPr>
    </w:p>
    <w:p w14:paraId="44EFAF9D" w14:textId="4D41878B" w:rsidR="006616A5" w:rsidRDefault="00FC1D65" w:rsidP="0097454F">
      <w:pPr>
        <w:keepNext/>
        <w:ind w:left="720"/>
      </w:pPr>
      <w:r>
        <w:rPr>
          <w:u w:val="single"/>
        </w:rPr>
        <w:t xml:space="preserve">Questions à </w:t>
      </w:r>
      <w:proofErr w:type="spellStart"/>
      <w:r>
        <w:rPr>
          <w:u w:val="single"/>
        </w:rPr>
        <w:t>traiter</w:t>
      </w:r>
      <w:proofErr w:type="spellEnd"/>
      <w:r>
        <w:rPr>
          <w:u w:val="single"/>
        </w:rPr>
        <w:t> </w:t>
      </w:r>
      <w:r w:rsidR="000917D8" w:rsidRPr="00506837">
        <w:t xml:space="preserve">: </w:t>
      </w:r>
    </w:p>
    <w:p w14:paraId="67B67A5D" w14:textId="77777777" w:rsidR="006616A5" w:rsidRDefault="006616A5" w:rsidP="0097454F">
      <w:pPr>
        <w:keepNext/>
        <w:ind w:left="720"/>
      </w:pPr>
    </w:p>
    <w:p w14:paraId="0F68315D" w14:textId="372E3697" w:rsidR="000917D8" w:rsidRPr="00FC1D65" w:rsidRDefault="00FC1D65" w:rsidP="00083257">
      <w:pPr>
        <w:pStyle w:val="ListParagraph"/>
        <w:keepNext/>
        <w:numPr>
          <w:ilvl w:val="0"/>
          <w:numId w:val="19"/>
        </w:numPr>
        <w:tabs>
          <w:tab w:val="left" w:pos="720"/>
          <w:tab w:val="left" w:pos="1440"/>
          <w:tab w:val="left" w:pos="2160"/>
        </w:tabs>
        <w:spacing w:after="240"/>
        <w:rPr>
          <w:color w:val="000000" w:themeColor="text1"/>
          <w:lang w:val="fr-CA"/>
        </w:rPr>
      </w:pPr>
      <w:r w:rsidRPr="00892C56">
        <w:rPr>
          <w:color w:val="000000" w:themeColor="text1"/>
          <w:lang w:val="fr-CA"/>
        </w:rPr>
        <w:t>Projets présentés à l’annexe</w:t>
      </w:r>
      <w:r>
        <w:rPr>
          <w:color w:val="000000" w:themeColor="text1"/>
          <w:lang w:val="fr-CA"/>
        </w:rPr>
        <w:t> </w:t>
      </w:r>
      <w:r w:rsidRPr="00892C56">
        <w:rPr>
          <w:color w:val="000000" w:themeColor="text1"/>
          <w:lang w:val="fr-CA"/>
        </w:rPr>
        <w:t xml:space="preserve">III </w:t>
      </w:r>
      <w:r>
        <w:rPr>
          <w:color w:val="000000" w:themeColor="text1"/>
          <w:lang w:val="fr-CA"/>
        </w:rPr>
        <w:t>du</w:t>
      </w:r>
      <w:r w:rsidRPr="00892C56">
        <w:rPr>
          <w:color w:val="000000" w:themeColor="text1"/>
          <w:lang w:val="fr-CA"/>
        </w:rPr>
        <w:t xml:space="preserve"> document</w:t>
      </w:r>
      <w:r>
        <w:rPr>
          <w:color w:val="000000" w:themeColor="text1"/>
          <w:lang w:val="fr-CA"/>
        </w:rPr>
        <w:t> </w:t>
      </w:r>
      <w:r w:rsidRPr="00892C56">
        <w:rPr>
          <w:lang w:val="fr-CA"/>
        </w:rPr>
        <w:t>UNEP/</w:t>
      </w:r>
      <w:proofErr w:type="spellStart"/>
      <w:r w:rsidRPr="00892C56">
        <w:rPr>
          <w:lang w:val="fr-CA"/>
        </w:rPr>
        <w:t>OzL.Pro</w:t>
      </w:r>
      <w:proofErr w:type="spellEnd"/>
      <w:r w:rsidRPr="00892C56">
        <w:rPr>
          <w:lang w:val="fr-CA"/>
        </w:rPr>
        <w:t>/</w:t>
      </w:r>
      <w:proofErr w:type="spellStart"/>
      <w:r w:rsidRPr="00892C56">
        <w:rPr>
          <w:lang w:val="fr-CA"/>
        </w:rPr>
        <w:t>ExCom</w:t>
      </w:r>
      <w:proofErr w:type="spellEnd"/>
      <w:r w:rsidRPr="00892C56">
        <w:rPr>
          <w:lang w:val="fr-CA"/>
        </w:rPr>
        <w:t>/91/1</w:t>
      </w:r>
      <w:r>
        <w:rPr>
          <w:lang w:val="fr-CA"/>
        </w:rPr>
        <w:t>7</w:t>
      </w:r>
    </w:p>
    <w:p w14:paraId="2B4AC314" w14:textId="0F4FBEA7" w:rsidR="0086324B" w:rsidRPr="00462A78" w:rsidRDefault="0086324B" w:rsidP="0086324B">
      <w:pPr>
        <w:pStyle w:val="Heading1"/>
        <w:numPr>
          <w:ilvl w:val="0"/>
          <w:numId w:val="0"/>
        </w:numPr>
        <w:ind w:firstLine="720"/>
        <w:rPr>
          <w:lang w:val="fr-FR"/>
        </w:rPr>
      </w:pPr>
      <w:r w:rsidRPr="00214485">
        <w:rPr>
          <w:lang w:val="fr-FR"/>
        </w:rPr>
        <w:t>Le Comité exécutif pourrait envisager </w:t>
      </w:r>
      <w:r w:rsidRPr="00462A78">
        <w:rPr>
          <w:lang w:val="fr-FR"/>
        </w:rPr>
        <w:t>:</w:t>
      </w:r>
    </w:p>
    <w:p w14:paraId="6E2AAB15" w14:textId="39D78B02" w:rsidR="0086324B" w:rsidRPr="00462A78" w:rsidRDefault="00747FDF" w:rsidP="00083257">
      <w:pPr>
        <w:pStyle w:val="Heading2"/>
        <w:numPr>
          <w:ilvl w:val="1"/>
          <w:numId w:val="87"/>
        </w:numPr>
        <w:rPr>
          <w:lang w:val="fr-FR"/>
        </w:rPr>
      </w:pPr>
      <w:r>
        <w:rPr>
          <w:lang w:val="fr-FR"/>
        </w:rPr>
        <w:t xml:space="preserve">De </w:t>
      </w:r>
      <w:r w:rsidR="0086324B" w:rsidRPr="00214485">
        <w:rPr>
          <w:lang w:val="fr-FR"/>
        </w:rPr>
        <w:t>prendre note du rapport périodique de la Banque mondiale au 31 décembre 202</w:t>
      </w:r>
      <w:r w:rsidR="0086324B">
        <w:rPr>
          <w:lang w:val="fr-FR"/>
        </w:rPr>
        <w:t>1</w:t>
      </w:r>
      <w:r w:rsidR="0086324B" w:rsidRPr="00214485">
        <w:rPr>
          <w:lang w:val="fr-FR"/>
        </w:rPr>
        <w:t xml:space="preserve"> contenu dans le document</w:t>
      </w:r>
      <w:r w:rsidR="0086324B">
        <w:rPr>
          <w:lang w:val="fr-FR"/>
        </w:rPr>
        <w:t> </w:t>
      </w:r>
      <w:r w:rsidR="0086324B" w:rsidRPr="00462A78">
        <w:rPr>
          <w:lang w:val="fr-FR"/>
        </w:rPr>
        <w:t>UNEP/</w:t>
      </w:r>
      <w:proofErr w:type="spellStart"/>
      <w:r w:rsidR="0086324B" w:rsidRPr="00462A78">
        <w:rPr>
          <w:lang w:val="fr-FR"/>
        </w:rPr>
        <w:t>OzL.Pro</w:t>
      </w:r>
      <w:proofErr w:type="spellEnd"/>
      <w:r w:rsidR="0086324B" w:rsidRPr="00462A78">
        <w:rPr>
          <w:lang w:val="fr-FR"/>
        </w:rPr>
        <w:t>/</w:t>
      </w:r>
      <w:proofErr w:type="spellStart"/>
      <w:r w:rsidR="0086324B" w:rsidRPr="00462A78">
        <w:rPr>
          <w:lang w:val="fr-FR"/>
        </w:rPr>
        <w:t>ExCom</w:t>
      </w:r>
      <w:proofErr w:type="spellEnd"/>
      <w:r w:rsidR="0086324B" w:rsidRPr="00462A78">
        <w:rPr>
          <w:lang w:val="fr-FR"/>
        </w:rPr>
        <w:t>/91/17;</w:t>
      </w:r>
    </w:p>
    <w:p w14:paraId="31ED14CE" w14:textId="55F6D72F" w:rsidR="006B5854" w:rsidRPr="0086324B" w:rsidRDefault="00747FDF" w:rsidP="00747FDF">
      <w:pPr>
        <w:pStyle w:val="Heading2"/>
        <w:ind w:left="1440" w:hanging="731"/>
        <w:rPr>
          <w:highlight w:val="yellow"/>
          <w:lang w:val="fr-CA"/>
        </w:rPr>
      </w:pPr>
      <w:r>
        <w:rPr>
          <w:lang w:val="fr-FR"/>
        </w:rPr>
        <w:t>b)</w:t>
      </w:r>
      <w:r>
        <w:rPr>
          <w:lang w:val="fr-FR"/>
        </w:rPr>
        <w:tab/>
        <w:t>D’</w:t>
      </w:r>
      <w:r w:rsidR="0086324B" w:rsidRPr="00214485">
        <w:rPr>
          <w:lang w:val="fr-FR"/>
        </w:rPr>
        <w:t>approuver les recommandations relatives aux projets en cours comportant des questions spécifiques indiquées à l’Annexe I</w:t>
      </w:r>
      <w:r w:rsidR="0086324B">
        <w:rPr>
          <w:lang w:val="fr-FR"/>
        </w:rPr>
        <w:t>II</w:t>
      </w:r>
      <w:r w:rsidR="0086324B" w:rsidRPr="00214485">
        <w:rPr>
          <w:lang w:val="fr-FR"/>
        </w:rPr>
        <w:t xml:space="preserve"> du présent document.</w:t>
      </w:r>
    </w:p>
    <w:p w14:paraId="1FB5D2EC" w14:textId="79AA00E2" w:rsidR="006B5854" w:rsidRPr="0086324B" w:rsidRDefault="006338A9" w:rsidP="0086324B">
      <w:pPr>
        <w:ind w:left="1418" w:hanging="698"/>
        <w:rPr>
          <w:lang w:val="fr-CA"/>
        </w:rPr>
      </w:pPr>
      <w:r w:rsidRPr="0086324B">
        <w:rPr>
          <w:b/>
          <w:lang w:val="fr-CA"/>
        </w:rPr>
        <w:t>b)</w:t>
      </w:r>
      <w:r w:rsidRPr="0086324B">
        <w:rPr>
          <w:b/>
          <w:lang w:val="fr-CA"/>
        </w:rPr>
        <w:tab/>
      </w:r>
      <w:r w:rsidR="0086324B" w:rsidRPr="0086324B">
        <w:rPr>
          <w:b/>
          <w:lang w:val="fr-CA"/>
        </w:rPr>
        <w:t>Rapports sur les projets comportant des exigences particulières de remise de rapports</w:t>
      </w:r>
    </w:p>
    <w:p w14:paraId="060F4D13" w14:textId="33C7EBFB" w:rsidR="00F33605" w:rsidRPr="0086324B" w:rsidRDefault="00F33605" w:rsidP="000917D8">
      <w:pPr>
        <w:ind w:left="720"/>
        <w:rPr>
          <w:color w:val="000000" w:themeColor="text1"/>
          <w:szCs w:val="24"/>
          <w:u w:val="single"/>
          <w:lang w:val="fr-CA"/>
        </w:rPr>
      </w:pPr>
    </w:p>
    <w:p w14:paraId="432E3FC7" w14:textId="4A3E1E21" w:rsidR="000067BF" w:rsidRPr="00FE3B71" w:rsidRDefault="00FE3B71" w:rsidP="000067BF">
      <w:pPr>
        <w:spacing w:after="240"/>
        <w:ind w:left="709"/>
        <w:rPr>
          <w:color w:val="000000" w:themeColor="text1"/>
          <w:highlight w:val="yellow"/>
          <w:lang w:val="fr-CA"/>
        </w:rPr>
      </w:pPr>
      <w:r w:rsidRPr="00FE3B71">
        <w:rPr>
          <w:u w:val="single"/>
          <w:lang w:val="fr-CA"/>
        </w:rPr>
        <w:t>Le d</w:t>
      </w:r>
      <w:r w:rsidR="006338A9" w:rsidRPr="00FE3B71">
        <w:rPr>
          <w:u w:val="single"/>
          <w:lang w:val="fr-CA"/>
        </w:rPr>
        <w:t>ocument</w:t>
      </w:r>
      <w:r w:rsidRPr="00FE3B71">
        <w:rPr>
          <w:u w:val="single"/>
          <w:lang w:val="fr-CA"/>
        </w:rPr>
        <w:t> </w:t>
      </w:r>
      <w:r w:rsidR="006338A9" w:rsidRPr="00FE3B71">
        <w:rPr>
          <w:u w:val="single"/>
          <w:lang w:val="fr-CA"/>
        </w:rPr>
        <w:t>UNEP/</w:t>
      </w:r>
      <w:proofErr w:type="spellStart"/>
      <w:r w:rsidR="006338A9" w:rsidRPr="00FE3B71">
        <w:rPr>
          <w:u w:val="single"/>
          <w:lang w:val="fr-CA"/>
        </w:rPr>
        <w:t>OzL.Pro</w:t>
      </w:r>
      <w:proofErr w:type="spellEnd"/>
      <w:r w:rsidR="006338A9" w:rsidRPr="00FE3B71">
        <w:rPr>
          <w:u w:val="single"/>
          <w:lang w:val="fr-CA"/>
        </w:rPr>
        <w:t>/</w:t>
      </w:r>
      <w:proofErr w:type="spellStart"/>
      <w:r w:rsidR="006338A9" w:rsidRPr="00FE3B71">
        <w:rPr>
          <w:u w:val="single"/>
          <w:lang w:val="fr-CA"/>
        </w:rPr>
        <w:t>ExCom</w:t>
      </w:r>
      <w:proofErr w:type="spellEnd"/>
      <w:r w:rsidR="006338A9" w:rsidRPr="00FE3B71">
        <w:rPr>
          <w:u w:val="single"/>
          <w:lang w:val="fr-CA"/>
        </w:rPr>
        <w:t>/91/18</w:t>
      </w:r>
      <w:r w:rsidR="007B0DF7" w:rsidRPr="00FE3B71">
        <w:rPr>
          <w:lang w:val="fr-CA"/>
        </w:rPr>
        <w:t xml:space="preserve"> </w:t>
      </w:r>
      <w:r w:rsidRPr="00FE3B71">
        <w:rPr>
          <w:lang w:val="fr-CA"/>
        </w:rPr>
        <w:t xml:space="preserve">traite des projets et activités pour lesquels des rapports </w:t>
      </w:r>
      <w:r>
        <w:rPr>
          <w:lang w:val="fr-CA"/>
        </w:rPr>
        <w:t>de situation</w:t>
      </w:r>
      <w:r w:rsidRPr="00FE3B71">
        <w:rPr>
          <w:lang w:val="fr-CA"/>
        </w:rPr>
        <w:t xml:space="preserve"> ou des rapports spécifiques ont été demandés lors des réunions précédentes </w:t>
      </w:r>
      <w:r w:rsidRPr="00FE3B71">
        <w:rPr>
          <w:lang w:val="fr-CA"/>
        </w:rPr>
        <w:lastRenderedPageBreak/>
        <w:t xml:space="preserve">et de ceux qui requièrent l'attention du Comité exécutif. </w:t>
      </w:r>
      <w:r w:rsidRPr="006C31BF">
        <w:rPr>
          <w:lang w:val="fr-CA"/>
        </w:rPr>
        <w:t>Ce document se compose d'un</w:t>
      </w:r>
      <w:r w:rsidR="006C31BF" w:rsidRPr="006C31BF">
        <w:rPr>
          <w:lang w:val="fr-CA"/>
        </w:rPr>
        <w:t>e vue d’ensemble</w:t>
      </w:r>
      <w:r w:rsidRPr="006C31BF">
        <w:rPr>
          <w:lang w:val="fr-CA"/>
        </w:rPr>
        <w:t xml:space="preserve"> </w:t>
      </w:r>
      <w:r w:rsidRPr="00FE3B71">
        <w:rPr>
          <w:lang w:val="fr-CA"/>
        </w:rPr>
        <w:t>(section I) et des deux sections suivantes :</w:t>
      </w:r>
      <w:r w:rsidR="000067BF" w:rsidRPr="00FE3B71">
        <w:rPr>
          <w:color w:val="000000" w:themeColor="text1"/>
          <w:lang w:val="fr-CA"/>
        </w:rPr>
        <w:t xml:space="preserve"> </w:t>
      </w:r>
    </w:p>
    <w:p w14:paraId="60518FCE" w14:textId="46BFFB01" w:rsidR="000067BF" w:rsidRPr="00FE3B71" w:rsidRDefault="00FE3B71" w:rsidP="000067BF">
      <w:pPr>
        <w:tabs>
          <w:tab w:val="left" w:pos="2694"/>
        </w:tabs>
        <w:spacing w:after="240"/>
        <w:ind w:left="2430" w:hanging="1012"/>
        <w:rPr>
          <w:lang w:val="fr-CA"/>
        </w:rPr>
      </w:pPr>
      <w:r w:rsidRPr="00FE3B71">
        <w:rPr>
          <w:lang w:val="fr-CA"/>
        </w:rPr>
        <w:t>Section </w:t>
      </w:r>
      <w:r w:rsidR="000067BF" w:rsidRPr="00FE3B71">
        <w:rPr>
          <w:lang w:val="fr-CA"/>
        </w:rPr>
        <w:t>I</w:t>
      </w:r>
      <w:r w:rsidR="008C2C6B" w:rsidRPr="00FE3B71">
        <w:rPr>
          <w:lang w:val="fr-CA"/>
        </w:rPr>
        <w:t>I</w:t>
      </w:r>
      <w:r>
        <w:rPr>
          <w:lang w:val="fr-CA"/>
        </w:rPr>
        <w:t> </w:t>
      </w:r>
      <w:r w:rsidR="000067BF" w:rsidRPr="00FE3B71">
        <w:rPr>
          <w:lang w:val="fr-CA"/>
        </w:rPr>
        <w:t>:</w:t>
      </w:r>
      <w:r w:rsidR="006C31BF">
        <w:rPr>
          <w:lang w:val="fr-CA"/>
        </w:rPr>
        <w:t xml:space="preserve"> Approbation générale</w:t>
      </w:r>
    </w:p>
    <w:p w14:paraId="1E4C6917" w14:textId="69BB7EC0" w:rsidR="000067BF" w:rsidRPr="00FE3B71" w:rsidRDefault="00FE3B71" w:rsidP="00E87929">
      <w:pPr>
        <w:tabs>
          <w:tab w:val="left" w:pos="2700"/>
        </w:tabs>
        <w:ind w:left="2430" w:hanging="1012"/>
        <w:rPr>
          <w:lang w:val="fr-CA"/>
        </w:rPr>
      </w:pPr>
      <w:r w:rsidRPr="00FE3B71">
        <w:rPr>
          <w:lang w:val="fr-CA"/>
        </w:rPr>
        <w:t>Section </w:t>
      </w:r>
      <w:r w:rsidR="000067BF" w:rsidRPr="00FE3B71">
        <w:rPr>
          <w:lang w:val="fr-CA"/>
        </w:rPr>
        <w:t>I</w:t>
      </w:r>
      <w:r w:rsidR="008C2C6B" w:rsidRPr="00FE3B71">
        <w:rPr>
          <w:lang w:val="fr-CA"/>
        </w:rPr>
        <w:t>I</w:t>
      </w:r>
      <w:r w:rsidR="000067BF" w:rsidRPr="00FE3B71">
        <w:rPr>
          <w:lang w:val="fr-CA"/>
        </w:rPr>
        <w:t>I</w:t>
      </w:r>
      <w:r w:rsidRPr="00FE3B71">
        <w:rPr>
          <w:lang w:val="fr-CA"/>
        </w:rPr>
        <w:t> </w:t>
      </w:r>
      <w:r w:rsidR="000067BF" w:rsidRPr="00FE3B71">
        <w:rPr>
          <w:lang w:val="fr-CA"/>
        </w:rPr>
        <w:t>:</w:t>
      </w:r>
      <w:r w:rsidR="00D01BAD" w:rsidRPr="00FE3B71">
        <w:rPr>
          <w:lang w:val="fr-CA"/>
        </w:rPr>
        <w:tab/>
      </w:r>
      <w:r w:rsidR="0040018A" w:rsidRPr="00FE3B71">
        <w:rPr>
          <w:lang w:val="fr-CA"/>
        </w:rPr>
        <w:t xml:space="preserve"> </w:t>
      </w:r>
      <w:r w:rsidR="006C31BF">
        <w:rPr>
          <w:lang w:val="fr-CA"/>
        </w:rPr>
        <w:t>Examen individuel</w:t>
      </w:r>
    </w:p>
    <w:p w14:paraId="746869C6" w14:textId="77777777" w:rsidR="000067BF" w:rsidRPr="00FE3B71" w:rsidRDefault="000067BF" w:rsidP="000067BF">
      <w:pPr>
        <w:ind w:left="720"/>
        <w:rPr>
          <w:lang w:val="fr-CA"/>
        </w:rPr>
      </w:pPr>
    </w:p>
    <w:p w14:paraId="64AED524" w14:textId="7947D6EB" w:rsidR="000067BF" w:rsidRPr="00FE3B71" w:rsidRDefault="00FE3B71" w:rsidP="000067BF">
      <w:pPr>
        <w:spacing w:after="240"/>
        <w:ind w:left="709"/>
        <w:rPr>
          <w:lang w:val="fr-CA"/>
        </w:rPr>
      </w:pPr>
      <w:r w:rsidRPr="00FE3B71">
        <w:rPr>
          <w:lang w:val="fr-CA"/>
        </w:rPr>
        <w:t>Chacune de ces deux sections est présentée ci-dessous </w:t>
      </w:r>
      <w:r w:rsidR="000067BF" w:rsidRPr="00FE3B71">
        <w:rPr>
          <w:lang w:val="fr-CA"/>
        </w:rPr>
        <w:t>:</w:t>
      </w:r>
    </w:p>
    <w:p w14:paraId="5950ADD3" w14:textId="15A7190F" w:rsidR="000067BF" w:rsidRPr="00FE3B71" w:rsidRDefault="000067BF" w:rsidP="000067BF">
      <w:pPr>
        <w:spacing w:after="240"/>
        <w:ind w:left="709"/>
        <w:rPr>
          <w:b/>
          <w:bCs/>
          <w:iCs/>
          <w:sz w:val="24"/>
          <w:szCs w:val="24"/>
          <w:lang w:val="fr-CA"/>
        </w:rPr>
      </w:pPr>
      <w:r w:rsidRPr="00FE3B71">
        <w:rPr>
          <w:b/>
          <w:bCs/>
          <w:iCs/>
          <w:sz w:val="24"/>
          <w:szCs w:val="24"/>
          <w:lang w:val="fr-CA"/>
        </w:rPr>
        <w:t>Section</w:t>
      </w:r>
      <w:r w:rsidR="00FE3B71" w:rsidRPr="00FE3B71">
        <w:rPr>
          <w:b/>
          <w:bCs/>
          <w:iCs/>
          <w:sz w:val="24"/>
          <w:szCs w:val="24"/>
          <w:lang w:val="fr-CA"/>
        </w:rPr>
        <w:t> </w:t>
      </w:r>
      <w:r w:rsidRPr="00FE3B71">
        <w:rPr>
          <w:b/>
          <w:bCs/>
          <w:iCs/>
          <w:sz w:val="24"/>
          <w:szCs w:val="24"/>
          <w:lang w:val="fr-CA"/>
        </w:rPr>
        <w:t>II</w:t>
      </w:r>
      <w:r w:rsidR="00FE3B71" w:rsidRPr="00FE3B71">
        <w:rPr>
          <w:b/>
          <w:bCs/>
          <w:iCs/>
          <w:sz w:val="24"/>
          <w:szCs w:val="24"/>
          <w:lang w:val="fr-CA"/>
        </w:rPr>
        <w:t> </w:t>
      </w:r>
      <w:r w:rsidRPr="00FE3B71">
        <w:rPr>
          <w:b/>
          <w:bCs/>
          <w:iCs/>
          <w:sz w:val="24"/>
          <w:szCs w:val="24"/>
          <w:lang w:val="fr-CA"/>
        </w:rPr>
        <w:t xml:space="preserve">: </w:t>
      </w:r>
      <w:r w:rsidR="006C31BF">
        <w:rPr>
          <w:b/>
          <w:bCs/>
          <w:iCs/>
          <w:sz w:val="24"/>
          <w:szCs w:val="24"/>
          <w:lang w:val="fr-CA"/>
        </w:rPr>
        <w:t>Approbation générale</w:t>
      </w:r>
      <w:r w:rsidR="0017611B" w:rsidRPr="00FE3B71">
        <w:rPr>
          <w:b/>
          <w:bCs/>
          <w:iCs/>
          <w:sz w:val="24"/>
          <w:szCs w:val="24"/>
          <w:lang w:val="fr-CA"/>
        </w:rPr>
        <w:t xml:space="preserve"> </w:t>
      </w:r>
      <w:r w:rsidR="0017611B" w:rsidRPr="00FE3B71">
        <w:rPr>
          <w:iCs/>
          <w:sz w:val="24"/>
          <w:szCs w:val="24"/>
          <w:lang w:val="fr-CA"/>
        </w:rPr>
        <w:t>(paragraph</w:t>
      </w:r>
      <w:r w:rsidR="00FE3B71" w:rsidRPr="00FE3B71">
        <w:rPr>
          <w:iCs/>
          <w:sz w:val="24"/>
          <w:szCs w:val="24"/>
          <w:lang w:val="fr-CA"/>
        </w:rPr>
        <w:t>e</w:t>
      </w:r>
      <w:r w:rsidR="005C6DEB">
        <w:rPr>
          <w:iCs/>
          <w:sz w:val="24"/>
          <w:szCs w:val="24"/>
          <w:lang w:val="fr-CA"/>
        </w:rPr>
        <w:t>s </w:t>
      </w:r>
      <w:r w:rsidR="00D642B5" w:rsidRPr="00FE3B71">
        <w:rPr>
          <w:iCs/>
          <w:sz w:val="24"/>
          <w:szCs w:val="24"/>
          <w:lang w:val="fr-CA"/>
        </w:rPr>
        <w:t>6</w:t>
      </w:r>
      <w:r w:rsidR="00D333D2" w:rsidRPr="00FE3B71">
        <w:rPr>
          <w:iCs/>
          <w:sz w:val="24"/>
          <w:szCs w:val="24"/>
          <w:lang w:val="fr-CA"/>
        </w:rPr>
        <w:t xml:space="preserve"> </w:t>
      </w:r>
      <w:r w:rsidR="00FE3B71" w:rsidRPr="00FE3B71">
        <w:rPr>
          <w:iCs/>
          <w:sz w:val="24"/>
          <w:szCs w:val="24"/>
          <w:lang w:val="fr-CA"/>
        </w:rPr>
        <w:t>à</w:t>
      </w:r>
      <w:r w:rsidR="00D333D2" w:rsidRPr="00FE3B71">
        <w:rPr>
          <w:iCs/>
          <w:sz w:val="24"/>
          <w:szCs w:val="24"/>
          <w:lang w:val="fr-CA"/>
        </w:rPr>
        <w:t xml:space="preserve"> </w:t>
      </w:r>
      <w:r w:rsidR="00D642B5" w:rsidRPr="00FE3B71">
        <w:rPr>
          <w:iCs/>
          <w:sz w:val="24"/>
          <w:szCs w:val="24"/>
          <w:lang w:val="fr-CA"/>
        </w:rPr>
        <w:t>102)</w:t>
      </w:r>
    </w:p>
    <w:p w14:paraId="573F1F69" w14:textId="44121DF9" w:rsidR="000067BF" w:rsidRPr="0098480C" w:rsidRDefault="000067BF" w:rsidP="00083257">
      <w:pPr>
        <w:pStyle w:val="ListParagraph"/>
        <w:numPr>
          <w:ilvl w:val="0"/>
          <w:numId w:val="13"/>
        </w:numPr>
        <w:rPr>
          <w:b/>
          <w:lang w:val="fr-CA"/>
        </w:rPr>
      </w:pPr>
      <w:r w:rsidRPr="0098480C">
        <w:rPr>
          <w:b/>
          <w:lang w:val="fr-CA"/>
        </w:rPr>
        <w:t>R</w:t>
      </w:r>
      <w:r w:rsidR="006C31BF" w:rsidRPr="0098480C">
        <w:rPr>
          <w:b/>
          <w:lang w:val="fr-CA"/>
        </w:rPr>
        <w:t xml:space="preserve">apports </w:t>
      </w:r>
      <w:r w:rsidR="0098480C" w:rsidRPr="0098480C">
        <w:rPr>
          <w:b/>
          <w:lang w:val="fr-CA"/>
        </w:rPr>
        <w:t>sur des projets concernant les</w:t>
      </w:r>
      <w:r w:rsidR="006C31BF" w:rsidRPr="0098480C">
        <w:rPr>
          <w:b/>
          <w:lang w:val="fr-CA"/>
        </w:rPr>
        <w:t xml:space="preserve"> PGEH</w:t>
      </w:r>
    </w:p>
    <w:p w14:paraId="2BA4DDEE" w14:textId="77777777" w:rsidR="000067BF" w:rsidRPr="0098480C" w:rsidRDefault="000067BF" w:rsidP="000067BF">
      <w:pPr>
        <w:pStyle w:val="ListParagraph"/>
        <w:rPr>
          <w:b/>
          <w:bCs/>
          <w:iCs/>
          <w:lang w:val="fr-CA"/>
        </w:rPr>
      </w:pPr>
    </w:p>
    <w:p w14:paraId="6EE2C4AE" w14:textId="36AB6A89" w:rsidR="000067BF" w:rsidRPr="006C31BF" w:rsidRDefault="006C31BF" w:rsidP="000067BF">
      <w:pPr>
        <w:spacing w:after="240"/>
        <w:ind w:left="709"/>
        <w:rPr>
          <w:i/>
          <w:u w:val="single"/>
          <w:lang w:val="fr-CA"/>
        </w:rPr>
      </w:pPr>
      <w:r w:rsidRPr="006C31BF">
        <w:rPr>
          <w:i/>
          <w:u w:val="single"/>
          <w:lang w:val="fr-CA"/>
        </w:rPr>
        <w:t>Algérie : Plan de gestion d</w:t>
      </w:r>
      <w:r>
        <w:rPr>
          <w:i/>
          <w:u w:val="single"/>
          <w:lang w:val="fr-CA"/>
        </w:rPr>
        <w:t>e l’élimination des HCFC (phase </w:t>
      </w:r>
      <w:r w:rsidRPr="006C31BF">
        <w:rPr>
          <w:i/>
          <w:u w:val="single"/>
          <w:lang w:val="fr-CA"/>
        </w:rPr>
        <w:t>I – rapport de situation sur l’utilisation du HFC-32 comme frigorigène dans l’entreprise de fabrication de climatiseurs) (ONUDI)</w:t>
      </w:r>
      <w:r w:rsidR="000067BF" w:rsidRPr="006C31BF">
        <w:rPr>
          <w:i/>
          <w:lang w:val="fr-CA"/>
        </w:rPr>
        <w:t xml:space="preserve"> (paragraph</w:t>
      </w:r>
      <w:r w:rsidR="00FE3B71" w:rsidRPr="006C31BF">
        <w:rPr>
          <w:i/>
          <w:lang w:val="fr-CA"/>
        </w:rPr>
        <w:t>e</w:t>
      </w:r>
      <w:r w:rsidR="000067BF" w:rsidRPr="006C31BF">
        <w:rPr>
          <w:i/>
          <w:lang w:val="fr-CA"/>
        </w:rPr>
        <w:t>s</w:t>
      </w:r>
      <w:r w:rsidR="00FE3B71" w:rsidRPr="006C31BF">
        <w:rPr>
          <w:i/>
          <w:lang w:val="fr-CA"/>
        </w:rPr>
        <w:t> 6 à 12</w:t>
      </w:r>
      <w:r w:rsidR="000067BF" w:rsidRPr="006C31BF">
        <w:rPr>
          <w:i/>
          <w:lang w:val="fr-CA"/>
        </w:rPr>
        <w:t>)</w:t>
      </w:r>
    </w:p>
    <w:p w14:paraId="0CA04385" w14:textId="7AC3EA62" w:rsidR="000067BF" w:rsidRPr="00B4623E" w:rsidRDefault="00FE3B71" w:rsidP="000067BF">
      <w:pPr>
        <w:spacing w:after="240"/>
        <w:ind w:left="709"/>
        <w:rPr>
          <w:color w:val="000000" w:themeColor="text1"/>
          <w:lang w:val="fr-FR"/>
        </w:rPr>
      </w:pPr>
      <w:r w:rsidRPr="00B4623E">
        <w:rPr>
          <w:color w:val="000000" w:themeColor="text1"/>
          <w:u w:val="single"/>
          <w:lang w:val="fr-FR"/>
        </w:rPr>
        <w:t>Questions à traiter </w:t>
      </w:r>
      <w:r w:rsidR="000067BF" w:rsidRPr="00B4623E">
        <w:rPr>
          <w:color w:val="000000" w:themeColor="text1"/>
          <w:lang w:val="fr-FR"/>
        </w:rPr>
        <w:t>: </w:t>
      </w:r>
      <w:r w:rsidRPr="00B4623E">
        <w:rPr>
          <w:color w:val="000000" w:themeColor="text1"/>
          <w:lang w:val="fr-FR"/>
        </w:rPr>
        <w:t>Aucune</w:t>
      </w:r>
    </w:p>
    <w:p w14:paraId="2AFE732D" w14:textId="6D2AA0D5" w:rsidR="006C31BF" w:rsidRDefault="006C31BF" w:rsidP="006C31BF">
      <w:pPr>
        <w:pStyle w:val="StyleHeading1Para1Heading1CharHeading1Char3CharHeadin"/>
        <w:tabs>
          <w:tab w:val="clear" w:pos="720"/>
          <w:tab w:val="left" w:pos="567"/>
        </w:tabs>
        <w:rPr>
          <w:lang w:val="fr-CA"/>
        </w:rPr>
      </w:pPr>
      <w:r>
        <w:rPr>
          <w:lang w:val="fr-CA"/>
        </w:rPr>
        <w:tab/>
        <w:t>Le Comité exécutif pourrait souhaiter :</w:t>
      </w:r>
    </w:p>
    <w:p w14:paraId="7E953DEA" w14:textId="215D1A3F" w:rsidR="006C31BF" w:rsidRDefault="006C31BF" w:rsidP="00083257">
      <w:pPr>
        <w:pStyle w:val="Heading2"/>
        <w:numPr>
          <w:ilvl w:val="1"/>
          <w:numId w:val="46"/>
        </w:numPr>
        <w:rPr>
          <w:lang w:val="fr-CA"/>
        </w:rPr>
      </w:pPr>
      <w:r>
        <w:rPr>
          <w:lang w:val="fr-CA"/>
        </w:rPr>
        <w:t>Prendre note du rapport sur l’utilisation du HFC-32 comme frigorigène dans l’entreprise de fabrication de climatiseurs en Algérie, dans le cadre de la phase</w:t>
      </w:r>
      <w:r w:rsidR="00895A14">
        <w:rPr>
          <w:lang w:val="fr-CA"/>
        </w:rPr>
        <w:t> </w:t>
      </w:r>
      <w:r>
        <w:rPr>
          <w:lang w:val="fr-CA"/>
        </w:rPr>
        <w:t>I du plan de gestion de l’élimination des HCFC (PGEH), soumis par l’ONUDI et contenu dans le document</w:t>
      </w:r>
      <w:r w:rsidR="00895A14">
        <w:rPr>
          <w:lang w:val="fr-CA"/>
        </w:rPr>
        <w: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33131242" w14:textId="28E2EF47" w:rsidR="006C31BF" w:rsidRPr="00895A14" w:rsidRDefault="006C31BF" w:rsidP="00083257">
      <w:pPr>
        <w:pStyle w:val="ListParagraph"/>
        <w:numPr>
          <w:ilvl w:val="1"/>
          <w:numId w:val="46"/>
        </w:numPr>
        <w:spacing w:after="240"/>
        <w:rPr>
          <w:lang w:val="fr-CA"/>
        </w:rPr>
      </w:pPr>
      <w:r w:rsidRPr="00895A14">
        <w:rPr>
          <w:lang w:val="fr-CA"/>
        </w:rPr>
        <w:t>Demander au gouvernement de l’Algérie, par l’intermédiaire de l’ONUDI, de soumettre à la 92</w:t>
      </w:r>
      <w:r w:rsidRPr="00895A14">
        <w:rPr>
          <w:vertAlign w:val="superscript"/>
          <w:lang w:val="fr-CA"/>
        </w:rPr>
        <w:t>e</w:t>
      </w:r>
      <w:r w:rsidR="00895A14">
        <w:rPr>
          <w:lang w:val="fr-CA"/>
        </w:rPr>
        <w:t> </w:t>
      </w:r>
      <w:r w:rsidRPr="00895A14">
        <w:rPr>
          <w:lang w:val="fr-CA"/>
        </w:rPr>
        <w:t>réunion, la demande pour les troisième et quatrième tran</w:t>
      </w:r>
      <w:r w:rsidR="00895A14">
        <w:rPr>
          <w:lang w:val="fr-CA"/>
        </w:rPr>
        <w:t>ches de la phase </w:t>
      </w:r>
      <w:r w:rsidRPr="00895A14">
        <w:rPr>
          <w:lang w:val="fr-CA"/>
        </w:rPr>
        <w:t>I du PGEH, incluant le plan de reconversion complète de l’entreprise, mentionné à l’alinéa</w:t>
      </w:r>
      <w:r w:rsidR="00895A14">
        <w:rPr>
          <w:lang w:val="fr-CA"/>
        </w:rPr>
        <w:t> </w:t>
      </w:r>
      <w:r w:rsidRPr="00895A14">
        <w:rPr>
          <w:lang w:val="fr-CA"/>
        </w:rPr>
        <w:t>a) ci-dessus, pour l’utilisation du HFC-32 comme frigorigène dans la fabrication des climatiseurs.</w:t>
      </w:r>
    </w:p>
    <w:p w14:paraId="51470DFE" w14:textId="61EA6AE5" w:rsidR="000067BF" w:rsidRPr="00895A14" w:rsidRDefault="00895A14" w:rsidP="006C31BF">
      <w:pPr>
        <w:spacing w:after="240"/>
        <w:ind w:left="720"/>
        <w:rPr>
          <w:i/>
          <w:lang w:val="fr-CA"/>
        </w:rPr>
      </w:pPr>
      <w:r w:rsidRPr="00895A14">
        <w:rPr>
          <w:i/>
          <w:u w:val="single"/>
          <w:lang w:val="fr-CA"/>
        </w:rPr>
        <w:t>Argentine</w:t>
      </w:r>
      <w:r>
        <w:rPr>
          <w:i/>
          <w:u w:val="single"/>
          <w:lang w:val="fr-CA"/>
        </w:rPr>
        <w:t> </w:t>
      </w:r>
      <w:r w:rsidRPr="00895A14">
        <w:rPr>
          <w:i/>
          <w:u w:val="single"/>
          <w:lang w:val="fr-CA"/>
        </w:rPr>
        <w:t>: Plan de gestion d</w:t>
      </w:r>
      <w:r>
        <w:rPr>
          <w:i/>
          <w:u w:val="single"/>
          <w:lang w:val="fr-CA"/>
        </w:rPr>
        <w:t>e l’élimination des HCFC (phase </w:t>
      </w:r>
      <w:r w:rsidRPr="00895A14">
        <w:rPr>
          <w:i/>
          <w:u w:val="single"/>
          <w:lang w:val="fr-CA"/>
        </w:rPr>
        <w:t xml:space="preserve">II – mise à jour sur la viabilité financière de l’entreprise </w:t>
      </w:r>
      <w:proofErr w:type="spellStart"/>
      <w:r w:rsidRPr="00895A14">
        <w:rPr>
          <w:i/>
          <w:u w:val="single"/>
          <w:lang w:val="fr-CA"/>
        </w:rPr>
        <w:t>Celpack</w:t>
      </w:r>
      <w:proofErr w:type="spellEnd"/>
      <w:r w:rsidRPr="00895A14">
        <w:rPr>
          <w:i/>
          <w:u w:val="single"/>
          <w:lang w:val="fr-CA"/>
        </w:rPr>
        <w:t>) (ONUDI et gouvernement de l’Italie)</w:t>
      </w:r>
      <w:r w:rsidR="00915152" w:rsidRPr="00895A14">
        <w:rPr>
          <w:i/>
          <w:lang w:val="fr-CA"/>
        </w:rPr>
        <w:t xml:space="preserve"> </w:t>
      </w:r>
      <w:r w:rsidR="000067BF" w:rsidRPr="00895A14">
        <w:rPr>
          <w:i/>
          <w:lang w:val="fr-CA"/>
        </w:rPr>
        <w:t>(paragraph</w:t>
      </w:r>
      <w:r w:rsidR="009C4213" w:rsidRPr="00895A14">
        <w:rPr>
          <w:i/>
          <w:lang w:val="fr-CA"/>
        </w:rPr>
        <w:t>e</w:t>
      </w:r>
      <w:r w:rsidR="000067BF" w:rsidRPr="00895A14">
        <w:rPr>
          <w:i/>
          <w:lang w:val="fr-CA"/>
        </w:rPr>
        <w:t>s</w:t>
      </w:r>
      <w:r w:rsidR="0098480C">
        <w:rPr>
          <w:i/>
          <w:lang w:val="fr-CA"/>
        </w:rPr>
        <w:t> </w:t>
      </w:r>
      <w:r w:rsidR="006F18C0" w:rsidRPr="00895A14">
        <w:rPr>
          <w:i/>
          <w:lang w:val="fr-CA"/>
        </w:rPr>
        <w:t>13</w:t>
      </w:r>
      <w:r w:rsidR="009C4213" w:rsidRPr="00895A14">
        <w:rPr>
          <w:i/>
          <w:lang w:val="fr-CA"/>
        </w:rPr>
        <w:t xml:space="preserve"> à </w:t>
      </w:r>
      <w:r w:rsidR="006F18C0" w:rsidRPr="00895A14">
        <w:rPr>
          <w:i/>
          <w:lang w:val="fr-CA"/>
        </w:rPr>
        <w:t>1</w:t>
      </w:r>
      <w:r w:rsidR="00570F08" w:rsidRPr="00895A14">
        <w:rPr>
          <w:i/>
          <w:lang w:val="fr-CA"/>
        </w:rPr>
        <w:t>7</w:t>
      </w:r>
      <w:r w:rsidR="000067BF" w:rsidRPr="00895A14">
        <w:rPr>
          <w:i/>
          <w:lang w:val="fr-CA"/>
        </w:rPr>
        <w:t>)</w:t>
      </w:r>
    </w:p>
    <w:p w14:paraId="3D1630FA" w14:textId="47848738" w:rsidR="006755FE" w:rsidRPr="00895A14" w:rsidRDefault="009C4213" w:rsidP="00D01BAD">
      <w:pPr>
        <w:spacing w:after="240"/>
        <w:ind w:left="706"/>
        <w:rPr>
          <w:color w:val="000000" w:themeColor="text1"/>
          <w:u w:val="single"/>
          <w:lang w:val="fr-CA"/>
        </w:rPr>
      </w:pPr>
      <w:r w:rsidRPr="00895A14">
        <w:rPr>
          <w:color w:val="000000" w:themeColor="text1"/>
          <w:u w:val="single"/>
          <w:lang w:val="fr-CA"/>
        </w:rPr>
        <w:t>Questions à traiter </w:t>
      </w:r>
      <w:r w:rsidRPr="00895A14">
        <w:rPr>
          <w:color w:val="000000" w:themeColor="text1"/>
          <w:lang w:val="fr-CA"/>
        </w:rPr>
        <w:t>: Aucune</w:t>
      </w:r>
    </w:p>
    <w:p w14:paraId="7F377264" w14:textId="77777777" w:rsidR="00895A14" w:rsidRDefault="00895A14" w:rsidP="00895A14">
      <w:pPr>
        <w:pStyle w:val="StyleHeading1Para1Heading1CharHeading1Char3CharHeadin"/>
        <w:tabs>
          <w:tab w:val="clear" w:pos="720"/>
          <w:tab w:val="left" w:pos="567"/>
        </w:tabs>
        <w:ind w:left="1080" w:hanging="371"/>
        <w:rPr>
          <w:lang w:val="fr-CA"/>
        </w:rPr>
      </w:pPr>
      <w:r>
        <w:rPr>
          <w:lang w:val="fr-CA"/>
        </w:rPr>
        <w:t>Le Comité exécutif pourrait souhaiter :</w:t>
      </w:r>
    </w:p>
    <w:p w14:paraId="0D2C5214" w14:textId="71EB59B4" w:rsidR="00895A14" w:rsidRDefault="00895A14" w:rsidP="00083257">
      <w:pPr>
        <w:pStyle w:val="Heading2"/>
        <w:numPr>
          <w:ilvl w:val="1"/>
          <w:numId w:val="45"/>
        </w:numPr>
        <w:tabs>
          <w:tab w:val="left" w:pos="567"/>
        </w:tabs>
        <w:ind w:hanging="731"/>
        <w:rPr>
          <w:lang w:val="fr-CA"/>
        </w:rPr>
      </w:pPr>
      <w:r>
        <w:rPr>
          <w:lang w:val="fr-CA"/>
        </w:rPr>
        <w:t xml:space="preserve">Prendre note de la mise à jour sur la viabilité financière de l’entreprise de mousse de polystyrène extrudé (XPS) </w:t>
      </w:r>
      <w:proofErr w:type="spellStart"/>
      <w:r>
        <w:rPr>
          <w:lang w:val="fr-CA"/>
        </w:rPr>
        <w:t>Celpack</w:t>
      </w:r>
      <w:proofErr w:type="spellEnd"/>
      <w:r>
        <w:rPr>
          <w:lang w:val="fr-CA"/>
        </w:rPr>
        <w:t>, financée dans le cadre de la phase II du plan de gestion de l’élimination des HCFC (PGEH) pour l’Argentine, fournie par l’ONUDI et contenue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78558488" w14:textId="6F975766" w:rsidR="00895A14" w:rsidRDefault="00895A14" w:rsidP="00083257">
      <w:pPr>
        <w:pStyle w:val="Heading2"/>
        <w:numPr>
          <w:ilvl w:val="1"/>
          <w:numId w:val="45"/>
        </w:numPr>
        <w:tabs>
          <w:tab w:val="left" w:pos="567"/>
        </w:tabs>
        <w:ind w:hanging="731"/>
        <w:rPr>
          <w:lang w:val="fr-CA"/>
        </w:rPr>
      </w:pPr>
      <w:r>
        <w:rPr>
          <w:lang w:val="fr-CA"/>
        </w:rPr>
        <w:t xml:space="preserve">Demander au gouvernement de l’Argentine, par l’intermédiaire de l’ONUDI, de fournir, avec la présentation de la demande pour la tranche subséquente, une mise à jour sur la viabilité financière de l’entreprise de mousse XPS </w:t>
      </w:r>
      <w:proofErr w:type="spellStart"/>
      <w:r>
        <w:rPr>
          <w:lang w:val="fr-CA"/>
        </w:rPr>
        <w:t>Celpack</w:t>
      </w:r>
      <w:proofErr w:type="spellEnd"/>
      <w:r>
        <w:rPr>
          <w:lang w:val="fr-CA"/>
        </w:rPr>
        <w:t xml:space="preserve"> ainsi que </w:t>
      </w:r>
      <w:r w:rsidRPr="00EA373B">
        <w:rPr>
          <w:lang w:val="fr-CA"/>
        </w:rPr>
        <w:t>la décision à savoir si l’entreprise sera aidée par le Fonds multilatéral</w:t>
      </w:r>
      <w:r>
        <w:rPr>
          <w:lang w:val="fr-CA"/>
        </w:rPr>
        <w:t xml:space="preserve"> dans le cadre de la phase II du PGEH pour l’Argentine</w:t>
      </w:r>
      <w:r w:rsidRPr="00EA373B">
        <w:rPr>
          <w:lang w:val="fr-CA"/>
        </w:rPr>
        <w:t xml:space="preserve">, </w:t>
      </w:r>
      <w:r>
        <w:rPr>
          <w:lang w:val="fr-CA"/>
        </w:rPr>
        <w:t>conformément à la décision </w:t>
      </w:r>
      <w:r w:rsidRPr="00EA373B">
        <w:rPr>
          <w:lang w:val="fr-CA"/>
        </w:rPr>
        <w:t>84/64</w:t>
      </w:r>
      <w:r>
        <w:rPr>
          <w:lang w:val="fr-CA"/>
        </w:rPr>
        <w:t> </w:t>
      </w:r>
      <w:r w:rsidRPr="00EA373B">
        <w:rPr>
          <w:lang w:val="fr-CA"/>
        </w:rPr>
        <w:t>d)</w:t>
      </w:r>
      <w:r>
        <w:rPr>
          <w:lang w:val="fr-CA"/>
        </w:rPr>
        <w:t> </w:t>
      </w:r>
      <w:r w:rsidRPr="00EA373B">
        <w:rPr>
          <w:lang w:val="fr-CA"/>
        </w:rPr>
        <w:t>ii))</w:t>
      </w:r>
      <w:r>
        <w:rPr>
          <w:lang w:val="fr-CA"/>
        </w:rPr>
        <w:t>;</w:t>
      </w:r>
    </w:p>
    <w:p w14:paraId="456187BB" w14:textId="145D259F" w:rsidR="00851A5A" w:rsidRPr="00895A14" w:rsidRDefault="009601F2" w:rsidP="009601F2">
      <w:pPr>
        <w:spacing w:after="240"/>
        <w:ind w:left="1440" w:hanging="731"/>
        <w:outlineLvl w:val="1"/>
        <w:rPr>
          <w:highlight w:val="yellow"/>
          <w:lang w:val="fr-CA"/>
        </w:rPr>
      </w:pPr>
      <w:r>
        <w:rPr>
          <w:lang w:val="fr-CA"/>
        </w:rPr>
        <w:t>c)</w:t>
      </w:r>
      <w:r>
        <w:rPr>
          <w:lang w:val="fr-CA"/>
        </w:rPr>
        <w:tab/>
      </w:r>
      <w:r w:rsidR="00895A14">
        <w:rPr>
          <w:lang w:val="fr-CA"/>
        </w:rPr>
        <w:t xml:space="preserve">Prendre note que dans l’éventualité où l’entreprise </w:t>
      </w:r>
      <w:proofErr w:type="spellStart"/>
      <w:r w:rsidR="00895A14">
        <w:rPr>
          <w:lang w:val="fr-CA"/>
        </w:rPr>
        <w:t>Celpack</w:t>
      </w:r>
      <w:proofErr w:type="spellEnd"/>
      <w:r w:rsidR="00895A14">
        <w:rPr>
          <w:lang w:val="fr-CA"/>
        </w:rPr>
        <w:t xml:space="preserve"> ne serait pas aidée par le Fonds multilatéral, les fonds associés à sa reconversion seraient calculés en tenant compte de la flexibilité appliquée pour l’approbation des fonds par le gouvernement de </w:t>
      </w:r>
      <w:r w:rsidR="00895A14">
        <w:rPr>
          <w:lang w:val="fr-CA"/>
        </w:rPr>
        <w:lastRenderedPageBreak/>
        <w:t>l’Argentine pour le secteur de la mousse XPS et seraient déduits de l’approbation de la tranche subséquente de la phase II du PGEH pour l’Argentine.</w:t>
      </w:r>
    </w:p>
    <w:p w14:paraId="2219BD9D" w14:textId="327F9382" w:rsidR="000067BF" w:rsidRPr="009C4213" w:rsidRDefault="006B1A8F" w:rsidP="000067BF">
      <w:pPr>
        <w:ind w:left="709"/>
        <w:rPr>
          <w:i/>
          <w:lang w:val="fr-CA"/>
        </w:rPr>
      </w:pPr>
      <w:r w:rsidRPr="009C4213">
        <w:rPr>
          <w:i/>
          <w:u w:val="single"/>
          <w:lang w:val="fr-CA"/>
        </w:rPr>
        <w:t>Bangladesh</w:t>
      </w:r>
      <w:r w:rsidR="009C4213" w:rsidRPr="009C4213">
        <w:rPr>
          <w:i/>
          <w:u w:val="single"/>
          <w:lang w:val="fr-CA"/>
        </w:rPr>
        <w:t> </w:t>
      </w:r>
      <w:r w:rsidRPr="009C4213">
        <w:rPr>
          <w:i/>
          <w:u w:val="single"/>
          <w:lang w:val="fr-CA"/>
        </w:rPr>
        <w:t xml:space="preserve">: </w:t>
      </w:r>
      <w:r w:rsidR="00895A14">
        <w:rPr>
          <w:i/>
          <w:u w:val="single"/>
          <w:lang w:val="fr-CA"/>
        </w:rPr>
        <w:t>P</w:t>
      </w:r>
      <w:r w:rsidR="009C4213" w:rsidRPr="009C4213">
        <w:rPr>
          <w:i/>
          <w:u w:val="single"/>
          <w:lang w:val="fr-CA"/>
        </w:rPr>
        <w:t xml:space="preserve">lan de gestion de l’élimination des </w:t>
      </w:r>
      <w:r w:rsidRPr="009C4213">
        <w:rPr>
          <w:i/>
          <w:u w:val="single"/>
          <w:lang w:val="fr-CA"/>
        </w:rPr>
        <w:t>HCFC (</w:t>
      </w:r>
      <w:r w:rsidR="009C4213" w:rsidRPr="009C4213">
        <w:rPr>
          <w:i/>
          <w:u w:val="single"/>
          <w:lang w:val="fr-CA"/>
        </w:rPr>
        <w:t>phase </w:t>
      </w:r>
      <w:r w:rsidRPr="009C4213">
        <w:rPr>
          <w:i/>
          <w:u w:val="single"/>
          <w:lang w:val="fr-CA"/>
        </w:rPr>
        <w:t xml:space="preserve">II – </w:t>
      </w:r>
      <w:r w:rsidR="009C4213" w:rsidRPr="009C4213">
        <w:rPr>
          <w:i/>
          <w:u w:val="single"/>
          <w:lang w:val="fr-CA"/>
        </w:rPr>
        <w:t xml:space="preserve">rapport de </w:t>
      </w:r>
      <w:r w:rsidRPr="009C4213">
        <w:rPr>
          <w:i/>
          <w:u w:val="single"/>
          <w:lang w:val="fr-CA"/>
        </w:rPr>
        <w:t>v</w:t>
      </w:r>
      <w:r w:rsidR="009C4213">
        <w:rPr>
          <w:i/>
          <w:u w:val="single"/>
          <w:lang w:val="fr-CA"/>
        </w:rPr>
        <w:t>é</w:t>
      </w:r>
      <w:r w:rsidRPr="009C4213">
        <w:rPr>
          <w:i/>
          <w:u w:val="single"/>
          <w:lang w:val="fr-CA"/>
        </w:rPr>
        <w:t xml:space="preserve">rification </w:t>
      </w:r>
      <w:r w:rsidRPr="009C4213">
        <w:rPr>
          <w:i/>
          <w:lang w:val="fr-CA"/>
        </w:rPr>
        <w:t xml:space="preserve"> (</w:t>
      </w:r>
      <w:r w:rsidR="00C97D77">
        <w:rPr>
          <w:i/>
          <w:lang w:val="fr-CA"/>
        </w:rPr>
        <w:t>PNUD et PNUE</w:t>
      </w:r>
      <w:r w:rsidRPr="009C4213">
        <w:rPr>
          <w:i/>
          <w:lang w:val="fr-CA"/>
        </w:rPr>
        <w:t xml:space="preserve">) </w:t>
      </w:r>
      <w:r w:rsidR="000067BF" w:rsidRPr="009C4213">
        <w:rPr>
          <w:i/>
          <w:lang w:val="fr-CA"/>
        </w:rPr>
        <w:t>(paragraph</w:t>
      </w:r>
      <w:r w:rsidR="00C97D77">
        <w:rPr>
          <w:i/>
          <w:lang w:val="fr-CA"/>
        </w:rPr>
        <w:t>e</w:t>
      </w:r>
      <w:r w:rsidR="000067BF" w:rsidRPr="009C4213">
        <w:rPr>
          <w:i/>
          <w:lang w:val="fr-CA"/>
        </w:rPr>
        <w:t>s </w:t>
      </w:r>
      <w:r w:rsidRPr="009C4213">
        <w:rPr>
          <w:i/>
          <w:lang w:val="fr-CA"/>
        </w:rPr>
        <w:t>18</w:t>
      </w:r>
      <w:r w:rsidR="00C97D77">
        <w:rPr>
          <w:i/>
          <w:lang w:val="fr-CA"/>
        </w:rPr>
        <w:t xml:space="preserve"> à </w:t>
      </w:r>
      <w:r w:rsidR="005F26A9" w:rsidRPr="009C4213">
        <w:rPr>
          <w:i/>
          <w:lang w:val="fr-CA"/>
        </w:rPr>
        <w:t>2</w:t>
      </w:r>
      <w:r w:rsidR="00570F08" w:rsidRPr="009C4213">
        <w:rPr>
          <w:i/>
          <w:lang w:val="fr-CA"/>
        </w:rPr>
        <w:t>2</w:t>
      </w:r>
      <w:r w:rsidR="000067BF" w:rsidRPr="009C4213">
        <w:rPr>
          <w:i/>
          <w:lang w:val="fr-CA"/>
        </w:rPr>
        <w:t>)</w:t>
      </w:r>
    </w:p>
    <w:p w14:paraId="3E5826A0" w14:textId="77777777" w:rsidR="006B1A8F" w:rsidRPr="009C4213" w:rsidRDefault="006B1A8F" w:rsidP="000067BF">
      <w:pPr>
        <w:ind w:left="709"/>
        <w:rPr>
          <w:i/>
          <w:lang w:val="fr-CA"/>
        </w:rPr>
      </w:pPr>
    </w:p>
    <w:p w14:paraId="508C0035" w14:textId="26ABEA22" w:rsidR="000067BF" w:rsidRPr="00895A14" w:rsidRDefault="00C97D77" w:rsidP="000067BF">
      <w:pPr>
        <w:spacing w:after="240"/>
        <w:ind w:left="709"/>
        <w:rPr>
          <w:color w:val="000000" w:themeColor="text1"/>
          <w:lang w:val="fr-CA"/>
        </w:rPr>
      </w:pPr>
      <w:r w:rsidRPr="00895A14">
        <w:rPr>
          <w:color w:val="000000" w:themeColor="text1"/>
          <w:u w:val="single"/>
          <w:lang w:val="fr-CA"/>
        </w:rPr>
        <w:t>Questions à traiter </w:t>
      </w:r>
      <w:r w:rsidRPr="00895A14">
        <w:rPr>
          <w:color w:val="000000" w:themeColor="text1"/>
          <w:lang w:val="fr-CA"/>
        </w:rPr>
        <w:t>: Aucune</w:t>
      </w:r>
    </w:p>
    <w:p w14:paraId="25F0D8BB" w14:textId="01DD0F7E" w:rsidR="000067BF" w:rsidRPr="00895A14" w:rsidRDefault="00895A14" w:rsidP="000067BF">
      <w:pPr>
        <w:pStyle w:val="Heading1"/>
        <w:numPr>
          <w:ilvl w:val="0"/>
          <w:numId w:val="0"/>
        </w:numPr>
        <w:ind w:left="709"/>
        <w:rPr>
          <w:color w:val="000000" w:themeColor="text1"/>
          <w:lang w:val="fr-CA"/>
        </w:rPr>
      </w:pPr>
      <w:r w:rsidRPr="00895A14">
        <w:rPr>
          <w:u w:val="single"/>
          <w:lang w:val="fr-CA"/>
        </w:rPr>
        <w:t>Le Comité exécutif pourrait souhaiter</w:t>
      </w:r>
      <w:r>
        <w:rPr>
          <w:lang w:val="fr-CA"/>
        </w:rPr>
        <w:t xml:space="preserve"> prendre note de la remise, par le PNUD, du rapport de vérification de la consommation de HCFC pour le Bangladesh durant la période 2019-2021, qui sera examiné et présenté par le Secrétariat à la 92</w:t>
      </w:r>
      <w:r w:rsidRPr="0052173F">
        <w:rPr>
          <w:vertAlign w:val="superscript"/>
          <w:lang w:val="fr-CA"/>
        </w:rPr>
        <w:t>e</w:t>
      </w:r>
      <w:r>
        <w:rPr>
          <w:lang w:val="fr-CA"/>
        </w:rPr>
        <w:t> réunion; et que le Trésorier serait prié de transférer au PNUD les fonds approuvés, uniquement après réception et examen du rapport de vérification par le Secrétariat, conformément aux décisions 72/19 b) et 90/44.</w:t>
      </w:r>
    </w:p>
    <w:p w14:paraId="0F94F7FA" w14:textId="14E6531C" w:rsidR="000067BF" w:rsidRPr="00D41C14" w:rsidRDefault="00D41C14" w:rsidP="000067BF">
      <w:pPr>
        <w:keepNext/>
        <w:ind w:left="709"/>
        <w:rPr>
          <w:i/>
          <w:u w:val="single"/>
          <w:lang w:val="fr-CA"/>
        </w:rPr>
      </w:pPr>
      <w:r>
        <w:rPr>
          <w:i/>
          <w:u w:val="single"/>
          <w:lang w:val="fr-CA"/>
        </w:rPr>
        <w:t>Brunéi Darussalam </w:t>
      </w:r>
      <w:r w:rsidRPr="00D41C14">
        <w:rPr>
          <w:i/>
          <w:u w:val="single"/>
          <w:lang w:val="fr-CA"/>
        </w:rPr>
        <w:t>: Plan de gestion d</w:t>
      </w:r>
      <w:r>
        <w:rPr>
          <w:i/>
          <w:u w:val="single"/>
          <w:lang w:val="fr-CA"/>
        </w:rPr>
        <w:t>e l’élimination des HCFC (phase </w:t>
      </w:r>
      <w:r w:rsidRPr="00D41C14">
        <w:rPr>
          <w:i/>
          <w:u w:val="single"/>
          <w:lang w:val="fr-CA"/>
        </w:rPr>
        <w:t>II – demande de changement d’agence d’exécution de coopération (PNUE et PNUD)</w:t>
      </w:r>
      <w:r w:rsidR="000067BF" w:rsidRPr="00D41C14">
        <w:rPr>
          <w:i/>
          <w:lang w:val="fr-CA"/>
        </w:rPr>
        <w:t xml:space="preserve"> (paragraph</w:t>
      </w:r>
      <w:r w:rsidR="004A39E5" w:rsidRPr="00D41C14">
        <w:rPr>
          <w:i/>
          <w:lang w:val="fr-CA"/>
        </w:rPr>
        <w:t>e</w:t>
      </w:r>
      <w:r w:rsidR="000067BF" w:rsidRPr="00D41C14">
        <w:rPr>
          <w:i/>
          <w:lang w:val="fr-CA"/>
        </w:rPr>
        <w:t>s</w:t>
      </w:r>
      <w:r w:rsidR="006F2848" w:rsidRPr="00D41C14">
        <w:rPr>
          <w:i/>
          <w:lang w:val="fr-CA"/>
        </w:rPr>
        <w:t> </w:t>
      </w:r>
      <w:r w:rsidR="0026096F" w:rsidRPr="00D41C14">
        <w:rPr>
          <w:i/>
          <w:lang w:val="fr-CA"/>
        </w:rPr>
        <w:t>23</w:t>
      </w:r>
      <w:r w:rsidR="004A39E5" w:rsidRPr="00D41C14">
        <w:rPr>
          <w:i/>
          <w:lang w:val="fr-CA"/>
        </w:rPr>
        <w:t xml:space="preserve"> à </w:t>
      </w:r>
      <w:r w:rsidR="006616A5" w:rsidRPr="00D41C14">
        <w:rPr>
          <w:i/>
          <w:lang w:val="fr-CA"/>
        </w:rPr>
        <w:t>31</w:t>
      </w:r>
      <w:r w:rsidR="000067BF" w:rsidRPr="00D41C14">
        <w:rPr>
          <w:i/>
          <w:lang w:val="fr-CA"/>
        </w:rPr>
        <w:t>)</w:t>
      </w:r>
    </w:p>
    <w:p w14:paraId="60F9E272" w14:textId="77777777" w:rsidR="000067BF" w:rsidRPr="00D41C14" w:rsidRDefault="000067BF" w:rsidP="000067BF">
      <w:pPr>
        <w:keepNext/>
        <w:ind w:left="709"/>
        <w:rPr>
          <w:i/>
          <w:u w:val="single"/>
          <w:lang w:val="fr-CA"/>
        </w:rPr>
      </w:pPr>
    </w:p>
    <w:p w14:paraId="6D712B31" w14:textId="60D936A6" w:rsidR="000067BF" w:rsidRPr="00B4623E" w:rsidRDefault="004A39E5" w:rsidP="000067BF">
      <w:pPr>
        <w:keepNext/>
        <w:spacing w:after="240"/>
        <w:ind w:left="709"/>
        <w:rPr>
          <w:color w:val="000000" w:themeColor="text1"/>
          <w:lang w:val="fr-FR"/>
        </w:rPr>
      </w:pPr>
      <w:r w:rsidRPr="00B4623E">
        <w:rPr>
          <w:color w:val="000000" w:themeColor="text1"/>
          <w:u w:val="single"/>
          <w:lang w:val="fr-FR"/>
        </w:rPr>
        <w:t>Questions à traiter </w:t>
      </w:r>
      <w:r w:rsidRPr="00B4623E">
        <w:rPr>
          <w:color w:val="000000" w:themeColor="text1"/>
          <w:lang w:val="fr-FR"/>
        </w:rPr>
        <w:t>: Aucune</w:t>
      </w:r>
    </w:p>
    <w:p w14:paraId="66C5DEFC" w14:textId="6BBBBCED" w:rsidR="00D41C14" w:rsidRDefault="00D41C14" w:rsidP="00D41C14">
      <w:pPr>
        <w:pStyle w:val="Heading1"/>
        <w:numPr>
          <w:ilvl w:val="0"/>
          <w:numId w:val="0"/>
        </w:numPr>
        <w:tabs>
          <w:tab w:val="left" w:pos="567"/>
        </w:tabs>
        <w:ind w:firstLine="709"/>
        <w:rPr>
          <w:lang w:val="fr-CA"/>
        </w:rPr>
      </w:pPr>
      <w:r>
        <w:rPr>
          <w:lang w:val="fr-CA"/>
        </w:rPr>
        <w:tab/>
        <w:t>Le Comité exécutif pourrait souhaiter :</w:t>
      </w:r>
    </w:p>
    <w:p w14:paraId="500853F2" w14:textId="77777777" w:rsidR="00D41C14" w:rsidRDefault="00D41C14" w:rsidP="00083257">
      <w:pPr>
        <w:pStyle w:val="Heading2"/>
        <w:numPr>
          <w:ilvl w:val="1"/>
          <w:numId w:val="47"/>
        </w:numPr>
        <w:tabs>
          <w:tab w:val="left" w:pos="567"/>
        </w:tabs>
        <w:rPr>
          <w:lang w:val="fr-CA"/>
        </w:rPr>
      </w:pPr>
      <w:r>
        <w:rPr>
          <w:lang w:val="fr-CA"/>
        </w:rPr>
        <w:t>Prendre note :</w:t>
      </w:r>
    </w:p>
    <w:p w14:paraId="6A89420E" w14:textId="23A28A60" w:rsidR="00D41C14" w:rsidRDefault="00D41C14" w:rsidP="00D41C14">
      <w:pPr>
        <w:pStyle w:val="Heading3"/>
        <w:rPr>
          <w:lang w:val="fr-CA"/>
        </w:rPr>
      </w:pPr>
      <w:r>
        <w:rPr>
          <w:lang w:val="fr-CA"/>
        </w:rPr>
        <w:t>De la demande du gouvernement de Brunéi Darussalam de transférer à l’ONUDI toutes les activités incluses dans la phase II du plan de gestion de l’élimination des HCFC (PGEH) dont la mise en œuvre était prévue initialement par le PNUD;</w:t>
      </w:r>
    </w:p>
    <w:p w14:paraId="2EB7F671" w14:textId="18EB1F61" w:rsidR="00D41C14" w:rsidRDefault="00D41C14" w:rsidP="00D41C14">
      <w:pPr>
        <w:pStyle w:val="Heading3"/>
        <w:tabs>
          <w:tab w:val="left" w:pos="567"/>
          <w:tab w:val="left" w:pos="1134"/>
        </w:tabs>
        <w:ind w:left="2127" w:hanging="709"/>
        <w:rPr>
          <w:lang w:val="fr-CA"/>
        </w:rPr>
      </w:pPr>
      <w:r>
        <w:rPr>
          <w:lang w:val="fr-CA"/>
        </w:rPr>
        <w:t>Que le Secrétariat du Fonds a actualisé l’Accord entre le gouvernement de Brunéi Darussalam et le Comité exécutif pour la phase II du PGEH, tel que contenu à l’Annexe I au présent document, notamment l’Appendice 2-A et le paragraphe 9, suite au transfert de la composante du PNUD à l’ONUDI, et le paragraphe 17 qui a été ajouté pour indiquer que l’Accord actualisé annule et remplace celui conclu à la 86</w:t>
      </w:r>
      <w:r w:rsidRPr="00B72098">
        <w:rPr>
          <w:vertAlign w:val="superscript"/>
          <w:lang w:val="fr-CA"/>
        </w:rPr>
        <w:t>e</w:t>
      </w:r>
      <w:r>
        <w:rPr>
          <w:lang w:val="fr-CA"/>
        </w:rPr>
        <w:t> réunion;</w:t>
      </w:r>
    </w:p>
    <w:p w14:paraId="62762158" w14:textId="48C0B224" w:rsidR="00D41C14" w:rsidRDefault="00D41C14" w:rsidP="00D41C14">
      <w:pPr>
        <w:pStyle w:val="Heading2"/>
        <w:numPr>
          <w:ilvl w:val="1"/>
          <w:numId w:val="1"/>
        </w:numPr>
        <w:ind w:left="1418" w:hanging="709"/>
        <w:rPr>
          <w:lang w:val="fr-CA"/>
        </w:rPr>
      </w:pPr>
      <w:r>
        <w:rPr>
          <w:lang w:val="fr-CA"/>
        </w:rPr>
        <w:t>Concernant la première tranche de la phase II du PGEH :</w:t>
      </w:r>
    </w:p>
    <w:p w14:paraId="68EA1411" w14:textId="6C9D82B9" w:rsidR="00D41C14" w:rsidRPr="009601F2" w:rsidRDefault="00D41C14" w:rsidP="00083257">
      <w:pPr>
        <w:pStyle w:val="Heading3"/>
        <w:numPr>
          <w:ilvl w:val="2"/>
          <w:numId w:val="88"/>
        </w:numPr>
        <w:rPr>
          <w:lang w:val="fr-CA"/>
        </w:rPr>
      </w:pPr>
      <w:r w:rsidRPr="009601F2">
        <w:rPr>
          <w:lang w:val="fr-CA"/>
        </w:rPr>
        <w:t>Demander au PNUD de retourner au Fonds multilatéral, à la 91</w:t>
      </w:r>
      <w:r w:rsidRPr="009601F2">
        <w:rPr>
          <w:vertAlign w:val="superscript"/>
          <w:lang w:val="fr-CA"/>
        </w:rPr>
        <w:t>e</w:t>
      </w:r>
      <w:r w:rsidRPr="009601F2">
        <w:rPr>
          <w:lang w:val="fr-CA"/>
        </w:rPr>
        <w:t> réunion, le montant de 11 000 $US, plus les coûts d’appui d’agence de 990 $US (BRU/PHA/86/INV/29);</w:t>
      </w:r>
    </w:p>
    <w:p w14:paraId="7710CDFA" w14:textId="4FCC79D9" w:rsidR="00D41C14" w:rsidRDefault="00D41C14" w:rsidP="00D41C14">
      <w:pPr>
        <w:pStyle w:val="Heading3"/>
        <w:ind w:left="2127" w:hanging="709"/>
        <w:rPr>
          <w:lang w:val="fr-CA"/>
        </w:rPr>
      </w:pPr>
      <w:r>
        <w:rPr>
          <w:lang w:val="fr-CA"/>
        </w:rPr>
        <w:t>Approuver le transfert à l’ONUDI, du montant de 11 000 $US, plus les coûts d’appui d’agence de 990 $US;</w:t>
      </w:r>
    </w:p>
    <w:p w14:paraId="1D5748CF" w14:textId="16EEB00F" w:rsidR="00420F22" w:rsidRPr="00D41C14" w:rsidRDefault="00D41C14" w:rsidP="00234E0F">
      <w:pPr>
        <w:pStyle w:val="Heading1"/>
        <w:numPr>
          <w:ilvl w:val="0"/>
          <w:numId w:val="0"/>
        </w:numPr>
        <w:ind w:left="1418" w:hanging="709"/>
        <w:rPr>
          <w:highlight w:val="yellow"/>
          <w:lang w:val="fr-CA"/>
        </w:rPr>
      </w:pPr>
      <w:r>
        <w:rPr>
          <w:lang w:val="fr-CA"/>
        </w:rPr>
        <w:t>c)</w:t>
      </w:r>
      <w:r>
        <w:rPr>
          <w:lang w:val="fr-CA"/>
        </w:rPr>
        <w:tab/>
        <w:t>Approuver également le transfert du montant de 223</w:t>
      </w:r>
      <w:r w:rsidR="00234E0F">
        <w:rPr>
          <w:lang w:val="fr-CA"/>
        </w:rPr>
        <w:t> </w:t>
      </w:r>
      <w:r>
        <w:rPr>
          <w:lang w:val="fr-CA"/>
        </w:rPr>
        <w:t>000</w:t>
      </w:r>
      <w:r w:rsidR="00234E0F">
        <w:rPr>
          <w:lang w:val="fr-CA"/>
        </w:rPr>
        <w:t> </w:t>
      </w:r>
      <w:r>
        <w:rPr>
          <w:lang w:val="fr-CA"/>
        </w:rPr>
        <w:t xml:space="preserve">$US, plus </w:t>
      </w:r>
      <w:r w:rsidR="00234E0F">
        <w:rPr>
          <w:lang w:val="fr-CA"/>
        </w:rPr>
        <w:t>l</w:t>
      </w:r>
      <w:r>
        <w:rPr>
          <w:lang w:val="fr-CA"/>
        </w:rPr>
        <w:t>es coûts d’appui d’agence de 20</w:t>
      </w:r>
      <w:r w:rsidR="00234E0F">
        <w:rPr>
          <w:lang w:val="fr-CA"/>
        </w:rPr>
        <w:t> </w:t>
      </w:r>
      <w:r>
        <w:rPr>
          <w:lang w:val="fr-CA"/>
        </w:rPr>
        <w:t>070</w:t>
      </w:r>
      <w:r w:rsidR="00234E0F">
        <w:rPr>
          <w:lang w:val="fr-CA"/>
        </w:rPr>
        <w:t> </w:t>
      </w:r>
      <w:r>
        <w:rPr>
          <w:lang w:val="fr-CA"/>
        </w:rPr>
        <w:t>$US, approuvé en principe, associé aux deuxième, troisième et quatrième tranches de la phase</w:t>
      </w:r>
      <w:r w:rsidR="00234E0F">
        <w:rPr>
          <w:lang w:val="fr-CA"/>
        </w:rPr>
        <w:t> </w:t>
      </w:r>
      <w:r>
        <w:rPr>
          <w:lang w:val="fr-CA"/>
        </w:rPr>
        <w:t>II du PGEH.</w:t>
      </w:r>
    </w:p>
    <w:p w14:paraId="5AB43FCF" w14:textId="087F516D" w:rsidR="000067BF" w:rsidRPr="008E7446" w:rsidRDefault="008E7446" w:rsidP="000067BF">
      <w:pPr>
        <w:ind w:left="709"/>
        <w:rPr>
          <w:i/>
          <w:u w:val="single"/>
          <w:lang w:val="fr-CA"/>
        </w:rPr>
      </w:pPr>
      <w:r>
        <w:rPr>
          <w:i/>
          <w:u w:val="single"/>
          <w:lang w:val="fr-CA"/>
        </w:rPr>
        <w:t>Colombie </w:t>
      </w:r>
      <w:r w:rsidRPr="008E7446">
        <w:rPr>
          <w:i/>
          <w:u w:val="single"/>
          <w:lang w:val="fr-CA"/>
        </w:rPr>
        <w:t>: Plan de gestion d</w:t>
      </w:r>
      <w:r>
        <w:rPr>
          <w:i/>
          <w:u w:val="single"/>
          <w:lang w:val="fr-CA"/>
        </w:rPr>
        <w:t>e l’élimination des HCFC (phase </w:t>
      </w:r>
      <w:r w:rsidRPr="008E7446">
        <w:rPr>
          <w:i/>
          <w:u w:val="single"/>
          <w:lang w:val="fr-CA"/>
        </w:rPr>
        <w:t xml:space="preserve">II - mise à jour sur les progrès dans la finalisation du projet de loi et l’entrée en vigueur des interdictions décrites dans le </w:t>
      </w:r>
      <w:r>
        <w:rPr>
          <w:i/>
          <w:u w:val="single"/>
          <w:lang w:val="fr-CA"/>
        </w:rPr>
        <w:t>document </w:t>
      </w:r>
      <w:r w:rsidRPr="008E7446">
        <w:rPr>
          <w:i/>
          <w:u w:val="single"/>
          <w:lang w:val="fr-CA"/>
        </w:rPr>
        <w:t>UNEP/</w:t>
      </w:r>
      <w:proofErr w:type="spellStart"/>
      <w:r w:rsidRPr="008E7446">
        <w:rPr>
          <w:i/>
          <w:u w:val="single"/>
          <w:lang w:val="fr-CA"/>
        </w:rPr>
        <w:t>OzL.Pro</w:t>
      </w:r>
      <w:proofErr w:type="spellEnd"/>
      <w:r w:rsidRPr="008E7446">
        <w:rPr>
          <w:i/>
          <w:u w:val="single"/>
          <w:lang w:val="fr-CA"/>
        </w:rPr>
        <w:t>/</w:t>
      </w:r>
      <w:proofErr w:type="spellStart"/>
      <w:r w:rsidRPr="008E7446">
        <w:rPr>
          <w:i/>
          <w:u w:val="single"/>
          <w:lang w:val="fr-CA"/>
        </w:rPr>
        <w:t>ExCom</w:t>
      </w:r>
      <w:proofErr w:type="spellEnd"/>
      <w:r w:rsidRPr="008E7446">
        <w:rPr>
          <w:i/>
          <w:u w:val="single"/>
          <w:lang w:val="fr-CA"/>
        </w:rPr>
        <w:t xml:space="preserve">/88/44 et demande de prolongation de la date </w:t>
      </w:r>
      <w:proofErr w:type="gramStart"/>
      <w:r w:rsidRPr="008E7446">
        <w:rPr>
          <w:i/>
          <w:u w:val="single"/>
          <w:lang w:val="fr-CA"/>
        </w:rPr>
        <w:t>d’achèvement)</w:t>
      </w:r>
      <w:r>
        <w:rPr>
          <w:i/>
          <w:u w:val="single"/>
          <w:lang w:val="fr-CA"/>
        </w:rPr>
        <w:t>(</w:t>
      </w:r>
      <w:proofErr w:type="gramEnd"/>
      <w:r>
        <w:rPr>
          <w:i/>
          <w:u w:val="single"/>
          <w:lang w:val="fr-CA"/>
        </w:rPr>
        <w:t>PNUD)</w:t>
      </w:r>
      <w:r w:rsidR="001A654A" w:rsidRPr="008E7446">
        <w:rPr>
          <w:i/>
          <w:lang w:val="fr-CA"/>
        </w:rPr>
        <w:t xml:space="preserve"> </w:t>
      </w:r>
      <w:r w:rsidR="000067BF" w:rsidRPr="008E7446">
        <w:rPr>
          <w:i/>
          <w:lang w:val="fr-CA"/>
        </w:rPr>
        <w:t>(paragraph</w:t>
      </w:r>
      <w:r w:rsidR="004A39E5" w:rsidRPr="008E7446">
        <w:rPr>
          <w:i/>
          <w:lang w:val="fr-CA"/>
        </w:rPr>
        <w:t>e</w:t>
      </w:r>
      <w:r w:rsidR="000067BF" w:rsidRPr="008E7446">
        <w:rPr>
          <w:i/>
          <w:lang w:val="fr-CA"/>
        </w:rPr>
        <w:t>s</w:t>
      </w:r>
      <w:r w:rsidR="004A39E5" w:rsidRPr="008E7446">
        <w:rPr>
          <w:i/>
          <w:lang w:val="fr-CA"/>
        </w:rPr>
        <w:t> </w:t>
      </w:r>
      <w:r w:rsidR="001A654A" w:rsidRPr="008E7446">
        <w:rPr>
          <w:i/>
          <w:lang w:val="fr-CA"/>
        </w:rPr>
        <w:t>32</w:t>
      </w:r>
      <w:r w:rsidR="004A39E5" w:rsidRPr="008E7446">
        <w:rPr>
          <w:i/>
          <w:lang w:val="fr-CA"/>
        </w:rPr>
        <w:t xml:space="preserve"> à </w:t>
      </w:r>
      <w:r w:rsidR="00653C1F" w:rsidRPr="008E7446">
        <w:rPr>
          <w:i/>
          <w:lang w:val="fr-CA"/>
        </w:rPr>
        <w:t>4</w:t>
      </w:r>
      <w:r w:rsidR="00570F08" w:rsidRPr="008E7446">
        <w:rPr>
          <w:i/>
          <w:lang w:val="fr-CA"/>
        </w:rPr>
        <w:t>2</w:t>
      </w:r>
      <w:r w:rsidR="000067BF" w:rsidRPr="008E7446">
        <w:rPr>
          <w:i/>
          <w:lang w:val="fr-CA"/>
        </w:rPr>
        <w:t>)</w:t>
      </w:r>
    </w:p>
    <w:p w14:paraId="5000D0E0" w14:textId="77777777" w:rsidR="000067BF" w:rsidRPr="008E7446" w:rsidRDefault="000067BF" w:rsidP="000067BF">
      <w:pPr>
        <w:ind w:left="709"/>
        <w:rPr>
          <w:i/>
          <w:u w:val="single"/>
          <w:lang w:val="fr-CA"/>
        </w:rPr>
      </w:pPr>
    </w:p>
    <w:p w14:paraId="4A59F1B3" w14:textId="18C2144E" w:rsidR="000067BF" w:rsidRPr="008E7446" w:rsidRDefault="004A39E5" w:rsidP="000067BF">
      <w:pPr>
        <w:spacing w:after="240"/>
        <w:ind w:left="709"/>
        <w:rPr>
          <w:color w:val="000000" w:themeColor="text1"/>
          <w:lang w:val="fr-CA"/>
        </w:rPr>
      </w:pPr>
      <w:r w:rsidRPr="008E7446">
        <w:rPr>
          <w:color w:val="000000" w:themeColor="text1"/>
          <w:u w:val="single"/>
          <w:lang w:val="fr-CA"/>
        </w:rPr>
        <w:t>Questions à traiter </w:t>
      </w:r>
      <w:r w:rsidRPr="008E7446">
        <w:rPr>
          <w:color w:val="000000" w:themeColor="text1"/>
          <w:lang w:val="fr-CA"/>
        </w:rPr>
        <w:t>: Aucune</w:t>
      </w:r>
    </w:p>
    <w:p w14:paraId="45B7AE76" w14:textId="3F4C5E5C" w:rsidR="008E7446" w:rsidRDefault="008E7446" w:rsidP="008E7446">
      <w:pPr>
        <w:pStyle w:val="Heading1"/>
        <w:numPr>
          <w:ilvl w:val="0"/>
          <w:numId w:val="0"/>
        </w:numPr>
        <w:tabs>
          <w:tab w:val="left" w:pos="567"/>
        </w:tabs>
        <w:ind w:firstLine="709"/>
        <w:rPr>
          <w:lang w:val="fr-CA"/>
        </w:rPr>
      </w:pPr>
      <w:r>
        <w:rPr>
          <w:lang w:val="fr-CA"/>
        </w:rPr>
        <w:lastRenderedPageBreak/>
        <w:tab/>
        <w:t>Le Comité exécutif pourrait souhaiter :</w:t>
      </w:r>
    </w:p>
    <w:p w14:paraId="32ACBBB6" w14:textId="13A25383" w:rsidR="008E7446" w:rsidRDefault="008E7446" w:rsidP="00083257">
      <w:pPr>
        <w:pStyle w:val="Heading2"/>
        <w:numPr>
          <w:ilvl w:val="1"/>
          <w:numId w:val="48"/>
        </w:numPr>
        <w:tabs>
          <w:tab w:val="left" w:pos="567"/>
        </w:tabs>
        <w:rPr>
          <w:lang w:val="fr-CA"/>
        </w:rPr>
      </w:pPr>
      <w:r>
        <w:rPr>
          <w:lang w:val="fr-CA"/>
        </w:rPr>
        <w:t>Prendre note de la mise à jour sur les progrès dans la finalisation du projet de loi et de l’entrée en vigueur des interdictions décrites dans le document UNEP/</w:t>
      </w:r>
      <w:proofErr w:type="spellStart"/>
      <w:r>
        <w:rPr>
          <w:lang w:val="fr-CA"/>
        </w:rPr>
        <w:t>OzL.Pro</w:t>
      </w:r>
      <w:proofErr w:type="spellEnd"/>
      <w:r>
        <w:rPr>
          <w:lang w:val="fr-CA"/>
        </w:rPr>
        <w:t>/</w:t>
      </w:r>
      <w:proofErr w:type="spellStart"/>
      <w:r>
        <w:rPr>
          <w:lang w:val="fr-CA"/>
        </w:rPr>
        <w:t>ExCom</w:t>
      </w:r>
      <w:proofErr w:type="spellEnd"/>
      <w:r>
        <w:rPr>
          <w:lang w:val="fr-CA"/>
        </w:rPr>
        <w:t>/88/44, dans le contexte de la phase II du plan de gestion de l’élimination des HCFC pour la Colombie, soumis par le PNUD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3671351C" w14:textId="07154977" w:rsidR="00653C1F" w:rsidRPr="008E7446" w:rsidRDefault="008E7446" w:rsidP="008E7446">
      <w:pPr>
        <w:pStyle w:val="Heading1"/>
        <w:numPr>
          <w:ilvl w:val="0"/>
          <w:numId w:val="0"/>
        </w:numPr>
        <w:ind w:left="1418" w:hanging="709"/>
        <w:rPr>
          <w:highlight w:val="yellow"/>
          <w:lang w:val="fr-CA"/>
        </w:rPr>
      </w:pPr>
      <w:r>
        <w:rPr>
          <w:lang w:val="fr-CA"/>
        </w:rPr>
        <w:t>b)</w:t>
      </w:r>
      <w:r>
        <w:rPr>
          <w:lang w:val="fr-CA"/>
        </w:rPr>
        <w:tab/>
        <w:t>Approuver la prolongation de la date d’achèvement du projet mentionnée à l’alinéa a) ci-dessus jusqu’au 30 juin 2023, étant entendu qu’aucune autre prolongation ne serait demandée.</w:t>
      </w:r>
    </w:p>
    <w:p w14:paraId="68786F8D" w14:textId="791700D5" w:rsidR="000067BF" w:rsidRPr="008E7446" w:rsidRDefault="008E7446" w:rsidP="000067BF">
      <w:pPr>
        <w:keepNext/>
        <w:ind w:left="709"/>
        <w:rPr>
          <w:i/>
          <w:u w:val="single"/>
          <w:lang w:val="fr-CA"/>
        </w:rPr>
      </w:pPr>
      <w:r w:rsidRPr="008E7446">
        <w:rPr>
          <w:i/>
          <w:u w:val="single"/>
          <w:lang w:val="fr-CA"/>
        </w:rPr>
        <w:t>Côte d’Ivoire</w:t>
      </w:r>
      <w:r>
        <w:rPr>
          <w:i/>
          <w:u w:val="single"/>
          <w:lang w:val="fr-CA"/>
        </w:rPr>
        <w:t> </w:t>
      </w:r>
      <w:r w:rsidRPr="008E7446">
        <w:rPr>
          <w:i/>
          <w:u w:val="single"/>
          <w:lang w:val="fr-CA"/>
        </w:rPr>
        <w:t>: Plan de gestion d</w:t>
      </w:r>
      <w:r>
        <w:rPr>
          <w:i/>
          <w:u w:val="single"/>
          <w:lang w:val="fr-CA"/>
        </w:rPr>
        <w:t>e l’élimination des HCFC (phase </w:t>
      </w:r>
      <w:r w:rsidRPr="008E7446">
        <w:rPr>
          <w:i/>
          <w:u w:val="single"/>
          <w:lang w:val="fr-CA"/>
        </w:rPr>
        <w:t>I – rapport sur l’adoption de l’arrêté interministériel sur la réglementation de l’importation, de l’exportation, du transit, de la réexportation et du commerce des SAO et autres mesures sur le renforcement de la surveillance et des systèmes de déclaration des importations et exportations de HCFC) (PNUE)</w:t>
      </w:r>
      <w:r w:rsidR="00472A4D" w:rsidRPr="008E7446">
        <w:rPr>
          <w:i/>
          <w:lang w:val="fr-CA"/>
        </w:rPr>
        <w:t xml:space="preserve"> </w:t>
      </w:r>
      <w:r w:rsidR="000067BF" w:rsidRPr="008E7446">
        <w:rPr>
          <w:i/>
          <w:lang w:val="fr-CA"/>
        </w:rPr>
        <w:t>(paragraph</w:t>
      </w:r>
      <w:r w:rsidR="006F2848" w:rsidRPr="008E7446">
        <w:rPr>
          <w:i/>
          <w:lang w:val="fr-CA"/>
        </w:rPr>
        <w:t>e</w:t>
      </w:r>
      <w:r w:rsidR="000067BF" w:rsidRPr="008E7446">
        <w:rPr>
          <w:i/>
          <w:lang w:val="fr-CA"/>
        </w:rPr>
        <w:t>s </w:t>
      </w:r>
      <w:r w:rsidR="00685842" w:rsidRPr="008E7446">
        <w:rPr>
          <w:i/>
          <w:lang w:val="fr-CA"/>
        </w:rPr>
        <w:t>43</w:t>
      </w:r>
      <w:r w:rsidR="006F2848" w:rsidRPr="008E7446">
        <w:rPr>
          <w:i/>
          <w:lang w:val="fr-CA"/>
        </w:rPr>
        <w:t xml:space="preserve">à </w:t>
      </w:r>
      <w:r w:rsidR="00685842" w:rsidRPr="008E7446">
        <w:rPr>
          <w:i/>
          <w:lang w:val="fr-CA"/>
        </w:rPr>
        <w:t>4</w:t>
      </w:r>
      <w:r w:rsidR="00570F08" w:rsidRPr="008E7446">
        <w:rPr>
          <w:i/>
          <w:lang w:val="fr-CA"/>
        </w:rPr>
        <w:t>8</w:t>
      </w:r>
      <w:r w:rsidR="000067BF" w:rsidRPr="008E7446">
        <w:rPr>
          <w:i/>
          <w:lang w:val="fr-CA"/>
        </w:rPr>
        <w:t>)</w:t>
      </w:r>
    </w:p>
    <w:p w14:paraId="6F5C6D74" w14:textId="77777777" w:rsidR="000067BF" w:rsidRPr="008E7446" w:rsidRDefault="000067BF" w:rsidP="000067BF">
      <w:pPr>
        <w:keepNext/>
        <w:rPr>
          <w:lang w:val="fr-CA"/>
        </w:rPr>
      </w:pPr>
    </w:p>
    <w:p w14:paraId="47DFF74C" w14:textId="6B2825CF" w:rsidR="000067BF" w:rsidRPr="00B4623E" w:rsidRDefault="006F2848" w:rsidP="000067BF">
      <w:pPr>
        <w:keepNext/>
        <w:spacing w:after="240"/>
        <w:ind w:left="709"/>
        <w:rPr>
          <w:color w:val="000000" w:themeColor="text1"/>
          <w:lang w:val="fr-FR"/>
        </w:rPr>
      </w:pPr>
      <w:r w:rsidRPr="00B4623E">
        <w:rPr>
          <w:color w:val="000000" w:themeColor="text1"/>
          <w:u w:val="single"/>
          <w:lang w:val="fr-FR"/>
        </w:rPr>
        <w:t>Questions à traiter </w:t>
      </w:r>
      <w:r w:rsidRPr="00B4623E">
        <w:rPr>
          <w:color w:val="000000" w:themeColor="text1"/>
          <w:lang w:val="fr-FR"/>
        </w:rPr>
        <w:t>: Aucune</w:t>
      </w:r>
    </w:p>
    <w:p w14:paraId="5516DEF4" w14:textId="35E6EF54" w:rsidR="008E7446" w:rsidRPr="00926324" w:rsidRDefault="008E7446" w:rsidP="008E7446">
      <w:pPr>
        <w:pStyle w:val="Heading1"/>
        <w:widowControl w:val="0"/>
        <w:numPr>
          <w:ilvl w:val="0"/>
          <w:numId w:val="0"/>
        </w:numPr>
        <w:tabs>
          <w:tab w:val="left" w:pos="567"/>
        </w:tabs>
        <w:spacing w:after="120"/>
        <w:ind w:firstLine="709"/>
        <w:rPr>
          <w:lang w:val="fr-CA"/>
        </w:rPr>
      </w:pPr>
      <w:r>
        <w:rPr>
          <w:lang w:val="fr-CA"/>
        </w:rPr>
        <w:tab/>
      </w:r>
      <w:r w:rsidRPr="00926324">
        <w:rPr>
          <w:lang w:val="fr-CA"/>
        </w:rPr>
        <w:t>Le Comité exécutif pourrait souhaiter</w:t>
      </w:r>
      <w:r>
        <w:rPr>
          <w:lang w:val="fr-CA"/>
        </w:rPr>
        <w:t> :</w:t>
      </w:r>
    </w:p>
    <w:p w14:paraId="69741978" w14:textId="1825DA82" w:rsidR="008E7446" w:rsidRPr="00DC74EF" w:rsidRDefault="008E7446" w:rsidP="00083257">
      <w:pPr>
        <w:pStyle w:val="Heading2"/>
        <w:numPr>
          <w:ilvl w:val="1"/>
          <w:numId w:val="49"/>
        </w:numPr>
        <w:spacing w:after="120"/>
        <w:rPr>
          <w:lang w:val="fr-CA"/>
        </w:rPr>
      </w:pPr>
      <w:r w:rsidRPr="00DC74EF">
        <w:rPr>
          <w:lang w:val="fr-CA"/>
        </w:rPr>
        <w:t xml:space="preserve">Prendre note du rapport sur les progrès dans l’adoption future de l’arrêté interministériel sur </w:t>
      </w:r>
      <w:r>
        <w:rPr>
          <w:lang w:val="fr-CA"/>
        </w:rPr>
        <w:t xml:space="preserve">la </w:t>
      </w:r>
      <w:r w:rsidRPr="00DC74EF">
        <w:rPr>
          <w:lang w:val="fr-CA"/>
        </w:rPr>
        <w:t xml:space="preserve">réglementation de l’importation, de l’exportation, du transit, de la réexportation et du commerce des SAO et autres mesures </w:t>
      </w:r>
      <w:r>
        <w:rPr>
          <w:lang w:val="fr-CA"/>
        </w:rPr>
        <w:t>d</w:t>
      </w:r>
      <w:r w:rsidRPr="00DC74EF">
        <w:rPr>
          <w:lang w:val="fr-CA"/>
        </w:rPr>
        <w:t xml:space="preserve">e renforcement de la surveillance et des systèmes de </w:t>
      </w:r>
      <w:r>
        <w:rPr>
          <w:lang w:val="fr-CA"/>
        </w:rPr>
        <w:t>déclaration des</w:t>
      </w:r>
      <w:r w:rsidRPr="00DC74EF">
        <w:rPr>
          <w:lang w:val="fr-CA"/>
        </w:rPr>
        <w:t xml:space="preserve"> </w:t>
      </w:r>
      <w:r>
        <w:rPr>
          <w:lang w:val="fr-CA"/>
        </w:rPr>
        <w:t xml:space="preserve">importations et </w:t>
      </w:r>
      <w:r w:rsidRPr="00DC74EF">
        <w:rPr>
          <w:lang w:val="fr-CA"/>
        </w:rPr>
        <w:t>exportation</w:t>
      </w:r>
      <w:r>
        <w:rPr>
          <w:lang w:val="fr-CA"/>
        </w:rPr>
        <w:t>s</w:t>
      </w:r>
      <w:r w:rsidRPr="00DC74EF">
        <w:rPr>
          <w:lang w:val="fr-CA"/>
        </w:rPr>
        <w:t xml:space="preserve"> de HCFC</w:t>
      </w:r>
      <w:r>
        <w:rPr>
          <w:lang w:val="fr-CA"/>
        </w:rPr>
        <w:t xml:space="preserve"> dans le cadre de la phase</w:t>
      </w:r>
      <w:r w:rsidR="00EC2788">
        <w:rPr>
          <w:lang w:val="fr-CA"/>
        </w:rPr>
        <w:t> </w:t>
      </w:r>
      <w:r>
        <w:rPr>
          <w:lang w:val="fr-CA"/>
        </w:rPr>
        <w:t>I du plan de gestion de l’élimination des HCFC pour la Côte d’</w:t>
      </w:r>
      <w:r w:rsidRPr="00DC74EF">
        <w:rPr>
          <w:lang w:val="fr-CA"/>
        </w:rPr>
        <w:t>Ivoire, s</w:t>
      </w:r>
      <w:r>
        <w:rPr>
          <w:lang w:val="fr-CA"/>
        </w:rPr>
        <w:t>o</w:t>
      </w:r>
      <w:r w:rsidRPr="00DC74EF">
        <w:rPr>
          <w:lang w:val="fr-CA"/>
        </w:rPr>
        <w:t>umi</w:t>
      </w:r>
      <w:r>
        <w:rPr>
          <w:lang w:val="fr-CA"/>
        </w:rPr>
        <w:t xml:space="preserve">s par le PNUE et contenu dans le </w:t>
      </w:r>
      <w:r w:rsidRPr="00DC74EF">
        <w:rPr>
          <w:lang w:val="fr-CA"/>
        </w:rPr>
        <w:t>document UNEP/</w:t>
      </w:r>
      <w:proofErr w:type="spellStart"/>
      <w:r w:rsidRPr="00DC74EF">
        <w:rPr>
          <w:lang w:val="fr-CA"/>
        </w:rPr>
        <w:t>OzL.Pro</w:t>
      </w:r>
      <w:proofErr w:type="spellEnd"/>
      <w:r w:rsidRPr="00DC74EF">
        <w:rPr>
          <w:lang w:val="fr-CA"/>
        </w:rPr>
        <w:t>/</w:t>
      </w:r>
      <w:proofErr w:type="spellStart"/>
      <w:r w:rsidRPr="00DC74EF">
        <w:rPr>
          <w:lang w:val="fr-CA"/>
        </w:rPr>
        <w:t>ExCom</w:t>
      </w:r>
      <w:proofErr w:type="spellEnd"/>
      <w:r w:rsidRPr="00DC74EF">
        <w:rPr>
          <w:lang w:val="fr-CA"/>
        </w:rPr>
        <w:t>/91/18;</w:t>
      </w:r>
    </w:p>
    <w:p w14:paraId="2271C100" w14:textId="7977E0C1" w:rsidR="00FE57CD" w:rsidRPr="008E7446" w:rsidRDefault="00EC2788" w:rsidP="00EC2788">
      <w:pPr>
        <w:pStyle w:val="Heading1"/>
        <w:numPr>
          <w:ilvl w:val="0"/>
          <w:numId w:val="0"/>
        </w:numPr>
        <w:ind w:left="1418" w:hanging="709"/>
        <w:rPr>
          <w:highlight w:val="yellow"/>
          <w:lang w:val="fr-CA"/>
        </w:rPr>
      </w:pPr>
      <w:r>
        <w:rPr>
          <w:lang w:val="fr-CA"/>
        </w:rPr>
        <w:t>b)</w:t>
      </w:r>
      <w:r>
        <w:rPr>
          <w:lang w:val="fr-CA"/>
        </w:rPr>
        <w:tab/>
      </w:r>
      <w:r w:rsidR="008E7446" w:rsidRPr="00521068">
        <w:rPr>
          <w:lang w:val="fr-CA"/>
        </w:rPr>
        <w:t>Demander au gouvernement de la Côte d’Ivoire de fournir</w:t>
      </w:r>
      <w:r w:rsidR="008E7446">
        <w:rPr>
          <w:lang w:val="fr-CA"/>
        </w:rPr>
        <w:t xml:space="preserve"> </w:t>
      </w:r>
      <w:r w:rsidR="008E7446" w:rsidRPr="00521068">
        <w:rPr>
          <w:lang w:val="fr-CA"/>
        </w:rPr>
        <w:t xml:space="preserve">à la </w:t>
      </w:r>
      <w:r w:rsidR="008E7446">
        <w:rPr>
          <w:lang w:val="fr-CA"/>
        </w:rPr>
        <w:t>92</w:t>
      </w:r>
      <w:r w:rsidR="008E7446" w:rsidRPr="00521068">
        <w:rPr>
          <w:vertAlign w:val="superscript"/>
          <w:lang w:val="fr-CA"/>
        </w:rPr>
        <w:t>e</w:t>
      </w:r>
      <w:r>
        <w:rPr>
          <w:lang w:val="fr-CA"/>
        </w:rPr>
        <w:t> </w:t>
      </w:r>
      <w:r w:rsidR="008E7446">
        <w:rPr>
          <w:lang w:val="fr-CA"/>
        </w:rPr>
        <w:t>réunion</w:t>
      </w:r>
      <w:r w:rsidR="008E7446" w:rsidRPr="00521068">
        <w:rPr>
          <w:lang w:val="fr-CA"/>
        </w:rPr>
        <w:t>, par l’intermédiaire</w:t>
      </w:r>
      <w:r w:rsidR="008E7446">
        <w:rPr>
          <w:lang w:val="fr-CA"/>
        </w:rPr>
        <w:t xml:space="preserve"> du PNUE, une mise à jour sur l’adoption de l’arrêté interministériel mentionné à l’alinéa</w:t>
      </w:r>
      <w:r>
        <w:rPr>
          <w:lang w:val="fr-CA"/>
        </w:rPr>
        <w:t> </w:t>
      </w:r>
      <w:r w:rsidR="008E7446">
        <w:rPr>
          <w:lang w:val="fr-CA"/>
        </w:rPr>
        <w:t>a) ci-dessus.</w:t>
      </w:r>
    </w:p>
    <w:p w14:paraId="532AFFE5" w14:textId="32BC96C3" w:rsidR="000067BF" w:rsidRPr="006F2848" w:rsidRDefault="006F2848" w:rsidP="00D01BAD">
      <w:pPr>
        <w:keepNext/>
        <w:ind w:left="706"/>
        <w:rPr>
          <w:i/>
          <w:lang w:val="fr-CA"/>
        </w:rPr>
      </w:pPr>
      <w:r w:rsidRPr="006F2848">
        <w:rPr>
          <w:i/>
          <w:u w:val="single"/>
          <w:lang w:val="fr-CA"/>
        </w:rPr>
        <w:t>Philippines (Les</w:t>
      </w:r>
      <w:r w:rsidR="00BC4BD9" w:rsidRPr="006F2848">
        <w:rPr>
          <w:i/>
          <w:u w:val="single"/>
          <w:lang w:val="fr-CA"/>
        </w:rPr>
        <w:t>)</w:t>
      </w:r>
      <w:r w:rsidRPr="006F2848">
        <w:rPr>
          <w:i/>
          <w:u w:val="single"/>
          <w:lang w:val="fr-CA"/>
        </w:rPr>
        <w:t> </w:t>
      </w:r>
      <w:r w:rsidR="00BC4BD9" w:rsidRPr="006F2848">
        <w:rPr>
          <w:i/>
          <w:u w:val="single"/>
          <w:lang w:val="fr-CA"/>
        </w:rPr>
        <w:t xml:space="preserve">: </w:t>
      </w:r>
      <w:r w:rsidR="00EC2788">
        <w:rPr>
          <w:i/>
          <w:u w:val="single"/>
          <w:lang w:val="fr-CA"/>
        </w:rPr>
        <w:t>P</w:t>
      </w:r>
      <w:r w:rsidRPr="006F2848">
        <w:rPr>
          <w:i/>
          <w:u w:val="single"/>
          <w:lang w:val="fr-CA"/>
        </w:rPr>
        <w:t xml:space="preserve">lan de gestion de l’élimination des </w:t>
      </w:r>
      <w:r w:rsidR="00BC4BD9" w:rsidRPr="006F2848">
        <w:rPr>
          <w:i/>
          <w:u w:val="single"/>
          <w:lang w:val="fr-CA"/>
        </w:rPr>
        <w:t>HCFC (</w:t>
      </w:r>
      <w:r>
        <w:rPr>
          <w:i/>
          <w:u w:val="single"/>
          <w:lang w:val="fr-CA"/>
        </w:rPr>
        <w:t>phase </w:t>
      </w:r>
      <w:r w:rsidR="00BC4BD9" w:rsidRPr="006F2848">
        <w:rPr>
          <w:i/>
          <w:u w:val="single"/>
          <w:lang w:val="fr-CA"/>
        </w:rPr>
        <w:t xml:space="preserve">II – </w:t>
      </w:r>
      <w:r>
        <w:rPr>
          <w:i/>
          <w:u w:val="single"/>
          <w:lang w:val="fr-CA"/>
        </w:rPr>
        <w:t xml:space="preserve">rapport de </w:t>
      </w:r>
      <w:r w:rsidR="00BC4BD9" w:rsidRPr="006F2848">
        <w:rPr>
          <w:i/>
          <w:u w:val="single"/>
          <w:lang w:val="fr-CA"/>
        </w:rPr>
        <w:t>v</w:t>
      </w:r>
      <w:r>
        <w:rPr>
          <w:i/>
          <w:u w:val="single"/>
          <w:lang w:val="fr-CA"/>
        </w:rPr>
        <w:t>é</w:t>
      </w:r>
      <w:r w:rsidR="00BC4BD9" w:rsidRPr="006F2848">
        <w:rPr>
          <w:i/>
          <w:u w:val="single"/>
          <w:lang w:val="fr-CA"/>
        </w:rPr>
        <w:t>rification</w:t>
      </w:r>
      <w:r w:rsidR="00BC4BD9" w:rsidRPr="006F2848">
        <w:rPr>
          <w:i/>
          <w:lang w:val="fr-CA"/>
        </w:rPr>
        <w:t>) (</w:t>
      </w:r>
      <w:r>
        <w:rPr>
          <w:i/>
          <w:lang w:val="fr-CA"/>
        </w:rPr>
        <w:t>ONUDI</w:t>
      </w:r>
      <w:r w:rsidR="00BC4BD9" w:rsidRPr="006F2848">
        <w:rPr>
          <w:i/>
          <w:lang w:val="fr-CA"/>
        </w:rPr>
        <w:t xml:space="preserve">) </w:t>
      </w:r>
      <w:r w:rsidR="000067BF" w:rsidRPr="006F2848">
        <w:rPr>
          <w:i/>
          <w:lang w:val="fr-CA"/>
        </w:rPr>
        <w:t>(paragraph</w:t>
      </w:r>
      <w:r w:rsidR="00EC2788">
        <w:rPr>
          <w:i/>
          <w:lang w:val="fr-CA"/>
        </w:rPr>
        <w:t>e</w:t>
      </w:r>
      <w:r w:rsidR="000067BF" w:rsidRPr="006F2848">
        <w:rPr>
          <w:i/>
          <w:lang w:val="fr-CA"/>
        </w:rPr>
        <w:t>s </w:t>
      </w:r>
      <w:r w:rsidR="00812C1A" w:rsidRPr="006F2848">
        <w:rPr>
          <w:i/>
          <w:lang w:val="fr-CA"/>
        </w:rPr>
        <w:t>49</w:t>
      </w:r>
      <w:r>
        <w:rPr>
          <w:i/>
          <w:lang w:val="fr-CA"/>
        </w:rPr>
        <w:t xml:space="preserve"> à </w:t>
      </w:r>
      <w:r w:rsidR="00812C1A" w:rsidRPr="006F2848">
        <w:rPr>
          <w:i/>
          <w:lang w:val="fr-CA"/>
        </w:rPr>
        <w:t>5</w:t>
      </w:r>
      <w:r w:rsidR="00570F08" w:rsidRPr="006F2848">
        <w:rPr>
          <w:i/>
          <w:lang w:val="fr-CA"/>
        </w:rPr>
        <w:t>3</w:t>
      </w:r>
      <w:r w:rsidR="000067BF" w:rsidRPr="006F2848">
        <w:rPr>
          <w:i/>
          <w:lang w:val="fr-CA"/>
        </w:rPr>
        <w:t>)</w:t>
      </w:r>
    </w:p>
    <w:p w14:paraId="33A7CE68" w14:textId="77777777" w:rsidR="000067BF" w:rsidRPr="006F2848" w:rsidRDefault="000067BF" w:rsidP="00D01BAD">
      <w:pPr>
        <w:keepNext/>
        <w:ind w:left="709" w:firstLine="11"/>
        <w:rPr>
          <w:i/>
          <w:lang w:val="fr-CA"/>
        </w:rPr>
      </w:pPr>
    </w:p>
    <w:p w14:paraId="47A639EE" w14:textId="71742EDF" w:rsidR="000067BF" w:rsidRPr="00EC2788" w:rsidRDefault="006F2848" w:rsidP="000067BF">
      <w:pPr>
        <w:keepNext/>
        <w:tabs>
          <w:tab w:val="left" w:pos="720"/>
          <w:tab w:val="left" w:pos="1440"/>
          <w:tab w:val="left" w:pos="2160"/>
        </w:tabs>
        <w:spacing w:after="240"/>
        <w:ind w:left="706"/>
        <w:rPr>
          <w:color w:val="000000" w:themeColor="text1"/>
          <w:lang w:val="fr-CA"/>
        </w:rPr>
      </w:pPr>
      <w:r w:rsidRPr="00EC2788">
        <w:rPr>
          <w:color w:val="000000" w:themeColor="text1"/>
          <w:u w:val="single"/>
          <w:lang w:val="fr-CA"/>
        </w:rPr>
        <w:t>Questions à traiter </w:t>
      </w:r>
      <w:r w:rsidRPr="00EC2788">
        <w:rPr>
          <w:color w:val="000000" w:themeColor="text1"/>
          <w:lang w:val="fr-CA"/>
        </w:rPr>
        <w:t>: Aucune</w:t>
      </w:r>
    </w:p>
    <w:p w14:paraId="4F094A9C" w14:textId="53C5835E" w:rsidR="000067BF" w:rsidRPr="00EC2788" w:rsidRDefault="00EC2788" w:rsidP="000067BF">
      <w:pPr>
        <w:tabs>
          <w:tab w:val="left" w:pos="720"/>
          <w:tab w:val="left" w:pos="1440"/>
          <w:tab w:val="left" w:pos="2160"/>
        </w:tabs>
        <w:spacing w:after="240"/>
        <w:ind w:left="709"/>
        <w:outlineLvl w:val="0"/>
        <w:rPr>
          <w:color w:val="000000" w:themeColor="text1"/>
          <w:lang w:val="fr-CA"/>
        </w:rPr>
      </w:pPr>
      <w:r w:rsidRPr="00EC2788">
        <w:rPr>
          <w:u w:val="single"/>
          <w:lang w:val="fr-CA"/>
        </w:rPr>
        <w:t>Le Comité exécutif pourrait souhaiter</w:t>
      </w:r>
      <w:r w:rsidRPr="00A815C5">
        <w:rPr>
          <w:lang w:val="fr-CA"/>
        </w:rPr>
        <w:t xml:space="preserve"> prendre note de la remise, par l’ONUDI, du rapport de vérification de la consommation de HCFC des Philippines en 2021 qui sera examin</w:t>
      </w:r>
      <w:r>
        <w:rPr>
          <w:lang w:val="fr-CA"/>
        </w:rPr>
        <w:t xml:space="preserve">é et présenté par le </w:t>
      </w:r>
      <w:r w:rsidRPr="00A815C5">
        <w:rPr>
          <w:lang w:val="fr-CA"/>
        </w:rPr>
        <w:t xml:space="preserve">Secrétariat </w:t>
      </w:r>
      <w:r>
        <w:rPr>
          <w:lang w:val="fr-CA"/>
        </w:rPr>
        <w:t>à la 92</w:t>
      </w:r>
      <w:r w:rsidRPr="00A815C5">
        <w:rPr>
          <w:vertAlign w:val="superscript"/>
          <w:lang w:val="fr-CA"/>
        </w:rPr>
        <w:t>e</w:t>
      </w:r>
      <w:r>
        <w:rPr>
          <w:lang w:val="fr-CA"/>
        </w:rPr>
        <w:t> réunion</w:t>
      </w:r>
      <w:r w:rsidRPr="00A815C5">
        <w:rPr>
          <w:lang w:val="fr-CA"/>
        </w:rPr>
        <w:t>.</w:t>
      </w:r>
    </w:p>
    <w:p w14:paraId="6672E0F1" w14:textId="6FB4E19A" w:rsidR="000067BF" w:rsidRPr="006B02F0" w:rsidRDefault="002100CB" w:rsidP="000067BF">
      <w:pPr>
        <w:widowControl w:val="0"/>
        <w:tabs>
          <w:tab w:val="left" w:pos="720"/>
          <w:tab w:val="left" w:pos="1440"/>
          <w:tab w:val="left" w:pos="2160"/>
        </w:tabs>
        <w:spacing w:after="240"/>
        <w:ind w:left="706"/>
        <w:outlineLvl w:val="0"/>
        <w:rPr>
          <w:i/>
          <w:lang w:val="fr-CA"/>
        </w:rPr>
      </w:pPr>
      <w:r w:rsidRPr="006B02F0">
        <w:rPr>
          <w:i/>
          <w:u w:val="single"/>
          <w:lang w:val="fr-CA"/>
        </w:rPr>
        <w:t>S</w:t>
      </w:r>
      <w:r w:rsidR="006B02F0" w:rsidRPr="006B02F0">
        <w:rPr>
          <w:i/>
          <w:u w:val="single"/>
          <w:lang w:val="fr-CA"/>
        </w:rPr>
        <w:t>énégal </w:t>
      </w:r>
      <w:r w:rsidRPr="006B02F0">
        <w:rPr>
          <w:i/>
          <w:u w:val="single"/>
          <w:lang w:val="fr-CA"/>
        </w:rPr>
        <w:t xml:space="preserve">: </w:t>
      </w:r>
      <w:r w:rsidR="00EC2788">
        <w:rPr>
          <w:i/>
          <w:u w:val="single"/>
          <w:lang w:val="fr-CA"/>
        </w:rPr>
        <w:t>P</w:t>
      </w:r>
      <w:r w:rsidR="006B02F0" w:rsidRPr="006B02F0">
        <w:rPr>
          <w:i/>
          <w:u w:val="single"/>
          <w:lang w:val="fr-CA"/>
        </w:rPr>
        <w:t xml:space="preserve">lan de gestion de l’élimination des </w:t>
      </w:r>
      <w:r w:rsidRPr="006B02F0">
        <w:rPr>
          <w:i/>
          <w:u w:val="single"/>
          <w:lang w:val="fr-CA"/>
        </w:rPr>
        <w:t>HCFC (</w:t>
      </w:r>
      <w:r w:rsidR="006B02F0" w:rsidRPr="006B02F0">
        <w:rPr>
          <w:i/>
          <w:u w:val="single"/>
          <w:lang w:val="fr-CA"/>
        </w:rPr>
        <w:t>phase</w:t>
      </w:r>
      <w:r w:rsidR="006B02F0">
        <w:rPr>
          <w:i/>
          <w:u w:val="single"/>
          <w:lang w:val="fr-CA"/>
        </w:rPr>
        <w:t> </w:t>
      </w:r>
      <w:r w:rsidRPr="006B02F0">
        <w:rPr>
          <w:i/>
          <w:u w:val="single"/>
          <w:lang w:val="fr-CA"/>
        </w:rPr>
        <w:t xml:space="preserve">I – </w:t>
      </w:r>
      <w:r w:rsidR="006B02F0">
        <w:rPr>
          <w:i/>
          <w:u w:val="single"/>
          <w:lang w:val="fr-CA"/>
        </w:rPr>
        <w:t xml:space="preserve">rapport périodique </w:t>
      </w:r>
      <w:r w:rsidRPr="006B02F0">
        <w:rPr>
          <w:i/>
          <w:u w:val="single"/>
          <w:lang w:val="fr-CA"/>
        </w:rPr>
        <w:t>final</w:t>
      </w:r>
      <w:r w:rsidR="006B02F0">
        <w:rPr>
          <w:i/>
          <w:lang w:val="fr-CA"/>
        </w:rPr>
        <w:t>) (PNUE ET ONUDI</w:t>
      </w:r>
      <w:r w:rsidRPr="006B02F0">
        <w:rPr>
          <w:i/>
          <w:lang w:val="fr-CA"/>
        </w:rPr>
        <w:t>)</w:t>
      </w:r>
      <w:r w:rsidRPr="006B02F0">
        <w:rPr>
          <w:i/>
          <w:u w:val="single"/>
          <w:lang w:val="fr-CA"/>
        </w:rPr>
        <w:t xml:space="preserve"> </w:t>
      </w:r>
      <w:r w:rsidR="000067BF" w:rsidRPr="006B02F0">
        <w:rPr>
          <w:i/>
          <w:lang w:val="fr-CA"/>
        </w:rPr>
        <w:t>(paragraph</w:t>
      </w:r>
      <w:r w:rsidR="00EC2788">
        <w:rPr>
          <w:i/>
          <w:lang w:val="fr-CA"/>
        </w:rPr>
        <w:t>e</w:t>
      </w:r>
      <w:r w:rsidR="000067BF" w:rsidRPr="006B02F0">
        <w:rPr>
          <w:i/>
          <w:lang w:val="fr-CA"/>
        </w:rPr>
        <w:t xml:space="preserve">s </w:t>
      </w:r>
      <w:r w:rsidR="003E0225" w:rsidRPr="006B02F0">
        <w:rPr>
          <w:i/>
          <w:lang w:val="fr-CA"/>
        </w:rPr>
        <w:t>54</w:t>
      </w:r>
      <w:r w:rsidR="006B02F0">
        <w:rPr>
          <w:i/>
          <w:lang w:val="fr-CA"/>
        </w:rPr>
        <w:t xml:space="preserve"> à </w:t>
      </w:r>
      <w:r w:rsidR="00DC2405" w:rsidRPr="006B02F0">
        <w:rPr>
          <w:i/>
          <w:lang w:val="fr-CA"/>
        </w:rPr>
        <w:t>6</w:t>
      </w:r>
      <w:r w:rsidR="00570F08" w:rsidRPr="006B02F0">
        <w:rPr>
          <w:i/>
          <w:lang w:val="fr-CA"/>
        </w:rPr>
        <w:t>7</w:t>
      </w:r>
      <w:r w:rsidR="000067BF" w:rsidRPr="006B02F0">
        <w:rPr>
          <w:i/>
          <w:lang w:val="fr-CA"/>
        </w:rPr>
        <w:t>)</w:t>
      </w:r>
    </w:p>
    <w:p w14:paraId="602C67DF" w14:textId="632D705C" w:rsidR="000067BF" w:rsidRPr="00B4623E" w:rsidRDefault="006B02F0" w:rsidP="000067BF">
      <w:pPr>
        <w:widowControl w:val="0"/>
        <w:tabs>
          <w:tab w:val="left" w:pos="720"/>
          <w:tab w:val="left" w:pos="1440"/>
          <w:tab w:val="left" w:pos="2160"/>
        </w:tabs>
        <w:spacing w:after="240"/>
        <w:ind w:left="706"/>
        <w:rPr>
          <w:color w:val="000000" w:themeColor="text1"/>
          <w:lang w:val="fr-FR"/>
        </w:rPr>
      </w:pPr>
      <w:r w:rsidRPr="00B4623E">
        <w:rPr>
          <w:color w:val="000000" w:themeColor="text1"/>
          <w:u w:val="single"/>
          <w:lang w:val="fr-FR"/>
        </w:rPr>
        <w:t>Questions à traiter </w:t>
      </w:r>
      <w:r w:rsidRPr="00B4623E">
        <w:rPr>
          <w:color w:val="000000" w:themeColor="text1"/>
          <w:lang w:val="fr-FR"/>
        </w:rPr>
        <w:t>: Aucune</w:t>
      </w:r>
    </w:p>
    <w:p w14:paraId="2299CC8D" w14:textId="5791CE22" w:rsidR="000067BF" w:rsidRPr="00EC2788" w:rsidRDefault="00EC2788" w:rsidP="00FB0426">
      <w:pPr>
        <w:tabs>
          <w:tab w:val="left" w:pos="720"/>
          <w:tab w:val="left" w:pos="1440"/>
          <w:tab w:val="left" w:pos="2160"/>
        </w:tabs>
        <w:spacing w:after="240"/>
        <w:ind w:left="706"/>
        <w:outlineLvl w:val="0"/>
        <w:rPr>
          <w:color w:val="000000" w:themeColor="text1"/>
          <w:u w:val="single"/>
          <w:lang w:val="fr-CA"/>
        </w:rPr>
      </w:pPr>
      <w:r w:rsidRPr="00EC2788">
        <w:rPr>
          <w:u w:val="single"/>
          <w:lang w:val="fr-CA"/>
        </w:rPr>
        <w:t>Le Comité exécutif pourrait souhaiter</w:t>
      </w:r>
      <w:r>
        <w:rPr>
          <w:lang w:val="fr-CA"/>
        </w:rPr>
        <w:t xml:space="preserve"> prendre note du rapport périodique final sur la mise en œuvre du programme de travail associé à la troisième et dernière tranche de la phase I du plan de gestion de l’élimination des HCFC pour le Sénégal, soumis par le PNUE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2F449330" w14:textId="3EF308F5" w:rsidR="000067BF" w:rsidRPr="00EC2788" w:rsidRDefault="00EC2788" w:rsidP="000067BF">
      <w:pPr>
        <w:keepNext/>
        <w:ind w:left="709"/>
        <w:rPr>
          <w:i/>
          <w:u w:val="single"/>
          <w:lang w:val="fr-CA"/>
        </w:rPr>
      </w:pPr>
      <w:r w:rsidRPr="00B4623E">
        <w:rPr>
          <w:i/>
          <w:u w:val="single"/>
          <w:lang w:val="fr-FR"/>
        </w:rPr>
        <w:lastRenderedPageBreak/>
        <w:tab/>
      </w:r>
      <w:r w:rsidRPr="00EC2788">
        <w:rPr>
          <w:i/>
          <w:u w:val="single"/>
          <w:lang w:val="fr-CA"/>
        </w:rPr>
        <w:t>Trinidad-et-Tobago</w:t>
      </w:r>
      <w:r>
        <w:rPr>
          <w:i/>
          <w:u w:val="single"/>
          <w:lang w:val="fr-CA"/>
        </w:rPr>
        <w:t> </w:t>
      </w:r>
      <w:r w:rsidRPr="00EC2788">
        <w:rPr>
          <w:i/>
          <w:u w:val="single"/>
          <w:lang w:val="fr-CA"/>
        </w:rPr>
        <w:t>: Plan de gestion de l’élimination des HCFC (phase</w:t>
      </w:r>
      <w:r>
        <w:rPr>
          <w:i/>
          <w:u w:val="single"/>
          <w:lang w:val="fr-CA"/>
        </w:rPr>
        <w:t> </w:t>
      </w:r>
      <w:r w:rsidRPr="00EC2788">
        <w:rPr>
          <w:i/>
          <w:u w:val="single"/>
          <w:lang w:val="fr-CA"/>
        </w:rPr>
        <w:t xml:space="preserve">I – rapport périodique final sur la mise en </w:t>
      </w:r>
      <w:proofErr w:type="spellStart"/>
      <w:r w:rsidRPr="00EC2788">
        <w:rPr>
          <w:i/>
          <w:u w:val="single"/>
          <w:lang w:val="fr-CA"/>
        </w:rPr>
        <w:t>oeuvre</w:t>
      </w:r>
      <w:proofErr w:type="spellEnd"/>
      <w:r w:rsidRPr="00EC2788">
        <w:rPr>
          <w:i/>
          <w:u w:val="single"/>
          <w:lang w:val="fr-CA"/>
        </w:rPr>
        <w:t xml:space="preserve"> du programme de travail associé à la tranche finale et remise du rapport d’achèvement de projet (PNUD)</w:t>
      </w:r>
      <w:r w:rsidR="004B3538" w:rsidRPr="00EC2788">
        <w:rPr>
          <w:i/>
          <w:lang w:val="fr-CA"/>
        </w:rPr>
        <w:t xml:space="preserve"> </w:t>
      </w:r>
      <w:r w:rsidR="000067BF" w:rsidRPr="00EC2788">
        <w:rPr>
          <w:i/>
          <w:lang w:val="fr-CA"/>
        </w:rPr>
        <w:t>(paragraph</w:t>
      </w:r>
      <w:r>
        <w:rPr>
          <w:i/>
          <w:lang w:val="fr-CA"/>
        </w:rPr>
        <w:t>e</w:t>
      </w:r>
      <w:r w:rsidR="000067BF" w:rsidRPr="00EC2788">
        <w:rPr>
          <w:i/>
          <w:lang w:val="fr-CA"/>
        </w:rPr>
        <w:t>s </w:t>
      </w:r>
      <w:r w:rsidR="000B1911" w:rsidRPr="00EC2788">
        <w:rPr>
          <w:i/>
          <w:lang w:val="fr-CA"/>
        </w:rPr>
        <w:t>68</w:t>
      </w:r>
      <w:r>
        <w:rPr>
          <w:i/>
          <w:lang w:val="fr-CA"/>
        </w:rPr>
        <w:t xml:space="preserve"> à </w:t>
      </w:r>
      <w:r w:rsidR="000B1911" w:rsidRPr="00EC2788">
        <w:rPr>
          <w:i/>
          <w:lang w:val="fr-CA"/>
        </w:rPr>
        <w:t>7</w:t>
      </w:r>
      <w:r w:rsidR="00570F08" w:rsidRPr="00EC2788">
        <w:rPr>
          <w:i/>
          <w:lang w:val="fr-CA"/>
        </w:rPr>
        <w:t>3</w:t>
      </w:r>
      <w:r w:rsidR="000067BF" w:rsidRPr="00EC2788">
        <w:rPr>
          <w:i/>
          <w:lang w:val="fr-CA"/>
        </w:rPr>
        <w:t>)</w:t>
      </w:r>
    </w:p>
    <w:p w14:paraId="74CF592C" w14:textId="77777777" w:rsidR="000067BF" w:rsidRPr="00EC2788" w:rsidRDefault="000067BF" w:rsidP="000067BF">
      <w:pPr>
        <w:keepNext/>
        <w:rPr>
          <w:i/>
          <w:u w:val="single"/>
          <w:lang w:val="fr-CA"/>
        </w:rPr>
      </w:pPr>
    </w:p>
    <w:p w14:paraId="519CEACA" w14:textId="00ECFF4B" w:rsidR="000067BF" w:rsidRPr="009157B1" w:rsidRDefault="00EC2788" w:rsidP="000067BF">
      <w:pPr>
        <w:keepNext/>
        <w:ind w:left="709"/>
        <w:rPr>
          <w:u w:val="single"/>
          <w:lang w:val="fr-CA"/>
        </w:rPr>
      </w:pPr>
      <w:r w:rsidRPr="009157B1">
        <w:rPr>
          <w:u w:val="single"/>
          <w:lang w:val="fr-CA"/>
        </w:rPr>
        <w:t>Question à traiter </w:t>
      </w:r>
      <w:r w:rsidRPr="009157B1">
        <w:rPr>
          <w:lang w:val="fr-CA"/>
        </w:rPr>
        <w:t>: Aucune</w:t>
      </w:r>
    </w:p>
    <w:p w14:paraId="0BE82054" w14:textId="77777777" w:rsidR="000067BF" w:rsidRPr="009157B1" w:rsidRDefault="000067BF" w:rsidP="000067BF">
      <w:pPr>
        <w:ind w:left="1440"/>
        <w:rPr>
          <w:u w:val="single"/>
          <w:lang w:val="fr-CA"/>
        </w:rPr>
      </w:pPr>
    </w:p>
    <w:p w14:paraId="632CDAEE" w14:textId="5B6D6386" w:rsidR="000067BF" w:rsidRPr="00EC2788" w:rsidRDefault="00EC2788" w:rsidP="000067BF">
      <w:pPr>
        <w:ind w:left="709"/>
        <w:rPr>
          <w:u w:val="single"/>
          <w:lang w:val="fr-CA"/>
        </w:rPr>
      </w:pPr>
      <w:r w:rsidRPr="00EC2788">
        <w:rPr>
          <w:u w:val="single"/>
          <w:lang w:val="fr-CA"/>
        </w:rPr>
        <w:t>Le Comité exécutif pourrait souhaiter</w:t>
      </w:r>
      <w:r w:rsidRPr="000B6C5F">
        <w:rPr>
          <w:lang w:val="fr-CA"/>
        </w:rPr>
        <w:t xml:space="preserve"> prendre note du rapport périodique final sur la mise en œuvre du programme de travail associé à la cinquième et dernière tranche ainsi que du rapport d’achèvement de projet pour le plan de gestion de l’élimination des HCFC pour Trinidad-et-Tobago, soumis par le PNUD et contenu</w:t>
      </w:r>
      <w:r>
        <w:rPr>
          <w:lang w:val="fr-CA"/>
        </w:rPr>
        <w:t>s</w:t>
      </w:r>
      <w:r w:rsidRPr="000B6C5F">
        <w:rPr>
          <w:lang w:val="fr-CA"/>
        </w:rPr>
        <w:t xml:space="preserve"> dans le </w:t>
      </w:r>
      <w:r>
        <w:rPr>
          <w:lang w:val="fr-CA"/>
        </w:rPr>
        <w:t>document</w:t>
      </w:r>
      <w:r w:rsidR="009157B1">
        <w:rPr>
          <w:lang w:val="fr-CA"/>
        </w:rPr>
        <w: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4AD7C0F0" w14:textId="77777777" w:rsidR="000067BF" w:rsidRPr="00EC2788" w:rsidRDefault="000067BF" w:rsidP="000067BF">
      <w:pPr>
        <w:ind w:left="709"/>
        <w:rPr>
          <w:highlight w:val="yellow"/>
          <w:u w:val="single"/>
          <w:lang w:val="fr-CA"/>
        </w:rPr>
      </w:pPr>
    </w:p>
    <w:p w14:paraId="5211A748" w14:textId="1F5E0FF0" w:rsidR="000067BF" w:rsidRPr="001B1DFB" w:rsidRDefault="001B1DFB" w:rsidP="000067BF">
      <w:pPr>
        <w:ind w:left="709"/>
        <w:rPr>
          <w:i/>
          <w:lang w:val="fr-CA"/>
        </w:rPr>
      </w:pPr>
      <w:r w:rsidRPr="001B1DFB">
        <w:rPr>
          <w:i/>
          <w:u w:val="single"/>
          <w:lang w:val="fr-CA"/>
        </w:rPr>
        <w:t>Uruguay</w:t>
      </w:r>
      <w:r>
        <w:rPr>
          <w:i/>
          <w:u w:val="single"/>
          <w:lang w:val="fr-CA"/>
        </w:rPr>
        <w:t> </w:t>
      </w:r>
      <w:r w:rsidRPr="001B1DFB">
        <w:rPr>
          <w:i/>
          <w:u w:val="single"/>
          <w:lang w:val="fr-CA"/>
        </w:rPr>
        <w:t>: Plan de gestion de l’élimination des HCFC (phase</w:t>
      </w:r>
      <w:r>
        <w:rPr>
          <w:i/>
          <w:u w:val="single"/>
          <w:lang w:val="fr-CA"/>
        </w:rPr>
        <w:t> </w:t>
      </w:r>
      <w:r w:rsidRPr="001B1DFB">
        <w:rPr>
          <w:i/>
          <w:u w:val="single"/>
          <w:lang w:val="fr-CA"/>
        </w:rPr>
        <w:t>II – rapport périodique sur la mise en œuvre de la reconversion des entreprises de fabrication de mousses et nouvelle demande de prolongation de la date d’achèvement pour la phase II) (PNUD)</w:t>
      </w:r>
      <w:r w:rsidR="00C36C4C" w:rsidRPr="001B1DFB">
        <w:rPr>
          <w:i/>
          <w:lang w:val="fr-CA"/>
        </w:rPr>
        <w:t xml:space="preserve"> </w:t>
      </w:r>
      <w:r w:rsidR="000067BF" w:rsidRPr="001B1DFB">
        <w:rPr>
          <w:i/>
          <w:lang w:val="fr-CA"/>
        </w:rPr>
        <w:t>(paragraph</w:t>
      </w:r>
      <w:r>
        <w:rPr>
          <w:i/>
          <w:lang w:val="fr-CA"/>
        </w:rPr>
        <w:t>e</w:t>
      </w:r>
      <w:r w:rsidR="000067BF" w:rsidRPr="001B1DFB">
        <w:rPr>
          <w:i/>
          <w:lang w:val="fr-CA"/>
        </w:rPr>
        <w:t>s</w:t>
      </w:r>
      <w:r>
        <w:rPr>
          <w:i/>
          <w:lang w:val="fr-CA"/>
        </w:rPr>
        <w:t> </w:t>
      </w:r>
      <w:r w:rsidR="00B25D1E" w:rsidRPr="001B1DFB">
        <w:rPr>
          <w:i/>
          <w:lang w:val="fr-CA"/>
        </w:rPr>
        <w:t>74</w:t>
      </w:r>
      <w:r>
        <w:rPr>
          <w:i/>
          <w:lang w:val="fr-CA"/>
        </w:rPr>
        <w:t xml:space="preserve"> à </w:t>
      </w:r>
      <w:r w:rsidR="00570F08" w:rsidRPr="001B1DFB">
        <w:rPr>
          <w:i/>
          <w:lang w:val="fr-CA"/>
        </w:rPr>
        <w:t>90</w:t>
      </w:r>
      <w:r w:rsidR="000067BF" w:rsidRPr="001B1DFB">
        <w:rPr>
          <w:i/>
          <w:lang w:val="fr-CA"/>
        </w:rPr>
        <w:t>)</w:t>
      </w:r>
    </w:p>
    <w:p w14:paraId="0A4B44CF" w14:textId="77777777" w:rsidR="000067BF" w:rsidRPr="001B1DFB" w:rsidRDefault="000067BF" w:rsidP="000067BF">
      <w:pPr>
        <w:ind w:left="709"/>
        <w:rPr>
          <w:i/>
          <w:u w:val="single"/>
          <w:lang w:val="fr-CA"/>
        </w:rPr>
      </w:pPr>
    </w:p>
    <w:p w14:paraId="049B6FE7" w14:textId="353768B3" w:rsidR="000067BF" w:rsidRPr="00B4623E" w:rsidRDefault="001B1DFB" w:rsidP="000067BF">
      <w:pPr>
        <w:ind w:left="709"/>
        <w:rPr>
          <w:u w:val="single"/>
          <w:lang w:val="fr-FR"/>
        </w:rPr>
      </w:pPr>
      <w:r w:rsidRPr="00B4623E">
        <w:rPr>
          <w:u w:val="single"/>
          <w:lang w:val="fr-FR"/>
        </w:rPr>
        <w:t>Questions à traiter </w:t>
      </w:r>
      <w:r w:rsidRPr="00B4623E">
        <w:rPr>
          <w:lang w:val="fr-FR"/>
        </w:rPr>
        <w:t>: Aucune</w:t>
      </w:r>
    </w:p>
    <w:p w14:paraId="5A2094F5" w14:textId="77777777" w:rsidR="000067BF" w:rsidRPr="00B4623E" w:rsidRDefault="000067BF" w:rsidP="000067BF">
      <w:pPr>
        <w:ind w:left="709"/>
        <w:rPr>
          <w:u w:val="single"/>
          <w:lang w:val="fr-FR"/>
        </w:rPr>
      </w:pPr>
    </w:p>
    <w:p w14:paraId="19ED3BFA" w14:textId="3B8BEEB3" w:rsidR="001B1DFB" w:rsidRPr="001A7083" w:rsidRDefault="001B1DFB" w:rsidP="001B1DFB">
      <w:pPr>
        <w:pStyle w:val="Heading1"/>
        <w:numPr>
          <w:ilvl w:val="0"/>
          <w:numId w:val="0"/>
        </w:numPr>
        <w:tabs>
          <w:tab w:val="left" w:pos="567"/>
        </w:tabs>
        <w:ind w:firstLine="709"/>
        <w:rPr>
          <w:lang w:val="fr-CA"/>
        </w:rPr>
      </w:pPr>
      <w:r>
        <w:rPr>
          <w:lang w:val="fr-CA"/>
        </w:rPr>
        <w:tab/>
      </w:r>
      <w:r w:rsidRPr="001A7083">
        <w:rPr>
          <w:lang w:val="fr-CA"/>
        </w:rPr>
        <w:t>Le Comité exécutif pourrait souhaiter</w:t>
      </w:r>
      <w:r>
        <w:rPr>
          <w:lang w:val="fr-CA"/>
        </w:rPr>
        <w:t> </w:t>
      </w:r>
      <w:r w:rsidRPr="001A7083">
        <w:rPr>
          <w:lang w:val="fr-CA"/>
        </w:rPr>
        <w:t>:</w:t>
      </w:r>
    </w:p>
    <w:p w14:paraId="3D22B7CB" w14:textId="4A31808C" w:rsidR="001B1DFB" w:rsidRDefault="001B1DFB" w:rsidP="00083257">
      <w:pPr>
        <w:pStyle w:val="Heading2"/>
        <w:numPr>
          <w:ilvl w:val="1"/>
          <w:numId w:val="50"/>
        </w:numPr>
        <w:rPr>
          <w:lang w:val="fr-CA"/>
        </w:rPr>
      </w:pPr>
      <w:r w:rsidRPr="00B1345B">
        <w:rPr>
          <w:lang w:val="fr-CA"/>
        </w:rPr>
        <w:t xml:space="preserve">Prendre note du rapport sur les progrès de la mise en œuvre de la reconversion des entreprises de mousse, la disponibilité des </w:t>
      </w:r>
      <w:proofErr w:type="spellStart"/>
      <w:r>
        <w:rPr>
          <w:lang w:val="fr-CA"/>
        </w:rPr>
        <w:t>hydrofluoroléfines</w:t>
      </w:r>
      <w:proofErr w:type="spellEnd"/>
      <w:r>
        <w:rPr>
          <w:lang w:val="fr-CA"/>
        </w:rPr>
        <w:t xml:space="preserve">/des </w:t>
      </w:r>
      <w:r w:rsidRPr="00B1345B">
        <w:rPr>
          <w:lang w:val="fr-CA"/>
        </w:rPr>
        <w:t xml:space="preserve">formulations </w:t>
      </w:r>
      <w:r>
        <w:rPr>
          <w:lang w:val="fr-CA"/>
        </w:rPr>
        <w:t xml:space="preserve">de polyuréthane </w:t>
      </w:r>
      <w:r w:rsidRPr="00B1345B">
        <w:rPr>
          <w:lang w:val="fr-CA"/>
        </w:rPr>
        <w:t>à base d’</w:t>
      </w:r>
      <w:proofErr w:type="spellStart"/>
      <w:r w:rsidRPr="00B1345B">
        <w:rPr>
          <w:lang w:val="fr-CA"/>
        </w:rPr>
        <w:t>hydrofluorooléfines</w:t>
      </w:r>
      <w:proofErr w:type="spellEnd"/>
      <w:r w:rsidRPr="00B1345B">
        <w:rPr>
          <w:lang w:val="fr-CA"/>
        </w:rPr>
        <w:t xml:space="preserve"> et leurs composants associés</w:t>
      </w:r>
      <w:r>
        <w:rPr>
          <w:lang w:val="fr-CA"/>
        </w:rPr>
        <w:t>,</w:t>
      </w:r>
      <w:r w:rsidRPr="00B1345B">
        <w:rPr>
          <w:lang w:val="fr-CA"/>
        </w:rPr>
        <w:t xml:space="preserve"> financ</w:t>
      </w:r>
      <w:r>
        <w:rPr>
          <w:lang w:val="fr-CA"/>
        </w:rPr>
        <w:t>é</w:t>
      </w:r>
      <w:r w:rsidRPr="00B1345B">
        <w:rPr>
          <w:lang w:val="fr-CA"/>
        </w:rPr>
        <w:t>s dans le cadre de la phase</w:t>
      </w:r>
      <w:r>
        <w:rPr>
          <w:lang w:val="fr-CA"/>
        </w:rPr>
        <w:t> </w:t>
      </w:r>
      <w:r w:rsidRPr="00B1345B">
        <w:rPr>
          <w:lang w:val="fr-CA"/>
        </w:rPr>
        <w:t>II du plan de gestion de l’élimination des HCFC (PGEH) pour l’Uruguay et la demande de pro</w:t>
      </w:r>
      <w:r>
        <w:rPr>
          <w:lang w:val="fr-CA"/>
        </w:rPr>
        <w:t>l</w:t>
      </w:r>
      <w:r w:rsidRPr="00B1345B">
        <w:rPr>
          <w:lang w:val="fr-CA"/>
        </w:rPr>
        <w:t>o</w:t>
      </w:r>
      <w:r>
        <w:rPr>
          <w:lang w:val="fr-CA"/>
        </w:rPr>
        <w:t>n</w:t>
      </w:r>
      <w:r w:rsidRPr="00B1345B">
        <w:rPr>
          <w:lang w:val="fr-CA"/>
        </w:rPr>
        <w:t xml:space="preserve">gation </w:t>
      </w:r>
      <w:r>
        <w:rPr>
          <w:lang w:val="fr-CA"/>
        </w:rPr>
        <w:t xml:space="preserve">supplémentaire </w:t>
      </w:r>
      <w:r w:rsidRPr="00B1345B">
        <w:rPr>
          <w:lang w:val="fr-CA"/>
        </w:rPr>
        <w:t xml:space="preserve">de la </w:t>
      </w:r>
      <w:r>
        <w:rPr>
          <w:lang w:val="fr-CA"/>
        </w:rPr>
        <w:t>date d’achèvement pour la phase </w:t>
      </w:r>
      <w:r w:rsidRPr="00B1345B">
        <w:rPr>
          <w:lang w:val="fr-CA"/>
        </w:rPr>
        <w:t>II, soumis par le PNUD</w:t>
      </w:r>
      <w:r>
        <w:rPr>
          <w:lang w:val="fr-CA"/>
        </w:rPr>
        <w:t xml:space="preserve"> et contenus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77F1B5A4" w14:textId="7550F5FA" w:rsidR="001B1DFB" w:rsidRDefault="001B1DFB" w:rsidP="001B1DFB">
      <w:pPr>
        <w:pStyle w:val="Heading2"/>
        <w:numPr>
          <w:ilvl w:val="1"/>
          <w:numId w:val="1"/>
        </w:numPr>
        <w:ind w:left="1418" w:hanging="709"/>
        <w:rPr>
          <w:lang w:val="fr-CA"/>
        </w:rPr>
      </w:pPr>
      <w:r w:rsidRPr="00B1345B">
        <w:rPr>
          <w:lang w:val="fr-CA"/>
        </w:rPr>
        <w:t>D’approuver, à titre exceptionnel, l</w:t>
      </w:r>
      <w:r>
        <w:rPr>
          <w:lang w:val="fr-CA"/>
        </w:rPr>
        <w:t xml:space="preserve">a </w:t>
      </w:r>
      <w:r w:rsidRPr="00B1345B">
        <w:rPr>
          <w:lang w:val="fr-CA"/>
        </w:rPr>
        <w:t xml:space="preserve">prolongation </w:t>
      </w:r>
      <w:r>
        <w:rPr>
          <w:lang w:val="fr-CA"/>
        </w:rPr>
        <w:t xml:space="preserve">supplémentaire </w:t>
      </w:r>
      <w:r w:rsidRPr="00B1345B">
        <w:rPr>
          <w:lang w:val="fr-CA"/>
        </w:rPr>
        <w:t>de l</w:t>
      </w:r>
      <w:r>
        <w:rPr>
          <w:lang w:val="fr-CA"/>
        </w:rPr>
        <w:t>a date d’achèvement de la phase </w:t>
      </w:r>
      <w:r w:rsidRPr="00B1345B">
        <w:rPr>
          <w:lang w:val="fr-CA"/>
        </w:rPr>
        <w:t>II du PGEH pour l’Uruguay jusqu’au 31</w:t>
      </w:r>
      <w:r>
        <w:rPr>
          <w:lang w:val="fr-CA"/>
        </w:rPr>
        <w:t> </w:t>
      </w:r>
      <w:r w:rsidRPr="00B1345B">
        <w:rPr>
          <w:lang w:val="fr-CA"/>
        </w:rPr>
        <w:t>décembre</w:t>
      </w:r>
      <w:r>
        <w:rPr>
          <w:lang w:val="fr-CA"/>
        </w:rPr>
        <w:t> </w:t>
      </w:r>
      <w:r w:rsidRPr="00B1345B">
        <w:rPr>
          <w:lang w:val="fr-CA"/>
        </w:rPr>
        <w:t>2023, étant donné les retards dans l’achèvement de</w:t>
      </w:r>
      <w:r>
        <w:rPr>
          <w:lang w:val="fr-CA"/>
        </w:rPr>
        <w:t xml:space="preserve"> la </w:t>
      </w:r>
      <w:r w:rsidRPr="00B1345B">
        <w:rPr>
          <w:lang w:val="fr-CA"/>
        </w:rPr>
        <w:t xml:space="preserve">reconversion des entreprises </w:t>
      </w:r>
      <w:r>
        <w:rPr>
          <w:lang w:val="fr-CA"/>
        </w:rPr>
        <w:t xml:space="preserve">de mousse </w:t>
      </w:r>
      <w:r w:rsidRPr="00B1345B">
        <w:rPr>
          <w:lang w:val="fr-CA"/>
        </w:rPr>
        <w:t>restantes</w:t>
      </w:r>
      <w:r>
        <w:rPr>
          <w:lang w:val="fr-CA"/>
        </w:rPr>
        <w:t>,</w:t>
      </w:r>
      <w:r w:rsidRPr="00B1345B">
        <w:rPr>
          <w:lang w:val="fr-CA"/>
        </w:rPr>
        <w:t xml:space="preserve"> caus</w:t>
      </w:r>
      <w:r>
        <w:rPr>
          <w:lang w:val="fr-CA"/>
        </w:rPr>
        <w:t>é</w:t>
      </w:r>
      <w:r w:rsidRPr="00B1345B">
        <w:rPr>
          <w:lang w:val="fr-CA"/>
        </w:rPr>
        <w:t xml:space="preserve">s par la disponibilité </w:t>
      </w:r>
      <w:r>
        <w:rPr>
          <w:lang w:val="fr-CA"/>
        </w:rPr>
        <w:t xml:space="preserve">limitée </w:t>
      </w:r>
      <w:r w:rsidRPr="00B1345B">
        <w:rPr>
          <w:lang w:val="fr-CA"/>
        </w:rPr>
        <w:t>de</w:t>
      </w:r>
      <w:r>
        <w:rPr>
          <w:lang w:val="fr-CA"/>
        </w:rPr>
        <w:t xml:space="preserve"> solutions de remplacement </w:t>
      </w:r>
      <w:r w:rsidRPr="00B1345B">
        <w:rPr>
          <w:lang w:val="fr-CA"/>
        </w:rPr>
        <w:t>et</w:t>
      </w:r>
      <w:r>
        <w:rPr>
          <w:lang w:val="fr-CA"/>
        </w:rPr>
        <w:t xml:space="preserve"> les perturbations dans la chaine d’approvisionnement;</w:t>
      </w:r>
    </w:p>
    <w:p w14:paraId="0ED25F0D" w14:textId="79E8B093" w:rsidR="001B1DFB" w:rsidRDefault="001B1DFB" w:rsidP="001B1DFB">
      <w:pPr>
        <w:pStyle w:val="Heading2"/>
        <w:numPr>
          <w:ilvl w:val="1"/>
          <w:numId w:val="1"/>
        </w:numPr>
        <w:ind w:left="1418" w:hanging="709"/>
        <w:rPr>
          <w:lang w:val="fr-CA"/>
        </w:rPr>
      </w:pPr>
      <w:r w:rsidRPr="00711F28">
        <w:rPr>
          <w:lang w:val="fr-CA"/>
        </w:rPr>
        <w:t xml:space="preserve">Prendre note </w:t>
      </w:r>
      <w:r>
        <w:rPr>
          <w:lang w:val="fr-CA"/>
        </w:rPr>
        <w:t>qu</w:t>
      </w:r>
      <w:r w:rsidRPr="00711F28">
        <w:rPr>
          <w:lang w:val="fr-CA"/>
        </w:rPr>
        <w:t xml:space="preserve">e l’interdiction des importations de HCFC-141b </w:t>
      </w:r>
      <w:r>
        <w:rPr>
          <w:lang w:val="fr-CA"/>
        </w:rPr>
        <w:t xml:space="preserve">pur </w:t>
      </w:r>
      <w:r w:rsidRPr="00711F28">
        <w:rPr>
          <w:lang w:val="fr-CA"/>
        </w:rPr>
        <w:t xml:space="preserve">entrera en vigueur le </w:t>
      </w:r>
      <w:r>
        <w:rPr>
          <w:lang w:val="fr-CA"/>
        </w:rPr>
        <w:t>1</w:t>
      </w:r>
      <w:r w:rsidRPr="00711F28">
        <w:rPr>
          <w:vertAlign w:val="superscript"/>
          <w:lang w:val="fr-CA"/>
        </w:rPr>
        <w:t>er</w:t>
      </w:r>
      <w:r>
        <w:rPr>
          <w:lang w:val="fr-CA"/>
        </w:rPr>
        <w:t xml:space="preserve"> janvier 2023 et que l’interdiction des importations de HCFC-141b </w:t>
      </w:r>
      <w:r w:rsidRPr="00F9291B">
        <w:rPr>
          <w:lang w:val="fr-CA"/>
        </w:rPr>
        <w:t xml:space="preserve">contenu dans les polyols </w:t>
      </w:r>
      <w:proofErr w:type="spellStart"/>
      <w:r w:rsidRPr="00F9291B">
        <w:rPr>
          <w:lang w:val="fr-CA"/>
        </w:rPr>
        <w:t>prémélangés</w:t>
      </w:r>
      <w:proofErr w:type="spellEnd"/>
      <w:r w:rsidRPr="00F9291B">
        <w:rPr>
          <w:lang w:val="fr-CA"/>
        </w:rPr>
        <w:t xml:space="preserve"> importé</w:t>
      </w:r>
      <w:r>
        <w:rPr>
          <w:lang w:val="fr-CA"/>
        </w:rPr>
        <w:t>s entrera en vigueur du 1</w:t>
      </w:r>
      <w:r w:rsidRPr="00711F28">
        <w:rPr>
          <w:vertAlign w:val="superscript"/>
          <w:lang w:val="fr-CA"/>
        </w:rPr>
        <w:t>er</w:t>
      </w:r>
      <w:r>
        <w:rPr>
          <w:lang w:val="fr-CA"/>
        </w:rPr>
        <w:t> janvier 2024;</w:t>
      </w:r>
    </w:p>
    <w:p w14:paraId="37951C9C" w14:textId="77777777" w:rsidR="001B1DFB" w:rsidRDefault="001B1DFB" w:rsidP="001B1DFB">
      <w:pPr>
        <w:pStyle w:val="Heading2"/>
        <w:numPr>
          <w:ilvl w:val="1"/>
          <w:numId w:val="1"/>
        </w:numPr>
        <w:ind w:left="1418" w:hanging="709"/>
        <w:rPr>
          <w:lang w:val="fr-CA"/>
        </w:rPr>
      </w:pPr>
      <w:r>
        <w:rPr>
          <w:lang w:val="fr-CA"/>
        </w:rPr>
        <w:t>Demander au gouvernement de l’Uruguay, par l’intermédiaire du PNUD, de soumettre :</w:t>
      </w:r>
    </w:p>
    <w:p w14:paraId="6E7770EC" w14:textId="17B5AC35" w:rsidR="001B1DFB" w:rsidRPr="009601F2" w:rsidRDefault="001B1DFB" w:rsidP="00083257">
      <w:pPr>
        <w:pStyle w:val="Heading3"/>
        <w:numPr>
          <w:ilvl w:val="2"/>
          <w:numId w:val="89"/>
        </w:numPr>
        <w:rPr>
          <w:lang w:val="fr-CA"/>
        </w:rPr>
      </w:pPr>
      <w:r w:rsidRPr="009601F2">
        <w:rPr>
          <w:lang w:val="fr-CA"/>
        </w:rPr>
        <w:t xml:space="preserve">Un rapport périodique sur la mise en œuvre de la reconversion des entreprises de mousses, la disponibilité des HFO/des formulations de PU à base de HFO et l’état de la législation sur l’interdiction et l’utilisation de HCFC-141b et de HCFC-141b contenu dans les polyols </w:t>
      </w:r>
      <w:proofErr w:type="spellStart"/>
      <w:r w:rsidRPr="009601F2">
        <w:rPr>
          <w:lang w:val="fr-CA"/>
        </w:rPr>
        <w:t>prémélangés</w:t>
      </w:r>
      <w:proofErr w:type="spellEnd"/>
      <w:r w:rsidRPr="009601F2">
        <w:rPr>
          <w:lang w:val="fr-CA"/>
        </w:rPr>
        <w:t xml:space="preserve"> importés, à la 93</w:t>
      </w:r>
      <w:r w:rsidRPr="009601F2">
        <w:rPr>
          <w:vertAlign w:val="superscript"/>
          <w:lang w:val="fr-CA"/>
        </w:rPr>
        <w:t>e</w:t>
      </w:r>
      <w:r w:rsidRPr="009601F2">
        <w:rPr>
          <w:lang w:val="fr-CA"/>
        </w:rPr>
        <w:t> réunion;</w:t>
      </w:r>
    </w:p>
    <w:p w14:paraId="67E3D210" w14:textId="0C35F7BF" w:rsidR="000B6CC9" w:rsidRPr="001B1DFB" w:rsidRDefault="009601F2" w:rsidP="009601F2">
      <w:pPr>
        <w:pStyle w:val="Heading3"/>
        <w:numPr>
          <w:ilvl w:val="0"/>
          <w:numId w:val="0"/>
        </w:numPr>
        <w:ind w:left="2160" w:hanging="742"/>
        <w:rPr>
          <w:highlight w:val="yellow"/>
          <w:lang w:val="fr-CA"/>
        </w:rPr>
      </w:pPr>
      <w:r>
        <w:rPr>
          <w:lang w:val="fr-CA"/>
        </w:rPr>
        <w:t>ii)</w:t>
      </w:r>
      <w:r>
        <w:rPr>
          <w:lang w:val="fr-CA"/>
        </w:rPr>
        <w:tab/>
      </w:r>
      <w:r w:rsidR="001B1DFB">
        <w:rPr>
          <w:lang w:val="fr-CA"/>
        </w:rPr>
        <w:t>Un rapport périodique sur la mise en œuvre du programme de travail associé à la tranche finale et le rapport d’achèvement de projet, à la première réunion du Comité exécutif en 2024.</w:t>
      </w:r>
    </w:p>
    <w:p w14:paraId="1FAC4BD1" w14:textId="254E6C04" w:rsidR="000067BF" w:rsidRPr="008F0D29" w:rsidRDefault="000067BF" w:rsidP="00083257">
      <w:pPr>
        <w:pStyle w:val="ListParagraph"/>
        <w:numPr>
          <w:ilvl w:val="0"/>
          <w:numId w:val="13"/>
        </w:numPr>
        <w:ind w:left="1418" w:hanging="698"/>
        <w:rPr>
          <w:b/>
          <w:lang w:val="fr-CA"/>
        </w:rPr>
      </w:pPr>
      <w:r w:rsidRPr="008F0D29">
        <w:rPr>
          <w:b/>
          <w:lang w:val="fr-CA"/>
        </w:rPr>
        <w:t>R</w:t>
      </w:r>
      <w:r w:rsidR="00FA7259">
        <w:rPr>
          <w:b/>
          <w:lang w:val="fr-CA"/>
        </w:rPr>
        <w:t>apport sur d</w:t>
      </w:r>
      <w:r w:rsidR="008F0D29" w:rsidRPr="008F0D29">
        <w:rPr>
          <w:b/>
          <w:lang w:val="fr-CA"/>
        </w:rPr>
        <w:t xml:space="preserve">es projets concernant les </w:t>
      </w:r>
      <w:r w:rsidRPr="008F0D29">
        <w:rPr>
          <w:b/>
          <w:lang w:val="fr-CA"/>
        </w:rPr>
        <w:t>HFC</w:t>
      </w:r>
    </w:p>
    <w:p w14:paraId="2FE55A35" w14:textId="77777777" w:rsidR="000067BF" w:rsidRPr="008F0D29" w:rsidRDefault="000067BF" w:rsidP="001B1DFB">
      <w:pPr>
        <w:ind w:left="720"/>
        <w:rPr>
          <w:lang w:val="fr-CA"/>
        </w:rPr>
      </w:pPr>
    </w:p>
    <w:p w14:paraId="0CC26F76" w14:textId="070E3FA3" w:rsidR="000067BF" w:rsidRPr="00BC3B8E" w:rsidRDefault="00BC3B8E" w:rsidP="000067BF">
      <w:pPr>
        <w:ind w:left="720"/>
        <w:rPr>
          <w:i/>
          <w:lang w:val="fr-CA"/>
        </w:rPr>
      </w:pPr>
      <w:r w:rsidRPr="00BC3B8E">
        <w:rPr>
          <w:i/>
          <w:u w:val="single"/>
          <w:lang w:val="fr-CA"/>
        </w:rPr>
        <w:t>Argentine</w:t>
      </w:r>
      <w:r>
        <w:rPr>
          <w:i/>
          <w:u w:val="single"/>
          <w:lang w:val="fr-CA"/>
        </w:rPr>
        <w:t> </w:t>
      </w:r>
      <w:r w:rsidRPr="00BC3B8E">
        <w:rPr>
          <w:i/>
          <w:u w:val="single"/>
          <w:lang w:val="fr-CA"/>
        </w:rPr>
        <w:t>: Contrôle des émissions de HFC-23 engendrées par la production de HCFC-22 (ONUDI)</w:t>
      </w:r>
      <w:r w:rsidR="00A746D5" w:rsidRPr="00BC3B8E">
        <w:rPr>
          <w:i/>
          <w:lang w:val="fr-CA"/>
        </w:rPr>
        <w:t xml:space="preserve"> </w:t>
      </w:r>
      <w:r w:rsidR="000067BF" w:rsidRPr="00BC3B8E">
        <w:rPr>
          <w:i/>
          <w:lang w:val="fr-CA"/>
        </w:rPr>
        <w:t>(paragraph</w:t>
      </w:r>
      <w:r>
        <w:rPr>
          <w:i/>
          <w:lang w:val="fr-CA"/>
        </w:rPr>
        <w:t>e</w:t>
      </w:r>
      <w:r w:rsidR="000067BF" w:rsidRPr="00BC3B8E">
        <w:rPr>
          <w:i/>
          <w:lang w:val="fr-CA"/>
        </w:rPr>
        <w:t>s</w:t>
      </w:r>
      <w:r>
        <w:rPr>
          <w:i/>
          <w:lang w:val="fr-CA"/>
        </w:rPr>
        <w:t> </w:t>
      </w:r>
      <w:r w:rsidR="00B82DF0" w:rsidRPr="00BC3B8E">
        <w:rPr>
          <w:i/>
          <w:lang w:val="fr-CA"/>
        </w:rPr>
        <w:t>91</w:t>
      </w:r>
      <w:r>
        <w:rPr>
          <w:i/>
          <w:lang w:val="fr-CA"/>
        </w:rPr>
        <w:t xml:space="preserve"> à </w:t>
      </w:r>
      <w:r w:rsidR="00B82DF0" w:rsidRPr="00BC3B8E">
        <w:rPr>
          <w:i/>
          <w:lang w:val="fr-CA"/>
        </w:rPr>
        <w:t>9</w:t>
      </w:r>
      <w:r w:rsidR="00570F08" w:rsidRPr="00BC3B8E">
        <w:rPr>
          <w:i/>
          <w:lang w:val="fr-CA"/>
        </w:rPr>
        <w:t>9</w:t>
      </w:r>
      <w:r w:rsidR="000067BF" w:rsidRPr="00BC3B8E">
        <w:rPr>
          <w:i/>
          <w:lang w:val="fr-CA"/>
        </w:rPr>
        <w:t>)</w:t>
      </w:r>
    </w:p>
    <w:p w14:paraId="1A3AAAEE" w14:textId="77777777" w:rsidR="000067BF" w:rsidRPr="00BC3B8E" w:rsidRDefault="000067BF" w:rsidP="000067BF">
      <w:pPr>
        <w:ind w:left="720"/>
        <w:rPr>
          <w:lang w:val="fr-CA"/>
        </w:rPr>
      </w:pPr>
    </w:p>
    <w:p w14:paraId="57BC349E" w14:textId="1DC37D4C" w:rsidR="000067BF" w:rsidRPr="00BC3B8E" w:rsidRDefault="00BC3B8E" w:rsidP="000067BF">
      <w:pPr>
        <w:ind w:left="720"/>
        <w:rPr>
          <w:u w:val="single"/>
          <w:lang w:val="fr-CA"/>
        </w:rPr>
      </w:pPr>
      <w:r w:rsidRPr="00BC3B8E">
        <w:rPr>
          <w:u w:val="single"/>
          <w:lang w:val="fr-CA"/>
        </w:rPr>
        <w:lastRenderedPageBreak/>
        <w:t>Questions à traiter </w:t>
      </w:r>
      <w:r w:rsidRPr="00BC3B8E">
        <w:rPr>
          <w:lang w:val="fr-CA"/>
        </w:rPr>
        <w:t>: Aucune</w:t>
      </w:r>
    </w:p>
    <w:p w14:paraId="6A3B682A" w14:textId="77777777" w:rsidR="000067BF" w:rsidRPr="00BC3B8E" w:rsidRDefault="000067BF" w:rsidP="000067BF">
      <w:pPr>
        <w:pStyle w:val="ListParagraph"/>
        <w:ind w:left="1080"/>
        <w:rPr>
          <w:lang w:val="fr-CA"/>
        </w:rPr>
      </w:pPr>
    </w:p>
    <w:p w14:paraId="0417FA23" w14:textId="7DDABAA6" w:rsidR="000067BF" w:rsidRPr="00BC3B8E" w:rsidRDefault="00BC3B8E" w:rsidP="000067BF">
      <w:pPr>
        <w:ind w:left="720"/>
        <w:rPr>
          <w:u w:val="single"/>
          <w:lang w:val="fr-CA"/>
        </w:rPr>
      </w:pPr>
      <w:r w:rsidRPr="00BC3B8E">
        <w:rPr>
          <w:u w:val="single"/>
          <w:lang w:val="fr-CA"/>
        </w:rPr>
        <w:t>Le Comité exécutif pourrait souhaiter</w:t>
      </w:r>
      <w:r>
        <w:rPr>
          <w:lang w:val="fr-CA"/>
        </w:rPr>
        <w:t xml:space="preserve"> prendre note du rapport sur l’état d’avancement du projet pour le contrôle des émissions de HFC-23 engendrées par la production de HCFC-22 chez Frios </w:t>
      </w:r>
      <w:proofErr w:type="spellStart"/>
      <w:r>
        <w:rPr>
          <w:lang w:val="fr-CA"/>
        </w:rPr>
        <w:t>Industrias</w:t>
      </w:r>
      <w:proofErr w:type="spellEnd"/>
      <w:r>
        <w:rPr>
          <w:lang w:val="fr-CA"/>
        </w:rPr>
        <w:t xml:space="preserve"> Argentina, soumis par l’ONUDI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26E3D341" w14:textId="77777777" w:rsidR="000067BF" w:rsidRPr="00BC3B8E" w:rsidRDefault="000067BF" w:rsidP="000067BF">
      <w:pPr>
        <w:ind w:left="720"/>
        <w:rPr>
          <w:i/>
          <w:lang w:val="fr-CA"/>
        </w:rPr>
      </w:pPr>
    </w:p>
    <w:p w14:paraId="21345151" w14:textId="6E1314B0" w:rsidR="000067BF" w:rsidRPr="00DB30D2" w:rsidRDefault="00BC3B8E" w:rsidP="00083257">
      <w:pPr>
        <w:pStyle w:val="ListParagraph"/>
        <w:keepNext/>
        <w:numPr>
          <w:ilvl w:val="0"/>
          <w:numId w:val="13"/>
        </w:numPr>
        <w:rPr>
          <w:b/>
        </w:rPr>
      </w:pPr>
      <w:proofErr w:type="spellStart"/>
      <w:r>
        <w:rPr>
          <w:b/>
        </w:rPr>
        <w:t>Bromure</w:t>
      </w:r>
      <w:proofErr w:type="spellEnd"/>
      <w:r>
        <w:rPr>
          <w:b/>
        </w:rPr>
        <w:t xml:space="preserve"> de </w:t>
      </w:r>
      <w:proofErr w:type="spellStart"/>
      <w:r>
        <w:rPr>
          <w:b/>
        </w:rPr>
        <w:t>méthyle</w:t>
      </w:r>
      <w:proofErr w:type="spellEnd"/>
    </w:p>
    <w:p w14:paraId="6F204AF1" w14:textId="77777777" w:rsidR="000067BF" w:rsidRPr="00DB30D2" w:rsidRDefault="000067BF" w:rsidP="000067BF">
      <w:pPr>
        <w:keepNext/>
      </w:pPr>
    </w:p>
    <w:p w14:paraId="44E7FA6F" w14:textId="25852D76" w:rsidR="000067BF" w:rsidRPr="00BC3B8E" w:rsidRDefault="00BC3B8E" w:rsidP="000067BF">
      <w:pPr>
        <w:keepNext/>
        <w:ind w:left="709"/>
        <w:rPr>
          <w:i/>
          <w:u w:val="single"/>
          <w:lang w:val="fr-CA"/>
        </w:rPr>
      </w:pPr>
      <w:r w:rsidRPr="00BC3B8E">
        <w:rPr>
          <w:i/>
          <w:u w:val="single"/>
          <w:lang w:val="fr-CA"/>
        </w:rPr>
        <w:t>Argentine : Plan d’élimination du bromure de méthyle (ONUDI)</w:t>
      </w:r>
      <w:r w:rsidR="00DB74B2" w:rsidRPr="00BC3B8E">
        <w:rPr>
          <w:i/>
          <w:lang w:val="fr-CA"/>
        </w:rPr>
        <w:t xml:space="preserve"> </w:t>
      </w:r>
      <w:r w:rsidR="000067BF" w:rsidRPr="00BC3B8E">
        <w:rPr>
          <w:i/>
          <w:lang w:val="fr-CA"/>
        </w:rPr>
        <w:t>(paragraph</w:t>
      </w:r>
      <w:r>
        <w:rPr>
          <w:i/>
          <w:lang w:val="fr-CA"/>
        </w:rPr>
        <w:t>e</w:t>
      </w:r>
      <w:r w:rsidR="000067BF" w:rsidRPr="00BC3B8E">
        <w:rPr>
          <w:i/>
          <w:lang w:val="fr-CA"/>
        </w:rPr>
        <w:t>s</w:t>
      </w:r>
      <w:r>
        <w:rPr>
          <w:i/>
          <w:lang w:val="fr-CA"/>
        </w:rPr>
        <w:t> </w:t>
      </w:r>
      <w:r w:rsidR="006E27C8" w:rsidRPr="00BC3B8E">
        <w:rPr>
          <w:i/>
          <w:lang w:val="fr-CA"/>
        </w:rPr>
        <w:t>100</w:t>
      </w:r>
      <w:r>
        <w:rPr>
          <w:i/>
          <w:lang w:val="fr-CA"/>
        </w:rPr>
        <w:t xml:space="preserve"> à </w:t>
      </w:r>
      <w:r w:rsidR="006E27C8" w:rsidRPr="00BC3B8E">
        <w:rPr>
          <w:i/>
          <w:lang w:val="fr-CA"/>
        </w:rPr>
        <w:t>10</w:t>
      </w:r>
      <w:r w:rsidR="00570F08" w:rsidRPr="00BC3B8E">
        <w:rPr>
          <w:i/>
          <w:lang w:val="fr-CA"/>
        </w:rPr>
        <w:t>2</w:t>
      </w:r>
      <w:r w:rsidR="000067BF" w:rsidRPr="00BC3B8E">
        <w:rPr>
          <w:i/>
          <w:lang w:val="fr-CA"/>
        </w:rPr>
        <w:t>)</w:t>
      </w:r>
    </w:p>
    <w:p w14:paraId="127F49F8" w14:textId="77777777" w:rsidR="000067BF" w:rsidRPr="00BC3B8E" w:rsidRDefault="000067BF" w:rsidP="000067BF">
      <w:pPr>
        <w:ind w:left="709"/>
        <w:rPr>
          <w:u w:val="single"/>
          <w:lang w:val="fr-CA"/>
        </w:rPr>
      </w:pPr>
    </w:p>
    <w:p w14:paraId="38457A2C" w14:textId="3670B0E8" w:rsidR="000067BF" w:rsidRPr="00BC3B8E" w:rsidRDefault="00BC3B8E" w:rsidP="000067BF">
      <w:pPr>
        <w:ind w:left="709"/>
        <w:rPr>
          <w:lang w:val="fr-CA"/>
        </w:rPr>
      </w:pPr>
      <w:r w:rsidRPr="00BC3B8E">
        <w:rPr>
          <w:u w:val="single"/>
          <w:lang w:val="fr-CA"/>
        </w:rPr>
        <w:t>Questions à traiter </w:t>
      </w:r>
      <w:r w:rsidR="000067BF" w:rsidRPr="00BC3B8E">
        <w:rPr>
          <w:u w:val="single"/>
          <w:lang w:val="fr-CA"/>
        </w:rPr>
        <w:t>:</w:t>
      </w:r>
      <w:r w:rsidRPr="00BC3B8E">
        <w:rPr>
          <w:lang w:val="fr-CA"/>
        </w:rPr>
        <w:t>  Aucune</w:t>
      </w:r>
    </w:p>
    <w:p w14:paraId="5C6CC3F9" w14:textId="77777777" w:rsidR="000067BF" w:rsidRPr="00BC3B8E" w:rsidRDefault="000067BF" w:rsidP="000067BF">
      <w:pPr>
        <w:ind w:left="709"/>
        <w:rPr>
          <w:lang w:val="fr-CA"/>
        </w:rPr>
      </w:pPr>
    </w:p>
    <w:p w14:paraId="53A70711" w14:textId="1F7F5A94" w:rsidR="000067BF" w:rsidRPr="00BC3B8E" w:rsidRDefault="00BC3B8E" w:rsidP="000067BF">
      <w:pPr>
        <w:ind w:left="709"/>
        <w:rPr>
          <w:u w:val="single"/>
          <w:lang w:val="fr-CA"/>
        </w:rPr>
      </w:pPr>
      <w:r w:rsidRPr="00BC3B8E">
        <w:rPr>
          <w:u w:val="single"/>
          <w:lang w:val="fr-CA"/>
        </w:rPr>
        <w:t>Le Comité exécutif pourrait souhaiter</w:t>
      </w:r>
      <w:r>
        <w:rPr>
          <w:lang w:val="fr-CA"/>
        </w:rPr>
        <w:t xml:space="preserve"> prendre note que le niveau déclaré de la consommation de bromure de méthyle pour l’Argentine en 2021, était de zéro selon l’Accord entre le gouvernement et le Comité exécutif, à l’exception des dérogations pour utilisations critiques, approuvées par les Parties au Protocole de Montréal.</w:t>
      </w:r>
    </w:p>
    <w:p w14:paraId="49C6E853" w14:textId="77777777" w:rsidR="000067BF" w:rsidRPr="00BC3B8E" w:rsidRDefault="000067BF" w:rsidP="000067BF">
      <w:pPr>
        <w:ind w:left="709"/>
        <w:rPr>
          <w:u w:val="single"/>
          <w:lang w:val="fr-CA"/>
        </w:rPr>
      </w:pPr>
    </w:p>
    <w:p w14:paraId="6858F807" w14:textId="096EA081" w:rsidR="000067BF" w:rsidRPr="00BC3B8E" w:rsidRDefault="00BC3B8E" w:rsidP="000067BF">
      <w:pPr>
        <w:spacing w:after="240"/>
        <w:ind w:left="709"/>
        <w:rPr>
          <w:b/>
          <w:bCs/>
          <w:iCs/>
          <w:sz w:val="24"/>
          <w:szCs w:val="24"/>
          <w:lang w:val="fr-CA"/>
        </w:rPr>
      </w:pPr>
      <w:r w:rsidRPr="00BC3B8E">
        <w:rPr>
          <w:b/>
          <w:bCs/>
          <w:iCs/>
          <w:sz w:val="24"/>
          <w:szCs w:val="24"/>
          <w:lang w:val="fr-CA"/>
        </w:rPr>
        <w:t>Section </w:t>
      </w:r>
      <w:r w:rsidR="00675C3D" w:rsidRPr="00BC3B8E">
        <w:rPr>
          <w:b/>
          <w:bCs/>
          <w:iCs/>
          <w:sz w:val="24"/>
          <w:szCs w:val="24"/>
          <w:lang w:val="fr-CA"/>
        </w:rPr>
        <w:t>III</w:t>
      </w:r>
      <w:r w:rsidRPr="00BC3B8E">
        <w:rPr>
          <w:b/>
          <w:bCs/>
          <w:iCs/>
          <w:sz w:val="24"/>
          <w:szCs w:val="24"/>
          <w:lang w:val="fr-CA"/>
        </w:rPr>
        <w:t> </w:t>
      </w:r>
      <w:r w:rsidR="00675C3D" w:rsidRPr="00BC3B8E">
        <w:rPr>
          <w:b/>
          <w:bCs/>
          <w:iCs/>
          <w:sz w:val="24"/>
          <w:szCs w:val="24"/>
          <w:lang w:val="fr-CA"/>
        </w:rPr>
        <w:t xml:space="preserve">: </w:t>
      </w:r>
      <w:r w:rsidRPr="00BC3B8E">
        <w:rPr>
          <w:b/>
          <w:bCs/>
          <w:iCs/>
          <w:sz w:val="24"/>
          <w:szCs w:val="24"/>
          <w:lang w:val="fr-CA"/>
        </w:rPr>
        <w:t>Examen individuel</w:t>
      </w:r>
      <w:r w:rsidR="00462D62" w:rsidRPr="00BC3B8E">
        <w:rPr>
          <w:b/>
          <w:bCs/>
          <w:iCs/>
          <w:sz w:val="24"/>
          <w:szCs w:val="24"/>
          <w:lang w:val="fr-CA"/>
        </w:rPr>
        <w:t xml:space="preserve"> </w:t>
      </w:r>
      <w:r w:rsidR="00462D62" w:rsidRPr="00BC3B8E">
        <w:rPr>
          <w:iCs/>
          <w:lang w:val="fr-CA"/>
        </w:rPr>
        <w:t>(paragraph</w:t>
      </w:r>
      <w:r w:rsidRPr="00BC3B8E">
        <w:rPr>
          <w:iCs/>
          <w:lang w:val="fr-CA"/>
        </w:rPr>
        <w:t>e</w:t>
      </w:r>
      <w:r w:rsidR="00462D62" w:rsidRPr="00BC3B8E">
        <w:rPr>
          <w:iCs/>
          <w:lang w:val="fr-CA"/>
        </w:rPr>
        <w:t>s</w:t>
      </w:r>
      <w:r w:rsidRPr="00BC3B8E">
        <w:rPr>
          <w:iCs/>
          <w:lang w:val="fr-CA"/>
        </w:rPr>
        <w:t> </w:t>
      </w:r>
      <w:r w:rsidR="00462D62" w:rsidRPr="00BC3B8E">
        <w:rPr>
          <w:iCs/>
          <w:lang w:val="fr-CA"/>
        </w:rPr>
        <w:t>10</w:t>
      </w:r>
      <w:r w:rsidR="0014181A" w:rsidRPr="00BC3B8E">
        <w:rPr>
          <w:iCs/>
          <w:lang w:val="fr-CA"/>
        </w:rPr>
        <w:t>3</w:t>
      </w:r>
      <w:r>
        <w:rPr>
          <w:iCs/>
          <w:lang w:val="fr-CA"/>
        </w:rPr>
        <w:t xml:space="preserve"> à </w:t>
      </w:r>
      <w:r w:rsidR="00462D62" w:rsidRPr="00BC3B8E">
        <w:rPr>
          <w:iCs/>
          <w:lang w:val="fr-CA"/>
        </w:rPr>
        <w:t>138)</w:t>
      </w:r>
    </w:p>
    <w:p w14:paraId="38301E74" w14:textId="0AF8C8B9" w:rsidR="000067BF" w:rsidRPr="00BC3B8E" w:rsidRDefault="00BC3B8E" w:rsidP="00083257">
      <w:pPr>
        <w:pStyle w:val="ListParagraph"/>
        <w:numPr>
          <w:ilvl w:val="0"/>
          <w:numId w:val="14"/>
        </w:numPr>
        <w:rPr>
          <w:b/>
          <w:lang w:val="fr-CA"/>
        </w:rPr>
      </w:pPr>
      <w:r>
        <w:rPr>
          <w:b/>
          <w:bCs/>
          <w:lang w:val="fr-CA"/>
        </w:rPr>
        <w:t xml:space="preserve">Rapports </w:t>
      </w:r>
      <w:r w:rsidR="00FA7259">
        <w:rPr>
          <w:b/>
          <w:bCs/>
          <w:lang w:val="fr-CA"/>
        </w:rPr>
        <w:t xml:space="preserve">sur des projets </w:t>
      </w:r>
      <w:r>
        <w:rPr>
          <w:b/>
          <w:bCs/>
          <w:lang w:val="fr-CA"/>
        </w:rPr>
        <w:t xml:space="preserve">concernant les </w:t>
      </w:r>
      <w:r w:rsidR="00FA7259">
        <w:rPr>
          <w:b/>
          <w:bCs/>
          <w:lang w:val="fr-CA"/>
        </w:rPr>
        <w:t>PGEH</w:t>
      </w:r>
    </w:p>
    <w:p w14:paraId="290D0FEC" w14:textId="77777777" w:rsidR="000067BF" w:rsidRPr="00BC3B8E" w:rsidRDefault="000067BF" w:rsidP="000067BF">
      <w:pPr>
        <w:rPr>
          <w:highlight w:val="yellow"/>
          <w:lang w:val="fr-CA"/>
        </w:rPr>
      </w:pPr>
    </w:p>
    <w:p w14:paraId="7528AB05" w14:textId="30E0B37A" w:rsidR="000067BF" w:rsidRPr="00BC3B8E" w:rsidRDefault="00BC3B8E" w:rsidP="000067BF">
      <w:pPr>
        <w:ind w:left="709"/>
        <w:rPr>
          <w:i/>
          <w:u w:val="single"/>
          <w:lang w:val="fr-CA"/>
        </w:rPr>
      </w:pPr>
      <w:r w:rsidRPr="00BC3B8E">
        <w:rPr>
          <w:i/>
          <w:u w:val="single"/>
          <w:lang w:val="fr-CA"/>
        </w:rPr>
        <w:t>Brésil</w:t>
      </w:r>
      <w:r>
        <w:rPr>
          <w:i/>
          <w:u w:val="single"/>
          <w:lang w:val="fr-CA"/>
        </w:rPr>
        <w:t> </w:t>
      </w:r>
      <w:r w:rsidRPr="00BC3B8E">
        <w:rPr>
          <w:i/>
          <w:u w:val="single"/>
          <w:lang w:val="fr-CA"/>
        </w:rPr>
        <w:t>: Plan de gestion de l’élimination des HCFC (phase</w:t>
      </w:r>
      <w:r>
        <w:rPr>
          <w:i/>
          <w:u w:val="single"/>
          <w:lang w:val="fr-CA"/>
        </w:rPr>
        <w:t> </w:t>
      </w:r>
      <w:r w:rsidRPr="00BC3B8E">
        <w:rPr>
          <w:i/>
          <w:u w:val="single"/>
          <w:lang w:val="fr-CA"/>
        </w:rPr>
        <w:t>II – rapport périodique sur la mise en œuvre de la cinquième tranche et demande de prolongation) (PNUD, ONUDI, gouvernement de l’Allemagne et gouvernement de l’Italie)</w:t>
      </w:r>
      <w:r w:rsidR="00B658FF" w:rsidRPr="00BC3B8E">
        <w:rPr>
          <w:i/>
          <w:lang w:val="fr-CA"/>
        </w:rPr>
        <w:t xml:space="preserve"> </w:t>
      </w:r>
      <w:r w:rsidR="000067BF" w:rsidRPr="00BC3B8E">
        <w:rPr>
          <w:i/>
          <w:lang w:val="fr-CA"/>
        </w:rPr>
        <w:t>(paragraph</w:t>
      </w:r>
      <w:r>
        <w:rPr>
          <w:i/>
          <w:lang w:val="fr-CA"/>
        </w:rPr>
        <w:t>e</w:t>
      </w:r>
      <w:r w:rsidR="000067BF" w:rsidRPr="00BC3B8E">
        <w:rPr>
          <w:i/>
          <w:lang w:val="fr-CA"/>
        </w:rPr>
        <w:t>s</w:t>
      </w:r>
      <w:r>
        <w:rPr>
          <w:i/>
          <w:lang w:val="fr-CA"/>
        </w:rPr>
        <w:t> </w:t>
      </w:r>
      <w:r w:rsidR="003E0225" w:rsidRPr="00BC3B8E">
        <w:rPr>
          <w:i/>
          <w:lang w:val="fr-CA"/>
        </w:rPr>
        <w:t>104</w:t>
      </w:r>
      <w:r>
        <w:rPr>
          <w:i/>
          <w:lang w:val="fr-CA"/>
        </w:rPr>
        <w:t xml:space="preserve"> à </w:t>
      </w:r>
      <w:r w:rsidR="00291B3B" w:rsidRPr="00BC3B8E">
        <w:rPr>
          <w:i/>
          <w:lang w:val="fr-CA"/>
        </w:rPr>
        <w:t>13</w:t>
      </w:r>
      <w:r w:rsidR="00675C3D" w:rsidRPr="00BC3B8E">
        <w:rPr>
          <w:i/>
          <w:lang w:val="fr-CA"/>
        </w:rPr>
        <w:t>8</w:t>
      </w:r>
      <w:r w:rsidR="000067BF" w:rsidRPr="00BC3B8E">
        <w:rPr>
          <w:i/>
          <w:lang w:val="fr-CA"/>
        </w:rPr>
        <w:t>)</w:t>
      </w:r>
    </w:p>
    <w:p w14:paraId="3435DA4D" w14:textId="77777777" w:rsidR="000067BF" w:rsidRPr="00BC3B8E" w:rsidRDefault="000067BF" w:rsidP="000067BF">
      <w:pPr>
        <w:ind w:left="709"/>
        <w:rPr>
          <w:i/>
          <w:u w:val="single"/>
          <w:lang w:val="fr-CA"/>
        </w:rPr>
      </w:pPr>
    </w:p>
    <w:p w14:paraId="11047CA4" w14:textId="775205D0" w:rsidR="000067BF" w:rsidRPr="00B658FF" w:rsidRDefault="00BC3B8E" w:rsidP="000067BF">
      <w:pPr>
        <w:ind w:left="709"/>
      </w:pPr>
      <w:r>
        <w:rPr>
          <w:u w:val="single"/>
        </w:rPr>
        <w:t xml:space="preserve">Questions à </w:t>
      </w:r>
      <w:proofErr w:type="spellStart"/>
      <w:r>
        <w:rPr>
          <w:u w:val="single"/>
        </w:rPr>
        <w:t>traiter</w:t>
      </w:r>
      <w:proofErr w:type="spellEnd"/>
      <w:r>
        <w:rPr>
          <w:u w:val="single"/>
        </w:rPr>
        <w:t> </w:t>
      </w:r>
      <w:r w:rsidR="000067BF" w:rsidRPr="00B658FF">
        <w:t>:</w:t>
      </w:r>
    </w:p>
    <w:p w14:paraId="742E49AF" w14:textId="77777777" w:rsidR="000067BF" w:rsidRPr="00B658FF" w:rsidRDefault="000067BF" w:rsidP="000067BF">
      <w:pPr>
        <w:ind w:left="709"/>
      </w:pPr>
    </w:p>
    <w:p w14:paraId="2ECDC1ED" w14:textId="195F25ED" w:rsidR="00EC34E1" w:rsidRPr="00B4623E" w:rsidRDefault="00BC3B8E" w:rsidP="00083257">
      <w:pPr>
        <w:pStyle w:val="ListParagraph"/>
        <w:numPr>
          <w:ilvl w:val="0"/>
          <w:numId w:val="12"/>
        </w:numPr>
        <w:rPr>
          <w:lang w:val="fr-FR"/>
        </w:rPr>
      </w:pPr>
      <w:r w:rsidRPr="00BC3B8E">
        <w:rPr>
          <w:lang w:val="fr-CA"/>
        </w:rPr>
        <w:t>Rapport sur la mise en œuvre des activités, y compris l'annulation de la sixième tranche pour le PNUD et la révision de l'</w:t>
      </w:r>
      <w:r>
        <w:rPr>
          <w:lang w:val="fr-CA"/>
        </w:rPr>
        <w:t>A</w:t>
      </w:r>
      <w:r w:rsidRPr="00BC3B8E">
        <w:rPr>
          <w:lang w:val="fr-CA"/>
        </w:rPr>
        <w:t>ccord.</w:t>
      </w:r>
    </w:p>
    <w:p w14:paraId="2695649C" w14:textId="77777777" w:rsidR="000067BF" w:rsidRPr="00B4623E" w:rsidRDefault="000067BF" w:rsidP="000067BF">
      <w:pPr>
        <w:ind w:left="709"/>
        <w:rPr>
          <w:u w:val="single"/>
          <w:lang w:val="fr-FR"/>
        </w:rPr>
      </w:pPr>
    </w:p>
    <w:p w14:paraId="3F597B44" w14:textId="68D8E796" w:rsidR="00D33D5E" w:rsidRDefault="00D33D5E" w:rsidP="00D33D5E">
      <w:pPr>
        <w:pStyle w:val="Heading1"/>
        <w:numPr>
          <w:ilvl w:val="0"/>
          <w:numId w:val="0"/>
        </w:numPr>
        <w:tabs>
          <w:tab w:val="left" w:pos="567"/>
        </w:tabs>
        <w:ind w:firstLine="709"/>
        <w:rPr>
          <w:lang w:val="fr-CA"/>
        </w:rPr>
      </w:pPr>
      <w:r>
        <w:rPr>
          <w:lang w:val="fr-CA"/>
        </w:rPr>
        <w:tab/>
        <w:t>Le Comité exécutif pourrait souhaiter :</w:t>
      </w:r>
    </w:p>
    <w:p w14:paraId="66DAC4A1" w14:textId="77777777" w:rsidR="00D33D5E" w:rsidRDefault="00D33D5E" w:rsidP="00083257">
      <w:pPr>
        <w:pStyle w:val="Heading2"/>
        <w:numPr>
          <w:ilvl w:val="1"/>
          <w:numId w:val="51"/>
        </w:numPr>
        <w:rPr>
          <w:lang w:val="fr-CA"/>
        </w:rPr>
      </w:pPr>
      <w:r>
        <w:rPr>
          <w:lang w:val="fr-CA"/>
        </w:rPr>
        <w:t>Prendre note :</w:t>
      </w:r>
    </w:p>
    <w:p w14:paraId="71B64806" w14:textId="49B577B0" w:rsidR="00D33D5E" w:rsidRDefault="00D33D5E" w:rsidP="00D33D5E">
      <w:pPr>
        <w:pStyle w:val="Heading3"/>
        <w:ind w:left="2127" w:hanging="709"/>
        <w:rPr>
          <w:lang w:val="fr-CA"/>
        </w:rPr>
      </w:pPr>
      <w:r>
        <w:rPr>
          <w:lang w:val="fr-CA"/>
        </w:rPr>
        <w:t>Du rapport périodique sur la mise en œuvre de la cinquième tranche de la phase II du plan de gestion de l’élimination des HCFC (PGEH) pour le Brésil et de la demande de prolongation soumise par le PNUD, contenus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78F611D3" w14:textId="6AB5FB5F" w:rsidR="00D33D5E" w:rsidRDefault="00D33D5E" w:rsidP="00D33D5E">
      <w:pPr>
        <w:pStyle w:val="Heading3"/>
        <w:ind w:left="2127" w:hanging="709"/>
        <w:rPr>
          <w:lang w:val="fr-CA"/>
        </w:rPr>
      </w:pPr>
      <w:r>
        <w:rPr>
          <w:lang w:val="fr-CA"/>
        </w:rPr>
        <w:t xml:space="preserve">Que l’entreprise de mousse de polyuréthane (PU) </w:t>
      </w:r>
      <w:proofErr w:type="spellStart"/>
      <w:r>
        <w:rPr>
          <w:lang w:val="fr-CA"/>
        </w:rPr>
        <w:t>Ananda</w:t>
      </w:r>
      <w:proofErr w:type="spellEnd"/>
      <w:r>
        <w:rPr>
          <w:lang w:val="fr-CA"/>
        </w:rPr>
        <w:t xml:space="preserve"> </w:t>
      </w:r>
      <w:proofErr w:type="spellStart"/>
      <w:r>
        <w:rPr>
          <w:lang w:val="fr-CA"/>
        </w:rPr>
        <w:t>Metais</w:t>
      </w:r>
      <w:proofErr w:type="spellEnd"/>
      <w:r>
        <w:rPr>
          <w:lang w:val="fr-CA"/>
        </w:rPr>
        <w:t xml:space="preserve"> a changé de technologie, passant du cyclopentane au formate de méthyle, avec pour résultat des économies de 154 222 $US;</w:t>
      </w:r>
    </w:p>
    <w:p w14:paraId="1316D167" w14:textId="0EA38A90" w:rsidR="00D33D5E" w:rsidRDefault="00D33D5E" w:rsidP="00FB0426">
      <w:pPr>
        <w:pStyle w:val="Heading3"/>
        <w:widowControl/>
        <w:ind w:left="2117" w:hanging="706"/>
        <w:rPr>
          <w:lang w:val="fr-CA"/>
        </w:rPr>
      </w:pPr>
      <w:r>
        <w:rPr>
          <w:lang w:val="fr-CA"/>
        </w:rPr>
        <w:t xml:space="preserve">Que l’entreprise de mousse PU </w:t>
      </w:r>
      <w:proofErr w:type="spellStart"/>
      <w:r>
        <w:rPr>
          <w:lang w:val="fr-CA"/>
        </w:rPr>
        <w:t>Tecpur</w:t>
      </w:r>
      <w:proofErr w:type="spellEnd"/>
      <w:r>
        <w:rPr>
          <w:lang w:val="fr-CA"/>
        </w:rPr>
        <w:t xml:space="preserve">, la société de formulation </w:t>
      </w:r>
      <w:proofErr w:type="spellStart"/>
      <w:r>
        <w:rPr>
          <w:lang w:val="fr-CA"/>
        </w:rPr>
        <w:t>Polisystem</w:t>
      </w:r>
      <w:proofErr w:type="spellEnd"/>
      <w:r>
        <w:rPr>
          <w:lang w:val="fr-CA"/>
        </w:rPr>
        <w:t xml:space="preserve"> et les 80 utilisateurs de mousse PU en aval ne participeront pas à la phase II du PGEH et qu’une entreprise additionnelle de mousse PU avait une consommation de HCFC-141b inférieure à celle déclarée initialement, avec pour résultat des économies de 2 340 778 $US;</w:t>
      </w:r>
    </w:p>
    <w:p w14:paraId="6D6C18BC" w14:textId="3F73A6D3" w:rsidR="00D33D5E" w:rsidRDefault="00D33D5E" w:rsidP="00FB0426">
      <w:pPr>
        <w:pStyle w:val="Heading3"/>
        <w:widowControl/>
        <w:ind w:left="2117" w:hanging="706"/>
        <w:rPr>
          <w:lang w:val="fr-CA"/>
        </w:rPr>
      </w:pPr>
      <w:r>
        <w:rPr>
          <w:lang w:val="fr-CA"/>
        </w:rPr>
        <w:t xml:space="preserve">Que les économies de 2 459 000 $US, plus des coûts d’appui d’agence de 174 650 $US pour le PNUD, associées à la reconversion des entreprises de </w:t>
      </w:r>
      <w:r>
        <w:rPr>
          <w:lang w:val="fr-CA"/>
        </w:rPr>
        <w:lastRenderedPageBreak/>
        <w:t>mousse PU mentionnées aux alinéas a) i) et a) ii) ci-dessus, seront déduites de la sixième tranche de la phase II du PGEH;</w:t>
      </w:r>
    </w:p>
    <w:p w14:paraId="66FDC69A" w14:textId="11B2690E" w:rsidR="00D33D5E" w:rsidRDefault="00D33D5E" w:rsidP="00D33D5E">
      <w:pPr>
        <w:pStyle w:val="Heading3"/>
        <w:ind w:left="2127" w:hanging="709"/>
        <w:rPr>
          <w:lang w:val="fr-CA"/>
        </w:rPr>
      </w:pPr>
      <w:r>
        <w:rPr>
          <w:lang w:val="fr-CA"/>
        </w:rPr>
        <w:t>Qu’une tonne PAO sera déduite de la consommation restante admissible de HCFC-22, associée aux coûts de l’Unité de gestion de projet en lien avec les réductions dans le plan sectoriel de la mousse PU, mentionnées à l’alinéa a) iv) ci-dessus;</w:t>
      </w:r>
    </w:p>
    <w:p w14:paraId="30B8E7C6" w14:textId="271A9A48" w:rsidR="00D33D5E" w:rsidRDefault="00D33D5E" w:rsidP="00D33D5E">
      <w:pPr>
        <w:pStyle w:val="Heading3"/>
        <w:ind w:left="2127" w:hanging="709"/>
        <w:rPr>
          <w:lang w:val="fr-CA"/>
        </w:rPr>
      </w:pPr>
      <w:r>
        <w:rPr>
          <w:lang w:val="fr-CA"/>
        </w:rPr>
        <w:t xml:space="preserve">Que les entreprises </w:t>
      </w:r>
      <w:proofErr w:type="spellStart"/>
      <w:r>
        <w:rPr>
          <w:lang w:val="fr-CA"/>
        </w:rPr>
        <w:t>Gelomax</w:t>
      </w:r>
      <w:proofErr w:type="spellEnd"/>
      <w:r>
        <w:rPr>
          <w:lang w:val="fr-CA"/>
        </w:rPr>
        <w:t xml:space="preserve"> et So Frio, avec une consommation de 2,54 </w:t>
      </w:r>
      <w:proofErr w:type="spellStart"/>
      <w:r>
        <w:rPr>
          <w:lang w:val="fr-CA"/>
        </w:rPr>
        <w:t>tm</w:t>
      </w:r>
      <w:proofErr w:type="spellEnd"/>
      <w:r>
        <w:rPr>
          <w:lang w:val="fr-CA"/>
        </w:rPr>
        <w:t xml:space="preserve"> (0,14 tonne PAO), se sont retirées de la phase II du PGEH, et que les entreprises </w:t>
      </w:r>
      <w:proofErr w:type="spellStart"/>
      <w:r>
        <w:rPr>
          <w:lang w:val="fr-CA"/>
        </w:rPr>
        <w:t>Peracchi</w:t>
      </w:r>
      <w:proofErr w:type="spellEnd"/>
      <w:r>
        <w:rPr>
          <w:lang w:val="fr-CA"/>
        </w:rPr>
        <w:t xml:space="preserve"> et </w:t>
      </w:r>
      <w:proofErr w:type="spellStart"/>
      <w:r>
        <w:rPr>
          <w:lang w:val="fr-CA"/>
        </w:rPr>
        <w:t>Zero</w:t>
      </w:r>
      <w:proofErr w:type="spellEnd"/>
      <w:r>
        <w:rPr>
          <w:lang w:val="fr-CA"/>
        </w:rPr>
        <w:t xml:space="preserve"> Grau, avec une consommation totale de 3,00 </w:t>
      </w:r>
      <w:proofErr w:type="spellStart"/>
      <w:r>
        <w:rPr>
          <w:lang w:val="fr-CA"/>
        </w:rPr>
        <w:t>tm</w:t>
      </w:r>
      <w:proofErr w:type="spellEnd"/>
      <w:r>
        <w:rPr>
          <w:lang w:val="fr-CA"/>
        </w:rPr>
        <w:t xml:space="preserve"> (0,17 tonne PAO) de HCFC-22, ont été incluses dans la phase II, sans coût additionnel pour le Fonds multilatéral;</w:t>
      </w:r>
    </w:p>
    <w:p w14:paraId="40A06B00" w14:textId="1D8E6B51" w:rsidR="00D33D5E" w:rsidRDefault="00D33D5E" w:rsidP="00D33D5E">
      <w:pPr>
        <w:pStyle w:val="Heading3"/>
        <w:ind w:left="2127" w:hanging="709"/>
        <w:rPr>
          <w:lang w:val="fr-CA"/>
        </w:rPr>
      </w:pPr>
      <w:r>
        <w:rPr>
          <w:lang w:val="fr-CA"/>
        </w:rPr>
        <w:t>Que le Secrétariat du Fonds a actualisé l’Accord entre le gouvernement du Brésil et le Comité exécutif, tel que contenu à l’Annexe II au présent document, notamment : l’Appendice 2-A, incluant la déduction du financement de la sixième tranche pour le PNUD, mentionnée à l’alinéa a) iv) ci-dessus, l’ajustement de la première tranche pour l’ONUDI suite à la restitution de fonds mentionnée dans la décision 88/61 a) iii), la réduction de la consommation restante admissible mentionnée à l’alinéa a) v) ci-dessus, et le report de la sixième tranche à 2024; l’Appendice 7-A, l’ajustement des réductions de financement pour non-respect de la conformité; le paragraphe 16, modifié pour indiquer que l’Accord actualisé annule et remplace celui conclu à la 88</w:t>
      </w:r>
      <w:r w:rsidRPr="00AA3168">
        <w:rPr>
          <w:vertAlign w:val="superscript"/>
          <w:lang w:val="fr-CA"/>
        </w:rPr>
        <w:t>e</w:t>
      </w:r>
      <w:r>
        <w:rPr>
          <w:lang w:val="fr-CA"/>
        </w:rPr>
        <w:t> réunion;</w:t>
      </w:r>
    </w:p>
    <w:p w14:paraId="6535B132" w14:textId="77777777" w:rsidR="00D33D5E" w:rsidRDefault="00D33D5E" w:rsidP="00D33D5E">
      <w:pPr>
        <w:pStyle w:val="Heading2"/>
        <w:keepNext/>
        <w:keepLines/>
        <w:numPr>
          <w:ilvl w:val="1"/>
          <w:numId w:val="1"/>
        </w:numPr>
        <w:ind w:left="1418" w:hanging="709"/>
        <w:rPr>
          <w:lang w:val="fr-CA"/>
        </w:rPr>
      </w:pPr>
      <w:r>
        <w:rPr>
          <w:lang w:val="fr-CA"/>
        </w:rPr>
        <w:t>Approuver :</w:t>
      </w:r>
    </w:p>
    <w:p w14:paraId="57DBAEF8" w14:textId="21ADB197" w:rsidR="00D33D5E" w:rsidRPr="005C35B8" w:rsidRDefault="00D33D5E" w:rsidP="00083257">
      <w:pPr>
        <w:pStyle w:val="Heading3"/>
        <w:keepNext/>
        <w:keepLines/>
        <w:numPr>
          <w:ilvl w:val="2"/>
          <w:numId w:val="90"/>
        </w:numPr>
        <w:rPr>
          <w:lang w:val="fr-CA"/>
        </w:rPr>
      </w:pPr>
      <w:r w:rsidRPr="005C35B8">
        <w:rPr>
          <w:lang w:val="fr-CA"/>
        </w:rPr>
        <w:t>La réaffectation de 132</w:t>
      </w:r>
      <w:r w:rsidR="00395972" w:rsidRPr="005C35B8">
        <w:rPr>
          <w:lang w:val="fr-CA"/>
        </w:rPr>
        <w:t> </w:t>
      </w:r>
      <w:r w:rsidRPr="005C35B8">
        <w:rPr>
          <w:lang w:val="fr-CA"/>
        </w:rPr>
        <w:t>000</w:t>
      </w:r>
      <w:r w:rsidR="00395972" w:rsidRPr="005C35B8">
        <w:rPr>
          <w:lang w:val="fr-CA"/>
        </w:rPr>
        <w:t> </w:t>
      </w:r>
      <w:r w:rsidRPr="005C35B8">
        <w:rPr>
          <w:lang w:val="fr-CA"/>
        </w:rPr>
        <w:t xml:space="preserve">$US, des entreprises </w:t>
      </w:r>
      <w:proofErr w:type="spellStart"/>
      <w:r w:rsidRPr="005C35B8">
        <w:rPr>
          <w:lang w:val="fr-CA"/>
        </w:rPr>
        <w:t>Gelomax</w:t>
      </w:r>
      <w:proofErr w:type="spellEnd"/>
      <w:r w:rsidRPr="005C35B8">
        <w:rPr>
          <w:lang w:val="fr-CA"/>
        </w:rPr>
        <w:t xml:space="preserve"> et So Frio, aux entreprises </w:t>
      </w:r>
      <w:proofErr w:type="spellStart"/>
      <w:r w:rsidRPr="005C35B8">
        <w:rPr>
          <w:lang w:val="fr-CA"/>
        </w:rPr>
        <w:t>Peracchi</w:t>
      </w:r>
      <w:proofErr w:type="spellEnd"/>
      <w:r w:rsidRPr="005C35B8">
        <w:rPr>
          <w:lang w:val="fr-CA"/>
        </w:rPr>
        <w:t xml:space="preserve"> et </w:t>
      </w:r>
      <w:proofErr w:type="spellStart"/>
      <w:r w:rsidRPr="005C35B8">
        <w:rPr>
          <w:lang w:val="fr-CA"/>
        </w:rPr>
        <w:t>Zero</w:t>
      </w:r>
      <w:proofErr w:type="spellEnd"/>
      <w:r w:rsidRPr="005C35B8">
        <w:rPr>
          <w:lang w:val="fr-CA"/>
        </w:rPr>
        <w:t xml:space="preserve"> Grau, telle qu’indiquée à l’alinéa</w:t>
      </w:r>
      <w:r w:rsidR="00395972" w:rsidRPr="005C35B8">
        <w:rPr>
          <w:lang w:val="fr-CA"/>
        </w:rPr>
        <w:t> </w:t>
      </w:r>
      <w:r w:rsidRPr="005C35B8">
        <w:rPr>
          <w:lang w:val="fr-CA"/>
        </w:rPr>
        <w:t>a)</w:t>
      </w:r>
      <w:r w:rsidR="00395972" w:rsidRPr="005C35B8">
        <w:rPr>
          <w:lang w:val="fr-CA"/>
        </w:rPr>
        <w:t> </w:t>
      </w:r>
      <w:r w:rsidRPr="005C35B8">
        <w:rPr>
          <w:lang w:val="fr-CA"/>
        </w:rPr>
        <w:t>vi) ci-dessus;</w:t>
      </w:r>
    </w:p>
    <w:p w14:paraId="21D437D6" w14:textId="51BAFA38" w:rsidR="00D33D5E" w:rsidRDefault="00D33D5E" w:rsidP="00395972">
      <w:pPr>
        <w:pStyle w:val="Heading3"/>
        <w:ind w:left="2127" w:hanging="709"/>
        <w:rPr>
          <w:lang w:val="fr-CA"/>
        </w:rPr>
      </w:pPr>
      <w:r>
        <w:rPr>
          <w:lang w:val="fr-CA"/>
        </w:rPr>
        <w:t>La prolongation de la période de mise en œuvre de la phase</w:t>
      </w:r>
      <w:r w:rsidR="00395972">
        <w:rPr>
          <w:lang w:val="fr-CA"/>
        </w:rPr>
        <w:t> </w:t>
      </w:r>
      <w:r>
        <w:rPr>
          <w:lang w:val="fr-CA"/>
        </w:rPr>
        <w:t>II du PGEH pour le Brésil jusqu’au 31</w:t>
      </w:r>
      <w:r w:rsidR="00395972">
        <w:rPr>
          <w:lang w:val="fr-CA"/>
        </w:rPr>
        <w:t> </w:t>
      </w:r>
      <w:r>
        <w:rPr>
          <w:lang w:val="fr-CA"/>
        </w:rPr>
        <w:t>décembre</w:t>
      </w:r>
      <w:r w:rsidR="00395972">
        <w:rPr>
          <w:lang w:val="fr-CA"/>
        </w:rPr>
        <w:t> </w:t>
      </w:r>
      <w:r>
        <w:rPr>
          <w:lang w:val="fr-CA"/>
        </w:rPr>
        <w:t>2025, étant donné les retards dans la mise en œuvre des activités d’élimination causés par la pandémie du COVID-19, étant entendu qu’aucune autre prolongation ne serait demandée;</w:t>
      </w:r>
    </w:p>
    <w:p w14:paraId="005EEB73" w14:textId="5B0E53F0" w:rsidR="000067BF" w:rsidRPr="00D33D5E" w:rsidRDefault="00395972" w:rsidP="00395972">
      <w:pPr>
        <w:pStyle w:val="Heading1"/>
        <w:numPr>
          <w:ilvl w:val="0"/>
          <w:numId w:val="0"/>
        </w:numPr>
        <w:ind w:left="1418" w:hanging="709"/>
        <w:rPr>
          <w:highlight w:val="yellow"/>
          <w:lang w:val="fr-CA"/>
        </w:rPr>
      </w:pPr>
      <w:r>
        <w:rPr>
          <w:lang w:val="fr-CA"/>
        </w:rPr>
        <w:t>c)</w:t>
      </w:r>
      <w:r>
        <w:rPr>
          <w:lang w:val="fr-CA"/>
        </w:rPr>
        <w:tab/>
      </w:r>
      <w:r w:rsidR="00D33D5E">
        <w:rPr>
          <w:lang w:val="fr-CA"/>
        </w:rPr>
        <w:t xml:space="preserve">Demander au PNUD de </w:t>
      </w:r>
      <w:r w:rsidR="00D33D5E" w:rsidRPr="00AA3168">
        <w:rPr>
          <w:lang w:val="fr-CA"/>
        </w:rPr>
        <w:t>continuer à a</w:t>
      </w:r>
      <w:r w:rsidR="00D33D5E">
        <w:rPr>
          <w:lang w:val="fr-CA"/>
        </w:rPr>
        <w:t>ider</w:t>
      </w:r>
      <w:r w:rsidR="00D33D5E" w:rsidRPr="00AA3168">
        <w:rPr>
          <w:lang w:val="fr-CA"/>
        </w:rPr>
        <w:t xml:space="preserve"> le gouvernement du Brésil </w:t>
      </w:r>
      <w:r w:rsidR="00D33D5E">
        <w:rPr>
          <w:lang w:val="fr-CA"/>
        </w:rPr>
        <w:t>à</w:t>
      </w:r>
      <w:r w:rsidR="00D33D5E" w:rsidRPr="00AA3168">
        <w:rPr>
          <w:lang w:val="fr-CA"/>
        </w:rPr>
        <w:t xml:space="preserve"> obtenir des solutions de remplacement à faible PRG pour les sociétés de formulation, </w:t>
      </w:r>
      <w:proofErr w:type="spellStart"/>
      <w:r w:rsidR="00D33D5E" w:rsidRPr="00AA3168">
        <w:rPr>
          <w:lang w:val="fr-CA"/>
        </w:rPr>
        <w:t>Amino</w:t>
      </w:r>
      <w:proofErr w:type="spellEnd"/>
      <w:r w:rsidR="00D33D5E" w:rsidRPr="00AA3168">
        <w:rPr>
          <w:lang w:val="fr-CA"/>
        </w:rPr>
        <w:t xml:space="preserve">, </w:t>
      </w:r>
      <w:proofErr w:type="spellStart"/>
      <w:r w:rsidR="00D33D5E" w:rsidRPr="00AA3168">
        <w:rPr>
          <w:lang w:val="fr-CA"/>
        </w:rPr>
        <w:t>Flexivel</w:t>
      </w:r>
      <w:proofErr w:type="spellEnd"/>
      <w:r w:rsidR="00D33D5E" w:rsidRPr="00AA3168">
        <w:rPr>
          <w:lang w:val="fr-CA"/>
        </w:rPr>
        <w:t xml:space="preserve">, </w:t>
      </w:r>
      <w:proofErr w:type="spellStart"/>
      <w:r w:rsidR="00D33D5E" w:rsidRPr="00AA3168">
        <w:rPr>
          <w:lang w:val="fr-CA"/>
        </w:rPr>
        <w:t>Purcom</w:t>
      </w:r>
      <w:proofErr w:type="spellEnd"/>
      <w:r w:rsidR="00D33D5E" w:rsidRPr="00AA3168">
        <w:rPr>
          <w:lang w:val="fr-CA"/>
        </w:rPr>
        <w:t xml:space="preserve"> et U</w:t>
      </w:r>
      <w:r w:rsidR="00D33D5E">
        <w:rPr>
          <w:lang w:val="fr-CA"/>
        </w:rPr>
        <w:noBreakHyphen/>
      </w:r>
      <w:r w:rsidR="00D33D5E" w:rsidRPr="00AA3168">
        <w:rPr>
          <w:lang w:val="fr-CA"/>
        </w:rPr>
        <w:t>tech.  Il est entendu que tous les surcoûts d’exploitation reliés à ces reconversions (le cas échéant) ne seront pas payés tant que la technologie choisie initialement ou une autre technologie à faible PRG, ne sera pas pleinement mise en place et qu</w:t>
      </w:r>
      <w:r w:rsidR="00D33D5E">
        <w:rPr>
          <w:lang w:val="fr-CA"/>
        </w:rPr>
        <w:t>e jusqu</w:t>
      </w:r>
      <w:r w:rsidR="00D33D5E" w:rsidRPr="00AA3168">
        <w:rPr>
          <w:lang w:val="fr-CA"/>
        </w:rPr>
        <w:t>’à</w:t>
      </w:r>
      <w:r w:rsidR="00D33D5E">
        <w:rPr>
          <w:lang w:val="fr-CA"/>
        </w:rPr>
        <w:t xml:space="preserve"> cette date, </w:t>
      </w:r>
      <w:r w:rsidR="00D33D5E" w:rsidRPr="00AA3168">
        <w:rPr>
          <w:lang w:val="fr-CA"/>
        </w:rPr>
        <w:t>un rapport sur l’état de l’utilisation temporaire de solutions de remplacement à PRG élevé</w:t>
      </w:r>
      <w:r w:rsidR="00D33D5E">
        <w:rPr>
          <w:lang w:val="fr-CA"/>
        </w:rPr>
        <w:t xml:space="preserve"> sera remis à chaque réunion</w:t>
      </w:r>
      <w:r w:rsidR="00D33D5E" w:rsidRPr="00AA3168">
        <w:rPr>
          <w:lang w:val="fr-CA"/>
        </w:rPr>
        <w:t xml:space="preserve">, ainsi qu’une mise à jour des fournisseurs sur les progrès réalisés pour </w:t>
      </w:r>
      <w:r w:rsidR="00D33D5E">
        <w:rPr>
          <w:lang w:val="fr-CA"/>
        </w:rPr>
        <w:t>garantir la disponibilité de</w:t>
      </w:r>
      <w:r w:rsidR="00D33D5E" w:rsidRPr="00AA3168">
        <w:rPr>
          <w:lang w:val="fr-CA"/>
        </w:rPr>
        <w:t>s technologies choisies, incluant les composantes associées, s</w:t>
      </w:r>
      <w:r w:rsidR="00D33D5E">
        <w:rPr>
          <w:lang w:val="fr-CA"/>
        </w:rPr>
        <w:t>ur le marché national</w:t>
      </w:r>
      <w:r w:rsidR="00D33D5E" w:rsidRPr="00AA3168">
        <w:rPr>
          <w:lang w:val="fr-CA"/>
        </w:rPr>
        <w:t>.</w:t>
      </w:r>
    </w:p>
    <w:p w14:paraId="5C7EB997" w14:textId="3DA2E4AF" w:rsidR="000067BF" w:rsidRPr="00B4623E" w:rsidRDefault="000067BF" w:rsidP="000067BF">
      <w:pPr>
        <w:spacing w:after="240"/>
        <w:ind w:left="709"/>
        <w:rPr>
          <w:b/>
          <w:bCs/>
          <w:color w:val="000000" w:themeColor="text1"/>
          <w:lang w:val="fr-FR"/>
        </w:rPr>
      </w:pPr>
      <w:r w:rsidRPr="00B4623E">
        <w:rPr>
          <w:b/>
          <w:bCs/>
          <w:color w:val="000000" w:themeColor="text1"/>
          <w:lang w:val="fr-FR"/>
        </w:rPr>
        <w:t>Document</w:t>
      </w:r>
      <w:r w:rsidR="00395972" w:rsidRPr="00B4623E">
        <w:rPr>
          <w:b/>
          <w:bCs/>
          <w:color w:val="000000" w:themeColor="text1"/>
          <w:lang w:val="fr-FR"/>
        </w:rPr>
        <w:t> </w:t>
      </w:r>
      <w:r w:rsidRPr="00B4623E">
        <w:rPr>
          <w:b/>
          <w:bCs/>
          <w:color w:val="000000" w:themeColor="text1"/>
          <w:lang w:val="fr-FR"/>
        </w:rPr>
        <w:t>UNEP/</w:t>
      </w:r>
      <w:proofErr w:type="spellStart"/>
      <w:r w:rsidRPr="00B4623E">
        <w:rPr>
          <w:b/>
          <w:bCs/>
          <w:color w:val="000000" w:themeColor="text1"/>
          <w:lang w:val="fr-FR"/>
        </w:rPr>
        <w:t>OzL.Pro</w:t>
      </w:r>
      <w:proofErr w:type="spellEnd"/>
      <w:r w:rsidRPr="00B4623E">
        <w:rPr>
          <w:b/>
          <w:bCs/>
          <w:color w:val="000000" w:themeColor="text1"/>
          <w:lang w:val="fr-FR"/>
        </w:rPr>
        <w:t>/</w:t>
      </w:r>
      <w:proofErr w:type="spellStart"/>
      <w:r w:rsidRPr="00B4623E">
        <w:rPr>
          <w:b/>
          <w:bCs/>
          <w:color w:val="000000" w:themeColor="text1"/>
          <w:lang w:val="fr-FR"/>
        </w:rPr>
        <w:t>ExCom</w:t>
      </w:r>
      <w:proofErr w:type="spellEnd"/>
      <w:r w:rsidRPr="00B4623E">
        <w:rPr>
          <w:b/>
          <w:bCs/>
          <w:color w:val="000000" w:themeColor="text1"/>
          <w:lang w:val="fr-FR"/>
        </w:rPr>
        <w:t>/9</w:t>
      </w:r>
      <w:r w:rsidR="0055336F" w:rsidRPr="00B4623E">
        <w:rPr>
          <w:b/>
          <w:bCs/>
          <w:color w:val="000000" w:themeColor="text1"/>
          <w:lang w:val="fr-FR"/>
        </w:rPr>
        <w:t>1</w:t>
      </w:r>
      <w:r w:rsidRPr="00B4623E">
        <w:rPr>
          <w:b/>
          <w:bCs/>
          <w:color w:val="000000" w:themeColor="text1"/>
          <w:lang w:val="fr-FR"/>
        </w:rPr>
        <w:t>/</w:t>
      </w:r>
      <w:r w:rsidR="0055336F" w:rsidRPr="00B4623E">
        <w:rPr>
          <w:b/>
          <w:bCs/>
          <w:color w:val="000000" w:themeColor="text1"/>
          <w:lang w:val="fr-FR"/>
        </w:rPr>
        <w:t>18</w:t>
      </w:r>
      <w:r w:rsidRPr="00B4623E">
        <w:rPr>
          <w:b/>
          <w:bCs/>
          <w:color w:val="000000" w:themeColor="text1"/>
          <w:lang w:val="fr-FR"/>
        </w:rPr>
        <w:t xml:space="preserve">/Add.1 </w:t>
      </w:r>
    </w:p>
    <w:p w14:paraId="04A2C7E6" w14:textId="33359375" w:rsidR="000067BF" w:rsidRPr="00C334D4" w:rsidRDefault="00395972" w:rsidP="000067BF">
      <w:pPr>
        <w:spacing w:after="240"/>
        <w:ind w:left="709"/>
        <w:rPr>
          <w:lang w:val="fr-CA"/>
        </w:rPr>
      </w:pPr>
      <w:r w:rsidRPr="00395972">
        <w:rPr>
          <w:u w:val="single"/>
          <w:lang w:val="fr-CA"/>
        </w:rPr>
        <w:t>Le d</w:t>
      </w:r>
      <w:r w:rsidR="000067BF" w:rsidRPr="00395972">
        <w:rPr>
          <w:u w:val="single"/>
          <w:lang w:val="fr-CA"/>
        </w:rPr>
        <w:t>ocument</w:t>
      </w:r>
      <w:r w:rsidRPr="00395972">
        <w:rPr>
          <w:u w:val="single"/>
          <w:lang w:val="fr-CA"/>
        </w:rPr>
        <w:t> </w:t>
      </w:r>
      <w:r w:rsidR="000067BF" w:rsidRPr="00395972">
        <w:rPr>
          <w:u w:val="single"/>
          <w:lang w:val="fr-CA"/>
        </w:rPr>
        <w:t>UNEP/</w:t>
      </w:r>
      <w:proofErr w:type="spellStart"/>
      <w:r w:rsidR="000067BF" w:rsidRPr="00395972">
        <w:rPr>
          <w:u w:val="single"/>
          <w:lang w:val="fr-CA"/>
        </w:rPr>
        <w:t>OzL.Pro</w:t>
      </w:r>
      <w:proofErr w:type="spellEnd"/>
      <w:r w:rsidR="000067BF" w:rsidRPr="00395972">
        <w:rPr>
          <w:u w:val="single"/>
          <w:lang w:val="fr-CA"/>
        </w:rPr>
        <w:t>/</w:t>
      </w:r>
      <w:proofErr w:type="spellStart"/>
      <w:r w:rsidR="000067BF" w:rsidRPr="00395972">
        <w:rPr>
          <w:u w:val="single"/>
          <w:lang w:val="fr-CA"/>
        </w:rPr>
        <w:t>ExCom</w:t>
      </w:r>
      <w:proofErr w:type="spellEnd"/>
      <w:r w:rsidR="000067BF" w:rsidRPr="00395972">
        <w:rPr>
          <w:u w:val="single"/>
          <w:lang w:val="fr-CA"/>
        </w:rPr>
        <w:t>/</w:t>
      </w:r>
      <w:r w:rsidR="001E3393" w:rsidRPr="00395972">
        <w:rPr>
          <w:u w:val="single"/>
          <w:lang w:val="fr-CA"/>
        </w:rPr>
        <w:t>91/18</w:t>
      </w:r>
      <w:r w:rsidR="000067BF" w:rsidRPr="00395972">
        <w:rPr>
          <w:u w:val="single"/>
          <w:lang w:val="fr-CA"/>
        </w:rPr>
        <w:t>/Add.1</w:t>
      </w:r>
      <w:r w:rsidR="000067BF" w:rsidRPr="00395972">
        <w:rPr>
          <w:lang w:val="fr-CA"/>
        </w:rPr>
        <w:t xml:space="preserve"> </w:t>
      </w:r>
      <w:r w:rsidRPr="00395972">
        <w:rPr>
          <w:lang w:val="fr-CA"/>
        </w:rPr>
        <w:t xml:space="preserve">est publié pour inclure les rapports sur les projets </w:t>
      </w:r>
      <w:r>
        <w:rPr>
          <w:lang w:val="fr-CA"/>
        </w:rPr>
        <w:t xml:space="preserve">comportant </w:t>
      </w:r>
      <w:r w:rsidRPr="00395972">
        <w:rPr>
          <w:lang w:val="fr-CA"/>
        </w:rPr>
        <w:t xml:space="preserve">des exigences spécifiques </w:t>
      </w:r>
      <w:r>
        <w:rPr>
          <w:lang w:val="fr-CA"/>
        </w:rPr>
        <w:t>de remise</w:t>
      </w:r>
      <w:r w:rsidRPr="00395972">
        <w:rPr>
          <w:lang w:val="fr-CA"/>
        </w:rPr>
        <w:t xml:space="preserve"> de rapports concernant la Chine. </w:t>
      </w:r>
      <w:r w:rsidRPr="00C334D4">
        <w:rPr>
          <w:lang w:val="fr-CA"/>
        </w:rPr>
        <w:t>Le document est divisé en plusieurs sections :</w:t>
      </w:r>
    </w:p>
    <w:p w14:paraId="73DB8790" w14:textId="281BD271" w:rsidR="000067BF" w:rsidRPr="00C334D4" w:rsidRDefault="000067BF" w:rsidP="006341D3">
      <w:pPr>
        <w:spacing w:after="240"/>
        <w:ind w:left="2268" w:hanging="850"/>
        <w:rPr>
          <w:lang w:val="fr-CA"/>
        </w:rPr>
      </w:pPr>
      <w:r w:rsidRPr="00C334D4">
        <w:rPr>
          <w:lang w:val="fr-CA"/>
        </w:rPr>
        <w:t>I</w:t>
      </w:r>
      <w:r w:rsidR="00C334D4">
        <w:rPr>
          <w:lang w:val="fr-CA"/>
        </w:rPr>
        <w:t> </w:t>
      </w:r>
      <w:r w:rsidRPr="00C334D4">
        <w:rPr>
          <w:lang w:val="fr-CA"/>
        </w:rPr>
        <w:t>:</w:t>
      </w:r>
      <w:r w:rsidRPr="00C334D4">
        <w:rPr>
          <w:lang w:val="fr-CA"/>
        </w:rPr>
        <w:tab/>
      </w:r>
      <w:r w:rsidR="00C334D4" w:rsidRPr="00CA4F54">
        <w:rPr>
          <w:lang w:val="fr-CA"/>
        </w:rPr>
        <w:t>Rapport sur les progrès dans la mise en œuvre des activités décrites</w:t>
      </w:r>
      <w:r w:rsidR="00C334D4">
        <w:rPr>
          <w:lang w:val="fr-CA"/>
        </w:rPr>
        <w:t xml:space="preserve"> dans la décision 83/41 </w:t>
      </w:r>
      <w:r w:rsidR="00C334D4" w:rsidRPr="00CA4F54">
        <w:rPr>
          <w:lang w:val="fr-CA"/>
        </w:rPr>
        <w:t>e)</w:t>
      </w:r>
    </w:p>
    <w:p w14:paraId="47EC8451" w14:textId="68285BA2" w:rsidR="000067BF" w:rsidRPr="00C334D4" w:rsidRDefault="000067BF" w:rsidP="006341D3">
      <w:pPr>
        <w:spacing w:after="240"/>
        <w:ind w:left="2268" w:hanging="850"/>
        <w:rPr>
          <w:lang w:val="fr-CA"/>
        </w:rPr>
      </w:pPr>
      <w:r w:rsidRPr="00C334D4">
        <w:rPr>
          <w:lang w:val="fr-CA"/>
        </w:rPr>
        <w:lastRenderedPageBreak/>
        <w:t>II</w:t>
      </w:r>
      <w:r w:rsidR="00C334D4" w:rsidRPr="00C334D4">
        <w:rPr>
          <w:lang w:val="fr-CA"/>
        </w:rPr>
        <w:t> </w:t>
      </w:r>
      <w:r w:rsidRPr="00C334D4">
        <w:rPr>
          <w:lang w:val="fr-CA"/>
        </w:rPr>
        <w:t>:</w:t>
      </w:r>
      <w:r w:rsidRPr="00C334D4">
        <w:rPr>
          <w:lang w:val="fr-CA"/>
        </w:rPr>
        <w:tab/>
      </w:r>
      <w:r w:rsidR="00C334D4" w:rsidRPr="00CA4F54">
        <w:rPr>
          <w:lang w:val="fr-CA"/>
        </w:rPr>
        <w:t>Étude visant à déterminer les circonstances réglementaires, d’exécution, d’orientation ou de marché pouvant avoir mené à une utilisation et une production illicites de CFC-11 et de CFC-12 (dé</w:t>
      </w:r>
      <w:r w:rsidR="00C334D4">
        <w:rPr>
          <w:lang w:val="fr-CA"/>
        </w:rPr>
        <w:t>cision 83/41 </w:t>
      </w:r>
      <w:r w:rsidR="00C334D4" w:rsidRPr="00CA4F54">
        <w:rPr>
          <w:lang w:val="fr-CA"/>
        </w:rPr>
        <w:t>d)</w:t>
      </w:r>
    </w:p>
    <w:p w14:paraId="3A061934" w14:textId="38FE7BA5" w:rsidR="000067BF" w:rsidRPr="00C334D4" w:rsidRDefault="000067BF" w:rsidP="006341D3">
      <w:pPr>
        <w:spacing w:after="240"/>
        <w:ind w:left="2268" w:hanging="850"/>
        <w:rPr>
          <w:lang w:val="fr-CA"/>
        </w:rPr>
      </w:pPr>
      <w:r w:rsidRPr="00C334D4">
        <w:rPr>
          <w:lang w:val="fr-CA"/>
        </w:rPr>
        <w:t>III</w:t>
      </w:r>
      <w:r w:rsidR="00C334D4" w:rsidRPr="00C334D4">
        <w:rPr>
          <w:lang w:val="fr-CA"/>
        </w:rPr>
        <w:t> </w:t>
      </w:r>
      <w:r w:rsidRPr="00C334D4">
        <w:rPr>
          <w:lang w:val="fr-CA"/>
        </w:rPr>
        <w:t>:</w:t>
      </w:r>
      <w:r w:rsidRPr="00C334D4">
        <w:rPr>
          <w:lang w:val="fr-CA"/>
        </w:rPr>
        <w:tab/>
      </w:r>
      <w:r w:rsidR="00C334D4" w:rsidRPr="00CA4F54">
        <w:rPr>
          <w:lang w:val="fr-CA"/>
        </w:rPr>
        <w:t>Rapport actualisé sur la production de tétrachlorure de carbone et ses utilisations comme matière première en Chine (décision 84/41 b) et c))</w:t>
      </w:r>
    </w:p>
    <w:p w14:paraId="1701BF94" w14:textId="7F0758D0" w:rsidR="000067BF" w:rsidRPr="00C334D4" w:rsidRDefault="00C334D4" w:rsidP="000067BF">
      <w:pPr>
        <w:pStyle w:val="ListParagraph"/>
        <w:keepNext/>
        <w:spacing w:after="240"/>
        <w:ind w:left="1276"/>
        <w:rPr>
          <w:lang w:val="fr-CA"/>
        </w:rPr>
      </w:pPr>
      <w:r w:rsidRPr="00C334D4">
        <w:rPr>
          <w:lang w:val="fr-CA"/>
        </w:rPr>
        <w:t>Chacune des trois sections est présentée ci-dessous </w:t>
      </w:r>
      <w:r w:rsidR="000067BF" w:rsidRPr="00C334D4">
        <w:rPr>
          <w:lang w:val="fr-CA"/>
        </w:rPr>
        <w:t>:</w:t>
      </w:r>
    </w:p>
    <w:p w14:paraId="391F4285" w14:textId="6FD49BD5" w:rsidR="000067BF" w:rsidRPr="00C334D4" w:rsidRDefault="000067BF" w:rsidP="000067BF">
      <w:pPr>
        <w:keepNext/>
        <w:spacing w:after="240"/>
        <w:ind w:left="709"/>
        <w:rPr>
          <w:u w:val="single"/>
          <w:lang w:val="fr-CA"/>
        </w:rPr>
      </w:pPr>
      <w:r w:rsidRPr="00C334D4">
        <w:rPr>
          <w:i/>
          <w:color w:val="000000" w:themeColor="text1"/>
          <w:u w:val="single"/>
          <w:lang w:val="fr-CA"/>
        </w:rPr>
        <w:t>I</w:t>
      </w:r>
      <w:r w:rsidR="00C334D4" w:rsidRPr="00C334D4">
        <w:rPr>
          <w:i/>
          <w:color w:val="000000" w:themeColor="text1"/>
          <w:u w:val="single"/>
          <w:lang w:val="fr-CA"/>
        </w:rPr>
        <w:t> </w:t>
      </w:r>
      <w:r w:rsidRPr="00C334D4">
        <w:rPr>
          <w:i/>
          <w:color w:val="000000" w:themeColor="text1"/>
          <w:u w:val="single"/>
          <w:lang w:val="fr-CA"/>
        </w:rPr>
        <w:t xml:space="preserve">: </w:t>
      </w:r>
      <w:r w:rsidR="00C334D4" w:rsidRPr="00C334D4">
        <w:rPr>
          <w:i/>
          <w:u w:val="single"/>
          <w:lang w:val="fr-CA"/>
        </w:rPr>
        <w:t>Rapport sur les progrès dans la mise en œuvre des activités décrites dans la décision</w:t>
      </w:r>
      <w:r w:rsidR="00C334D4">
        <w:rPr>
          <w:i/>
          <w:u w:val="single"/>
          <w:lang w:val="fr-CA"/>
        </w:rPr>
        <w:t> </w:t>
      </w:r>
      <w:r w:rsidR="00C334D4" w:rsidRPr="00C334D4">
        <w:rPr>
          <w:i/>
          <w:u w:val="single"/>
          <w:lang w:val="fr-CA"/>
        </w:rPr>
        <w:t>83/41</w:t>
      </w:r>
      <w:r w:rsidR="00C334D4">
        <w:rPr>
          <w:i/>
          <w:u w:val="single"/>
          <w:lang w:val="fr-CA"/>
        </w:rPr>
        <w:t> </w:t>
      </w:r>
      <w:r w:rsidR="00C334D4" w:rsidRPr="00C334D4">
        <w:rPr>
          <w:i/>
          <w:u w:val="single"/>
          <w:lang w:val="fr-CA"/>
        </w:rPr>
        <w:t>e)</w:t>
      </w:r>
      <w:r w:rsidRPr="00C334D4">
        <w:rPr>
          <w:i/>
          <w:u w:val="single"/>
          <w:lang w:val="fr-CA"/>
        </w:rPr>
        <w:t xml:space="preserve"> (paragraph</w:t>
      </w:r>
      <w:r w:rsidR="00C334D4">
        <w:rPr>
          <w:i/>
          <w:u w:val="single"/>
          <w:lang w:val="fr-CA"/>
        </w:rPr>
        <w:t>e</w:t>
      </w:r>
      <w:r w:rsidRPr="00C334D4">
        <w:rPr>
          <w:i/>
          <w:u w:val="single"/>
          <w:lang w:val="fr-CA"/>
        </w:rPr>
        <w:t>s</w:t>
      </w:r>
      <w:r w:rsidR="00D01BAD" w:rsidRPr="00C334D4">
        <w:rPr>
          <w:i/>
          <w:u w:val="single"/>
          <w:lang w:val="fr-CA"/>
        </w:rPr>
        <w:t> </w:t>
      </w:r>
      <w:r w:rsidRPr="00C334D4">
        <w:rPr>
          <w:i/>
          <w:u w:val="single"/>
          <w:lang w:val="fr-CA"/>
        </w:rPr>
        <w:t>3</w:t>
      </w:r>
      <w:r w:rsidR="00C334D4">
        <w:rPr>
          <w:i/>
          <w:u w:val="single"/>
          <w:lang w:val="fr-CA"/>
        </w:rPr>
        <w:t xml:space="preserve"> à </w:t>
      </w:r>
      <w:r w:rsidRPr="00C334D4">
        <w:rPr>
          <w:i/>
          <w:u w:val="single"/>
          <w:lang w:val="fr-CA"/>
        </w:rPr>
        <w:t>6)</w:t>
      </w:r>
    </w:p>
    <w:p w14:paraId="7F47B32B" w14:textId="7638EC04" w:rsidR="000067BF" w:rsidRPr="00070E21" w:rsidRDefault="00C334D4" w:rsidP="00D0770F">
      <w:pPr>
        <w:tabs>
          <w:tab w:val="left" w:pos="720"/>
          <w:tab w:val="left" w:pos="1440"/>
          <w:tab w:val="left" w:pos="2160"/>
        </w:tabs>
        <w:spacing w:after="120" w:line="360" w:lineRule="auto"/>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0067BF" w:rsidRPr="00070E21">
        <w:rPr>
          <w:color w:val="000000" w:themeColor="text1"/>
        </w:rPr>
        <w:t>:</w:t>
      </w:r>
    </w:p>
    <w:p w14:paraId="7CB16411" w14:textId="2CD91993" w:rsidR="000067BF" w:rsidRPr="00C334D4" w:rsidRDefault="000067BF" w:rsidP="00083257">
      <w:pPr>
        <w:pStyle w:val="ListParagraph"/>
        <w:numPr>
          <w:ilvl w:val="0"/>
          <w:numId w:val="9"/>
        </w:numPr>
        <w:spacing w:after="240"/>
        <w:jc w:val="left"/>
        <w:rPr>
          <w:color w:val="000000" w:themeColor="text1"/>
          <w:lang w:val="fr-CA"/>
        </w:rPr>
      </w:pPr>
      <w:r w:rsidRPr="00C334D4">
        <w:rPr>
          <w:color w:val="000000" w:themeColor="text1"/>
          <w:lang w:val="fr-CA"/>
        </w:rPr>
        <w:t>Pro</w:t>
      </w:r>
      <w:r w:rsidR="00C334D4" w:rsidRPr="00C334D4">
        <w:rPr>
          <w:color w:val="000000" w:themeColor="text1"/>
          <w:lang w:val="fr-CA"/>
        </w:rPr>
        <w:t xml:space="preserve">grès dans la mise en </w:t>
      </w:r>
      <w:proofErr w:type="spellStart"/>
      <w:r w:rsidR="00C334D4" w:rsidRPr="00C334D4">
        <w:rPr>
          <w:color w:val="000000" w:themeColor="text1"/>
          <w:lang w:val="fr-CA"/>
        </w:rPr>
        <w:t>oeuvre</w:t>
      </w:r>
      <w:proofErr w:type="spellEnd"/>
      <w:r w:rsidR="00C334D4" w:rsidRPr="00C334D4">
        <w:rPr>
          <w:color w:val="000000" w:themeColor="text1"/>
          <w:lang w:val="fr-CA"/>
        </w:rPr>
        <w:t xml:space="preserve"> des activités décrites dans la</w:t>
      </w:r>
      <w:r w:rsidR="00C334D4">
        <w:rPr>
          <w:color w:val="000000" w:themeColor="text1"/>
          <w:lang w:val="fr-CA"/>
        </w:rPr>
        <w:t xml:space="preserve"> d</w:t>
      </w:r>
      <w:r w:rsidR="002D645E">
        <w:rPr>
          <w:color w:val="000000" w:themeColor="text1"/>
          <w:lang w:val="fr-CA"/>
        </w:rPr>
        <w:t>é</w:t>
      </w:r>
      <w:r w:rsidR="00C334D4">
        <w:rPr>
          <w:color w:val="000000" w:themeColor="text1"/>
          <w:lang w:val="fr-CA"/>
        </w:rPr>
        <w:t>cision </w:t>
      </w:r>
      <w:r w:rsidRPr="00C334D4">
        <w:rPr>
          <w:color w:val="000000" w:themeColor="text1"/>
          <w:lang w:val="fr-CA"/>
        </w:rPr>
        <w:t>83/41</w:t>
      </w:r>
      <w:r w:rsidR="00C334D4">
        <w:rPr>
          <w:color w:val="000000" w:themeColor="text1"/>
          <w:lang w:val="fr-CA"/>
        </w:rPr>
        <w:t> </w:t>
      </w:r>
      <w:r w:rsidRPr="00C334D4">
        <w:rPr>
          <w:color w:val="000000" w:themeColor="text1"/>
          <w:lang w:val="fr-CA"/>
        </w:rPr>
        <w:t>e)</w:t>
      </w:r>
    </w:p>
    <w:p w14:paraId="3C58CC4C" w14:textId="496993EF" w:rsidR="000067BF" w:rsidRPr="00C334D4" w:rsidRDefault="00C334D4" w:rsidP="000067BF">
      <w:pPr>
        <w:tabs>
          <w:tab w:val="left" w:pos="720"/>
          <w:tab w:val="left" w:pos="1440"/>
          <w:tab w:val="left" w:pos="2160"/>
        </w:tabs>
        <w:spacing w:after="240"/>
        <w:ind w:left="709"/>
        <w:outlineLvl w:val="0"/>
        <w:rPr>
          <w:color w:val="000000" w:themeColor="text1"/>
          <w:lang w:val="fr-CA"/>
        </w:rPr>
      </w:pPr>
      <w:r w:rsidRPr="00C334D4">
        <w:rPr>
          <w:color w:val="000000" w:themeColor="text1"/>
          <w:u w:val="single"/>
          <w:lang w:val="fr-CA"/>
        </w:rPr>
        <w:t>Le Comité exécutif pourrait souhaiter</w:t>
      </w:r>
      <w:r>
        <w:rPr>
          <w:color w:val="000000" w:themeColor="text1"/>
          <w:lang w:val="fr-CA"/>
        </w:rPr>
        <w:t xml:space="preserve"> examiner les renseignements contenus dans le rapport</w:t>
      </w:r>
      <w:r w:rsidR="000067BF" w:rsidRPr="00C334D4">
        <w:rPr>
          <w:color w:val="000000" w:themeColor="text1"/>
          <w:lang w:val="fr-CA"/>
        </w:rPr>
        <w:t>.</w:t>
      </w:r>
    </w:p>
    <w:p w14:paraId="35A25DA5" w14:textId="500771CE" w:rsidR="000067BF" w:rsidRPr="00C334D4" w:rsidRDefault="000067BF" w:rsidP="000067BF">
      <w:pPr>
        <w:widowControl w:val="0"/>
        <w:spacing w:after="240"/>
        <w:ind w:left="709"/>
        <w:rPr>
          <w:i/>
          <w:u w:val="single"/>
          <w:lang w:val="fr-CA"/>
        </w:rPr>
      </w:pPr>
      <w:r w:rsidRPr="00C334D4">
        <w:rPr>
          <w:i/>
          <w:u w:val="single"/>
          <w:lang w:val="fr-CA"/>
        </w:rPr>
        <w:t>II</w:t>
      </w:r>
      <w:r w:rsidR="00C334D4" w:rsidRPr="00C334D4">
        <w:rPr>
          <w:i/>
          <w:u w:val="single"/>
          <w:lang w:val="fr-CA"/>
        </w:rPr>
        <w:t> </w:t>
      </w:r>
      <w:r w:rsidRPr="00C334D4">
        <w:rPr>
          <w:i/>
          <w:u w:val="single"/>
          <w:lang w:val="fr-CA"/>
        </w:rPr>
        <w:t xml:space="preserve">: </w:t>
      </w:r>
      <w:r w:rsidR="00C334D4" w:rsidRPr="00C334D4">
        <w:rPr>
          <w:i/>
          <w:u w:val="single"/>
          <w:lang w:val="fr-CA"/>
        </w:rPr>
        <w:t>Étude visant à déterminer les circonstances réglementaires, d’exécution, d’orientation ou de marché pouvant avoir mené à une utilisation et une production illicites de CFC-11 et de CFC-12 (décision 83/41</w:t>
      </w:r>
      <w:r w:rsidR="00C334D4">
        <w:rPr>
          <w:i/>
          <w:u w:val="single"/>
          <w:lang w:val="fr-CA"/>
        </w:rPr>
        <w:t> </w:t>
      </w:r>
      <w:r w:rsidR="00C334D4" w:rsidRPr="00C334D4">
        <w:rPr>
          <w:i/>
          <w:u w:val="single"/>
          <w:lang w:val="fr-CA"/>
        </w:rPr>
        <w:t>d)</w:t>
      </w:r>
      <w:r w:rsidRPr="00C334D4">
        <w:rPr>
          <w:i/>
          <w:u w:val="single"/>
          <w:lang w:val="fr-CA"/>
        </w:rPr>
        <w:t xml:space="preserve"> (paragraph</w:t>
      </w:r>
      <w:r w:rsidR="00C334D4">
        <w:rPr>
          <w:i/>
          <w:u w:val="single"/>
          <w:lang w:val="fr-CA"/>
        </w:rPr>
        <w:t>e</w:t>
      </w:r>
      <w:r w:rsidRPr="00C334D4">
        <w:rPr>
          <w:i/>
          <w:u w:val="single"/>
          <w:lang w:val="fr-CA"/>
        </w:rPr>
        <w:t>s 7</w:t>
      </w:r>
      <w:r w:rsidR="00C334D4">
        <w:rPr>
          <w:i/>
          <w:u w:val="single"/>
          <w:lang w:val="fr-CA"/>
        </w:rPr>
        <w:t xml:space="preserve"> et </w:t>
      </w:r>
      <w:r w:rsidRPr="00C334D4">
        <w:rPr>
          <w:i/>
          <w:u w:val="single"/>
          <w:lang w:val="fr-CA"/>
        </w:rPr>
        <w:t>8)</w:t>
      </w:r>
    </w:p>
    <w:p w14:paraId="30EF5B35" w14:textId="407DCCA5" w:rsidR="000067BF" w:rsidRPr="00070E21" w:rsidRDefault="00C334D4" w:rsidP="000067BF">
      <w:pPr>
        <w:widowControl w:val="0"/>
        <w:tabs>
          <w:tab w:val="left" w:pos="720"/>
          <w:tab w:val="left" w:pos="1440"/>
          <w:tab w:val="left" w:pos="2160"/>
        </w:tabs>
        <w:spacing w:after="240"/>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0067BF" w:rsidRPr="00070E21">
        <w:rPr>
          <w:color w:val="000000" w:themeColor="text1"/>
        </w:rPr>
        <w:t>:</w:t>
      </w:r>
    </w:p>
    <w:p w14:paraId="698AD90B" w14:textId="7B97DDA3" w:rsidR="000067BF" w:rsidRPr="00C334D4" w:rsidRDefault="00C334D4" w:rsidP="00083257">
      <w:pPr>
        <w:pStyle w:val="ListParagraph"/>
        <w:numPr>
          <w:ilvl w:val="0"/>
          <w:numId w:val="9"/>
        </w:numPr>
        <w:spacing w:after="240"/>
        <w:rPr>
          <w:color w:val="000000" w:themeColor="text1"/>
          <w:lang w:val="fr-CA"/>
        </w:rPr>
      </w:pPr>
      <w:r w:rsidRPr="00C334D4">
        <w:rPr>
          <w:color w:val="000000" w:themeColor="text1"/>
          <w:lang w:val="fr-CA"/>
        </w:rPr>
        <w:t>Résultats de l’étude visant à déterminer les circonstances réglementaires, d’exécution, d’orientation ou de marché pouvant avoir mené à une utilisation et une production illicites de CFC-11 et de CFC-12</w:t>
      </w:r>
    </w:p>
    <w:p w14:paraId="0EB55E34" w14:textId="1236A4E2" w:rsidR="000067BF" w:rsidRPr="00201065" w:rsidRDefault="00201065" w:rsidP="000067BF">
      <w:pPr>
        <w:keepNext/>
        <w:tabs>
          <w:tab w:val="left" w:pos="720"/>
          <w:tab w:val="left" w:pos="1440"/>
          <w:tab w:val="left" w:pos="2160"/>
        </w:tabs>
        <w:spacing w:after="240"/>
        <w:ind w:left="709"/>
        <w:outlineLvl w:val="0"/>
        <w:rPr>
          <w:color w:val="000000" w:themeColor="text1"/>
          <w:lang w:val="fr-CA"/>
        </w:rPr>
      </w:pPr>
      <w:r w:rsidRPr="00201065">
        <w:rPr>
          <w:color w:val="000000" w:themeColor="text1"/>
          <w:u w:val="single"/>
          <w:lang w:val="fr-CA"/>
        </w:rPr>
        <w:t>Le Comité exécutif pourrait souhaiter</w:t>
      </w:r>
      <w:r>
        <w:rPr>
          <w:color w:val="000000" w:themeColor="text1"/>
          <w:lang w:val="fr-CA"/>
        </w:rPr>
        <w:t xml:space="preserve"> examiner les renseignements contenus dans le rapport</w:t>
      </w:r>
      <w:r w:rsidR="000067BF" w:rsidRPr="00201065">
        <w:rPr>
          <w:color w:val="000000" w:themeColor="text1"/>
          <w:lang w:val="fr-CA"/>
        </w:rPr>
        <w:t>.</w:t>
      </w:r>
    </w:p>
    <w:p w14:paraId="5EEBB73F" w14:textId="0DFA964C" w:rsidR="000067BF" w:rsidRPr="00201065" w:rsidRDefault="000067BF" w:rsidP="000067BF">
      <w:pPr>
        <w:spacing w:after="240"/>
        <w:ind w:left="709"/>
        <w:rPr>
          <w:i/>
          <w:u w:val="single"/>
          <w:lang w:val="fr-CA"/>
        </w:rPr>
      </w:pPr>
      <w:r w:rsidRPr="00201065">
        <w:rPr>
          <w:i/>
          <w:u w:val="single"/>
          <w:lang w:val="fr-CA"/>
        </w:rPr>
        <w:t>III</w:t>
      </w:r>
      <w:r w:rsidR="00201065" w:rsidRPr="00201065">
        <w:rPr>
          <w:i/>
          <w:u w:val="single"/>
          <w:lang w:val="fr-CA"/>
        </w:rPr>
        <w:t> : Rapport actualisé sur la production de tétrachlorure de carbone et ses utilisations comme matière première en Chine (décision</w:t>
      </w:r>
      <w:r w:rsidR="00201065">
        <w:rPr>
          <w:i/>
          <w:u w:val="single"/>
          <w:lang w:val="fr-CA"/>
        </w:rPr>
        <w:t> </w:t>
      </w:r>
      <w:r w:rsidR="00201065" w:rsidRPr="00201065">
        <w:rPr>
          <w:i/>
          <w:u w:val="single"/>
          <w:lang w:val="fr-CA"/>
        </w:rPr>
        <w:t>84/41 b) et c))</w:t>
      </w:r>
      <w:r w:rsidRPr="00201065">
        <w:rPr>
          <w:i/>
          <w:u w:val="single"/>
          <w:lang w:val="fr-CA"/>
        </w:rPr>
        <w:t xml:space="preserve"> (paragraph</w:t>
      </w:r>
      <w:r w:rsidR="00201065">
        <w:rPr>
          <w:i/>
          <w:u w:val="single"/>
          <w:lang w:val="fr-CA"/>
        </w:rPr>
        <w:t>e</w:t>
      </w:r>
      <w:r w:rsidRPr="00201065">
        <w:rPr>
          <w:i/>
          <w:u w:val="single"/>
          <w:lang w:val="fr-CA"/>
        </w:rPr>
        <w:t>s 9</w:t>
      </w:r>
      <w:r w:rsidR="00201065">
        <w:rPr>
          <w:i/>
          <w:u w:val="single"/>
          <w:lang w:val="fr-CA"/>
        </w:rPr>
        <w:t xml:space="preserve"> à </w:t>
      </w:r>
      <w:r w:rsidRPr="00201065">
        <w:rPr>
          <w:i/>
          <w:u w:val="single"/>
          <w:lang w:val="fr-CA"/>
        </w:rPr>
        <w:t>34)</w:t>
      </w:r>
    </w:p>
    <w:p w14:paraId="13E1DB3C" w14:textId="372BE237" w:rsidR="000067BF" w:rsidRPr="00070E21" w:rsidRDefault="00201065" w:rsidP="000067BF">
      <w:pPr>
        <w:tabs>
          <w:tab w:val="left" w:pos="720"/>
          <w:tab w:val="left" w:pos="1440"/>
          <w:tab w:val="left" w:pos="2160"/>
        </w:tabs>
        <w:spacing w:after="240"/>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0067BF" w:rsidRPr="00070E21">
        <w:rPr>
          <w:color w:val="000000" w:themeColor="text1"/>
        </w:rPr>
        <w:t>:</w:t>
      </w:r>
    </w:p>
    <w:p w14:paraId="5AA43D20" w14:textId="7E513B93" w:rsidR="000067BF" w:rsidRPr="00201065" w:rsidRDefault="00201065" w:rsidP="00083257">
      <w:pPr>
        <w:pStyle w:val="ListParagraph"/>
        <w:numPr>
          <w:ilvl w:val="0"/>
          <w:numId w:val="9"/>
        </w:numPr>
        <w:spacing w:after="240"/>
        <w:rPr>
          <w:color w:val="000000" w:themeColor="text1"/>
          <w:lang w:val="fr-CA"/>
        </w:rPr>
      </w:pPr>
      <w:r w:rsidRPr="00201065">
        <w:rPr>
          <w:color w:val="000000" w:themeColor="text1"/>
          <w:lang w:val="fr-CA"/>
        </w:rPr>
        <w:t>Des renseignements actualisés sur la production de C</w:t>
      </w:r>
      <w:r>
        <w:rPr>
          <w:color w:val="000000" w:themeColor="text1"/>
          <w:lang w:val="fr-CA"/>
        </w:rPr>
        <w:t>T</w:t>
      </w:r>
      <w:r w:rsidRPr="00201065">
        <w:rPr>
          <w:color w:val="000000" w:themeColor="text1"/>
          <w:lang w:val="fr-CA"/>
        </w:rPr>
        <w:t xml:space="preserve">C, l'utilisation de ses matières premières et ses émissions, y compris les différences entre les émissions estimées dans le rapport et celles fournies dans la </w:t>
      </w:r>
      <w:r>
        <w:rPr>
          <w:color w:val="000000" w:themeColor="text1"/>
          <w:lang w:val="fr-CA"/>
        </w:rPr>
        <w:t>document</w:t>
      </w:r>
      <w:r w:rsidR="00A649EC">
        <w:rPr>
          <w:color w:val="000000" w:themeColor="text1"/>
          <w:lang w:val="fr-CA"/>
        </w:rPr>
        <w:t>a</w:t>
      </w:r>
      <w:r>
        <w:rPr>
          <w:color w:val="000000" w:themeColor="text1"/>
          <w:lang w:val="fr-CA"/>
        </w:rPr>
        <w:t>tion</w:t>
      </w:r>
      <w:r w:rsidRPr="00201065">
        <w:rPr>
          <w:color w:val="000000" w:themeColor="text1"/>
          <w:lang w:val="fr-CA"/>
        </w:rPr>
        <w:t xml:space="preserve"> scientifique.</w:t>
      </w:r>
    </w:p>
    <w:p w14:paraId="69C9D488" w14:textId="0E39F6BF" w:rsidR="000067BF" w:rsidRPr="00A649EC" w:rsidRDefault="00A649EC" w:rsidP="000067BF">
      <w:pPr>
        <w:tabs>
          <w:tab w:val="left" w:pos="720"/>
          <w:tab w:val="left" w:pos="1440"/>
          <w:tab w:val="left" w:pos="2160"/>
        </w:tabs>
        <w:spacing w:after="240"/>
        <w:ind w:left="709"/>
        <w:rPr>
          <w:color w:val="000000" w:themeColor="text1"/>
          <w:lang w:val="fr-CA"/>
        </w:rPr>
      </w:pPr>
      <w:r w:rsidRPr="005C35B8">
        <w:rPr>
          <w:color w:val="000000" w:themeColor="text1"/>
          <w:u w:val="single"/>
          <w:lang w:val="fr-CA"/>
        </w:rPr>
        <w:t>Le Comité exécutif pourrait souhaiter</w:t>
      </w:r>
      <w:r w:rsidR="000067BF" w:rsidRPr="005C35B8">
        <w:rPr>
          <w:color w:val="000000" w:themeColor="text1"/>
          <w:lang w:val="fr-CA"/>
        </w:rPr>
        <w:t xml:space="preserve"> </w:t>
      </w:r>
      <w:r w:rsidRPr="005C35B8">
        <w:rPr>
          <w:color w:val="000000" w:themeColor="text1"/>
          <w:lang w:val="fr-CA"/>
        </w:rPr>
        <w:t xml:space="preserve">examiner les renseignements figurant dans le rapport actualisé sur la production de </w:t>
      </w:r>
      <w:r w:rsidR="00070E21" w:rsidRPr="005C35B8">
        <w:rPr>
          <w:color w:val="000000" w:themeColor="text1"/>
          <w:lang w:val="fr-CA"/>
        </w:rPr>
        <w:t>t</w:t>
      </w:r>
      <w:r w:rsidRPr="005C35B8">
        <w:rPr>
          <w:color w:val="000000" w:themeColor="text1"/>
          <w:lang w:val="fr-CA"/>
        </w:rPr>
        <w:t>é</w:t>
      </w:r>
      <w:r w:rsidR="00070E21" w:rsidRPr="005C35B8">
        <w:rPr>
          <w:color w:val="000000" w:themeColor="text1"/>
          <w:lang w:val="fr-CA"/>
        </w:rPr>
        <w:t>trachlor</w:t>
      </w:r>
      <w:r w:rsidRPr="005C35B8">
        <w:rPr>
          <w:color w:val="000000" w:themeColor="text1"/>
          <w:lang w:val="fr-CA"/>
        </w:rPr>
        <w:t>ure de carbone</w:t>
      </w:r>
      <w:r w:rsidR="00070E21" w:rsidRPr="005C35B8">
        <w:rPr>
          <w:color w:val="000000" w:themeColor="text1"/>
          <w:lang w:val="fr-CA"/>
        </w:rPr>
        <w:t xml:space="preserve"> </w:t>
      </w:r>
      <w:r w:rsidRPr="005C35B8">
        <w:rPr>
          <w:color w:val="000000" w:themeColor="text1"/>
          <w:lang w:val="fr-CA"/>
        </w:rPr>
        <w:t>et ses utilisations comme matière première en Chine</w:t>
      </w:r>
      <w:r w:rsidR="00070E21" w:rsidRPr="005C35B8">
        <w:rPr>
          <w:color w:val="000000" w:themeColor="text1"/>
          <w:lang w:val="fr-CA"/>
        </w:rPr>
        <w:t xml:space="preserve"> (d</w:t>
      </w:r>
      <w:r w:rsidRPr="005C35B8">
        <w:rPr>
          <w:color w:val="000000" w:themeColor="text1"/>
          <w:lang w:val="fr-CA"/>
        </w:rPr>
        <w:t>é</w:t>
      </w:r>
      <w:r w:rsidR="00070E21" w:rsidRPr="005C35B8">
        <w:rPr>
          <w:color w:val="000000" w:themeColor="text1"/>
          <w:lang w:val="fr-CA"/>
        </w:rPr>
        <w:t>cision</w:t>
      </w:r>
      <w:r w:rsidRPr="005C35B8">
        <w:rPr>
          <w:color w:val="000000" w:themeColor="text1"/>
          <w:lang w:val="fr-CA"/>
        </w:rPr>
        <w:t> </w:t>
      </w:r>
      <w:r w:rsidR="00070E21" w:rsidRPr="005C35B8">
        <w:rPr>
          <w:color w:val="000000" w:themeColor="text1"/>
          <w:lang w:val="fr-CA"/>
        </w:rPr>
        <w:t>84/41</w:t>
      </w:r>
      <w:r w:rsidRPr="005C35B8">
        <w:rPr>
          <w:color w:val="000000" w:themeColor="text1"/>
          <w:lang w:val="fr-CA"/>
        </w:rPr>
        <w:t> </w:t>
      </w:r>
      <w:r w:rsidR="00070E21" w:rsidRPr="005C35B8">
        <w:rPr>
          <w:color w:val="000000" w:themeColor="text1"/>
          <w:lang w:val="fr-CA"/>
        </w:rPr>
        <w:t xml:space="preserve">b) </w:t>
      </w:r>
      <w:r w:rsidRPr="005C35B8">
        <w:rPr>
          <w:color w:val="000000" w:themeColor="text1"/>
          <w:lang w:val="fr-CA"/>
        </w:rPr>
        <w:t>et</w:t>
      </w:r>
      <w:r w:rsidR="00070E21" w:rsidRPr="005C35B8">
        <w:rPr>
          <w:color w:val="000000" w:themeColor="text1"/>
          <w:lang w:val="fr-CA"/>
        </w:rPr>
        <w:t xml:space="preserve"> c)) </w:t>
      </w:r>
      <w:r w:rsidR="00B469DF" w:rsidRPr="005C35B8">
        <w:rPr>
          <w:color w:val="000000" w:themeColor="text1"/>
          <w:lang w:val="fr-CA"/>
        </w:rPr>
        <w:t>contenu dans le</w:t>
      </w:r>
      <w:r w:rsidR="00070E21" w:rsidRPr="005C35B8">
        <w:rPr>
          <w:color w:val="000000" w:themeColor="text1"/>
          <w:lang w:val="fr-CA"/>
        </w:rPr>
        <w:t xml:space="preserve"> document</w:t>
      </w:r>
      <w:r w:rsidR="00B469DF" w:rsidRPr="005C35B8">
        <w:rPr>
          <w:color w:val="000000" w:themeColor="text1"/>
          <w:lang w:val="fr-CA"/>
        </w:rPr>
        <w:t> </w:t>
      </w:r>
      <w:r w:rsidR="00070E21" w:rsidRPr="005C35B8">
        <w:rPr>
          <w:color w:val="000000" w:themeColor="text1"/>
          <w:lang w:val="fr-CA"/>
        </w:rPr>
        <w:t>UNEP/</w:t>
      </w:r>
      <w:proofErr w:type="spellStart"/>
      <w:r w:rsidR="00070E21" w:rsidRPr="005C35B8">
        <w:rPr>
          <w:color w:val="000000" w:themeColor="text1"/>
          <w:lang w:val="fr-CA"/>
        </w:rPr>
        <w:t>OzL.Pro</w:t>
      </w:r>
      <w:proofErr w:type="spellEnd"/>
      <w:r w:rsidR="00070E21" w:rsidRPr="005C35B8">
        <w:rPr>
          <w:color w:val="000000" w:themeColor="text1"/>
          <w:lang w:val="fr-CA"/>
        </w:rPr>
        <w:t>/</w:t>
      </w:r>
      <w:proofErr w:type="spellStart"/>
      <w:r w:rsidR="00070E21" w:rsidRPr="005C35B8">
        <w:rPr>
          <w:color w:val="000000" w:themeColor="text1"/>
          <w:lang w:val="fr-CA"/>
        </w:rPr>
        <w:t>ExCom</w:t>
      </w:r>
      <w:proofErr w:type="spellEnd"/>
      <w:r w:rsidR="00070E21" w:rsidRPr="005C35B8">
        <w:rPr>
          <w:color w:val="000000" w:themeColor="text1"/>
          <w:lang w:val="fr-CA"/>
        </w:rPr>
        <w:t>/91/18/Add.1.</w:t>
      </w:r>
    </w:p>
    <w:p w14:paraId="2100AA98" w14:textId="160F1D7A" w:rsidR="000067BF" w:rsidRPr="00294766" w:rsidRDefault="00294766" w:rsidP="00294766">
      <w:pPr>
        <w:pStyle w:val="Heading2"/>
        <w:keepNext/>
        <w:widowControl/>
        <w:numPr>
          <w:ilvl w:val="1"/>
          <w:numId w:val="1"/>
        </w:numPr>
        <w:rPr>
          <w:b/>
          <w:lang w:val="fr-CA"/>
        </w:rPr>
      </w:pPr>
      <w:r w:rsidRPr="00294766">
        <w:rPr>
          <w:b/>
          <w:lang w:val="fr-CA"/>
        </w:rPr>
        <w:t>Rapport global d’achèvement de projets de 2022</w:t>
      </w:r>
    </w:p>
    <w:p w14:paraId="319D4FCD" w14:textId="59964A0B" w:rsidR="000067BF" w:rsidRPr="00294766" w:rsidRDefault="00294766" w:rsidP="000067BF">
      <w:pPr>
        <w:keepNext/>
        <w:spacing w:after="240"/>
        <w:ind w:left="709"/>
        <w:rPr>
          <w:color w:val="000000" w:themeColor="text1"/>
          <w:u w:val="single"/>
          <w:lang w:val="fr-CA"/>
        </w:rPr>
      </w:pPr>
      <w:r w:rsidRPr="00294766">
        <w:rPr>
          <w:color w:val="000000" w:themeColor="text1"/>
          <w:u w:val="single"/>
          <w:lang w:val="fr-CA"/>
        </w:rPr>
        <w:t>Le d</w:t>
      </w:r>
      <w:r w:rsidR="000067BF" w:rsidRPr="00294766">
        <w:rPr>
          <w:color w:val="000000" w:themeColor="text1"/>
          <w:u w:val="single"/>
          <w:lang w:val="fr-CA"/>
        </w:rPr>
        <w:t>ocument</w:t>
      </w:r>
      <w:r w:rsidRPr="00294766">
        <w:rPr>
          <w:color w:val="000000" w:themeColor="text1"/>
          <w:u w:val="single"/>
          <w:lang w:val="fr-CA"/>
        </w:rPr>
        <w:t> </w:t>
      </w:r>
      <w:r w:rsidR="000067BF" w:rsidRPr="00294766">
        <w:rPr>
          <w:color w:val="000000" w:themeColor="text1"/>
          <w:u w:val="single"/>
          <w:lang w:val="fr-CA"/>
        </w:rPr>
        <w:t>UNEP/</w:t>
      </w:r>
      <w:proofErr w:type="spellStart"/>
      <w:r w:rsidR="000067BF" w:rsidRPr="00294766">
        <w:rPr>
          <w:color w:val="000000" w:themeColor="text1"/>
          <w:u w:val="single"/>
          <w:lang w:val="fr-CA"/>
        </w:rPr>
        <w:t>Oz</w:t>
      </w:r>
      <w:r w:rsidR="000067BF" w:rsidRPr="00294766">
        <w:rPr>
          <w:color w:val="000000" w:themeColor="text1"/>
          <w:szCs w:val="24"/>
          <w:u w:val="single"/>
          <w:lang w:val="fr-CA"/>
        </w:rPr>
        <w:t>L.Pro</w:t>
      </w:r>
      <w:proofErr w:type="spellEnd"/>
      <w:r w:rsidR="000067BF" w:rsidRPr="00294766">
        <w:rPr>
          <w:color w:val="000000" w:themeColor="text1"/>
          <w:szCs w:val="24"/>
          <w:u w:val="single"/>
          <w:lang w:val="fr-CA"/>
        </w:rPr>
        <w:t>/</w:t>
      </w:r>
      <w:proofErr w:type="spellStart"/>
      <w:r w:rsidR="000067BF" w:rsidRPr="00294766">
        <w:rPr>
          <w:color w:val="000000" w:themeColor="text1"/>
          <w:szCs w:val="24"/>
          <w:u w:val="single"/>
          <w:lang w:val="fr-CA"/>
        </w:rPr>
        <w:t>ExCom</w:t>
      </w:r>
      <w:proofErr w:type="spellEnd"/>
      <w:r w:rsidR="000067BF" w:rsidRPr="00294766">
        <w:rPr>
          <w:color w:val="000000" w:themeColor="text1"/>
          <w:szCs w:val="24"/>
          <w:u w:val="single"/>
          <w:lang w:val="fr-CA"/>
        </w:rPr>
        <w:t>/</w:t>
      </w:r>
      <w:r w:rsidR="00A60B47" w:rsidRPr="00294766">
        <w:rPr>
          <w:color w:val="000000" w:themeColor="text1"/>
          <w:szCs w:val="24"/>
          <w:u w:val="single"/>
          <w:lang w:val="fr-CA"/>
        </w:rPr>
        <w:t>91/</w:t>
      </w:r>
      <w:r w:rsidR="00996A27" w:rsidRPr="00294766">
        <w:rPr>
          <w:color w:val="000000" w:themeColor="text1"/>
          <w:szCs w:val="24"/>
          <w:u w:val="single"/>
          <w:lang w:val="fr-CA"/>
        </w:rPr>
        <w:t>19</w:t>
      </w:r>
      <w:r w:rsidR="000067BF" w:rsidRPr="00294766">
        <w:rPr>
          <w:color w:val="000000" w:themeColor="text1"/>
          <w:szCs w:val="24"/>
          <w:lang w:val="fr-CA"/>
        </w:rPr>
        <w:t xml:space="preserve"> </w:t>
      </w:r>
      <w:r w:rsidRPr="00294766">
        <w:rPr>
          <w:color w:val="000000" w:themeColor="text1"/>
          <w:szCs w:val="24"/>
          <w:lang w:val="fr-CA"/>
        </w:rPr>
        <w:t>présente une vue d'ensemble des principaux enseignements tirés des rapports d'achèvement de projet</w:t>
      </w:r>
      <w:r w:rsidR="00246558">
        <w:rPr>
          <w:color w:val="000000" w:themeColor="text1"/>
          <w:szCs w:val="24"/>
          <w:lang w:val="fr-CA"/>
        </w:rPr>
        <w:t>s</w:t>
      </w:r>
      <w:r w:rsidRPr="00294766">
        <w:rPr>
          <w:color w:val="000000" w:themeColor="text1"/>
          <w:szCs w:val="24"/>
          <w:lang w:val="fr-CA"/>
        </w:rPr>
        <w:t xml:space="preserve"> (RAP) des accords pluriannuels et des RAP individuels reçus, des renseignements sur l'intégration de l'égalité des sexes </w:t>
      </w:r>
      <w:r>
        <w:rPr>
          <w:color w:val="000000" w:themeColor="text1"/>
          <w:szCs w:val="24"/>
          <w:lang w:val="fr-CA"/>
        </w:rPr>
        <w:t>contenus dans les RAP</w:t>
      </w:r>
      <w:r w:rsidRPr="00294766">
        <w:rPr>
          <w:color w:val="000000" w:themeColor="text1"/>
          <w:szCs w:val="24"/>
          <w:lang w:val="fr-CA"/>
        </w:rPr>
        <w:t>, et un résumé des enseignements tirés.</w:t>
      </w:r>
    </w:p>
    <w:p w14:paraId="7B0B495B" w14:textId="1295F8C2" w:rsidR="000067BF" w:rsidRPr="00B4623E" w:rsidRDefault="00294766" w:rsidP="000067BF">
      <w:pPr>
        <w:tabs>
          <w:tab w:val="left" w:pos="720"/>
          <w:tab w:val="left" w:pos="1440"/>
          <w:tab w:val="left" w:pos="2160"/>
        </w:tabs>
        <w:spacing w:after="240"/>
        <w:ind w:left="709"/>
        <w:rPr>
          <w:color w:val="000000" w:themeColor="text1"/>
          <w:lang w:val="fr-FR"/>
        </w:rPr>
      </w:pPr>
      <w:r w:rsidRPr="00B4623E">
        <w:rPr>
          <w:color w:val="000000" w:themeColor="text1"/>
          <w:u w:val="single"/>
          <w:lang w:val="fr-FR"/>
        </w:rPr>
        <w:t>Questions à traiter </w:t>
      </w:r>
      <w:r w:rsidRPr="00B4623E">
        <w:rPr>
          <w:color w:val="000000" w:themeColor="text1"/>
          <w:lang w:val="fr-FR"/>
        </w:rPr>
        <w:t>: Aucune</w:t>
      </w:r>
    </w:p>
    <w:p w14:paraId="28575E3F" w14:textId="3D88D096" w:rsidR="00294766" w:rsidRPr="00194FAC" w:rsidRDefault="00294766" w:rsidP="00F6011C">
      <w:pPr>
        <w:pStyle w:val="Heading1"/>
        <w:keepNext/>
        <w:keepLines/>
        <w:widowControl w:val="0"/>
        <w:numPr>
          <w:ilvl w:val="0"/>
          <w:numId w:val="0"/>
        </w:numPr>
        <w:ind w:firstLine="709"/>
        <w:rPr>
          <w:lang w:val="fr-FR"/>
        </w:rPr>
      </w:pPr>
      <w:r w:rsidRPr="00194FAC">
        <w:rPr>
          <w:lang w:val="fr-FR"/>
        </w:rPr>
        <w:lastRenderedPageBreak/>
        <w:t>Le Comité exécutif pourrait souhaiter</w:t>
      </w:r>
      <w:r>
        <w:rPr>
          <w:lang w:val="fr-FR"/>
        </w:rPr>
        <w:t> </w:t>
      </w:r>
      <w:r w:rsidRPr="00194FAC">
        <w:rPr>
          <w:lang w:val="fr-FR"/>
        </w:rPr>
        <w:t xml:space="preserve">: </w:t>
      </w:r>
    </w:p>
    <w:p w14:paraId="3AC75DEB" w14:textId="77777777" w:rsidR="00294766" w:rsidRPr="00194FAC" w:rsidRDefault="00294766" w:rsidP="00F6011C">
      <w:pPr>
        <w:pStyle w:val="Heading2"/>
        <w:keepNext/>
        <w:keepLines/>
        <w:numPr>
          <w:ilvl w:val="1"/>
          <w:numId w:val="52"/>
        </w:numPr>
        <w:rPr>
          <w:lang w:val="fr-FR"/>
        </w:rPr>
      </w:pPr>
      <w:r w:rsidRPr="00194FAC">
        <w:rPr>
          <w:lang w:val="fr-FR"/>
        </w:rPr>
        <w:t>Prendre note :</w:t>
      </w:r>
    </w:p>
    <w:p w14:paraId="0D6AE1B5" w14:textId="3EFC3C8F" w:rsidR="00294766" w:rsidRPr="00194FAC" w:rsidRDefault="00294766" w:rsidP="00F6011C">
      <w:pPr>
        <w:pStyle w:val="Heading3"/>
        <w:keepNext/>
        <w:keepLines/>
        <w:numPr>
          <w:ilvl w:val="2"/>
          <w:numId w:val="18"/>
        </w:numPr>
        <w:rPr>
          <w:lang w:val="fr-FR"/>
        </w:rPr>
      </w:pPr>
      <w:r w:rsidRPr="00194FAC">
        <w:rPr>
          <w:lang w:val="fr-FR"/>
        </w:rPr>
        <w:t>Du rapport global d’achèvement des projets 2022, figurant dans le document UNEP/</w:t>
      </w:r>
      <w:proofErr w:type="spellStart"/>
      <w:r w:rsidRPr="00194FAC">
        <w:rPr>
          <w:lang w:val="fr-FR"/>
        </w:rPr>
        <w:t>OzL.Pro</w:t>
      </w:r>
      <w:proofErr w:type="spellEnd"/>
      <w:r w:rsidRPr="00194FAC">
        <w:rPr>
          <w:lang w:val="fr-FR"/>
        </w:rPr>
        <w:t>/</w:t>
      </w:r>
      <w:proofErr w:type="spellStart"/>
      <w:r w:rsidRPr="00194FAC">
        <w:rPr>
          <w:lang w:val="fr-FR"/>
        </w:rPr>
        <w:t>ExCom</w:t>
      </w:r>
      <w:proofErr w:type="spellEnd"/>
      <w:r w:rsidRPr="00194FAC">
        <w:rPr>
          <w:lang w:val="fr-FR"/>
        </w:rPr>
        <w:t xml:space="preserve">/91/19; </w:t>
      </w:r>
    </w:p>
    <w:p w14:paraId="58618E5B" w14:textId="1608DA73" w:rsidR="00294766" w:rsidRPr="00194FAC" w:rsidRDefault="00294766" w:rsidP="00294766">
      <w:pPr>
        <w:pStyle w:val="Heading3"/>
        <w:rPr>
          <w:lang w:val="fr-FR"/>
        </w:rPr>
      </w:pPr>
      <w:r w:rsidRPr="00194FAC">
        <w:rPr>
          <w:lang w:val="fr-FR"/>
        </w:rPr>
        <w:t>De ce que l'ONUDI a achevé sa mise à jour du RAP pour le secteur de l'entretien en réfrigération en Chine conformément aux décisions</w:t>
      </w:r>
      <w:r w:rsidR="00511FE6">
        <w:rPr>
          <w:lang w:val="fr-FR"/>
        </w:rPr>
        <w:t> </w:t>
      </w:r>
      <w:r w:rsidRPr="00194FAC">
        <w:rPr>
          <w:lang w:val="fr-FR"/>
        </w:rPr>
        <w:t>90/28</w:t>
      </w:r>
      <w:r w:rsidR="00511FE6">
        <w:rPr>
          <w:lang w:val="fr-FR"/>
        </w:rPr>
        <w:t> </w:t>
      </w:r>
      <w:r w:rsidRPr="00194FAC">
        <w:rPr>
          <w:lang w:val="fr-FR"/>
        </w:rPr>
        <w:t xml:space="preserve">f) et 88/30; </w:t>
      </w:r>
    </w:p>
    <w:p w14:paraId="319F1C57" w14:textId="77777777" w:rsidR="00294766" w:rsidRPr="00194FAC" w:rsidRDefault="00294766" w:rsidP="00294766">
      <w:pPr>
        <w:pStyle w:val="Heading2"/>
        <w:keepNext/>
        <w:keepLines/>
        <w:numPr>
          <w:ilvl w:val="1"/>
          <w:numId w:val="1"/>
        </w:numPr>
        <w:rPr>
          <w:lang w:val="fr-FR"/>
        </w:rPr>
      </w:pPr>
      <w:r w:rsidRPr="00194FAC">
        <w:rPr>
          <w:lang w:val="fr-FR"/>
        </w:rPr>
        <w:t>Demander</w:t>
      </w:r>
      <w:r>
        <w:rPr>
          <w:lang w:val="fr-FR"/>
        </w:rPr>
        <w:t> </w:t>
      </w:r>
      <w:r w:rsidRPr="00194FAC">
        <w:rPr>
          <w:lang w:val="fr-FR"/>
        </w:rPr>
        <w:t>:</w:t>
      </w:r>
    </w:p>
    <w:p w14:paraId="400F02EF" w14:textId="067731A3" w:rsidR="00294766" w:rsidRPr="00246558" w:rsidRDefault="00294766" w:rsidP="00083257">
      <w:pPr>
        <w:pStyle w:val="Heading3"/>
        <w:keepNext/>
        <w:keepLines/>
        <w:numPr>
          <w:ilvl w:val="2"/>
          <w:numId w:val="95"/>
        </w:numPr>
        <w:rPr>
          <w:lang w:val="fr-FR"/>
        </w:rPr>
      </w:pPr>
      <w:r w:rsidRPr="00246558">
        <w:rPr>
          <w:lang w:val="fr-FR"/>
        </w:rPr>
        <w:t>Aux agences bilatérales et d’exécution, de soumettre à la 92</w:t>
      </w:r>
      <w:r w:rsidRPr="00246558">
        <w:rPr>
          <w:vertAlign w:val="superscript"/>
          <w:lang w:val="fr-FR"/>
        </w:rPr>
        <w:t>e</w:t>
      </w:r>
      <w:r w:rsidR="00511FE6" w:rsidRPr="00246558">
        <w:rPr>
          <w:lang w:val="fr-FR"/>
        </w:rPr>
        <w:t> </w:t>
      </w:r>
      <w:r w:rsidRPr="00246558">
        <w:rPr>
          <w:lang w:val="fr-FR"/>
        </w:rPr>
        <w:t xml:space="preserve">réunion les rapports d’achèvement de projets en souffrance concernant des accords pluriannuels et des projets individuels, ou alors d’exposer les raisons pour lesquelles ces rapports n’ont pu être soumis; </w:t>
      </w:r>
    </w:p>
    <w:p w14:paraId="1AF04FB0" w14:textId="25B7DE55" w:rsidR="00294766" w:rsidRPr="00194FAC" w:rsidRDefault="00294766" w:rsidP="00294766">
      <w:pPr>
        <w:pStyle w:val="Heading3"/>
        <w:keepNext/>
        <w:keepLines/>
        <w:rPr>
          <w:lang w:val="fr-FR"/>
        </w:rPr>
      </w:pPr>
      <w:r w:rsidRPr="00194FAC">
        <w:rPr>
          <w:lang w:val="fr-FR"/>
        </w:rPr>
        <w:t>Aux agences d'exécution principales et coopérantes</w:t>
      </w:r>
      <w:r>
        <w:rPr>
          <w:lang w:val="fr-FR"/>
        </w:rPr>
        <w:t>,</w:t>
      </w:r>
      <w:r w:rsidRPr="00194FAC">
        <w:rPr>
          <w:lang w:val="fr-FR"/>
        </w:rPr>
        <w:t xml:space="preserve"> de continuer à coordonner étroitement leur travail pour mettre la dernière main aux sections des RAP qui les concernent, l'objectif étant de faciliter la soumission des rapports par l'agence d'exécution principale en temps utile;</w:t>
      </w:r>
    </w:p>
    <w:p w14:paraId="102DC3A5" w14:textId="19D92B7D" w:rsidR="00294766" w:rsidRPr="00194FAC" w:rsidRDefault="00294766" w:rsidP="00294766">
      <w:pPr>
        <w:pStyle w:val="Heading3"/>
        <w:rPr>
          <w:lang w:val="fr-FR"/>
        </w:rPr>
      </w:pPr>
      <w:r w:rsidRPr="00194FAC">
        <w:rPr>
          <w:lang w:val="fr-FR"/>
        </w:rPr>
        <w:t>Aux agences bilatérales et d’exécution, lors de la communication des données pour la soumission des rapports d’achèvement de projet, de veiller que des informations pertinentes et utiles soient indiquées dans les enseignements tirés et les raisons des retards, au-delà de l'anecdote et de la circonstance, en vue de permettre la formulation de recommandations concrètes visant à l’amélioration de la mise en œuvre à venir de projets ou la reproductibilité de bonnes pratiques;</w:t>
      </w:r>
    </w:p>
    <w:p w14:paraId="46B746F7" w14:textId="07F6A512" w:rsidR="00294766" w:rsidRPr="00194FAC" w:rsidRDefault="00246558" w:rsidP="00246558">
      <w:pPr>
        <w:pStyle w:val="Heading2"/>
        <w:ind w:left="2127" w:hanging="709"/>
        <w:rPr>
          <w:lang w:val="fr-FR"/>
        </w:rPr>
      </w:pPr>
      <w:r>
        <w:rPr>
          <w:lang w:val="fr-FR"/>
        </w:rPr>
        <w:t>iv)</w:t>
      </w:r>
      <w:r>
        <w:rPr>
          <w:lang w:val="fr-FR"/>
        </w:rPr>
        <w:tab/>
      </w:r>
      <w:r w:rsidR="00294766" w:rsidRPr="00194FAC">
        <w:rPr>
          <w:lang w:val="fr-FR"/>
        </w:rPr>
        <w:t>Aux agences bilatérales et d'exécution, réitérant les décisions</w:t>
      </w:r>
      <w:r w:rsidR="00511FE6">
        <w:rPr>
          <w:lang w:val="fr-FR"/>
        </w:rPr>
        <w:t> </w:t>
      </w:r>
      <w:r w:rsidR="00294766" w:rsidRPr="00194FAC">
        <w:rPr>
          <w:lang w:val="fr-FR"/>
        </w:rPr>
        <w:t>23/8</w:t>
      </w:r>
      <w:r w:rsidR="00511FE6">
        <w:rPr>
          <w:lang w:val="fr-FR"/>
        </w:rPr>
        <w:t> </w:t>
      </w:r>
      <w:r w:rsidR="00294766" w:rsidRPr="00194FAC">
        <w:rPr>
          <w:lang w:val="fr-FR"/>
        </w:rPr>
        <w:t>i) et 81/29, de soumettre des RAP dans les six mois suivant l'achèvement opérationnel des projets afin d'éviter que les demandes de financement portant sur la deuxième tranche ou les tranches suivantes de la phase</w:t>
      </w:r>
      <w:r w:rsidR="00511FE6">
        <w:rPr>
          <w:lang w:val="fr-FR"/>
        </w:rPr>
        <w:t> </w:t>
      </w:r>
      <w:r w:rsidR="00294766" w:rsidRPr="00194FAC">
        <w:rPr>
          <w:lang w:val="fr-FR"/>
        </w:rPr>
        <w:t xml:space="preserve">II ou pour les phases suivantes </w:t>
      </w:r>
      <w:r w:rsidR="002D645E">
        <w:rPr>
          <w:lang w:val="fr-FR"/>
        </w:rPr>
        <w:t>d</w:t>
      </w:r>
      <w:r w:rsidR="00294766" w:rsidRPr="00194FAC">
        <w:rPr>
          <w:lang w:val="fr-FR"/>
        </w:rPr>
        <w:t>es plans de gestion de l'élimination des HCFC soumis pour examen ne soient pas prises en considération;</w:t>
      </w:r>
    </w:p>
    <w:p w14:paraId="11E77777" w14:textId="10D7ED86" w:rsidR="000F4401" w:rsidRPr="00294766" w:rsidRDefault="00511FE6" w:rsidP="00511FE6">
      <w:pPr>
        <w:pStyle w:val="Heading1"/>
        <w:numPr>
          <w:ilvl w:val="0"/>
          <w:numId w:val="0"/>
        </w:numPr>
        <w:ind w:left="2127" w:hanging="709"/>
        <w:rPr>
          <w:highlight w:val="yellow"/>
          <w:lang w:val="fr-CA"/>
        </w:rPr>
      </w:pPr>
      <w:r>
        <w:rPr>
          <w:lang w:val="fr-FR"/>
        </w:rPr>
        <w:t>v)</w:t>
      </w:r>
      <w:r>
        <w:rPr>
          <w:lang w:val="fr-FR"/>
        </w:rPr>
        <w:tab/>
      </w:r>
      <w:r w:rsidR="00294766" w:rsidRPr="00194FAC">
        <w:rPr>
          <w:lang w:val="fr-FR"/>
        </w:rPr>
        <w:t>À toutes les parties impliquées dans la rédaction et la mise en œuvre des accords pluriannuels et des projets individuels, en particulier le Secrétariat et les agences bilatérales et d’exécution, de tenir compte des enseignements tirés des rapports d’achèvement de projet, le cas échéant.</w:t>
      </w:r>
    </w:p>
    <w:p w14:paraId="2AA554D8" w14:textId="3E7A179D" w:rsidR="000067BF" w:rsidRPr="00F66B59" w:rsidRDefault="00511FE6" w:rsidP="00083257">
      <w:pPr>
        <w:pStyle w:val="Heading1"/>
        <w:keepNext/>
        <w:numPr>
          <w:ilvl w:val="0"/>
          <w:numId w:val="31"/>
        </w:numPr>
        <w:ind w:hanging="720"/>
        <w:rPr>
          <w:b/>
        </w:rPr>
      </w:pPr>
      <w:r>
        <w:rPr>
          <w:b/>
        </w:rPr>
        <w:t xml:space="preserve">Planification des </w:t>
      </w:r>
      <w:proofErr w:type="spellStart"/>
      <w:r>
        <w:rPr>
          <w:b/>
        </w:rPr>
        <w:t>activités</w:t>
      </w:r>
      <w:proofErr w:type="spellEnd"/>
    </w:p>
    <w:p w14:paraId="23B4B9EA" w14:textId="230B7849" w:rsidR="000067BF" w:rsidRPr="00511FE6" w:rsidRDefault="00511FE6" w:rsidP="00083257">
      <w:pPr>
        <w:pStyle w:val="Heading2"/>
        <w:keepNext/>
        <w:widowControl/>
        <w:numPr>
          <w:ilvl w:val="0"/>
          <w:numId w:val="53"/>
        </w:numPr>
        <w:ind w:left="1418" w:hanging="698"/>
        <w:rPr>
          <w:b/>
          <w:lang w:val="fr-CA"/>
        </w:rPr>
      </w:pPr>
      <w:r w:rsidRPr="00511FE6">
        <w:rPr>
          <w:b/>
          <w:lang w:val="fr-CA"/>
        </w:rPr>
        <w:t>Mise à jour sur l’état de la mise en œuvre du plan d’activités général du Fonds multilatéral pour 2022-2024 et planification financière pour la période 2021-2023</w:t>
      </w:r>
    </w:p>
    <w:p w14:paraId="5B2EA468" w14:textId="32D30A1D" w:rsidR="008B2E6F" w:rsidRPr="0034413A" w:rsidRDefault="00511FE6" w:rsidP="008B2E6F">
      <w:pPr>
        <w:spacing w:after="240"/>
        <w:ind w:left="709"/>
        <w:rPr>
          <w:color w:val="000000" w:themeColor="text1"/>
          <w:lang w:val="fr-CA"/>
        </w:rPr>
      </w:pPr>
      <w:r w:rsidRPr="0034413A">
        <w:rPr>
          <w:color w:val="000000" w:themeColor="text1"/>
          <w:u w:val="single"/>
          <w:lang w:val="fr-CA"/>
        </w:rPr>
        <w:t>Le d</w:t>
      </w:r>
      <w:r w:rsidR="000067BF" w:rsidRPr="0034413A">
        <w:rPr>
          <w:color w:val="000000" w:themeColor="text1"/>
          <w:u w:val="single"/>
          <w:lang w:val="fr-CA"/>
        </w:rPr>
        <w:t>ocument</w:t>
      </w:r>
      <w:r w:rsidRPr="0034413A">
        <w:rPr>
          <w:color w:val="000000" w:themeColor="text1"/>
          <w:u w:val="single"/>
          <w:lang w:val="fr-CA"/>
        </w:rPr>
        <w:t> </w:t>
      </w:r>
      <w:r w:rsidR="000067BF" w:rsidRPr="0034413A">
        <w:rPr>
          <w:color w:val="000000" w:themeColor="text1"/>
          <w:u w:val="single"/>
          <w:lang w:val="fr-CA"/>
        </w:rPr>
        <w:t>UNEP/</w:t>
      </w:r>
      <w:proofErr w:type="spellStart"/>
      <w:r w:rsidR="000067BF" w:rsidRPr="0034413A">
        <w:rPr>
          <w:color w:val="000000" w:themeColor="text1"/>
          <w:u w:val="single"/>
          <w:lang w:val="fr-CA"/>
        </w:rPr>
        <w:t>Oz</w:t>
      </w:r>
      <w:r w:rsidR="000067BF" w:rsidRPr="0034413A">
        <w:rPr>
          <w:color w:val="000000" w:themeColor="text1"/>
          <w:szCs w:val="24"/>
          <w:u w:val="single"/>
          <w:lang w:val="fr-CA"/>
        </w:rPr>
        <w:t>L.Pro</w:t>
      </w:r>
      <w:proofErr w:type="spellEnd"/>
      <w:r w:rsidR="000067BF" w:rsidRPr="0034413A">
        <w:rPr>
          <w:color w:val="000000" w:themeColor="text1"/>
          <w:szCs w:val="24"/>
          <w:u w:val="single"/>
          <w:lang w:val="fr-CA"/>
        </w:rPr>
        <w:t>/</w:t>
      </w:r>
      <w:proofErr w:type="spellStart"/>
      <w:r w:rsidR="000067BF" w:rsidRPr="0034413A">
        <w:rPr>
          <w:color w:val="000000" w:themeColor="text1"/>
          <w:szCs w:val="24"/>
          <w:u w:val="single"/>
          <w:lang w:val="fr-CA"/>
        </w:rPr>
        <w:t>ExCom</w:t>
      </w:r>
      <w:proofErr w:type="spellEnd"/>
      <w:r w:rsidR="000067BF" w:rsidRPr="0034413A">
        <w:rPr>
          <w:color w:val="000000" w:themeColor="text1"/>
          <w:szCs w:val="24"/>
          <w:u w:val="single"/>
          <w:lang w:val="fr-CA"/>
        </w:rPr>
        <w:t>/</w:t>
      </w:r>
      <w:r w:rsidR="00B35639" w:rsidRPr="0034413A">
        <w:rPr>
          <w:color w:val="000000" w:themeColor="text1"/>
          <w:szCs w:val="24"/>
          <w:u w:val="single"/>
          <w:lang w:val="fr-CA"/>
        </w:rPr>
        <w:t>91/20</w:t>
      </w:r>
      <w:r w:rsidR="000067BF" w:rsidRPr="0034413A">
        <w:rPr>
          <w:color w:val="000000" w:themeColor="text1"/>
          <w:szCs w:val="24"/>
          <w:lang w:val="fr-CA"/>
        </w:rPr>
        <w:t xml:space="preserve"> </w:t>
      </w:r>
      <w:r w:rsidR="0034413A" w:rsidRPr="0034413A">
        <w:rPr>
          <w:color w:val="000000" w:themeColor="text1"/>
          <w:szCs w:val="24"/>
          <w:lang w:val="fr-CA"/>
        </w:rPr>
        <w:t xml:space="preserve">présente un résumé du plan d'activités </w:t>
      </w:r>
      <w:r w:rsidR="0034413A">
        <w:rPr>
          <w:color w:val="000000" w:themeColor="text1"/>
          <w:szCs w:val="24"/>
          <w:lang w:val="fr-CA"/>
        </w:rPr>
        <w:t xml:space="preserve">pour </w:t>
      </w:r>
      <w:r w:rsidR="0034413A" w:rsidRPr="0034413A">
        <w:rPr>
          <w:color w:val="000000" w:themeColor="text1"/>
          <w:szCs w:val="24"/>
          <w:lang w:val="fr-CA"/>
        </w:rPr>
        <w:t>2022</w:t>
      </w:r>
      <w:r w:rsidR="00FB0426">
        <w:rPr>
          <w:color w:val="000000" w:themeColor="text1"/>
          <w:szCs w:val="24"/>
          <w:lang w:val="fr-CA"/>
        </w:rPr>
        <w:noBreakHyphen/>
      </w:r>
      <w:r w:rsidR="0034413A" w:rsidRPr="0034413A">
        <w:rPr>
          <w:color w:val="000000" w:themeColor="text1"/>
          <w:szCs w:val="24"/>
          <w:lang w:val="fr-CA"/>
        </w:rPr>
        <w:t xml:space="preserve">2024, l'état </w:t>
      </w:r>
      <w:r w:rsidR="0034413A">
        <w:rPr>
          <w:color w:val="000000" w:themeColor="text1"/>
          <w:szCs w:val="24"/>
          <w:lang w:val="fr-CA"/>
        </w:rPr>
        <w:t xml:space="preserve">d’avancement </w:t>
      </w:r>
      <w:r w:rsidR="0034413A" w:rsidRPr="0034413A">
        <w:rPr>
          <w:color w:val="000000" w:themeColor="text1"/>
          <w:szCs w:val="24"/>
          <w:lang w:val="fr-CA"/>
        </w:rPr>
        <w:t xml:space="preserve">du plan d'activités </w:t>
      </w:r>
      <w:r w:rsidR="0034413A">
        <w:rPr>
          <w:color w:val="000000" w:themeColor="text1"/>
          <w:szCs w:val="24"/>
          <w:lang w:val="fr-CA"/>
        </w:rPr>
        <w:t xml:space="preserve">de </w:t>
      </w:r>
      <w:r w:rsidR="0034413A" w:rsidRPr="0034413A">
        <w:rPr>
          <w:color w:val="000000" w:themeColor="text1"/>
          <w:szCs w:val="24"/>
          <w:lang w:val="fr-CA"/>
        </w:rPr>
        <w:t xml:space="preserve">2022 à </w:t>
      </w:r>
      <w:r w:rsidR="0034413A">
        <w:rPr>
          <w:color w:val="000000" w:themeColor="text1"/>
          <w:szCs w:val="24"/>
          <w:lang w:val="fr-CA"/>
        </w:rPr>
        <w:t>partir des soumissions à la 91</w:t>
      </w:r>
      <w:r w:rsidR="0034413A" w:rsidRPr="0034413A">
        <w:rPr>
          <w:color w:val="000000" w:themeColor="text1"/>
          <w:szCs w:val="24"/>
          <w:vertAlign w:val="superscript"/>
          <w:lang w:val="fr-CA"/>
        </w:rPr>
        <w:t>e</w:t>
      </w:r>
      <w:r w:rsidR="0034413A">
        <w:rPr>
          <w:color w:val="000000" w:themeColor="text1"/>
          <w:szCs w:val="24"/>
          <w:lang w:val="fr-CA"/>
        </w:rPr>
        <w:t> </w:t>
      </w:r>
      <w:r w:rsidR="0034413A" w:rsidRPr="0034413A">
        <w:rPr>
          <w:color w:val="000000" w:themeColor="text1"/>
          <w:szCs w:val="24"/>
          <w:lang w:val="fr-CA"/>
        </w:rPr>
        <w:t>réunion, les engagements à venir pour les accords pluriannuels pour la période</w:t>
      </w:r>
      <w:r w:rsidR="0034413A">
        <w:rPr>
          <w:color w:val="000000" w:themeColor="text1"/>
          <w:szCs w:val="24"/>
          <w:lang w:val="fr-CA"/>
        </w:rPr>
        <w:t> </w:t>
      </w:r>
      <w:r w:rsidR="0034413A" w:rsidRPr="0034413A">
        <w:rPr>
          <w:color w:val="000000" w:themeColor="text1"/>
          <w:szCs w:val="24"/>
          <w:lang w:val="fr-CA"/>
        </w:rPr>
        <w:t>2022</w:t>
      </w:r>
      <w:r w:rsidR="0034413A">
        <w:rPr>
          <w:color w:val="000000" w:themeColor="text1"/>
          <w:szCs w:val="24"/>
          <w:lang w:val="fr-CA"/>
        </w:rPr>
        <w:t>-</w:t>
      </w:r>
      <w:r w:rsidR="0034413A" w:rsidRPr="0034413A">
        <w:rPr>
          <w:color w:val="000000" w:themeColor="text1"/>
          <w:szCs w:val="24"/>
          <w:lang w:val="fr-CA"/>
        </w:rPr>
        <w:t>2031 et l'a</w:t>
      </w:r>
      <w:r w:rsidR="0034413A">
        <w:rPr>
          <w:color w:val="000000" w:themeColor="text1"/>
          <w:szCs w:val="24"/>
          <w:lang w:val="fr-CA"/>
        </w:rPr>
        <w:t>ffectation</w:t>
      </w:r>
      <w:r w:rsidR="0034413A" w:rsidRPr="0034413A">
        <w:rPr>
          <w:color w:val="000000" w:themeColor="text1"/>
          <w:szCs w:val="24"/>
          <w:lang w:val="fr-CA"/>
        </w:rPr>
        <w:t xml:space="preserve"> des ressources pour la période triennale</w:t>
      </w:r>
      <w:r w:rsidR="0034413A">
        <w:rPr>
          <w:color w:val="000000" w:themeColor="text1"/>
          <w:szCs w:val="24"/>
          <w:lang w:val="fr-CA"/>
        </w:rPr>
        <w:t> </w:t>
      </w:r>
      <w:r w:rsidR="0034413A" w:rsidRPr="0034413A">
        <w:rPr>
          <w:color w:val="000000" w:themeColor="text1"/>
          <w:szCs w:val="24"/>
          <w:lang w:val="fr-CA"/>
        </w:rPr>
        <w:t>2021-2023.</w:t>
      </w:r>
    </w:p>
    <w:p w14:paraId="0EE67D67" w14:textId="46E33709" w:rsidR="000067BF" w:rsidRPr="008B2E6F" w:rsidRDefault="0034413A" w:rsidP="00FB0426">
      <w:pPr>
        <w:keepNext/>
        <w:keepLines/>
        <w:widowControl w:val="0"/>
        <w:spacing w:after="240"/>
        <w:ind w:left="709"/>
        <w:rPr>
          <w:color w:val="000000" w:themeColor="text1"/>
        </w:rPr>
      </w:pPr>
      <w:r>
        <w:rPr>
          <w:color w:val="000000" w:themeColor="text1"/>
          <w:u w:val="single"/>
        </w:rPr>
        <w:lastRenderedPageBreak/>
        <w:t xml:space="preserve">Questions à </w:t>
      </w:r>
      <w:proofErr w:type="spellStart"/>
      <w:r>
        <w:rPr>
          <w:color w:val="000000" w:themeColor="text1"/>
          <w:u w:val="single"/>
        </w:rPr>
        <w:t>traiter</w:t>
      </w:r>
      <w:proofErr w:type="spellEnd"/>
      <w:r>
        <w:rPr>
          <w:color w:val="000000" w:themeColor="text1"/>
          <w:u w:val="single"/>
        </w:rPr>
        <w:t> </w:t>
      </w:r>
      <w:r w:rsidR="000067BF" w:rsidRPr="008B2E6F">
        <w:rPr>
          <w:color w:val="000000" w:themeColor="text1"/>
        </w:rPr>
        <w:t>: </w:t>
      </w:r>
    </w:p>
    <w:p w14:paraId="3B659AA8" w14:textId="44E0BB51" w:rsidR="000067BF" w:rsidRPr="0034413A" w:rsidRDefault="0034413A" w:rsidP="00FB0426">
      <w:pPr>
        <w:pStyle w:val="ListParagraph"/>
        <w:keepNext/>
        <w:keepLines/>
        <w:widowControl w:val="0"/>
        <w:numPr>
          <w:ilvl w:val="0"/>
          <w:numId w:val="7"/>
        </w:numPr>
        <w:jc w:val="left"/>
        <w:rPr>
          <w:color w:val="000000" w:themeColor="text1"/>
          <w:lang w:val="fr-CA"/>
        </w:rPr>
      </w:pPr>
      <w:r w:rsidRPr="0034413A">
        <w:rPr>
          <w:color w:val="000000" w:themeColor="text1"/>
          <w:lang w:val="fr-CA"/>
        </w:rPr>
        <w:t xml:space="preserve">Activités de réduction progressive des </w:t>
      </w:r>
      <w:r w:rsidR="000067BF" w:rsidRPr="0034413A">
        <w:rPr>
          <w:color w:val="000000" w:themeColor="text1"/>
          <w:lang w:val="fr-CA"/>
        </w:rPr>
        <w:t xml:space="preserve">HFC </w:t>
      </w:r>
      <w:r w:rsidRPr="0034413A">
        <w:rPr>
          <w:color w:val="000000" w:themeColor="text1"/>
          <w:lang w:val="fr-CA"/>
        </w:rPr>
        <w:t xml:space="preserve">soumises à la </w:t>
      </w:r>
      <w:r w:rsidR="000067BF" w:rsidRPr="0034413A">
        <w:rPr>
          <w:color w:val="000000" w:themeColor="text1"/>
          <w:lang w:val="fr-CA"/>
        </w:rPr>
        <w:t>9</w:t>
      </w:r>
      <w:r w:rsidRPr="0034413A">
        <w:rPr>
          <w:color w:val="000000" w:themeColor="text1"/>
          <w:lang w:val="fr-CA"/>
        </w:rPr>
        <w:t>1</w:t>
      </w:r>
      <w:r w:rsidRPr="0034413A">
        <w:rPr>
          <w:color w:val="000000" w:themeColor="text1"/>
          <w:vertAlign w:val="superscript"/>
          <w:lang w:val="fr-CA"/>
        </w:rPr>
        <w:t>e</w:t>
      </w:r>
      <w:r w:rsidRPr="0034413A">
        <w:rPr>
          <w:color w:val="000000" w:themeColor="text1"/>
          <w:lang w:val="fr-CA"/>
        </w:rPr>
        <w:t> r</w:t>
      </w:r>
      <w:r w:rsidR="00041920">
        <w:rPr>
          <w:color w:val="000000" w:themeColor="text1"/>
          <w:lang w:val="fr-CA"/>
        </w:rPr>
        <w:t>é</w:t>
      </w:r>
      <w:r w:rsidRPr="0034413A">
        <w:rPr>
          <w:color w:val="000000" w:themeColor="text1"/>
          <w:lang w:val="fr-CA"/>
        </w:rPr>
        <w:t>union non comprises dans les plans d</w:t>
      </w:r>
      <w:r>
        <w:rPr>
          <w:color w:val="000000" w:themeColor="text1"/>
          <w:lang w:val="fr-CA"/>
        </w:rPr>
        <w:t>’activité pour la période </w:t>
      </w:r>
      <w:r w:rsidR="000067BF" w:rsidRPr="0034413A">
        <w:rPr>
          <w:color w:val="000000" w:themeColor="text1"/>
          <w:lang w:val="fr-CA"/>
        </w:rPr>
        <w:t>2022–2024</w:t>
      </w:r>
    </w:p>
    <w:p w14:paraId="43EAE863" w14:textId="77777777" w:rsidR="000067BF" w:rsidRPr="0034413A" w:rsidRDefault="000067BF" w:rsidP="000067BF">
      <w:pPr>
        <w:pStyle w:val="ListParagraph"/>
        <w:ind w:left="1440"/>
        <w:rPr>
          <w:color w:val="000000" w:themeColor="text1"/>
          <w:highlight w:val="yellow"/>
          <w:lang w:val="fr-CA"/>
        </w:rPr>
      </w:pPr>
    </w:p>
    <w:p w14:paraId="22EB345C" w14:textId="77777777" w:rsidR="00E471F9" w:rsidRPr="00491A14" w:rsidRDefault="00E471F9" w:rsidP="00E471F9">
      <w:pPr>
        <w:pStyle w:val="Heading1"/>
        <w:numPr>
          <w:ilvl w:val="0"/>
          <w:numId w:val="0"/>
        </w:numPr>
        <w:ind w:firstLine="720"/>
        <w:rPr>
          <w:lang w:val="fr-FR"/>
        </w:rPr>
      </w:pPr>
      <w:r>
        <w:rPr>
          <w:lang w:val="fr-FR"/>
        </w:rPr>
        <w:t>Le Comité exécutif pourrait souhaiter prendre note </w:t>
      </w:r>
      <w:r w:rsidRPr="00491A14">
        <w:rPr>
          <w:lang w:val="fr-FR"/>
        </w:rPr>
        <w:t>:</w:t>
      </w:r>
    </w:p>
    <w:p w14:paraId="344465EC" w14:textId="1F808072" w:rsidR="00E471F9" w:rsidRPr="00491A14" w:rsidRDefault="00E471F9" w:rsidP="00083257">
      <w:pPr>
        <w:pStyle w:val="Heading2"/>
        <w:numPr>
          <w:ilvl w:val="1"/>
          <w:numId w:val="102"/>
        </w:numPr>
        <w:rPr>
          <w:lang w:val="fr-FR"/>
        </w:rPr>
      </w:pPr>
      <w:r>
        <w:rPr>
          <w:lang w:val="fr-CA"/>
        </w:rPr>
        <w:t>De la mise à jour de l’état de la mise en œuvre du plan d’activités général du Fonds multilatéral</w:t>
      </w:r>
      <w:r w:rsidRPr="003F07A5">
        <w:rPr>
          <w:lang w:val="fr-CA"/>
        </w:rPr>
        <w:t xml:space="preserve"> </w:t>
      </w:r>
      <w:r>
        <w:rPr>
          <w:lang w:val="fr-CA"/>
        </w:rPr>
        <w:t xml:space="preserve">pour </w:t>
      </w:r>
      <w:r w:rsidRPr="00491A14">
        <w:rPr>
          <w:lang w:val="fr-FR"/>
        </w:rPr>
        <w:t>2022–2024</w:t>
      </w:r>
      <w:r>
        <w:rPr>
          <w:lang w:val="fr-FR"/>
        </w:rPr>
        <w:t xml:space="preserve">, présentée dans le </w:t>
      </w:r>
      <w:r w:rsidRPr="00491A14">
        <w:rPr>
          <w:lang w:val="fr-FR"/>
        </w:rPr>
        <w:t>document</w:t>
      </w:r>
      <w:r>
        <w:rPr>
          <w:lang w:val="fr-FR"/>
        </w:rPr>
        <w:t> </w:t>
      </w:r>
      <w:r w:rsidRPr="00491A14">
        <w:rPr>
          <w:lang w:val="fr-FR"/>
        </w:rPr>
        <w:t>UNEP/</w:t>
      </w:r>
      <w:proofErr w:type="spellStart"/>
      <w:r w:rsidRPr="00491A14">
        <w:rPr>
          <w:lang w:val="fr-FR"/>
        </w:rPr>
        <w:t>OzL.Pro</w:t>
      </w:r>
      <w:proofErr w:type="spellEnd"/>
      <w:r w:rsidRPr="00491A14">
        <w:rPr>
          <w:lang w:val="fr-FR"/>
        </w:rPr>
        <w:t>/</w:t>
      </w:r>
      <w:proofErr w:type="spellStart"/>
      <w:r w:rsidRPr="00491A14">
        <w:rPr>
          <w:lang w:val="fr-FR"/>
        </w:rPr>
        <w:t>ExCom</w:t>
      </w:r>
      <w:proofErr w:type="spellEnd"/>
      <w:r w:rsidRPr="00491A14">
        <w:rPr>
          <w:lang w:val="fr-FR"/>
        </w:rPr>
        <w:t xml:space="preserve">/91/20; </w:t>
      </w:r>
    </w:p>
    <w:p w14:paraId="2E6E9CBF" w14:textId="3A186944" w:rsidR="00435FE7" w:rsidRPr="00E471F9" w:rsidRDefault="00E471F9" w:rsidP="00E471F9">
      <w:pPr>
        <w:pStyle w:val="Heading2"/>
        <w:ind w:left="1440" w:hanging="731"/>
        <w:rPr>
          <w:highlight w:val="yellow"/>
          <w:lang w:val="fr-CA"/>
        </w:rPr>
      </w:pPr>
      <w:r>
        <w:rPr>
          <w:lang w:val="fr-FR"/>
        </w:rPr>
        <w:t>b)</w:t>
      </w:r>
      <w:r>
        <w:rPr>
          <w:lang w:val="fr-FR"/>
        </w:rPr>
        <w:tab/>
        <w:t xml:space="preserve">Que la valeur totale des activités soumises à la </w:t>
      </w:r>
      <w:r w:rsidRPr="00491A14">
        <w:rPr>
          <w:lang w:val="fr-FR"/>
        </w:rPr>
        <w:t>91</w:t>
      </w:r>
      <w:r w:rsidRPr="001561F3">
        <w:rPr>
          <w:vertAlign w:val="superscript"/>
          <w:lang w:val="fr-FR"/>
        </w:rPr>
        <w:t>e</w:t>
      </w:r>
      <w:r>
        <w:rPr>
          <w:lang w:val="fr-FR"/>
        </w:rPr>
        <w:t xml:space="preserve"> réunion s’élève à </w:t>
      </w:r>
      <w:r w:rsidRPr="00491A14">
        <w:rPr>
          <w:lang w:val="fr-FR"/>
        </w:rPr>
        <w:t>83</w:t>
      </w:r>
      <w:r>
        <w:rPr>
          <w:lang w:val="fr-FR"/>
        </w:rPr>
        <w:t> </w:t>
      </w:r>
      <w:r w:rsidRPr="00491A14">
        <w:rPr>
          <w:lang w:val="fr-FR"/>
        </w:rPr>
        <w:t>048</w:t>
      </w:r>
      <w:r>
        <w:rPr>
          <w:lang w:val="fr-FR"/>
        </w:rPr>
        <w:t> </w:t>
      </w:r>
      <w:r w:rsidRPr="00491A14">
        <w:rPr>
          <w:lang w:val="fr-FR"/>
        </w:rPr>
        <w:t>165</w:t>
      </w:r>
      <w:r>
        <w:rPr>
          <w:lang w:val="fr-FR"/>
        </w:rPr>
        <w:t> $US</w:t>
      </w:r>
      <w:r w:rsidRPr="00491A14">
        <w:rPr>
          <w:lang w:val="fr-FR"/>
        </w:rPr>
        <w:t xml:space="preserve"> (</w:t>
      </w:r>
      <w:r>
        <w:rPr>
          <w:lang w:val="fr-FR"/>
        </w:rPr>
        <w:t xml:space="preserve">y compris </w:t>
      </w:r>
      <w:r w:rsidRPr="00491A14">
        <w:rPr>
          <w:lang w:val="fr-FR"/>
        </w:rPr>
        <w:t>4</w:t>
      </w:r>
      <w:r>
        <w:rPr>
          <w:lang w:val="fr-FR"/>
        </w:rPr>
        <w:t> </w:t>
      </w:r>
      <w:r w:rsidRPr="00491A14">
        <w:rPr>
          <w:lang w:val="fr-FR"/>
        </w:rPr>
        <w:t>829</w:t>
      </w:r>
      <w:r>
        <w:rPr>
          <w:lang w:val="fr-FR"/>
        </w:rPr>
        <w:t> </w:t>
      </w:r>
      <w:r w:rsidRPr="00491A14">
        <w:rPr>
          <w:lang w:val="fr-FR"/>
        </w:rPr>
        <w:t>989</w:t>
      </w:r>
      <w:r>
        <w:rPr>
          <w:lang w:val="fr-FR"/>
        </w:rPr>
        <w:t> $US pour les activités liées aux</w:t>
      </w:r>
      <w:r w:rsidRPr="00491A14">
        <w:rPr>
          <w:lang w:val="fr-FR"/>
        </w:rPr>
        <w:t xml:space="preserve"> HFC), </w:t>
      </w:r>
      <w:r>
        <w:rPr>
          <w:lang w:val="fr-FR"/>
        </w:rPr>
        <w:t xml:space="preserve">dont </w:t>
      </w:r>
      <w:r w:rsidRPr="00491A14">
        <w:rPr>
          <w:lang w:val="fr-FR"/>
        </w:rPr>
        <w:t>18</w:t>
      </w:r>
      <w:r>
        <w:rPr>
          <w:lang w:val="fr-FR"/>
        </w:rPr>
        <w:t> </w:t>
      </w:r>
      <w:r w:rsidRPr="00491A14">
        <w:rPr>
          <w:lang w:val="fr-FR"/>
        </w:rPr>
        <w:t>297</w:t>
      </w:r>
      <w:r>
        <w:rPr>
          <w:lang w:val="fr-FR"/>
        </w:rPr>
        <w:t> </w:t>
      </w:r>
      <w:r w:rsidRPr="00491A14">
        <w:rPr>
          <w:lang w:val="fr-FR"/>
        </w:rPr>
        <w:t>605</w:t>
      </w:r>
      <w:r>
        <w:rPr>
          <w:lang w:val="fr-FR"/>
        </w:rPr>
        <w:t xml:space="preserve"> $US sont liés à des propositions de projet non incluses dans le plan d’activités de </w:t>
      </w:r>
      <w:r w:rsidRPr="00491A14">
        <w:rPr>
          <w:lang w:val="fr-FR"/>
        </w:rPr>
        <w:t>2022.</w:t>
      </w:r>
    </w:p>
    <w:p w14:paraId="5B58A01C" w14:textId="13A6FA97" w:rsidR="000067BF" w:rsidRPr="001C58B7" w:rsidRDefault="001C58B7" w:rsidP="00083257">
      <w:pPr>
        <w:pStyle w:val="Heading2"/>
        <w:keepNext/>
        <w:widowControl/>
        <w:numPr>
          <w:ilvl w:val="0"/>
          <w:numId w:val="53"/>
        </w:numPr>
        <w:ind w:left="1418" w:hanging="698"/>
        <w:rPr>
          <w:b/>
          <w:lang w:val="fr-CA"/>
        </w:rPr>
      </w:pPr>
      <w:r w:rsidRPr="001C58B7">
        <w:rPr>
          <w:b/>
          <w:lang w:val="fr-CA"/>
        </w:rPr>
        <w:t xml:space="preserve">Retards dans </w:t>
      </w:r>
      <w:r>
        <w:rPr>
          <w:b/>
          <w:lang w:val="fr-CA"/>
        </w:rPr>
        <w:t>la proposition des tranches</w:t>
      </w:r>
    </w:p>
    <w:p w14:paraId="720343E9" w14:textId="5CC525FA" w:rsidR="000067BF" w:rsidRPr="00041920" w:rsidRDefault="001C58B7" w:rsidP="006341D3">
      <w:pPr>
        <w:keepNext/>
        <w:spacing w:after="240"/>
        <w:ind w:left="709"/>
        <w:rPr>
          <w:lang w:val="fr-CA"/>
        </w:rPr>
      </w:pPr>
      <w:r w:rsidRPr="001C58B7">
        <w:rPr>
          <w:color w:val="000000" w:themeColor="text1"/>
          <w:u w:val="single"/>
          <w:lang w:val="fr-CA"/>
        </w:rPr>
        <w:t>Le d</w:t>
      </w:r>
      <w:r w:rsidR="000067BF" w:rsidRPr="001C58B7">
        <w:rPr>
          <w:color w:val="000000" w:themeColor="text1"/>
          <w:u w:val="single"/>
          <w:lang w:val="fr-CA"/>
        </w:rPr>
        <w:t>ocument</w:t>
      </w:r>
      <w:r w:rsidRPr="001C58B7">
        <w:rPr>
          <w:color w:val="000000" w:themeColor="text1"/>
          <w:u w:val="single"/>
          <w:lang w:val="fr-CA"/>
        </w:rPr>
        <w:t> </w:t>
      </w:r>
      <w:r w:rsidR="000067BF" w:rsidRPr="001C58B7">
        <w:rPr>
          <w:color w:val="000000" w:themeColor="text1"/>
          <w:u w:val="single"/>
          <w:lang w:val="fr-CA"/>
        </w:rPr>
        <w:t>UNEP/</w:t>
      </w:r>
      <w:proofErr w:type="spellStart"/>
      <w:r w:rsidR="000067BF" w:rsidRPr="001C58B7">
        <w:rPr>
          <w:color w:val="000000" w:themeColor="text1"/>
          <w:u w:val="single"/>
          <w:lang w:val="fr-CA"/>
        </w:rPr>
        <w:t>Oz</w:t>
      </w:r>
      <w:r w:rsidR="000067BF" w:rsidRPr="001C58B7">
        <w:rPr>
          <w:color w:val="000000" w:themeColor="text1"/>
          <w:szCs w:val="24"/>
          <w:u w:val="single"/>
          <w:lang w:val="fr-CA"/>
        </w:rPr>
        <w:t>L.Pro</w:t>
      </w:r>
      <w:proofErr w:type="spellEnd"/>
      <w:r w:rsidR="000067BF" w:rsidRPr="001C58B7">
        <w:rPr>
          <w:color w:val="000000" w:themeColor="text1"/>
          <w:szCs w:val="24"/>
          <w:u w:val="single"/>
          <w:lang w:val="fr-CA"/>
        </w:rPr>
        <w:t>/</w:t>
      </w:r>
      <w:proofErr w:type="spellStart"/>
      <w:r w:rsidR="000067BF" w:rsidRPr="001C58B7">
        <w:rPr>
          <w:color w:val="000000" w:themeColor="text1"/>
          <w:szCs w:val="24"/>
          <w:u w:val="single"/>
          <w:lang w:val="fr-CA"/>
        </w:rPr>
        <w:t>ExCom</w:t>
      </w:r>
      <w:proofErr w:type="spellEnd"/>
      <w:r w:rsidR="000067BF" w:rsidRPr="001C58B7">
        <w:rPr>
          <w:color w:val="000000" w:themeColor="text1"/>
          <w:szCs w:val="24"/>
          <w:u w:val="single"/>
          <w:lang w:val="fr-CA"/>
        </w:rPr>
        <w:t>/</w:t>
      </w:r>
      <w:r w:rsidR="00E624ED" w:rsidRPr="001C58B7">
        <w:rPr>
          <w:color w:val="000000" w:themeColor="text1"/>
          <w:szCs w:val="24"/>
          <w:u w:val="single"/>
          <w:lang w:val="fr-CA"/>
        </w:rPr>
        <w:t>91/21</w:t>
      </w:r>
      <w:r w:rsidR="000067BF" w:rsidRPr="001C58B7">
        <w:rPr>
          <w:color w:val="000000" w:themeColor="text1"/>
          <w:szCs w:val="24"/>
          <w:lang w:val="fr-CA"/>
        </w:rPr>
        <w:t xml:space="preserve"> </w:t>
      </w:r>
      <w:r w:rsidRPr="001C58B7">
        <w:rPr>
          <w:color w:val="000000" w:themeColor="text1"/>
          <w:szCs w:val="24"/>
          <w:lang w:val="fr-CA"/>
        </w:rPr>
        <w:t xml:space="preserve">présente les mesures prises en réponse aux décisions relatives aux retards </w:t>
      </w:r>
      <w:r>
        <w:rPr>
          <w:color w:val="000000" w:themeColor="text1"/>
          <w:szCs w:val="24"/>
          <w:lang w:val="fr-CA"/>
        </w:rPr>
        <w:t xml:space="preserve">dans la proposition </w:t>
      </w:r>
      <w:r w:rsidRPr="001C58B7">
        <w:rPr>
          <w:color w:val="000000" w:themeColor="text1"/>
          <w:szCs w:val="24"/>
          <w:lang w:val="fr-CA"/>
        </w:rPr>
        <w:t>des t</w:t>
      </w:r>
      <w:r>
        <w:rPr>
          <w:color w:val="000000" w:themeColor="text1"/>
          <w:szCs w:val="24"/>
          <w:lang w:val="fr-CA"/>
        </w:rPr>
        <w:t>ranches adoptées lors de la 90</w:t>
      </w:r>
      <w:r w:rsidRPr="001C58B7">
        <w:rPr>
          <w:color w:val="000000" w:themeColor="text1"/>
          <w:szCs w:val="24"/>
          <w:vertAlign w:val="superscript"/>
          <w:lang w:val="fr-CA"/>
        </w:rPr>
        <w:t>e</w:t>
      </w:r>
      <w:r>
        <w:rPr>
          <w:color w:val="000000" w:themeColor="text1"/>
          <w:szCs w:val="24"/>
          <w:lang w:val="fr-CA"/>
        </w:rPr>
        <w:t> </w:t>
      </w:r>
      <w:r w:rsidRPr="001C58B7">
        <w:rPr>
          <w:color w:val="000000" w:themeColor="text1"/>
          <w:szCs w:val="24"/>
          <w:lang w:val="fr-CA"/>
        </w:rPr>
        <w:t>réunion; une analyse de chacune des tranches qui devaient être soumises mais ne l'ont pas été à la 91</w:t>
      </w:r>
      <w:r w:rsidRPr="00DB08B4">
        <w:rPr>
          <w:color w:val="000000" w:themeColor="text1"/>
          <w:szCs w:val="24"/>
          <w:vertAlign w:val="superscript"/>
          <w:lang w:val="fr-CA"/>
        </w:rPr>
        <w:t>e</w:t>
      </w:r>
      <w:r w:rsidR="00DB08B4">
        <w:rPr>
          <w:color w:val="000000" w:themeColor="text1"/>
          <w:szCs w:val="24"/>
          <w:lang w:val="fr-CA"/>
        </w:rPr>
        <w:t> </w:t>
      </w:r>
      <w:r w:rsidRPr="001C58B7">
        <w:rPr>
          <w:color w:val="000000" w:themeColor="text1"/>
          <w:szCs w:val="24"/>
          <w:lang w:val="fr-CA"/>
        </w:rPr>
        <w:t xml:space="preserve">réunion et des tranches qui ont été soumises mais retirées par la suite au cours du processus d'examen du projet. </w:t>
      </w:r>
      <w:r w:rsidRPr="00041920">
        <w:rPr>
          <w:color w:val="000000" w:themeColor="text1"/>
          <w:szCs w:val="24"/>
          <w:lang w:val="fr-CA"/>
        </w:rPr>
        <w:t xml:space="preserve">Il donne également un aperçu des </w:t>
      </w:r>
      <w:r w:rsidR="00041920" w:rsidRPr="00041920">
        <w:rPr>
          <w:color w:val="000000" w:themeColor="text1"/>
          <w:szCs w:val="24"/>
          <w:lang w:val="fr-CA"/>
        </w:rPr>
        <w:t>motifs</w:t>
      </w:r>
      <w:r w:rsidRPr="00041920">
        <w:rPr>
          <w:color w:val="000000" w:themeColor="text1"/>
          <w:szCs w:val="24"/>
          <w:lang w:val="fr-CA"/>
        </w:rPr>
        <w:t xml:space="preserve"> de ces retards et de leur impact sur le respect des obligations des pays en vertu du Protocole de Montréal.</w:t>
      </w:r>
    </w:p>
    <w:p w14:paraId="02513783" w14:textId="65F1567D" w:rsidR="000067BF" w:rsidRPr="00440006" w:rsidRDefault="00DB08B4" w:rsidP="000067BF">
      <w:pPr>
        <w:tabs>
          <w:tab w:val="left" w:pos="720"/>
          <w:tab w:val="left" w:pos="1440"/>
          <w:tab w:val="left" w:pos="2160"/>
        </w:tabs>
        <w:spacing w:after="240"/>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0067BF" w:rsidRPr="00440006">
        <w:rPr>
          <w:color w:val="000000" w:themeColor="text1"/>
        </w:rPr>
        <w:t>: </w:t>
      </w:r>
    </w:p>
    <w:p w14:paraId="00CB456E" w14:textId="4128454E" w:rsidR="000067BF" w:rsidRPr="00DB08B4" w:rsidRDefault="00DB08B4" w:rsidP="007A09BE">
      <w:pPr>
        <w:pStyle w:val="ListParagraph"/>
        <w:numPr>
          <w:ilvl w:val="0"/>
          <w:numId w:val="7"/>
        </w:numPr>
        <w:spacing w:after="240"/>
        <w:rPr>
          <w:color w:val="000000" w:themeColor="text1"/>
          <w:lang w:val="fr-CA"/>
        </w:rPr>
      </w:pPr>
      <w:r w:rsidRPr="00DB08B4">
        <w:rPr>
          <w:color w:val="000000" w:themeColor="text1"/>
          <w:lang w:val="fr-CA"/>
        </w:rPr>
        <w:t>Motifs des retards</w:t>
      </w:r>
      <w:r w:rsidR="000067BF" w:rsidRPr="00DB08B4">
        <w:rPr>
          <w:color w:val="000000" w:themeColor="text1"/>
          <w:lang w:val="fr-CA"/>
        </w:rPr>
        <w:t xml:space="preserve"> (</w:t>
      </w:r>
      <w:r w:rsidR="003C641C" w:rsidRPr="00DB08B4">
        <w:rPr>
          <w:color w:val="000000" w:themeColor="text1"/>
          <w:lang w:val="fr-CA"/>
        </w:rPr>
        <w:t>14</w:t>
      </w:r>
      <w:r w:rsidRPr="00DB08B4">
        <w:rPr>
          <w:color w:val="000000" w:themeColor="text1"/>
          <w:lang w:val="fr-CA"/>
        </w:rPr>
        <w:t> </w:t>
      </w:r>
      <w:r w:rsidR="000067BF" w:rsidRPr="00DB08B4">
        <w:rPr>
          <w:color w:val="000000" w:themeColor="text1"/>
          <w:lang w:val="fr-CA"/>
        </w:rPr>
        <w:t>activit</w:t>
      </w:r>
      <w:r w:rsidRPr="00DB08B4">
        <w:rPr>
          <w:color w:val="000000" w:themeColor="text1"/>
          <w:lang w:val="fr-CA"/>
        </w:rPr>
        <w:t>és associé</w:t>
      </w:r>
      <w:r w:rsidR="009F03A8">
        <w:rPr>
          <w:color w:val="000000" w:themeColor="text1"/>
          <w:lang w:val="fr-CA"/>
        </w:rPr>
        <w:t>e</w:t>
      </w:r>
      <w:r w:rsidRPr="00DB08B4">
        <w:rPr>
          <w:color w:val="000000" w:themeColor="text1"/>
          <w:lang w:val="fr-CA"/>
        </w:rPr>
        <w:t>s aux tranches de PGEH</w:t>
      </w:r>
      <w:r w:rsidR="000067BF" w:rsidRPr="00DB08B4">
        <w:rPr>
          <w:color w:val="000000" w:themeColor="text1"/>
          <w:lang w:val="fr-CA"/>
        </w:rPr>
        <w:t xml:space="preserve"> </w:t>
      </w:r>
      <w:r w:rsidR="00041920">
        <w:rPr>
          <w:color w:val="000000" w:themeColor="text1"/>
          <w:lang w:val="fr-CA"/>
        </w:rPr>
        <w:t>pour</w:t>
      </w:r>
      <w:r w:rsidR="000067BF" w:rsidRPr="00DB08B4">
        <w:rPr>
          <w:color w:val="000000" w:themeColor="text1"/>
          <w:lang w:val="fr-CA"/>
        </w:rPr>
        <w:t xml:space="preserve"> </w:t>
      </w:r>
      <w:r w:rsidR="003C641C" w:rsidRPr="00DB08B4">
        <w:rPr>
          <w:color w:val="000000" w:themeColor="text1"/>
          <w:lang w:val="fr-CA"/>
        </w:rPr>
        <w:t>10</w:t>
      </w:r>
      <w:r w:rsidRPr="00DB08B4">
        <w:rPr>
          <w:color w:val="000000" w:themeColor="text1"/>
          <w:lang w:val="fr-CA"/>
        </w:rPr>
        <w:t> pays</w:t>
      </w:r>
      <w:r w:rsidR="000067BF" w:rsidRPr="00DB08B4">
        <w:rPr>
          <w:color w:val="000000" w:themeColor="text1"/>
          <w:lang w:val="fr-CA"/>
        </w:rPr>
        <w:t xml:space="preserve"> </w:t>
      </w:r>
      <w:r w:rsidRPr="00DB08B4">
        <w:rPr>
          <w:color w:val="000000" w:themeColor="text1"/>
          <w:lang w:val="fr-CA"/>
        </w:rPr>
        <w:t>devant être présentées à la</w:t>
      </w:r>
      <w:r w:rsidR="000067BF" w:rsidRPr="00DB08B4">
        <w:rPr>
          <w:color w:val="000000" w:themeColor="text1"/>
          <w:lang w:val="fr-CA"/>
        </w:rPr>
        <w:t xml:space="preserve"> 9</w:t>
      </w:r>
      <w:r w:rsidR="003C641C" w:rsidRPr="00DB08B4">
        <w:rPr>
          <w:color w:val="000000" w:themeColor="text1"/>
          <w:lang w:val="fr-CA"/>
        </w:rPr>
        <w:t>1</w:t>
      </w:r>
      <w:r>
        <w:rPr>
          <w:color w:val="000000" w:themeColor="text1"/>
          <w:vertAlign w:val="superscript"/>
          <w:lang w:val="fr-CA"/>
        </w:rPr>
        <w:t>e</w:t>
      </w:r>
      <w:r>
        <w:rPr>
          <w:color w:val="000000" w:themeColor="text1"/>
          <w:lang w:val="fr-CA"/>
        </w:rPr>
        <w:t> réunion ne l’ont pas été</w:t>
      </w:r>
      <w:r w:rsidR="000067BF" w:rsidRPr="00DB08B4">
        <w:rPr>
          <w:color w:val="000000" w:themeColor="text1"/>
          <w:lang w:val="fr-CA"/>
        </w:rPr>
        <w:t>)</w:t>
      </w:r>
    </w:p>
    <w:p w14:paraId="45F98909" w14:textId="77777777" w:rsidR="00C11423" w:rsidRPr="000F56F6" w:rsidRDefault="00C11423" w:rsidP="00C11423">
      <w:pPr>
        <w:pStyle w:val="Heading1"/>
        <w:keepNext/>
        <w:keepLines/>
        <w:widowControl w:val="0"/>
        <w:numPr>
          <w:ilvl w:val="0"/>
          <w:numId w:val="0"/>
        </w:numPr>
        <w:ind w:firstLine="720"/>
        <w:rPr>
          <w:lang w:val="fr-FR"/>
        </w:rPr>
      </w:pPr>
      <w:r w:rsidRPr="000F56F6">
        <w:rPr>
          <w:lang w:val="fr-FR"/>
        </w:rPr>
        <w:t>Le Comité exécutif pourrait envisager :</w:t>
      </w:r>
    </w:p>
    <w:p w14:paraId="110B036D" w14:textId="77777777" w:rsidR="00C11423" w:rsidRPr="000F56F6" w:rsidRDefault="00C11423" w:rsidP="00083257">
      <w:pPr>
        <w:pStyle w:val="Heading2"/>
        <w:keepNext/>
        <w:keepLines/>
        <w:numPr>
          <w:ilvl w:val="1"/>
          <w:numId w:val="92"/>
        </w:numPr>
        <w:rPr>
          <w:lang w:val="fr-FR"/>
        </w:rPr>
      </w:pPr>
      <w:r w:rsidRPr="000F56F6">
        <w:rPr>
          <w:lang w:val="fr-FR"/>
        </w:rPr>
        <w:t>de prendre note :</w:t>
      </w:r>
    </w:p>
    <w:p w14:paraId="6E8F2850" w14:textId="742A97FF" w:rsidR="00C11423" w:rsidRPr="00C11423" w:rsidRDefault="00C11423" w:rsidP="00083257">
      <w:pPr>
        <w:pStyle w:val="Heading3"/>
        <w:numPr>
          <w:ilvl w:val="2"/>
          <w:numId w:val="91"/>
        </w:numPr>
        <w:rPr>
          <w:lang w:val="fr-FR"/>
        </w:rPr>
      </w:pPr>
      <w:proofErr w:type="gramStart"/>
      <w:r w:rsidRPr="00C11423">
        <w:rPr>
          <w:lang w:val="fr-FR"/>
        </w:rPr>
        <w:t>du</w:t>
      </w:r>
      <w:proofErr w:type="gramEnd"/>
      <w:r w:rsidRPr="00C11423">
        <w:rPr>
          <w:lang w:val="fr-FR"/>
        </w:rPr>
        <w:t xml:space="preserve"> rapport sur les retards dans la soumission des tranches, contenu dans le document</w:t>
      </w:r>
      <w:r>
        <w:rPr>
          <w:lang w:val="fr-FR"/>
        </w:rPr>
        <w:t> </w:t>
      </w:r>
      <w:r w:rsidRPr="00C11423">
        <w:rPr>
          <w:lang w:val="fr-FR"/>
        </w:rPr>
        <w:t>UNEP/</w:t>
      </w:r>
      <w:proofErr w:type="spellStart"/>
      <w:r w:rsidRPr="00C11423">
        <w:rPr>
          <w:lang w:val="fr-FR"/>
        </w:rPr>
        <w:t>OzL.Pro</w:t>
      </w:r>
      <w:proofErr w:type="spellEnd"/>
      <w:r w:rsidRPr="00C11423">
        <w:rPr>
          <w:lang w:val="fr-FR"/>
        </w:rPr>
        <w:t>/</w:t>
      </w:r>
      <w:proofErr w:type="spellStart"/>
      <w:r w:rsidRPr="00C11423">
        <w:rPr>
          <w:lang w:val="fr-FR"/>
        </w:rPr>
        <w:t>ExCom</w:t>
      </w:r>
      <w:proofErr w:type="spellEnd"/>
      <w:r w:rsidRPr="00C11423">
        <w:rPr>
          <w:lang w:val="fr-FR"/>
        </w:rPr>
        <w:t>/91/21;</w:t>
      </w:r>
    </w:p>
    <w:p w14:paraId="050A7C5A" w14:textId="63A39A49" w:rsidR="00C11423" w:rsidRPr="000F56F6" w:rsidRDefault="00C11423" w:rsidP="00C11423">
      <w:pPr>
        <w:pStyle w:val="Heading3"/>
        <w:widowControl/>
        <w:rPr>
          <w:lang w:val="fr-FR"/>
        </w:rPr>
      </w:pPr>
      <w:proofErr w:type="gramStart"/>
      <w:r w:rsidRPr="000F56F6">
        <w:rPr>
          <w:lang w:val="fr-FR"/>
        </w:rPr>
        <w:t>des</w:t>
      </w:r>
      <w:proofErr w:type="gramEnd"/>
      <w:r w:rsidRPr="000F56F6">
        <w:rPr>
          <w:lang w:val="fr-FR"/>
        </w:rPr>
        <w:t xml:space="preserve"> informations sur les retards dans la soumission des tranches dans le cadre des plans de gestion de l’élimination des HCFC (PGEH), transmises par le PNUD, le PNUE</w:t>
      </w:r>
      <w:r>
        <w:rPr>
          <w:lang w:val="fr-FR"/>
        </w:rPr>
        <w:t>, l’ONUDI et la Banque mondiale</w:t>
      </w:r>
      <w:r w:rsidRPr="000F56F6">
        <w:rPr>
          <w:lang w:val="fr-FR"/>
        </w:rPr>
        <w:t>;</w:t>
      </w:r>
    </w:p>
    <w:p w14:paraId="7E5142C3" w14:textId="1662D384" w:rsidR="00C11423" w:rsidRPr="000F56F6" w:rsidRDefault="00C11423" w:rsidP="00C11423">
      <w:pPr>
        <w:pStyle w:val="Heading3"/>
        <w:rPr>
          <w:lang w:val="fr-FR"/>
        </w:rPr>
      </w:pPr>
      <w:proofErr w:type="gramStart"/>
      <w:r w:rsidRPr="000F56F6">
        <w:rPr>
          <w:lang w:val="fr-FR"/>
        </w:rPr>
        <w:t>que</w:t>
      </w:r>
      <w:proofErr w:type="gramEnd"/>
      <w:r w:rsidRPr="000F56F6">
        <w:rPr>
          <w:lang w:val="fr-FR"/>
        </w:rPr>
        <w:t xml:space="preserve"> 29 des 43 activités (17 pays sur 27) associées à des tranches de PGEH attendues à la 91</w:t>
      </w:r>
      <w:r w:rsidRPr="000F56F6">
        <w:rPr>
          <w:vertAlign w:val="superscript"/>
          <w:lang w:val="fr-FR"/>
        </w:rPr>
        <w:t>e</w:t>
      </w:r>
      <w:r w:rsidRPr="000F56F6">
        <w:rPr>
          <w:lang w:val="fr-FR"/>
        </w:rPr>
        <w:t> réunion ont été présentées à temps;</w:t>
      </w:r>
    </w:p>
    <w:p w14:paraId="0E7B2A47" w14:textId="2C189E10" w:rsidR="00C11423" w:rsidRPr="000F56F6" w:rsidRDefault="00C11423" w:rsidP="00C11423">
      <w:pPr>
        <w:pStyle w:val="Heading3"/>
        <w:rPr>
          <w:lang w:val="fr-FR"/>
        </w:rPr>
      </w:pPr>
      <w:proofErr w:type="gramStart"/>
      <w:r w:rsidRPr="000F56F6">
        <w:rPr>
          <w:lang w:val="fr-FR"/>
        </w:rPr>
        <w:t>que</w:t>
      </w:r>
      <w:proofErr w:type="gramEnd"/>
      <w:r w:rsidRPr="000F56F6">
        <w:rPr>
          <w:lang w:val="fr-FR"/>
        </w:rPr>
        <w:t xml:space="preserve"> les agences d’exécution ont indiqué que la soumission tardive des tranches de PGEH qui devaient être proposées à la seconde réunion de 2022 aurait une incidence nulle sur la conformité au Protocole de Montréal du pays et que rien n’indiquait que les pays concernés ne respectaient pas les mesures de contrô</w:t>
      </w:r>
      <w:r>
        <w:rPr>
          <w:lang w:val="fr-FR"/>
        </w:rPr>
        <w:t>le du Protocole de Montréal;</w:t>
      </w:r>
    </w:p>
    <w:p w14:paraId="294D597C" w14:textId="3CEDBA59" w:rsidR="00A51D7F" w:rsidRPr="00C11423" w:rsidRDefault="00C11423" w:rsidP="00C11423">
      <w:pPr>
        <w:pStyle w:val="Heading1"/>
        <w:numPr>
          <w:ilvl w:val="0"/>
          <w:numId w:val="0"/>
        </w:numPr>
        <w:ind w:left="1418" w:hanging="709"/>
        <w:rPr>
          <w:highlight w:val="yellow"/>
          <w:lang w:val="fr-CA"/>
        </w:rPr>
      </w:pPr>
      <w:r>
        <w:rPr>
          <w:lang w:val="fr-FR"/>
        </w:rPr>
        <w:t>b)</w:t>
      </w:r>
      <w:r>
        <w:rPr>
          <w:lang w:val="fr-FR"/>
        </w:rPr>
        <w:tab/>
      </w:r>
      <w:r w:rsidRPr="000F56F6">
        <w:rPr>
          <w:lang w:val="fr-FR"/>
        </w:rPr>
        <w:t>de demander au Secrétariat d’envoyer des lettres aux gouvernements concernés au sujet des décisions prises sur les retards dans la soumission des tranches, contenues dans l’Annexe I au présent rapport.</w:t>
      </w:r>
    </w:p>
    <w:p w14:paraId="6A4996EC" w14:textId="7855FE66" w:rsidR="001B3027" w:rsidRPr="00DB08B4" w:rsidRDefault="00DB08B4" w:rsidP="00083257">
      <w:pPr>
        <w:pStyle w:val="Heading2"/>
        <w:keepNext/>
        <w:widowControl/>
        <w:numPr>
          <w:ilvl w:val="0"/>
          <w:numId w:val="53"/>
        </w:numPr>
        <w:ind w:left="1418" w:hanging="698"/>
        <w:rPr>
          <w:b/>
          <w:lang w:val="fr-CA"/>
        </w:rPr>
      </w:pPr>
      <w:r w:rsidRPr="00DB08B4">
        <w:rPr>
          <w:b/>
          <w:lang w:val="fr-CA"/>
        </w:rPr>
        <w:lastRenderedPageBreak/>
        <w:t>Plan d’activités général du Fonds multilatéral pour la période</w:t>
      </w:r>
      <w:r>
        <w:rPr>
          <w:b/>
          <w:lang w:val="fr-CA"/>
        </w:rPr>
        <w:t> </w:t>
      </w:r>
      <w:r w:rsidRPr="00DB08B4">
        <w:rPr>
          <w:b/>
          <w:lang w:val="fr-CA"/>
        </w:rPr>
        <w:t>2023-2025</w:t>
      </w:r>
      <w:r w:rsidR="001B3027" w:rsidRPr="00DB08B4">
        <w:rPr>
          <w:b/>
          <w:lang w:val="fr-CA"/>
        </w:rPr>
        <w:t xml:space="preserve"> </w:t>
      </w:r>
    </w:p>
    <w:p w14:paraId="242FD9D7" w14:textId="02A3716D" w:rsidR="001B3027" w:rsidRPr="00526F88" w:rsidRDefault="00DB08B4" w:rsidP="001B3027">
      <w:pPr>
        <w:keepNext/>
        <w:ind w:left="720"/>
        <w:rPr>
          <w:lang w:val="fr-CA"/>
        </w:rPr>
      </w:pPr>
      <w:r w:rsidRPr="00DB08B4">
        <w:rPr>
          <w:u w:val="single"/>
          <w:lang w:val="fr-CA"/>
        </w:rPr>
        <w:t>Le d</w:t>
      </w:r>
      <w:r w:rsidR="001B3027" w:rsidRPr="00DB08B4">
        <w:rPr>
          <w:u w:val="single"/>
          <w:lang w:val="fr-CA"/>
        </w:rPr>
        <w:t>ocument</w:t>
      </w:r>
      <w:r w:rsidRPr="00DB08B4">
        <w:rPr>
          <w:u w:val="single"/>
          <w:lang w:val="fr-CA"/>
        </w:rPr>
        <w:t> </w:t>
      </w:r>
      <w:r w:rsidR="001B3027" w:rsidRPr="00DB08B4">
        <w:rPr>
          <w:u w:val="single"/>
          <w:lang w:val="fr-CA"/>
        </w:rPr>
        <w:t>UNEP/</w:t>
      </w:r>
      <w:proofErr w:type="spellStart"/>
      <w:r w:rsidR="001B3027" w:rsidRPr="00DB08B4">
        <w:rPr>
          <w:u w:val="single"/>
          <w:lang w:val="fr-CA"/>
        </w:rPr>
        <w:t>OzL.Pro</w:t>
      </w:r>
      <w:proofErr w:type="spellEnd"/>
      <w:r w:rsidR="001B3027" w:rsidRPr="00DB08B4">
        <w:rPr>
          <w:u w:val="single"/>
          <w:lang w:val="fr-CA"/>
        </w:rPr>
        <w:t>/</w:t>
      </w:r>
      <w:proofErr w:type="spellStart"/>
      <w:r w:rsidR="001B3027" w:rsidRPr="00DB08B4">
        <w:rPr>
          <w:u w:val="single"/>
          <w:lang w:val="fr-CA"/>
        </w:rPr>
        <w:t>ExCom</w:t>
      </w:r>
      <w:proofErr w:type="spellEnd"/>
      <w:r w:rsidR="001B3027" w:rsidRPr="00DB08B4">
        <w:rPr>
          <w:u w:val="single"/>
          <w:lang w:val="fr-CA"/>
        </w:rPr>
        <w:t>/</w:t>
      </w:r>
      <w:r w:rsidR="00106764" w:rsidRPr="00DB08B4">
        <w:rPr>
          <w:u w:val="single"/>
          <w:lang w:val="fr-CA"/>
        </w:rPr>
        <w:t>91/2</w:t>
      </w:r>
      <w:r w:rsidR="005205C9" w:rsidRPr="00DB08B4">
        <w:rPr>
          <w:u w:val="single"/>
          <w:lang w:val="fr-CA"/>
        </w:rPr>
        <w:t>2</w:t>
      </w:r>
      <w:r w:rsidR="001B3027" w:rsidRPr="00DB08B4">
        <w:rPr>
          <w:lang w:val="fr-CA"/>
        </w:rPr>
        <w:t xml:space="preserve"> </w:t>
      </w:r>
      <w:r w:rsidRPr="00DB08B4">
        <w:rPr>
          <w:lang w:val="fr-CA"/>
        </w:rPr>
        <w:t xml:space="preserve">présente le plan d'activités </w:t>
      </w:r>
      <w:r>
        <w:rPr>
          <w:lang w:val="fr-CA"/>
        </w:rPr>
        <w:t>général</w:t>
      </w:r>
      <w:r w:rsidRPr="00DB08B4">
        <w:rPr>
          <w:lang w:val="fr-CA"/>
        </w:rPr>
        <w:t xml:space="preserve"> du Fonds multilatéral pour </w:t>
      </w:r>
      <w:r>
        <w:rPr>
          <w:lang w:val="fr-CA"/>
        </w:rPr>
        <w:t>la période </w:t>
      </w:r>
      <w:r w:rsidRPr="00DB08B4">
        <w:rPr>
          <w:lang w:val="fr-CA"/>
        </w:rPr>
        <w:t>2023-2025</w:t>
      </w:r>
      <w:r>
        <w:rPr>
          <w:lang w:val="fr-CA"/>
        </w:rPr>
        <w:t xml:space="preserve">, y compris </w:t>
      </w:r>
      <w:r w:rsidRPr="00DB08B4">
        <w:rPr>
          <w:lang w:val="fr-CA"/>
        </w:rPr>
        <w:t>le plan d'a</w:t>
      </w:r>
      <w:r>
        <w:rPr>
          <w:lang w:val="fr-CA"/>
        </w:rPr>
        <w:t>ffectation</w:t>
      </w:r>
      <w:r w:rsidRPr="00DB08B4">
        <w:rPr>
          <w:lang w:val="fr-CA"/>
        </w:rPr>
        <w:t xml:space="preserve"> des ressources pour les </w:t>
      </w:r>
      <w:r w:rsidR="00A04FE9">
        <w:rPr>
          <w:lang w:val="fr-CA"/>
        </w:rPr>
        <w:t>trois prochaines années. Il</w:t>
      </w:r>
      <w:r w:rsidRPr="00DB08B4">
        <w:rPr>
          <w:lang w:val="fr-CA"/>
        </w:rPr>
        <w:t xml:space="preserve"> devrait permettre de poursuivre la mise en œuvre des activités d'élimination des HCFC, </w:t>
      </w:r>
      <w:r>
        <w:rPr>
          <w:lang w:val="fr-CA"/>
        </w:rPr>
        <w:t>comprenant</w:t>
      </w:r>
      <w:r w:rsidRPr="00DB08B4">
        <w:rPr>
          <w:lang w:val="fr-CA"/>
        </w:rPr>
        <w:t xml:space="preserve"> les composantes liées à l'efficacité énergétique, conformément à la décision</w:t>
      </w:r>
      <w:r>
        <w:rPr>
          <w:lang w:val="fr-CA"/>
        </w:rPr>
        <w:t> </w:t>
      </w:r>
      <w:r w:rsidRPr="00DB08B4">
        <w:rPr>
          <w:lang w:val="fr-CA"/>
        </w:rPr>
        <w:t xml:space="preserve">89/6, de lancer la mise en œuvre des activités de réduction progressive des HFC, de poursuivre la </w:t>
      </w:r>
      <w:r w:rsidR="00526F88">
        <w:rPr>
          <w:lang w:val="fr-CA"/>
        </w:rPr>
        <w:t>conduite</w:t>
      </w:r>
      <w:r w:rsidRPr="00DB08B4">
        <w:rPr>
          <w:lang w:val="fr-CA"/>
        </w:rPr>
        <w:t xml:space="preserve"> des activités de </w:t>
      </w:r>
      <w:r w:rsidR="00526F88">
        <w:rPr>
          <w:lang w:val="fr-CA"/>
        </w:rPr>
        <w:t>réglementation</w:t>
      </w:r>
      <w:r w:rsidRPr="00DB08B4">
        <w:rPr>
          <w:lang w:val="fr-CA"/>
        </w:rPr>
        <w:t xml:space="preserve"> des émissions de HFC-23</w:t>
      </w:r>
      <w:r w:rsidR="00526F88">
        <w:rPr>
          <w:lang w:val="fr-CA"/>
        </w:rPr>
        <w:t xml:space="preserve">, ainsi que </w:t>
      </w:r>
      <w:r w:rsidRPr="00DB08B4">
        <w:rPr>
          <w:lang w:val="fr-CA"/>
        </w:rPr>
        <w:t>d'autres activités standard pour la gestion des pr</w:t>
      </w:r>
      <w:r w:rsidR="00526F88">
        <w:rPr>
          <w:lang w:val="fr-CA"/>
        </w:rPr>
        <w:t>ojets du Protocole de Montréal.</w:t>
      </w:r>
      <w:r w:rsidR="009D2A79" w:rsidRPr="00526F88">
        <w:rPr>
          <w:lang w:val="fr-CA"/>
        </w:rPr>
        <w:t xml:space="preserve"> </w:t>
      </w:r>
    </w:p>
    <w:p w14:paraId="5AC4DB7B" w14:textId="77777777" w:rsidR="001B3027" w:rsidRPr="00526F88" w:rsidRDefault="001B3027" w:rsidP="001B3027">
      <w:pPr>
        <w:ind w:left="720"/>
        <w:rPr>
          <w:lang w:val="fr-CA"/>
        </w:rPr>
      </w:pPr>
    </w:p>
    <w:p w14:paraId="4D24D75F" w14:textId="7D504971" w:rsidR="001B3027" w:rsidRPr="00506837" w:rsidRDefault="00526F88" w:rsidP="001B3027">
      <w:pPr>
        <w:ind w:left="720"/>
      </w:pPr>
      <w:r>
        <w:rPr>
          <w:u w:val="single"/>
        </w:rPr>
        <w:t xml:space="preserve">Questions à </w:t>
      </w:r>
      <w:proofErr w:type="spellStart"/>
      <w:r>
        <w:rPr>
          <w:u w:val="single"/>
        </w:rPr>
        <w:t>traiter</w:t>
      </w:r>
      <w:proofErr w:type="spellEnd"/>
      <w:r>
        <w:rPr>
          <w:u w:val="single"/>
        </w:rPr>
        <w:t> </w:t>
      </w:r>
      <w:r w:rsidR="001B3027" w:rsidRPr="00506837">
        <w:t xml:space="preserve">: </w:t>
      </w:r>
    </w:p>
    <w:p w14:paraId="1967419D" w14:textId="77777777" w:rsidR="001B3027" w:rsidRPr="00506837" w:rsidRDefault="001B3027" w:rsidP="001B3027"/>
    <w:p w14:paraId="051F80D1" w14:textId="52140D29" w:rsidR="001B3027" w:rsidRPr="00FD17D3" w:rsidRDefault="007479DB" w:rsidP="00083257">
      <w:pPr>
        <w:pStyle w:val="ListParagraph"/>
        <w:numPr>
          <w:ilvl w:val="0"/>
          <w:numId w:val="21"/>
        </w:numPr>
        <w:tabs>
          <w:tab w:val="left" w:pos="720"/>
          <w:tab w:val="left" w:pos="1440"/>
          <w:tab w:val="left" w:pos="2160"/>
        </w:tabs>
        <w:spacing w:after="240"/>
        <w:rPr>
          <w:color w:val="000000" w:themeColor="text1"/>
          <w:lang w:val="fr-CA"/>
        </w:rPr>
      </w:pPr>
      <w:r w:rsidRPr="00FD17D3">
        <w:rPr>
          <w:color w:val="000000" w:themeColor="text1"/>
          <w:lang w:val="fr-CA"/>
        </w:rPr>
        <w:t>S'il faut modifier le plan d'activités pour 2023-2025 en ajoutant les projets et activités qui ont été reportés lors de la 91</w:t>
      </w:r>
      <w:r w:rsidRPr="00FD17D3">
        <w:rPr>
          <w:color w:val="000000" w:themeColor="text1"/>
          <w:vertAlign w:val="superscript"/>
          <w:lang w:val="fr-CA"/>
        </w:rPr>
        <w:t>e</w:t>
      </w:r>
      <w:r w:rsidRPr="00FD17D3">
        <w:rPr>
          <w:color w:val="000000" w:themeColor="text1"/>
          <w:lang w:val="fr-CA"/>
        </w:rPr>
        <w:t> réunion; et en tenant compte des valeurs approuvées en principe pour les nouveaux PGE</w:t>
      </w:r>
      <w:r w:rsidR="00A04FE9">
        <w:rPr>
          <w:color w:val="000000" w:themeColor="text1"/>
          <w:lang w:val="fr-CA"/>
        </w:rPr>
        <w:t>H</w:t>
      </w:r>
      <w:r w:rsidRPr="00FD17D3">
        <w:rPr>
          <w:color w:val="000000" w:themeColor="text1"/>
          <w:lang w:val="fr-CA"/>
        </w:rPr>
        <w:t xml:space="preserve"> à la 91</w:t>
      </w:r>
      <w:r w:rsidRPr="00FD17D3">
        <w:rPr>
          <w:color w:val="000000" w:themeColor="text1"/>
          <w:vertAlign w:val="superscript"/>
          <w:lang w:val="fr-CA"/>
        </w:rPr>
        <w:t>e</w:t>
      </w:r>
      <w:r w:rsidRPr="00FD17D3">
        <w:rPr>
          <w:color w:val="000000" w:themeColor="text1"/>
          <w:lang w:val="fr-CA"/>
        </w:rPr>
        <w:t> réunion;</w:t>
      </w:r>
      <w:r w:rsidR="001B3027" w:rsidRPr="00FD17D3">
        <w:rPr>
          <w:color w:val="000000" w:themeColor="text1"/>
          <w:lang w:val="fr-CA"/>
        </w:rPr>
        <w:t xml:space="preserve"> </w:t>
      </w:r>
    </w:p>
    <w:p w14:paraId="77CDE770" w14:textId="6649B09D" w:rsidR="008D3127" w:rsidRPr="00FD17D3" w:rsidRDefault="00FD17D3" w:rsidP="00083257">
      <w:pPr>
        <w:pStyle w:val="ListParagraph"/>
        <w:numPr>
          <w:ilvl w:val="0"/>
          <w:numId w:val="21"/>
        </w:numPr>
        <w:tabs>
          <w:tab w:val="left" w:pos="720"/>
          <w:tab w:val="left" w:pos="1440"/>
          <w:tab w:val="left" w:pos="2160"/>
        </w:tabs>
        <w:spacing w:after="240"/>
        <w:rPr>
          <w:color w:val="000000" w:themeColor="text1"/>
          <w:lang w:val="fr-CA"/>
        </w:rPr>
      </w:pPr>
      <w:r>
        <w:rPr>
          <w:color w:val="000000" w:themeColor="text1"/>
          <w:lang w:val="fr-CA"/>
        </w:rPr>
        <w:t>S’il faut a</w:t>
      </w:r>
      <w:r w:rsidRPr="00FD17D3">
        <w:rPr>
          <w:color w:val="000000" w:themeColor="text1"/>
          <w:lang w:val="fr-CA"/>
        </w:rPr>
        <w:t>utoriser le Nig</w:t>
      </w:r>
      <w:r>
        <w:rPr>
          <w:color w:val="000000" w:themeColor="text1"/>
          <w:lang w:val="fr-CA"/>
        </w:rPr>
        <w:t>é</w:t>
      </w:r>
      <w:r w:rsidRPr="00FD17D3">
        <w:rPr>
          <w:color w:val="000000" w:themeColor="text1"/>
          <w:lang w:val="fr-CA"/>
        </w:rPr>
        <w:t>ria à soumettre la phase</w:t>
      </w:r>
      <w:r>
        <w:rPr>
          <w:color w:val="000000" w:themeColor="text1"/>
          <w:lang w:val="fr-CA"/>
        </w:rPr>
        <w:t> </w:t>
      </w:r>
      <w:r w:rsidRPr="00FD17D3">
        <w:rPr>
          <w:color w:val="000000" w:themeColor="text1"/>
          <w:lang w:val="fr-CA"/>
        </w:rPr>
        <w:t xml:space="preserve">IV de son PGEH en 2025 et la préparation </w:t>
      </w:r>
      <w:r>
        <w:rPr>
          <w:color w:val="000000" w:themeColor="text1"/>
          <w:lang w:val="fr-CA"/>
        </w:rPr>
        <w:t>de projet associé</w:t>
      </w:r>
      <w:r w:rsidR="00A04FE9">
        <w:rPr>
          <w:color w:val="000000" w:themeColor="text1"/>
          <w:lang w:val="fr-CA"/>
        </w:rPr>
        <w:t>e</w:t>
      </w:r>
      <w:r>
        <w:rPr>
          <w:color w:val="000000" w:themeColor="text1"/>
          <w:lang w:val="fr-CA"/>
        </w:rPr>
        <w:t xml:space="preserve"> en 2023;</w:t>
      </w:r>
    </w:p>
    <w:p w14:paraId="2EA2B55E" w14:textId="52A2656E" w:rsidR="008D3127" w:rsidRPr="00FA6533" w:rsidRDefault="00FA6533" w:rsidP="00083257">
      <w:pPr>
        <w:pStyle w:val="ListParagraph"/>
        <w:numPr>
          <w:ilvl w:val="0"/>
          <w:numId w:val="21"/>
        </w:numPr>
        <w:tabs>
          <w:tab w:val="left" w:pos="720"/>
          <w:tab w:val="left" w:pos="1440"/>
          <w:tab w:val="left" w:pos="2160"/>
        </w:tabs>
        <w:spacing w:after="240"/>
        <w:rPr>
          <w:color w:val="000000" w:themeColor="text1"/>
          <w:lang w:val="fr-CA"/>
        </w:rPr>
      </w:pPr>
      <w:r w:rsidRPr="00FA6533">
        <w:rPr>
          <w:color w:val="000000" w:themeColor="text1"/>
          <w:lang w:val="fr-CA"/>
        </w:rPr>
        <w:t>Maintien ou non des activités liées à l'efficacité énergétique pour le Cambodge et le Kirghiz</w:t>
      </w:r>
      <w:r>
        <w:rPr>
          <w:color w:val="000000" w:themeColor="text1"/>
          <w:lang w:val="fr-CA"/>
        </w:rPr>
        <w:t>i</w:t>
      </w:r>
      <w:r w:rsidRPr="00FA6533">
        <w:rPr>
          <w:color w:val="000000" w:themeColor="text1"/>
          <w:lang w:val="fr-CA"/>
        </w:rPr>
        <w:t>stan qui ont un</w:t>
      </w:r>
      <w:r w:rsidR="00A7744C">
        <w:rPr>
          <w:color w:val="000000" w:themeColor="text1"/>
          <w:lang w:val="fr-CA"/>
        </w:rPr>
        <w:t xml:space="preserve"> A</w:t>
      </w:r>
      <w:r w:rsidRPr="00FA6533">
        <w:rPr>
          <w:color w:val="000000" w:themeColor="text1"/>
          <w:lang w:val="fr-CA"/>
        </w:rPr>
        <w:t xml:space="preserve">ccord pour l'élimination complète des HCFC pour lesquels les agences d'exécution concernées n'ont pas de tranches </w:t>
      </w:r>
      <w:r>
        <w:rPr>
          <w:color w:val="000000" w:themeColor="text1"/>
          <w:lang w:val="fr-CA"/>
        </w:rPr>
        <w:t xml:space="preserve">de </w:t>
      </w:r>
      <w:r w:rsidRPr="00FA6533">
        <w:rPr>
          <w:color w:val="000000" w:themeColor="text1"/>
          <w:lang w:val="fr-CA"/>
        </w:rPr>
        <w:t>PGEH restantes à demander a</w:t>
      </w:r>
      <w:r>
        <w:rPr>
          <w:color w:val="000000" w:themeColor="text1"/>
          <w:lang w:val="fr-CA"/>
        </w:rPr>
        <w:t xml:space="preserve">u nom de ces pays </w:t>
      </w:r>
      <w:r w:rsidR="004C6996">
        <w:rPr>
          <w:color w:val="000000" w:themeColor="text1"/>
          <w:lang w:val="fr-CA"/>
        </w:rPr>
        <w:t>à l’avenir</w:t>
      </w:r>
      <w:r w:rsidR="008D3127" w:rsidRPr="00FA6533">
        <w:rPr>
          <w:color w:val="000000" w:themeColor="text1"/>
          <w:lang w:val="fr-CA"/>
        </w:rPr>
        <w:t>;</w:t>
      </w:r>
    </w:p>
    <w:p w14:paraId="6DFD7405" w14:textId="069512AC" w:rsidR="001B3027" w:rsidRPr="00FA6533" w:rsidRDefault="00FA6533" w:rsidP="00083257">
      <w:pPr>
        <w:pStyle w:val="ListParagraph"/>
        <w:numPr>
          <w:ilvl w:val="0"/>
          <w:numId w:val="21"/>
        </w:numPr>
        <w:tabs>
          <w:tab w:val="left" w:pos="720"/>
          <w:tab w:val="left" w:pos="1440"/>
          <w:tab w:val="left" w:pos="2160"/>
        </w:tabs>
        <w:spacing w:after="240"/>
        <w:rPr>
          <w:lang w:val="fr-CA"/>
        </w:rPr>
      </w:pPr>
      <w:r>
        <w:rPr>
          <w:lang w:val="fr-CA"/>
        </w:rPr>
        <w:t>S’il faut rétablir le projet mondial d’assistance technique pour les HCFC</w:t>
      </w:r>
      <w:r w:rsidR="008D3127" w:rsidRPr="00FA6533">
        <w:rPr>
          <w:lang w:val="fr-CA"/>
        </w:rPr>
        <w:t xml:space="preserve"> </w:t>
      </w:r>
      <w:r w:rsidRPr="00FA6533">
        <w:rPr>
          <w:lang w:val="fr-CA"/>
        </w:rPr>
        <w:t>« </w:t>
      </w:r>
      <w:r w:rsidRPr="009E02C7">
        <w:rPr>
          <w:lang w:val="fr-CA"/>
        </w:rPr>
        <w:t>Comment soutenir les conversions industrielles dans le secteur de la climatisation résidentielle</w:t>
      </w:r>
      <w:r>
        <w:rPr>
          <w:lang w:val="fr-CA"/>
        </w:rPr>
        <w:t>,</w:t>
      </w:r>
      <w:r w:rsidRPr="009E02C7">
        <w:rPr>
          <w:lang w:val="fr-CA"/>
        </w:rPr>
        <w:t xml:space="preserve"> y compris le temps nécessaire à la transition technologique et les obstacles à l'accès aux technologies à faible PR</w:t>
      </w:r>
      <w:r>
        <w:rPr>
          <w:lang w:val="fr-CA"/>
        </w:rPr>
        <w:t>P » et le projet mondial d’assistance technique pour les</w:t>
      </w:r>
      <w:r w:rsidR="008D3127" w:rsidRPr="00FA6533">
        <w:rPr>
          <w:lang w:val="fr-CA"/>
        </w:rPr>
        <w:t xml:space="preserve"> HFC </w:t>
      </w:r>
      <w:r>
        <w:rPr>
          <w:lang w:val="fr-CA"/>
        </w:rPr>
        <w:t xml:space="preserve">« Atteinte et soutien des objectifs de </w:t>
      </w:r>
      <w:r w:rsidRPr="009E02C7">
        <w:rPr>
          <w:lang w:val="fr-CA"/>
        </w:rPr>
        <w:t xml:space="preserve">Kigali </w:t>
      </w:r>
      <w:r>
        <w:rPr>
          <w:lang w:val="fr-CA"/>
        </w:rPr>
        <w:t>tout en faisant progresser les outils de modélisation et de prise de décision en matière d’efficacité énergétique »</w:t>
      </w:r>
      <w:r w:rsidR="00610AC7" w:rsidRPr="00FA6533">
        <w:rPr>
          <w:lang w:val="fr-CA"/>
        </w:rPr>
        <w:t>.</w:t>
      </w:r>
    </w:p>
    <w:p w14:paraId="62219923" w14:textId="77777777" w:rsidR="00FA6533" w:rsidRPr="009E02C7" w:rsidRDefault="00FA6533" w:rsidP="00192D75">
      <w:pPr>
        <w:pStyle w:val="Heading1"/>
        <w:numPr>
          <w:ilvl w:val="0"/>
          <w:numId w:val="0"/>
        </w:numPr>
        <w:ind w:firstLine="720"/>
        <w:rPr>
          <w:lang w:val="fr-CA"/>
        </w:rPr>
      </w:pPr>
      <w:r w:rsidRPr="009E02C7">
        <w:rPr>
          <w:lang w:val="fr-CA"/>
        </w:rPr>
        <w:t xml:space="preserve">Le Comité exécutif </w:t>
      </w:r>
      <w:r>
        <w:rPr>
          <w:lang w:val="fr-CA"/>
        </w:rPr>
        <w:t xml:space="preserve">pourrait </w:t>
      </w:r>
      <w:r w:rsidRPr="009E02C7">
        <w:rPr>
          <w:lang w:val="fr-CA"/>
        </w:rPr>
        <w:t>souhaiter</w:t>
      </w:r>
      <w:r>
        <w:rPr>
          <w:lang w:val="fr-CA"/>
        </w:rPr>
        <w:t> </w:t>
      </w:r>
      <w:r w:rsidRPr="009E02C7">
        <w:rPr>
          <w:lang w:val="fr-CA"/>
        </w:rPr>
        <w:t>:</w:t>
      </w:r>
    </w:p>
    <w:p w14:paraId="3DFCB51F" w14:textId="77777777" w:rsidR="00FA6533" w:rsidRPr="009E02C7" w:rsidRDefault="00FA6533" w:rsidP="00083257">
      <w:pPr>
        <w:pStyle w:val="Heading2"/>
        <w:numPr>
          <w:ilvl w:val="1"/>
          <w:numId w:val="56"/>
        </w:numPr>
        <w:rPr>
          <w:lang w:val="fr-CA"/>
        </w:rPr>
      </w:pPr>
      <w:r w:rsidRPr="009E02C7">
        <w:rPr>
          <w:lang w:val="fr-CA"/>
        </w:rPr>
        <w:t>Prendre note du plan d'activité</w:t>
      </w:r>
      <w:r>
        <w:rPr>
          <w:lang w:val="fr-CA"/>
        </w:rPr>
        <w:t>s</w:t>
      </w:r>
      <w:r w:rsidRPr="009E02C7">
        <w:rPr>
          <w:lang w:val="fr-CA"/>
        </w:rPr>
        <w:t xml:space="preserve"> </w:t>
      </w:r>
      <w:r>
        <w:rPr>
          <w:lang w:val="fr-CA"/>
        </w:rPr>
        <w:t xml:space="preserve">général </w:t>
      </w:r>
      <w:r w:rsidRPr="009E02C7">
        <w:rPr>
          <w:lang w:val="fr-CA"/>
        </w:rPr>
        <w:t xml:space="preserve">du Fonds multilatéral pour </w:t>
      </w:r>
      <w:r>
        <w:rPr>
          <w:lang w:val="fr-CA"/>
        </w:rPr>
        <w:t>la période </w:t>
      </w:r>
      <w:r w:rsidRPr="009E02C7">
        <w:rPr>
          <w:lang w:val="fr-CA"/>
        </w:rPr>
        <w:t>2023-2025</w:t>
      </w:r>
      <w:r>
        <w:rPr>
          <w:lang w:val="fr-CA"/>
        </w:rPr>
        <w:t>,</w:t>
      </w:r>
      <w:r w:rsidRPr="009E02C7">
        <w:rPr>
          <w:lang w:val="fr-CA"/>
        </w:rPr>
        <w:t xml:space="preserve"> contenu dans le document</w:t>
      </w:r>
      <w:r>
        <w:rPr>
          <w:lang w:val="fr-CA"/>
        </w:rPr>
        <w:t> UNEP/</w:t>
      </w:r>
      <w:proofErr w:type="spellStart"/>
      <w:r>
        <w:rPr>
          <w:lang w:val="fr-CA"/>
        </w:rPr>
        <w:t>OzL.Pro</w:t>
      </w:r>
      <w:proofErr w:type="spellEnd"/>
      <w:r>
        <w:rPr>
          <w:lang w:val="fr-CA"/>
        </w:rPr>
        <w:t>/</w:t>
      </w:r>
      <w:proofErr w:type="spellStart"/>
      <w:r>
        <w:rPr>
          <w:lang w:val="fr-CA"/>
        </w:rPr>
        <w:t>ExCom</w:t>
      </w:r>
      <w:proofErr w:type="spellEnd"/>
      <w:r>
        <w:rPr>
          <w:lang w:val="fr-CA"/>
        </w:rPr>
        <w:t>/91/22</w:t>
      </w:r>
      <w:r w:rsidRPr="009E02C7">
        <w:rPr>
          <w:lang w:val="fr-CA"/>
        </w:rPr>
        <w:t>;</w:t>
      </w:r>
    </w:p>
    <w:p w14:paraId="22BD4533" w14:textId="77777777" w:rsidR="00FA6533" w:rsidRDefault="00FA6533" w:rsidP="00FA6533">
      <w:pPr>
        <w:pStyle w:val="Heading2"/>
        <w:numPr>
          <w:ilvl w:val="1"/>
          <w:numId w:val="1"/>
        </w:numPr>
      </w:pPr>
      <w:proofErr w:type="spellStart"/>
      <w:r>
        <w:t>D</w:t>
      </w:r>
      <w:r w:rsidRPr="00B961AC">
        <w:t>écider</w:t>
      </w:r>
      <w:proofErr w:type="spellEnd"/>
      <w:r>
        <w:t> </w:t>
      </w:r>
      <w:r w:rsidRPr="00B961AC">
        <w:t xml:space="preserve">: </w:t>
      </w:r>
    </w:p>
    <w:p w14:paraId="52146E52" w14:textId="77777777" w:rsidR="00FA6533" w:rsidRPr="00F22F46" w:rsidRDefault="00FA6533" w:rsidP="00083257">
      <w:pPr>
        <w:pStyle w:val="Heading2"/>
        <w:numPr>
          <w:ilvl w:val="1"/>
          <w:numId w:val="54"/>
        </w:numPr>
        <w:ind w:left="2127" w:hanging="709"/>
        <w:rPr>
          <w:lang w:val="fr-CA"/>
        </w:rPr>
      </w:pPr>
      <w:r w:rsidRPr="00F22F46">
        <w:rPr>
          <w:lang w:val="fr-CA"/>
        </w:rPr>
        <w:t>D</w:t>
      </w:r>
      <w:r>
        <w:rPr>
          <w:lang w:val="fr-CA"/>
        </w:rPr>
        <w:t>’a</w:t>
      </w:r>
      <w:r w:rsidRPr="00F22F46">
        <w:rPr>
          <w:lang w:val="fr-CA"/>
        </w:rPr>
        <w:t>juster le plan d'a</w:t>
      </w:r>
      <w:r>
        <w:rPr>
          <w:lang w:val="fr-CA"/>
        </w:rPr>
        <w:t xml:space="preserve">ctivités, </w:t>
      </w:r>
      <w:r w:rsidRPr="00F22F46">
        <w:rPr>
          <w:lang w:val="fr-CA"/>
        </w:rPr>
        <w:t>tel que proposé par le Secrétariat dans le document</w:t>
      </w:r>
      <w:r>
        <w:rPr>
          <w:lang w:val="fr-CA"/>
        </w:rPr>
        <w:t> </w:t>
      </w:r>
      <w:r w:rsidRPr="00F22F46">
        <w:rPr>
          <w:lang w:val="fr-CA"/>
        </w:rPr>
        <w:t>UNEP/</w:t>
      </w:r>
      <w:proofErr w:type="spellStart"/>
      <w:r w:rsidRPr="00F22F46">
        <w:rPr>
          <w:lang w:val="fr-CA"/>
        </w:rPr>
        <w:t>OzL.Pro</w:t>
      </w:r>
      <w:proofErr w:type="spellEnd"/>
      <w:r w:rsidRPr="00F22F46">
        <w:rPr>
          <w:lang w:val="fr-CA"/>
        </w:rPr>
        <w:t>/</w:t>
      </w:r>
      <w:proofErr w:type="spellStart"/>
      <w:r w:rsidRPr="00F22F46">
        <w:rPr>
          <w:lang w:val="fr-CA"/>
        </w:rPr>
        <w:t>ExCom</w:t>
      </w:r>
      <w:proofErr w:type="spellEnd"/>
      <w:r w:rsidRPr="00F22F46">
        <w:rPr>
          <w:lang w:val="fr-CA"/>
        </w:rPr>
        <w:t>/91/22;</w:t>
      </w:r>
    </w:p>
    <w:p w14:paraId="74D933DA" w14:textId="77777777" w:rsidR="00FA6533" w:rsidRPr="009E02C7" w:rsidRDefault="00FA6533" w:rsidP="00FA6533">
      <w:pPr>
        <w:pStyle w:val="Heading3"/>
        <w:numPr>
          <w:ilvl w:val="0"/>
          <w:numId w:val="0"/>
        </w:numPr>
        <w:ind w:left="2160" w:hanging="742"/>
        <w:rPr>
          <w:lang w:val="fr-CA"/>
        </w:rPr>
      </w:pPr>
      <w:r>
        <w:rPr>
          <w:lang w:val="fr-CA"/>
        </w:rPr>
        <w:t>ii)</w:t>
      </w:r>
      <w:r>
        <w:rPr>
          <w:lang w:val="fr-CA"/>
        </w:rPr>
        <w:tab/>
        <w:t>D’</w:t>
      </w:r>
      <w:r w:rsidRPr="009E02C7">
        <w:rPr>
          <w:lang w:val="fr-CA"/>
        </w:rPr>
        <w:t>ajuster davantage le plan d'a</w:t>
      </w:r>
      <w:r>
        <w:rPr>
          <w:lang w:val="fr-CA"/>
        </w:rPr>
        <w:t>ctivités </w:t>
      </w:r>
      <w:r w:rsidRPr="009E02C7">
        <w:rPr>
          <w:lang w:val="fr-CA"/>
        </w:rPr>
        <w:t>:</w:t>
      </w:r>
    </w:p>
    <w:p w14:paraId="4BA719E5" w14:textId="13A06305" w:rsidR="00FA6533" w:rsidRPr="009E02C7" w:rsidRDefault="00192D75" w:rsidP="00192D75">
      <w:pPr>
        <w:pStyle w:val="Header4"/>
        <w:ind w:left="2835" w:hanging="708"/>
        <w:rPr>
          <w:lang w:val="fr-CA"/>
        </w:rPr>
      </w:pPr>
      <w:r>
        <w:rPr>
          <w:lang w:val="fr-CA"/>
        </w:rPr>
        <w:t>a.</w:t>
      </w:r>
      <w:r>
        <w:rPr>
          <w:lang w:val="fr-CA"/>
        </w:rPr>
        <w:tab/>
      </w:r>
      <w:r w:rsidR="00FA6533" w:rsidRPr="009E02C7">
        <w:rPr>
          <w:lang w:val="fr-CA"/>
        </w:rPr>
        <w:t>En ajoutant au plan d'a</w:t>
      </w:r>
      <w:r w:rsidR="00FA6533">
        <w:rPr>
          <w:lang w:val="fr-CA"/>
        </w:rPr>
        <w:t>ctivités de</w:t>
      </w:r>
      <w:r w:rsidR="00FA6533" w:rsidRPr="009E02C7">
        <w:rPr>
          <w:lang w:val="fr-CA"/>
        </w:rPr>
        <w:t xml:space="preserve"> 2023 les projets et activités qui avaient été reportés lors de la </w:t>
      </w:r>
      <w:r w:rsidR="00FA6533">
        <w:rPr>
          <w:lang w:val="fr-CA"/>
        </w:rPr>
        <w:t>91</w:t>
      </w:r>
      <w:r w:rsidR="00FA6533" w:rsidRPr="00F22F46">
        <w:rPr>
          <w:vertAlign w:val="superscript"/>
          <w:lang w:val="fr-CA"/>
        </w:rPr>
        <w:t>e</w:t>
      </w:r>
      <w:r w:rsidR="00FA6533">
        <w:rPr>
          <w:lang w:val="fr-CA"/>
        </w:rPr>
        <w:t> </w:t>
      </w:r>
      <w:r w:rsidR="00FA6533" w:rsidRPr="009E02C7">
        <w:rPr>
          <w:lang w:val="fr-CA"/>
        </w:rPr>
        <w:t xml:space="preserve">réunion; </w:t>
      </w:r>
    </w:p>
    <w:p w14:paraId="64994F04" w14:textId="540ED97C" w:rsidR="00FA6533" w:rsidRPr="009E02C7" w:rsidRDefault="00192D75" w:rsidP="00192D75">
      <w:pPr>
        <w:pStyle w:val="Header4"/>
        <w:ind w:left="2880" w:hanging="753"/>
        <w:rPr>
          <w:lang w:val="fr-CA"/>
        </w:rPr>
      </w:pPr>
      <w:r>
        <w:rPr>
          <w:lang w:val="fr-CA"/>
        </w:rPr>
        <w:t>b.</w:t>
      </w:r>
      <w:r>
        <w:rPr>
          <w:lang w:val="fr-CA"/>
        </w:rPr>
        <w:tab/>
      </w:r>
      <w:r w:rsidR="00FA6533" w:rsidRPr="009E02C7">
        <w:rPr>
          <w:lang w:val="fr-CA"/>
        </w:rPr>
        <w:t xml:space="preserve">En prenant en compte les valeurs approuvées en principe pour les nouveaux </w:t>
      </w:r>
      <w:r w:rsidR="00FA6533">
        <w:rPr>
          <w:lang w:val="fr-CA"/>
        </w:rPr>
        <w:t>PGEH</w:t>
      </w:r>
      <w:r w:rsidR="00FA6533" w:rsidRPr="009E02C7">
        <w:rPr>
          <w:lang w:val="fr-CA"/>
        </w:rPr>
        <w:t xml:space="preserve"> lors de la </w:t>
      </w:r>
      <w:r w:rsidR="00FA6533">
        <w:rPr>
          <w:lang w:val="fr-CA"/>
        </w:rPr>
        <w:t>91</w:t>
      </w:r>
      <w:r w:rsidR="00FA6533" w:rsidRPr="00F22F46">
        <w:rPr>
          <w:vertAlign w:val="superscript"/>
          <w:lang w:val="fr-CA"/>
        </w:rPr>
        <w:t>e</w:t>
      </w:r>
      <w:r w:rsidR="00FA6533">
        <w:rPr>
          <w:lang w:val="fr-CA"/>
        </w:rPr>
        <w:t> </w:t>
      </w:r>
      <w:r w:rsidR="00FA6533" w:rsidRPr="009E02C7">
        <w:rPr>
          <w:lang w:val="fr-CA"/>
        </w:rPr>
        <w:t>réunion;</w:t>
      </w:r>
    </w:p>
    <w:p w14:paraId="68792AB6" w14:textId="77777777" w:rsidR="00FA6533" w:rsidRPr="009E02C7" w:rsidRDefault="00FA6533" w:rsidP="00FA6533">
      <w:pPr>
        <w:pStyle w:val="Heading2"/>
        <w:ind w:left="1440" w:hanging="731"/>
        <w:rPr>
          <w:lang w:val="fr-CA"/>
        </w:rPr>
      </w:pPr>
      <w:r>
        <w:rPr>
          <w:lang w:val="fr-CA"/>
        </w:rPr>
        <w:t>c)</w:t>
      </w:r>
      <w:r>
        <w:rPr>
          <w:lang w:val="fr-CA"/>
        </w:rPr>
        <w:tab/>
      </w:r>
      <w:r w:rsidRPr="009E02C7">
        <w:rPr>
          <w:lang w:val="fr-CA"/>
        </w:rPr>
        <w:t>Examiner s'il convient de rétablir</w:t>
      </w:r>
      <w:r>
        <w:rPr>
          <w:lang w:val="fr-CA"/>
        </w:rPr>
        <w:t> </w:t>
      </w:r>
      <w:r w:rsidRPr="009E02C7">
        <w:rPr>
          <w:lang w:val="fr-CA"/>
        </w:rPr>
        <w:t>:</w:t>
      </w:r>
    </w:p>
    <w:p w14:paraId="0B68754B" w14:textId="77777777" w:rsidR="00FA6533" w:rsidRPr="00AD4957" w:rsidRDefault="00FA6533" w:rsidP="00083257">
      <w:pPr>
        <w:pStyle w:val="Heading3"/>
        <w:numPr>
          <w:ilvl w:val="2"/>
          <w:numId w:val="93"/>
        </w:numPr>
        <w:rPr>
          <w:lang w:val="fr-CA"/>
        </w:rPr>
      </w:pPr>
      <w:r w:rsidRPr="00AD4957">
        <w:rPr>
          <w:lang w:val="fr-CA"/>
        </w:rPr>
        <w:t xml:space="preserve">Le projet mondial d'assistance technique pour les HCFC, intitulé « Comment soutenir les conversions industrielles dans le secteur de la climatisation résidentielle, y compris le temps nécessaire à la transition technologique et les obstacles à l'accès aux technologies à faible PRG »; </w:t>
      </w:r>
    </w:p>
    <w:p w14:paraId="4168644F" w14:textId="77777777" w:rsidR="00FA6533" w:rsidRPr="009E02C7" w:rsidRDefault="00FA6533" w:rsidP="00FA6533">
      <w:pPr>
        <w:pStyle w:val="Heading3"/>
        <w:rPr>
          <w:lang w:val="fr-CA"/>
        </w:rPr>
      </w:pPr>
      <w:r w:rsidRPr="009E02C7">
        <w:rPr>
          <w:lang w:val="fr-CA"/>
        </w:rPr>
        <w:lastRenderedPageBreak/>
        <w:t xml:space="preserve">Le projet mondial d'assistance technique </w:t>
      </w:r>
      <w:r>
        <w:rPr>
          <w:lang w:val="fr-CA"/>
        </w:rPr>
        <w:t xml:space="preserve">pour les </w:t>
      </w:r>
      <w:r w:rsidRPr="009E02C7">
        <w:rPr>
          <w:lang w:val="fr-CA"/>
        </w:rPr>
        <w:t>HFC</w:t>
      </w:r>
      <w:r>
        <w:rPr>
          <w:lang w:val="fr-CA"/>
        </w:rPr>
        <w:t>, intitulé « A</w:t>
      </w:r>
      <w:r w:rsidRPr="009E02C7">
        <w:rPr>
          <w:lang w:val="fr-CA"/>
        </w:rPr>
        <w:t xml:space="preserve">tteindre et maintenir les objectifs de Kigali tout en faisant progresser </w:t>
      </w:r>
      <w:r>
        <w:rPr>
          <w:lang w:val="fr-CA"/>
        </w:rPr>
        <w:t xml:space="preserve">les outils </w:t>
      </w:r>
      <w:r w:rsidRPr="009E02C7">
        <w:rPr>
          <w:lang w:val="fr-CA"/>
        </w:rPr>
        <w:t>de modélisation et de prise de décision</w:t>
      </w:r>
      <w:r>
        <w:rPr>
          <w:lang w:val="fr-CA"/>
        </w:rPr>
        <w:t xml:space="preserve"> en matière d’efficacité énergétique</w:t>
      </w:r>
      <w:r w:rsidRPr="009E02C7">
        <w:rPr>
          <w:lang w:val="fr-CA"/>
        </w:rPr>
        <w:t>;</w:t>
      </w:r>
    </w:p>
    <w:p w14:paraId="5CDD0F07" w14:textId="47DEAC5E" w:rsidR="00FA6533" w:rsidRPr="00043BBC" w:rsidRDefault="00FA6533" w:rsidP="00083257">
      <w:pPr>
        <w:pStyle w:val="Heading2"/>
        <w:numPr>
          <w:ilvl w:val="1"/>
          <w:numId w:val="55"/>
        </w:numPr>
        <w:rPr>
          <w:lang w:val="fr-CA"/>
        </w:rPr>
      </w:pPr>
      <w:r w:rsidRPr="00043BBC">
        <w:rPr>
          <w:lang w:val="fr-CA"/>
        </w:rPr>
        <w:t>Examiner s'il convient d'autoriser le Nig</w:t>
      </w:r>
      <w:r w:rsidR="00192D75">
        <w:rPr>
          <w:lang w:val="fr-CA"/>
        </w:rPr>
        <w:t>é</w:t>
      </w:r>
      <w:r w:rsidRPr="00043BBC">
        <w:rPr>
          <w:lang w:val="fr-CA"/>
        </w:rPr>
        <w:t>ria à soumettre la phase</w:t>
      </w:r>
      <w:r>
        <w:rPr>
          <w:lang w:val="fr-CA"/>
        </w:rPr>
        <w:t> </w:t>
      </w:r>
      <w:r w:rsidRPr="00043BBC">
        <w:rPr>
          <w:lang w:val="fr-CA"/>
        </w:rPr>
        <w:t>IV de son PGEH en 2025 et la préparation du projet associé</w:t>
      </w:r>
      <w:r>
        <w:rPr>
          <w:lang w:val="fr-CA"/>
        </w:rPr>
        <w:t>e</w:t>
      </w:r>
      <w:r w:rsidRPr="00043BBC">
        <w:rPr>
          <w:lang w:val="fr-CA"/>
        </w:rPr>
        <w:t xml:space="preserve"> en 2023; </w:t>
      </w:r>
    </w:p>
    <w:p w14:paraId="279661B3" w14:textId="77777777" w:rsidR="00FA6533" w:rsidRPr="009E02C7" w:rsidRDefault="00FA6533" w:rsidP="00FA6533">
      <w:pPr>
        <w:pStyle w:val="Heading2"/>
        <w:numPr>
          <w:ilvl w:val="1"/>
          <w:numId w:val="1"/>
        </w:numPr>
        <w:rPr>
          <w:lang w:val="fr-CA"/>
        </w:rPr>
      </w:pPr>
      <w:r w:rsidRPr="009E02C7">
        <w:rPr>
          <w:lang w:val="fr-CA"/>
        </w:rPr>
        <w:t>Examiner s'il convient de maintenir les activités relatives à l'efficacité énergétique pour le Cambodge et le Kirghiz</w:t>
      </w:r>
      <w:r>
        <w:rPr>
          <w:lang w:val="fr-CA"/>
        </w:rPr>
        <w:t>i</w:t>
      </w:r>
      <w:r w:rsidRPr="009E02C7">
        <w:rPr>
          <w:lang w:val="fr-CA"/>
        </w:rPr>
        <w:t>stan</w:t>
      </w:r>
      <w:r>
        <w:rPr>
          <w:lang w:val="fr-CA"/>
        </w:rPr>
        <w:t>,</w:t>
      </w:r>
      <w:r w:rsidRPr="009E02C7">
        <w:rPr>
          <w:lang w:val="fr-CA"/>
        </w:rPr>
        <w:t xml:space="preserve"> qui ont un accord pour l'élimination complète des HCFC</w:t>
      </w:r>
      <w:r>
        <w:rPr>
          <w:lang w:val="fr-CA"/>
        </w:rPr>
        <w:t>,</w:t>
      </w:r>
      <w:r w:rsidRPr="009E02C7">
        <w:rPr>
          <w:lang w:val="fr-CA"/>
        </w:rPr>
        <w:t xml:space="preserve"> pour lesquel</w:t>
      </w:r>
      <w:r>
        <w:rPr>
          <w:lang w:val="fr-CA"/>
        </w:rPr>
        <w:t>le</w:t>
      </w:r>
      <w:r w:rsidRPr="009E02C7">
        <w:rPr>
          <w:lang w:val="fr-CA"/>
        </w:rPr>
        <w:t>s les agences d</w:t>
      </w:r>
      <w:r>
        <w:rPr>
          <w:lang w:val="fr-CA"/>
        </w:rPr>
        <w:t>’exécution</w:t>
      </w:r>
      <w:r w:rsidRPr="009E02C7">
        <w:rPr>
          <w:lang w:val="fr-CA"/>
        </w:rPr>
        <w:t xml:space="preserve"> concernées n'ont pas de tranches de </w:t>
      </w:r>
      <w:r>
        <w:rPr>
          <w:lang w:val="fr-CA"/>
        </w:rPr>
        <w:t>PGEH</w:t>
      </w:r>
      <w:r w:rsidRPr="009E02C7">
        <w:rPr>
          <w:lang w:val="fr-CA"/>
        </w:rPr>
        <w:t xml:space="preserve"> restantes à demander au nom de ces pays à l'avenir;</w:t>
      </w:r>
    </w:p>
    <w:p w14:paraId="70B34DF0" w14:textId="65070791" w:rsidR="002D3773" w:rsidRPr="00FA6533" w:rsidRDefault="00754FD6" w:rsidP="00754FD6">
      <w:pPr>
        <w:pStyle w:val="Heading2"/>
        <w:ind w:left="1418" w:hanging="709"/>
        <w:rPr>
          <w:highlight w:val="yellow"/>
          <w:lang w:val="fr-CA"/>
        </w:rPr>
      </w:pPr>
      <w:r>
        <w:rPr>
          <w:lang w:val="fr-CA"/>
        </w:rPr>
        <w:t>f)</w:t>
      </w:r>
      <w:r>
        <w:rPr>
          <w:lang w:val="fr-CA"/>
        </w:rPr>
        <w:tab/>
      </w:r>
      <w:r w:rsidR="00FA6533" w:rsidRPr="009E02C7">
        <w:rPr>
          <w:lang w:val="fr-CA"/>
        </w:rPr>
        <w:t>Approuver le plan d'a</w:t>
      </w:r>
      <w:r w:rsidR="00FA6533">
        <w:rPr>
          <w:lang w:val="fr-CA"/>
        </w:rPr>
        <w:t>ctivités général</w:t>
      </w:r>
      <w:r w:rsidR="00FA6533" w:rsidRPr="009E02C7">
        <w:rPr>
          <w:lang w:val="fr-CA"/>
        </w:rPr>
        <w:t xml:space="preserve"> du Fonds multilatéral pour </w:t>
      </w:r>
      <w:r w:rsidR="00FA6533">
        <w:rPr>
          <w:lang w:val="fr-CA"/>
        </w:rPr>
        <w:t>la période </w:t>
      </w:r>
      <w:r w:rsidR="00FA6533" w:rsidRPr="009E02C7">
        <w:rPr>
          <w:bCs/>
          <w:lang w:val="fr-CA"/>
        </w:rPr>
        <w:t>2023-2025</w:t>
      </w:r>
      <w:r w:rsidR="00FA6533">
        <w:rPr>
          <w:lang w:val="fr-CA"/>
        </w:rPr>
        <w:t>,</w:t>
      </w:r>
      <w:r w:rsidR="00FA6533" w:rsidRPr="009E02C7">
        <w:rPr>
          <w:lang w:val="fr-CA"/>
        </w:rPr>
        <w:t xml:space="preserve"> tel qu'ajusté par le Secrétariat [et le Comité exécutif]</w:t>
      </w:r>
      <w:r w:rsidR="00FA6533">
        <w:rPr>
          <w:lang w:val="fr-CA"/>
        </w:rPr>
        <w:t>,</w:t>
      </w:r>
      <w:r w:rsidR="00FA6533" w:rsidRPr="009E02C7">
        <w:rPr>
          <w:lang w:val="fr-CA"/>
        </w:rPr>
        <w:t xml:space="preserve"> en tenant compte des décisions pertinentes prises lors de la 91</w:t>
      </w:r>
      <w:r w:rsidR="00FA6533" w:rsidRPr="00A941E8">
        <w:rPr>
          <w:vertAlign w:val="superscript"/>
          <w:lang w:val="fr-CA"/>
        </w:rPr>
        <w:t>e</w:t>
      </w:r>
      <w:r w:rsidR="00FA6533">
        <w:rPr>
          <w:lang w:val="fr-CA"/>
        </w:rPr>
        <w:t> </w:t>
      </w:r>
      <w:r w:rsidR="00FA6533" w:rsidRPr="009E02C7">
        <w:rPr>
          <w:lang w:val="fr-CA"/>
        </w:rPr>
        <w:t xml:space="preserve">réunion, tout en notant que </w:t>
      </w:r>
      <w:r w:rsidR="00FA6533">
        <w:rPr>
          <w:lang w:val="fr-CA"/>
        </w:rPr>
        <w:t xml:space="preserve">cela ne </w:t>
      </w:r>
      <w:r w:rsidR="00FA6533" w:rsidRPr="009E02C7">
        <w:rPr>
          <w:lang w:val="fr-CA"/>
        </w:rPr>
        <w:t xml:space="preserve">signifie pas </w:t>
      </w:r>
      <w:r w:rsidR="00FA6533">
        <w:rPr>
          <w:lang w:val="fr-CA"/>
        </w:rPr>
        <w:t>pour autant que les</w:t>
      </w:r>
      <w:r w:rsidR="00FA6533" w:rsidRPr="009E02C7">
        <w:rPr>
          <w:lang w:val="fr-CA"/>
        </w:rPr>
        <w:t xml:space="preserve"> projets qui y sont </w:t>
      </w:r>
      <w:r w:rsidR="00FA6533">
        <w:rPr>
          <w:lang w:val="fr-CA"/>
        </w:rPr>
        <w:t>contenus</w:t>
      </w:r>
      <w:r w:rsidR="00FA6533" w:rsidRPr="009E02C7">
        <w:rPr>
          <w:lang w:val="fr-CA"/>
        </w:rPr>
        <w:t xml:space="preserve"> </w:t>
      </w:r>
      <w:r w:rsidR="00FA6533">
        <w:rPr>
          <w:lang w:val="fr-CA"/>
        </w:rPr>
        <w:t>et</w:t>
      </w:r>
      <w:r w:rsidR="00FA6533" w:rsidRPr="009E02C7">
        <w:rPr>
          <w:lang w:val="fr-CA"/>
        </w:rPr>
        <w:t xml:space="preserve"> leurs niveaux de financement ou de tonnage</w:t>
      </w:r>
      <w:r w:rsidR="00FA6533">
        <w:rPr>
          <w:lang w:val="fr-CA"/>
        </w:rPr>
        <w:t xml:space="preserve"> sont approuvés</w:t>
      </w:r>
      <w:r w:rsidR="00FA6533" w:rsidRPr="009E02C7">
        <w:rPr>
          <w:lang w:val="fr-CA"/>
        </w:rPr>
        <w:t>.</w:t>
      </w:r>
    </w:p>
    <w:p w14:paraId="79005A22" w14:textId="694655AC" w:rsidR="001B3027" w:rsidRPr="00754FD6" w:rsidRDefault="00754FD6" w:rsidP="006341D3">
      <w:pPr>
        <w:pStyle w:val="Heading2"/>
        <w:keepNext/>
        <w:widowControl/>
        <w:ind w:left="720"/>
        <w:rPr>
          <w:b/>
          <w:lang w:val="fr-CA"/>
        </w:rPr>
      </w:pPr>
      <w:r>
        <w:rPr>
          <w:b/>
          <w:lang w:val="fr-CA"/>
        </w:rPr>
        <w:t>d)</w:t>
      </w:r>
      <w:r>
        <w:rPr>
          <w:b/>
          <w:lang w:val="fr-CA"/>
        </w:rPr>
        <w:tab/>
      </w:r>
      <w:r w:rsidRPr="00754FD6">
        <w:rPr>
          <w:b/>
          <w:lang w:val="fr-CA"/>
        </w:rPr>
        <w:t>Plans d’activités des agences bilatérales et d’exécution pour la période</w:t>
      </w:r>
      <w:r>
        <w:rPr>
          <w:b/>
          <w:lang w:val="fr-CA"/>
        </w:rPr>
        <w:t> </w:t>
      </w:r>
      <w:r w:rsidRPr="00754FD6">
        <w:rPr>
          <w:b/>
          <w:lang w:val="fr-CA"/>
        </w:rPr>
        <w:t>2023-2025</w:t>
      </w:r>
      <w:r w:rsidR="001B3027" w:rsidRPr="00754FD6">
        <w:rPr>
          <w:b/>
          <w:lang w:val="fr-CA"/>
        </w:rPr>
        <w:t xml:space="preserve"> </w:t>
      </w:r>
    </w:p>
    <w:p w14:paraId="1D8EC10A" w14:textId="00435542" w:rsidR="001B3027" w:rsidRPr="004C6996" w:rsidRDefault="004C6996" w:rsidP="004C6996">
      <w:pPr>
        <w:pStyle w:val="Heading3"/>
        <w:numPr>
          <w:ilvl w:val="0"/>
          <w:numId w:val="0"/>
        </w:numPr>
        <w:ind w:left="1440"/>
        <w:rPr>
          <w:lang w:val="fr-CA"/>
        </w:rPr>
      </w:pPr>
      <w:r w:rsidRPr="004C6996">
        <w:rPr>
          <w:b/>
          <w:lang w:val="fr-CA"/>
        </w:rPr>
        <w:t>i)</w:t>
      </w:r>
      <w:r w:rsidRPr="004C6996">
        <w:rPr>
          <w:b/>
          <w:lang w:val="fr-CA"/>
        </w:rPr>
        <w:tab/>
      </w:r>
      <w:r w:rsidR="00754FD6" w:rsidRPr="004C6996">
        <w:rPr>
          <w:b/>
          <w:lang w:val="fr-CA"/>
        </w:rPr>
        <w:t>A</w:t>
      </w:r>
      <w:r w:rsidR="001B3027" w:rsidRPr="004C6996">
        <w:rPr>
          <w:b/>
          <w:lang w:val="fr-CA"/>
        </w:rPr>
        <w:t xml:space="preserve">gences </w:t>
      </w:r>
      <w:r w:rsidR="00754FD6" w:rsidRPr="004C6996">
        <w:rPr>
          <w:b/>
          <w:lang w:val="fr-CA"/>
        </w:rPr>
        <w:t>bilatérales</w:t>
      </w:r>
    </w:p>
    <w:p w14:paraId="08906BB0" w14:textId="4E4B1918" w:rsidR="001B3027" w:rsidRPr="00754FD6" w:rsidRDefault="00754FD6" w:rsidP="001B3027">
      <w:pPr>
        <w:ind w:left="720"/>
        <w:rPr>
          <w:lang w:val="fr-CA"/>
        </w:rPr>
      </w:pPr>
      <w:r w:rsidRPr="00754FD6">
        <w:rPr>
          <w:u w:val="single"/>
          <w:lang w:val="fr-CA"/>
        </w:rPr>
        <w:t>Le d</w:t>
      </w:r>
      <w:r w:rsidR="001B3027" w:rsidRPr="00754FD6">
        <w:rPr>
          <w:u w:val="single"/>
          <w:lang w:val="fr-CA"/>
        </w:rPr>
        <w:t>ocument</w:t>
      </w:r>
      <w:r w:rsidRPr="00754FD6">
        <w:rPr>
          <w:u w:val="single"/>
          <w:lang w:val="fr-CA"/>
        </w:rPr>
        <w:t> </w:t>
      </w:r>
      <w:r w:rsidR="001B3027" w:rsidRPr="00754FD6">
        <w:rPr>
          <w:u w:val="single"/>
          <w:lang w:val="fr-CA"/>
        </w:rPr>
        <w:t>UNEP/</w:t>
      </w:r>
      <w:proofErr w:type="spellStart"/>
      <w:r w:rsidR="001B3027" w:rsidRPr="00754FD6">
        <w:rPr>
          <w:u w:val="single"/>
          <w:lang w:val="fr-CA"/>
        </w:rPr>
        <w:t>OzL.Pro</w:t>
      </w:r>
      <w:proofErr w:type="spellEnd"/>
      <w:r w:rsidR="001B3027" w:rsidRPr="00754FD6">
        <w:rPr>
          <w:u w:val="single"/>
          <w:lang w:val="fr-CA"/>
        </w:rPr>
        <w:t>/</w:t>
      </w:r>
      <w:proofErr w:type="spellStart"/>
      <w:r w:rsidR="001B3027" w:rsidRPr="00754FD6">
        <w:rPr>
          <w:u w:val="single"/>
          <w:lang w:val="fr-CA"/>
        </w:rPr>
        <w:t>ExCom</w:t>
      </w:r>
      <w:proofErr w:type="spellEnd"/>
      <w:r w:rsidR="001B3027" w:rsidRPr="00754FD6">
        <w:rPr>
          <w:u w:val="single"/>
          <w:lang w:val="fr-CA"/>
        </w:rPr>
        <w:t>/</w:t>
      </w:r>
      <w:r w:rsidR="00936429" w:rsidRPr="00754FD6">
        <w:rPr>
          <w:u w:val="single"/>
          <w:lang w:val="fr-CA"/>
        </w:rPr>
        <w:t>91/23</w:t>
      </w:r>
      <w:r w:rsidR="001B3027" w:rsidRPr="00754FD6">
        <w:rPr>
          <w:lang w:val="fr-CA"/>
        </w:rPr>
        <w:t xml:space="preserve"> </w:t>
      </w:r>
      <w:r w:rsidRPr="00754FD6">
        <w:rPr>
          <w:lang w:val="fr-CA"/>
        </w:rPr>
        <w:t xml:space="preserve">présente les plans d'activités pour </w:t>
      </w:r>
      <w:r>
        <w:rPr>
          <w:lang w:val="fr-CA"/>
        </w:rPr>
        <w:t>la période 2023-2025 soumis à la 91</w:t>
      </w:r>
      <w:r w:rsidRPr="00754FD6">
        <w:rPr>
          <w:vertAlign w:val="superscript"/>
          <w:lang w:val="fr-CA"/>
        </w:rPr>
        <w:t>e</w:t>
      </w:r>
      <w:r>
        <w:rPr>
          <w:lang w:val="fr-CA"/>
        </w:rPr>
        <w:t> </w:t>
      </w:r>
      <w:r w:rsidRPr="00754FD6">
        <w:rPr>
          <w:lang w:val="fr-CA"/>
        </w:rPr>
        <w:t>réunion par les gouvernements de l'Allemagne, du Japon et du Royaume-Uni de Grande-Bretagne et d'Irlande du Nord. Le document comprend également un tableau avec l'a</w:t>
      </w:r>
      <w:r>
        <w:rPr>
          <w:lang w:val="fr-CA"/>
        </w:rPr>
        <w:t>ffectation</w:t>
      </w:r>
      <w:r w:rsidRPr="00754FD6">
        <w:rPr>
          <w:lang w:val="fr-CA"/>
        </w:rPr>
        <w:t xml:space="preserve"> des ressources pour l'Australie, l'Autriche et la France </w:t>
      </w:r>
      <w:r>
        <w:rPr>
          <w:lang w:val="fr-CA"/>
        </w:rPr>
        <w:t>à partir</w:t>
      </w:r>
      <w:r w:rsidRPr="00754FD6">
        <w:rPr>
          <w:lang w:val="fr-CA"/>
        </w:rPr>
        <w:t xml:space="preserve"> des activités associées aux plans de gestion d'élimination des HCFC approuvés en principe.</w:t>
      </w:r>
      <w:r w:rsidR="001B3027" w:rsidRPr="00754FD6">
        <w:rPr>
          <w:lang w:val="fr-CA"/>
        </w:rPr>
        <w:t xml:space="preserve"> </w:t>
      </w:r>
    </w:p>
    <w:p w14:paraId="277FE441" w14:textId="77777777" w:rsidR="001B3027" w:rsidRPr="00754FD6" w:rsidRDefault="001B3027" w:rsidP="001B3027">
      <w:pPr>
        <w:ind w:left="720"/>
        <w:rPr>
          <w:lang w:val="fr-CA"/>
        </w:rPr>
      </w:pPr>
    </w:p>
    <w:p w14:paraId="7064569F" w14:textId="333303B9" w:rsidR="001B3027" w:rsidRPr="00506837" w:rsidRDefault="00754FD6" w:rsidP="001B3027">
      <w:pPr>
        <w:ind w:left="720"/>
      </w:pPr>
      <w:r>
        <w:rPr>
          <w:u w:val="single"/>
        </w:rPr>
        <w:t xml:space="preserve">Questions à </w:t>
      </w:r>
      <w:proofErr w:type="spellStart"/>
      <w:r>
        <w:rPr>
          <w:u w:val="single"/>
        </w:rPr>
        <w:t>traiter</w:t>
      </w:r>
      <w:proofErr w:type="spellEnd"/>
      <w:r>
        <w:rPr>
          <w:u w:val="single"/>
        </w:rPr>
        <w:t> </w:t>
      </w:r>
      <w:r w:rsidR="001B3027" w:rsidRPr="00506837">
        <w:t xml:space="preserve">: </w:t>
      </w:r>
    </w:p>
    <w:p w14:paraId="545BF6C4" w14:textId="77777777" w:rsidR="001B3027" w:rsidRPr="00506837" w:rsidRDefault="001B3027" w:rsidP="001B3027">
      <w:pPr>
        <w:ind w:left="720"/>
      </w:pPr>
    </w:p>
    <w:p w14:paraId="67169158" w14:textId="092D9A45" w:rsidR="001B3027" w:rsidRPr="005934CD" w:rsidRDefault="005934CD" w:rsidP="00083257">
      <w:pPr>
        <w:pStyle w:val="ListParagraph"/>
        <w:numPr>
          <w:ilvl w:val="0"/>
          <w:numId w:val="22"/>
        </w:numPr>
        <w:rPr>
          <w:lang w:val="fr-CA"/>
        </w:rPr>
      </w:pPr>
      <w:r w:rsidRPr="005934CD">
        <w:rPr>
          <w:color w:val="000000" w:themeColor="text1"/>
          <w:lang w:val="fr-CA"/>
        </w:rPr>
        <w:t>L’Autriche et l’Allemagne pourraient dépasser de</w:t>
      </w:r>
      <w:r w:rsidR="001B3027" w:rsidRPr="005934CD">
        <w:rPr>
          <w:color w:val="000000" w:themeColor="text1"/>
          <w:lang w:val="fr-CA"/>
        </w:rPr>
        <w:t xml:space="preserve"> 20</w:t>
      </w:r>
      <w:r>
        <w:rPr>
          <w:color w:val="000000" w:themeColor="text1"/>
          <w:lang w:val="fr-CA"/>
        </w:rPr>
        <w:t> </w:t>
      </w:r>
      <w:r w:rsidR="001B3027" w:rsidRPr="005934CD">
        <w:rPr>
          <w:color w:val="000000" w:themeColor="text1"/>
          <w:lang w:val="fr-CA"/>
        </w:rPr>
        <w:t xml:space="preserve">per cent </w:t>
      </w:r>
      <w:r>
        <w:rPr>
          <w:color w:val="000000" w:themeColor="text1"/>
          <w:lang w:val="fr-CA"/>
        </w:rPr>
        <w:t>les</w:t>
      </w:r>
      <w:r w:rsidR="001B3027" w:rsidRPr="005934CD">
        <w:rPr>
          <w:color w:val="000000" w:themeColor="text1"/>
          <w:lang w:val="fr-CA"/>
        </w:rPr>
        <w:t xml:space="preserve"> contributions</w:t>
      </w:r>
      <w:r>
        <w:rPr>
          <w:color w:val="000000" w:themeColor="text1"/>
          <w:lang w:val="fr-CA"/>
        </w:rPr>
        <w:t xml:space="preserve"> annoncées pour la période triennale </w:t>
      </w:r>
      <w:r w:rsidR="004D6813" w:rsidRPr="005934CD">
        <w:rPr>
          <w:color w:val="000000" w:themeColor="text1"/>
          <w:lang w:val="fr-CA"/>
        </w:rPr>
        <w:t>2021-2023</w:t>
      </w:r>
      <w:r w:rsidR="001B3027" w:rsidRPr="005934CD">
        <w:rPr>
          <w:color w:val="000000" w:themeColor="text1"/>
          <w:lang w:val="fr-CA"/>
        </w:rPr>
        <w:t>.</w:t>
      </w:r>
    </w:p>
    <w:p w14:paraId="67D2DC7F" w14:textId="77777777" w:rsidR="001B3027" w:rsidRPr="005934CD" w:rsidRDefault="001B3027" w:rsidP="001B3027">
      <w:pPr>
        <w:ind w:left="720"/>
        <w:rPr>
          <w:lang w:val="fr-CA"/>
        </w:rPr>
      </w:pPr>
    </w:p>
    <w:p w14:paraId="4B0CDE3B" w14:textId="1C46B7BF" w:rsidR="005934CD" w:rsidRDefault="005934CD" w:rsidP="005934CD">
      <w:pPr>
        <w:pStyle w:val="Heading1"/>
        <w:numPr>
          <w:ilvl w:val="0"/>
          <w:numId w:val="0"/>
        </w:numPr>
        <w:tabs>
          <w:tab w:val="left" w:pos="567"/>
        </w:tabs>
        <w:ind w:left="1418" w:hanging="709"/>
        <w:rPr>
          <w:lang w:val="fr-CA"/>
        </w:rPr>
      </w:pPr>
      <w:r w:rsidRPr="00FB0426">
        <w:rPr>
          <w:u w:val="single"/>
          <w:lang w:val="fr-CA"/>
        </w:rPr>
        <w:t>Le Comité exécutif pourrait souhaiter prendre note</w:t>
      </w:r>
      <w:r>
        <w:rPr>
          <w:lang w:val="fr-CA"/>
        </w:rPr>
        <w:t> :</w:t>
      </w:r>
    </w:p>
    <w:p w14:paraId="47B66C7A" w14:textId="34AF66E0" w:rsidR="005934CD" w:rsidRDefault="005934CD" w:rsidP="00083257">
      <w:pPr>
        <w:pStyle w:val="Heading2"/>
        <w:numPr>
          <w:ilvl w:val="1"/>
          <w:numId w:val="57"/>
        </w:numPr>
        <w:rPr>
          <w:lang w:val="fr-CA"/>
        </w:rPr>
      </w:pPr>
      <w:r>
        <w:rPr>
          <w:lang w:val="fr-CA"/>
        </w:rPr>
        <w:t>Des plans d’activités des agences bilatérales pour la période 2023-2025, soumis par les gouvernements de l’Allemagne, du Japon et du Royaume-Uni de Grande-Bretagne et de l’Irlande du Nord, contenus dans le document UNEP/</w:t>
      </w:r>
      <w:proofErr w:type="spellStart"/>
      <w:r>
        <w:rPr>
          <w:lang w:val="fr-CA"/>
        </w:rPr>
        <w:t>OzL.Pro</w:t>
      </w:r>
      <w:proofErr w:type="spellEnd"/>
      <w:r>
        <w:rPr>
          <w:lang w:val="fr-CA"/>
        </w:rPr>
        <w:t>/</w:t>
      </w:r>
      <w:proofErr w:type="spellStart"/>
      <w:r>
        <w:rPr>
          <w:lang w:val="fr-CA"/>
        </w:rPr>
        <w:t>ExCom</w:t>
      </w:r>
      <w:proofErr w:type="spellEnd"/>
      <w:r>
        <w:rPr>
          <w:lang w:val="fr-CA"/>
        </w:rPr>
        <w:t>/91/23;</w:t>
      </w:r>
    </w:p>
    <w:p w14:paraId="6D983C61" w14:textId="00D0DCEF" w:rsidR="00772960" w:rsidRPr="005934CD" w:rsidRDefault="005934CD" w:rsidP="005934CD">
      <w:pPr>
        <w:pStyle w:val="Heading2"/>
        <w:ind w:left="1418" w:hanging="698"/>
        <w:rPr>
          <w:highlight w:val="yellow"/>
          <w:lang w:val="fr-CA"/>
        </w:rPr>
      </w:pPr>
      <w:r>
        <w:rPr>
          <w:lang w:val="fr-CA"/>
        </w:rPr>
        <w:t>b)</w:t>
      </w:r>
      <w:r>
        <w:rPr>
          <w:lang w:val="fr-CA"/>
        </w:rPr>
        <w:tab/>
        <w:t>Que le niveau des activités dans les plans d’activités de l’Autriche et de l’Allemagne pour la période 2023-2025 devrait être examiné compte tenu de la répartition de l’activité bilatérale pour la période 2021-2023.</w:t>
      </w:r>
    </w:p>
    <w:p w14:paraId="4A4EAC95" w14:textId="6ADC8AE3" w:rsidR="001B3027" w:rsidRPr="00506837" w:rsidRDefault="005934CD" w:rsidP="00083257">
      <w:pPr>
        <w:pStyle w:val="Heading3"/>
        <w:numPr>
          <w:ilvl w:val="2"/>
          <w:numId w:val="20"/>
        </w:numPr>
        <w:rPr>
          <w:b/>
        </w:rPr>
      </w:pPr>
      <w:r>
        <w:rPr>
          <w:b/>
        </w:rPr>
        <w:t>PNUD</w:t>
      </w:r>
    </w:p>
    <w:p w14:paraId="473FA027" w14:textId="67D87DB3" w:rsidR="001B3027" w:rsidRPr="001C2E6F" w:rsidRDefault="00F46435" w:rsidP="001B3027">
      <w:pPr>
        <w:ind w:left="720"/>
        <w:rPr>
          <w:lang w:val="fr-CA"/>
        </w:rPr>
      </w:pPr>
      <w:r w:rsidRPr="001C2E6F">
        <w:rPr>
          <w:u w:val="single"/>
          <w:lang w:val="fr-CA"/>
        </w:rPr>
        <w:t>Le d</w:t>
      </w:r>
      <w:r w:rsidR="001B3027" w:rsidRPr="001C2E6F">
        <w:rPr>
          <w:u w:val="single"/>
          <w:lang w:val="fr-CA"/>
        </w:rPr>
        <w:t>ocument</w:t>
      </w:r>
      <w:r w:rsidRPr="001C2E6F">
        <w:rPr>
          <w:u w:val="single"/>
          <w:lang w:val="fr-CA"/>
        </w:rPr>
        <w:t> </w:t>
      </w:r>
      <w:r w:rsidR="001B3027" w:rsidRPr="001C2E6F">
        <w:rPr>
          <w:u w:val="single"/>
          <w:lang w:val="fr-CA"/>
        </w:rPr>
        <w:t>UNEP/</w:t>
      </w:r>
      <w:proofErr w:type="spellStart"/>
      <w:r w:rsidR="001B3027" w:rsidRPr="001C2E6F">
        <w:rPr>
          <w:u w:val="single"/>
          <w:lang w:val="fr-CA"/>
        </w:rPr>
        <w:t>OzL.Pro</w:t>
      </w:r>
      <w:proofErr w:type="spellEnd"/>
      <w:r w:rsidR="001B3027" w:rsidRPr="001C2E6F">
        <w:rPr>
          <w:u w:val="single"/>
          <w:lang w:val="fr-CA"/>
        </w:rPr>
        <w:t>/</w:t>
      </w:r>
      <w:proofErr w:type="spellStart"/>
      <w:r w:rsidR="001B3027" w:rsidRPr="001C2E6F">
        <w:rPr>
          <w:u w:val="single"/>
          <w:lang w:val="fr-CA"/>
        </w:rPr>
        <w:t>ExCom</w:t>
      </w:r>
      <w:proofErr w:type="spellEnd"/>
      <w:r w:rsidR="001B3027" w:rsidRPr="001C2E6F">
        <w:rPr>
          <w:u w:val="single"/>
          <w:lang w:val="fr-CA"/>
        </w:rPr>
        <w:t>/</w:t>
      </w:r>
      <w:r w:rsidR="00C27648" w:rsidRPr="001C2E6F">
        <w:rPr>
          <w:u w:val="single"/>
          <w:lang w:val="fr-CA"/>
        </w:rPr>
        <w:t>91/24</w:t>
      </w:r>
      <w:r w:rsidR="001B3027" w:rsidRPr="001C2E6F">
        <w:rPr>
          <w:lang w:val="fr-CA"/>
        </w:rPr>
        <w:t xml:space="preserve"> </w:t>
      </w:r>
      <w:r w:rsidR="001C2E6F" w:rsidRPr="001C2E6F">
        <w:rPr>
          <w:lang w:val="fr-CA"/>
        </w:rPr>
        <w:t xml:space="preserve">présente le plan d'activités du PNUD pour </w:t>
      </w:r>
      <w:r w:rsidR="001C2E6F">
        <w:rPr>
          <w:lang w:val="fr-CA"/>
        </w:rPr>
        <w:t>la période </w:t>
      </w:r>
      <w:r w:rsidR="001C2E6F" w:rsidRPr="001C2E6F">
        <w:rPr>
          <w:lang w:val="fr-CA"/>
        </w:rPr>
        <w:t xml:space="preserve">2023-2025 et comprend les activités prévues pour l'élimination des substances </w:t>
      </w:r>
      <w:r w:rsidR="001C2E6F">
        <w:rPr>
          <w:lang w:val="fr-CA"/>
        </w:rPr>
        <w:t>réglementées</w:t>
      </w:r>
      <w:r w:rsidR="001C2E6F" w:rsidRPr="001C2E6F">
        <w:rPr>
          <w:lang w:val="fr-CA"/>
        </w:rPr>
        <w:t xml:space="preserve"> en vertu du Protocole de Montréal au cours de la période</w:t>
      </w:r>
      <w:r w:rsidR="001C2E6F">
        <w:rPr>
          <w:lang w:val="fr-CA"/>
        </w:rPr>
        <w:t> </w:t>
      </w:r>
      <w:r w:rsidR="001C2E6F" w:rsidRPr="001C2E6F">
        <w:rPr>
          <w:lang w:val="fr-CA"/>
        </w:rPr>
        <w:t xml:space="preserve">2023-2025, les indicateurs de </w:t>
      </w:r>
      <w:r w:rsidR="001C2E6F">
        <w:rPr>
          <w:lang w:val="fr-CA"/>
        </w:rPr>
        <w:t>rendement</w:t>
      </w:r>
      <w:r w:rsidR="001C2E6F" w:rsidRPr="001C2E6F">
        <w:rPr>
          <w:lang w:val="fr-CA"/>
        </w:rPr>
        <w:t xml:space="preserve"> du plan d'activités et les questions </w:t>
      </w:r>
      <w:r w:rsidR="001C2E6F">
        <w:rPr>
          <w:lang w:val="fr-CA"/>
        </w:rPr>
        <w:t>d’orientation</w:t>
      </w:r>
      <w:r w:rsidR="001B3027" w:rsidRPr="001C2E6F">
        <w:rPr>
          <w:lang w:val="fr-CA"/>
        </w:rPr>
        <w:t>.</w:t>
      </w:r>
    </w:p>
    <w:p w14:paraId="6EEFD1B4" w14:textId="77777777" w:rsidR="001B3027" w:rsidRPr="001C2E6F" w:rsidRDefault="001B3027" w:rsidP="001B3027">
      <w:pPr>
        <w:ind w:left="720"/>
        <w:rPr>
          <w:lang w:val="fr-CA"/>
        </w:rPr>
      </w:pPr>
    </w:p>
    <w:p w14:paraId="014CE8EB" w14:textId="5E5ED8D9" w:rsidR="001B3027" w:rsidRPr="00B4623E" w:rsidRDefault="001C2E6F" w:rsidP="001B3027">
      <w:pPr>
        <w:ind w:left="720"/>
        <w:rPr>
          <w:lang w:val="fr-FR"/>
        </w:rPr>
      </w:pPr>
      <w:r w:rsidRPr="00B4623E">
        <w:rPr>
          <w:u w:val="single"/>
          <w:lang w:val="fr-FR"/>
        </w:rPr>
        <w:t>Questions à traiter </w:t>
      </w:r>
      <w:r w:rsidRPr="00B4623E">
        <w:rPr>
          <w:lang w:val="fr-FR"/>
        </w:rPr>
        <w:t>: Aucune</w:t>
      </w:r>
    </w:p>
    <w:p w14:paraId="7E904307" w14:textId="77777777" w:rsidR="001B3027" w:rsidRPr="00B4623E" w:rsidRDefault="001B3027" w:rsidP="001B3027">
      <w:pPr>
        <w:ind w:left="720"/>
        <w:rPr>
          <w:lang w:val="fr-FR"/>
        </w:rPr>
      </w:pPr>
    </w:p>
    <w:p w14:paraId="2DB871A2" w14:textId="636FB834" w:rsidR="001C2E6F" w:rsidRPr="000435B2" w:rsidRDefault="001C2E6F" w:rsidP="00FB0426">
      <w:pPr>
        <w:pStyle w:val="StyleHeading1Para1Heading1CharHeading1Char3CharHeadin"/>
        <w:keepNext/>
        <w:keepLines/>
        <w:widowControl w:val="0"/>
        <w:tabs>
          <w:tab w:val="left" w:pos="567"/>
        </w:tabs>
        <w:ind w:firstLine="709"/>
        <w:rPr>
          <w:lang w:val="fr-CA"/>
        </w:rPr>
      </w:pPr>
      <w:r>
        <w:rPr>
          <w:lang w:val="fr-CA"/>
        </w:rPr>
        <w:lastRenderedPageBreak/>
        <w:tab/>
      </w:r>
      <w:r w:rsidRPr="000435B2">
        <w:rPr>
          <w:lang w:val="fr-CA"/>
        </w:rPr>
        <w:t>Le Comité exécutif pourrait souhaiter :</w:t>
      </w:r>
    </w:p>
    <w:p w14:paraId="17EC0DEC" w14:textId="628943EE" w:rsidR="001C2E6F" w:rsidRPr="000435B2" w:rsidRDefault="001C2E6F" w:rsidP="00FB0426">
      <w:pPr>
        <w:pStyle w:val="Heading2"/>
        <w:keepNext/>
        <w:keepLines/>
        <w:numPr>
          <w:ilvl w:val="1"/>
          <w:numId w:val="58"/>
        </w:numPr>
        <w:rPr>
          <w:lang w:val="fr-CA"/>
        </w:rPr>
      </w:pPr>
      <w:r w:rsidRPr="000435B2">
        <w:rPr>
          <w:lang w:val="fr-CA"/>
        </w:rPr>
        <w:t>Prendre note du plan d’activités du PNUD pour la période</w:t>
      </w:r>
      <w:r>
        <w:rPr>
          <w:lang w:val="fr-CA"/>
        </w:rPr>
        <w:t> </w:t>
      </w:r>
      <w:r w:rsidRPr="000435B2">
        <w:rPr>
          <w:lang w:val="fr-CA"/>
        </w:rPr>
        <w:t>2023</w:t>
      </w:r>
      <w:r>
        <w:rPr>
          <w:lang w:val="fr-CA"/>
        </w:rPr>
        <w:t>-2025, contenu dans le document </w:t>
      </w:r>
      <w:r w:rsidRPr="000435B2">
        <w:rPr>
          <w:lang w:val="fr-CA"/>
        </w:rPr>
        <w:t>UNEP/</w:t>
      </w:r>
      <w:proofErr w:type="spellStart"/>
      <w:r w:rsidRPr="000435B2">
        <w:rPr>
          <w:lang w:val="fr-CA"/>
        </w:rPr>
        <w:t>OzL.Pro</w:t>
      </w:r>
      <w:proofErr w:type="spellEnd"/>
      <w:r w:rsidRPr="000435B2">
        <w:rPr>
          <w:lang w:val="fr-CA"/>
        </w:rPr>
        <w:t>/</w:t>
      </w:r>
      <w:proofErr w:type="spellStart"/>
      <w:r w:rsidRPr="000435B2">
        <w:rPr>
          <w:lang w:val="fr-CA"/>
        </w:rPr>
        <w:t>ExCom</w:t>
      </w:r>
      <w:proofErr w:type="spellEnd"/>
      <w:r w:rsidRPr="000435B2">
        <w:rPr>
          <w:lang w:val="fr-CA"/>
        </w:rPr>
        <w:t>/91/24;</w:t>
      </w:r>
    </w:p>
    <w:p w14:paraId="066620B2" w14:textId="417DB6BA" w:rsidR="00D13665" w:rsidRPr="001C2E6F" w:rsidRDefault="001C2E6F" w:rsidP="001C2E6F">
      <w:pPr>
        <w:pStyle w:val="Heading2"/>
        <w:ind w:left="1440" w:hanging="731"/>
        <w:rPr>
          <w:highlight w:val="yellow"/>
          <w:lang w:val="fr-CA"/>
        </w:rPr>
      </w:pPr>
      <w:r>
        <w:rPr>
          <w:lang w:val="fr-CA"/>
        </w:rPr>
        <w:t>b)</w:t>
      </w:r>
      <w:r>
        <w:rPr>
          <w:lang w:val="fr-CA"/>
        </w:rPr>
        <w:tab/>
      </w:r>
      <w:r w:rsidRPr="000435B2">
        <w:rPr>
          <w:lang w:val="fr-CA"/>
        </w:rPr>
        <w:t>Approuver les indicateurs de rendement pour le PNUD, tels qu’énoncés dans le tableau</w:t>
      </w:r>
      <w:r>
        <w:rPr>
          <w:lang w:val="fr-CA"/>
        </w:rPr>
        <w:t> </w:t>
      </w:r>
      <w:r w:rsidRPr="000435B2">
        <w:rPr>
          <w:lang w:val="fr-CA"/>
        </w:rPr>
        <w:t>4 du document</w:t>
      </w:r>
      <w:r>
        <w:rPr>
          <w:lang w:val="fr-CA"/>
        </w:rPr>
        <w:t> </w:t>
      </w:r>
      <w:r w:rsidRPr="000435B2">
        <w:rPr>
          <w:lang w:val="fr-CA"/>
        </w:rPr>
        <w:t>UNEP/</w:t>
      </w:r>
      <w:proofErr w:type="spellStart"/>
      <w:r w:rsidRPr="000435B2">
        <w:rPr>
          <w:lang w:val="fr-CA"/>
        </w:rPr>
        <w:t>OzL.Pro</w:t>
      </w:r>
      <w:proofErr w:type="spellEnd"/>
      <w:r w:rsidRPr="000435B2">
        <w:rPr>
          <w:lang w:val="fr-CA"/>
        </w:rPr>
        <w:t>/</w:t>
      </w:r>
      <w:proofErr w:type="spellStart"/>
      <w:r w:rsidRPr="000435B2">
        <w:rPr>
          <w:lang w:val="fr-CA"/>
        </w:rPr>
        <w:t>ExCom</w:t>
      </w:r>
      <w:proofErr w:type="spellEnd"/>
      <w:r w:rsidRPr="000435B2">
        <w:rPr>
          <w:lang w:val="fr-CA"/>
        </w:rPr>
        <w:t>/91/24.</w:t>
      </w:r>
    </w:p>
    <w:p w14:paraId="172780CF" w14:textId="2FA17703" w:rsidR="001B3027" w:rsidRPr="00FF2BC9" w:rsidRDefault="001C2E6F" w:rsidP="00083257">
      <w:pPr>
        <w:pStyle w:val="Heading3"/>
        <w:numPr>
          <w:ilvl w:val="0"/>
          <w:numId w:val="39"/>
        </w:numPr>
        <w:ind w:left="2127" w:hanging="709"/>
        <w:rPr>
          <w:b/>
        </w:rPr>
      </w:pPr>
      <w:r>
        <w:rPr>
          <w:b/>
        </w:rPr>
        <w:t>PNUE</w:t>
      </w:r>
    </w:p>
    <w:p w14:paraId="1DEEFB2A" w14:textId="658E6EEF" w:rsidR="00F26EB3" w:rsidRPr="00F26EB3" w:rsidRDefault="00F26EB3" w:rsidP="00F26EB3">
      <w:pPr>
        <w:ind w:left="709"/>
        <w:rPr>
          <w:lang w:val="fr-CA"/>
        </w:rPr>
      </w:pPr>
      <w:r w:rsidRPr="00F26EB3">
        <w:rPr>
          <w:u w:val="single"/>
          <w:lang w:val="fr-CA"/>
        </w:rPr>
        <w:t>Le d</w:t>
      </w:r>
      <w:r w:rsidR="001B3027" w:rsidRPr="00F26EB3">
        <w:rPr>
          <w:u w:val="single"/>
          <w:lang w:val="fr-CA"/>
        </w:rPr>
        <w:t>ocument</w:t>
      </w:r>
      <w:r w:rsidRPr="00F26EB3">
        <w:rPr>
          <w:u w:val="single"/>
          <w:lang w:val="fr-CA"/>
        </w:rPr>
        <w:t> </w:t>
      </w:r>
      <w:r w:rsidR="001B3027" w:rsidRPr="00F26EB3">
        <w:rPr>
          <w:u w:val="single"/>
          <w:lang w:val="fr-CA"/>
        </w:rPr>
        <w:t>UNEP/</w:t>
      </w:r>
      <w:proofErr w:type="spellStart"/>
      <w:r w:rsidR="001B3027" w:rsidRPr="00F26EB3">
        <w:rPr>
          <w:u w:val="single"/>
          <w:lang w:val="fr-CA"/>
        </w:rPr>
        <w:t>OzL.Pro</w:t>
      </w:r>
      <w:proofErr w:type="spellEnd"/>
      <w:r w:rsidR="001B3027" w:rsidRPr="00F26EB3">
        <w:rPr>
          <w:u w:val="single"/>
          <w:lang w:val="fr-CA"/>
        </w:rPr>
        <w:t>/</w:t>
      </w:r>
      <w:proofErr w:type="spellStart"/>
      <w:r w:rsidR="001B3027" w:rsidRPr="00F26EB3">
        <w:rPr>
          <w:u w:val="single"/>
          <w:lang w:val="fr-CA"/>
        </w:rPr>
        <w:t>ExCom</w:t>
      </w:r>
      <w:proofErr w:type="spellEnd"/>
      <w:r w:rsidR="001B3027" w:rsidRPr="00F26EB3">
        <w:rPr>
          <w:u w:val="single"/>
          <w:lang w:val="fr-CA"/>
        </w:rPr>
        <w:t>/</w:t>
      </w:r>
      <w:r w:rsidR="0054392B" w:rsidRPr="00F26EB3">
        <w:rPr>
          <w:u w:val="single"/>
          <w:lang w:val="fr-CA"/>
        </w:rPr>
        <w:t>91/25</w:t>
      </w:r>
      <w:r w:rsidR="001B3027" w:rsidRPr="00F26EB3">
        <w:rPr>
          <w:lang w:val="fr-CA"/>
        </w:rPr>
        <w:t xml:space="preserve"> </w:t>
      </w:r>
      <w:r w:rsidRPr="00F26EB3">
        <w:rPr>
          <w:lang w:val="fr-CA"/>
        </w:rPr>
        <w:t xml:space="preserve">présente le plan d'activités du PNUE pour </w:t>
      </w:r>
      <w:r>
        <w:rPr>
          <w:lang w:val="fr-CA"/>
        </w:rPr>
        <w:t>la période </w:t>
      </w:r>
      <w:r w:rsidRPr="00F26EB3">
        <w:rPr>
          <w:lang w:val="fr-CA"/>
        </w:rPr>
        <w:t xml:space="preserve">2023-2025 et comprend les activités prévues pour l'élimination des substances </w:t>
      </w:r>
      <w:r>
        <w:rPr>
          <w:lang w:val="fr-CA"/>
        </w:rPr>
        <w:t>réglementées</w:t>
      </w:r>
      <w:r w:rsidRPr="00F26EB3">
        <w:rPr>
          <w:lang w:val="fr-CA"/>
        </w:rPr>
        <w:t xml:space="preserve"> en vertu du Protocole de Montréal au cours de la période</w:t>
      </w:r>
      <w:r>
        <w:rPr>
          <w:lang w:val="fr-CA"/>
        </w:rPr>
        <w:t> </w:t>
      </w:r>
      <w:r w:rsidRPr="00F26EB3">
        <w:rPr>
          <w:lang w:val="fr-CA"/>
        </w:rPr>
        <w:t xml:space="preserve">2023-2025, et les indicateurs de </w:t>
      </w:r>
      <w:r>
        <w:rPr>
          <w:lang w:val="fr-CA"/>
        </w:rPr>
        <w:t>rendement</w:t>
      </w:r>
      <w:r w:rsidRPr="00F26EB3">
        <w:rPr>
          <w:lang w:val="fr-CA"/>
        </w:rPr>
        <w:t xml:space="preserve"> du plan d'activités.</w:t>
      </w:r>
    </w:p>
    <w:p w14:paraId="61854FD3" w14:textId="07853FD8" w:rsidR="001B3027" w:rsidRPr="00F26EB3" w:rsidRDefault="001B3027" w:rsidP="001B3027">
      <w:pPr>
        <w:ind w:left="720"/>
        <w:rPr>
          <w:lang w:val="fr-CA"/>
        </w:rPr>
      </w:pPr>
    </w:p>
    <w:p w14:paraId="52544E8F" w14:textId="77777777" w:rsidR="001B3027" w:rsidRPr="00F26EB3" w:rsidRDefault="001B3027" w:rsidP="001B3027">
      <w:pPr>
        <w:ind w:left="720"/>
        <w:rPr>
          <w:lang w:val="fr-CA"/>
        </w:rPr>
      </w:pPr>
    </w:p>
    <w:p w14:paraId="075695ED" w14:textId="253AA5F4" w:rsidR="001B3027" w:rsidRPr="00F26EB3" w:rsidRDefault="00F26EB3" w:rsidP="001B3027">
      <w:pPr>
        <w:ind w:left="720"/>
        <w:rPr>
          <w:lang w:val="fr-CA"/>
        </w:rPr>
      </w:pPr>
      <w:r w:rsidRPr="00F26EB3">
        <w:rPr>
          <w:u w:val="single"/>
          <w:lang w:val="fr-CA"/>
        </w:rPr>
        <w:t>Questions à traiter </w:t>
      </w:r>
      <w:r w:rsidR="001B3027" w:rsidRPr="00F26EB3">
        <w:rPr>
          <w:u w:val="single"/>
          <w:lang w:val="fr-CA"/>
        </w:rPr>
        <w:t>:</w:t>
      </w:r>
      <w:r w:rsidRPr="00F26EB3">
        <w:rPr>
          <w:lang w:val="fr-CA"/>
        </w:rPr>
        <w:t xml:space="preserve"> Aucune</w:t>
      </w:r>
    </w:p>
    <w:p w14:paraId="1FC24DA3" w14:textId="77777777" w:rsidR="001B3027" w:rsidRPr="00F26EB3" w:rsidRDefault="001B3027" w:rsidP="001B3027">
      <w:pPr>
        <w:ind w:left="720"/>
        <w:rPr>
          <w:lang w:val="fr-CA"/>
        </w:rPr>
      </w:pPr>
    </w:p>
    <w:p w14:paraId="4D98E703" w14:textId="7F9CE353" w:rsidR="00F26EB3" w:rsidRPr="0093158B" w:rsidRDefault="00F26EB3" w:rsidP="00F26EB3">
      <w:pPr>
        <w:pStyle w:val="Heading1"/>
        <w:numPr>
          <w:ilvl w:val="0"/>
          <w:numId w:val="0"/>
        </w:numPr>
        <w:ind w:firstLine="720"/>
        <w:rPr>
          <w:lang w:val="fr-FR"/>
        </w:rPr>
      </w:pPr>
      <w:r w:rsidRPr="0093158B">
        <w:rPr>
          <w:lang w:val="fr-FR"/>
        </w:rPr>
        <w:t>Le Com</w:t>
      </w:r>
      <w:r>
        <w:rPr>
          <w:lang w:val="fr-FR"/>
        </w:rPr>
        <w:t>ité exécutif pourrait souhaiter </w:t>
      </w:r>
      <w:r w:rsidRPr="0093158B">
        <w:rPr>
          <w:lang w:val="fr-FR"/>
        </w:rPr>
        <w:t>:</w:t>
      </w:r>
    </w:p>
    <w:p w14:paraId="7DE3408B" w14:textId="4FE480BA" w:rsidR="00F26EB3" w:rsidRPr="0093158B" w:rsidRDefault="00F26EB3" w:rsidP="00083257">
      <w:pPr>
        <w:pStyle w:val="Heading2"/>
        <w:numPr>
          <w:ilvl w:val="1"/>
          <w:numId w:val="96"/>
        </w:numPr>
        <w:rPr>
          <w:lang w:val="fr-FR"/>
        </w:rPr>
      </w:pPr>
      <w:r w:rsidRPr="0093158B">
        <w:rPr>
          <w:lang w:val="fr-FR"/>
        </w:rPr>
        <w:t>Prendre note du plan d’activités du PNUE pour 2023–2025 contenu dans le document PNUE/</w:t>
      </w:r>
      <w:proofErr w:type="spellStart"/>
      <w:r w:rsidRPr="0093158B">
        <w:rPr>
          <w:lang w:val="fr-FR"/>
        </w:rPr>
        <w:t>OzL.Pro</w:t>
      </w:r>
      <w:proofErr w:type="spellEnd"/>
      <w:r w:rsidRPr="0093158B">
        <w:rPr>
          <w:lang w:val="fr-FR"/>
        </w:rPr>
        <w:t>/</w:t>
      </w:r>
      <w:proofErr w:type="spellStart"/>
      <w:r w:rsidRPr="0093158B">
        <w:rPr>
          <w:lang w:val="fr-FR"/>
        </w:rPr>
        <w:t>ExCom</w:t>
      </w:r>
      <w:proofErr w:type="spellEnd"/>
      <w:r w:rsidRPr="0093158B">
        <w:rPr>
          <w:lang w:val="fr-FR"/>
        </w:rPr>
        <w:t>/91/25;</w:t>
      </w:r>
    </w:p>
    <w:p w14:paraId="5843B82C" w14:textId="3D9B2574" w:rsidR="00376467" w:rsidRPr="00F26EB3" w:rsidRDefault="00F26EB3" w:rsidP="00F26EB3">
      <w:pPr>
        <w:pStyle w:val="Heading1"/>
        <w:numPr>
          <w:ilvl w:val="0"/>
          <w:numId w:val="0"/>
        </w:numPr>
        <w:ind w:left="1440" w:hanging="731"/>
        <w:rPr>
          <w:highlight w:val="yellow"/>
          <w:lang w:val="fr-CA"/>
        </w:rPr>
      </w:pPr>
      <w:r>
        <w:rPr>
          <w:lang w:val="fr-FR"/>
        </w:rPr>
        <w:t>b)</w:t>
      </w:r>
      <w:r>
        <w:rPr>
          <w:lang w:val="fr-FR"/>
        </w:rPr>
        <w:tab/>
      </w:r>
      <w:r w:rsidRPr="0093158B">
        <w:rPr>
          <w:lang w:val="fr-FR"/>
        </w:rPr>
        <w:t>Approuver les indicateurs d'efficacité du PNUE figurant dans les Tableaux</w:t>
      </w:r>
      <w:r>
        <w:rPr>
          <w:lang w:val="fr-FR"/>
        </w:rPr>
        <w:t> </w:t>
      </w:r>
      <w:r w:rsidRPr="0093158B">
        <w:rPr>
          <w:lang w:val="fr-FR"/>
        </w:rPr>
        <w:t>4 et 5 du document</w:t>
      </w:r>
      <w:r>
        <w:rPr>
          <w:lang w:val="fr-FR"/>
        </w:rPr>
        <w:t> </w:t>
      </w:r>
      <w:r w:rsidRPr="0093158B">
        <w:rPr>
          <w:lang w:val="fr-FR"/>
        </w:rPr>
        <w:t>UNEP/</w:t>
      </w:r>
      <w:proofErr w:type="spellStart"/>
      <w:r w:rsidRPr="0093158B">
        <w:rPr>
          <w:lang w:val="fr-FR"/>
        </w:rPr>
        <w:t>OzL.Pro</w:t>
      </w:r>
      <w:proofErr w:type="spellEnd"/>
      <w:r w:rsidRPr="0093158B">
        <w:rPr>
          <w:lang w:val="fr-FR"/>
        </w:rPr>
        <w:t>/</w:t>
      </w:r>
      <w:proofErr w:type="spellStart"/>
      <w:r w:rsidRPr="0093158B">
        <w:rPr>
          <w:lang w:val="fr-FR"/>
        </w:rPr>
        <w:t>ExCom</w:t>
      </w:r>
      <w:proofErr w:type="spellEnd"/>
      <w:r w:rsidRPr="0093158B">
        <w:rPr>
          <w:lang w:val="fr-FR"/>
        </w:rPr>
        <w:t>/91/25.</w:t>
      </w:r>
    </w:p>
    <w:p w14:paraId="28322AA6" w14:textId="34675EC3" w:rsidR="001B3027" w:rsidRPr="00FF2BC9" w:rsidRDefault="001B3027" w:rsidP="00083257">
      <w:pPr>
        <w:pStyle w:val="Heading3"/>
        <w:keepNext/>
        <w:widowControl/>
        <w:numPr>
          <w:ilvl w:val="2"/>
          <w:numId w:val="28"/>
        </w:numPr>
        <w:rPr>
          <w:b/>
        </w:rPr>
      </w:pPr>
      <w:r w:rsidRPr="00FF2BC9">
        <w:rPr>
          <w:b/>
        </w:rPr>
        <w:t>O</w:t>
      </w:r>
      <w:r w:rsidR="00F26EB3">
        <w:rPr>
          <w:b/>
        </w:rPr>
        <w:t>NUDI</w:t>
      </w:r>
      <w:r w:rsidRPr="00FF2BC9">
        <w:rPr>
          <w:b/>
        </w:rPr>
        <w:t xml:space="preserve"> </w:t>
      </w:r>
    </w:p>
    <w:p w14:paraId="279AD841" w14:textId="16E28293" w:rsidR="001B3027" w:rsidRPr="00F26EB3" w:rsidRDefault="00F26EB3" w:rsidP="006341D3">
      <w:pPr>
        <w:keepNext/>
        <w:ind w:left="720"/>
        <w:rPr>
          <w:lang w:val="fr-CA"/>
        </w:rPr>
      </w:pPr>
      <w:r w:rsidRPr="00F26EB3">
        <w:rPr>
          <w:u w:val="single"/>
          <w:lang w:val="fr-CA"/>
        </w:rPr>
        <w:t>Le d</w:t>
      </w:r>
      <w:r w:rsidR="001B3027" w:rsidRPr="00F26EB3">
        <w:rPr>
          <w:u w:val="single"/>
          <w:lang w:val="fr-CA"/>
        </w:rPr>
        <w:t>ocument</w:t>
      </w:r>
      <w:r w:rsidRPr="00F26EB3">
        <w:rPr>
          <w:u w:val="single"/>
          <w:lang w:val="fr-CA"/>
        </w:rPr>
        <w:t> </w:t>
      </w:r>
      <w:r w:rsidR="001B3027" w:rsidRPr="00F26EB3">
        <w:rPr>
          <w:u w:val="single"/>
          <w:lang w:val="fr-CA"/>
        </w:rPr>
        <w:t>UNEP/</w:t>
      </w:r>
      <w:proofErr w:type="spellStart"/>
      <w:r w:rsidR="001B3027" w:rsidRPr="00F26EB3">
        <w:rPr>
          <w:u w:val="single"/>
          <w:lang w:val="fr-CA"/>
        </w:rPr>
        <w:t>OzL.Pro</w:t>
      </w:r>
      <w:proofErr w:type="spellEnd"/>
      <w:r w:rsidR="001B3027" w:rsidRPr="00F26EB3">
        <w:rPr>
          <w:u w:val="single"/>
          <w:lang w:val="fr-CA"/>
        </w:rPr>
        <w:t>/</w:t>
      </w:r>
      <w:proofErr w:type="spellStart"/>
      <w:r w:rsidR="001B3027" w:rsidRPr="00F26EB3">
        <w:rPr>
          <w:u w:val="single"/>
          <w:lang w:val="fr-CA"/>
        </w:rPr>
        <w:t>ExCom</w:t>
      </w:r>
      <w:proofErr w:type="spellEnd"/>
      <w:r w:rsidR="001B3027" w:rsidRPr="00F26EB3">
        <w:rPr>
          <w:u w:val="single"/>
          <w:lang w:val="fr-CA"/>
        </w:rPr>
        <w:t>/</w:t>
      </w:r>
      <w:r w:rsidR="00376467" w:rsidRPr="00F26EB3">
        <w:rPr>
          <w:u w:val="single"/>
          <w:lang w:val="fr-CA"/>
        </w:rPr>
        <w:t>91/26</w:t>
      </w:r>
      <w:r w:rsidR="001B3027" w:rsidRPr="00F26EB3">
        <w:rPr>
          <w:lang w:val="fr-CA"/>
        </w:rPr>
        <w:t xml:space="preserve"> </w:t>
      </w:r>
      <w:r w:rsidRPr="00F26EB3">
        <w:rPr>
          <w:lang w:val="fr-CA"/>
        </w:rPr>
        <w:t xml:space="preserve">présente le plan d'activités de l'ONUDI pour </w:t>
      </w:r>
      <w:r>
        <w:rPr>
          <w:lang w:val="fr-CA"/>
        </w:rPr>
        <w:t>la période </w:t>
      </w:r>
      <w:r w:rsidRPr="00F26EB3">
        <w:rPr>
          <w:lang w:val="fr-CA"/>
        </w:rPr>
        <w:t xml:space="preserve">2023-2025 et comprend les activités prévues pour l'élimination des substances </w:t>
      </w:r>
      <w:r>
        <w:rPr>
          <w:lang w:val="fr-CA"/>
        </w:rPr>
        <w:t xml:space="preserve">réglementées </w:t>
      </w:r>
      <w:r w:rsidRPr="00F26EB3">
        <w:rPr>
          <w:lang w:val="fr-CA"/>
        </w:rPr>
        <w:t>en vertu du Protocole de Montréal au cours de la période</w:t>
      </w:r>
      <w:r>
        <w:rPr>
          <w:lang w:val="fr-CA"/>
        </w:rPr>
        <w:t> </w:t>
      </w:r>
      <w:r w:rsidRPr="00F26EB3">
        <w:rPr>
          <w:lang w:val="fr-CA"/>
        </w:rPr>
        <w:t>2023-2025, et les indicateurs de performance du plan d'activités.</w:t>
      </w:r>
    </w:p>
    <w:p w14:paraId="7A67070F" w14:textId="77777777" w:rsidR="001B3027" w:rsidRPr="00F26EB3" w:rsidRDefault="001B3027" w:rsidP="001B3027">
      <w:pPr>
        <w:ind w:left="720"/>
        <w:rPr>
          <w:lang w:val="fr-CA"/>
        </w:rPr>
      </w:pPr>
    </w:p>
    <w:p w14:paraId="5D86B54C" w14:textId="12056259" w:rsidR="001B3027" w:rsidRPr="000153DA" w:rsidRDefault="000153DA" w:rsidP="001B3027">
      <w:pPr>
        <w:ind w:left="720"/>
        <w:rPr>
          <w:lang w:val="fr-CA"/>
        </w:rPr>
      </w:pPr>
      <w:r w:rsidRPr="000153DA">
        <w:rPr>
          <w:u w:val="single"/>
          <w:lang w:val="fr-CA"/>
        </w:rPr>
        <w:t>Questions à traiter </w:t>
      </w:r>
      <w:r w:rsidRPr="000153DA">
        <w:rPr>
          <w:lang w:val="fr-CA"/>
        </w:rPr>
        <w:t>: Aucune</w:t>
      </w:r>
    </w:p>
    <w:p w14:paraId="13E5FF5A" w14:textId="77777777" w:rsidR="001B3027" w:rsidRPr="000153DA" w:rsidRDefault="001B3027" w:rsidP="001B3027">
      <w:pPr>
        <w:ind w:left="720"/>
        <w:rPr>
          <w:lang w:val="fr-CA"/>
        </w:rPr>
      </w:pPr>
    </w:p>
    <w:p w14:paraId="0E267267" w14:textId="77777777" w:rsidR="000153DA" w:rsidRPr="00712E1C" w:rsidRDefault="000153DA" w:rsidP="000153DA">
      <w:pPr>
        <w:pStyle w:val="Heading1"/>
        <w:numPr>
          <w:ilvl w:val="0"/>
          <w:numId w:val="0"/>
        </w:numPr>
        <w:ind w:firstLine="720"/>
        <w:rPr>
          <w:lang w:val="fr-FR"/>
        </w:rPr>
      </w:pPr>
      <w:r w:rsidRPr="00712E1C">
        <w:rPr>
          <w:lang w:val="fr-FR"/>
        </w:rPr>
        <w:t>Le Comité exécutif pourrait envisager :</w:t>
      </w:r>
    </w:p>
    <w:p w14:paraId="73FF834D" w14:textId="4142B6E6" w:rsidR="000153DA" w:rsidRPr="00712E1C" w:rsidRDefault="000153DA" w:rsidP="00083257">
      <w:pPr>
        <w:pStyle w:val="Heading2"/>
        <w:numPr>
          <w:ilvl w:val="1"/>
          <w:numId w:val="59"/>
        </w:numPr>
        <w:rPr>
          <w:lang w:val="fr-FR"/>
        </w:rPr>
      </w:pPr>
      <w:proofErr w:type="gramStart"/>
      <w:r w:rsidRPr="00712E1C">
        <w:rPr>
          <w:lang w:val="fr-FR"/>
        </w:rPr>
        <w:t>de</w:t>
      </w:r>
      <w:proofErr w:type="gramEnd"/>
      <w:r w:rsidRPr="00712E1C">
        <w:rPr>
          <w:lang w:val="fr-FR"/>
        </w:rPr>
        <w:t xml:space="preserve"> prendre note du plan d’activités de l’ONUDI pour la période</w:t>
      </w:r>
      <w:r>
        <w:rPr>
          <w:lang w:val="fr-FR"/>
        </w:rPr>
        <w:t> </w:t>
      </w:r>
      <w:r w:rsidRPr="00712E1C">
        <w:rPr>
          <w:lang w:val="fr-FR"/>
        </w:rPr>
        <w:t>2023–2025, contenu dans le document</w:t>
      </w:r>
      <w:r>
        <w:rPr>
          <w:lang w:val="fr-FR"/>
        </w:rPr>
        <w:t> </w:t>
      </w:r>
      <w:r w:rsidRPr="00712E1C">
        <w:rPr>
          <w:lang w:val="fr-FR"/>
        </w:rPr>
        <w:t>UNEP/</w:t>
      </w:r>
      <w:proofErr w:type="spellStart"/>
      <w:r w:rsidRPr="00712E1C">
        <w:rPr>
          <w:lang w:val="fr-FR"/>
        </w:rPr>
        <w:t>OzL.Pro</w:t>
      </w:r>
      <w:proofErr w:type="spellEnd"/>
      <w:r w:rsidRPr="00712E1C">
        <w:rPr>
          <w:lang w:val="fr-FR"/>
        </w:rPr>
        <w:t>/</w:t>
      </w:r>
      <w:proofErr w:type="spellStart"/>
      <w:r w:rsidRPr="00712E1C">
        <w:rPr>
          <w:lang w:val="fr-FR"/>
        </w:rPr>
        <w:t>ExCom</w:t>
      </w:r>
      <w:proofErr w:type="spellEnd"/>
      <w:r w:rsidRPr="00712E1C">
        <w:rPr>
          <w:lang w:val="fr-FR"/>
        </w:rPr>
        <w:t>/91/26;</w:t>
      </w:r>
    </w:p>
    <w:p w14:paraId="5C6E6BC7" w14:textId="05CAD431" w:rsidR="006109E0" w:rsidRPr="000153DA" w:rsidRDefault="000153DA" w:rsidP="000153DA">
      <w:pPr>
        <w:pStyle w:val="Heading3"/>
        <w:numPr>
          <w:ilvl w:val="0"/>
          <w:numId w:val="0"/>
        </w:numPr>
        <w:ind w:left="1440" w:hanging="731"/>
        <w:rPr>
          <w:highlight w:val="yellow"/>
          <w:lang w:val="fr-CA"/>
        </w:rPr>
      </w:pPr>
      <w:r>
        <w:rPr>
          <w:lang w:val="fr-FR"/>
        </w:rPr>
        <w:t>b)</w:t>
      </w:r>
      <w:r>
        <w:rPr>
          <w:lang w:val="fr-FR"/>
        </w:rPr>
        <w:tab/>
      </w:r>
      <w:r w:rsidRPr="00712E1C">
        <w:rPr>
          <w:lang w:val="fr-FR"/>
        </w:rPr>
        <w:t>d’approuver les indicateurs de performance de l’ONUDI présentés dans le tableau 4 du document UNEP/</w:t>
      </w:r>
      <w:proofErr w:type="spellStart"/>
      <w:r w:rsidRPr="00712E1C">
        <w:rPr>
          <w:lang w:val="fr-FR"/>
        </w:rPr>
        <w:t>OzL.Pro</w:t>
      </w:r>
      <w:proofErr w:type="spellEnd"/>
      <w:r w:rsidRPr="00712E1C">
        <w:rPr>
          <w:lang w:val="fr-FR"/>
        </w:rPr>
        <w:t>/</w:t>
      </w:r>
      <w:proofErr w:type="spellStart"/>
      <w:r w:rsidRPr="00712E1C">
        <w:rPr>
          <w:lang w:val="fr-FR"/>
        </w:rPr>
        <w:t>ExCom</w:t>
      </w:r>
      <w:proofErr w:type="spellEnd"/>
      <w:r w:rsidRPr="00712E1C">
        <w:rPr>
          <w:lang w:val="fr-FR"/>
        </w:rPr>
        <w:t>/91/26.</w:t>
      </w:r>
    </w:p>
    <w:p w14:paraId="2860863D" w14:textId="0A491A63" w:rsidR="001B3027" w:rsidRPr="00B4623E" w:rsidRDefault="001B3027" w:rsidP="001B3027">
      <w:pPr>
        <w:pStyle w:val="Heading3"/>
        <w:numPr>
          <w:ilvl w:val="0"/>
          <w:numId w:val="0"/>
        </w:numPr>
        <w:ind w:left="2160" w:hanging="720"/>
        <w:rPr>
          <w:b/>
          <w:lang w:val="fr-FR"/>
        </w:rPr>
      </w:pPr>
      <w:r w:rsidRPr="00B4623E">
        <w:rPr>
          <w:b/>
          <w:lang w:val="fr-FR"/>
        </w:rPr>
        <w:t>v)</w:t>
      </w:r>
      <w:r w:rsidRPr="00B4623E">
        <w:rPr>
          <w:b/>
          <w:lang w:val="fr-FR"/>
        </w:rPr>
        <w:tab/>
      </w:r>
      <w:r w:rsidR="000153DA" w:rsidRPr="00B4623E">
        <w:rPr>
          <w:b/>
          <w:lang w:val="fr-FR"/>
        </w:rPr>
        <w:t>Banque mondiale</w:t>
      </w:r>
      <w:r w:rsidRPr="00B4623E">
        <w:rPr>
          <w:b/>
          <w:lang w:val="fr-FR"/>
        </w:rPr>
        <w:t xml:space="preserve"> </w:t>
      </w:r>
    </w:p>
    <w:p w14:paraId="1A0AA389" w14:textId="7CA2BDF2" w:rsidR="001B3027" w:rsidRPr="00C95CD0" w:rsidRDefault="00C95CD0" w:rsidP="001B3027">
      <w:pPr>
        <w:ind w:left="720"/>
        <w:rPr>
          <w:lang w:val="fr-CA"/>
        </w:rPr>
      </w:pPr>
      <w:r w:rsidRPr="00C95CD0">
        <w:rPr>
          <w:u w:val="single"/>
          <w:lang w:val="fr-CA"/>
        </w:rPr>
        <w:t>Le d</w:t>
      </w:r>
      <w:r w:rsidR="001B3027" w:rsidRPr="00C95CD0">
        <w:rPr>
          <w:u w:val="single"/>
          <w:lang w:val="fr-CA"/>
        </w:rPr>
        <w:t>ocument</w:t>
      </w:r>
      <w:r w:rsidRPr="00C95CD0">
        <w:rPr>
          <w:u w:val="single"/>
          <w:lang w:val="fr-CA"/>
        </w:rPr>
        <w:t> </w:t>
      </w:r>
      <w:r w:rsidR="001B3027" w:rsidRPr="00C95CD0">
        <w:rPr>
          <w:u w:val="single"/>
          <w:lang w:val="fr-CA"/>
        </w:rPr>
        <w:t>UNEP/</w:t>
      </w:r>
      <w:proofErr w:type="spellStart"/>
      <w:r w:rsidR="001B3027" w:rsidRPr="00C95CD0">
        <w:rPr>
          <w:u w:val="single"/>
          <w:lang w:val="fr-CA"/>
        </w:rPr>
        <w:t>OzL.Pro</w:t>
      </w:r>
      <w:proofErr w:type="spellEnd"/>
      <w:r w:rsidR="001B3027" w:rsidRPr="00C95CD0">
        <w:rPr>
          <w:u w:val="single"/>
          <w:lang w:val="fr-CA"/>
        </w:rPr>
        <w:t>/</w:t>
      </w:r>
      <w:proofErr w:type="spellStart"/>
      <w:r w:rsidR="001B3027" w:rsidRPr="00C95CD0">
        <w:rPr>
          <w:u w:val="single"/>
          <w:lang w:val="fr-CA"/>
        </w:rPr>
        <w:t>ExCom</w:t>
      </w:r>
      <w:proofErr w:type="spellEnd"/>
      <w:r w:rsidR="001B3027" w:rsidRPr="00C95CD0">
        <w:rPr>
          <w:u w:val="single"/>
          <w:lang w:val="fr-CA"/>
        </w:rPr>
        <w:t>/</w:t>
      </w:r>
      <w:r w:rsidR="00554D2C" w:rsidRPr="00C95CD0">
        <w:rPr>
          <w:u w:val="single"/>
          <w:lang w:val="fr-CA"/>
        </w:rPr>
        <w:t>91/27</w:t>
      </w:r>
      <w:r w:rsidR="001B3027" w:rsidRPr="00C95CD0">
        <w:rPr>
          <w:lang w:val="fr-CA"/>
        </w:rPr>
        <w:t xml:space="preserve"> </w:t>
      </w:r>
      <w:r w:rsidRPr="00C95CD0">
        <w:rPr>
          <w:lang w:val="fr-CA"/>
        </w:rPr>
        <w:t xml:space="preserve">présente le plan d'activités de la Banque mondiale pour </w:t>
      </w:r>
      <w:r>
        <w:rPr>
          <w:lang w:val="fr-CA"/>
        </w:rPr>
        <w:t>la période </w:t>
      </w:r>
      <w:r w:rsidRPr="00C95CD0">
        <w:rPr>
          <w:lang w:val="fr-CA"/>
        </w:rPr>
        <w:t>2023-2025 et comprend les activités prévues pour l'élimination des substances réglementées en vertu du Protocole de Montréal au cours de la période</w:t>
      </w:r>
      <w:r>
        <w:rPr>
          <w:lang w:val="fr-CA"/>
        </w:rPr>
        <w:t> </w:t>
      </w:r>
      <w:r w:rsidRPr="00C95CD0">
        <w:rPr>
          <w:lang w:val="fr-CA"/>
        </w:rPr>
        <w:t xml:space="preserve">2023-2025, et les indicateurs </w:t>
      </w:r>
      <w:r>
        <w:rPr>
          <w:lang w:val="fr-CA"/>
        </w:rPr>
        <w:t xml:space="preserve">d’efficacité </w:t>
      </w:r>
      <w:r w:rsidRPr="00C95CD0">
        <w:rPr>
          <w:lang w:val="fr-CA"/>
        </w:rPr>
        <w:t>du plan d'activités.</w:t>
      </w:r>
    </w:p>
    <w:p w14:paraId="25307C4A" w14:textId="77777777" w:rsidR="001B3027" w:rsidRPr="00C95CD0" w:rsidRDefault="001B3027" w:rsidP="001B3027">
      <w:pPr>
        <w:ind w:left="720"/>
        <w:rPr>
          <w:lang w:val="fr-CA"/>
        </w:rPr>
      </w:pPr>
    </w:p>
    <w:p w14:paraId="501CDB3A" w14:textId="2439D0F4" w:rsidR="001B3027" w:rsidRPr="00C95CD0" w:rsidRDefault="00C95CD0" w:rsidP="001B3027">
      <w:pPr>
        <w:ind w:left="720"/>
        <w:rPr>
          <w:lang w:val="fr-CA"/>
        </w:rPr>
      </w:pPr>
      <w:r w:rsidRPr="00C95CD0">
        <w:rPr>
          <w:u w:val="single"/>
          <w:lang w:val="fr-CA"/>
        </w:rPr>
        <w:t>Questions à traiter </w:t>
      </w:r>
      <w:r w:rsidRPr="00C95CD0">
        <w:rPr>
          <w:lang w:val="fr-CA"/>
        </w:rPr>
        <w:t>: Aucune</w:t>
      </w:r>
    </w:p>
    <w:p w14:paraId="7E1330AF" w14:textId="77777777" w:rsidR="001B3027" w:rsidRPr="00C95CD0" w:rsidRDefault="001B3027" w:rsidP="001B3027">
      <w:pPr>
        <w:ind w:left="720"/>
        <w:rPr>
          <w:lang w:val="fr-CA"/>
        </w:rPr>
      </w:pPr>
    </w:p>
    <w:p w14:paraId="1F3C4F75" w14:textId="64D8FD5C" w:rsidR="00C95CD0" w:rsidRPr="006D1B41" w:rsidRDefault="00C95CD0" w:rsidP="00D807A3">
      <w:pPr>
        <w:pStyle w:val="Heading1"/>
        <w:keepNext/>
        <w:keepLines/>
        <w:numPr>
          <w:ilvl w:val="0"/>
          <w:numId w:val="0"/>
        </w:numPr>
        <w:ind w:firstLine="720"/>
        <w:rPr>
          <w:lang w:val="fr-FR"/>
        </w:rPr>
      </w:pPr>
      <w:r w:rsidRPr="006D1B41">
        <w:rPr>
          <w:lang w:val="fr-FR"/>
        </w:rPr>
        <w:lastRenderedPageBreak/>
        <w:t>Le Comité exécutif pourrait souhaiter</w:t>
      </w:r>
      <w:r>
        <w:rPr>
          <w:lang w:val="fr-FR"/>
        </w:rPr>
        <w:t> </w:t>
      </w:r>
      <w:r w:rsidRPr="006D1B41">
        <w:rPr>
          <w:lang w:val="fr-FR"/>
        </w:rPr>
        <w:t>:</w:t>
      </w:r>
    </w:p>
    <w:p w14:paraId="67C0F50C" w14:textId="1B8F25C2" w:rsidR="00C95CD0" w:rsidRPr="006D1B41" w:rsidRDefault="00C95CD0" w:rsidP="00D807A3">
      <w:pPr>
        <w:pStyle w:val="Heading2"/>
        <w:keepNext/>
        <w:keepLines/>
        <w:numPr>
          <w:ilvl w:val="1"/>
          <w:numId w:val="60"/>
        </w:numPr>
        <w:rPr>
          <w:lang w:val="fr-FR"/>
        </w:rPr>
      </w:pPr>
      <w:r w:rsidRPr="006D1B41">
        <w:rPr>
          <w:lang w:val="fr-FR"/>
        </w:rPr>
        <w:t xml:space="preserve">Prendre note du plan d’activités de la Banque mondiale pour </w:t>
      </w:r>
      <w:r>
        <w:rPr>
          <w:lang w:val="fr-FR"/>
        </w:rPr>
        <w:t>la période </w:t>
      </w:r>
      <w:r w:rsidRPr="006D1B41">
        <w:rPr>
          <w:lang w:val="fr-FR"/>
        </w:rPr>
        <w:t>2023-2025, figurant dans le do</w:t>
      </w:r>
      <w:r>
        <w:rPr>
          <w:lang w:val="fr-FR"/>
        </w:rPr>
        <w:t>cument PNUE/</w:t>
      </w:r>
      <w:proofErr w:type="spellStart"/>
      <w:r>
        <w:rPr>
          <w:lang w:val="fr-FR"/>
        </w:rPr>
        <w:t>OzL.Pro</w:t>
      </w:r>
      <w:proofErr w:type="spellEnd"/>
      <w:r>
        <w:rPr>
          <w:lang w:val="fr-FR"/>
        </w:rPr>
        <w:t>/</w:t>
      </w:r>
      <w:proofErr w:type="spellStart"/>
      <w:r>
        <w:rPr>
          <w:lang w:val="fr-FR"/>
        </w:rPr>
        <w:t>ExCom</w:t>
      </w:r>
      <w:proofErr w:type="spellEnd"/>
      <w:r>
        <w:rPr>
          <w:lang w:val="fr-FR"/>
        </w:rPr>
        <w:t>/91/27</w:t>
      </w:r>
      <w:r w:rsidRPr="006D1B41">
        <w:rPr>
          <w:lang w:val="fr-FR"/>
        </w:rPr>
        <w:t>;</w:t>
      </w:r>
    </w:p>
    <w:p w14:paraId="7085BA61" w14:textId="1C33F5D9" w:rsidR="00C95CD0" w:rsidRPr="006D1B41" w:rsidRDefault="00C95CD0" w:rsidP="00C95CD0">
      <w:pPr>
        <w:pStyle w:val="Heading2"/>
        <w:numPr>
          <w:ilvl w:val="1"/>
          <w:numId w:val="1"/>
        </w:numPr>
        <w:rPr>
          <w:lang w:val="fr-FR"/>
        </w:rPr>
      </w:pPr>
      <w:r w:rsidRPr="006D1B41">
        <w:rPr>
          <w:lang w:val="fr-FR"/>
        </w:rPr>
        <w:t>Approuver les indicateurs d'efficacité de la Banque mondiale fi</w:t>
      </w:r>
      <w:r>
        <w:rPr>
          <w:lang w:val="fr-FR"/>
        </w:rPr>
        <w:t>gurant au Tableau 4 du document </w:t>
      </w:r>
      <w:r w:rsidRPr="006D1B41">
        <w:rPr>
          <w:lang w:val="fr-FR"/>
        </w:rPr>
        <w:t>UNEP/</w:t>
      </w:r>
      <w:proofErr w:type="spellStart"/>
      <w:r w:rsidRPr="006D1B41">
        <w:rPr>
          <w:lang w:val="fr-FR"/>
        </w:rPr>
        <w:t>OzL.Pro</w:t>
      </w:r>
      <w:proofErr w:type="spellEnd"/>
      <w:r w:rsidRPr="006D1B41">
        <w:rPr>
          <w:lang w:val="fr-FR"/>
        </w:rPr>
        <w:t>/</w:t>
      </w:r>
      <w:proofErr w:type="spellStart"/>
      <w:r w:rsidRPr="006D1B41">
        <w:rPr>
          <w:lang w:val="fr-FR"/>
        </w:rPr>
        <w:t>ExCom</w:t>
      </w:r>
      <w:proofErr w:type="spellEnd"/>
      <w:r w:rsidRPr="006D1B41">
        <w:rPr>
          <w:lang w:val="fr-FR"/>
        </w:rPr>
        <w:t>/91/27.</w:t>
      </w:r>
    </w:p>
    <w:p w14:paraId="36F82FAB" w14:textId="5911E99F" w:rsidR="001B3027" w:rsidRPr="00C95CD0" w:rsidRDefault="001B3027" w:rsidP="00C95CD0">
      <w:pPr>
        <w:pStyle w:val="Heading2"/>
        <w:ind w:left="3600"/>
        <w:rPr>
          <w:highlight w:val="yellow"/>
          <w:lang w:val="fr-CA"/>
        </w:rPr>
      </w:pPr>
    </w:p>
    <w:p w14:paraId="008A565D" w14:textId="7D412EB3" w:rsidR="000067BF" w:rsidRPr="00372713" w:rsidRDefault="000067BF" w:rsidP="00083257">
      <w:pPr>
        <w:pStyle w:val="Heading1"/>
        <w:keepNext/>
        <w:numPr>
          <w:ilvl w:val="0"/>
          <w:numId w:val="31"/>
        </w:numPr>
        <w:ind w:hanging="720"/>
        <w:rPr>
          <w:b/>
        </w:rPr>
      </w:pPr>
      <w:r w:rsidRPr="00372713">
        <w:rPr>
          <w:b/>
        </w:rPr>
        <w:t>Pro</w:t>
      </w:r>
      <w:r w:rsidR="00C95CD0">
        <w:rPr>
          <w:b/>
        </w:rPr>
        <w:t xml:space="preserve">positions de </w:t>
      </w:r>
      <w:proofErr w:type="spellStart"/>
      <w:r w:rsidR="00C95CD0">
        <w:rPr>
          <w:b/>
        </w:rPr>
        <w:t>projets</w:t>
      </w:r>
      <w:proofErr w:type="spellEnd"/>
      <w:r w:rsidR="00C95CD0">
        <w:rPr>
          <w:b/>
        </w:rPr>
        <w:t> :</w:t>
      </w:r>
    </w:p>
    <w:p w14:paraId="561FCFE0" w14:textId="3C6603F6" w:rsidR="000067BF" w:rsidRPr="00C95CD0" w:rsidRDefault="00C95CD0" w:rsidP="00C95CD0">
      <w:pPr>
        <w:pStyle w:val="Heading2"/>
        <w:keepNext/>
        <w:widowControl/>
        <w:ind w:left="1418" w:hanging="709"/>
        <w:rPr>
          <w:lang w:val="fr-CA"/>
        </w:rPr>
      </w:pPr>
      <w:r w:rsidRPr="00C95CD0">
        <w:rPr>
          <w:b/>
          <w:lang w:val="fr-CA"/>
        </w:rPr>
        <w:t>a</w:t>
      </w:r>
      <w:r w:rsidR="00AE3E16">
        <w:rPr>
          <w:b/>
          <w:lang w:val="fr-CA"/>
        </w:rPr>
        <w:t>)</w:t>
      </w:r>
      <w:r w:rsidR="00AE3E16">
        <w:rPr>
          <w:b/>
          <w:lang w:val="fr-CA"/>
        </w:rPr>
        <w:tab/>
        <w:t>Aperç</w:t>
      </w:r>
      <w:r w:rsidRPr="00C95CD0">
        <w:rPr>
          <w:b/>
          <w:lang w:val="fr-CA"/>
        </w:rPr>
        <w:t xml:space="preserve">u des questions </w:t>
      </w:r>
      <w:r w:rsidR="00917B20">
        <w:rPr>
          <w:b/>
          <w:lang w:val="fr-CA"/>
        </w:rPr>
        <w:t>soulevées</w:t>
      </w:r>
      <w:r w:rsidRPr="00C95CD0">
        <w:rPr>
          <w:b/>
          <w:lang w:val="fr-CA"/>
        </w:rPr>
        <w:t xml:space="preserve"> pendant l’examen des projets</w:t>
      </w:r>
      <w:r w:rsidR="000067BF" w:rsidRPr="00C95CD0">
        <w:rPr>
          <w:lang w:val="fr-CA"/>
        </w:rPr>
        <w:t xml:space="preserve"> </w:t>
      </w:r>
    </w:p>
    <w:p w14:paraId="725D8A99" w14:textId="31B0A408" w:rsidR="00C02685" w:rsidRPr="00917B20" w:rsidRDefault="00917B20" w:rsidP="00C02685">
      <w:pPr>
        <w:spacing w:after="240"/>
        <w:ind w:left="709"/>
        <w:rPr>
          <w:lang w:val="fr-CA"/>
        </w:rPr>
      </w:pPr>
      <w:r w:rsidRPr="00917B20">
        <w:rPr>
          <w:color w:val="000000" w:themeColor="text1"/>
          <w:u w:val="single"/>
          <w:lang w:val="fr-CA"/>
        </w:rPr>
        <w:t>Le d</w:t>
      </w:r>
      <w:r w:rsidR="00C02685" w:rsidRPr="00917B20">
        <w:rPr>
          <w:color w:val="000000" w:themeColor="text1"/>
          <w:u w:val="single"/>
          <w:lang w:val="fr-CA"/>
        </w:rPr>
        <w:t>ocument</w:t>
      </w:r>
      <w:r w:rsidRPr="00917B20">
        <w:rPr>
          <w:color w:val="000000" w:themeColor="text1"/>
          <w:u w:val="single"/>
          <w:lang w:val="fr-CA"/>
        </w:rPr>
        <w:t> </w:t>
      </w:r>
      <w:r w:rsidR="00C02685" w:rsidRPr="00917B20">
        <w:rPr>
          <w:color w:val="000000" w:themeColor="text1"/>
          <w:u w:val="single"/>
          <w:lang w:val="fr-CA"/>
        </w:rPr>
        <w:t>UNEP/</w:t>
      </w:r>
      <w:proofErr w:type="spellStart"/>
      <w:r w:rsidR="00C02685" w:rsidRPr="00917B20">
        <w:rPr>
          <w:color w:val="000000" w:themeColor="text1"/>
          <w:u w:val="single"/>
          <w:lang w:val="fr-CA"/>
        </w:rPr>
        <w:t>Oz</w:t>
      </w:r>
      <w:r w:rsidR="00C02685" w:rsidRPr="00917B20">
        <w:rPr>
          <w:color w:val="000000" w:themeColor="text1"/>
          <w:szCs w:val="24"/>
          <w:u w:val="single"/>
          <w:lang w:val="fr-CA"/>
        </w:rPr>
        <w:t>L.Pro</w:t>
      </w:r>
      <w:proofErr w:type="spellEnd"/>
      <w:r w:rsidR="00C02685" w:rsidRPr="00917B20">
        <w:rPr>
          <w:color w:val="000000" w:themeColor="text1"/>
          <w:szCs w:val="24"/>
          <w:u w:val="single"/>
          <w:lang w:val="fr-CA"/>
        </w:rPr>
        <w:t>/</w:t>
      </w:r>
      <w:proofErr w:type="spellStart"/>
      <w:r w:rsidR="00C02685" w:rsidRPr="00917B20">
        <w:rPr>
          <w:color w:val="000000" w:themeColor="text1"/>
          <w:szCs w:val="24"/>
          <w:u w:val="single"/>
          <w:lang w:val="fr-CA"/>
        </w:rPr>
        <w:t>ExCom</w:t>
      </w:r>
      <w:proofErr w:type="spellEnd"/>
      <w:r w:rsidR="00C02685" w:rsidRPr="00917B20">
        <w:rPr>
          <w:color w:val="000000" w:themeColor="text1"/>
          <w:szCs w:val="24"/>
          <w:u w:val="single"/>
          <w:lang w:val="fr-CA"/>
        </w:rPr>
        <w:t>/</w:t>
      </w:r>
      <w:r w:rsidR="00CE54C7" w:rsidRPr="00917B20">
        <w:rPr>
          <w:color w:val="000000" w:themeColor="text1"/>
          <w:szCs w:val="24"/>
          <w:u w:val="single"/>
          <w:lang w:val="fr-CA"/>
        </w:rPr>
        <w:t>91</w:t>
      </w:r>
      <w:r w:rsidR="00C02685" w:rsidRPr="00917B20">
        <w:rPr>
          <w:color w:val="000000" w:themeColor="text1"/>
          <w:szCs w:val="24"/>
          <w:u w:val="single"/>
          <w:lang w:val="fr-CA"/>
        </w:rPr>
        <w:t>/</w:t>
      </w:r>
      <w:r w:rsidR="00CE54C7" w:rsidRPr="00917B20">
        <w:rPr>
          <w:color w:val="000000" w:themeColor="text1"/>
          <w:szCs w:val="24"/>
          <w:u w:val="single"/>
          <w:lang w:val="fr-CA"/>
        </w:rPr>
        <w:t>28</w:t>
      </w:r>
      <w:r w:rsidR="00CE54C7" w:rsidRPr="00917B20">
        <w:rPr>
          <w:color w:val="000000" w:themeColor="text1"/>
          <w:szCs w:val="24"/>
          <w:lang w:val="fr-CA"/>
        </w:rPr>
        <w:t xml:space="preserve"> </w:t>
      </w:r>
      <w:r w:rsidR="00C02685" w:rsidRPr="00917B20">
        <w:rPr>
          <w:color w:val="000000" w:themeColor="text1"/>
          <w:lang w:val="fr-CA"/>
        </w:rPr>
        <w:t>co</w:t>
      </w:r>
      <w:r w:rsidRPr="00917B20">
        <w:rPr>
          <w:color w:val="000000" w:themeColor="text1"/>
          <w:lang w:val="fr-CA"/>
        </w:rPr>
        <w:t xml:space="preserve">mprend quatre </w:t>
      </w:r>
      <w:r w:rsidR="00C02685" w:rsidRPr="00917B20">
        <w:rPr>
          <w:color w:val="000000" w:themeColor="text1"/>
          <w:lang w:val="fr-CA"/>
        </w:rPr>
        <w:t>sections</w:t>
      </w:r>
      <w:r w:rsidRPr="00917B20">
        <w:rPr>
          <w:color w:val="000000" w:themeColor="text1"/>
          <w:lang w:val="fr-CA"/>
        </w:rPr>
        <w:t> </w:t>
      </w:r>
      <w:r w:rsidR="00C02685" w:rsidRPr="00917B20">
        <w:rPr>
          <w:color w:val="000000" w:themeColor="text1"/>
          <w:lang w:val="fr-CA"/>
        </w:rPr>
        <w:t xml:space="preserve">: </w:t>
      </w:r>
      <w:r>
        <w:rPr>
          <w:color w:val="000000" w:themeColor="text1"/>
          <w:lang w:val="fr-CA"/>
        </w:rPr>
        <w:t>A</w:t>
      </w:r>
      <w:r w:rsidRPr="00917B20">
        <w:rPr>
          <w:lang w:val="fr-CA"/>
        </w:rPr>
        <w:t>perçu des projets et des activités soumis par les agences bilatérales et d’exécution</w:t>
      </w:r>
      <w:r w:rsidR="00C02685" w:rsidRPr="00917B20">
        <w:rPr>
          <w:color w:val="000000" w:themeColor="text1"/>
          <w:lang w:val="fr-CA"/>
        </w:rPr>
        <w:t xml:space="preserve">; </w:t>
      </w:r>
      <w:r>
        <w:rPr>
          <w:color w:val="000000" w:themeColor="text1"/>
          <w:lang w:val="fr-CA"/>
        </w:rPr>
        <w:t>A</w:t>
      </w:r>
      <w:r>
        <w:rPr>
          <w:lang w:val="fr-FR"/>
        </w:rPr>
        <w:t>perçu des projets et des activités en fonction du processus d’examen</w:t>
      </w:r>
      <w:r w:rsidR="00C02685" w:rsidRPr="00917B20">
        <w:rPr>
          <w:color w:val="000000" w:themeColor="text1"/>
          <w:lang w:val="fr-CA"/>
        </w:rPr>
        <w:t xml:space="preserve">; </w:t>
      </w:r>
      <w:r>
        <w:rPr>
          <w:lang w:val="fr-FR"/>
        </w:rPr>
        <w:t>Questions soulevées au cours de l’examen des projets</w:t>
      </w:r>
      <w:r w:rsidR="00C02685" w:rsidRPr="00917B20">
        <w:rPr>
          <w:color w:val="000000" w:themeColor="text1"/>
          <w:lang w:val="fr-CA"/>
        </w:rPr>
        <w:t xml:space="preserve">; </w:t>
      </w:r>
      <w:r>
        <w:rPr>
          <w:color w:val="000000" w:themeColor="text1"/>
          <w:lang w:val="fr-CA"/>
        </w:rPr>
        <w:t xml:space="preserve">et </w:t>
      </w:r>
      <w:r w:rsidRPr="007853DA">
        <w:rPr>
          <w:lang w:val="fr-FR"/>
        </w:rPr>
        <w:t xml:space="preserve">Rapports sur la mise en œuvre des décisions et </w:t>
      </w:r>
      <w:r>
        <w:rPr>
          <w:lang w:val="fr-FR"/>
        </w:rPr>
        <w:t xml:space="preserve">poursuite </w:t>
      </w:r>
      <w:r w:rsidRPr="007853DA">
        <w:rPr>
          <w:lang w:val="fr-FR"/>
        </w:rPr>
        <w:t>des délibérations antérieures concernant l</w:t>
      </w:r>
      <w:r>
        <w:rPr>
          <w:lang w:val="fr-FR"/>
        </w:rPr>
        <w:t>’</w:t>
      </w:r>
      <w:r w:rsidRPr="007853DA">
        <w:rPr>
          <w:lang w:val="fr-FR"/>
        </w:rPr>
        <w:t>examen des projets</w:t>
      </w:r>
      <w:r w:rsidR="00C02685" w:rsidRPr="00917B20">
        <w:rPr>
          <w:color w:val="000000" w:themeColor="text1"/>
          <w:lang w:val="fr-CA"/>
        </w:rPr>
        <w:t>.</w:t>
      </w:r>
    </w:p>
    <w:p w14:paraId="099AF531" w14:textId="7AEB7628" w:rsidR="00C02685" w:rsidRPr="00DB1934" w:rsidRDefault="00917B20" w:rsidP="00C02685">
      <w:pPr>
        <w:tabs>
          <w:tab w:val="left" w:pos="720"/>
          <w:tab w:val="left" w:pos="1440"/>
          <w:tab w:val="left" w:pos="2160"/>
        </w:tabs>
        <w:spacing w:after="240"/>
        <w:ind w:left="709"/>
        <w:rPr>
          <w:color w:val="000000" w:themeColor="text1"/>
        </w:rPr>
      </w:pPr>
      <w:r>
        <w:rPr>
          <w:color w:val="000000" w:themeColor="text1"/>
          <w:u w:val="single"/>
          <w:lang w:val="fr-CA"/>
        </w:rPr>
        <w:t>Questions à traiter </w:t>
      </w:r>
      <w:r w:rsidR="00C02685" w:rsidRPr="00DB1934">
        <w:rPr>
          <w:color w:val="000000" w:themeColor="text1"/>
        </w:rPr>
        <w:t>:</w:t>
      </w:r>
    </w:p>
    <w:p w14:paraId="18BD08AF" w14:textId="326DDFD0" w:rsidR="00C02685" w:rsidRPr="00917B20" w:rsidRDefault="00917B20" w:rsidP="00083257">
      <w:pPr>
        <w:pStyle w:val="ListParagraph"/>
        <w:numPr>
          <w:ilvl w:val="0"/>
          <w:numId w:val="10"/>
        </w:numPr>
        <w:tabs>
          <w:tab w:val="left" w:pos="720"/>
          <w:tab w:val="left" w:pos="1440"/>
          <w:tab w:val="left" w:pos="2160"/>
        </w:tabs>
        <w:spacing w:after="240"/>
        <w:rPr>
          <w:color w:val="000000" w:themeColor="text1"/>
          <w:lang w:val="fr-CA"/>
        </w:rPr>
      </w:pPr>
      <w:r w:rsidRPr="006778B0">
        <w:rPr>
          <w:lang w:val="fr-FR"/>
        </w:rPr>
        <w:t>Demande de financement d</w:t>
      </w:r>
      <w:r>
        <w:rPr>
          <w:lang w:val="fr-FR"/>
        </w:rPr>
        <w:t>’</w:t>
      </w:r>
      <w:r w:rsidRPr="006778B0">
        <w:rPr>
          <w:lang w:val="fr-FR"/>
        </w:rPr>
        <w:t>activités supplémentaires visant au maintien de l</w:t>
      </w:r>
      <w:r>
        <w:rPr>
          <w:lang w:val="fr-FR"/>
        </w:rPr>
        <w:t>’</w:t>
      </w:r>
      <w:r w:rsidRPr="006778B0">
        <w:rPr>
          <w:lang w:val="fr-FR"/>
        </w:rPr>
        <w:t>efficacité énergétique dans le secteur de l</w:t>
      </w:r>
      <w:r>
        <w:rPr>
          <w:lang w:val="fr-FR"/>
        </w:rPr>
        <w:t>’</w:t>
      </w:r>
      <w:r w:rsidRPr="006778B0">
        <w:rPr>
          <w:lang w:val="fr-FR"/>
        </w:rPr>
        <w:t>entretien au titre de la décision</w:t>
      </w:r>
      <w:r>
        <w:rPr>
          <w:lang w:val="fr-FR"/>
        </w:rPr>
        <w:t> </w:t>
      </w:r>
      <w:r w:rsidRPr="006778B0">
        <w:rPr>
          <w:lang w:val="fr-FR"/>
        </w:rPr>
        <w:t>89/6</w:t>
      </w:r>
      <w:r>
        <w:rPr>
          <w:lang w:val="fr-FR"/>
        </w:rPr>
        <w:t> </w:t>
      </w:r>
      <w:r w:rsidRPr="006778B0">
        <w:rPr>
          <w:lang w:val="fr-FR"/>
        </w:rPr>
        <w:t>b) pour les pays à faible volume de consommation ayant achevé leurs plans de gestion de l</w:t>
      </w:r>
      <w:r>
        <w:rPr>
          <w:lang w:val="fr-FR"/>
        </w:rPr>
        <w:t>’</w:t>
      </w:r>
      <w:r w:rsidRPr="006778B0">
        <w:rPr>
          <w:lang w:val="fr-FR"/>
        </w:rPr>
        <w:t>élimination des HCFC</w:t>
      </w:r>
    </w:p>
    <w:p w14:paraId="2702D7AD" w14:textId="411057F7" w:rsidR="00C02685" w:rsidRPr="00917B20" w:rsidRDefault="00917B20" w:rsidP="00083257">
      <w:pPr>
        <w:pStyle w:val="ListParagraph"/>
        <w:numPr>
          <w:ilvl w:val="0"/>
          <w:numId w:val="10"/>
        </w:numPr>
        <w:tabs>
          <w:tab w:val="left" w:pos="720"/>
          <w:tab w:val="left" w:pos="1440"/>
          <w:tab w:val="left" w:pos="2160"/>
        </w:tabs>
        <w:spacing w:after="240"/>
        <w:rPr>
          <w:color w:val="000000" w:themeColor="text1"/>
          <w:lang w:val="fr-CA"/>
        </w:rPr>
      </w:pPr>
      <w:r w:rsidRPr="0041671D">
        <w:rPr>
          <w:lang w:val="fr-FR"/>
        </w:rPr>
        <w:t xml:space="preserve">Approbation des demandes </w:t>
      </w:r>
      <w:r>
        <w:rPr>
          <w:lang w:val="fr-FR"/>
        </w:rPr>
        <w:t>pour des</w:t>
      </w:r>
      <w:r w:rsidRPr="0041671D">
        <w:rPr>
          <w:lang w:val="fr-FR"/>
        </w:rPr>
        <w:t xml:space="preserve"> tranche</w:t>
      </w:r>
      <w:r>
        <w:rPr>
          <w:lang w:val="fr-FR"/>
        </w:rPr>
        <w:t>s</w:t>
      </w:r>
      <w:r w:rsidRPr="0041671D">
        <w:rPr>
          <w:lang w:val="fr-FR"/>
        </w:rPr>
        <w:t xml:space="preserve"> </w:t>
      </w:r>
      <w:r>
        <w:rPr>
          <w:lang w:val="fr-FR"/>
        </w:rPr>
        <w:t xml:space="preserve">de </w:t>
      </w:r>
      <w:r w:rsidRPr="0041671D">
        <w:rPr>
          <w:lang w:val="fr-FR"/>
        </w:rPr>
        <w:t>la phase</w:t>
      </w:r>
      <w:r>
        <w:rPr>
          <w:lang w:val="fr-FR"/>
        </w:rPr>
        <w:t> </w:t>
      </w:r>
      <w:r w:rsidRPr="0041671D">
        <w:rPr>
          <w:lang w:val="fr-FR"/>
        </w:rPr>
        <w:t>II des plans de gestion de l</w:t>
      </w:r>
      <w:r>
        <w:rPr>
          <w:lang w:val="fr-FR"/>
        </w:rPr>
        <w:t>’</w:t>
      </w:r>
      <w:r w:rsidRPr="0041671D">
        <w:rPr>
          <w:lang w:val="fr-FR"/>
        </w:rPr>
        <w:t>élimination des HCFC dans l</w:t>
      </w:r>
      <w:r>
        <w:rPr>
          <w:lang w:val="fr-FR"/>
        </w:rPr>
        <w:t>’</w:t>
      </w:r>
      <w:r w:rsidRPr="0041671D">
        <w:rPr>
          <w:lang w:val="fr-FR"/>
        </w:rPr>
        <w:t>attente du dépôt des rapports d</w:t>
      </w:r>
      <w:r>
        <w:rPr>
          <w:lang w:val="fr-FR"/>
        </w:rPr>
        <w:t>’</w:t>
      </w:r>
      <w:r w:rsidRPr="0041671D">
        <w:rPr>
          <w:lang w:val="fr-FR"/>
        </w:rPr>
        <w:t>achèvement de projet en suspens (décision</w:t>
      </w:r>
      <w:r w:rsidR="00E91F7B">
        <w:rPr>
          <w:lang w:val="fr-FR"/>
        </w:rPr>
        <w:t> </w:t>
      </w:r>
      <w:r w:rsidRPr="0041671D">
        <w:rPr>
          <w:lang w:val="fr-FR"/>
        </w:rPr>
        <w:t>81/29)</w:t>
      </w:r>
      <w:r w:rsidR="00C02685" w:rsidRPr="00917B20">
        <w:rPr>
          <w:color w:val="000000" w:themeColor="text1"/>
          <w:lang w:val="fr-CA"/>
        </w:rPr>
        <w:t xml:space="preserve"> (</w:t>
      </w:r>
      <w:r w:rsidR="00E91F7B">
        <w:rPr>
          <w:color w:val="000000" w:themeColor="text1"/>
          <w:lang w:val="fr-CA"/>
        </w:rPr>
        <w:t>aucune recomma</w:t>
      </w:r>
      <w:r w:rsidR="00C02685" w:rsidRPr="00917B20">
        <w:rPr>
          <w:color w:val="000000" w:themeColor="text1"/>
          <w:lang w:val="fr-CA"/>
        </w:rPr>
        <w:t>ndation inclu</w:t>
      </w:r>
      <w:r w:rsidR="00E91F7B">
        <w:rPr>
          <w:color w:val="000000" w:themeColor="text1"/>
          <w:lang w:val="fr-CA"/>
        </w:rPr>
        <w:t>se</w:t>
      </w:r>
      <w:r w:rsidR="00C02685" w:rsidRPr="00917B20">
        <w:rPr>
          <w:color w:val="000000" w:themeColor="text1"/>
          <w:lang w:val="fr-CA"/>
        </w:rPr>
        <w:t xml:space="preserve">, </w:t>
      </w:r>
      <w:r w:rsidR="00E91F7B">
        <w:rPr>
          <w:color w:val="000000" w:themeColor="text1"/>
          <w:lang w:val="fr-CA"/>
        </w:rPr>
        <w:t>à titre d’information seulement</w:t>
      </w:r>
      <w:r w:rsidR="00C02685" w:rsidRPr="00917B20">
        <w:rPr>
          <w:color w:val="000000" w:themeColor="text1"/>
          <w:lang w:val="fr-CA"/>
        </w:rPr>
        <w:t>)</w:t>
      </w:r>
    </w:p>
    <w:p w14:paraId="3318C0DF" w14:textId="7C2FA626" w:rsidR="00C02685" w:rsidRPr="000B7D59" w:rsidRDefault="000B7D59" w:rsidP="00083257">
      <w:pPr>
        <w:pStyle w:val="ListParagraph"/>
        <w:numPr>
          <w:ilvl w:val="0"/>
          <w:numId w:val="10"/>
        </w:numPr>
        <w:tabs>
          <w:tab w:val="left" w:pos="720"/>
          <w:tab w:val="left" w:pos="1440"/>
          <w:tab w:val="left" w:pos="2160"/>
        </w:tabs>
        <w:spacing w:after="240"/>
        <w:rPr>
          <w:color w:val="000000" w:themeColor="text1"/>
          <w:lang w:val="fr-CA"/>
        </w:rPr>
      </w:pPr>
      <w:r w:rsidRPr="000B7D59">
        <w:rPr>
          <w:color w:val="000000" w:themeColor="text1"/>
          <w:lang w:val="fr-CA"/>
        </w:rPr>
        <w:t xml:space="preserve">Présentation d’un plan de mise en œuvre d’un programme de réduction progressive des HFC dans le cadre du processus de Kigali et d’un projet d’investissement individuel lié aux HFC en l’absence d’orientation en matière de coûts et </w:t>
      </w:r>
      <w:r w:rsidR="009C07E1">
        <w:rPr>
          <w:color w:val="000000" w:themeColor="text1"/>
          <w:lang w:val="fr-CA"/>
        </w:rPr>
        <w:t>d’un modèle d’A</w:t>
      </w:r>
      <w:r w:rsidRPr="000B7D59">
        <w:rPr>
          <w:color w:val="000000" w:themeColor="text1"/>
          <w:lang w:val="fr-CA"/>
        </w:rPr>
        <w:t>ccord pour la réduction progressive des HFC</w:t>
      </w:r>
    </w:p>
    <w:p w14:paraId="57ABE741" w14:textId="65DBA1FB" w:rsidR="00C02685" w:rsidRPr="00E91F7B" w:rsidRDefault="00E91F7B" w:rsidP="00C02685">
      <w:pPr>
        <w:ind w:left="720"/>
        <w:rPr>
          <w:b/>
          <w:bCs/>
          <w:iCs/>
          <w:lang w:val="fr-CA"/>
        </w:rPr>
      </w:pPr>
      <w:r w:rsidRPr="00E91F7B">
        <w:rPr>
          <w:b/>
          <w:bCs/>
          <w:iCs/>
          <w:lang w:val="fr-CA"/>
        </w:rPr>
        <w:t>Demande de financement d’activités supplémentaires visant au maintien de l’efficacité énergétique dans le secteur de l’entretien au titre de la décision</w:t>
      </w:r>
      <w:r>
        <w:rPr>
          <w:b/>
          <w:bCs/>
          <w:iCs/>
          <w:lang w:val="fr-CA"/>
        </w:rPr>
        <w:t> </w:t>
      </w:r>
      <w:r w:rsidRPr="00E91F7B">
        <w:rPr>
          <w:b/>
          <w:bCs/>
          <w:iCs/>
          <w:lang w:val="fr-CA"/>
        </w:rPr>
        <w:t>89/6</w:t>
      </w:r>
      <w:r>
        <w:rPr>
          <w:b/>
          <w:bCs/>
          <w:iCs/>
          <w:lang w:val="fr-CA"/>
        </w:rPr>
        <w:t> </w:t>
      </w:r>
      <w:r w:rsidRPr="00E91F7B">
        <w:rPr>
          <w:b/>
          <w:bCs/>
          <w:iCs/>
          <w:lang w:val="fr-CA"/>
        </w:rPr>
        <w:t>b) pour les pays à faible volume de consommation ayant achevé leurs plans de gestion de l’élimination des HCFC</w:t>
      </w:r>
      <w:r w:rsidR="00C02685" w:rsidRPr="00E91F7B">
        <w:rPr>
          <w:b/>
          <w:bCs/>
          <w:iCs/>
          <w:lang w:val="fr-CA"/>
        </w:rPr>
        <w:t xml:space="preserve"> </w:t>
      </w:r>
      <w:bookmarkStart w:id="0" w:name="_Hlk119751015"/>
    </w:p>
    <w:p w14:paraId="78D383F3" w14:textId="77777777" w:rsidR="00C02685" w:rsidRPr="00E91F7B" w:rsidRDefault="00C02685" w:rsidP="00C02685">
      <w:pPr>
        <w:ind w:left="720"/>
        <w:rPr>
          <w:b/>
          <w:bCs/>
          <w:iCs/>
          <w:lang w:val="fr-CA"/>
        </w:rPr>
      </w:pPr>
    </w:p>
    <w:p w14:paraId="01F2A62F" w14:textId="5DCAEF90" w:rsidR="00E91F7B" w:rsidRPr="009B0BEF" w:rsidRDefault="00E91F7B" w:rsidP="00E91F7B">
      <w:pPr>
        <w:pStyle w:val="Heading1"/>
        <w:numPr>
          <w:ilvl w:val="0"/>
          <w:numId w:val="0"/>
        </w:numPr>
        <w:ind w:firstLine="720"/>
        <w:rPr>
          <w:lang w:val="fr-FR"/>
        </w:rPr>
      </w:pPr>
      <w:r>
        <w:rPr>
          <w:lang w:val="fr-FR"/>
        </w:rPr>
        <w:t xml:space="preserve">Le Comité exécutif </w:t>
      </w:r>
      <w:r>
        <w:rPr>
          <w:u w:val="single"/>
          <w:lang w:val="fr-FR"/>
        </w:rPr>
        <w:t>pourrait envisager </w:t>
      </w:r>
      <w:r w:rsidRPr="009B0BEF">
        <w:rPr>
          <w:lang w:val="fr-FR"/>
        </w:rPr>
        <w:t>:</w:t>
      </w:r>
    </w:p>
    <w:p w14:paraId="54DE12EB" w14:textId="2F07C4B3" w:rsidR="00E91F7B" w:rsidRPr="009B0BEF" w:rsidRDefault="00E91F7B" w:rsidP="00083257">
      <w:pPr>
        <w:pStyle w:val="Heading2"/>
        <w:numPr>
          <w:ilvl w:val="1"/>
          <w:numId w:val="61"/>
        </w:numPr>
        <w:rPr>
          <w:lang w:val="fr-FR"/>
        </w:rPr>
      </w:pPr>
      <w:r>
        <w:rPr>
          <w:lang w:val="fr-FR"/>
        </w:rPr>
        <w:t>De fournir des orientations quant à l’applicabilité de la décision </w:t>
      </w:r>
      <w:r w:rsidRPr="009B0BEF">
        <w:rPr>
          <w:lang w:val="fr-FR"/>
        </w:rPr>
        <w:t xml:space="preserve">89/6 </w:t>
      </w:r>
      <w:r>
        <w:rPr>
          <w:lang w:val="fr-FR"/>
        </w:rPr>
        <w:t xml:space="preserve">à ces pays à faible volume de consommation ayant déjà achevé leur plan de gestion de l’élimination des </w:t>
      </w:r>
      <w:r w:rsidRPr="009B0BEF">
        <w:rPr>
          <w:lang w:val="fr-FR"/>
        </w:rPr>
        <w:t>HCFC;</w:t>
      </w:r>
    </w:p>
    <w:p w14:paraId="281C2290" w14:textId="3578D7F9" w:rsidR="006109E0" w:rsidRPr="00E91F7B" w:rsidRDefault="00E91F7B" w:rsidP="00E91F7B">
      <w:pPr>
        <w:pStyle w:val="Heading1"/>
        <w:numPr>
          <w:ilvl w:val="0"/>
          <w:numId w:val="0"/>
        </w:numPr>
        <w:ind w:left="1440" w:hanging="731"/>
        <w:rPr>
          <w:highlight w:val="yellow"/>
          <w:lang w:val="fr-CA"/>
        </w:rPr>
      </w:pPr>
      <w:r>
        <w:rPr>
          <w:lang w:val="fr-FR"/>
        </w:rPr>
        <w:t>b)</w:t>
      </w:r>
      <w:r>
        <w:rPr>
          <w:lang w:val="fr-FR"/>
        </w:rPr>
        <w:tab/>
        <w:t>D’étudier la proposition des Maldives telle que présentée dans le document</w:t>
      </w:r>
      <w:r w:rsidRPr="009B0BEF">
        <w:rPr>
          <w:lang w:val="fr-FR"/>
        </w:rPr>
        <w:t> UNEP/</w:t>
      </w:r>
      <w:proofErr w:type="spellStart"/>
      <w:r w:rsidRPr="009B0BEF">
        <w:rPr>
          <w:lang w:val="fr-FR"/>
        </w:rPr>
        <w:t>OzL.Pro</w:t>
      </w:r>
      <w:proofErr w:type="spellEnd"/>
      <w:r w:rsidRPr="009B0BEF">
        <w:rPr>
          <w:lang w:val="fr-FR"/>
        </w:rPr>
        <w:t>/</w:t>
      </w:r>
      <w:proofErr w:type="spellStart"/>
      <w:r w:rsidRPr="009B0BEF">
        <w:rPr>
          <w:lang w:val="fr-FR"/>
        </w:rPr>
        <w:t>ExCom</w:t>
      </w:r>
      <w:proofErr w:type="spellEnd"/>
      <w:r w:rsidRPr="009B0BEF">
        <w:rPr>
          <w:lang w:val="fr-FR"/>
        </w:rPr>
        <w:t xml:space="preserve">/91/44 </w:t>
      </w:r>
      <w:r>
        <w:rPr>
          <w:lang w:val="fr-FR"/>
        </w:rPr>
        <w:t>au cours de la délibération sur les projets soumis pour examen individuel.</w:t>
      </w:r>
    </w:p>
    <w:bookmarkEnd w:id="0"/>
    <w:p w14:paraId="5A66C4EE" w14:textId="0AE35F9A" w:rsidR="00C02685" w:rsidRPr="000B7D59" w:rsidRDefault="000B7D59" w:rsidP="00D807A3">
      <w:pPr>
        <w:keepNext/>
        <w:keepLines/>
        <w:ind w:left="720"/>
        <w:rPr>
          <w:b/>
          <w:bCs/>
          <w:lang w:val="fr-CA"/>
        </w:rPr>
      </w:pPr>
      <w:r>
        <w:rPr>
          <w:b/>
          <w:bCs/>
          <w:sz w:val="24"/>
          <w:szCs w:val="24"/>
          <w:lang w:val="fr-FR"/>
        </w:rPr>
        <w:lastRenderedPageBreak/>
        <w:t>Présentation</w:t>
      </w:r>
      <w:r w:rsidRPr="0011182E">
        <w:rPr>
          <w:b/>
          <w:bCs/>
          <w:sz w:val="24"/>
          <w:szCs w:val="24"/>
          <w:lang w:val="fr-FR"/>
        </w:rPr>
        <w:t xml:space="preserve"> d</w:t>
      </w:r>
      <w:r>
        <w:rPr>
          <w:b/>
          <w:bCs/>
          <w:sz w:val="24"/>
          <w:szCs w:val="24"/>
          <w:lang w:val="fr-FR"/>
        </w:rPr>
        <w:t>’</w:t>
      </w:r>
      <w:r w:rsidRPr="0011182E">
        <w:rPr>
          <w:b/>
          <w:bCs/>
          <w:sz w:val="24"/>
          <w:szCs w:val="24"/>
          <w:lang w:val="fr-FR"/>
        </w:rPr>
        <w:t>un plan de mise en œuvre d</w:t>
      </w:r>
      <w:r>
        <w:rPr>
          <w:b/>
          <w:bCs/>
          <w:sz w:val="24"/>
          <w:szCs w:val="24"/>
          <w:lang w:val="fr-FR"/>
        </w:rPr>
        <w:t>’</w:t>
      </w:r>
      <w:r w:rsidRPr="0011182E">
        <w:rPr>
          <w:b/>
          <w:bCs/>
          <w:sz w:val="24"/>
          <w:szCs w:val="24"/>
          <w:lang w:val="fr-FR"/>
        </w:rPr>
        <w:t xml:space="preserve">un programme </w:t>
      </w:r>
      <w:r>
        <w:rPr>
          <w:b/>
          <w:bCs/>
          <w:sz w:val="24"/>
          <w:szCs w:val="24"/>
          <w:lang w:val="fr-FR"/>
        </w:rPr>
        <w:t xml:space="preserve">de réduction progressive des </w:t>
      </w:r>
      <w:r w:rsidRPr="0011182E">
        <w:rPr>
          <w:b/>
          <w:bCs/>
          <w:sz w:val="24"/>
          <w:szCs w:val="24"/>
          <w:lang w:val="fr-FR"/>
        </w:rPr>
        <w:t xml:space="preserve">HFC dans le cadre du processus de Kigali </w:t>
      </w:r>
      <w:r w:rsidR="00F6011C">
        <w:rPr>
          <w:b/>
          <w:bCs/>
          <w:sz w:val="24"/>
          <w:szCs w:val="24"/>
          <w:lang w:val="fr-FR"/>
        </w:rPr>
        <w:t xml:space="preserve">(KIP) </w:t>
      </w:r>
      <w:r w:rsidRPr="0011182E">
        <w:rPr>
          <w:b/>
          <w:bCs/>
          <w:sz w:val="24"/>
          <w:szCs w:val="24"/>
          <w:lang w:val="fr-FR"/>
        </w:rPr>
        <w:t>et d</w:t>
      </w:r>
      <w:r>
        <w:rPr>
          <w:b/>
          <w:bCs/>
          <w:sz w:val="24"/>
          <w:szCs w:val="24"/>
          <w:lang w:val="fr-FR"/>
        </w:rPr>
        <w:t>’</w:t>
      </w:r>
      <w:r w:rsidRPr="0011182E">
        <w:rPr>
          <w:b/>
          <w:bCs/>
          <w:sz w:val="24"/>
          <w:szCs w:val="24"/>
          <w:lang w:val="fr-FR"/>
        </w:rPr>
        <w:t>un projet d</w:t>
      </w:r>
      <w:r>
        <w:rPr>
          <w:b/>
          <w:bCs/>
          <w:sz w:val="24"/>
          <w:szCs w:val="24"/>
          <w:lang w:val="fr-FR"/>
        </w:rPr>
        <w:t>’</w:t>
      </w:r>
      <w:r w:rsidRPr="0011182E">
        <w:rPr>
          <w:b/>
          <w:bCs/>
          <w:sz w:val="24"/>
          <w:szCs w:val="24"/>
          <w:lang w:val="fr-FR"/>
        </w:rPr>
        <w:t xml:space="preserve">investissement individuel </w:t>
      </w:r>
      <w:r>
        <w:rPr>
          <w:b/>
          <w:bCs/>
          <w:sz w:val="24"/>
          <w:szCs w:val="24"/>
          <w:lang w:val="fr-FR"/>
        </w:rPr>
        <w:t>lié aux</w:t>
      </w:r>
      <w:r w:rsidRPr="0011182E">
        <w:rPr>
          <w:b/>
          <w:bCs/>
          <w:sz w:val="24"/>
          <w:szCs w:val="24"/>
          <w:lang w:val="fr-FR"/>
        </w:rPr>
        <w:t xml:space="preserve"> HFC en l</w:t>
      </w:r>
      <w:r>
        <w:rPr>
          <w:b/>
          <w:bCs/>
          <w:sz w:val="24"/>
          <w:szCs w:val="24"/>
          <w:lang w:val="fr-FR"/>
        </w:rPr>
        <w:t>’</w:t>
      </w:r>
      <w:r w:rsidRPr="0011182E">
        <w:rPr>
          <w:b/>
          <w:bCs/>
          <w:sz w:val="24"/>
          <w:szCs w:val="24"/>
          <w:lang w:val="fr-FR"/>
        </w:rPr>
        <w:t xml:space="preserve">absence </w:t>
      </w:r>
      <w:r>
        <w:rPr>
          <w:b/>
          <w:bCs/>
          <w:sz w:val="24"/>
          <w:szCs w:val="24"/>
          <w:lang w:val="fr-FR"/>
        </w:rPr>
        <w:t>d’orientation</w:t>
      </w:r>
      <w:r w:rsidRPr="0011182E">
        <w:rPr>
          <w:b/>
          <w:bCs/>
          <w:sz w:val="24"/>
          <w:szCs w:val="24"/>
          <w:lang w:val="fr-FR"/>
        </w:rPr>
        <w:t xml:space="preserve"> </w:t>
      </w:r>
      <w:r>
        <w:rPr>
          <w:b/>
          <w:bCs/>
          <w:sz w:val="24"/>
          <w:szCs w:val="24"/>
          <w:lang w:val="fr-FR"/>
        </w:rPr>
        <w:t>en matière de</w:t>
      </w:r>
      <w:r w:rsidRPr="0011182E">
        <w:rPr>
          <w:b/>
          <w:bCs/>
          <w:sz w:val="24"/>
          <w:szCs w:val="24"/>
          <w:lang w:val="fr-FR"/>
        </w:rPr>
        <w:t xml:space="preserve"> coûts et d</w:t>
      </w:r>
      <w:r>
        <w:rPr>
          <w:b/>
          <w:bCs/>
          <w:sz w:val="24"/>
          <w:szCs w:val="24"/>
          <w:lang w:val="fr-FR"/>
        </w:rPr>
        <w:t>’</w:t>
      </w:r>
      <w:r w:rsidRPr="0011182E">
        <w:rPr>
          <w:b/>
          <w:bCs/>
          <w:sz w:val="24"/>
          <w:szCs w:val="24"/>
          <w:lang w:val="fr-FR"/>
        </w:rPr>
        <w:t>un modèle d</w:t>
      </w:r>
      <w:r>
        <w:rPr>
          <w:b/>
          <w:bCs/>
          <w:sz w:val="24"/>
          <w:szCs w:val="24"/>
          <w:lang w:val="fr-FR"/>
        </w:rPr>
        <w:t>’</w:t>
      </w:r>
      <w:r w:rsidR="009C07E1">
        <w:rPr>
          <w:b/>
          <w:bCs/>
          <w:sz w:val="24"/>
          <w:szCs w:val="24"/>
          <w:lang w:val="fr-FR"/>
        </w:rPr>
        <w:t>A</w:t>
      </w:r>
      <w:r w:rsidRPr="0011182E">
        <w:rPr>
          <w:b/>
          <w:bCs/>
          <w:sz w:val="24"/>
          <w:szCs w:val="24"/>
          <w:lang w:val="fr-FR"/>
        </w:rPr>
        <w:t xml:space="preserve">ccord pour </w:t>
      </w:r>
      <w:r>
        <w:rPr>
          <w:b/>
          <w:bCs/>
          <w:sz w:val="24"/>
          <w:szCs w:val="24"/>
          <w:lang w:val="fr-FR"/>
        </w:rPr>
        <w:t>la réduction progressive</w:t>
      </w:r>
      <w:r w:rsidRPr="0011182E">
        <w:rPr>
          <w:b/>
          <w:bCs/>
          <w:sz w:val="24"/>
          <w:szCs w:val="24"/>
          <w:lang w:val="fr-FR"/>
        </w:rPr>
        <w:t xml:space="preserve"> des HFC</w:t>
      </w:r>
    </w:p>
    <w:p w14:paraId="339DB767" w14:textId="77777777" w:rsidR="00C02685" w:rsidRPr="000B7D59" w:rsidRDefault="00C02685" w:rsidP="00D807A3">
      <w:pPr>
        <w:keepNext/>
        <w:keepLines/>
        <w:ind w:left="720"/>
        <w:rPr>
          <w:lang w:val="fr-CA"/>
        </w:rPr>
      </w:pPr>
    </w:p>
    <w:p w14:paraId="3108EFD2" w14:textId="10AE8D94" w:rsidR="000B7D59" w:rsidRPr="009B0BEF" w:rsidRDefault="000B7D59" w:rsidP="00D807A3">
      <w:pPr>
        <w:pStyle w:val="Heading1"/>
        <w:keepNext/>
        <w:keepLines/>
        <w:widowControl w:val="0"/>
        <w:numPr>
          <w:ilvl w:val="0"/>
          <w:numId w:val="0"/>
        </w:numPr>
        <w:ind w:firstLine="720"/>
        <w:rPr>
          <w:lang w:val="fr-FR"/>
        </w:rPr>
      </w:pPr>
      <w:r>
        <w:rPr>
          <w:lang w:val="fr-FR"/>
        </w:rPr>
        <w:t xml:space="preserve">Le Comité exécutif </w:t>
      </w:r>
      <w:r>
        <w:rPr>
          <w:u w:val="single"/>
          <w:lang w:val="fr-FR"/>
        </w:rPr>
        <w:t>pourrait envisager </w:t>
      </w:r>
      <w:r w:rsidRPr="009B0BEF">
        <w:rPr>
          <w:lang w:val="fr-FR"/>
        </w:rPr>
        <w:t>:</w:t>
      </w:r>
    </w:p>
    <w:p w14:paraId="3EE50E20" w14:textId="09352C1A" w:rsidR="000B7D59" w:rsidRPr="009B0BEF" w:rsidRDefault="000B7D59" w:rsidP="00FB0426">
      <w:pPr>
        <w:pStyle w:val="Heading2"/>
        <w:keepNext/>
        <w:keepLines/>
        <w:numPr>
          <w:ilvl w:val="1"/>
          <w:numId w:val="62"/>
        </w:numPr>
        <w:rPr>
          <w:lang w:val="fr-FR"/>
        </w:rPr>
      </w:pPr>
      <w:r>
        <w:rPr>
          <w:lang w:val="fr-FR"/>
        </w:rPr>
        <w:t>D’examiner au cas par cas, e</w:t>
      </w:r>
      <w:r w:rsidRPr="008502C9">
        <w:rPr>
          <w:lang w:val="fr-FR"/>
        </w:rPr>
        <w:t>n l</w:t>
      </w:r>
      <w:r>
        <w:rPr>
          <w:lang w:val="fr-FR"/>
        </w:rPr>
        <w:t>’</w:t>
      </w:r>
      <w:r w:rsidRPr="008502C9">
        <w:rPr>
          <w:lang w:val="fr-FR"/>
        </w:rPr>
        <w:t>absence de directives concernant les coûts de la réduction progressive des HFC, les projets d</w:t>
      </w:r>
      <w:r>
        <w:rPr>
          <w:lang w:val="fr-FR"/>
        </w:rPr>
        <w:t>’</w:t>
      </w:r>
      <w:r w:rsidRPr="008502C9">
        <w:rPr>
          <w:lang w:val="fr-FR"/>
        </w:rPr>
        <w:t>investissement individuels liés aux HFC et la phase</w:t>
      </w:r>
      <w:r>
        <w:rPr>
          <w:lang w:val="fr-FR"/>
        </w:rPr>
        <w:t> </w:t>
      </w:r>
      <w:r w:rsidRPr="008502C9">
        <w:rPr>
          <w:lang w:val="fr-FR"/>
        </w:rPr>
        <w:t>I des plans de mise en œuvre de Kigali, y compris le projet d</w:t>
      </w:r>
      <w:r>
        <w:rPr>
          <w:lang w:val="fr-FR"/>
        </w:rPr>
        <w:t>’</w:t>
      </w:r>
      <w:r w:rsidRPr="008502C9">
        <w:rPr>
          <w:lang w:val="fr-FR"/>
        </w:rPr>
        <w:t>investissement individuel lié aux HFC pour l</w:t>
      </w:r>
      <w:r>
        <w:rPr>
          <w:lang w:val="fr-FR"/>
        </w:rPr>
        <w:t>’</w:t>
      </w:r>
      <w:r w:rsidRPr="008502C9">
        <w:rPr>
          <w:lang w:val="fr-FR"/>
        </w:rPr>
        <w:t>Équateur et la phase</w:t>
      </w:r>
      <w:r>
        <w:rPr>
          <w:lang w:val="fr-FR"/>
        </w:rPr>
        <w:t> </w:t>
      </w:r>
      <w:r w:rsidRPr="008502C9">
        <w:rPr>
          <w:lang w:val="fr-FR"/>
        </w:rPr>
        <w:t xml:space="preserve">I du </w:t>
      </w:r>
      <w:r>
        <w:rPr>
          <w:lang w:val="fr-FR"/>
        </w:rPr>
        <w:t xml:space="preserve">KIP </w:t>
      </w:r>
      <w:r w:rsidRPr="008502C9">
        <w:rPr>
          <w:lang w:val="fr-FR"/>
        </w:rPr>
        <w:t>pour le Niger lors de la 91</w:t>
      </w:r>
      <w:r w:rsidRPr="0069020A">
        <w:rPr>
          <w:vertAlign w:val="superscript"/>
          <w:lang w:val="fr-FR"/>
        </w:rPr>
        <w:t>e</w:t>
      </w:r>
      <w:r>
        <w:rPr>
          <w:lang w:val="fr-FR"/>
        </w:rPr>
        <w:t> </w:t>
      </w:r>
      <w:r w:rsidRPr="008502C9">
        <w:rPr>
          <w:lang w:val="fr-FR"/>
        </w:rPr>
        <w:t>réunion au titre du point</w:t>
      </w:r>
      <w:r>
        <w:rPr>
          <w:lang w:val="fr-FR"/>
        </w:rPr>
        <w:t> </w:t>
      </w:r>
      <w:r w:rsidRPr="008502C9">
        <w:rPr>
          <w:lang w:val="fr-FR"/>
        </w:rPr>
        <w:t>9</w:t>
      </w:r>
      <w:r>
        <w:rPr>
          <w:lang w:val="fr-FR"/>
        </w:rPr>
        <w:t> </w:t>
      </w:r>
      <w:r w:rsidRPr="008502C9">
        <w:rPr>
          <w:lang w:val="fr-FR"/>
        </w:rPr>
        <w:t>d) de l</w:t>
      </w:r>
      <w:r>
        <w:rPr>
          <w:lang w:val="fr-FR"/>
        </w:rPr>
        <w:t>’</w:t>
      </w:r>
      <w:r w:rsidRPr="008502C9">
        <w:rPr>
          <w:lang w:val="fr-FR"/>
        </w:rPr>
        <w:t xml:space="preserve">ordre du jour </w:t>
      </w:r>
      <w:r>
        <w:rPr>
          <w:lang w:val="fr-FR"/>
        </w:rPr>
        <w:t>dédié aux</w:t>
      </w:r>
      <w:r w:rsidRPr="008502C9">
        <w:rPr>
          <w:lang w:val="fr-FR"/>
        </w:rPr>
        <w:t xml:space="preserve"> projets </w:t>
      </w:r>
      <w:r>
        <w:rPr>
          <w:lang w:val="fr-FR"/>
        </w:rPr>
        <w:t>soumis</w:t>
      </w:r>
      <w:r w:rsidRPr="008502C9">
        <w:rPr>
          <w:lang w:val="fr-FR"/>
        </w:rPr>
        <w:t xml:space="preserve"> pour examen individuel;</w:t>
      </w:r>
    </w:p>
    <w:p w14:paraId="745BBC5C" w14:textId="75F76E2D" w:rsidR="000B7D59" w:rsidRPr="009B0BEF" w:rsidRDefault="000B7D59" w:rsidP="000B7D59">
      <w:pPr>
        <w:pStyle w:val="Heading2"/>
        <w:numPr>
          <w:ilvl w:val="1"/>
          <w:numId w:val="1"/>
        </w:numPr>
        <w:rPr>
          <w:lang w:val="fr-FR"/>
        </w:rPr>
      </w:pPr>
      <w:r>
        <w:rPr>
          <w:lang w:val="fr-FR"/>
        </w:rPr>
        <w:t xml:space="preserve">De prier le </w:t>
      </w:r>
      <w:r w:rsidRPr="009B0BEF">
        <w:rPr>
          <w:lang w:val="fr-FR"/>
        </w:rPr>
        <w:t>Secrétariat</w:t>
      </w:r>
      <w:r>
        <w:rPr>
          <w:lang w:val="fr-FR"/>
        </w:rPr>
        <w:t xml:space="preserve"> de préparer un avant-projet de modèle d’accord pour la phase I des KIP, pour examen par le Comité exécutif à la </w:t>
      </w:r>
      <w:r w:rsidRPr="009B0BEF">
        <w:rPr>
          <w:lang w:val="fr-FR"/>
        </w:rPr>
        <w:t>92</w:t>
      </w:r>
      <w:r w:rsidRPr="00D35922">
        <w:rPr>
          <w:vertAlign w:val="superscript"/>
          <w:lang w:val="fr-FR"/>
        </w:rPr>
        <w:t>e</w:t>
      </w:r>
      <w:r w:rsidRPr="009B0BEF">
        <w:rPr>
          <w:lang w:val="fr-FR"/>
        </w:rPr>
        <w:t> </w:t>
      </w:r>
      <w:r>
        <w:rPr>
          <w:lang w:val="fr-FR"/>
        </w:rPr>
        <w:t>réunion;</w:t>
      </w:r>
    </w:p>
    <w:p w14:paraId="51D4A822" w14:textId="0B173342" w:rsidR="00C02685" w:rsidRPr="000B7D59" w:rsidRDefault="000B7D59" w:rsidP="000B7D59">
      <w:pPr>
        <w:widowControl w:val="0"/>
        <w:spacing w:after="240"/>
        <w:ind w:left="1418" w:hanging="698"/>
        <w:outlineLvl w:val="1"/>
        <w:rPr>
          <w:highlight w:val="yellow"/>
          <w:lang w:val="fr-CA"/>
        </w:rPr>
      </w:pPr>
      <w:r>
        <w:rPr>
          <w:lang w:val="fr-FR"/>
        </w:rPr>
        <w:t>c)</w:t>
      </w:r>
      <w:r>
        <w:rPr>
          <w:lang w:val="fr-FR"/>
        </w:rPr>
        <w:tab/>
        <w:t>De consentir à ce que ce modèle d’accord soit révisé une fois que les délibérations concernant les critères de financement de la réduction progressive des HFC seront achevées.</w:t>
      </w:r>
    </w:p>
    <w:p w14:paraId="60ECFED9" w14:textId="050EDD44" w:rsidR="000067BF" w:rsidRPr="006930DB" w:rsidRDefault="000B7D59" w:rsidP="00083257">
      <w:pPr>
        <w:pStyle w:val="Heading2"/>
        <w:keepNext/>
        <w:widowControl/>
        <w:numPr>
          <w:ilvl w:val="1"/>
          <w:numId w:val="63"/>
        </w:numPr>
        <w:rPr>
          <w:b/>
        </w:rPr>
      </w:pPr>
      <w:proofErr w:type="spellStart"/>
      <w:r>
        <w:rPr>
          <w:b/>
        </w:rPr>
        <w:t>Coopé</w:t>
      </w:r>
      <w:r w:rsidR="000067BF" w:rsidRPr="006930DB">
        <w:rPr>
          <w:b/>
        </w:rPr>
        <w:t>ration</w:t>
      </w:r>
      <w:proofErr w:type="spellEnd"/>
      <w:r>
        <w:rPr>
          <w:b/>
        </w:rPr>
        <w:t xml:space="preserve"> </w:t>
      </w:r>
      <w:proofErr w:type="spellStart"/>
      <w:r>
        <w:rPr>
          <w:b/>
        </w:rPr>
        <w:t>bilatérale</w:t>
      </w:r>
      <w:proofErr w:type="spellEnd"/>
    </w:p>
    <w:p w14:paraId="7EF9BEF8" w14:textId="074E69E9" w:rsidR="000067BF" w:rsidRPr="00B4623E" w:rsidRDefault="000B7D59" w:rsidP="000067BF">
      <w:pPr>
        <w:pStyle w:val="ListParagraph"/>
        <w:keepNext/>
        <w:spacing w:after="240"/>
        <w:ind w:left="709"/>
        <w:rPr>
          <w:color w:val="000000" w:themeColor="text1"/>
          <w:lang w:val="fr-FR"/>
        </w:rPr>
      </w:pPr>
      <w:r w:rsidRPr="00B4623E">
        <w:rPr>
          <w:color w:val="000000" w:themeColor="text1"/>
          <w:u w:val="single"/>
          <w:lang w:val="fr-FR"/>
        </w:rPr>
        <w:t>Le d</w:t>
      </w:r>
      <w:r w:rsidR="000067BF" w:rsidRPr="00B4623E">
        <w:rPr>
          <w:color w:val="000000" w:themeColor="text1"/>
          <w:u w:val="single"/>
          <w:lang w:val="fr-FR"/>
        </w:rPr>
        <w:t>ocument</w:t>
      </w:r>
      <w:r w:rsidRPr="00B4623E">
        <w:rPr>
          <w:color w:val="000000" w:themeColor="text1"/>
          <w:u w:val="single"/>
          <w:lang w:val="fr-FR"/>
        </w:rPr>
        <w:t> </w:t>
      </w:r>
      <w:r w:rsidR="000067BF" w:rsidRPr="00B4623E">
        <w:rPr>
          <w:color w:val="000000" w:themeColor="text1"/>
          <w:u w:val="single"/>
          <w:lang w:val="fr-FR"/>
        </w:rPr>
        <w:t>UNEP/</w:t>
      </w:r>
      <w:proofErr w:type="spellStart"/>
      <w:r w:rsidR="000067BF" w:rsidRPr="00B4623E">
        <w:rPr>
          <w:color w:val="000000" w:themeColor="text1"/>
          <w:u w:val="single"/>
          <w:lang w:val="fr-FR"/>
        </w:rPr>
        <w:t>Oz</w:t>
      </w:r>
      <w:r w:rsidR="000067BF" w:rsidRPr="00B4623E">
        <w:rPr>
          <w:color w:val="000000" w:themeColor="text1"/>
          <w:szCs w:val="24"/>
          <w:u w:val="single"/>
          <w:lang w:val="fr-FR"/>
        </w:rPr>
        <w:t>L.Pro</w:t>
      </w:r>
      <w:proofErr w:type="spellEnd"/>
      <w:r w:rsidR="000067BF" w:rsidRPr="00B4623E">
        <w:rPr>
          <w:color w:val="000000" w:themeColor="text1"/>
          <w:szCs w:val="24"/>
          <w:u w:val="single"/>
          <w:lang w:val="fr-FR"/>
        </w:rPr>
        <w:t>/</w:t>
      </w:r>
      <w:proofErr w:type="spellStart"/>
      <w:r w:rsidR="000067BF" w:rsidRPr="00B4623E">
        <w:rPr>
          <w:color w:val="000000" w:themeColor="text1"/>
          <w:szCs w:val="24"/>
          <w:u w:val="single"/>
          <w:lang w:val="fr-FR"/>
        </w:rPr>
        <w:t>ExCom</w:t>
      </w:r>
      <w:proofErr w:type="spellEnd"/>
      <w:r w:rsidR="000067BF" w:rsidRPr="00B4623E">
        <w:rPr>
          <w:color w:val="000000" w:themeColor="text1"/>
          <w:szCs w:val="24"/>
          <w:u w:val="single"/>
          <w:lang w:val="fr-FR"/>
        </w:rPr>
        <w:t>/</w:t>
      </w:r>
      <w:r w:rsidR="006930DB" w:rsidRPr="00B4623E">
        <w:rPr>
          <w:color w:val="000000" w:themeColor="text1"/>
          <w:szCs w:val="24"/>
          <w:u w:val="single"/>
          <w:lang w:val="fr-FR"/>
        </w:rPr>
        <w:t>91/</w:t>
      </w:r>
      <w:r w:rsidR="002A3E40" w:rsidRPr="00B4623E">
        <w:rPr>
          <w:color w:val="000000" w:themeColor="text1"/>
          <w:szCs w:val="24"/>
          <w:u w:val="single"/>
          <w:lang w:val="fr-FR"/>
        </w:rPr>
        <w:t>2</w:t>
      </w:r>
      <w:r w:rsidR="00AB68AC" w:rsidRPr="00B4623E">
        <w:rPr>
          <w:color w:val="000000" w:themeColor="text1"/>
          <w:szCs w:val="24"/>
          <w:u w:val="single"/>
          <w:lang w:val="fr-FR"/>
        </w:rPr>
        <w:t>9</w:t>
      </w:r>
      <w:r w:rsidR="000067BF" w:rsidRPr="00B4623E">
        <w:rPr>
          <w:color w:val="000000" w:themeColor="text1"/>
          <w:szCs w:val="24"/>
          <w:lang w:val="fr-FR"/>
        </w:rPr>
        <w:t xml:space="preserve"> </w:t>
      </w:r>
      <w:r w:rsidRPr="00B4623E">
        <w:rPr>
          <w:color w:val="000000" w:themeColor="text1"/>
          <w:szCs w:val="24"/>
          <w:lang w:val="fr-FR"/>
        </w:rPr>
        <w:t>donne un aperçu des demandes d'une agence bilatérale et examine si elles sont admissibles selon le niveau maximal de coopération bilatérale disponible pour 2022 ou la période triennale 2021-2023.</w:t>
      </w:r>
    </w:p>
    <w:p w14:paraId="4E201EC3" w14:textId="0C5F0A86" w:rsidR="000067BF" w:rsidRPr="009C07E1" w:rsidRDefault="00122073" w:rsidP="000067BF">
      <w:pPr>
        <w:tabs>
          <w:tab w:val="left" w:pos="720"/>
          <w:tab w:val="left" w:pos="1440"/>
          <w:tab w:val="left" w:pos="2160"/>
        </w:tabs>
        <w:spacing w:after="240"/>
        <w:ind w:left="709"/>
        <w:rPr>
          <w:color w:val="000000" w:themeColor="text1"/>
          <w:lang w:val="fr-CA"/>
        </w:rPr>
      </w:pPr>
      <w:r w:rsidRPr="009C07E1">
        <w:rPr>
          <w:color w:val="000000" w:themeColor="text1"/>
          <w:u w:val="single"/>
          <w:lang w:val="fr-CA"/>
        </w:rPr>
        <w:t>Questions à traiter :</w:t>
      </w:r>
      <w:r w:rsidRPr="009C07E1">
        <w:rPr>
          <w:color w:val="000000" w:themeColor="text1"/>
          <w:lang w:val="fr-CA"/>
        </w:rPr>
        <w:t> Aucune</w:t>
      </w:r>
    </w:p>
    <w:p w14:paraId="4149039E" w14:textId="3460F64F" w:rsidR="000067BF" w:rsidRPr="009C07E1" w:rsidRDefault="009C07E1" w:rsidP="000067BF">
      <w:pPr>
        <w:pStyle w:val="Heading1"/>
        <w:numPr>
          <w:ilvl w:val="0"/>
          <w:numId w:val="0"/>
        </w:numPr>
        <w:spacing w:after="0"/>
        <w:ind w:left="709"/>
        <w:rPr>
          <w:lang w:val="fr-CA"/>
        </w:rPr>
      </w:pPr>
      <w:r w:rsidRPr="009C07E1">
        <w:rPr>
          <w:u w:val="single"/>
          <w:lang w:val="fr-CA"/>
        </w:rPr>
        <w:t>Le Comité exécutif pourrait souhaiter</w:t>
      </w:r>
      <w:r>
        <w:rPr>
          <w:lang w:val="fr-CA"/>
        </w:rPr>
        <w:t xml:space="preserve"> demander au Trésorier de soustraire les coûts des projets de coopération bilatérale approuvés à la 91</w:t>
      </w:r>
      <w:r w:rsidRPr="000357D2">
        <w:rPr>
          <w:vertAlign w:val="superscript"/>
          <w:lang w:val="fr-CA"/>
        </w:rPr>
        <w:t>e</w:t>
      </w:r>
      <w:r>
        <w:rPr>
          <w:lang w:val="fr-CA"/>
        </w:rPr>
        <w:t xml:space="preserve"> réunion, représentant la somme de XX $US (comprenant les coûts d’appui à l’agence), du solde des contributions bilatérales du gouvernement de l’Allemagne pour la période 2021-2023.</w:t>
      </w:r>
    </w:p>
    <w:p w14:paraId="291CAA01" w14:textId="77777777" w:rsidR="000067BF" w:rsidRPr="009C07E1" w:rsidRDefault="000067BF" w:rsidP="000067BF">
      <w:pPr>
        <w:rPr>
          <w:lang w:val="fr-CA"/>
        </w:rPr>
      </w:pPr>
    </w:p>
    <w:p w14:paraId="513E75BB" w14:textId="2E3402A3" w:rsidR="000067BF" w:rsidRPr="00122073" w:rsidRDefault="00122073" w:rsidP="00122073">
      <w:pPr>
        <w:pStyle w:val="Heading2"/>
        <w:widowControl/>
        <w:numPr>
          <w:ilvl w:val="1"/>
          <w:numId w:val="1"/>
        </w:numPr>
        <w:rPr>
          <w:b/>
          <w:lang w:val="fr-CA"/>
        </w:rPr>
      </w:pPr>
      <w:r w:rsidRPr="00122073">
        <w:rPr>
          <w:b/>
          <w:lang w:val="fr-CA"/>
        </w:rPr>
        <w:t>Projets recommandés aux fins d’approbation globale</w:t>
      </w:r>
    </w:p>
    <w:p w14:paraId="538E652E" w14:textId="3AE5C96A" w:rsidR="00715C87" w:rsidRPr="00122073" w:rsidRDefault="00122073" w:rsidP="00715C87">
      <w:pPr>
        <w:spacing w:after="240"/>
        <w:ind w:left="709"/>
        <w:rPr>
          <w:lang w:val="fr-CA"/>
        </w:rPr>
      </w:pPr>
      <w:r w:rsidRPr="00122073">
        <w:rPr>
          <w:color w:val="000000" w:themeColor="text1"/>
          <w:u w:val="single"/>
          <w:lang w:val="fr-CA"/>
        </w:rPr>
        <w:t>Le d</w:t>
      </w:r>
      <w:r w:rsidR="00715C87" w:rsidRPr="00122073">
        <w:rPr>
          <w:color w:val="000000" w:themeColor="text1"/>
          <w:u w:val="single"/>
          <w:lang w:val="fr-CA"/>
        </w:rPr>
        <w:t>ocument</w:t>
      </w:r>
      <w:r w:rsidRPr="00122073">
        <w:rPr>
          <w:color w:val="000000" w:themeColor="text1"/>
          <w:u w:val="single"/>
          <w:lang w:val="fr-CA"/>
        </w:rPr>
        <w:t> </w:t>
      </w:r>
      <w:r w:rsidR="00715C87" w:rsidRPr="00122073">
        <w:rPr>
          <w:color w:val="000000" w:themeColor="text1"/>
          <w:u w:val="single"/>
          <w:lang w:val="fr-CA"/>
        </w:rPr>
        <w:t>UNEP/</w:t>
      </w:r>
      <w:proofErr w:type="spellStart"/>
      <w:r w:rsidR="00715C87" w:rsidRPr="00122073">
        <w:rPr>
          <w:color w:val="000000" w:themeColor="text1"/>
          <w:u w:val="single"/>
          <w:lang w:val="fr-CA"/>
        </w:rPr>
        <w:t>Oz</w:t>
      </w:r>
      <w:r w:rsidR="00715C87" w:rsidRPr="00122073">
        <w:rPr>
          <w:color w:val="000000" w:themeColor="text1"/>
          <w:szCs w:val="24"/>
          <w:u w:val="single"/>
          <w:lang w:val="fr-CA"/>
        </w:rPr>
        <w:t>L.Pro</w:t>
      </w:r>
      <w:proofErr w:type="spellEnd"/>
      <w:r w:rsidR="00715C87" w:rsidRPr="00122073">
        <w:rPr>
          <w:color w:val="000000" w:themeColor="text1"/>
          <w:szCs w:val="24"/>
          <w:u w:val="single"/>
          <w:lang w:val="fr-CA"/>
        </w:rPr>
        <w:t>/</w:t>
      </w:r>
      <w:proofErr w:type="spellStart"/>
      <w:r w:rsidR="00715C87" w:rsidRPr="00122073">
        <w:rPr>
          <w:color w:val="000000" w:themeColor="text1"/>
          <w:szCs w:val="24"/>
          <w:u w:val="single"/>
          <w:lang w:val="fr-CA"/>
        </w:rPr>
        <w:t>ExCom</w:t>
      </w:r>
      <w:proofErr w:type="spellEnd"/>
      <w:r w:rsidR="00715C87" w:rsidRPr="00122073">
        <w:rPr>
          <w:color w:val="000000" w:themeColor="text1"/>
          <w:szCs w:val="24"/>
          <w:u w:val="single"/>
          <w:lang w:val="fr-CA"/>
        </w:rPr>
        <w:t>/91/30</w:t>
      </w:r>
      <w:r w:rsidR="00715C87" w:rsidRPr="00122073">
        <w:rPr>
          <w:color w:val="000000" w:themeColor="text1"/>
          <w:szCs w:val="24"/>
          <w:lang w:val="fr-CA"/>
        </w:rPr>
        <w:t xml:space="preserve"> </w:t>
      </w:r>
      <w:r w:rsidRPr="00122073">
        <w:rPr>
          <w:color w:val="000000" w:themeColor="text1"/>
          <w:szCs w:val="24"/>
          <w:lang w:val="fr-CA"/>
        </w:rPr>
        <w:t xml:space="preserve">contient des renseignements sommaires sur les projets recommandés </w:t>
      </w:r>
      <w:r>
        <w:rPr>
          <w:color w:val="000000" w:themeColor="text1"/>
          <w:szCs w:val="24"/>
          <w:lang w:val="fr-CA"/>
        </w:rPr>
        <w:t>aux fins</w:t>
      </w:r>
      <w:r w:rsidRPr="00122073">
        <w:rPr>
          <w:color w:val="000000" w:themeColor="text1"/>
          <w:szCs w:val="24"/>
          <w:lang w:val="fr-CA"/>
        </w:rPr>
        <w:t xml:space="preserve"> </w:t>
      </w:r>
      <w:r>
        <w:rPr>
          <w:color w:val="000000" w:themeColor="text1"/>
          <w:szCs w:val="24"/>
          <w:lang w:val="fr-CA"/>
        </w:rPr>
        <w:t>d’</w:t>
      </w:r>
      <w:r w:rsidRPr="00122073">
        <w:rPr>
          <w:color w:val="000000" w:themeColor="text1"/>
          <w:szCs w:val="24"/>
          <w:lang w:val="fr-CA"/>
        </w:rPr>
        <w:t xml:space="preserve">approbation générale, une recommandation du Secrétariat pour examen par le Comité exécutif, et une annexe contenant la liste des projets recommandés </w:t>
      </w:r>
      <w:r>
        <w:rPr>
          <w:color w:val="000000" w:themeColor="text1"/>
          <w:szCs w:val="24"/>
          <w:lang w:val="fr-CA"/>
        </w:rPr>
        <w:t>aux fins</w:t>
      </w:r>
      <w:r w:rsidRPr="00122073">
        <w:rPr>
          <w:color w:val="000000" w:themeColor="text1"/>
          <w:szCs w:val="24"/>
          <w:lang w:val="fr-CA"/>
        </w:rPr>
        <w:t xml:space="preserve"> </w:t>
      </w:r>
      <w:r>
        <w:rPr>
          <w:color w:val="000000" w:themeColor="text1"/>
          <w:szCs w:val="24"/>
          <w:lang w:val="fr-CA"/>
        </w:rPr>
        <w:t>d’</w:t>
      </w:r>
      <w:r w:rsidRPr="00122073">
        <w:rPr>
          <w:color w:val="000000" w:themeColor="text1"/>
          <w:szCs w:val="24"/>
          <w:lang w:val="fr-CA"/>
        </w:rPr>
        <w:t>approbation générale.</w:t>
      </w:r>
      <w:r w:rsidR="00715C87" w:rsidRPr="00122073">
        <w:rPr>
          <w:color w:val="000000" w:themeColor="text1"/>
          <w:lang w:val="fr-CA"/>
        </w:rPr>
        <w:t xml:space="preserve"> </w:t>
      </w:r>
    </w:p>
    <w:p w14:paraId="18CC68E2" w14:textId="1398D3B5" w:rsidR="00715C87" w:rsidRPr="00B4623E" w:rsidRDefault="00122073" w:rsidP="00715C87">
      <w:pPr>
        <w:tabs>
          <w:tab w:val="left" w:pos="720"/>
          <w:tab w:val="left" w:pos="1440"/>
          <w:tab w:val="left" w:pos="2160"/>
        </w:tabs>
        <w:spacing w:after="240"/>
        <w:ind w:left="709"/>
        <w:rPr>
          <w:color w:val="000000" w:themeColor="text1"/>
          <w:lang w:val="fr-FR"/>
        </w:rPr>
      </w:pPr>
      <w:r w:rsidRPr="00B4623E">
        <w:rPr>
          <w:color w:val="000000" w:themeColor="text1"/>
          <w:u w:val="single"/>
          <w:lang w:val="fr-FR"/>
        </w:rPr>
        <w:t>Questions à traiter </w:t>
      </w:r>
      <w:r w:rsidRPr="00B4623E">
        <w:rPr>
          <w:color w:val="000000" w:themeColor="text1"/>
          <w:lang w:val="fr-FR"/>
        </w:rPr>
        <w:t>: Aucune</w:t>
      </w:r>
    </w:p>
    <w:p w14:paraId="74E07167" w14:textId="26A823E3" w:rsidR="00715C87" w:rsidRPr="00143E3A" w:rsidRDefault="00143E3A" w:rsidP="00715C87">
      <w:pPr>
        <w:tabs>
          <w:tab w:val="left" w:pos="720"/>
          <w:tab w:val="left" w:pos="1440"/>
          <w:tab w:val="left" w:pos="2160"/>
        </w:tabs>
        <w:spacing w:after="240"/>
        <w:ind w:left="709"/>
        <w:rPr>
          <w:b/>
          <w:bCs/>
          <w:sz w:val="20"/>
          <w:szCs w:val="20"/>
          <w:lang w:val="fr-CA"/>
        </w:rPr>
      </w:pPr>
      <w:r w:rsidRPr="00143E3A">
        <w:rPr>
          <w:u w:val="single"/>
          <w:lang w:val="fr"/>
        </w:rPr>
        <w:t>Le Secrétariat recommande que le Comité exécutif</w:t>
      </w:r>
      <w:r>
        <w:rPr>
          <w:lang w:val="fr"/>
        </w:rPr>
        <w:t xml:space="preserve"> approuve les projets et activités soumis aux fins d’approbation globale aux niveaux de financement indiqués en annexe du présent document. </w:t>
      </w:r>
      <w:r>
        <w:rPr>
          <w:snapToGrid w:val="0"/>
          <w:lang w:val="fr"/>
        </w:rPr>
        <w:t xml:space="preserve">L’approbation de ces projets comprendrait la mise en œuvre des programmes associés aux tranches concernées des projets pluriannuels; les Accords mis à jour si applicable; les conditions ou clauses pertinentes incluses dans les documents d’évaluation des projets correspondants; </w:t>
      </w:r>
      <w:r>
        <w:rPr>
          <w:lang w:val="fr"/>
        </w:rPr>
        <w:t>et</w:t>
      </w:r>
      <w:r>
        <w:rPr>
          <w:rFonts w:ascii="TTimes New Roman" w:hAnsi="TTimes New Roman"/>
          <w:lang w:val="fr"/>
        </w:rPr>
        <w:t xml:space="preserve"> les observations à communiquer aux gouvernements bénéficiaires du renouvellement des projets de renforcement des institutions.</w:t>
      </w:r>
      <w:r w:rsidR="00715C87" w:rsidRPr="00143E3A">
        <w:rPr>
          <w:b/>
          <w:bCs/>
          <w:sz w:val="20"/>
          <w:szCs w:val="20"/>
          <w:lang w:val="fr-CA"/>
        </w:rPr>
        <w:t xml:space="preserve"> </w:t>
      </w:r>
    </w:p>
    <w:p w14:paraId="4EA14151" w14:textId="126B0344" w:rsidR="007A676D" w:rsidRPr="00122073" w:rsidRDefault="009C07E1" w:rsidP="00D807A3">
      <w:pPr>
        <w:pStyle w:val="Heading2"/>
        <w:keepNext/>
        <w:keepLines/>
        <w:widowControl/>
        <w:numPr>
          <w:ilvl w:val="1"/>
          <w:numId w:val="1"/>
        </w:numPr>
        <w:rPr>
          <w:b/>
          <w:lang w:val="fr-CA"/>
        </w:rPr>
      </w:pPr>
      <w:r>
        <w:rPr>
          <w:b/>
          <w:lang w:val="fr-CA"/>
        </w:rPr>
        <w:lastRenderedPageBreak/>
        <w:t>Projet</w:t>
      </w:r>
      <w:r w:rsidR="007A676D" w:rsidRPr="00122073">
        <w:rPr>
          <w:b/>
          <w:lang w:val="fr-CA"/>
        </w:rPr>
        <w:t xml:space="preserve">s </w:t>
      </w:r>
      <w:r w:rsidR="00122073" w:rsidRPr="00122073">
        <w:rPr>
          <w:b/>
          <w:lang w:val="fr-CA"/>
        </w:rPr>
        <w:t>recommandés aux fins d’examen individuel</w:t>
      </w:r>
    </w:p>
    <w:p w14:paraId="2B0D5BEA" w14:textId="5CB91A63" w:rsidR="00B50FF3" w:rsidRPr="00122073" w:rsidRDefault="00122073" w:rsidP="00D807A3">
      <w:pPr>
        <w:keepNext/>
        <w:keepLines/>
        <w:spacing w:after="240"/>
        <w:ind w:left="709"/>
        <w:rPr>
          <w:lang w:val="fr-CA"/>
        </w:rPr>
      </w:pPr>
      <w:r w:rsidRPr="00122073">
        <w:rPr>
          <w:color w:val="000000" w:themeColor="text1"/>
          <w:u w:val="single"/>
          <w:lang w:val="fr-CA"/>
        </w:rPr>
        <w:t>Le d</w:t>
      </w:r>
      <w:r w:rsidR="00B50FF3" w:rsidRPr="00122073">
        <w:rPr>
          <w:color w:val="000000" w:themeColor="text1"/>
          <w:u w:val="single"/>
          <w:lang w:val="fr-CA"/>
        </w:rPr>
        <w:t>ocument</w:t>
      </w:r>
      <w:r w:rsidRPr="00122073">
        <w:rPr>
          <w:color w:val="000000" w:themeColor="text1"/>
          <w:u w:val="single"/>
          <w:lang w:val="fr-CA"/>
        </w:rPr>
        <w:t> </w:t>
      </w:r>
      <w:r w:rsidR="00B50FF3" w:rsidRPr="00122073">
        <w:rPr>
          <w:color w:val="000000" w:themeColor="text1"/>
          <w:u w:val="single"/>
          <w:lang w:val="fr-CA"/>
        </w:rPr>
        <w:t>UNEP/</w:t>
      </w:r>
      <w:proofErr w:type="spellStart"/>
      <w:r w:rsidR="00B50FF3" w:rsidRPr="00122073">
        <w:rPr>
          <w:color w:val="000000" w:themeColor="text1"/>
          <w:u w:val="single"/>
          <w:lang w:val="fr-CA"/>
        </w:rPr>
        <w:t>Oz</w:t>
      </w:r>
      <w:r w:rsidR="00B50FF3" w:rsidRPr="00122073">
        <w:rPr>
          <w:color w:val="000000" w:themeColor="text1"/>
          <w:szCs w:val="24"/>
          <w:u w:val="single"/>
          <w:lang w:val="fr-CA"/>
        </w:rPr>
        <w:t>L.Pro</w:t>
      </w:r>
      <w:proofErr w:type="spellEnd"/>
      <w:r w:rsidR="00B50FF3" w:rsidRPr="00122073">
        <w:rPr>
          <w:color w:val="000000" w:themeColor="text1"/>
          <w:szCs w:val="24"/>
          <w:u w:val="single"/>
          <w:lang w:val="fr-CA"/>
        </w:rPr>
        <w:t>/</w:t>
      </w:r>
      <w:proofErr w:type="spellStart"/>
      <w:r w:rsidR="00B50FF3" w:rsidRPr="00122073">
        <w:rPr>
          <w:color w:val="000000" w:themeColor="text1"/>
          <w:szCs w:val="24"/>
          <w:u w:val="single"/>
          <w:lang w:val="fr-CA"/>
        </w:rPr>
        <w:t>ExCom</w:t>
      </w:r>
      <w:proofErr w:type="spellEnd"/>
      <w:r w:rsidR="00B50FF3" w:rsidRPr="00122073">
        <w:rPr>
          <w:color w:val="000000" w:themeColor="text1"/>
          <w:szCs w:val="24"/>
          <w:u w:val="single"/>
          <w:lang w:val="fr-CA"/>
        </w:rPr>
        <w:t>/91/31</w:t>
      </w:r>
      <w:r w:rsidR="00B50FF3" w:rsidRPr="00122073">
        <w:rPr>
          <w:color w:val="000000" w:themeColor="text1"/>
          <w:szCs w:val="24"/>
          <w:lang w:val="fr-CA"/>
        </w:rPr>
        <w:t xml:space="preserve"> </w:t>
      </w:r>
      <w:r w:rsidRPr="00122073">
        <w:rPr>
          <w:color w:val="000000" w:themeColor="text1"/>
          <w:lang w:val="fr-CA"/>
        </w:rPr>
        <w:t>contient la liste des projets et activités soumis à un examen individuel.</w:t>
      </w:r>
      <w:r w:rsidR="00B50FF3" w:rsidRPr="00122073">
        <w:rPr>
          <w:color w:val="000000" w:themeColor="text1"/>
          <w:lang w:val="fr-CA"/>
        </w:rPr>
        <w:t xml:space="preserve"> </w:t>
      </w:r>
    </w:p>
    <w:p w14:paraId="275307A0" w14:textId="3E086E43" w:rsidR="00B50FF3" w:rsidRPr="00122073" w:rsidRDefault="00122073" w:rsidP="00B50FF3">
      <w:pPr>
        <w:tabs>
          <w:tab w:val="left" w:pos="720"/>
          <w:tab w:val="left" w:pos="1440"/>
          <w:tab w:val="left" w:pos="2160"/>
        </w:tabs>
        <w:spacing w:after="240"/>
        <w:ind w:left="709"/>
        <w:rPr>
          <w:color w:val="000000" w:themeColor="text1"/>
          <w:lang w:val="fr-CA"/>
        </w:rPr>
      </w:pPr>
      <w:r w:rsidRPr="00122073">
        <w:rPr>
          <w:color w:val="000000" w:themeColor="text1"/>
          <w:u w:val="single"/>
          <w:lang w:val="fr-CA"/>
        </w:rPr>
        <w:t>Questions à traiter </w:t>
      </w:r>
      <w:r w:rsidR="00B50FF3" w:rsidRPr="00122073">
        <w:rPr>
          <w:color w:val="000000" w:themeColor="text1"/>
          <w:lang w:val="fr-CA"/>
        </w:rPr>
        <w:t>: </w:t>
      </w:r>
      <w:r w:rsidRPr="00122073">
        <w:rPr>
          <w:color w:val="000000" w:themeColor="text1"/>
          <w:lang w:val="fr-CA"/>
        </w:rPr>
        <w:t xml:space="preserve">L'approbation de chaque projet doit être examinée individuellement. La description du projet, ainsi que les </w:t>
      </w:r>
      <w:r>
        <w:rPr>
          <w:color w:val="000000" w:themeColor="text1"/>
          <w:lang w:val="fr-CA"/>
        </w:rPr>
        <w:t xml:space="preserve">observations </w:t>
      </w:r>
      <w:r w:rsidRPr="00122073">
        <w:rPr>
          <w:color w:val="000000" w:themeColor="text1"/>
          <w:lang w:val="fr-CA"/>
        </w:rPr>
        <w:t>et recommandations du Secrétariat, se trouvent dans le document de projet pertinent mentionné dans le tableau ci-dessous.</w:t>
      </w:r>
    </w:p>
    <w:p w14:paraId="5DE161A9" w14:textId="2127FFDE" w:rsidR="002736CF" w:rsidRPr="002736CF" w:rsidRDefault="002736CF" w:rsidP="002736CF">
      <w:pPr>
        <w:pStyle w:val="Heading1"/>
        <w:numPr>
          <w:ilvl w:val="0"/>
          <w:numId w:val="0"/>
        </w:numPr>
        <w:rPr>
          <w:b/>
          <w:bCs/>
          <w:lang w:val="fr-FR"/>
        </w:rPr>
      </w:pPr>
      <w:r>
        <w:rPr>
          <w:b/>
          <w:bCs/>
          <w:lang w:val="fr"/>
        </w:rPr>
        <w:t>A</w:t>
      </w:r>
      <w:r w:rsidRPr="002736CF">
        <w:rPr>
          <w:b/>
          <w:bCs/>
          <w:lang w:val="fr"/>
        </w:rPr>
        <w:t>ctivités non liées à des investissements</w:t>
      </w:r>
    </w:p>
    <w:tbl>
      <w:tblPr>
        <w:tblStyle w:val="TableGrid"/>
        <w:tblW w:w="5000" w:type="pct"/>
        <w:tblLayout w:type="fixed"/>
        <w:tblCellMar>
          <w:top w:w="6" w:type="dxa"/>
          <w:bottom w:w="6" w:type="dxa"/>
        </w:tblCellMar>
        <w:tblLook w:val="04A0" w:firstRow="1" w:lastRow="0" w:firstColumn="1" w:lastColumn="0" w:noHBand="0" w:noVBand="1"/>
      </w:tblPr>
      <w:tblGrid>
        <w:gridCol w:w="1448"/>
        <w:gridCol w:w="2032"/>
        <w:gridCol w:w="1674"/>
        <w:gridCol w:w="1120"/>
        <w:gridCol w:w="3302"/>
      </w:tblGrid>
      <w:tr w:rsidR="002736CF" w:rsidRPr="0071079B" w14:paraId="79960069" w14:textId="77777777" w:rsidTr="004C614E">
        <w:trPr>
          <w:tblHeader/>
        </w:trPr>
        <w:tc>
          <w:tcPr>
            <w:tcW w:w="756" w:type="pct"/>
          </w:tcPr>
          <w:p w14:paraId="2A6C8090" w14:textId="77777777" w:rsidR="002736CF" w:rsidRPr="00FF5F5A" w:rsidRDefault="002736CF" w:rsidP="004C614E">
            <w:pPr>
              <w:widowControl w:val="0"/>
              <w:jc w:val="center"/>
              <w:rPr>
                <w:b/>
                <w:bCs/>
                <w:sz w:val="20"/>
                <w:szCs w:val="20"/>
              </w:rPr>
            </w:pPr>
            <w:r>
              <w:rPr>
                <w:b/>
                <w:bCs/>
                <w:sz w:val="20"/>
                <w:szCs w:val="20"/>
                <w:lang w:val="fr"/>
              </w:rPr>
              <w:t>Pays</w:t>
            </w:r>
          </w:p>
        </w:tc>
        <w:tc>
          <w:tcPr>
            <w:tcW w:w="1061" w:type="pct"/>
          </w:tcPr>
          <w:p w14:paraId="1F8CEAEF" w14:textId="77777777" w:rsidR="002736CF" w:rsidRPr="00FF5F5A" w:rsidRDefault="002736CF" w:rsidP="004C614E">
            <w:pPr>
              <w:widowControl w:val="0"/>
              <w:jc w:val="center"/>
              <w:rPr>
                <w:b/>
                <w:bCs/>
                <w:sz w:val="20"/>
                <w:szCs w:val="20"/>
              </w:rPr>
            </w:pPr>
            <w:r>
              <w:rPr>
                <w:b/>
                <w:bCs/>
                <w:sz w:val="20"/>
                <w:szCs w:val="20"/>
                <w:lang w:val="fr"/>
              </w:rPr>
              <w:t>Titre du projet</w:t>
            </w:r>
          </w:p>
        </w:tc>
        <w:tc>
          <w:tcPr>
            <w:tcW w:w="874" w:type="pct"/>
          </w:tcPr>
          <w:p w14:paraId="7C1D8566" w14:textId="77777777" w:rsidR="002736CF" w:rsidRPr="00FF5F5A" w:rsidRDefault="002736CF" w:rsidP="004C614E">
            <w:pPr>
              <w:widowControl w:val="0"/>
              <w:jc w:val="center"/>
              <w:rPr>
                <w:b/>
                <w:bCs/>
                <w:sz w:val="20"/>
                <w:szCs w:val="20"/>
              </w:rPr>
            </w:pPr>
            <w:r>
              <w:rPr>
                <w:b/>
                <w:bCs/>
                <w:sz w:val="20"/>
                <w:szCs w:val="20"/>
                <w:lang w:val="fr"/>
              </w:rPr>
              <w:t>Agences d’exécution</w:t>
            </w:r>
          </w:p>
        </w:tc>
        <w:tc>
          <w:tcPr>
            <w:tcW w:w="585" w:type="pct"/>
          </w:tcPr>
          <w:p w14:paraId="13938B33" w14:textId="77777777" w:rsidR="002736CF" w:rsidRPr="00FF5F5A" w:rsidRDefault="002736CF" w:rsidP="004C614E">
            <w:pPr>
              <w:widowControl w:val="0"/>
              <w:jc w:val="center"/>
              <w:rPr>
                <w:b/>
                <w:bCs/>
                <w:sz w:val="20"/>
                <w:szCs w:val="20"/>
              </w:rPr>
            </w:pPr>
            <w:r>
              <w:rPr>
                <w:b/>
                <w:bCs/>
                <w:sz w:val="20"/>
                <w:szCs w:val="20"/>
                <w:lang w:val="fr"/>
              </w:rPr>
              <w:t>N</w:t>
            </w:r>
            <w:r>
              <w:rPr>
                <w:b/>
                <w:bCs/>
                <w:sz w:val="20"/>
                <w:szCs w:val="20"/>
                <w:vertAlign w:val="superscript"/>
                <w:lang w:val="fr"/>
              </w:rPr>
              <w:t>o</w:t>
            </w:r>
            <w:r>
              <w:rPr>
                <w:b/>
                <w:bCs/>
                <w:sz w:val="20"/>
                <w:szCs w:val="20"/>
                <w:lang w:val="fr"/>
              </w:rPr>
              <w:t xml:space="preserve"> de document</w:t>
            </w:r>
          </w:p>
        </w:tc>
        <w:tc>
          <w:tcPr>
            <w:tcW w:w="1724" w:type="pct"/>
          </w:tcPr>
          <w:p w14:paraId="1E4FE1CC" w14:textId="77777777" w:rsidR="002736CF" w:rsidRPr="00FF5F5A" w:rsidRDefault="002736CF" w:rsidP="004C614E">
            <w:pPr>
              <w:widowControl w:val="0"/>
              <w:jc w:val="center"/>
              <w:rPr>
                <w:b/>
                <w:bCs/>
                <w:sz w:val="20"/>
                <w:szCs w:val="20"/>
              </w:rPr>
            </w:pPr>
            <w:r>
              <w:rPr>
                <w:b/>
                <w:bCs/>
                <w:sz w:val="20"/>
                <w:szCs w:val="20"/>
                <w:lang w:val="fr"/>
              </w:rPr>
              <w:t>Question</w:t>
            </w:r>
          </w:p>
        </w:tc>
      </w:tr>
      <w:tr w:rsidR="002736CF" w:rsidRPr="0071079B" w14:paraId="6A7553E4" w14:textId="77777777" w:rsidTr="004C614E">
        <w:trPr>
          <w:trHeight w:val="424"/>
        </w:trPr>
        <w:tc>
          <w:tcPr>
            <w:tcW w:w="5000" w:type="pct"/>
            <w:gridSpan w:val="5"/>
            <w:shd w:val="clear" w:color="auto" w:fill="auto"/>
            <w:vAlign w:val="center"/>
          </w:tcPr>
          <w:p w14:paraId="0A9AA9EB" w14:textId="77777777" w:rsidR="002736CF" w:rsidRPr="008C547A" w:rsidRDefault="002736CF" w:rsidP="004C614E">
            <w:pPr>
              <w:widowControl w:val="0"/>
              <w:jc w:val="center"/>
              <w:rPr>
                <w:b/>
                <w:bCs/>
                <w:sz w:val="20"/>
                <w:szCs w:val="20"/>
              </w:rPr>
            </w:pPr>
            <w:r>
              <w:rPr>
                <w:b/>
                <w:bCs/>
                <w:sz w:val="20"/>
                <w:szCs w:val="20"/>
                <w:lang w:val="fr"/>
              </w:rPr>
              <w:t>Assistance technique</w:t>
            </w:r>
          </w:p>
        </w:tc>
      </w:tr>
      <w:tr w:rsidR="002736CF" w:rsidRPr="00F6011C" w14:paraId="4045ACC7"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32204285" w14:textId="77777777" w:rsidR="002736CF" w:rsidRPr="00FF5F5A" w:rsidRDefault="002736CF" w:rsidP="004C614E">
            <w:pPr>
              <w:widowControl w:val="0"/>
              <w:jc w:val="left"/>
              <w:rPr>
                <w:sz w:val="20"/>
                <w:szCs w:val="20"/>
              </w:rPr>
            </w:pPr>
            <w:r>
              <w:rPr>
                <w:sz w:val="20"/>
                <w:szCs w:val="20"/>
                <w:lang w:val="fr"/>
              </w:rPr>
              <w:t>Global</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1AA4C95A" w14:textId="77777777" w:rsidR="002736CF" w:rsidRPr="008B078B" w:rsidRDefault="002736CF" w:rsidP="004C614E">
            <w:pPr>
              <w:jc w:val="left"/>
              <w:rPr>
                <w:sz w:val="20"/>
                <w:szCs w:val="20"/>
                <w:lang w:val="fr-FR"/>
              </w:rPr>
            </w:pPr>
            <w:r>
              <w:rPr>
                <w:sz w:val="20"/>
                <w:szCs w:val="20"/>
                <w:lang w:val="fr"/>
              </w:rPr>
              <w:t>Jumelage de responsables de l’ozone avec des décideurs nationaux en matière d’efficacité énergétique pour soutenir les objectifs de l’Amendement de Kigali.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ECD3DCA" w14:textId="77777777" w:rsidR="002736CF" w:rsidRPr="002236AF" w:rsidRDefault="002736CF" w:rsidP="004C614E">
            <w:pPr>
              <w:widowControl w:val="0"/>
              <w:jc w:val="left"/>
              <w:rPr>
                <w:sz w:val="20"/>
                <w:szCs w:val="20"/>
              </w:rPr>
            </w:pPr>
            <w:r>
              <w:rPr>
                <w:sz w:val="20"/>
                <w:szCs w:val="20"/>
                <w:lang w:val="fr"/>
              </w:rPr>
              <w:t>PNUE</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62C83BC8" w14:textId="77777777" w:rsidR="002736CF" w:rsidRPr="00FF5F5A" w:rsidRDefault="002736CF" w:rsidP="004C614E">
            <w:pPr>
              <w:widowControl w:val="0"/>
              <w:jc w:val="center"/>
              <w:rPr>
                <w:sz w:val="20"/>
                <w:szCs w:val="20"/>
              </w:rPr>
            </w:pPr>
            <w:r>
              <w:rPr>
                <w:sz w:val="20"/>
                <w:szCs w:val="20"/>
                <w:lang w:val="fr"/>
              </w:rPr>
              <w:t>91/33</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36AA59D9" w14:textId="77777777" w:rsidR="002736CF" w:rsidRPr="008B078B" w:rsidRDefault="002736CF" w:rsidP="004C614E">
            <w:pPr>
              <w:jc w:val="left"/>
              <w:rPr>
                <w:sz w:val="20"/>
                <w:szCs w:val="20"/>
                <w:lang w:val="fr-FR"/>
              </w:rPr>
            </w:pPr>
            <w:r>
              <w:rPr>
                <w:sz w:val="20"/>
                <w:szCs w:val="20"/>
                <w:lang w:val="fr"/>
              </w:rPr>
              <w:t>Toutes les questions techniques et de coût ont été résolues</w:t>
            </w:r>
          </w:p>
        </w:tc>
      </w:tr>
    </w:tbl>
    <w:p w14:paraId="4C022B0E" w14:textId="77777777" w:rsidR="002736CF" w:rsidRPr="002736CF" w:rsidRDefault="002736CF" w:rsidP="002736CF">
      <w:pPr>
        <w:pStyle w:val="Heading1"/>
        <w:numPr>
          <w:ilvl w:val="0"/>
          <w:numId w:val="0"/>
        </w:numPr>
        <w:rPr>
          <w:lang w:val="fr-FR"/>
        </w:rPr>
      </w:pPr>
    </w:p>
    <w:p w14:paraId="0A3A8CFC" w14:textId="75674E53" w:rsidR="002736CF" w:rsidRPr="002736CF" w:rsidRDefault="002736CF" w:rsidP="002736CF">
      <w:pPr>
        <w:pStyle w:val="Heading1"/>
        <w:numPr>
          <w:ilvl w:val="0"/>
          <w:numId w:val="0"/>
        </w:numPr>
        <w:rPr>
          <w:b/>
          <w:snapToGrid w:val="0"/>
        </w:rPr>
      </w:pPr>
      <w:r w:rsidRPr="002736CF">
        <w:rPr>
          <w:b/>
          <w:bCs/>
          <w:snapToGrid w:val="0"/>
          <w:lang w:val="fr"/>
        </w:rPr>
        <w:t>Accords pluriannuels</w:t>
      </w:r>
    </w:p>
    <w:tbl>
      <w:tblPr>
        <w:tblStyle w:val="TableGrid"/>
        <w:tblW w:w="5000" w:type="pct"/>
        <w:tblLayout w:type="fixed"/>
        <w:tblCellMar>
          <w:top w:w="6" w:type="dxa"/>
          <w:bottom w:w="6" w:type="dxa"/>
        </w:tblCellMar>
        <w:tblLook w:val="04A0" w:firstRow="1" w:lastRow="0" w:firstColumn="1" w:lastColumn="0" w:noHBand="0" w:noVBand="1"/>
      </w:tblPr>
      <w:tblGrid>
        <w:gridCol w:w="1448"/>
        <w:gridCol w:w="2032"/>
        <w:gridCol w:w="1674"/>
        <w:gridCol w:w="1120"/>
        <w:gridCol w:w="3302"/>
      </w:tblGrid>
      <w:tr w:rsidR="002736CF" w:rsidRPr="0071079B" w14:paraId="71544AA0" w14:textId="77777777" w:rsidTr="004C614E">
        <w:trPr>
          <w:tblHeader/>
        </w:trPr>
        <w:tc>
          <w:tcPr>
            <w:tcW w:w="756" w:type="pct"/>
          </w:tcPr>
          <w:p w14:paraId="033F4B4F" w14:textId="77777777" w:rsidR="002736CF" w:rsidRPr="00FF5F5A" w:rsidRDefault="002736CF" w:rsidP="004C614E">
            <w:pPr>
              <w:widowControl w:val="0"/>
              <w:jc w:val="center"/>
              <w:rPr>
                <w:b/>
                <w:bCs/>
                <w:sz w:val="20"/>
                <w:szCs w:val="20"/>
              </w:rPr>
            </w:pPr>
            <w:bookmarkStart w:id="1" w:name="_Hlk100266119"/>
            <w:bookmarkStart w:id="2" w:name="_Hlk119832469"/>
            <w:r>
              <w:rPr>
                <w:b/>
                <w:bCs/>
                <w:sz w:val="20"/>
                <w:szCs w:val="20"/>
                <w:lang w:val="fr"/>
              </w:rPr>
              <w:t>Pays</w:t>
            </w:r>
          </w:p>
        </w:tc>
        <w:tc>
          <w:tcPr>
            <w:tcW w:w="1061" w:type="pct"/>
          </w:tcPr>
          <w:p w14:paraId="2E38CC2C" w14:textId="77777777" w:rsidR="002736CF" w:rsidRPr="008B078B" w:rsidRDefault="002736CF" w:rsidP="004C614E">
            <w:pPr>
              <w:widowControl w:val="0"/>
              <w:jc w:val="center"/>
              <w:rPr>
                <w:b/>
                <w:bCs/>
                <w:sz w:val="20"/>
                <w:szCs w:val="20"/>
                <w:lang w:val="fr-FR"/>
              </w:rPr>
            </w:pPr>
            <w:r>
              <w:rPr>
                <w:b/>
                <w:bCs/>
                <w:sz w:val="20"/>
                <w:szCs w:val="20"/>
                <w:lang w:val="fr"/>
              </w:rPr>
              <w:t>N</w:t>
            </w:r>
            <w:r>
              <w:rPr>
                <w:b/>
                <w:bCs/>
                <w:sz w:val="20"/>
                <w:szCs w:val="20"/>
                <w:vertAlign w:val="superscript"/>
                <w:lang w:val="fr"/>
              </w:rPr>
              <w:t>o</w:t>
            </w:r>
            <w:r>
              <w:rPr>
                <w:b/>
                <w:bCs/>
                <w:sz w:val="20"/>
                <w:szCs w:val="20"/>
                <w:lang w:val="fr"/>
              </w:rPr>
              <w:t xml:space="preserve"> d’étape et de tranche</w:t>
            </w:r>
          </w:p>
        </w:tc>
        <w:tc>
          <w:tcPr>
            <w:tcW w:w="874" w:type="pct"/>
          </w:tcPr>
          <w:p w14:paraId="53FD8FD9" w14:textId="77777777" w:rsidR="002736CF" w:rsidRPr="00FF5F5A" w:rsidRDefault="002736CF" w:rsidP="004C614E">
            <w:pPr>
              <w:widowControl w:val="0"/>
              <w:jc w:val="center"/>
              <w:rPr>
                <w:b/>
                <w:bCs/>
                <w:sz w:val="20"/>
                <w:szCs w:val="20"/>
              </w:rPr>
            </w:pPr>
            <w:r>
              <w:rPr>
                <w:b/>
                <w:bCs/>
                <w:sz w:val="20"/>
                <w:szCs w:val="20"/>
                <w:lang w:val="fr"/>
              </w:rPr>
              <w:t>Agences d’exécution</w:t>
            </w:r>
          </w:p>
        </w:tc>
        <w:tc>
          <w:tcPr>
            <w:tcW w:w="585" w:type="pct"/>
          </w:tcPr>
          <w:p w14:paraId="41845CD6" w14:textId="77777777" w:rsidR="002736CF" w:rsidRPr="00FF5F5A" w:rsidRDefault="002736CF" w:rsidP="004C614E">
            <w:pPr>
              <w:widowControl w:val="0"/>
              <w:jc w:val="center"/>
              <w:rPr>
                <w:b/>
                <w:bCs/>
                <w:sz w:val="20"/>
                <w:szCs w:val="20"/>
              </w:rPr>
            </w:pPr>
            <w:r>
              <w:rPr>
                <w:b/>
                <w:bCs/>
                <w:sz w:val="20"/>
                <w:szCs w:val="20"/>
                <w:lang w:val="fr"/>
              </w:rPr>
              <w:t>N</w:t>
            </w:r>
            <w:r>
              <w:rPr>
                <w:b/>
                <w:bCs/>
                <w:sz w:val="20"/>
                <w:szCs w:val="20"/>
                <w:vertAlign w:val="superscript"/>
                <w:lang w:val="fr"/>
              </w:rPr>
              <w:t>o</w:t>
            </w:r>
            <w:r>
              <w:rPr>
                <w:b/>
                <w:bCs/>
                <w:sz w:val="20"/>
                <w:szCs w:val="20"/>
                <w:lang w:val="fr"/>
              </w:rPr>
              <w:t xml:space="preserve"> de document</w:t>
            </w:r>
          </w:p>
        </w:tc>
        <w:tc>
          <w:tcPr>
            <w:tcW w:w="1724" w:type="pct"/>
          </w:tcPr>
          <w:p w14:paraId="0DEA51E4" w14:textId="77777777" w:rsidR="002736CF" w:rsidRPr="00FF5F5A" w:rsidRDefault="002736CF" w:rsidP="004C614E">
            <w:pPr>
              <w:widowControl w:val="0"/>
              <w:jc w:val="center"/>
              <w:rPr>
                <w:b/>
                <w:bCs/>
                <w:sz w:val="20"/>
                <w:szCs w:val="20"/>
              </w:rPr>
            </w:pPr>
            <w:r>
              <w:rPr>
                <w:b/>
                <w:bCs/>
                <w:sz w:val="20"/>
                <w:szCs w:val="20"/>
                <w:lang w:val="fr"/>
              </w:rPr>
              <w:t>Question</w:t>
            </w:r>
          </w:p>
        </w:tc>
      </w:tr>
      <w:tr w:rsidR="002736CF" w:rsidRPr="00F6011C" w14:paraId="61548A2C" w14:textId="77777777" w:rsidTr="004C614E">
        <w:trPr>
          <w:trHeight w:val="424"/>
        </w:trPr>
        <w:tc>
          <w:tcPr>
            <w:tcW w:w="5000" w:type="pct"/>
            <w:gridSpan w:val="5"/>
            <w:shd w:val="clear" w:color="auto" w:fill="auto"/>
            <w:vAlign w:val="center"/>
          </w:tcPr>
          <w:p w14:paraId="49BFE22C" w14:textId="77777777" w:rsidR="002736CF" w:rsidRPr="008B078B" w:rsidRDefault="002736CF" w:rsidP="004C614E">
            <w:pPr>
              <w:widowControl w:val="0"/>
              <w:jc w:val="center"/>
              <w:rPr>
                <w:sz w:val="20"/>
                <w:szCs w:val="20"/>
                <w:lang w:val="fr-FR"/>
              </w:rPr>
            </w:pPr>
            <w:r>
              <w:rPr>
                <w:b/>
                <w:bCs/>
                <w:sz w:val="20"/>
                <w:szCs w:val="20"/>
                <w:lang w:val="fr"/>
              </w:rPr>
              <w:t xml:space="preserve">Demandes pour de nouvelles phases II et III de plans de gestion de l’élimination des HCFC (PGEH) </w:t>
            </w:r>
          </w:p>
        </w:tc>
      </w:tr>
      <w:bookmarkEnd w:id="1"/>
      <w:tr w:rsidR="002736CF" w:rsidRPr="00F6011C" w14:paraId="51F798E3"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0345B22C" w14:textId="77777777" w:rsidR="002736CF" w:rsidRPr="00FF5F5A" w:rsidRDefault="002736CF" w:rsidP="004C614E">
            <w:pPr>
              <w:widowControl w:val="0"/>
              <w:jc w:val="left"/>
              <w:rPr>
                <w:sz w:val="20"/>
                <w:szCs w:val="20"/>
              </w:rPr>
            </w:pPr>
            <w:r>
              <w:rPr>
                <w:sz w:val="20"/>
                <w:szCs w:val="20"/>
                <w:lang w:val="fr"/>
              </w:rPr>
              <w:t>Barbade (la)</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23D102F3" w14:textId="77777777" w:rsidR="002736CF" w:rsidRPr="00FF5F5A" w:rsidRDefault="002736CF" w:rsidP="004C614E">
            <w:pPr>
              <w:widowControl w:val="0"/>
              <w:jc w:val="left"/>
              <w:rPr>
                <w:sz w:val="20"/>
                <w:szCs w:val="20"/>
              </w:rPr>
            </w:pPr>
            <w:r>
              <w:rPr>
                <w:sz w:val="20"/>
                <w:szCs w:val="20"/>
                <w:lang w:val="fr"/>
              </w:rPr>
              <w:t>Phase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46AEA44" w14:textId="77777777" w:rsidR="002736CF" w:rsidRPr="002236AF" w:rsidRDefault="002736CF" w:rsidP="004C614E">
            <w:pPr>
              <w:widowControl w:val="0"/>
              <w:jc w:val="left"/>
              <w:rPr>
                <w:sz w:val="20"/>
                <w:szCs w:val="20"/>
              </w:rPr>
            </w:pPr>
            <w:r>
              <w:rPr>
                <w:sz w:val="20"/>
                <w:szCs w:val="20"/>
                <w:lang w:val="fr"/>
              </w:rPr>
              <w:t>PNUE/PNUD</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34A9EFD8" w14:textId="77777777" w:rsidR="002736CF" w:rsidRPr="00FF5F5A" w:rsidRDefault="002736CF" w:rsidP="004C614E">
            <w:pPr>
              <w:widowControl w:val="0"/>
              <w:jc w:val="center"/>
              <w:rPr>
                <w:sz w:val="20"/>
                <w:szCs w:val="20"/>
              </w:rPr>
            </w:pPr>
            <w:r>
              <w:rPr>
                <w:sz w:val="20"/>
                <w:szCs w:val="20"/>
                <w:lang w:val="fr"/>
              </w:rPr>
              <w:t>91/37</w:t>
            </w:r>
          </w:p>
        </w:tc>
        <w:tc>
          <w:tcPr>
            <w:tcW w:w="1724" w:type="pct"/>
            <w:tcBorders>
              <w:top w:val="single" w:sz="4" w:space="0" w:color="auto"/>
              <w:left w:val="single" w:sz="4" w:space="0" w:color="auto"/>
              <w:bottom w:val="single" w:sz="4" w:space="0" w:color="auto"/>
              <w:right w:val="single" w:sz="4" w:space="0" w:color="auto"/>
            </w:tcBorders>
            <w:shd w:val="clear" w:color="auto" w:fill="auto"/>
            <w:vAlign w:val="center"/>
          </w:tcPr>
          <w:p w14:paraId="766313B2" w14:textId="77777777" w:rsidR="002736CF" w:rsidRPr="008B078B" w:rsidRDefault="002736CF" w:rsidP="004C614E">
            <w:pPr>
              <w:widowControl w:val="0"/>
              <w:jc w:val="left"/>
              <w:rPr>
                <w:sz w:val="20"/>
                <w:szCs w:val="20"/>
                <w:lang w:val="fr-FR"/>
              </w:rPr>
            </w:pPr>
            <w:r>
              <w:rPr>
                <w:sz w:val="20"/>
                <w:szCs w:val="20"/>
                <w:lang w:val="fr"/>
              </w:rPr>
              <w:t>Toutes les questions techniques et de coût ont été résolues</w:t>
            </w:r>
          </w:p>
        </w:tc>
      </w:tr>
      <w:bookmarkEnd w:id="2"/>
      <w:tr w:rsidR="002736CF" w:rsidRPr="00F6011C" w14:paraId="44FC12FA"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22B114CF" w14:textId="77777777" w:rsidR="002736CF" w:rsidRPr="00FF5F5A" w:rsidRDefault="002736CF" w:rsidP="004C614E">
            <w:pPr>
              <w:widowControl w:val="0"/>
              <w:jc w:val="left"/>
              <w:rPr>
                <w:sz w:val="20"/>
                <w:szCs w:val="20"/>
              </w:rPr>
            </w:pPr>
            <w:r>
              <w:rPr>
                <w:sz w:val="20"/>
                <w:szCs w:val="20"/>
                <w:lang w:val="fr"/>
              </w:rPr>
              <w:t>Érythrée (l’)</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7E780297" w14:textId="77777777" w:rsidR="002736CF" w:rsidRPr="00FF5F5A" w:rsidRDefault="002736CF" w:rsidP="004C614E">
            <w:pPr>
              <w:widowControl w:val="0"/>
              <w:jc w:val="left"/>
              <w:rPr>
                <w:sz w:val="20"/>
                <w:szCs w:val="20"/>
              </w:rPr>
            </w:pPr>
            <w:r>
              <w:rPr>
                <w:sz w:val="20"/>
                <w:szCs w:val="20"/>
                <w:lang w:val="fr"/>
              </w:rPr>
              <w:t>Phase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D08604D" w14:textId="77777777" w:rsidR="002736CF" w:rsidRPr="002236AF" w:rsidRDefault="002736CF" w:rsidP="004C614E">
            <w:pPr>
              <w:widowControl w:val="0"/>
              <w:jc w:val="left"/>
              <w:rPr>
                <w:sz w:val="20"/>
                <w:szCs w:val="20"/>
              </w:rPr>
            </w:pPr>
            <w:r>
              <w:rPr>
                <w:sz w:val="20"/>
                <w:szCs w:val="20"/>
                <w:lang w:val="fr"/>
              </w:rPr>
              <w:t>PNUE/ONUDI</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5635725" w14:textId="77777777" w:rsidR="002736CF" w:rsidRPr="00850D77" w:rsidRDefault="002736CF" w:rsidP="004C614E">
            <w:pPr>
              <w:widowControl w:val="0"/>
              <w:jc w:val="center"/>
              <w:rPr>
                <w:sz w:val="20"/>
                <w:szCs w:val="20"/>
              </w:rPr>
            </w:pPr>
            <w:r>
              <w:rPr>
                <w:sz w:val="20"/>
                <w:szCs w:val="20"/>
                <w:lang w:val="fr"/>
              </w:rPr>
              <w:t>91/41</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6F12F2DE" w14:textId="77777777" w:rsidR="002736CF" w:rsidRPr="008B078B" w:rsidRDefault="002736CF" w:rsidP="004C614E">
            <w:pPr>
              <w:widowControl w:val="0"/>
              <w:jc w:val="left"/>
              <w:rPr>
                <w:b/>
                <w:bCs/>
                <w:sz w:val="20"/>
                <w:szCs w:val="20"/>
                <w:lang w:val="fr-FR"/>
              </w:rPr>
            </w:pPr>
            <w:r>
              <w:rPr>
                <w:sz w:val="20"/>
                <w:szCs w:val="20"/>
                <w:lang w:val="fr"/>
              </w:rPr>
              <w:t>Toutes les questions techniques et de coût ont été résolues</w:t>
            </w:r>
          </w:p>
        </w:tc>
      </w:tr>
      <w:tr w:rsidR="002736CF" w:rsidRPr="00F6011C" w14:paraId="4C05C4FC"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1570E30E" w14:textId="77777777" w:rsidR="002736CF" w:rsidRPr="00FF5F5A" w:rsidRDefault="002736CF" w:rsidP="004C614E">
            <w:pPr>
              <w:widowControl w:val="0"/>
              <w:jc w:val="left"/>
              <w:rPr>
                <w:sz w:val="20"/>
                <w:szCs w:val="20"/>
              </w:rPr>
            </w:pPr>
            <w:r>
              <w:rPr>
                <w:sz w:val="20"/>
                <w:szCs w:val="20"/>
                <w:lang w:val="fr"/>
              </w:rPr>
              <w:t>Inde (l’)</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26C34895" w14:textId="77777777" w:rsidR="002736CF" w:rsidRPr="00FF5F5A" w:rsidRDefault="002736CF" w:rsidP="004C614E">
            <w:pPr>
              <w:jc w:val="left"/>
              <w:rPr>
                <w:sz w:val="20"/>
                <w:szCs w:val="20"/>
              </w:rPr>
            </w:pPr>
            <w:r>
              <w:rPr>
                <w:sz w:val="20"/>
                <w:szCs w:val="20"/>
                <w:lang w:val="fr"/>
              </w:rPr>
              <w:t>Phase III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CC45452" w14:textId="77777777" w:rsidR="002736CF" w:rsidRPr="002236AF" w:rsidRDefault="002736CF" w:rsidP="004C614E">
            <w:pPr>
              <w:jc w:val="left"/>
              <w:rPr>
                <w:sz w:val="20"/>
                <w:szCs w:val="20"/>
              </w:rPr>
            </w:pPr>
            <w:r>
              <w:rPr>
                <w:sz w:val="20"/>
                <w:szCs w:val="20"/>
                <w:lang w:val="fr"/>
              </w:rPr>
              <w:t>PNUD/PNUE/</w:t>
            </w:r>
            <w:r>
              <w:rPr>
                <w:sz w:val="20"/>
                <w:szCs w:val="20"/>
                <w:lang w:val="fr"/>
              </w:rPr>
              <w:br/>
              <w:t>Allemagne</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2E39F9D" w14:textId="77777777" w:rsidR="002736CF" w:rsidRPr="00FF5F5A" w:rsidRDefault="002736CF" w:rsidP="004C614E">
            <w:pPr>
              <w:jc w:val="center"/>
              <w:rPr>
                <w:sz w:val="20"/>
                <w:szCs w:val="20"/>
              </w:rPr>
            </w:pPr>
            <w:r>
              <w:rPr>
                <w:sz w:val="20"/>
                <w:szCs w:val="20"/>
                <w:lang w:val="fr"/>
              </w:rPr>
              <w:t>91/42</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716F0AFF" w14:textId="77777777" w:rsidR="002736CF" w:rsidRPr="008B078B" w:rsidRDefault="002736CF" w:rsidP="004C614E">
            <w:pPr>
              <w:widowControl w:val="0"/>
              <w:jc w:val="left"/>
              <w:rPr>
                <w:sz w:val="20"/>
                <w:szCs w:val="20"/>
                <w:lang w:val="fr-FR"/>
              </w:rPr>
            </w:pPr>
            <w:r>
              <w:rPr>
                <w:sz w:val="20"/>
                <w:szCs w:val="20"/>
                <w:lang w:val="fr"/>
              </w:rPr>
              <w:t>Toutes les questions techniques et de coût ont été résolues</w:t>
            </w:r>
          </w:p>
        </w:tc>
      </w:tr>
      <w:tr w:rsidR="002736CF" w:rsidRPr="00F6011C" w14:paraId="06DA3B3D"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1462DB21" w14:textId="77777777" w:rsidR="002736CF" w:rsidRPr="00FF5F5A" w:rsidRDefault="002736CF" w:rsidP="004C614E">
            <w:pPr>
              <w:widowControl w:val="0"/>
              <w:jc w:val="left"/>
              <w:rPr>
                <w:sz w:val="20"/>
                <w:szCs w:val="20"/>
              </w:rPr>
            </w:pPr>
            <w:r>
              <w:rPr>
                <w:sz w:val="20"/>
                <w:szCs w:val="20"/>
                <w:lang w:val="fr"/>
              </w:rPr>
              <w:t>Niger (le)</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2F7D43D3" w14:textId="77777777" w:rsidR="002736CF" w:rsidRPr="00FF5F5A" w:rsidRDefault="002736CF" w:rsidP="004C614E">
            <w:pPr>
              <w:widowControl w:val="0"/>
              <w:jc w:val="left"/>
              <w:rPr>
                <w:sz w:val="20"/>
                <w:szCs w:val="20"/>
              </w:rPr>
            </w:pPr>
            <w:r>
              <w:rPr>
                <w:sz w:val="20"/>
                <w:szCs w:val="20"/>
                <w:lang w:val="fr"/>
              </w:rPr>
              <w:t>Phase III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39FD063" w14:textId="77777777" w:rsidR="002736CF" w:rsidRPr="00FF5F5A" w:rsidRDefault="002736CF" w:rsidP="004C614E">
            <w:pPr>
              <w:widowControl w:val="0"/>
              <w:jc w:val="left"/>
              <w:rPr>
                <w:sz w:val="20"/>
                <w:szCs w:val="20"/>
              </w:rPr>
            </w:pPr>
            <w:r>
              <w:rPr>
                <w:sz w:val="20"/>
                <w:szCs w:val="20"/>
                <w:lang w:val="fr"/>
              </w:rPr>
              <w:t>PNUD/ONUDI</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550A64E4" w14:textId="77777777" w:rsidR="002736CF" w:rsidRPr="00FF5F5A" w:rsidRDefault="002736CF" w:rsidP="004C614E">
            <w:pPr>
              <w:jc w:val="center"/>
              <w:rPr>
                <w:sz w:val="20"/>
                <w:szCs w:val="20"/>
              </w:rPr>
            </w:pPr>
            <w:r>
              <w:rPr>
                <w:sz w:val="20"/>
                <w:szCs w:val="20"/>
                <w:lang w:val="fr"/>
              </w:rPr>
              <w:t>91/49</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0ACD73A5" w14:textId="77777777" w:rsidR="002736CF" w:rsidRPr="008B078B" w:rsidRDefault="002736CF" w:rsidP="004C614E">
            <w:pPr>
              <w:widowControl w:val="0"/>
              <w:jc w:val="left"/>
              <w:rPr>
                <w:b/>
                <w:bCs/>
                <w:sz w:val="20"/>
                <w:szCs w:val="20"/>
                <w:lang w:val="fr-FR"/>
              </w:rPr>
            </w:pPr>
            <w:r>
              <w:rPr>
                <w:sz w:val="20"/>
                <w:szCs w:val="20"/>
                <w:lang w:val="fr"/>
              </w:rPr>
              <w:t>Toutes les questions techniques et de coût ont été résolues</w:t>
            </w:r>
          </w:p>
        </w:tc>
      </w:tr>
      <w:tr w:rsidR="002736CF" w:rsidRPr="00F6011C" w14:paraId="61B064C0"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7D1F52C5" w14:textId="77777777" w:rsidR="002736CF" w:rsidRPr="00C4033C" w:rsidRDefault="002736CF" w:rsidP="004C614E">
            <w:pPr>
              <w:widowControl w:val="0"/>
              <w:jc w:val="left"/>
              <w:rPr>
                <w:sz w:val="20"/>
                <w:szCs w:val="20"/>
              </w:rPr>
            </w:pPr>
            <w:r>
              <w:rPr>
                <w:sz w:val="20"/>
                <w:szCs w:val="20"/>
                <w:lang w:val="fr"/>
              </w:rPr>
              <w:t>Afrique du Sud (l’)</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35B757F0" w14:textId="77777777" w:rsidR="002736CF" w:rsidRPr="00C4033C" w:rsidRDefault="002736CF" w:rsidP="004C614E">
            <w:pPr>
              <w:widowControl w:val="0"/>
              <w:jc w:val="left"/>
              <w:rPr>
                <w:sz w:val="20"/>
                <w:szCs w:val="20"/>
              </w:rPr>
            </w:pPr>
            <w:r>
              <w:rPr>
                <w:sz w:val="20"/>
                <w:szCs w:val="20"/>
                <w:lang w:val="fr"/>
              </w:rPr>
              <w:t>Phase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5B55C24" w14:textId="77777777" w:rsidR="002736CF" w:rsidRPr="00C4033C" w:rsidRDefault="002736CF" w:rsidP="004C614E">
            <w:pPr>
              <w:widowControl w:val="0"/>
              <w:jc w:val="left"/>
              <w:rPr>
                <w:sz w:val="20"/>
                <w:szCs w:val="20"/>
              </w:rPr>
            </w:pPr>
            <w:r>
              <w:rPr>
                <w:sz w:val="20"/>
                <w:szCs w:val="20"/>
                <w:lang w:val="fr"/>
              </w:rPr>
              <w:t>ONUDI</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99CB5A2" w14:textId="77777777" w:rsidR="002736CF" w:rsidRPr="00C4033C" w:rsidRDefault="002736CF" w:rsidP="004C614E">
            <w:pPr>
              <w:jc w:val="center"/>
              <w:rPr>
                <w:sz w:val="20"/>
                <w:szCs w:val="20"/>
              </w:rPr>
            </w:pPr>
            <w:r>
              <w:rPr>
                <w:sz w:val="20"/>
                <w:szCs w:val="20"/>
                <w:lang w:val="fr"/>
              </w:rPr>
              <w:t>91/51</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7BF0D88C" w14:textId="77777777" w:rsidR="002736CF" w:rsidRPr="008B078B" w:rsidRDefault="002736CF" w:rsidP="004C614E">
            <w:pPr>
              <w:widowControl w:val="0"/>
              <w:jc w:val="left"/>
              <w:rPr>
                <w:color w:val="5F497A" w:themeColor="accent4" w:themeShade="BF"/>
                <w:sz w:val="20"/>
                <w:szCs w:val="20"/>
                <w:lang w:val="fr-FR"/>
              </w:rPr>
            </w:pPr>
            <w:r>
              <w:rPr>
                <w:color w:val="000000" w:themeColor="text1"/>
                <w:sz w:val="20"/>
                <w:szCs w:val="20"/>
                <w:lang w:val="fr"/>
              </w:rPr>
              <w:t>Toutes les questions techniques et de coût ont été résolues</w:t>
            </w:r>
          </w:p>
        </w:tc>
      </w:tr>
      <w:tr w:rsidR="002736CF" w:rsidRPr="00F6011C" w14:paraId="465FE74F"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4715F72F" w14:textId="77777777" w:rsidR="002736CF" w:rsidRPr="009E5C42" w:rsidRDefault="002736CF" w:rsidP="004C614E">
            <w:pPr>
              <w:widowControl w:val="0"/>
              <w:jc w:val="left"/>
              <w:rPr>
                <w:sz w:val="20"/>
                <w:szCs w:val="20"/>
              </w:rPr>
            </w:pPr>
            <w:r>
              <w:rPr>
                <w:sz w:val="20"/>
                <w:szCs w:val="20"/>
                <w:lang w:val="fr"/>
              </w:rPr>
              <w:t>Togo (le)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Pr>
          <w:p w14:paraId="30B8B352" w14:textId="77777777" w:rsidR="002736CF" w:rsidRPr="009E5C42" w:rsidRDefault="002736CF" w:rsidP="004C614E">
            <w:pPr>
              <w:widowControl w:val="0"/>
              <w:jc w:val="left"/>
              <w:rPr>
                <w:sz w:val="20"/>
                <w:szCs w:val="20"/>
              </w:rPr>
            </w:pPr>
            <w:r>
              <w:rPr>
                <w:sz w:val="20"/>
                <w:szCs w:val="20"/>
                <w:lang w:val="fr"/>
              </w:rPr>
              <w:t>Phase II</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8C4242F" w14:textId="77777777" w:rsidR="002736CF" w:rsidRPr="009E5C42" w:rsidRDefault="002736CF" w:rsidP="004C614E">
            <w:pPr>
              <w:widowControl w:val="0"/>
              <w:jc w:val="left"/>
              <w:rPr>
                <w:sz w:val="20"/>
                <w:szCs w:val="20"/>
              </w:rPr>
            </w:pPr>
            <w:r>
              <w:rPr>
                <w:sz w:val="20"/>
                <w:szCs w:val="20"/>
                <w:lang w:val="fr"/>
              </w:rPr>
              <w:t>PNUE/ONUDI</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Pr>
          <w:p w14:paraId="57ACFF48" w14:textId="77777777" w:rsidR="002736CF" w:rsidRPr="009E5C42" w:rsidRDefault="002736CF" w:rsidP="004C614E">
            <w:pPr>
              <w:jc w:val="center"/>
              <w:rPr>
                <w:sz w:val="20"/>
                <w:szCs w:val="20"/>
              </w:rPr>
            </w:pPr>
            <w:r>
              <w:rPr>
                <w:sz w:val="20"/>
                <w:szCs w:val="20"/>
                <w:lang w:val="fr"/>
              </w:rPr>
              <w:t>91/54</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tcPr>
          <w:p w14:paraId="22CA4FB0" w14:textId="77777777" w:rsidR="002736CF" w:rsidRPr="008B078B" w:rsidRDefault="002736CF" w:rsidP="004C614E">
            <w:pPr>
              <w:widowControl w:val="0"/>
              <w:jc w:val="left"/>
              <w:rPr>
                <w:b/>
                <w:bCs/>
                <w:color w:val="5F497A" w:themeColor="accent4" w:themeShade="BF"/>
                <w:sz w:val="20"/>
                <w:szCs w:val="20"/>
                <w:lang w:val="fr-FR"/>
              </w:rPr>
            </w:pPr>
            <w:r>
              <w:rPr>
                <w:sz w:val="20"/>
                <w:szCs w:val="20"/>
                <w:lang w:val="fr"/>
              </w:rPr>
              <w:t>Toutes les questions techniques et de coût ont été résolues</w:t>
            </w:r>
          </w:p>
        </w:tc>
      </w:tr>
      <w:tr w:rsidR="002736CF" w:rsidRPr="00F6011C" w14:paraId="02592E1B" w14:textId="77777777" w:rsidTr="004C614E">
        <w:trPr>
          <w:trHeight w:val="356"/>
        </w:trPr>
        <w:tc>
          <w:tcPr>
            <w:tcW w:w="5000" w:type="pct"/>
            <w:gridSpan w:val="5"/>
            <w:shd w:val="clear" w:color="auto" w:fill="FFFFFF" w:themeFill="background1"/>
            <w:vAlign w:val="center"/>
          </w:tcPr>
          <w:p w14:paraId="68398967" w14:textId="77777777" w:rsidR="002736CF" w:rsidRPr="008B078B" w:rsidRDefault="002736CF" w:rsidP="004C614E">
            <w:pPr>
              <w:jc w:val="center"/>
              <w:rPr>
                <w:sz w:val="20"/>
                <w:szCs w:val="20"/>
                <w:lang w:val="fr-FR"/>
              </w:rPr>
            </w:pPr>
            <w:r>
              <w:rPr>
                <w:b/>
                <w:bCs/>
                <w:sz w:val="20"/>
                <w:szCs w:val="20"/>
                <w:lang w:val="fr"/>
              </w:rPr>
              <w:t>Demandes de tranches dans le cadre des phases I et II de PGEH</w:t>
            </w:r>
          </w:p>
        </w:tc>
      </w:tr>
      <w:tr w:rsidR="002736CF" w:rsidRPr="00F6011C" w14:paraId="206EFC12"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324A74B0" w14:textId="77777777" w:rsidR="002736CF" w:rsidRDefault="002736CF" w:rsidP="004C614E">
            <w:pPr>
              <w:jc w:val="left"/>
              <w:rPr>
                <w:sz w:val="20"/>
                <w:szCs w:val="20"/>
              </w:rPr>
            </w:pPr>
            <w:r>
              <w:rPr>
                <w:sz w:val="20"/>
                <w:szCs w:val="20"/>
                <w:lang w:val="fr"/>
              </w:rPr>
              <w:t>Chine (la) (globale)</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6D6B443A" w14:textId="77777777" w:rsidR="002736CF" w:rsidRPr="00FF5F5A" w:rsidRDefault="002736CF" w:rsidP="004C614E">
            <w:pPr>
              <w:jc w:val="left"/>
              <w:rPr>
                <w:sz w:val="20"/>
                <w:szCs w:val="20"/>
              </w:rPr>
            </w:pPr>
            <w:r>
              <w:rPr>
                <w:sz w:val="20"/>
                <w:szCs w:val="20"/>
                <w:lang w:val="fr"/>
              </w:rPr>
              <w:t>Phase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7255011" w14:textId="77777777" w:rsidR="002736CF" w:rsidRPr="008B078B" w:rsidRDefault="002736CF" w:rsidP="004C614E">
            <w:pPr>
              <w:jc w:val="left"/>
              <w:rPr>
                <w:sz w:val="20"/>
                <w:szCs w:val="20"/>
                <w:lang w:val="fr-FR"/>
              </w:rPr>
            </w:pPr>
            <w:r>
              <w:rPr>
                <w:sz w:val="20"/>
                <w:szCs w:val="20"/>
                <w:lang w:val="fr"/>
              </w:rPr>
              <w:t>PNUD/PNUE/</w:t>
            </w:r>
          </w:p>
          <w:p w14:paraId="7D7D84B3" w14:textId="77777777" w:rsidR="002736CF" w:rsidRPr="008B078B" w:rsidRDefault="002736CF" w:rsidP="004C614E">
            <w:pPr>
              <w:jc w:val="left"/>
              <w:rPr>
                <w:sz w:val="20"/>
                <w:szCs w:val="20"/>
                <w:lang w:val="fr-FR"/>
              </w:rPr>
            </w:pPr>
            <w:r>
              <w:rPr>
                <w:sz w:val="20"/>
                <w:szCs w:val="20"/>
                <w:lang w:val="fr"/>
              </w:rPr>
              <w:t>ONUDI/Banque mondiale/Autriche/Allemagne/Italie/</w:t>
            </w:r>
          </w:p>
          <w:p w14:paraId="5358AFC7" w14:textId="77777777" w:rsidR="002736CF" w:rsidRDefault="002736CF" w:rsidP="004C614E">
            <w:pPr>
              <w:jc w:val="left"/>
              <w:rPr>
                <w:sz w:val="20"/>
                <w:szCs w:val="20"/>
              </w:rPr>
            </w:pPr>
            <w:r>
              <w:rPr>
                <w:sz w:val="20"/>
                <w:szCs w:val="20"/>
                <w:lang w:val="fr"/>
              </w:rPr>
              <w:t>Japon</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C5C3CBD" w14:textId="77777777" w:rsidR="002736CF" w:rsidRPr="009B3988" w:rsidRDefault="002736CF" w:rsidP="004C614E">
            <w:pPr>
              <w:jc w:val="center"/>
              <w:rPr>
                <w:sz w:val="20"/>
                <w:szCs w:val="20"/>
              </w:rPr>
            </w:pPr>
            <w:r>
              <w:rPr>
                <w:sz w:val="20"/>
                <w:szCs w:val="20"/>
                <w:lang w:val="fr"/>
              </w:rPr>
              <w:t>91/38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4992D129" w14:textId="77777777" w:rsidR="002736CF" w:rsidRPr="008B078B" w:rsidRDefault="002736CF" w:rsidP="004C614E">
            <w:pPr>
              <w:jc w:val="left"/>
              <w:rPr>
                <w:b/>
                <w:bCs/>
                <w:sz w:val="20"/>
                <w:szCs w:val="20"/>
                <w:lang w:val="fr-FR"/>
              </w:rPr>
            </w:pPr>
            <w:r>
              <w:rPr>
                <w:sz w:val="20"/>
                <w:szCs w:val="20"/>
                <w:lang w:val="fr"/>
              </w:rPr>
              <w:t>Toutes les questions techniques et de coût ont été résolues</w:t>
            </w:r>
          </w:p>
        </w:tc>
      </w:tr>
      <w:tr w:rsidR="002736CF" w:rsidRPr="00F6011C" w14:paraId="0E886F48" w14:textId="77777777" w:rsidTr="004C614E">
        <w:trPr>
          <w:trHeight w:val="44"/>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CC900C6" w14:textId="77777777" w:rsidR="002736CF" w:rsidRDefault="002736CF" w:rsidP="004C614E">
            <w:pPr>
              <w:jc w:val="left"/>
              <w:rPr>
                <w:sz w:val="20"/>
                <w:szCs w:val="20"/>
              </w:rPr>
            </w:pPr>
            <w:r>
              <w:rPr>
                <w:sz w:val="20"/>
                <w:szCs w:val="20"/>
                <w:lang w:val="fr"/>
              </w:rPr>
              <w:t>Chine (la) (mousse XPS)</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262F9BA6" w14:textId="77777777" w:rsidR="002736CF" w:rsidRPr="001649A3" w:rsidRDefault="002736CF" w:rsidP="004C614E">
            <w:pPr>
              <w:jc w:val="left"/>
              <w:rPr>
                <w:sz w:val="20"/>
                <w:szCs w:val="20"/>
              </w:rPr>
            </w:pPr>
            <w:r>
              <w:rPr>
                <w:sz w:val="20"/>
                <w:szCs w:val="20"/>
                <w:lang w:val="fr"/>
              </w:rPr>
              <w:t>Phase II, cinquième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B73027B" w14:textId="77777777" w:rsidR="002736CF" w:rsidRPr="009549ED" w:rsidRDefault="002736CF" w:rsidP="004C614E">
            <w:pPr>
              <w:jc w:val="left"/>
              <w:rPr>
                <w:sz w:val="20"/>
                <w:szCs w:val="20"/>
              </w:rPr>
            </w:pPr>
            <w:r>
              <w:rPr>
                <w:sz w:val="20"/>
                <w:szCs w:val="20"/>
                <w:lang w:val="fr"/>
              </w:rPr>
              <w:t>ONUDI/Allemagne</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5632CD9F" w14:textId="77777777" w:rsidR="002736CF" w:rsidRPr="009B3988" w:rsidRDefault="002736CF" w:rsidP="004C614E">
            <w:pPr>
              <w:jc w:val="center"/>
              <w:rPr>
                <w:sz w:val="20"/>
                <w:szCs w:val="20"/>
                <w:highlight w:val="yellow"/>
              </w:rPr>
            </w:pPr>
            <w:r>
              <w:rPr>
                <w:sz w:val="20"/>
                <w:szCs w:val="20"/>
                <w:lang w:val="fr"/>
              </w:rPr>
              <w:t>91/38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76073BA7" w14:textId="77777777" w:rsidR="002736CF" w:rsidRPr="008B078B" w:rsidRDefault="002736CF" w:rsidP="004C614E">
            <w:pPr>
              <w:jc w:val="left"/>
              <w:rPr>
                <w:b/>
                <w:bCs/>
                <w:sz w:val="20"/>
                <w:szCs w:val="20"/>
                <w:lang w:val="fr-FR"/>
              </w:rPr>
            </w:pPr>
            <w:r>
              <w:rPr>
                <w:sz w:val="20"/>
                <w:szCs w:val="20"/>
                <w:lang w:val="fr"/>
              </w:rPr>
              <w:t>Toutes les questions techniques et de coût ont été résolues</w:t>
            </w:r>
          </w:p>
        </w:tc>
      </w:tr>
      <w:tr w:rsidR="002736CF" w:rsidRPr="00F6011C" w14:paraId="7BB2F89E"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2321C924" w14:textId="77777777" w:rsidR="002736CF" w:rsidRDefault="002736CF" w:rsidP="004C614E">
            <w:pPr>
              <w:jc w:val="left"/>
              <w:rPr>
                <w:sz w:val="20"/>
                <w:szCs w:val="20"/>
              </w:rPr>
            </w:pPr>
            <w:r>
              <w:rPr>
                <w:sz w:val="20"/>
                <w:szCs w:val="20"/>
                <w:lang w:val="fr"/>
              </w:rPr>
              <w:t>Chine (la) (entretien connexe)</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622E3574" w14:textId="77777777" w:rsidR="002736CF" w:rsidRPr="004978F9" w:rsidRDefault="002736CF" w:rsidP="004C614E">
            <w:pPr>
              <w:jc w:val="left"/>
              <w:rPr>
                <w:sz w:val="20"/>
                <w:szCs w:val="20"/>
              </w:rPr>
            </w:pPr>
            <w:r>
              <w:rPr>
                <w:sz w:val="20"/>
                <w:szCs w:val="20"/>
                <w:lang w:val="fr"/>
              </w:rPr>
              <w:t>Phase II, cinquième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1C59901" w14:textId="77777777" w:rsidR="002736CF" w:rsidRDefault="002736CF" w:rsidP="004C614E">
            <w:pPr>
              <w:jc w:val="left"/>
              <w:rPr>
                <w:sz w:val="20"/>
                <w:szCs w:val="20"/>
              </w:rPr>
            </w:pPr>
            <w:r>
              <w:rPr>
                <w:sz w:val="20"/>
                <w:szCs w:val="20"/>
                <w:lang w:val="fr"/>
              </w:rPr>
              <w:t>PNUE/Allemagne/</w:t>
            </w:r>
          </w:p>
          <w:p w14:paraId="348B8A7D" w14:textId="77777777" w:rsidR="002736CF" w:rsidRDefault="002736CF" w:rsidP="004C614E">
            <w:pPr>
              <w:jc w:val="left"/>
              <w:rPr>
                <w:sz w:val="20"/>
                <w:szCs w:val="20"/>
              </w:rPr>
            </w:pPr>
            <w:r>
              <w:rPr>
                <w:sz w:val="20"/>
                <w:szCs w:val="20"/>
                <w:lang w:val="fr"/>
              </w:rPr>
              <w:t>Japon</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684CB00E" w14:textId="77777777" w:rsidR="002736CF" w:rsidRPr="009B3988" w:rsidRDefault="002736CF" w:rsidP="004C614E">
            <w:pPr>
              <w:jc w:val="center"/>
              <w:rPr>
                <w:sz w:val="20"/>
                <w:szCs w:val="20"/>
              </w:rPr>
            </w:pPr>
            <w:r>
              <w:rPr>
                <w:sz w:val="20"/>
                <w:szCs w:val="20"/>
                <w:lang w:val="fr"/>
              </w:rPr>
              <w:t>91/38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610AF056" w14:textId="77777777" w:rsidR="002736CF" w:rsidRPr="008B078B" w:rsidRDefault="002736CF" w:rsidP="004C614E">
            <w:pPr>
              <w:jc w:val="left"/>
              <w:rPr>
                <w:b/>
                <w:bCs/>
                <w:sz w:val="20"/>
                <w:szCs w:val="20"/>
                <w:lang w:val="fr-FR"/>
              </w:rPr>
            </w:pPr>
            <w:r>
              <w:rPr>
                <w:sz w:val="20"/>
                <w:szCs w:val="20"/>
                <w:lang w:val="fr"/>
              </w:rPr>
              <w:t>Toutes les questions techniques et de coût ont été résolues</w:t>
            </w:r>
          </w:p>
        </w:tc>
      </w:tr>
      <w:tr w:rsidR="002736CF" w:rsidRPr="00F6011C" w14:paraId="1351D716"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1BF8BC63" w14:textId="77777777" w:rsidR="002736CF" w:rsidRDefault="002736CF" w:rsidP="004C614E">
            <w:pPr>
              <w:jc w:val="left"/>
              <w:rPr>
                <w:sz w:val="20"/>
                <w:szCs w:val="20"/>
              </w:rPr>
            </w:pPr>
            <w:r>
              <w:rPr>
                <w:sz w:val="20"/>
                <w:szCs w:val="20"/>
                <w:lang w:val="fr"/>
              </w:rPr>
              <w:lastRenderedPageBreak/>
              <w:t>Chine (la) (solvants)</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305FE687" w14:textId="77777777" w:rsidR="002736CF" w:rsidRPr="004978F9" w:rsidRDefault="002736CF" w:rsidP="004C614E">
            <w:pPr>
              <w:jc w:val="left"/>
              <w:rPr>
                <w:sz w:val="20"/>
                <w:szCs w:val="20"/>
              </w:rPr>
            </w:pPr>
            <w:r>
              <w:rPr>
                <w:sz w:val="20"/>
                <w:szCs w:val="20"/>
                <w:lang w:val="fr"/>
              </w:rPr>
              <w:t>Phase II, quatrième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A1B843C" w14:textId="77777777" w:rsidR="002736CF" w:rsidRDefault="002736CF" w:rsidP="004C614E">
            <w:pPr>
              <w:jc w:val="left"/>
              <w:rPr>
                <w:sz w:val="20"/>
                <w:szCs w:val="20"/>
              </w:rPr>
            </w:pPr>
            <w:r>
              <w:rPr>
                <w:sz w:val="20"/>
                <w:szCs w:val="20"/>
                <w:lang w:val="fr"/>
              </w:rPr>
              <w:t>PNUD</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3CACDEAB" w14:textId="77777777" w:rsidR="002736CF" w:rsidRPr="009B3988" w:rsidRDefault="002736CF" w:rsidP="004C614E">
            <w:pPr>
              <w:jc w:val="center"/>
              <w:rPr>
                <w:sz w:val="20"/>
                <w:szCs w:val="20"/>
              </w:rPr>
            </w:pPr>
            <w:r>
              <w:rPr>
                <w:sz w:val="20"/>
                <w:szCs w:val="20"/>
                <w:lang w:val="fr"/>
              </w:rPr>
              <w:t>91/38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4EE71D0A" w14:textId="77777777" w:rsidR="002736CF" w:rsidRPr="008B078B" w:rsidRDefault="002736CF" w:rsidP="004C614E">
            <w:pPr>
              <w:jc w:val="left"/>
              <w:rPr>
                <w:b/>
                <w:bCs/>
                <w:sz w:val="20"/>
                <w:szCs w:val="20"/>
                <w:lang w:val="fr-FR"/>
              </w:rPr>
            </w:pPr>
            <w:r>
              <w:rPr>
                <w:sz w:val="20"/>
                <w:szCs w:val="20"/>
                <w:lang w:val="fr"/>
              </w:rPr>
              <w:t>Toutes les questions techniques et de coût ont été résolues</w:t>
            </w:r>
          </w:p>
        </w:tc>
      </w:tr>
      <w:tr w:rsidR="002736CF" w:rsidRPr="00F6011C" w14:paraId="40BC6C05"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45B52149" w14:textId="77777777" w:rsidR="002736CF" w:rsidRPr="00EB11D5" w:rsidRDefault="002736CF" w:rsidP="004C614E">
            <w:pPr>
              <w:jc w:val="left"/>
              <w:rPr>
                <w:sz w:val="20"/>
                <w:szCs w:val="20"/>
              </w:rPr>
            </w:pPr>
            <w:r>
              <w:rPr>
                <w:sz w:val="20"/>
                <w:szCs w:val="20"/>
                <w:lang w:val="fr"/>
              </w:rPr>
              <w:t>Inde (l’)</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50CAD37F" w14:textId="77777777" w:rsidR="002736CF" w:rsidRPr="00EB11D5" w:rsidRDefault="002736CF" w:rsidP="004C614E">
            <w:pPr>
              <w:jc w:val="left"/>
              <w:rPr>
                <w:sz w:val="20"/>
                <w:szCs w:val="20"/>
              </w:rPr>
            </w:pPr>
            <w:r>
              <w:rPr>
                <w:sz w:val="20"/>
                <w:szCs w:val="20"/>
                <w:lang w:val="fr"/>
              </w:rPr>
              <w:t>Phase II, quatrième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0209125" w14:textId="77777777" w:rsidR="002736CF" w:rsidRDefault="002736CF" w:rsidP="004C614E">
            <w:pPr>
              <w:jc w:val="left"/>
              <w:rPr>
                <w:sz w:val="20"/>
                <w:szCs w:val="20"/>
              </w:rPr>
            </w:pPr>
            <w:r>
              <w:rPr>
                <w:sz w:val="20"/>
                <w:szCs w:val="20"/>
                <w:lang w:val="fr"/>
              </w:rPr>
              <w:t>PNUD/PNUE/</w:t>
            </w:r>
          </w:p>
          <w:p w14:paraId="4C6D0265" w14:textId="77777777" w:rsidR="002736CF" w:rsidRPr="00EB11D5" w:rsidRDefault="002736CF" w:rsidP="004C614E">
            <w:pPr>
              <w:jc w:val="left"/>
              <w:rPr>
                <w:sz w:val="20"/>
                <w:szCs w:val="20"/>
              </w:rPr>
            </w:pPr>
            <w:r>
              <w:rPr>
                <w:sz w:val="20"/>
                <w:szCs w:val="20"/>
                <w:lang w:val="fr"/>
              </w:rPr>
              <w:t>Allemagne</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D01C140" w14:textId="77777777" w:rsidR="002736CF" w:rsidRPr="009B3988" w:rsidRDefault="002736CF" w:rsidP="004C614E">
            <w:pPr>
              <w:jc w:val="center"/>
              <w:rPr>
                <w:sz w:val="20"/>
                <w:szCs w:val="20"/>
                <w:highlight w:val="yellow"/>
              </w:rPr>
            </w:pPr>
            <w:r>
              <w:rPr>
                <w:sz w:val="20"/>
                <w:szCs w:val="20"/>
                <w:lang w:val="fr"/>
              </w:rPr>
              <w:t>91/42</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175F5E96" w14:textId="77777777" w:rsidR="002736CF" w:rsidRPr="008B078B" w:rsidRDefault="002736CF" w:rsidP="004C614E">
            <w:pPr>
              <w:jc w:val="left"/>
              <w:rPr>
                <w:sz w:val="20"/>
                <w:szCs w:val="20"/>
                <w:lang w:val="fr-FR"/>
              </w:rPr>
            </w:pPr>
            <w:r>
              <w:rPr>
                <w:sz w:val="20"/>
                <w:szCs w:val="20"/>
                <w:lang w:val="fr"/>
              </w:rPr>
              <w:t>Modification des entreprises participant au projet et réductions supplémentaires de la consommation de HCFC restante éligible au financement</w:t>
            </w:r>
          </w:p>
        </w:tc>
      </w:tr>
      <w:tr w:rsidR="002736CF" w:rsidRPr="00F6011C" w14:paraId="059416F1"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1788D941" w14:textId="77777777" w:rsidR="002736CF" w:rsidRPr="008C226E" w:rsidRDefault="002736CF" w:rsidP="004C614E">
            <w:pPr>
              <w:jc w:val="left"/>
              <w:rPr>
                <w:sz w:val="20"/>
                <w:szCs w:val="20"/>
              </w:rPr>
            </w:pPr>
            <w:r>
              <w:rPr>
                <w:sz w:val="20"/>
                <w:szCs w:val="20"/>
                <w:lang w:val="fr"/>
              </w:rPr>
              <w:t>Maroc (le)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Pr>
          <w:p w14:paraId="7803597E" w14:textId="77777777" w:rsidR="002736CF" w:rsidRPr="008B078B" w:rsidRDefault="002736CF" w:rsidP="004C614E">
            <w:pPr>
              <w:jc w:val="left"/>
              <w:rPr>
                <w:sz w:val="20"/>
                <w:szCs w:val="20"/>
                <w:lang w:val="fr-FR"/>
              </w:rPr>
            </w:pPr>
            <w:r>
              <w:rPr>
                <w:sz w:val="20"/>
                <w:szCs w:val="20"/>
                <w:lang w:val="fr"/>
              </w:rPr>
              <w:t>Phase II – Projet d’investissement relatif aux mousses</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38D3088" w14:textId="77777777" w:rsidR="002736CF" w:rsidRPr="008C226E" w:rsidRDefault="002736CF" w:rsidP="004C614E">
            <w:pPr>
              <w:jc w:val="left"/>
              <w:rPr>
                <w:sz w:val="20"/>
                <w:szCs w:val="20"/>
              </w:rPr>
            </w:pPr>
            <w:r>
              <w:rPr>
                <w:sz w:val="20"/>
                <w:szCs w:val="20"/>
                <w:lang w:val="fr"/>
              </w:rPr>
              <w:t>ONUDI</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Pr>
          <w:p w14:paraId="4A8BB1B0" w14:textId="77777777" w:rsidR="002736CF" w:rsidRPr="008C226E" w:rsidRDefault="002736CF" w:rsidP="004C614E">
            <w:pPr>
              <w:jc w:val="center"/>
              <w:rPr>
                <w:sz w:val="20"/>
                <w:szCs w:val="20"/>
              </w:rPr>
            </w:pPr>
            <w:r>
              <w:rPr>
                <w:sz w:val="20"/>
                <w:szCs w:val="20"/>
                <w:lang w:val="fr"/>
              </w:rPr>
              <w:t>91/47</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tcPr>
          <w:p w14:paraId="6C2C966F" w14:textId="77777777" w:rsidR="002736CF" w:rsidRPr="008B078B" w:rsidRDefault="002736CF" w:rsidP="004C614E">
            <w:pPr>
              <w:jc w:val="left"/>
              <w:rPr>
                <w:b/>
                <w:bCs/>
                <w:sz w:val="20"/>
                <w:szCs w:val="20"/>
                <w:lang w:val="fr-FR"/>
              </w:rPr>
            </w:pPr>
            <w:r>
              <w:rPr>
                <w:sz w:val="20"/>
                <w:szCs w:val="20"/>
                <w:lang w:val="fr"/>
              </w:rPr>
              <w:t>Toutes les questions techniques et de coût ont été résolues</w:t>
            </w:r>
          </w:p>
        </w:tc>
      </w:tr>
      <w:tr w:rsidR="002736CF" w:rsidRPr="00F6011C" w14:paraId="49E114A4"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1D40BD59" w14:textId="77777777" w:rsidR="002736CF" w:rsidRPr="008C226E" w:rsidRDefault="002736CF" w:rsidP="004C614E">
            <w:pPr>
              <w:jc w:val="left"/>
              <w:rPr>
                <w:sz w:val="20"/>
                <w:szCs w:val="20"/>
              </w:rPr>
            </w:pPr>
            <w:r>
              <w:rPr>
                <w:sz w:val="20"/>
                <w:szCs w:val="20"/>
                <w:lang w:val="fr"/>
              </w:rPr>
              <w:t>République arabe syrienne (la)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Pr>
          <w:p w14:paraId="57ACAFBC" w14:textId="77777777" w:rsidR="002736CF" w:rsidRPr="008B078B" w:rsidRDefault="002736CF" w:rsidP="004C614E">
            <w:pPr>
              <w:jc w:val="left"/>
              <w:rPr>
                <w:sz w:val="20"/>
                <w:szCs w:val="20"/>
                <w:lang w:val="fr-FR"/>
              </w:rPr>
            </w:pPr>
            <w:r>
              <w:rPr>
                <w:sz w:val="20"/>
                <w:szCs w:val="20"/>
                <w:lang w:val="fr"/>
              </w:rPr>
              <w:t>Phase I, deuxième tranche y compris les projets relatifs aux mousses et à la climatisation</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6DEA62D" w14:textId="77777777" w:rsidR="002736CF" w:rsidRPr="008C226E" w:rsidRDefault="002736CF" w:rsidP="004C614E">
            <w:pPr>
              <w:jc w:val="left"/>
              <w:rPr>
                <w:sz w:val="20"/>
                <w:szCs w:val="20"/>
              </w:rPr>
            </w:pPr>
            <w:r>
              <w:rPr>
                <w:sz w:val="20"/>
                <w:szCs w:val="20"/>
                <w:lang w:val="fr"/>
              </w:rPr>
              <w:t>PNUE/ONUDI</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Pr>
          <w:p w14:paraId="7699CEE2" w14:textId="77777777" w:rsidR="002736CF" w:rsidRPr="008C226E" w:rsidRDefault="002736CF" w:rsidP="004C614E">
            <w:pPr>
              <w:jc w:val="center"/>
              <w:rPr>
                <w:sz w:val="20"/>
                <w:szCs w:val="20"/>
              </w:rPr>
            </w:pPr>
            <w:r>
              <w:rPr>
                <w:sz w:val="20"/>
                <w:szCs w:val="20"/>
                <w:lang w:val="fr"/>
              </w:rPr>
              <w:t>91/53</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tcPr>
          <w:p w14:paraId="05A29955" w14:textId="77777777" w:rsidR="002736CF" w:rsidRPr="008B078B" w:rsidRDefault="002736CF" w:rsidP="004C614E">
            <w:pPr>
              <w:jc w:val="left"/>
              <w:rPr>
                <w:sz w:val="20"/>
                <w:szCs w:val="20"/>
                <w:lang w:val="fr-FR"/>
              </w:rPr>
            </w:pPr>
            <w:r>
              <w:rPr>
                <w:sz w:val="20"/>
                <w:szCs w:val="20"/>
                <w:lang w:val="fr"/>
              </w:rPr>
              <w:t>Accord mis à jour pour y inclure la composante d’investissement</w:t>
            </w:r>
          </w:p>
        </w:tc>
      </w:tr>
      <w:tr w:rsidR="002736CF" w:rsidRPr="00F6011C" w14:paraId="17F69DA5"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5AE1AB59" w14:textId="77777777" w:rsidR="002736CF" w:rsidRDefault="002736CF" w:rsidP="004C614E">
            <w:pPr>
              <w:jc w:val="left"/>
              <w:rPr>
                <w:sz w:val="20"/>
                <w:szCs w:val="20"/>
              </w:rPr>
            </w:pPr>
            <w:r>
              <w:rPr>
                <w:sz w:val="20"/>
                <w:szCs w:val="20"/>
                <w:lang w:val="fr"/>
              </w:rPr>
              <w:t>Venezuela (République bolivarienne du)</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1E775205" w14:textId="77777777" w:rsidR="002736CF" w:rsidRPr="00FF5F5A" w:rsidRDefault="002736CF" w:rsidP="004C614E">
            <w:pPr>
              <w:jc w:val="left"/>
              <w:rPr>
                <w:sz w:val="20"/>
                <w:szCs w:val="20"/>
              </w:rPr>
            </w:pPr>
            <w:r>
              <w:rPr>
                <w:sz w:val="20"/>
                <w:szCs w:val="20"/>
                <w:shd w:val="clear" w:color="auto" w:fill="FFFFFF" w:themeFill="background1"/>
                <w:lang w:val="fr"/>
              </w:rPr>
              <w:t>phase II, deuxième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29257BD" w14:textId="77777777" w:rsidR="002736CF" w:rsidRDefault="002736CF" w:rsidP="004C614E">
            <w:pPr>
              <w:jc w:val="left"/>
              <w:rPr>
                <w:sz w:val="20"/>
                <w:szCs w:val="20"/>
              </w:rPr>
            </w:pPr>
            <w:r>
              <w:rPr>
                <w:sz w:val="20"/>
                <w:szCs w:val="20"/>
                <w:lang w:val="fr"/>
              </w:rPr>
              <w:t>ONUDI</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33CEA45" w14:textId="77777777" w:rsidR="002736CF" w:rsidRDefault="002736CF" w:rsidP="004C614E">
            <w:pPr>
              <w:jc w:val="center"/>
              <w:rPr>
                <w:sz w:val="20"/>
                <w:szCs w:val="20"/>
                <w:highlight w:val="yellow"/>
              </w:rPr>
            </w:pPr>
            <w:r>
              <w:rPr>
                <w:sz w:val="20"/>
                <w:szCs w:val="20"/>
                <w:lang w:val="fr"/>
              </w:rPr>
              <w:t>91/56</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72F40F29" w14:textId="77777777" w:rsidR="002736CF" w:rsidRPr="008B078B" w:rsidRDefault="002736CF" w:rsidP="004C614E">
            <w:pPr>
              <w:jc w:val="left"/>
              <w:rPr>
                <w:sz w:val="20"/>
                <w:szCs w:val="20"/>
                <w:lang w:val="fr-FR"/>
              </w:rPr>
            </w:pPr>
            <w:r>
              <w:rPr>
                <w:sz w:val="20"/>
                <w:szCs w:val="20"/>
                <w:lang w:val="fr"/>
              </w:rPr>
              <w:t>Plan d’action révisé pour le reste de la phase et révision de l’Accord</w:t>
            </w:r>
          </w:p>
        </w:tc>
      </w:tr>
      <w:tr w:rsidR="002736CF" w:rsidRPr="0071079B" w14:paraId="25371AEC"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6B0A7F42" w14:textId="77777777" w:rsidR="002736CF" w:rsidRDefault="002736CF" w:rsidP="004C614E">
            <w:pPr>
              <w:jc w:val="left"/>
              <w:rPr>
                <w:sz w:val="20"/>
                <w:szCs w:val="20"/>
              </w:rPr>
            </w:pPr>
            <w:r>
              <w:rPr>
                <w:sz w:val="20"/>
                <w:szCs w:val="20"/>
                <w:lang w:val="fr"/>
              </w:rPr>
              <w:t>Viet Nam (le)</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0CC0E949" w14:textId="77777777" w:rsidR="002736CF" w:rsidRPr="003F7E7A" w:rsidRDefault="002736CF" w:rsidP="004C614E">
            <w:pPr>
              <w:jc w:val="left"/>
              <w:rPr>
                <w:sz w:val="20"/>
                <w:szCs w:val="20"/>
              </w:rPr>
            </w:pPr>
            <w:r>
              <w:rPr>
                <w:sz w:val="20"/>
                <w:szCs w:val="20"/>
                <w:lang w:val="fr"/>
              </w:rPr>
              <w:t>Phase II, quatrième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FC254FB" w14:textId="77777777" w:rsidR="002736CF" w:rsidRDefault="002736CF" w:rsidP="004C614E">
            <w:pPr>
              <w:jc w:val="left"/>
              <w:rPr>
                <w:sz w:val="20"/>
                <w:szCs w:val="20"/>
                <w:lang w:val="fr"/>
              </w:rPr>
            </w:pPr>
            <w:r>
              <w:rPr>
                <w:sz w:val="20"/>
                <w:szCs w:val="20"/>
                <w:lang w:val="fr"/>
              </w:rPr>
              <w:t>Banque mondiale/</w:t>
            </w:r>
          </w:p>
          <w:p w14:paraId="3D431B9E" w14:textId="77777777" w:rsidR="002736CF" w:rsidRDefault="002736CF" w:rsidP="004C614E">
            <w:pPr>
              <w:jc w:val="left"/>
              <w:rPr>
                <w:sz w:val="20"/>
                <w:szCs w:val="20"/>
              </w:rPr>
            </w:pPr>
            <w:r>
              <w:rPr>
                <w:sz w:val="20"/>
                <w:szCs w:val="20"/>
                <w:lang w:val="fr"/>
              </w:rPr>
              <w:t>Japon</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52874E98" w14:textId="77777777" w:rsidR="002736CF" w:rsidRPr="009E5C42" w:rsidRDefault="002736CF" w:rsidP="004C614E">
            <w:pPr>
              <w:jc w:val="center"/>
              <w:rPr>
                <w:sz w:val="20"/>
                <w:szCs w:val="20"/>
              </w:rPr>
            </w:pPr>
            <w:r>
              <w:rPr>
                <w:sz w:val="20"/>
                <w:szCs w:val="20"/>
                <w:lang w:val="fr"/>
              </w:rPr>
              <w:t>91/57</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2BDF0106" w14:textId="77777777" w:rsidR="002736CF" w:rsidRPr="00E70DA7" w:rsidRDefault="002736CF" w:rsidP="004C614E">
            <w:pPr>
              <w:jc w:val="left"/>
              <w:rPr>
                <w:sz w:val="20"/>
                <w:szCs w:val="20"/>
              </w:rPr>
            </w:pPr>
            <w:r>
              <w:rPr>
                <w:sz w:val="20"/>
                <w:szCs w:val="20"/>
                <w:lang w:val="fr"/>
              </w:rPr>
              <w:t>Révision de l’Accord</w:t>
            </w:r>
          </w:p>
        </w:tc>
      </w:tr>
      <w:tr w:rsidR="002736CF" w:rsidRPr="00F6011C" w14:paraId="6E8E71DC" w14:textId="77777777" w:rsidTr="004C614E">
        <w:trPr>
          <w:trHeight w:val="402"/>
        </w:trPr>
        <w:tc>
          <w:tcPr>
            <w:tcW w:w="5000" w:type="pct"/>
            <w:gridSpan w:val="5"/>
            <w:tcBorders>
              <w:top w:val="single" w:sz="4" w:space="0" w:color="auto"/>
              <w:left w:val="single" w:sz="4" w:space="0" w:color="auto"/>
              <w:bottom w:val="single" w:sz="4" w:space="0" w:color="auto"/>
            </w:tcBorders>
            <w:shd w:val="clear" w:color="auto" w:fill="auto"/>
            <w:vAlign w:val="center"/>
          </w:tcPr>
          <w:p w14:paraId="4E109E1C" w14:textId="77777777" w:rsidR="002736CF" w:rsidRPr="008B078B" w:rsidRDefault="002736CF" w:rsidP="004C614E">
            <w:pPr>
              <w:keepNext/>
              <w:keepLines/>
              <w:jc w:val="center"/>
              <w:rPr>
                <w:b/>
                <w:bCs/>
                <w:sz w:val="20"/>
                <w:szCs w:val="20"/>
                <w:lang w:val="fr-FR"/>
              </w:rPr>
            </w:pPr>
            <w:r>
              <w:rPr>
                <w:b/>
                <w:bCs/>
                <w:sz w:val="20"/>
                <w:szCs w:val="20"/>
                <w:lang w:val="fr"/>
              </w:rPr>
              <w:t xml:space="preserve">Demande pour une nouvelle phase I d’un plan de mise en œuvre de l’Amendement de Kigali sur les HFC </w:t>
            </w:r>
          </w:p>
        </w:tc>
      </w:tr>
      <w:tr w:rsidR="002736CF" w:rsidRPr="00F6011C" w14:paraId="5DC41A3A" w14:textId="77777777" w:rsidTr="004C614E">
        <w:tc>
          <w:tcPr>
            <w:tcW w:w="756" w:type="pct"/>
            <w:tcBorders>
              <w:top w:val="single" w:sz="4" w:space="0" w:color="auto"/>
              <w:left w:val="single" w:sz="4" w:space="0" w:color="auto"/>
              <w:bottom w:val="single" w:sz="4" w:space="0" w:color="auto"/>
              <w:right w:val="single" w:sz="4" w:space="0" w:color="auto"/>
            </w:tcBorders>
            <w:shd w:val="clear" w:color="auto" w:fill="auto"/>
          </w:tcPr>
          <w:p w14:paraId="69B2EF05" w14:textId="77777777" w:rsidR="002736CF" w:rsidRPr="00FF5F5A" w:rsidRDefault="002736CF" w:rsidP="004C614E">
            <w:pPr>
              <w:jc w:val="left"/>
              <w:rPr>
                <w:sz w:val="20"/>
                <w:szCs w:val="20"/>
              </w:rPr>
            </w:pPr>
            <w:r>
              <w:rPr>
                <w:sz w:val="20"/>
                <w:szCs w:val="20"/>
                <w:lang w:val="fr"/>
              </w:rPr>
              <w:t>Niger (le)</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10887474" w14:textId="77777777" w:rsidR="002736CF" w:rsidRPr="00FF5F5A" w:rsidRDefault="002736CF" w:rsidP="004C614E">
            <w:pPr>
              <w:keepNext/>
              <w:keepLines/>
              <w:jc w:val="left"/>
              <w:rPr>
                <w:sz w:val="20"/>
                <w:szCs w:val="20"/>
              </w:rPr>
            </w:pPr>
            <w:r>
              <w:rPr>
                <w:sz w:val="20"/>
                <w:szCs w:val="20"/>
                <w:lang w:val="fr"/>
              </w:rPr>
              <w:t>Phase 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DE82D40" w14:textId="77777777" w:rsidR="002736CF" w:rsidRDefault="002736CF" w:rsidP="004C614E">
            <w:pPr>
              <w:jc w:val="left"/>
              <w:rPr>
                <w:sz w:val="20"/>
                <w:szCs w:val="20"/>
              </w:rPr>
            </w:pPr>
            <w:r>
              <w:rPr>
                <w:sz w:val="20"/>
                <w:szCs w:val="20"/>
                <w:lang w:val="fr"/>
              </w:rPr>
              <w:t>ONUDI/PNUE</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F1CE969" w14:textId="77777777" w:rsidR="002736CF" w:rsidRDefault="002736CF" w:rsidP="004C614E">
            <w:pPr>
              <w:jc w:val="center"/>
              <w:rPr>
                <w:sz w:val="20"/>
                <w:szCs w:val="20"/>
                <w:highlight w:val="yellow"/>
              </w:rPr>
            </w:pPr>
            <w:r>
              <w:rPr>
                <w:sz w:val="20"/>
                <w:szCs w:val="20"/>
                <w:lang w:val="fr"/>
              </w:rPr>
              <w:t>91/48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03332FF9" w14:textId="77777777" w:rsidR="002736CF" w:rsidRPr="008B078B" w:rsidRDefault="002736CF" w:rsidP="004C614E">
            <w:pPr>
              <w:jc w:val="left"/>
              <w:rPr>
                <w:sz w:val="20"/>
                <w:szCs w:val="20"/>
                <w:lang w:val="fr-FR"/>
              </w:rPr>
            </w:pPr>
            <w:r>
              <w:rPr>
                <w:sz w:val="20"/>
                <w:szCs w:val="20"/>
                <w:lang w:val="fr"/>
              </w:rPr>
              <w:t>Manque de directives relatives aux coûts, manque de point de départ, manque de modèle d’Accord, valeurs de référence estimées</w:t>
            </w:r>
          </w:p>
        </w:tc>
      </w:tr>
    </w:tbl>
    <w:p w14:paraId="472F1ACF" w14:textId="77777777" w:rsidR="002736CF" w:rsidRPr="002736CF" w:rsidRDefault="002736CF" w:rsidP="002736CF">
      <w:pPr>
        <w:pStyle w:val="Heading1"/>
        <w:numPr>
          <w:ilvl w:val="0"/>
          <w:numId w:val="0"/>
        </w:numPr>
        <w:rPr>
          <w:lang w:val="fr-FR"/>
        </w:rPr>
      </w:pPr>
    </w:p>
    <w:p w14:paraId="75244BB7" w14:textId="7FCA9785" w:rsidR="002736CF" w:rsidRPr="002736CF" w:rsidRDefault="002736CF" w:rsidP="002736CF">
      <w:pPr>
        <w:pStyle w:val="Heading1"/>
        <w:numPr>
          <w:ilvl w:val="0"/>
          <w:numId w:val="0"/>
        </w:numPr>
        <w:rPr>
          <w:b/>
          <w:bCs/>
        </w:rPr>
      </w:pPr>
      <w:r w:rsidRPr="002736CF">
        <w:rPr>
          <w:b/>
          <w:bCs/>
          <w:lang w:val="fr"/>
        </w:rPr>
        <w:t>Projets individuels</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70"/>
        <w:gridCol w:w="2028"/>
        <w:gridCol w:w="1660"/>
        <w:gridCol w:w="1105"/>
        <w:gridCol w:w="3313"/>
      </w:tblGrid>
      <w:tr w:rsidR="002736CF" w:rsidRPr="00D30306" w14:paraId="14489EA1" w14:textId="77777777" w:rsidTr="004C614E">
        <w:trPr>
          <w:trHeight w:val="48"/>
          <w:tblHeader/>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9A77E" w14:textId="77777777" w:rsidR="002736CF" w:rsidRPr="00D30306" w:rsidRDefault="002736CF" w:rsidP="004C614E">
            <w:pPr>
              <w:jc w:val="center"/>
              <w:rPr>
                <w:b/>
                <w:bCs/>
                <w:sz w:val="20"/>
                <w:szCs w:val="20"/>
              </w:rPr>
            </w:pPr>
            <w:r>
              <w:rPr>
                <w:b/>
                <w:bCs/>
                <w:sz w:val="20"/>
                <w:szCs w:val="20"/>
                <w:lang w:val="fr"/>
              </w:rPr>
              <w:t>Pays</w:t>
            </w:r>
          </w:p>
        </w:tc>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21B3190" w14:textId="77777777" w:rsidR="002736CF" w:rsidRPr="00D30306" w:rsidRDefault="002736CF" w:rsidP="004C614E">
            <w:pPr>
              <w:jc w:val="center"/>
              <w:rPr>
                <w:b/>
                <w:bCs/>
                <w:sz w:val="20"/>
                <w:szCs w:val="20"/>
              </w:rPr>
            </w:pPr>
            <w:r>
              <w:rPr>
                <w:b/>
                <w:bCs/>
                <w:sz w:val="20"/>
                <w:szCs w:val="20"/>
                <w:lang w:val="fr"/>
              </w:rPr>
              <w:t>Titre du projet</w:t>
            </w: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494245" w14:textId="77777777" w:rsidR="002736CF" w:rsidRPr="00D30306" w:rsidRDefault="002736CF" w:rsidP="004C614E">
            <w:pPr>
              <w:jc w:val="center"/>
              <w:rPr>
                <w:b/>
                <w:bCs/>
                <w:sz w:val="20"/>
                <w:szCs w:val="20"/>
              </w:rPr>
            </w:pPr>
            <w:r>
              <w:rPr>
                <w:b/>
                <w:bCs/>
                <w:sz w:val="20"/>
                <w:szCs w:val="20"/>
                <w:lang w:val="fr"/>
              </w:rPr>
              <w:t>Agences d’exécution</w:t>
            </w:r>
          </w:p>
        </w:tc>
        <w:tc>
          <w:tcPr>
            <w:tcW w:w="577" w:type="pct"/>
            <w:tcBorders>
              <w:top w:val="single" w:sz="4" w:space="0" w:color="auto"/>
              <w:left w:val="single" w:sz="4" w:space="0" w:color="auto"/>
              <w:bottom w:val="single" w:sz="4" w:space="0" w:color="auto"/>
              <w:right w:val="single" w:sz="4" w:space="0" w:color="auto"/>
            </w:tcBorders>
            <w:shd w:val="clear" w:color="auto" w:fill="FFFFFF" w:themeFill="background1"/>
          </w:tcPr>
          <w:p w14:paraId="0D802C8F" w14:textId="77777777" w:rsidR="002736CF" w:rsidRPr="00D30306" w:rsidRDefault="002736CF" w:rsidP="004C614E">
            <w:pPr>
              <w:jc w:val="center"/>
              <w:rPr>
                <w:b/>
                <w:bCs/>
                <w:sz w:val="20"/>
                <w:szCs w:val="20"/>
              </w:rPr>
            </w:pPr>
            <w:r>
              <w:rPr>
                <w:b/>
                <w:bCs/>
                <w:sz w:val="20"/>
                <w:szCs w:val="20"/>
                <w:lang w:val="fr"/>
              </w:rPr>
              <w:t>N</w:t>
            </w:r>
            <w:r>
              <w:rPr>
                <w:b/>
                <w:bCs/>
                <w:sz w:val="20"/>
                <w:szCs w:val="20"/>
                <w:vertAlign w:val="superscript"/>
                <w:lang w:val="fr"/>
              </w:rPr>
              <w:t>o</w:t>
            </w:r>
            <w:r>
              <w:rPr>
                <w:b/>
                <w:bCs/>
                <w:sz w:val="20"/>
                <w:szCs w:val="20"/>
                <w:lang w:val="fr"/>
              </w:rPr>
              <w:t xml:space="preserve"> de document</w:t>
            </w:r>
          </w:p>
        </w:tc>
        <w:tc>
          <w:tcPr>
            <w:tcW w:w="1730" w:type="pct"/>
            <w:tcBorders>
              <w:top w:val="single" w:sz="4" w:space="0" w:color="auto"/>
              <w:left w:val="single" w:sz="4" w:space="0" w:color="auto"/>
              <w:bottom w:val="single" w:sz="4" w:space="0" w:color="auto"/>
              <w:right w:val="single" w:sz="4" w:space="0" w:color="auto"/>
            </w:tcBorders>
            <w:shd w:val="clear" w:color="auto" w:fill="FFFFFF" w:themeFill="background1"/>
          </w:tcPr>
          <w:p w14:paraId="093A151D" w14:textId="77777777" w:rsidR="002736CF" w:rsidRPr="00D30306" w:rsidRDefault="002736CF" w:rsidP="004C614E">
            <w:pPr>
              <w:jc w:val="center"/>
              <w:rPr>
                <w:b/>
                <w:bCs/>
                <w:sz w:val="20"/>
                <w:szCs w:val="20"/>
              </w:rPr>
            </w:pPr>
            <w:r>
              <w:rPr>
                <w:b/>
                <w:bCs/>
                <w:sz w:val="20"/>
                <w:szCs w:val="20"/>
                <w:lang w:val="fr"/>
              </w:rPr>
              <w:t>Question</w:t>
            </w:r>
          </w:p>
        </w:tc>
      </w:tr>
      <w:tr w:rsidR="002736CF" w:rsidRPr="00F6011C" w14:paraId="5A0D3039" w14:textId="77777777" w:rsidTr="004C614E">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0FA3698" w14:textId="77777777" w:rsidR="002736CF" w:rsidRPr="008B078B" w:rsidRDefault="002736CF" w:rsidP="004C614E">
            <w:pPr>
              <w:keepNext/>
              <w:jc w:val="center"/>
              <w:rPr>
                <w:b/>
                <w:bCs/>
                <w:color w:val="5F497A" w:themeColor="accent4" w:themeShade="BF"/>
                <w:sz w:val="20"/>
                <w:szCs w:val="20"/>
                <w:lang w:val="fr-FR"/>
              </w:rPr>
            </w:pPr>
            <w:r>
              <w:rPr>
                <w:b/>
                <w:bCs/>
                <w:sz w:val="20"/>
                <w:szCs w:val="20"/>
                <w:lang w:val="fr"/>
              </w:rPr>
              <w:t>Projets d’investissement relatifs aux HFC</w:t>
            </w:r>
          </w:p>
        </w:tc>
      </w:tr>
      <w:tr w:rsidR="002736CF" w:rsidRPr="00F6011C" w14:paraId="3F18C221" w14:textId="77777777" w:rsidTr="004C614E">
        <w:tc>
          <w:tcPr>
            <w:tcW w:w="767" w:type="pct"/>
            <w:tcBorders>
              <w:top w:val="single" w:sz="4" w:space="0" w:color="auto"/>
              <w:left w:val="single" w:sz="4" w:space="0" w:color="auto"/>
              <w:bottom w:val="single" w:sz="4" w:space="0" w:color="auto"/>
              <w:right w:val="single" w:sz="4" w:space="0" w:color="auto"/>
            </w:tcBorders>
            <w:shd w:val="clear" w:color="auto" w:fill="auto"/>
          </w:tcPr>
          <w:p w14:paraId="46FFCDBA" w14:textId="77777777" w:rsidR="002736CF" w:rsidRPr="00FF77D0" w:rsidRDefault="002736CF" w:rsidP="004C614E">
            <w:pPr>
              <w:widowControl w:val="0"/>
              <w:jc w:val="left"/>
              <w:rPr>
                <w:color w:val="000000" w:themeColor="text1"/>
              </w:rPr>
            </w:pPr>
            <w:r>
              <w:rPr>
                <w:color w:val="000000" w:themeColor="text1"/>
                <w:sz w:val="20"/>
                <w:szCs w:val="20"/>
                <w:lang w:val="fr"/>
              </w:rPr>
              <w:t xml:space="preserve">Équateur (l’) </w:t>
            </w:r>
          </w:p>
        </w:tc>
        <w:tc>
          <w:tcPr>
            <w:tcW w:w="105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E843C4C" w14:textId="77777777" w:rsidR="002736CF" w:rsidRPr="008B078B" w:rsidRDefault="002736CF" w:rsidP="004C614E">
            <w:pPr>
              <w:keepNext/>
              <w:jc w:val="left"/>
              <w:rPr>
                <w:sz w:val="20"/>
                <w:szCs w:val="20"/>
                <w:lang w:val="fr-FR"/>
              </w:rPr>
            </w:pPr>
            <w:r>
              <w:rPr>
                <w:sz w:val="20"/>
                <w:szCs w:val="20"/>
                <w:lang w:val="fr"/>
              </w:rPr>
              <w:t>Conversion de la production de réfrigérateurs domestiques et commerciaux du HFC</w:t>
            </w:r>
            <w:r>
              <w:rPr>
                <w:sz w:val="20"/>
                <w:szCs w:val="20"/>
                <w:lang w:val="fr"/>
              </w:rPr>
              <w:noBreakHyphen/>
              <w:t xml:space="preserve">134a à l’isobutane (R-600a) et au propane (R-290) chez </w:t>
            </w:r>
            <w:proofErr w:type="spellStart"/>
            <w:r>
              <w:rPr>
                <w:sz w:val="20"/>
                <w:szCs w:val="20"/>
                <w:lang w:val="fr"/>
              </w:rPr>
              <w:t>Induglob</w:t>
            </w:r>
            <w:proofErr w:type="spellEnd"/>
          </w:p>
        </w:tc>
        <w:tc>
          <w:tcPr>
            <w:tcW w:w="867" w:type="pct"/>
            <w:tcBorders>
              <w:top w:val="single" w:sz="4" w:space="0" w:color="auto"/>
              <w:left w:val="single" w:sz="4" w:space="0" w:color="auto"/>
              <w:bottom w:val="single" w:sz="4" w:space="0" w:color="auto"/>
              <w:right w:val="single" w:sz="4" w:space="0" w:color="auto"/>
            </w:tcBorders>
          </w:tcPr>
          <w:p w14:paraId="120A26C0" w14:textId="77777777" w:rsidR="002736CF" w:rsidRPr="00FF77D0" w:rsidRDefault="002736CF" w:rsidP="004C614E">
            <w:pPr>
              <w:jc w:val="center"/>
              <w:rPr>
                <w:sz w:val="20"/>
                <w:szCs w:val="20"/>
              </w:rPr>
            </w:pPr>
            <w:r>
              <w:rPr>
                <w:sz w:val="20"/>
                <w:szCs w:val="20"/>
                <w:lang w:val="fr"/>
              </w:rPr>
              <w:t>ONUDI</w:t>
            </w: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2A7D3FE2" w14:textId="77777777" w:rsidR="002736CF" w:rsidRPr="00D871B5" w:rsidRDefault="002736CF" w:rsidP="004C614E">
            <w:pPr>
              <w:jc w:val="center"/>
              <w:rPr>
                <w:sz w:val="20"/>
                <w:szCs w:val="20"/>
              </w:rPr>
            </w:pPr>
            <w:r>
              <w:rPr>
                <w:sz w:val="20"/>
                <w:szCs w:val="20"/>
                <w:lang w:val="fr"/>
              </w:rPr>
              <w:t>91/40</w:t>
            </w:r>
          </w:p>
        </w:tc>
        <w:tc>
          <w:tcPr>
            <w:tcW w:w="1730" w:type="pct"/>
            <w:tcBorders>
              <w:top w:val="single" w:sz="4" w:space="0" w:color="auto"/>
              <w:left w:val="single" w:sz="4" w:space="0" w:color="auto"/>
              <w:bottom w:val="single" w:sz="4" w:space="0" w:color="auto"/>
              <w:right w:val="single" w:sz="4" w:space="0" w:color="auto"/>
            </w:tcBorders>
            <w:shd w:val="clear" w:color="auto" w:fill="auto"/>
          </w:tcPr>
          <w:p w14:paraId="22089A6B" w14:textId="77777777" w:rsidR="002736CF" w:rsidRPr="008B078B" w:rsidRDefault="002736CF" w:rsidP="004C614E">
            <w:pPr>
              <w:widowControl w:val="0"/>
              <w:jc w:val="left"/>
              <w:rPr>
                <w:sz w:val="20"/>
                <w:szCs w:val="20"/>
                <w:lang w:val="fr-FR"/>
              </w:rPr>
            </w:pPr>
            <w:r>
              <w:rPr>
                <w:sz w:val="20"/>
                <w:szCs w:val="20"/>
                <w:lang w:val="fr"/>
              </w:rPr>
              <w:t>Absence de directives relatives aux coûts pour la réduction de HFC</w:t>
            </w:r>
          </w:p>
        </w:tc>
      </w:tr>
      <w:tr w:rsidR="002736CF" w:rsidRPr="00F6011C" w14:paraId="22F158E4" w14:textId="77777777" w:rsidTr="004C614E">
        <w:trPr>
          <w:trHeight w:val="300"/>
        </w:trPr>
        <w:tc>
          <w:tcPr>
            <w:tcW w:w="5000" w:type="pct"/>
            <w:gridSpan w:val="5"/>
            <w:tcBorders>
              <w:top w:val="single" w:sz="4" w:space="0" w:color="auto"/>
              <w:left w:val="single" w:sz="4" w:space="0" w:color="auto"/>
              <w:bottom w:val="single" w:sz="4" w:space="0" w:color="auto"/>
              <w:right w:val="single" w:sz="4" w:space="0" w:color="auto"/>
            </w:tcBorders>
          </w:tcPr>
          <w:p w14:paraId="33DC3BDD" w14:textId="77777777" w:rsidR="002736CF" w:rsidRPr="008B078B" w:rsidRDefault="002736CF" w:rsidP="004C614E">
            <w:pPr>
              <w:spacing w:line="259" w:lineRule="auto"/>
              <w:jc w:val="center"/>
              <w:rPr>
                <w:b/>
                <w:bCs/>
                <w:sz w:val="20"/>
                <w:szCs w:val="20"/>
                <w:lang w:val="fr-FR"/>
              </w:rPr>
            </w:pPr>
            <w:r>
              <w:rPr>
                <w:b/>
                <w:bCs/>
                <w:sz w:val="20"/>
                <w:szCs w:val="20"/>
                <w:lang w:val="fr"/>
              </w:rPr>
              <w:t>Activités supplémentaires de maintien du rendement énergétique dans le secteur de l’entretien de l’équipement de réfrigération (décision 89/6(b))</w:t>
            </w:r>
          </w:p>
        </w:tc>
      </w:tr>
      <w:tr w:rsidR="002736CF" w:rsidRPr="00F6011C" w14:paraId="73697D05" w14:textId="77777777" w:rsidTr="004C614E">
        <w:trPr>
          <w:trHeight w:val="48"/>
        </w:trPr>
        <w:tc>
          <w:tcPr>
            <w:tcW w:w="767" w:type="pct"/>
            <w:tcBorders>
              <w:top w:val="single" w:sz="4" w:space="0" w:color="auto"/>
              <w:left w:val="single" w:sz="4" w:space="0" w:color="auto"/>
              <w:bottom w:val="single" w:sz="4" w:space="0" w:color="auto"/>
              <w:right w:val="single" w:sz="4" w:space="0" w:color="auto"/>
            </w:tcBorders>
            <w:shd w:val="clear" w:color="auto" w:fill="auto"/>
          </w:tcPr>
          <w:p w14:paraId="1FEBE0DF" w14:textId="77777777" w:rsidR="002736CF" w:rsidRPr="00FE1856" w:rsidRDefault="002736CF" w:rsidP="004C614E">
            <w:pPr>
              <w:spacing w:line="259" w:lineRule="auto"/>
              <w:jc w:val="left"/>
              <w:rPr>
                <w:color w:val="000000" w:themeColor="text1"/>
                <w:sz w:val="20"/>
                <w:szCs w:val="20"/>
              </w:rPr>
            </w:pPr>
            <w:r>
              <w:rPr>
                <w:color w:val="000000" w:themeColor="text1"/>
                <w:sz w:val="20"/>
                <w:szCs w:val="20"/>
                <w:lang w:val="fr"/>
              </w:rPr>
              <w:t>Maldives (les)</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71E8DC6" w14:textId="77777777" w:rsidR="002736CF" w:rsidRPr="008B078B" w:rsidRDefault="002736CF" w:rsidP="004C614E">
            <w:pPr>
              <w:jc w:val="left"/>
              <w:rPr>
                <w:sz w:val="20"/>
                <w:szCs w:val="20"/>
                <w:lang w:val="fr-FR"/>
              </w:rPr>
            </w:pPr>
            <w:r>
              <w:rPr>
                <w:sz w:val="20"/>
                <w:szCs w:val="20"/>
                <w:lang w:val="fr"/>
              </w:rPr>
              <w:t>Activités supplémentaires de maintien du rendement énergétique dans le secteur de l’entretien</w:t>
            </w:r>
          </w:p>
        </w:tc>
        <w:tc>
          <w:tcPr>
            <w:tcW w:w="867" w:type="pct"/>
            <w:tcBorders>
              <w:top w:val="single" w:sz="4" w:space="0" w:color="auto"/>
              <w:left w:val="single" w:sz="4" w:space="0" w:color="auto"/>
              <w:bottom w:val="single" w:sz="4" w:space="0" w:color="auto"/>
              <w:right w:val="single" w:sz="4" w:space="0" w:color="auto"/>
            </w:tcBorders>
          </w:tcPr>
          <w:p w14:paraId="2A31B8B4" w14:textId="77777777" w:rsidR="002736CF" w:rsidRPr="00FE1856" w:rsidRDefault="002736CF" w:rsidP="004C614E">
            <w:pPr>
              <w:jc w:val="center"/>
              <w:rPr>
                <w:sz w:val="20"/>
                <w:szCs w:val="20"/>
              </w:rPr>
            </w:pPr>
            <w:r>
              <w:rPr>
                <w:sz w:val="20"/>
                <w:szCs w:val="20"/>
                <w:lang w:val="fr"/>
              </w:rPr>
              <w:t>PNUE</w:t>
            </w: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508787B7" w14:textId="77777777" w:rsidR="002736CF" w:rsidRPr="00FE1856" w:rsidRDefault="002736CF" w:rsidP="004C614E">
            <w:pPr>
              <w:jc w:val="center"/>
              <w:rPr>
                <w:sz w:val="20"/>
                <w:szCs w:val="20"/>
              </w:rPr>
            </w:pPr>
            <w:r>
              <w:rPr>
                <w:sz w:val="20"/>
                <w:szCs w:val="20"/>
                <w:lang w:val="fr"/>
              </w:rPr>
              <w:t>91/44</w:t>
            </w:r>
          </w:p>
        </w:tc>
        <w:tc>
          <w:tcPr>
            <w:tcW w:w="1730" w:type="pct"/>
            <w:tcBorders>
              <w:top w:val="single" w:sz="4" w:space="0" w:color="auto"/>
              <w:left w:val="single" w:sz="4" w:space="0" w:color="auto"/>
              <w:bottom w:val="single" w:sz="4" w:space="0" w:color="auto"/>
              <w:right w:val="single" w:sz="4" w:space="0" w:color="auto"/>
            </w:tcBorders>
            <w:shd w:val="clear" w:color="auto" w:fill="auto"/>
          </w:tcPr>
          <w:p w14:paraId="7A6E4567" w14:textId="77777777" w:rsidR="002736CF" w:rsidRPr="008B078B" w:rsidRDefault="002736CF" w:rsidP="004C614E">
            <w:pPr>
              <w:jc w:val="left"/>
              <w:rPr>
                <w:color w:val="5F497A" w:themeColor="accent4" w:themeShade="BF"/>
                <w:sz w:val="20"/>
                <w:szCs w:val="20"/>
                <w:lang w:val="fr-FR"/>
              </w:rPr>
            </w:pPr>
            <w:r>
              <w:rPr>
                <w:sz w:val="20"/>
                <w:szCs w:val="20"/>
                <w:lang w:val="fr"/>
              </w:rPr>
              <w:t>La demande ne fait pas partie du PGEH comme spécifié dans la décision 89/6(b)</w:t>
            </w:r>
          </w:p>
        </w:tc>
      </w:tr>
    </w:tbl>
    <w:p w14:paraId="30EE2BB8" w14:textId="77777777" w:rsidR="002736CF" w:rsidRPr="002736CF" w:rsidRDefault="002736CF" w:rsidP="002736CF">
      <w:pPr>
        <w:pStyle w:val="Heading1"/>
        <w:numPr>
          <w:ilvl w:val="0"/>
          <w:numId w:val="0"/>
        </w:numPr>
        <w:jc w:val="left"/>
        <w:rPr>
          <w:highlight w:val="yellow"/>
          <w:lang w:val="fr-FR"/>
        </w:rPr>
      </w:pPr>
    </w:p>
    <w:p w14:paraId="4618EA71" w14:textId="46A52FDA" w:rsidR="00DA3957" w:rsidRPr="002C279C" w:rsidRDefault="002C279C" w:rsidP="00D807A3">
      <w:pPr>
        <w:pStyle w:val="Heading2"/>
        <w:keepNext/>
        <w:keepLines/>
        <w:numPr>
          <w:ilvl w:val="1"/>
          <w:numId w:val="23"/>
        </w:numPr>
        <w:tabs>
          <w:tab w:val="left" w:pos="720"/>
          <w:tab w:val="left" w:pos="1440"/>
          <w:tab w:val="left" w:pos="2160"/>
        </w:tabs>
        <w:rPr>
          <w:b/>
          <w:color w:val="000000" w:themeColor="text1"/>
          <w:lang w:val="fr-CA"/>
        </w:rPr>
      </w:pPr>
      <w:r w:rsidRPr="002C279C">
        <w:rPr>
          <w:b/>
          <w:color w:val="000000" w:themeColor="text1"/>
          <w:lang w:val="fr-CA"/>
        </w:rPr>
        <w:lastRenderedPageBreak/>
        <w:t>Budget du Programme d’aide à la conformité du PNUE pour 2023</w:t>
      </w:r>
      <w:r w:rsidR="00DA3957" w:rsidRPr="002C279C">
        <w:rPr>
          <w:b/>
          <w:color w:val="000000" w:themeColor="text1"/>
          <w:lang w:val="fr-CA"/>
        </w:rPr>
        <w:t xml:space="preserve"> </w:t>
      </w:r>
    </w:p>
    <w:p w14:paraId="44E6CC8A" w14:textId="2BAAE791" w:rsidR="00DA3957" w:rsidRPr="0014441E" w:rsidRDefault="002C279C" w:rsidP="00D807A3">
      <w:pPr>
        <w:keepNext/>
        <w:keepLines/>
        <w:tabs>
          <w:tab w:val="left" w:pos="720"/>
          <w:tab w:val="left" w:pos="1440"/>
          <w:tab w:val="left" w:pos="2160"/>
        </w:tabs>
        <w:spacing w:after="240"/>
        <w:ind w:left="709"/>
        <w:rPr>
          <w:color w:val="000000" w:themeColor="text1"/>
          <w:lang w:val="fr-CA"/>
        </w:rPr>
      </w:pPr>
      <w:r w:rsidRPr="0014441E">
        <w:rPr>
          <w:color w:val="000000" w:themeColor="text1"/>
          <w:u w:val="single"/>
          <w:lang w:val="fr-CA"/>
        </w:rPr>
        <w:t>Le d</w:t>
      </w:r>
      <w:r w:rsidR="00DA3957" w:rsidRPr="0014441E">
        <w:rPr>
          <w:color w:val="000000" w:themeColor="text1"/>
          <w:u w:val="single"/>
          <w:lang w:val="fr-CA"/>
        </w:rPr>
        <w:t>ocument</w:t>
      </w:r>
      <w:r w:rsidRPr="0014441E">
        <w:rPr>
          <w:color w:val="000000" w:themeColor="text1"/>
          <w:u w:val="single"/>
          <w:lang w:val="fr-CA"/>
        </w:rPr>
        <w:t> </w:t>
      </w:r>
      <w:r w:rsidR="00DA3957" w:rsidRPr="0014441E">
        <w:rPr>
          <w:color w:val="000000" w:themeColor="text1"/>
          <w:u w:val="single"/>
          <w:lang w:val="fr-CA"/>
        </w:rPr>
        <w:t>UNEP/</w:t>
      </w:r>
      <w:proofErr w:type="spellStart"/>
      <w:r w:rsidR="00DA3957" w:rsidRPr="0014441E">
        <w:rPr>
          <w:color w:val="000000" w:themeColor="text1"/>
          <w:u w:val="single"/>
          <w:lang w:val="fr-CA"/>
        </w:rPr>
        <w:t>OzL.Pro</w:t>
      </w:r>
      <w:proofErr w:type="spellEnd"/>
      <w:r w:rsidR="00DA3957" w:rsidRPr="0014441E">
        <w:rPr>
          <w:color w:val="000000" w:themeColor="text1"/>
          <w:u w:val="single"/>
          <w:lang w:val="fr-CA"/>
        </w:rPr>
        <w:t>/</w:t>
      </w:r>
      <w:proofErr w:type="spellStart"/>
      <w:r w:rsidR="00DA3957" w:rsidRPr="0014441E">
        <w:rPr>
          <w:color w:val="000000" w:themeColor="text1"/>
          <w:u w:val="single"/>
          <w:lang w:val="fr-CA"/>
        </w:rPr>
        <w:t>ExCom</w:t>
      </w:r>
      <w:proofErr w:type="spellEnd"/>
      <w:r w:rsidR="00DA3957" w:rsidRPr="0014441E">
        <w:rPr>
          <w:color w:val="000000" w:themeColor="text1"/>
          <w:u w:val="single"/>
          <w:lang w:val="fr-CA"/>
        </w:rPr>
        <w:t>/</w:t>
      </w:r>
      <w:r w:rsidR="00DA6516" w:rsidRPr="0014441E">
        <w:rPr>
          <w:color w:val="000000" w:themeColor="text1"/>
          <w:u w:val="single"/>
          <w:lang w:val="fr-CA"/>
        </w:rPr>
        <w:t>91/58</w:t>
      </w:r>
      <w:r w:rsidR="00DA3957" w:rsidRPr="0014441E">
        <w:rPr>
          <w:color w:val="000000" w:themeColor="text1"/>
          <w:lang w:val="fr-CA"/>
        </w:rPr>
        <w:t xml:space="preserve"> </w:t>
      </w:r>
      <w:r w:rsidRPr="0014441E">
        <w:rPr>
          <w:color w:val="000000" w:themeColor="text1"/>
          <w:lang w:val="fr-CA"/>
        </w:rPr>
        <w:t>renferme</w:t>
      </w:r>
      <w:r w:rsidR="00DA3957" w:rsidRPr="0014441E">
        <w:rPr>
          <w:color w:val="000000" w:themeColor="text1"/>
          <w:lang w:val="fr-CA"/>
        </w:rPr>
        <w:t xml:space="preserve"> </w:t>
      </w:r>
      <w:r w:rsidR="0014441E" w:rsidRPr="0014441E">
        <w:rPr>
          <w:color w:val="000000" w:themeColor="text1"/>
          <w:lang w:val="fr-CA"/>
        </w:rPr>
        <w:t>le budget du Programme d’aide à la conformité du PNUE pour</w:t>
      </w:r>
      <w:r w:rsidR="00DA3957" w:rsidRPr="0014441E">
        <w:rPr>
          <w:color w:val="000000" w:themeColor="text1"/>
          <w:lang w:val="fr-CA"/>
        </w:rPr>
        <w:t xml:space="preserve"> 202</w:t>
      </w:r>
      <w:r w:rsidR="00DA6516" w:rsidRPr="0014441E">
        <w:rPr>
          <w:color w:val="000000" w:themeColor="text1"/>
          <w:lang w:val="fr-CA"/>
        </w:rPr>
        <w:t>3</w:t>
      </w:r>
      <w:r w:rsidR="00DA3957" w:rsidRPr="0014441E">
        <w:rPr>
          <w:color w:val="000000" w:themeColor="text1"/>
          <w:lang w:val="fr-CA"/>
        </w:rPr>
        <w:t xml:space="preserve">, </w:t>
      </w:r>
      <w:r w:rsidR="0014441E">
        <w:rPr>
          <w:color w:val="000000" w:themeColor="text1"/>
          <w:lang w:val="fr-CA"/>
        </w:rPr>
        <w:t>et comprend le rapport périodique du PAC pour</w:t>
      </w:r>
      <w:r w:rsidR="00DA3957" w:rsidRPr="0014441E">
        <w:rPr>
          <w:color w:val="000000" w:themeColor="text1"/>
          <w:lang w:val="fr-CA"/>
        </w:rPr>
        <w:t xml:space="preserve"> 20</w:t>
      </w:r>
      <w:r w:rsidR="00DA6516" w:rsidRPr="0014441E">
        <w:rPr>
          <w:color w:val="000000" w:themeColor="text1"/>
          <w:lang w:val="fr-CA"/>
        </w:rPr>
        <w:t>2</w:t>
      </w:r>
      <w:r w:rsidR="00BC3A18" w:rsidRPr="0014441E">
        <w:rPr>
          <w:color w:val="000000" w:themeColor="text1"/>
          <w:lang w:val="fr-CA"/>
        </w:rPr>
        <w:t>2</w:t>
      </w:r>
      <w:r w:rsidR="00DA3957" w:rsidRPr="0014441E">
        <w:rPr>
          <w:color w:val="000000" w:themeColor="text1"/>
          <w:lang w:val="fr-CA"/>
        </w:rPr>
        <w:t xml:space="preserve">, </w:t>
      </w:r>
      <w:r w:rsidR="0014441E">
        <w:rPr>
          <w:color w:val="000000" w:themeColor="text1"/>
          <w:lang w:val="fr-CA"/>
        </w:rPr>
        <w:t>le programme de travail pour 2023</w:t>
      </w:r>
      <w:r w:rsidR="00DA3957" w:rsidRPr="0014441E">
        <w:rPr>
          <w:color w:val="000000" w:themeColor="text1"/>
          <w:lang w:val="fr-CA"/>
        </w:rPr>
        <w:t xml:space="preserve">, </w:t>
      </w:r>
      <w:r w:rsidR="0014441E">
        <w:rPr>
          <w:color w:val="000000" w:themeColor="text1"/>
          <w:lang w:val="fr-CA"/>
        </w:rPr>
        <w:t>et une explication des changements apportés au budget et au personnel du PAC pour</w:t>
      </w:r>
      <w:r w:rsidR="00DA3957" w:rsidRPr="0014441E">
        <w:rPr>
          <w:color w:val="000000" w:themeColor="text1"/>
          <w:lang w:val="fr-CA"/>
        </w:rPr>
        <w:t xml:space="preserve"> 202</w:t>
      </w:r>
      <w:r w:rsidR="00DA6516" w:rsidRPr="0014441E">
        <w:rPr>
          <w:color w:val="000000" w:themeColor="text1"/>
          <w:lang w:val="fr-CA"/>
        </w:rPr>
        <w:t>3</w:t>
      </w:r>
      <w:r w:rsidR="00DA3957" w:rsidRPr="0014441E">
        <w:rPr>
          <w:color w:val="000000" w:themeColor="text1"/>
          <w:lang w:val="fr-CA"/>
        </w:rPr>
        <w:t>.</w:t>
      </w:r>
    </w:p>
    <w:p w14:paraId="20FD477C" w14:textId="124BF777" w:rsidR="00DA3957" w:rsidRPr="00AB2B9B" w:rsidRDefault="0014441E" w:rsidP="00DA3957">
      <w:pPr>
        <w:tabs>
          <w:tab w:val="left" w:pos="720"/>
          <w:tab w:val="left" w:pos="1440"/>
          <w:tab w:val="left" w:pos="2160"/>
        </w:tabs>
        <w:spacing w:after="240"/>
        <w:ind w:left="709"/>
        <w:rPr>
          <w:color w:val="000000" w:themeColor="text1"/>
          <w:lang w:val="fr-CA"/>
        </w:rPr>
      </w:pPr>
      <w:r w:rsidRPr="00AB2B9B">
        <w:rPr>
          <w:color w:val="000000" w:themeColor="text1"/>
          <w:u w:val="single"/>
          <w:lang w:val="fr-CA"/>
        </w:rPr>
        <w:t>Questions à traiter </w:t>
      </w:r>
      <w:r w:rsidRPr="00AB2B9B">
        <w:rPr>
          <w:color w:val="000000" w:themeColor="text1"/>
          <w:lang w:val="fr-CA"/>
        </w:rPr>
        <w:t>: Aucune</w:t>
      </w:r>
    </w:p>
    <w:p w14:paraId="5B6E511D" w14:textId="17E4F7C3" w:rsidR="00AB2B9B" w:rsidRPr="00A24B8F" w:rsidRDefault="00AB2B9B" w:rsidP="00FB0426">
      <w:pPr>
        <w:keepNext/>
        <w:keepLines/>
        <w:widowControl w:val="0"/>
        <w:spacing w:after="240"/>
        <w:ind w:left="720"/>
        <w:outlineLvl w:val="0"/>
        <w:rPr>
          <w:lang w:val="fr-FR"/>
        </w:rPr>
      </w:pPr>
      <w:r>
        <w:rPr>
          <w:lang w:val="fr-FR"/>
        </w:rPr>
        <w:t>L</w:t>
      </w:r>
      <w:r w:rsidRPr="00A24B8F">
        <w:rPr>
          <w:lang w:val="fr-FR"/>
        </w:rPr>
        <w:t xml:space="preserve">e Comité exécutif </w:t>
      </w:r>
      <w:r>
        <w:rPr>
          <w:lang w:val="fr-FR"/>
        </w:rPr>
        <w:t>pourrait souhaiter</w:t>
      </w:r>
      <w:r w:rsidRPr="00A24B8F">
        <w:rPr>
          <w:lang w:val="fr-FR"/>
        </w:rPr>
        <w:t> :</w:t>
      </w:r>
    </w:p>
    <w:p w14:paraId="322AAF2F" w14:textId="2CBFEDF3" w:rsidR="00AB2B9B" w:rsidRPr="00A24B8F" w:rsidRDefault="00AB2B9B" w:rsidP="00FB0426">
      <w:pPr>
        <w:pStyle w:val="Heading2"/>
        <w:keepNext/>
        <w:keepLines/>
        <w:ind w:left="1418" w:hanging="709"/>
        <w:rPr>
          <w:lang w:val="fr-FR"/>
        </w:rPr>
      </w:pPr>
      <w:r>
        <w:rPr>
          <w:lang w:val="fr-FR"/>
        </w:rPr>
        <w:t>a)</w:t>
      </w:r>
      <w:r>
        <w:rPr>
          <w:lang w:val="fr-FR"/>
        </w:rPr>
        <w:tab/>
      </w:r>
      <w:r w:rsidRPr="00A24B8F">
        <w:rPr>
          <w:lang w:val="fr-FR"/>
        </w:rPr>
        <w:t>prendre note :</w:t>
      </w:r>
    </w:p>
    <w:p w14:paraId="2A8F7C43" w14:textId="5142037C" w:rsidR="00AB2B9B" w:rsidRPr="00A24B8F" w:rsidRDefault="00AB2B9B" w:rsidP="00FB0426">
      <w:pPr>
        <w:pStyle w:val="Heading3"/>
        <w:keepNext/>
        <w:keepLines/>
        <w:numPr>
          <w:ilvl w:val="0"/>
          <w:numId w:val="0"/>
        </w:numPr>
        <w:ind w:left="2160" w:hanging="742"/>
        <w:rPr>
          <w:lang w:val="fr-FR"/>
        </w:rPr>
      </w:pPr>
      <w:r>
        <w:rPr>
          <w:lang w:val="fr-FR"/>
        </w:rPr>
        <w:t>i)</w:t>
      </w:r>
      <w:r>
        <w:rPr>
          <w:lang w:val="fr-FR"/>
        </w:rPr>
        <w:tab/>
      </w:r>
      <w:r w:rsidRPr="00A24B8F">
        <w:rPr>
          <w:lang w:val="fr-FR"/>
        </w:rPr>
        <w:t>du rapport périodique de 2022 et du plan de travail de 2023 pour le Programme d’aide à la conformité (PAC) du PNUE figurant dans le document UNEP/</w:t>
      </w:r>
      <w:proofErr w:type="spellStart"/>
      <w:r w:rsidRPr="00A24B8F">
        <w:rPr>
          <w:lang w:val="fr-FR"/>
        </w:rPr>
        <w:t>OzL.Pro</w:t>
      </w:r>
      <w:proofErr w:type="spellEnd"/>
      <w:r w:rsidRPr="00A24B8F">
        <w:rPr>
          <w:lang w:val="fr-FR"/>
        </w:rPr>
        <w:t>/</w:t>
      </w:r>
      <w:proofErr w:type="spellStart"/>
      <w:r w:rsidRPr="00A24B8F">
        <w:rPr>
          <w:lang w:val="fr-FR"/>
        </w:rPr>
        <w:t>ExCom</w:t>
      </w:r>
      <w:proofErr w:type="spellEnd"/>
      <w:r w:rsidRPr="00A24B8F">
        <w:rPr>
          <w:lang w:val="fr-FR"/>
        </w:rPr>
        <w:t>/91/58;</w:t>
      </w:r>
    </w:p>
    <w:p w14:paraId="5D9ED62D" w14:textId="744AD356" w:rsidR="00AB2B9B" w:rsidRPr="00AB2B9B" w:rsidRDefault="00AB2B9B" w:rsidP="00083257">
      <w:pPr>
        <w:pStyle w:val="Heading3"/>
        <w:numPr>
          <w:ilvl w:val="2"/>
          <w:numId w:val="64"/>
        </w:numPr>
        <w:rPr>
          <w:lang w:val="fr-FR"/>
        </w:rPr>
      </w:pPr>
      <w:r w:rsidRPr="00AB2B9B">
        <w:rPr>
          <w:lang w:val="fr-FR"/>
        </w:rPr>
        <w:t xml:space="preserve">que le PNUE a identifié le besoin d’améliorer le PAC dans les années à venir pour répondre aux besoins en évolution des pays </w:t>
      </w:r>
      <w:r>
        <w:rPr>
          <w:lang w:val="fr-FR"/>
        </w:rPr>
        <w:t>visés à</w:t>
      </w:r>
      <w:r w:rsidRPr="00AB2B9B">
        <w:rPr>
          <w:lang w:val="fr-FR"/>
        </w:rPr>
        <w:t xml:space="preserve"> l’article</w:t>
      </w:r>
      <w:r>
        <w:rPr>
          <w:lang w:val="fr-FR"/>
        </w:rPr>
        <w:t> </w:t>
      </w:r>
      <w:r w:rsidRPr="00AB2B9B">
        <w:rPr>
          <w:lang w:val="fr-FR"/>
        </w:rPr>
        <w:t>5, surtout à la lumière de la mise en œuvre de l’Amendement de Kigali, et que le PNUE présentera des propositions spécifiques pour examen à une réunion ultérieure du Comité exécutif;</w:t>
      </w:r>
    </w:p>
    <w:p w14:paraId="318B7343" w14:textId="3BE5C871" w:rsidR="00AB2B9B" w:rsidRPr="00AB2B9B" w:rsidRDefault="00AB2B9B" w:rsidP="00083257">
      <w:pPr>
        <w:pStyle w:val="Heading3"/>
        <w:numPr>
          <w:ilvl w:val="2"/>
          <w:numId w:val="64"/>
        </w:numPr>
        <w:rPr>
          <w:lang w:val="fr-FR"/>
        </w:rPr>
      </w:pPr>
      <w:r w:rsidRPr="00AB2B9B">
        <w:rPr>
          <w:lang w:val="fr-FR"/>
        </w:rPr>
        <w:t>que le PNUE, reconnaissant les difficultés de santé, financières et sociales dues à la pandémie de coronavirus, et que les activités du PAC ont également été affectées, va rendre à la 91</w:t>
      </w:r>
      <w:r w:rsidRPr="00AB2B9B">
        <w:rPr>
          <w:vertAlign w:val="superscript"/>
          <w:lang w:val="fr-FR"/>
        </w:rPr>
        <w:t>e</w:t>
      </w:r>
      <w:r>
        <w:rPr>
          <w:lang w:val="fr-FR"/>
        </w:rPr>
        <w:t> </w:t>
      </w:r>
      <w:r w:rsidRPr="00AB2B9B">
        <w:rPr>
          <w:lang w:val="fr-FR"/>
        </w:rPr>
        <w:t>réunion, avant l’achèvement du plan de travail de 2022, à titre exceptionnel et sans établir de précédent, le solde des fonds non engagés de 828 000 $US, plus des coûts d’appui d’agence de 66 240 $US;</w:t>
      </w:r>
    </w:p>
    <w:p w14:paraId="4DD18EEE" w14:textId="6110AF97" w:rsidR="00AB2B9B" w:rsidRPr="00A24B8F" w:rsidRDefault="00AB2B9B" w:rsidP="00083257">
      <w:pPr>
        <w:pStyle w:val="Heading2"/>
        <w:numPr>
          <w:ilvl w:val="3"/>
          <w:numId w:val="8"/>
        </w:numPr>
        <w:ind w:left="1418" w:hanging="709"/>
        <w:rPr>
          <w:lang w:val="fr-FR"/>
        </w:rPr>
      </w:pPr>
      <w:proofErr w:type="gramStart"/>
      <w:r w:rsidRPr="00A24B8F">
        <w:rPr>
          <w:lang w:val="fr-FR"/>
        </w:rPr>
        <w:t>approuver</w:t>
      </w:r>
      <w:proofErr w:type="gramEnd"/>
      <w:r w:rsidRPr="00A24B8F">
        <w:rPr>
          <w:lang w:val="fr-FR"/>
        </w:rPr>
        <w:t xml:space="preserve"> les activités et le budget du PAC pour 2023, d’une valeur de 10 129 162 $US, plus des coûts d’appui d’agence de 8 %, soit 810 333 $US, en prenant note des modifications qui y sont proposées;</w:t>
      </w:r>
    </w:p>
    <w:p w14:paraId="7B652623" w14:textId="3A71AE36" w:rsidR="00AB2B9B" w:rsidRPr="00A24B8F" w:rsidRDefault="008B3901" w:rsidP="008B3901">
      <w:pPr>
        <w:pStyle w:val="Heading2"/>
        <w:ind w:left="1440" w:hanging="731"/>
        <w:rPr>
          <w:lang w:val="fr-FR"/>
        </w:rPr>
      </w:pPr>
      <w:r>
        <w:rPr>
          <w:lang w:val="fr-FR"/>
        </w:rPr>
        <w:t>c)</w:t>
      </w:r>
      <w:r>
        <w:rPr>
          <w:lang w:val="fr-FR"/>
        </w:rPr>
        <w:tab/>
      </w:r>
      <w:r w:rsidR="00AB2B9B" w:rsidRPr="00A24B8F">
        <w:rPr>
          <w:lang w:val="fr-FR"/>
        </w:rPr>
        <w:t>demander par ailleurs au PNUE, dans ses soumissions futures du budget du PAC, de continuer :</w:t>
      </w:r>
    </w:p>
    <w:p w14:paraId="7274F935" w14:textId="68BABE90" w:rsidR="00AB2B9B" w:rsidRPr="008B3901" w:rsidRDefault="00AB2B9B" w:rsidP="00083257">
      <w:pPr>
        <w:pStyle w:val="Heading3"/>
        <w:numPr>
          <w:ilvl w:val="2"/>
          <w:numId w:val="65"/>
        </w:numPr>
        <w:rPr>
          <w:lang w:val="fr-FR"/>
        </w:rPr>
      </w:pPr>
      <w:proofErr w:type="gramStart"/>
      <w:r w:rsidRPr="008B3901">
        <w:rPr>
          <w:lang w:val="fr-FR"/>
        </w:rPr>
        <w:t>à</w:t>
      </w:r>
      <w:proofErr w:type="gramEnd"/>
      <w:r w:rsidRPr="008B3901">
        <w:rPr>
          <w:lang w:val="fr-FR"/>
        </w:rPr>
        <w:t xml:space="preserve"> fournir des informations détaillées sur les activités pour lesquelles les fonds mondiaux seraient utilisés;</w:t>
      </w:r>
    </w:p>
    <w:p w14:paraId="0C89670F" w14:textId="4AA89F83" w:rsidR="00AB2B9B" w:rsidRPr="008B3901" w:rsidRDefault="00AB2B9B" w:rsidP="008B3901">
      <w:pPr>
        <w:pStyle w:val="Heading3"/>
        <w:rPr>
          <w:lang w:val="fr-FR"/>
        </w:rPr>
      </w:pPr>
      <w:proofErr w:type="gramStart"/>
      <w:r w:rsidRPr="008B3901">
        <w:rPr>
          <w:lang w:val="fr-FR"/>
        </w:rPr>
        <w:t>à</w:t>
      </w:r>
      <w:proofErr w:type="gramEnd"/>
      <w:r w:rsidRPr="008B3901">
        <w:rPr>
          <w:lang w:val="fr-FR"/>
        </w:rPr>
        <w:t xml:space="preserve"> accorder la priorité de financement entre les lignes budgétaires de manière à tenir compte des modifications de priorités, et à donner des détails sur les réattributions de fonds, conformément aux décisions 47/24 et 50/26;</w:t>
      </w:r>
    </w:p>
    <w:p w14:paraId="0E436738" w14:textId="73FC0B56" w:rsidR="00AB2B9B" w:rsidRPr="00A24B8F" w:rsidRDefault="00AB2B9B" w:rsidP="008B3901">
      <w:pPr>
        <w:pStyle w:val="Heading3"/>
        <w:tabs>
          <w:tab w:val="clear" w:pos="0"/>
        </w:tabs>
        <w:rPr>
          <w:lang w:val="fr-FR"/>
        </w:rPr>
      </w:pPr>
      <w:proofErr w:type="gramStart"/>
      <w:r w:rsidRPr="00A24B8F">
        <w:rPr>
          <w:lang w:val="fr-FR"/>
        </w:rPr>
        <w:t>à</w:t>
      </w:r>
      <w:proofErr w:type="gramEnd"/>
      <w:r w:rsidRPr="00A24B8F">
        <w:rPr>
          <w:lang w:val="fr-FR"/>
        </w:rPr>
        <w:t xml:space="preserve"> rendre compte des niveaux actuels de postes du personnel et à informer le Comité exécutif de tout changement apporté, notamment sur toutes hausses des affectations budgétaires; et</w:t>
      </w:r>
    </w:p>
    <w:p w14:paraId="4A4F6241" w14:textId="03B8AEAE" w:rsidR="004B2027" w:rsidRPr="00AB2B9B" w:rsidRDefault="008B3901" w:rsidP="008B3901">
      <w:pPr>
        <w:pStyle w:val="Heading3"/>
        <w:numPr>
          <w:ilvl w:val="0"/>
          <w:numId w:val="0"/>
        </w:numPr>
        <w:ind w:left="2160" w:hanging="742"/>
        <w:rPr>
          <w:highlight w:val="yellow"/>
          <w:lang w:val="fr-CA"/>
        </w:rPr>
      </w:pPr>
      <w:r>
        <w:rPr>
          <w:lang w:val="fr-FR"/>
        </w:rPr>
        <w:t>iv)</w:t>
      </w:r>
      <w:r>
        <w:rPr>
          <w:lang w:val="fr-FR"/>
        </w:rPr>
        <w:tab/>
      </w:r>
      <w:r w:rsidR="00AB2B9B" w:rsidRPr="00A24B8F">
        <w:rPr>
          <w:lang w:val="fr-FR"/>
        </w:rPr>
        <w:t>à présenter un budget pour l’année en question, ainsi qu’un rapport sur les coûts engagés durant l’année précédant la dernière année, en notant les alinéas</w:t>
      </w:r>
      <w:r>
        <w:rPr>
          <w:lang w:val="fr-FR"/>
        </w:rPr>
        <w:t> </w:t>
      </w:r>
      <w:r w:rsidR="00AB2B9B" w:rsidRPr="00A24B8F">
        <w:rPr>
          <w:lang w:val="fr-FR"/>
        </w:rPr>
        <w:t>ii) et iii) ci-dessus.</w:t>
      </w:r>
    </w:p>
    <w:p w14:paraId="64940EC1" w14:textId="330DF19C" w:rsidR="004233E9" w:rsidRPr="004233E9" w:rsidRDefault="004233E9" w:rsidP="00D807A3">
      <w:pPr>
        <w:keepNext/>
        <w:keepLines/>
        <w:tabs>
          <w:tab w:val="left" w:pos="720"/>
          <w:tab w:val="left" w:pos="1440"/>
          <w:tab w:val="left" w:pos="2160"/>
        </w:tabs>
        <w:spacing w:after="240"/>
        <w:ind w:left="709"/>
        <w:rPr>
          <w:b/>
          <w:color w:val="000000" w:themeColor="text1"/>
          <w:lang w:val="fr-CA"/>
        </w:rPr>
      </w:pPr>
      <w:bookmarkStart w:id="3" w:name="_Hlk104925284"/>
      <w:r>
        <w:rPr>
          <w:b/>
          <w:color w:val="000000" w:themeColor="text1"/>
          <w:lang w:val="fr-CA"/>
        </w:rPr>
        <w:lastRenderedPageBreak/>
        <w:t>f)</w:t>
      </w:r>
      <w:r>
        <w:rPr>
          <w:b/>
          <w:color w:val="000000" w:themeColor="text1"/>
          <w:lang w:val="fr-CA"/>
        </w:rPr>
        <w:tab/>
      </w:r>
      <w:r w:rsidRPr="004233E9">
        <w:rPr>
          <w:b/>
          <w:color w:val="000000" w:themeColor="text1"/>
          <w:lang w:val="fr-CA"/>
        </w:rPr>
        <w:t xml:space="preserve">Coûts de base du PNUD, de l’ONUDI et de la Banque mondiale pour 2023 </w:t>
      </w:r>
    </w:p>
    <w:p w14:paraId="1F06F176" w14:textId="337B540E" w:rsidR="004233E9" w:rsidRPr="00535965" w:rsidRDefault="00AC5863" w:rsidP="00D807A3">
      <w:pPr>
        <w:keepNext/>
        <w:keepLines/>
        <w:tabs>
          <w:tab w:val="left" w:pos="720"/>
          <w:tab w:val="left" w:pos="1440"/>
          <w:tab w:val="left" w:pos="2160"/>
        </w:tabs>
        <w:spacing w:after="240"/>
        <w:ind w:left="709"/>
        <w:rPr>
          <w:color w:val="000000" w:themeColor="text1"/>
          <w:lang w:val="fr-CA"/>
        </w:rPr>
      </w:pPr>
      <w:r w:rsidRPr="00AC5863">
        <w:rPr>
          <w:color w:val="000000" w:themeColor="text1"/>
          <w:u w:val="single"/>
          <w:lang w:val="fr-CA"/>
        </w:rPr>
        <w:t>Le d</w:t>
      </w:r>
      <w:r w:rsidR="004233E9" w:rsidRPr="00AC5863">
        <w:rPr>
          <w:color w:val="000000" w:themeColor="text1"/>
          <w:u w:val="single"/>
          <w:lang w:val="fr-CA"/>
        </w:rPr>
        <w:t>ocument</w:t>
      </w:r>
      <w:r w:rsidRPr="00AC5863">
        <w:rPr>
          <w:color w:val="000000" w:themeColor="text1"/>
          <w:u w:val="single"/>
          <w:lang w:val="fr-CA"/>
        </w:rPr>
        <w:t> </w:t>
      </w:r>
      <w:r w:rsidR="004233E9" w:rsidRPr="00AC5863">
        <w:rPr>
          <w:color w:val="000000" w:themeColor="text1"/>
          <w:u w:val="single"/>
          <w:lang w:val="fr-CA"/>
        </w:rPr>
        <w:t>UNEP/</w:t>
      </w:r>
      <w:proofErr w:type="spellStart"/>
      <w:r w:rsidR="004233E9" w:rsidRPr="00AC5863">
        <w:rPr>
          <w:color w:val="000000" w:themeColor="text1"/>
          <w:u w:val="single"/>
          <w:lang w:val="fr-CA"/>
        </w:rPr>
        <w:t>OzL.Pro</w:t>
      </w:r>
      <w:proofErr w:type="spellEnd"/>
      <w:r w:rsidR="004233E9" w:rsidRPr="00AC5863">
        <w:rPr>
          <w:color w:val="000000" w:themeColor="text1"/>
          <w:u w:val="single"/>
          <w:lang w:val="fr-CA"/>
        </w:rPr>
        <w:t>/</w:t>
      </w:r>
      <w:proofErr w:type="spellStart"/>
      <w:r w:rsidR="004233E9" w:rsidRPr="00AC5863">
        <w:rPr>
          <w:color w:val="000000" w:themeColor="text1"/>
          <w:u w:val="single"/>
          <w:lang w:val="fr-CA"/>
        </w:rPr>
        <w:t>ExCom</w:t>
      </w:r>
      <w:proofErr w:type="spellEnd"/>
      <w:r w:rsidR="004233E9" w:rsidRPr="00AC5863">
        <w:rPr>
          <w:color w:val="000000" w:themeColor="text1"/>
          <w:u w:val="single"/>
          <w:lang w:val="fr-CA"/>
        </w:rPr>
        <w:t>/91/59</w:t>
      </w:r>
      <w:r w:rsidR="004233E9" w:rsidRPr="00AC5863">
        <w:rPr>
          <w:color w:val="000000" w:themeColor="text1"/>
          <w:lang w:val="fr-CA"/>
        </w:rPr>
        <w:t xml:space="preserve"> </w:t>
      </w:r>
      <w:r w:rsidRPr="00AC5863">
        <w:rPr>
          <w:color w:val="000000" w:themeColor="text1"/>
          <w:lang w:val="fr-CA"/>
        </w:rPr>
        <w:t>présente les demandes de coûts de base pour 2023 et les coûts administratifs des agences d'exécution (PNUD, ONUDI et Banque mondiale) pour aider les pays visés à l'article</w:t>
      </w:r>
      <w:r w:rsidR="00535965">
        <w:rPr>
          <w:color w:val="000000" w:themeColor="text1"/>
          <w:lang w:val="fr-CA"/>
        </w:rPr>
        <w:t> </w:t>
      </w:r>
      <w:r w:rsidRPr="00AC5863">
        <w:rPr>
          <w:color w:val="000000" w:themeColor="text1"/>
          <w:lang w:val="fr-CA"/>
        </w:rPr>
        <w:t>5 à mettre en œuvre différentes activités afin d'atteindre leurs objectifs d'élimination des SAO. Il évalue dans quelle mesure les ressources disponibles pour les coûts administratifs totaux en 2023 pourraient couvrir les coûts prévus par les agences au cours de l'année.</w:t>
      </w:r>
    </w:p>
    <w:p w14:paraId="6869EC32" w14:textId="0C5B9358" w:rsidR="004233E9" w:rsidRPr="00DA3957" w:rsidRDefault="00535965" w:rsidP="00FB0426">
      <w:pPr>
        <w:keepNext/>
        <w:keepLines/>
        <w:widowControl w:val="0"/>
        <w:tabs>
          <w:tab w:val="left" w:pos="720"/>
          <w:tab w:val="left" w:pos="1440"/>
          <w:tab w:val="left" w:pos="2160"/>
        </w:tabs>
        <w:spacing w:after="240"/>
        <w:ind w:left="709"/>
        <w:rPr>
          <w:color w:val="000000" w:themeColor="text1"/>
        </w:rPr>
      </w:pPr>
      <w:r>
        <w:rPr>
          <w:color w:val="000000" w:themeColor="text1"/>
          <w:u w:val="single"/>
        </w:rPr>
        <w:t xml:space="preserve">Questions </w:t>
      </w:r>
      <w:r>
        <w:rPr>
          <w:color w:val="000000" w:themeColor="text1"/>
          <w:u w:val="single"/>
          <w:lang w:val="fr-CA"/>
        </w:rPr>
        <w:t>à traiter </w:t>
      </w:r>
      <w:r w:rsidR="004233E9" w:rsidRPr="00DA3957">
        <w:rPr>
          <w:color w:val="000000" w:themeColor="text1"/>
        </w:rPr>
        <w:t>:</w:t>
      </w:r>
      <w:r w:rsidR="004233E9" w:rsidRPr="00DA3957">
        <w:rPr>
          <w:color w:val="000000" w:themeColor="text1"/>
        </w:rPr>
        <w:tab/>
      </w:r>
    </w:p>
    <w:p w14:paraId="42971A13" w14:textId="7D8621CD" w:rsidR="004233E9" w:rsidRPr="002F46A4" w:rsidRDefault="002F46A4" w:rsidP="00FB0426">
      <w:pPr>
        <w:keepNext/>
        <w:keepLines/>
        <w:widowControl w:val="0"/>
        <w:numPr>
          <w:ilvl w:val="0"/>
          <w:numId w:val="21"/>
        </w:numPr>
        <w:tabs>
          <w:tab w:val="left" w:pos="720"/>
          <w:tab w:val="left" w:pos="1440"/>
          <w:tab w:val="left" w:pos="2160"/>
        </w:tabs>
        <w:spacing w:after="240"/>
        <w:rPr>
          <w:color w:val="000000" w:themeColor="text1"/>
          <w:lang w:val="fr-CA"/>
        </w:rPr>
      </w:pPr>
      <w:r w:rsidRPr="002F46A4">
        <w:rPr>
          <w:color w:val="000000" w:themeColor="text1"/>
          <w:lang w:val="fr-CA"/>
        </w:rPr>
        <w:t>Demandes d’approbation des coûts de base du PNUD, de l’ONUDI et de la Banque mondiale pour</w:t>
      </w:r>
      <w:r w:rsidR="004233E9" w:rsidRPr="002F46A4">
        <w:rPr>
          <w:color w:val="000000" w:themeColor="text1"/>
          <w:lang w:val="fr-CA"/>
        </w:rPr>
        <w:t xml:space="preserve"> 2023</w:t>
      </w:r>
    </w:p>
    <w:p w14:paraId="62B7CA52" w14:textId="0CDF8000" w:rsidR="00B651B8" w:rsidRPr="00110827" w:rsidRDefault="00B651B8" w:rsidP="00B651B8">
      <w:pPr>
        <w:pStyle w:val="Heading1"/>
        <w:numPr>
          <w:ilvl w:val="0"/>
          <w:numId w:val="0"/>
        </w:numPr>
        <w:ind w:firstLine="720"/>
        <w:rPr>
          <w:lang w:val="fr-CA"/>
        </w:rPr>
      </w:pPr>
      <w:r>
        <w:rPr>
          <w:lang w:val="fr-CA"/>
        </w:rPr>
        <w:t>Le Comité exécutif pourrait souhaiter </w:t>
      </w:r>
      <w:r w:rsidRPr="00110827">
        <w:rPr>
          <w:lang w:val="fr-CA"/>
        </w:rPr>
        <w:t>:</w:t>
      </w:r>
    </w:p>
    <w:p w14:paraId="3FD99D3B" w14:textId="6FEA6E3D" w:rsidR="00B651B8" w:rsidRPr="00FA4975" w:rsidRDefault="00B651B8" w:rsidP="00B651B8">
      <w:pPr>
        <w:pStyle w:val="Heading2"/>
        <w:ind w:left="720"/>
        <w:rPr>
          <w:lang w:val="fr-FR"/>
        </w:rPr>
      </w:pPr>
      <w:r w:rsidRPr="00FA4975">
        <w:rPr>
          <w:lang w:val="fr-FR"/>
        </w:rPr>
        <w:t>a)</w:t>
      </w:r>
      <w:r w:rsidRPr="00FA4975">
        <w:rPr>
          <w:lang w:val="fr-FR"/>
        </w:rPr>
        <w:tab/>
        <w:t>Prendre note</w:t>
      </w:r>
      <w:r>
        <w:rPr>
          <w:lang w:val="fr-FR"/>
        </w:rPr>
        <w:t> </w:t>
      </w:r>
      <w:r w:rsidRPr="00FA4975">
        <w:rPr>
          <w:lang w:val="fr-FR"/>
        </w:rPr>
        <w:t>:</w:t>
      </w:r>
    </w:p>
    <w:p w14:paraId="1A71BA6D" w14:textId="3C65DA55" w:rsidR="00B651B8" w:rsidRPr="00EA04CD" w:rsidRDefault="00B651B8" w:rsidP="00B651B8">
      <w:pPr>
        <w:pStyle w:val="Heading3"/>
        <w:numPr>
          <w:ilvl w:val="0"/>
          <w:numId w:val="0"/>
        </w:numPr>
        <w:ind w:left="2160" w:hanging="720"/>
        <w:rPr>
          <w:lang w:val="fr-CA"/>
        </w:rPr>
      </w:pPr>
      <w:r w:rsidRPr="00EA04CD">
        <w:rPr>
          <w:lang w:val="fr-CA"/>
        </w:rPr>
        <w:t>i)</w:t>
      </w:r>
      <w:r w:rsidRPr="00EA04CD">
        <w:rPr>
          <w:lang w:val="fr-CA"/>
        </w:rPr>
        <w:tab/>
        <w:t xml:space="preserve">Du rapport sur les coûts de base du PNUD, de l’ONUDI et de </w:t>
      </w:r>
      <w:r>
        <w:rPr>
          <w:lang w:val="fr-CA"/>
        </w:rPr>
        <w:t>la</w:t>
      </w:r>
      <w:r w:rsidRPr="00EA04CD">
        <w:rPr>
          <w:lang w:val="fr-CA"/>
        </w:rPr>
        <w:t xml:space="preserve"> Banque mondiale présenté dans le document</w:t>
      </w:r>
      <w:r>
        <w:rPr>
          <w:lang w:val="fr-CA"/>
        </w:rPr>
        <w:t> </w:t>
      </w:r>
      <w:r w:rsidRPr="00EA04CD">
        <w:rPr>
          <w:lang w:val="fr-CA"/>
        </w:rPr>
        <w:t>UNEP/</w:t>
      </w:r>
      <w:proofErr w:type="spellStart"/>
      <w:r w:rsidRPr="00EA04CD">
        <w:rPr>
          <w:lang w:val="fr-CA"/>
        </w:rPr>
        <w:t>OzL.Pro</w:t>
      </w:r>
      <w:proofErr w:type="spellEnd"/>
      <w:r w:rsidRPr="00EA04CD">
        <w:rPr>
          <w:lang w:val="fr-CA"/>
        </w:rPr>
        <w:t>/</w:t>
      </w:r>
      <w:proofErr w:type="spellStart"/>
      <w:r w:rsidRPr="00EA04CD">
        <w:rPr>
          <w:lang w:val="fr-CA"/>
        </w:rPr>
        <w:t>ExCom</w:t>
      </w:r>
      <w:proofErr w:type="spellEnd"/>
      <w:r w:rsidRPr="00EA04CD">
        <w:rPr>
          <w:lang w:val="fr-CA"/>
        </w:rPr>
        <w:t xml:space="preserve">/91/59; </w:t>
      </w:r>
    </w:p>
    <w:p w14:paraId="1809A0D8" w14:textId="77777777" w:rsidR="00B651B8" w:rsidRPr="00EA04CD" w:rsidRDefault="00B651B8" w:rsidP="00B651B8">
      <w:pPr>
        <w:pStyle w:val="Heading3"/>
        <w:numPr>
          <w:ilvl w:val="0"/>
          <w:numId w:val="0"/>
        </w:numPr>
        <w:ind w:left="2160" w:hanging="720"/>
        <w:rPr>
          <w:lang w:val="fr-CA"/>
        </w:rPr>
      </w:pPr>
      <w:r w:rsidRPr="00EA04CD">
        <w:rPr>
          <w:lang w:val="fr-CA"/>
        </w:rPr>
        <w:t>ii)</w:t>
      </w:r>
      <w:r w:rsidRPr="00EA04CD">
        <w:rPr>
          <w:lang w:val="fr-CA"/>
        </w:rPr>
        <w:tab/>
      </w:r>
      <w:r w:rsidRPr="00A23EE7">
        <w:rPr>
          <w:lang w:val="fr-CA"/>
        </w:rPr>
        <w:t>Avec satisfaction que le</w:t>
      </w:r>
      <w:r>
        <w:rPr>
          <w:lang w:val="fr-CA"/>
        </w:rPr>
        <w:t>s coûts du f</w:t>
      </w:r>
      <w:r w:rsidRPr="00A23EE7">
        <w:rPr>
          <w:lang w:val="fr-CA"/>
        </w:rPr>
        <w:t xml:space="preserve">onctionnement de base de l’ONUDI </w:t>
      </w:r>
      <w:r>
        <w:rPr>
          <w:lang w:val="fr-CA"/>
        </w:rPr>
        <w:t>et de la Banque mondiale étaient inférieurs aux niveaux budgétés et que l’ONUDI et la Banque mondiale restitueront respectivement les soldes inutilisés de 670 186 $US et 260 155 $US au Fonds multilatéral à la 91</w:t>
      </w:r>
      <w:r w:rsidRPr="00A23EE7">
        <w:rPr>
          <w:vertAlign w:val="superscript"/>
          <w:lang w:val="fr-CA"/>
        </w:rPr>
        <w:t>e</w:t>
      </w:r>
      <w:r>
        <w:rPr>
          <w:lang w:val="fr-CA"/>
        </w:rPr>
        <w:t xml:space="preserve"> réunion ;</w:t>
      </w:r>
    </w:p>
    <w:p w14:paraId="446C4F9E" w14:textId="0029D47B" w:rsidR="00B651B8" w:rsidRPr="006D2B22" w:rsidRDefault="00B651B8" w:rsidP="00B651B8">
      <w:pPr>
        <w:pStyle w:val="Heading2"/>
        <w:keepNext/>
        <w:keepLines/>
        <w:ind w:firstLine="720"/>
        <w:rPr>
          <w:lang w:val="fr-CA"/>
        </w:rPr>
      </w:pPr>
      <w:r w:rsidRPr="006D2B22">
        <w:rPr>
          <w:lang w:val="fr-CA"/>
        </w:rPr>
        <w:t>b)</w:t>
      </w:r>
      <w:r w:rsidRPr="006D2B22">
        <w:rPr>
          <w:lang w:val="fr-CA"/>
        </w:rPr>
        <w:tab/>
      </w:r>
      <w:r w:rsidRPr="000A0C09">
        <w:rPr>
          <w:lang w:val="fr-FR"/>
        </w:rPr>
        <w:t>D</w:t>
      </w:r>
      <w:r>
        <w:rPr>
          <w:lang w:val="fr-FR"/>
        </w:rPr>
        <w:t xml:space="preserve">éterminer </w:t>
      </w:r>
      <w:r w:rsidRPr="000A0C09">
        <w:rPr>
          <w:lang w:val="fr-FR"/>
        </w:rPr>
        <w:t>s</w:t>
      </w:r>
      <w:r>
        <w:rPr>
          <w:lang w:val="fr-FR"/>
        </w:rPr>
        <w:t>’</w:t>
      </w:r>
      <w:r w:rsidRPr="000A0C09">
        <w:rPr>
          <w:lang w:val="fr-FR"/>
        </w:rPr>
        <w:t xml:space="preserve">il doit ou non approuver les </w:t>
      </w:r>
      <w:r>
        <w:rPr>
          <w:lang w:val="fr-FR"/>
        </w:rPr>
        <w:t>budgets de coûts de base de 2023 </w:t>
      </w:r>
      <w:r w:rsidRPr="006D2B22">
        <w:rPr>
          <w:lang w:val="fr-CA"/>
        </w:rPr>
        <w:t xml:space="preserve">: </w:t>
      </w:r>
    </w:p>
    <w:p w14:paraId="0A372F60" w14:textId="5FC92D20" w:rsidR="00B651B8" w:rsidRPr="006D2B22" w:rsidRDefault="00B651B8" w:rsidP="00B651B8">
      <w:pPr>
        <w:pStyle w:val="Heading3"/>
        <w:keepNext/>
        <w:keepLines/>
        <w:numPr>
          <w:ilvl w:val="0"/>
          <w:numId w:val="0"/>
        </w:numPr>
        <w:ind w:left="2160" w:hanging="720"/>
        <w:rPr>
          <w:lang w:val="fr-CA"/>
        </w:rPr>
      </w:pPr>
      <w:r w:rsidRPr="006D2B22">
        <w:rPr>
          <w:lang w:val="fr-CA"/>
        </w:rPr>
        <w:t>i)</w:t>
      </w:r>
      <w:r w:rsidRPr="006D2B22">
        <w:rPr>
          <w:lang w:val="fr-CA"/>
        </w:rPr>
        <w:tab/>
        <w:t xml:space="preserve">Du PNUD pour la somme de 2 142 835 $US; </w:t>
      </w:r>
    </w:p>
    <w:p w14:paraId="02213A97" w14:textId="43D5188A" w:rsidR="00B651B8" w:rsidRPr="006D2B22" w:rsidRDefault="00B651B8" w:rsidP="00B651B8">
      <w:pPr>
        <w:pStyle w:val="Heading3"/>
        <w:keepNext/>
        <w:keepLines/>
        <w:numPr>
          <w:ilvl w:val="0"/>
          <w:numId w:val="0"/>
        </w:numPr>
        <w:ind w:left="2160" w:hanging="720"/>
        <w:rPr>
          <w:lang w:val="fr-CA"/>
        </w:rPr>
      </w:pPr>
      <w:r w:rsidRPr="006D2B22">
        <w:rPr>
          <w:lang w:val="fr-CA"/>
        </w:rPr>
        <w:t>ii)</w:t>
      </w:r>
      <w:r w:rsidRPr="006D2B22">
        <w:rPr>
          <w:lang w:val="fr-CA"/>
        </w:rPr>
        <w:tab/>
        <w:t>De l’ONUDI pour la somme de 2 050 407 $US;</w:t>
      </w:r>
    </w:p>
    <w:p w14:paraId="174DBE33" w14:textId="4FD1559F" w:rsidR="004233E9" w:rsidRPr="00B651B8" w:rsidRDefault="00B651B8" w:rsidP="00B651B8">
      <w:pPr>
        <w:tabs>
          <w:tab w:val="left" w:pos="720"/>
          <w:tab w:val="left" w:pos="1440"/>
          <w:tab w:val="left" w:pos="2160"/>
        </w:tabs>
        <w:spacing w:after="240"/>
        <w:ind w:left="2160" w:hanging="742"/>
        <w:rPr>
          <w:color w:val="000000" w:themeColor="text1"/>
          <w:highlight w:val="yellow"/>
          <w:lang w:val="fr-CA"/>
        </w:rPr>
      </w:pPr>
      <w:r w:rsidRPr="006D2B22">
        <w:rPr>
          <w:lang w:val="fr-CA"/>
        </w:rPr>
        <w:t>iii)</w:t>
      </w:r>
      <w:r w:rsidRPr="006D2B22">
        <w:rPr>
          <w:lang w:val="fr-CA"/>
        </w:rPr>
        <w:tab/>
        <w:t>De la Banque mondiale pour la somme de 1 735 000 $US.</w:t>
      </w:r>
    </w:p>
    <w:p w14:paraId="1C866653" w14:textId="074DC76B" w:rsidR="004233E9" w:rsidRPr="00AC14C5" w:rsidRDefault="00AC14C5" w:rsidP="00083257">
      <w:pPr>
        <w:pStyle w:val="Heading1"/>
        <w:numPr>
          <w:ilvl w:val="0"/>
          <w:numId w:val="31"/>
        </w:numPr>
        <w:ind w:hanging="720"/>
        <w:rPr>
          <w:b/>
          <w:bCs/>
          <w:lang w:val="fr-CA"/>
        </w:rPr>
      </w:pPr>
      <w:r w:rsidRPr="00AC14C5">
        <w:rPr>
          <w:b/>
          <w:bCs/>
          <w:lang w:val="fr-CA"/>
        </w:rPr>
        <w:t>Examen des projets de renforcement des institutions, y compris les niveaux de financement, les formats des rapports finaux et des demandes de prolongation, et les indicateurs de performance qui pourraient être utilisés systématiquement par tous les pays visés à l’article</w:t>
      </w:r>
      <w:r>
        <w:rPr>
          <w:b/>
          <w:bCs/>
          <w:lang w:val="fr-CA"/>
        </w:rPr>
        <w:t> </w:t>
      </w:r>
      <w:r w:rsidRPr="00AC14C5">
        <w:rPr>
          <w:b/>
          <w:bCs/>
          <w:lang w:val="fr-CA"/>
        </w:rPr>
        <w:t>5 (décision</w:t>
      </w:r>
      <w:r>
        <w:rPr>
          <w:b/>
          <w:bCs/>
          <w:lang w:val="fr-CA"/>
        </w:rPr>
        <w:t> </w:t>
      </w:r>
      <w:r w:rsidRPr="00AC14C5">
        <w:rPr>
          <w:b/>
          <w:bCs/>
          <w:lang w:val="fr-CA"/>
        </w:rPr>
        <w:t>89/3).</w:t>
      </w:r>
    </w:p>
    <w:p w14:paraId="6B102FAD" w14:textId="63E4AA1E" w:rsidR="004233E9" w:rsidRPr="00A47639" w:rsidRDefault="00AC14C5" w:rsidP="00D807A3">
      <w:pPr>
        <w:pStyle w:val="Heading1"/>
        <w:numPr>
          <w:ilvl w:val="0"/>
          <w:numId w:val="0"/>
        </w:numPr>
        <w:ind w:left="709"/>
        <w:rPr>
          <w:lang w:val="fr-CA"/>
        </w:rPr>
      </w:pPr>
      <w:r w:rsidRPr="00AC14C5">
        <w:rPr>
          <w:color w:val="000000" w:themeColor="text1"/>
          <w:u w:val="single"/>
          <w:lang w:val="fr-CA"/>
        </w:rPr>
        <w:t>Le d</w:t>
      </w:r>
      <w:r w:rsidR="004233E9" w:rsidRPr="00AC14C5">
        <w:rPr>
          <w:color w:val="000000" w:themeColor="text1"/>
          <w:u w:val="single"/>
          <w:lang w:val="fr-CA"/>
        </w:rPr>
        <w:t>ocument</w:t>
      </w:r>
      <w:r w:rsidRPr="00AC14C5">
        <w:rPr>
          <w:color w:val="000000" w:themeColor="text1"/>
          <w:u w:val="single"/>
          <w:lang w:val="fr-CA"/>
        </w:rPr>
        <w:t> </w:t>
      </w:r>
      <w:r w:rsidR="004233E9" w:rsidRPr="00AC14C5">
        <w:rPr>
          <w:color w:val="000000" w:themeColor="text1"/>
          <w:u w:val="single"/>
          <w:lang w:val="fr-CA"/>
        </w:rPr>
        <w:t>UNEP/</w:t>
      </w:r>
      <w:proofErr w:type="spellStart"/>
      <w:r w:rsidR="004233E9" w:rsidRPr="00AC14C5">
        <w:rPr>
          <w:color w:val="000000" w:themeColor="text1"/>
          <w:u w:val="single"/>
          <w:lang w:val="fr-CA"/>
        </w:rPr>
        <w:t>Oz</w:t>
      </w:r>
      <w:r w:rsidR="004233E9" w:rsidRPr="00AC14C5">
        <w:rPr>
          <w:color w:val="000000" w:themeColor="text1"/>
          <w:szCs w:val="24"/>
          <w:u w:val="single"/>
          <w:lang w:val="fr-CA"/>
        </w:rPr>
        <w:t>L.Pro</w:t>
      </w:r>
      <w:proofErr w:type="spellEnd"/>
      <w:r w:rsidR="004233E9" w:rsidRPr="00AC14C5">
        <w:rPr>
          <w:color w:val="000000" w:themeColor="text1"/>
          <w:szCs w:val="24"/>
          <w:u w:val="single"/>
          <w:lang w:val="fr-CA"/>
        </w:rPr>
        <w:t>/</w:t>
      </w:r>
      <w:proofErr w:type="spellStart"/>
      <w:r w:rsidR="004233E9" w:rsidRPr="00AC14C5">
        <w:rPr>
          <w:color w:val="000000" w:themeColor="text1"/>
          <w:szCs w:val="24"/>
          <w:u w:val="single"/>
          <w:lang w:val="fr-CA"/>
        </w:rPr>
        <w:t>ExCom</w:t>
      </w:r>
      <w:proofErr w:type="spellEnd"/>
      <w:r w:rsidR="004233E9" w:rsidRPr="00AC14C5">
        <w:rPr>
          <w:color w:val="000000" w:themeColor="text1"/>
          <w:szCs w:val="24"/>
          <w:u w:val="single"/>
          <w:lang w:val="fr-CA"/>
        </w:rPr>
        <w:t>/91/60</w:t>
      </w:r>
      <w:r w:rsidR="004233E9" w:rsidRPr="00AC14C5">
        <w:rPr>
          <w:color w:val="000000" w:themeColor="text1"/>
          <w:szCs w:val="24"/>
          <w:lang w:val="fr-CA"/>
        </w:rPr>
        <w:t xml:space="preserve"> </w:t>
      </w:r>
      <w:r w:rsidRPr="00AC14C5">
        <w:rPr>
          <w:color w:val="000000" w:themeColor="text1"/>
          <w:szCs w:val="24"/>
          <w:lang w:val="fr-CA"/>
        </w:rPr>
        <w:t xml:space="preserve">a été </w:t>
      </w:r>
      <w:r>
        <w:rPr>
          <w:color w:val="000000" w:themeColor="text1"/>
          <w:szCs w:val="24"/>
          <w:lang w:val="fr-CA"/>
        </w:rPr>
        <w:t xml:space="preserve">examiné </w:t>
      </w:r>
      <w:r w:rsidRPr="00AC14C5">
        <w:rPr>
          <w:color w:val="000000" w:themeColor="text1"/>
          <w:szCs w:val="24"/>
          <w:lang w:val="fr-CA"/>
        </w:rPr>
        <w:t>lors des parties</w:t>
      </w:r>
      <w:r w:rsidR="00A47639">
        <w:rPr>
          <w:color w:val="000000" w:themeColor="text1"/>
          <w:szCs w:val="24"/>
          <w:lang w:val="fr-CA"/>
        </w:rPr>
        <w:t> </w:t>
      </w:r>
      <w:r w:rsidRPr="00AC14C5">
        <w:rPr>
          <w:color w:val="000000" w:themeColor="text1"/>
          <w:szCs w:val="24"/>
          <w:lang w:val="fr-CA"/>
        </w:rPr>
        <w:t>I et II de la 89</w:t>
      </w:r>
      <w:r w:rsidRPr="00A47639">
        <w:rPr>
          <w:color w:val="000000" w:themeColor="text1"/>
          <w:szCs w:val="24"/>
          <w:vertAlign w:val="superscript"/>
          <w:lang w:val="fr-CA"/>
        </w:rPr>
        <w:t>e</w:t>
      </w:r>
      <w:r w:rsidR="00A47639">
        <w:rPr>
          <w:color w:val="000000" w:themeColor="text1"/>
          <w:szCs w:val="24"/>
          <w:lang w:val="fr-CA"/>
        </w:rPr>
        <w:t> </w:t>
      </w:r>
      <w:r w:rsidRPr="00AC14C5">
        <w:rPr>
          <w:color w:val="000000" w:themeColor="text1"/>
          <w:szCs w:val="24"/>
          <w:lang w:val="fr-CA"/>
        </w:rPr>
        <w:t xml:space="preserve">réunion. Le Comité exécutif a demandé au Secrétariat de communiquer avec les agences bilatérales et d'exécution pour revoir le format actuel des rapports </w:t>
      </w:r>
      <w:r w:rsidR="00A47639">
        <w:rPr>
          <w:color w:val="000000" w:themeColor="text1"/>
          <w:szCs w:val="24"/>
          <w:lang w:val="fr-CA"/>
        </w:rPr>
        <w:t>finaux</w:t>
      </w:r>
      <w:r w:rsidRPr="00AC14C5">
        <w:rPr>
          <w:color w:val="000000" w:themeColor="text1"/>
          <w:szCs w:val="24"/>
          <w:lang w:val="fr-CA"/>
        </w:rPr>
        <w:t xml:space="preserve"> et des demandes de renouvellement du financement des </w:t>
      </w:r>
      <w:r w:rsidR="00A47639">
        <w:rPr>
          <w:color w:val="000000" w:themeColor="text1"/>
          <w:szCs w:val="24"/>
          <w:lang w:val="fr-CA"/>
        </w:rPr>
        <w:t>projets de renforcement des institutions</w:t>
      </w:r>
      <w:r w:rsidRPr="00AC14C5">
        <w:rPr>
          <w:color w:val="000000" w:themeColor="text1"/>
          <w:szCs w:val="24"/>
          <w:lang w:val="fr-CA"/>
        </w:rPr>
        <w:t>, et de sélectionner un ensemble d'indicateurs de performance qui pourraient être utilisés de manière cohérente par tous les pays visés à l'article</w:t>
      </w:r>
      <w:r w:rsidR="00A47639">
        <w:rPr>
          <w:color w:val="000000" w:themeColor="text1"/>
          <w:szCs w:val="24"/>
          <w:lang w:val="fr-CA"/>
        </w:rPr>
        <w:t> </w:t>
      </w:r>
      <w:r w:rsidRPr="00AC14C5">
        <w:rPr>
          <w:color w:val="000000" w:themeColor="text1"/>
          <w:szCs w:val="24"/>
          <w:lang w:val="fr-CA"/>
        </w:rPr>
        <w:t xml:space="preserve">5, et de faire rapport au Comité exécutif </w:t>
      </w:r>
      <w:r w:rsidR="00A47639">
        <w:rPr>
          <w:color w:val="000000" w:themeColor="text1"/>
          <w:szCs w:val="24"/>
          <w:lang w:val="fr-CA"/>
        </w:rPr>
        <w:t>à</w:t>
      </w:r>
      <w:r w:rsidRPr="00AC14C5">
        <w:rPr>
          <w:color w:val="000000" w:themeColor="text1"/>
          <w:szCs w:val="24"/>
          <w:lang w:val="fr-CA"/>
        </w:rPr>
        <w:t xml:space="preserve"> sa 91</w:t>
      </w:r>
      <w:r w:rsidRPr="00A47639">
        <w:rPr>
          <w:color w:val="000000" w:themeColor="text1"/>
          <w:szCs w:val="24"/>
          <w:vertAlign w:val="superscript"/>
          <w:lang w:val="fr-CA"/>
        </w:rPr>
        <w:t>e</w:t>
      </w:r>
      <w:r w:rsidR="00A47639">
        <w:rPr>
          <w:color w:val="000000" w:themeColor="text1"/>
          <w:szCs w:val="24"/>
          <w:lang w:val="fr-CA"/>
        </w:rPr>
        <w:t> </w:t>
      </w:r>
      <w:r w:rsidRPr="00AC14C5">
        <w:rPr>
          <w:color w:val="000000" w:themeColor="text1"/>
          <w:szCs w:val="24"/>
          <w:lang w:val="fr-CA"/>
        </w:rPr>
        <w:t xml:space="preserve">réunion; et a reporté l'examen de la révision des projets </w:t>
      </w:r>
      <w:r w:rsidR="00A47639">
        <w:rPr>
          <w:color w:val="000000" w:themeColor="text1"/>
          <w:szCs w:val="24"/>
          <w:lang w:val="fr-CA"/>
        </w:rPr>
        <w:t>de renforcement des institutions</w:t>
      </w:r>
      <w:r w:rsidRPr="00AC14C5">
        <w:rPr>
          <w:color w:val="000000" w:themeColor="text1"/>
          <w:szCs w:val="24"/>
          <w:lang w:val="fr-CA"/>
        </w:rPr>
        <w:t>, y compris les niveaux de financement, à la 91</w:t>
      </w:r>
      <w:r w:rsidRPr="00A47639">
        <w:rPr>
          <w:color w:val="000000" w:themeColor="text1"/>
          <w:szCs w:val="24"/>
          <w:vertAlign w:val="superscript"/>
          <w:lang w:val="fr-CA"/>
        </w:rPr>
        <w:t>e</w:t>
      </w:r>
      <w:r w:rsidR="00A47639">
        <w:rPr>
          <w:color w:val="000000" w:themeColor="text1"/>
          <w:szCs w:val="24"/>
          <w:lang w:val="fr-CA"/>
        </w:rPr>
        <w:t> </w:t>
      </w:r>
      <w:r w:rsidRPr="00AC14C5">
        <w:rPr>
          <w:color w:val="000000" w:themeColor="text1"/>
          <w:szCs w:val="24"/>
          <w:lang w:val="fr-CA"/>
        </w:rPr>
        <w:t xml:space="preserve">réunion </w:t>
      </w:r>
      <w:r w:rsidR="00A47639">
        <w:rPr>
          <w:color w:val="000000" w:themeColor="text1"/>
          <w:szCs w:val="24"/>
          <w:lang w:val="fr-CA"/>
        </w:rPr>
        <w:t>à partir</w:t>
      </w:r>
      <w:r w:rsidRPr="00AC14C5">
        <w:rPr>
          <w:color w:val="000000" w:themeColor="text1"/>
          <w:szCs w:val="24"/>
          <w:lang w:val="fr-CA"/>
        </w:rPr>
        <w:t xml:space="preserve"> d'un texte de travail </w:t>
      </w:r>
      <w:r w:rsidR="00A47639">
        <w:rPr>
          <w:color w:val="000000" w:themeColor="text1"/>
          <w:szCs w:val="24"/>
          <w:lang w:val="fr-CA"/>
        </w:rPr>
        <w:t>découlant</w:t>
      </w:r>
      <w:r w:rsidRPr="00AC14C5">
        <w:rPr>
          <w:color w:val="000000" w:themeColor="text1"/>
          <w:szCs w:val="24"/>
          <w:lang w:val="fr-CA"/>
        </w:rPr>
        <w:t xml:space="preserve"> des discussions du groupe de contact (décision 89/3</w:t>
      </w:r>
      <w:r w:rsidR="00A47639">
        <w:rPr>
          <w:color w:val="000000" w:themeColor="text1"/>
          <w:szCs w:val="24"/>
          <w:lang w:val="fr-CA"/>
        </w:rPr>
        <w:t> </w:t>
      </w:r>
      <w:r w:rsidRPr="00AC14C5">
        <w:rPr>
          <w:color w:val="000000" w:themeColor="text1"/>
          <w:szCs w:val="24"/>
          <w:lang w:val="fr-CA"/>
        </w:rPr>
        <w:t>b) et c)).</w:t>
      </w:r>
      <w:r w:rsidR="004233E9" w:rsidRPr="00A47639">
        <w:rPr>
          <w:lang w:val="fr-CA"/>
        </w:rPr>
        <w:t xml:space="preserve"> </w:t>
      </w:r>
    </w:p>
    <w:p w14:paraId="67020285" w14:textId="4FBCD9DB" w:rsidR="004233E9" w:rsidRPr="0089328A" w:rsidRDefault="00A47639" w:rsidP="00D807A3">
      <w:pPr>
        <w:pStyle w:val="Heading1"/>
        <w:keepNext/>
        <w:keepLines/>
        <w:numPr>
          <w:ilvl w:val="0"/>
          <w:numId w:val="0"/>
        </w:numPr>
        <w:ind w:left="709"/>
        <w:rPr>
          <w:color w:val="000000" w:themeColor="text1"/>
        </w:rPr>
      </w:pPr>
      <w:r>
        <w:rPr>
          <w:color w:val="000000" w:themeColor="text1"/>
          <w:u w:val="single"/>
        </w:rPr>
        <w:lastRenderedPageBreak/>
        <w:t xml:space="preserve">Questions à </w:t>
      </w:r>
      <w:proofErr w:type="spellStart"/>
      <w:r>
        <w:rPr>
          <w:color w:val="000000" w:themeColor="text1"/>
          <w:u w:val="single"/>
        </w:rPr>
        <w:t>traiter</w:t>
      </w:r>
      <w:proofErr w:type="spellEnd"/>
      <w:r>
        <w:rPr>
          <w:color w:val="000000" w:themeColor="text1"/>
          <w:u w:val="single"/>
        </w:rPr>
        <w:t> </w:t>
      </w:r>
      <w:r w:rsidR="004233E9" w:rsidRPr="0089328A">
        <w:rPr>
          <w:color w:val="000000" w:themeColor="text1"/>
        </w:rPr>
        <w:t>: </w:t>
      </w:r>
    </w:p>
    <w:p w14:paraId="5327A020" w14:textId="4FB04F7F" w:rsidR="004233E9" w:rsidRPr="00A47639" w:rsidRDefault="00A47639" w:rsidP="00D807A3">
      <w:pPr>
        <w:pStyle w:val="ListParagraph"/>
        <w:keepNext/>
        <w:keepLines/>
        <w:numPr>
          <w:ilvl w:val="0"/>
          <w:numId w:val="7"/>
        </w:numPr>
        <w:rPr>
          <w:lang w:val="fr-CA"/>
        </w:rPr>
      </w:pPr>
      <w:r>
        <w:rPr>
          <w:lang w:val="fr-CA"/>
        </w:rPr>
        <w:t xml:space="preserve">Orientation sur </w:t>
      </w:r>
      <w:r w:rsidRPr="00A47639">
        <w:rPr>
          <w:lang w:val="fr-CA"/>
        </w:rPr>
        <w:t xml:space="preserve">les révisions </w:t>
      </w:r>
      <w:r>
        <w:rPr>
          <w:lang w:val="fr-CA"/>
        </w:rPr>
        <w:t xml:space="preserve">éventuelles </w:t>
      </w:r>
      <w:r w:rsidRPr="00A47639">
        <w:rPr>
          <w:lang w:val="fr-CA"/>
        </w:rPr>
        <w:t xml:space="preserve">du format des rapports </w:t>
      </w:r>
      <w:r>
        <w:rPr>
          <w:lang w:val="fr-CA"/>
        </w:rPr>
        <w:t>finaux</w:t>
      </w:r>
      <w:r w:rsidRPr="00A47639">
        <w:rPr>
          <w:lang w:val="fr-CA"/>
        </w:rPr>
        <w:t xml:space="preserve"> et des demandes de prolongation du financement des </w:t>
      </w:r>
      <w:r>
        <w:rPr>
          <w:lang w:val="fr-CA"/>
        </w:rPr>
        <w:t>projets de renforcement des institutions</w:t>
      </w:r>
      <w:r w:rsidRPr="00A47639">
        <w:rPr>
          <w:lang w:val="fr-CA"/>
        </w:rPr>
        <w:t>, y compris les indicateurs de performance;</w:t>
      </w:r>
    </w:p>
    <w:p w14:paraId="3236D679" w14:textId="59106B1F" w:rsidR="004233E9" w:rsidRPr="00B54649" w:rsidRDefault="00A47639" w:rsidP="00D807A3">
      <w:pPr>
        <w:pStyle w:val="ListParagraph"/>
        <w:keepNext/>
        <w:keepLines/>
        <w:numPr>
          <w:ilvl w:val="0"/>
          <w:numId w:val="7"/>
        </w:numPr>
        <w:rPr>
          <w:lang w:val="fr-CA"/>
        </w:rPr>
      </w:pPr>
      <w:r w:rsidRPr="00B54649">
        <w:rPr>
          <w:lang w:val="fr-CA"/>
        </w:rPr>
        <w:t>Examen des niveaux de financement des projets de renforcement des institutions</w:t>
      </w:r>
      <w:r w:rsidR="00B54649" w:rsidRPr="00B54649">
        <w:rPr>
          <w:lang w:val="fr-CA"/>
        </w:rPr>
        <w:t>, et</w:t>
      </w:r>
      <w:r w:rsidRPr="00B54649">
        <w:rPr>
          <w:lang w:val="fr-CA"/>
        </w:rPr>
        <w:t xml:space="preserve"> </w:t>
      </w:r>
      <w:r w:rsidR="00B54649" w:rsidRPr="00B54649">
        <w:rPr>
          <w:lang w:val="fr-CA"/>
        </w:rPr>
        <w:t xml:space="preserve">calendrier </w:t>
      </w:r>
      <w:r w:rsidR="00B54649">
        <w:rPr>
          <w:lang w:val="fr-CA"/>
        </w:rPr>
        <w:t xml:space="preserve">pour </w:t>
      </w:r>
      <w:r w:rsidR="00B54649" w:rsidRPr="00B54649">
        <w:rPr>
          <w:lang w:val="fr-CA"/>
        </w:rPr>
        <w:t>un nouvel examen des projets de renforcement des institutions et de leurs niveaux de financement.</w:t>
      </w:r>
    </w:p>
    <w:p w14:paraId="7CCEBA8B" w14:textId="77777777" w:rsidR="004233E9" w:rsidRPr="00B54649" w:rsidRDefault="004233E9" w:rsidP="004233E9">
      <w:pPr>
        <w:rPr>
          <w:lang w:val="fr-CA"/>
        </w:rPr>
      </w:pPr>
    </w:p>
    <w:p w14:paraId="61BD82A6" w14:textId="4695524B" w:rsidR="00AC14C5" w:rsidRPr="00D459C9" w:rsidRDefault="00AC14C5" w:rsidP="00AC14C5">
      <w:pPr>
        <w:pStyle w:val="Heading1"/>
        <w:keepNext/>
        <w:keepLines/>
        <w:numPr>
          <w:ilvl w:val="0"/>
          <w:numId w:val="0"/>
        </w:numPr>
        <w:ind w:firstLine="720"/>
        <w:rPr>
          <w:lang w:val="fr-CA"/>
        </w:rPr>
      </w:pPr>
      <w:r w:rsidRPr="00D459C9">
        <w:rPr>
          <w:lang w:val="fr-CA"/>
        </w:rPr>
        <w:t xml:space="preserve">Le Comité exécutif </w:t>
      </w:r>
      <w:r>
        <w:rPr>
          <w:lang w:val="fr-CA"/>
        </w:rPr>
        <w:t>pourrait</w:t>
      </w:r>
      <w:r w:rsidRPr="00D459C9">
        <w:rPr>
          <w:lang w:val="fr-CA"/>
        </w:rPr>
        <w:t xml:space="preserve"> souhaiter</w:t>
      </w:r>
      <w:r>
        <w:rPr>
          <w:lang w:val="fr-CA"/>
        </w:rPr>
        <w:t> </w:t>
      </w:r>
      <w:r w:rsidRPr="00D459C9">
        <w:rPr>
          <w:lang w:val="fr-CA"/>
        </w:rPr>
        <w:t>:</w:t>
      </w:r>
    </w:p>
    <w:p w14:paraId="3E4A103E" w14:textId="77777777" w:rsidR="00AC14C5" w:rsidRPr="00D459C9" w:rsidRDefault="00AC14C5" w:rsidP="00083257">
      <w:pPr>
        <w:pStyle w:val="Heading2"/>
        <w:keepNext/>
        <w:keepLines/>
        <w:numPr>
          <w:ilvl w:val="1"/>
          <w:numId w:val="66"/>
        </w:numPr>
        <w:rPr>
          <w:lang w:val="fr-CA"/>
        </w:rPr>
      </w:pPr>
      <w:r w:rsidRPr="00D459C9">
        <w:rPr>
          <w:lang w:val="fr-CA"/>
        </w:rPr>
        <w:t xml:space="preserve">Prendre note de l'examen des projets de </w:t>
      </w:r>
      <w:r>
        <w:rPr>
          <w:lang w:val="fr-CA"/>
        </w:rPr>
        <w:t>renforcement des institutions</w:t>
      </w:r>
      <w:r w:rsidRPr="00D459C9">
        <w:rPr>
          <w:lang w:val="fr-CA"/>
        </w:rPr>
        <w:t xml:space="preserve">, y compris les niveaux de financement, les formats de rapport final et de demande </w:t>
      </w:r>
      <w:r>
        <w:rPr>
          <w:lang w:val="fr-CA"/>
        </w:rPr>
        <w:t>de prolongation</w:t>
      </w:r>
      <w:r w:rsidRPr="00D459C9">
        <w:rPr>
          <w:lang w:val="fr-CA"/>
        </w:rPr>
        <w:t xml:space="preserve">, et les indicateurs de performance qui pourraient être utilisés de manière cohérente par tous les </w:t>
      </w:r>
      <w:r>
        <w:rPr>
          <w:lang w:val="fr-CA"/>
        </w:rPr>
        <w:t>pays visés à l’article 5</w:t>
      </w:r>
      <w:r w:rsidRPr="00D459C9">
        <w:rPr>
          <w:lang w:val="fr-CA"/>
        </w:rPr>
        <w:t xml:space="preserve">, </w:t>
      </w:r>
      <w:r>
        <w:rPr>
          <w:lang w:val="fr-CA"/>
        </w:rPr>
        <w:t>figurant</w:t>
      </w:r>
      <w:r w:rsidRPr="00D459C9">
        <w:rPr>
          <w:lang w:val="fr-CA"/>
        </w:rPr>
        <w:t xml:space="preserve"> dans le document</w:t>
      </w:r>
      <w:r>
        <w:rPr>
          <w:lang w:val="fr-CA"/>
        </w:rPr>
        <w:t> </w:t>
      </w:r>
      <w:r w:rsidRPr="00D459C9">
        <w:rPr>
          <w:lang w:val="fr-CA"/>
        </w:rPr>
        <w:t>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/91/60;</w:t>
      </w:r>
    </w:p>
    <w:p w14:paraId="3A5DF09E" w14:textId="77777777" w:rsidR="00AC14C5" w:rsidRPr="00D459C9" w:rsidRDefault="00AC14C5" w:rsidP="00B54649">
      <w:pPr>
        <w:pStyle w:val="Heading2"/>
        <w:keepNext/>
        <w:keepLines/>
        <w:numPr>
          <w:ilvl w:val="1"/>
          <w:numId w:val="1"/>
        </w:numPr>
        <w:tabs>
          <w:tab w:val="clear" w:pos="0"/>
          <w:tab w:val="num" w:pos="698"/>
        </w:tabs>
        <w:ind w:left="1418" w:hanging="709"/>
        <w:rPr>
          <w:lang w:val="fr-CA"/>
        </w:rPr>
      </w:pPr>
      <w:r w:rsidRPr="00D459C9">
        <w:rPr>
          <w:lang w:val="fr-CA"/>
        </w:rPr>
        <w:t xml:space="preserve">Approuver le format révisé des rapports </w:t>
      </w:r>
      <w:r>
        <w:rPr>
          <w:lang w:val="fr-CA"/>
        </w:rPr>
        <w:t>finaux</w:t>
      </w:r>
      <w:r w:rsidRPr="00D459C9">
        <w:rPr>
          <w:lang w:val="fr-CA"/>
        </w:rPr>
        <w:t xml:space="preserve"> et des demandes </w:t>
      </w:r>
      <w:r>
        <w:rPr>
          <w:lang w:val="fr-CA"/>
        </w:rPr>
        <w:t>de prolongation</w:t>
      </w:r>
      <w:r w:rsidRPr="00D459C9">
        <w:rPr>
          <w:lang w:val="fr-CA"/>
        </w:rPr>
        <w:t xml:space="preserve"> du financement </w:t>
      </w:r>
      <w:r>
        <w:rPr>
          <w:lang w:val="fr-CA"/>
        </w:rPr>
        <w:t>des projets,</w:t>
      </w:r>
      <w:r w:rsidRPr="00D459C9">
        <w:rPr>
          <w:lang w:val="fr-CA"/>
        </w:rPr>
        <w:t xml:space="preserve"> ainsi que les indicateurs de performance correspondants </w:t>
      </w:r>
      <w:r>
        <w:rPr>
          <w:lang w:val="fr-CA"/>
        </w:rPr>
        <w:t>figurant à</w:t>
      </w:r>
      <w:r w:rsidRPr="00D459C9">
        <w:rPr>
          <w:lang w:val="fr-CA"/>
        </w:rPr>
        <w:t xml:space="preserve"> l'annexe</w:t>
      </w:r>
      <w:r>
        <w:rPr>
          <w:lang w:val="fr-CA"/>
        </w:rPr>
        <w:t> </w:t>
      </w:r>
      <w:r w:rsidRPr="00D459C9">
        <w:rPr>
          <w:lang w:val="fr-CA"/>
        </w:rPr>
        <w:t>II du document</w:t>
      </w:r>
      <w:r>
        <w:rPr>
          <w:lang w:val="fr-CA"/>
        </w:rPr>
        <w:t> </w:t>
      </w:r>
      <w:r w:rsidRPr="00D459C9">
        <w:rPr>
          <w:lang w:val="fr-CA"/>
        </w:rPr>
        <w:t>UNEP/</w:t>
      </w:r>
      <w:proofErr w:type="spellStart"/>
      <w:r w:rsidRPr="00D459C9">
        <w:rPr>
          <w:lang w:val="fr-CA"/>
        </w:rPr>
        <w:t>OzL.Pro</w:t>
      </w:r>
      <w:proofErr w:type="spellEnd"/>
      <w:r w:rsidRPr="00D459C9">
        <w:rPr>
          <w:lang w:val="fr-CA"/>
        </w:rPr>
        <w:t>/</w:t>
      </w:r>
      <w:proofErr w:type="spellStart"/>
      <w:r w:rsidRPr="00D459C9">
        <w:rPr>
          <w:lang w:val="fr-CA"/>
        </w:rPr>
        <w:t>ExCom</w:t>
      </w:r>
      <w:proofErr w:type="spellEnd"/>
      <w:r w:rsidRPr="00D459C9">
        <w:rPr>
          <w:lang w:val="fr-CA"/>
        </w:rPr>
        <w:t xml:space="preserve">/91/60; </w:t>
      </w:r>
    </w:p>
    <w:p w14:paraId="40E4ABEC" w14:textId="77777777" w:rsidR="00AC14C5" w:rsidRPr="00D459C9" w:rsidRDefault="00AC14C5" w:rsidP="00B54649">
      <w:pPr>
        <w:pStyle w:val="Heading2"/>
        <w:numPr>
          <w:ilvl w:val="1"/>
          <w:numId w:val="1"/>
        </w:numPr>
        <w:tabs>
          <w:tab w:val="clear" w:pos="0"/>
          <w:tab w:val="num" w:pos="698"/>
        </w:tabs>
        <w:ind w:left="1418" w:hanging="709"/>
        <w:rPr>
          <w:lang w:val="fr-CA"/>
        </w:rPr>
      </w:pPr>
      <w:r w:rsidRPr="00D459C9">
        <w:rPr>
          <w:lang w:val="fr-CA"/>
        </w:rPr>
        <w:t xml:space="preserve">Demander aux </w:t>
      </w:r>
      <w:r>
        <w:rPr>
          <w:lang w:val="fr-CA"/>
        </w:rPr>
        <w:t>pays visés à l’article 5</w:t>
      </w:r>
      <w:r w:rsidRPr="00D459C9">
        <w:rPr>
          <w:lang w:val="fr-CA"/>
        </w:rPr>
        <w:t xml:space="preserve">, par l'intermédiaire des agences bilatérales et d'exécution, d'utiliser le format révisé mentionné au point b) ci-dessus pour toutes les demandes de renouvellement à partir de la [première] [deuxième] réunion du Comité exécutif en 2023; </w:t>
      </w:r>
    </w:p>
    <w:p w14:paraId="1FA4645D" w14:textId="7FEA46D5" w:rsidR="00AC14C5" w:rsidRPr="00EC5C9D" w:rsidRDefault="00AC14C5" w:rsidP="00B54649">
      <w:pPr>
        <w:pStyle w:val="Heading2"/>
        <w:numPr>
          <w:ilvl w:val="1"/>
          <w:numId w:val="1"/>
        </w:numPr>
        <w:tabs>
          <w:tab w:val="clear" w:pos="0"/>
          <w:tab w:val="num" w:pos="698"/>
        </w:tabs>
        <w:ind w:left="1418" w:hanging="709"/>
        <w:rPr>
          <w:lang w:val="fr-CA"/>
        </w:rPr>
      </w:pPr>
      <w:r w:rsidRPr="00D459C9">
        <w:rPr>
          <w:lang w:val="fr-CA"/>
        </w:rPr>
        <w:t xml:space="preserve">[Établir le niveau de financement en tenant compte des activités que les </w:t>
      </w:r>
      <w:r>
        <w:rPr>
          <w:lang w:val="fr-CA"/>
        </w:rPr>
        <w:t>pays visés à l’article 5</w:t>
      </w:r>
      <w:r w:rsidRPr="00D459C9">
        <w:rPr>
          <w:lang w:val="fr-CA"/>
        </w:rPr>
        <w:t xml:space="preserve"> devraient entreprendre pour lancer des </w:t>
      </w:r>
      <w:r>
        <w:rPr>
          <w:lang w:val="fr-CA"/>
        </w:rPr>
        <w:t>initiatives visant à mettre en œuvre l'A</w:t>
      </w:r>
      <w:r w:rsidRPr="00D459C9">
        <w:rPr>
          <w:lang w:val="fr-CA"/>
        </w:rPr>
        <w:t>mendement de Kigali et à respecter l</w:t>
      </w:r>
      <w:r>
        <w:rPr>
          <w:lang w:val="fr-CA"/>
        </w:rPr>
        <w:t>es premières mesures de réglementation</w:t>
      </w:r>
      <w:r w:rsidRPr="00D459C9">
        <w:rPr>
          <w:lang w:val="fr-CA"/>
        </w:rPr>
        <w:t xml:space="preserve"> pour </w:t>
      </w:r>
      <w:r>
        <w:rPr>
          <w:lang w:val="fr-CA"/>
        </w:rPr>
        <w:t>la réduction</w:t>
      </w:r>
      <w:r w:rsidRPr="00D459C9">
        <w:rPr>
          <w:lang w:val="fr-CA"/>
        </w:rPr>
        <w:t xml:space="preserve"> progressive des HFC au cours de la période</w:t>
      </w:r>
      <w:r w:rsidR="00B54649">
        <w:rPr>
          <w:lang w:val="fr-CA"/>
        </w:rPr>
        <w:t> </w:t>
      </w:r>
      <w:r w:rsidRPr="00D459C9">
        <w:rPr>
          <w:lang w:val="fr-CA"/>
        </w:rPr>
        <w:t xml:space="preserve">2020-2030, tout en poursuivant la mise en œuvre des plans de gestion de l'élimination des HCFC ;]. </w:t>
      </w:r>
      <w:r w:rsidRPr="00EC5C9D">
        <w:rPr>
          <w:lang w:val="fr-CA"/>
        </w:rPr>
        <w:t>[+60</w:t>
      </w:r>
      <w:r>
        <w:rPr>
          <w:lang w:val="fr-CA"/>
        </w:rPr>
        <w:t> </w:t>
      </w:r>
      <w:r w:rsidRPr="00EC5C9D">
        <w:rPr>
          <w:lang w:val="fr-CA"/>
        </w:rPr>
        <w:t>pour cent]</w:t>
      </w:r>
    </w:p>
    <w:p w14:paraId="00AAFF48" w14:textId="77777777" w:rsidR="00AC14C5" w:rsidRPr="00D459C9" w:rsidRDefault="00AC14C5" w:rsidP="00B54649">
      <w:pPr>
        <w:pStyle w:val="Heading2"/>
        <w:numPr>
          <w:ilvl w:val="1"/>
          <w:numId w:val="1"/>
        </w:numPr>
        <w:tabs>
          <w:tab w:val="clear" w:pos="0"/>
          <w:tab w:val="num" w:pos="698"/>
        </w:tabs>
        <w:ind w:left="1418" w:hanging="709"/>
        <w:rPr>
          <w:lang w:val="fr-CA"/>
        </w:rPr>
      </w:pPr>
      <w:r>
        <w:rPr>
          <w:lang w:val="fr-CA"/>
        </w:rPr>
        <w:t>Faire passer</w:t>
      </w:r>
      <w:r w:rsidRPr="00D459C9">
        <w:rPr>
          <w:lang w:val="fr-CA"/>
        </w:rPr>
        <w:t xml:space="preserve"> la durée des phases de mise en œuvre du renouvellement des </w:t>
      </w:r>
      <w:r>
        <w:rPr>
          <w:lang w:val="fr-CA"/>
        </w:rPr>
        <w:t>projets</w:t>
      </w:r>
      <w:r w:rsidRPr="00D459C9">
        <w:rPr>
          <w:lang w:val="fr-CA"/>
        </w:rPr>
        <w:t xml:space="preserve"> de deux ans</w:t>
      </w:r>
      <w:r>
        <w:rPr>
          <w:lang w:val="fr-CA"/>
        </w:rPr>
        <w:t>,</w:t>
      </w:r>
      <w:r w:rsidRPr="00D459C9">
        <w:rPr>
          <w:lang w:val="fr-CA"/>
        </w:rPr>
        <w:t xml:space="preserve"> actuellement</w:t>
      </w:r>
      <w:r>
        <w:rPr>
          <w:lang w:val="fr-CA"/>
        </w:rPr>
        <w:t>,</w:t>
      </w:r>
      <w:r w:rsidRPr="00D459C9">
        <w:rPr>
          <w:lang w:val="fr-CA"/>
        </w:rPr>
        <w:t xml:space="preserve"> à trois ans pour les propositions de renouvellement </w:t>
      </w:r>
      <w:r>
        <w:rPr>
          <w:lang w:val="fr-CA"/>
        </w:rPr>
        <w:t>soumises à partir de la [90</w:t>
      </w:r>
      <w:r w:rsidRPr="0095036F">
        <w:rPr>
          <w:vertAlign w:val="superscript"/>
          <w:lang w:val="fr-CA"/>
        </w:rPr>
        <w:t>e</w:t>
      </w:r>
      <w:r>
        <w:rPr>
          <w:lang w:val="fr-CA"/>
        </w:rPr>
        <w:t> </w:t>
      </w:r>
      <w:r w:rsidRPr="00D459C9">
        <w:rPr>
          <w:lang w:val="fr-CA"/>
        </w:rPr>
        <w:t xml:space="preserve">réunion]]; </w:t>
      </w:r>
    </w:p>
    <w:p w14:paraId="3B10292D" w14:textId="77777777" w:rsidR="00AC14C5" w:rsidRDefault="00AC14C5" w:rsidP="00B54649">
      <w:pPr>
        <w:pStyle w:val="Heading2"/>
        <w:numPr>
          <w:ilvl w:val="1"/>
          <w:numId w:val="1"/>
        </w:numPr>
        <w:tabs>
          <w:tab w:val="clear" w:pos="0"/>
          <w:tab w:val="num" w:pos="698"/>
        </w:tabs>
        <w:ind w:left="1418" w:hanging="709"/>
      </w:pPr>
      <w:r>
        <w:t xml:space="preserve">Demander au </w:t>
      </w:r>
      <w:proofErr w:type="spellStart"/>
      <w:r>
        <w:t>Secrétariat</w:t>
      </w:r>
      <w:proofErr w:type="spellEnd"/>
      <w:r>
        <w:t xml:space="preserve"> : </w:t>
      </w:r>
    </w:p>
    <w:p w14:paraId="760869C7" w14:textId="77777777" w:rsidR="00AC14C5" w:rsidRPr="00B54649" w:rsidRDefault="00AC14C5" w:rsidP="00083257">
      <w:pPr>
        <w:pStyle w:val="Heading3"/>
        <w:numPr>
          <w:ilvl w:val="2"/>
          <w:numId w:val="67"/>
        </w:numPr>
        <w:rPr>
          <w:lang w:val="fr-CA"/>
        </w:rPr>
      </w:pPr>
      <w:bookmarkStart w:id="4" w:name="_Hlk118718122"/>
      <w:r w:rsidRPr="00B54649">
        <w:rPr>
          <w:lang w:val="fr-CA"/>
        </w:rPr>
        <w:t xml:space="preserve">De mettre à jour le Guide pour la préparation des demandes de renouvellement des projets de renforcement des institutions </w:t>
      </w:r>
      <w:bookmarkStart w:id="5" w:name="_Hlk118719244"/>
      <w:bookmarkEnd w:id="5"/>
      <w:r w:rsidRPr="00B54649">
        <w:rPr>
          <w:lang w:val="fr-CA"/>
        </w:rPr>
        <w:t xml:space="preserve"> pour tenir compte du format révisé des rapports finaux et des demandes de prolongation du financement</w:t>
      </w:r>
      <w:bookmarkEnd w:id="4"/>
      <w:r w:rsidRPr="00B54649">
        <w:rPr>
          <w:lang w:val="fr-CA"/>
        </w:rPr>
        <w:t xml:space="preserve">; </w:t>
      </w:r>
    </w:p>
    <w:p w14:paraId="3BCEF912" w14:textId="77777777" w:rsidR="00AC14C5" w:rsidRPr="00D459C9" w:rsidRDefault="00AC14C5" w:rsidP="00083257">
      <w:pPr>
        <w:pStyle w:val="Heading3"/>
        <w:numPr>
          <w:ilvl w:val="2"/>
          <w:numId w:val="18"/>
        </w:numPr>
        <w:ind w:left="2127" w:hanging="709"/>
        <w:rPr>
          <w:lang w:val="fr-CA"/>
        </w:rPr>
      </w:pPr>
      <w:r w:rsidRPr="00D459C9">
        <w:rPr>
          <w:lang w:val="fr-CA"/>
        </w:rPr>
        <w:t>[</w:t>
      </w:r>
      <w:r>
        <w:rPr>
          <w:lang w:val="fr-CA"/>
        </w:rPr>
        <w:t xml:space="preserve">De </w:t>
      </w:r>
      <w:r w:rsidRPr="00D459C9">
        <w:rPr>
          <w:lang w:val="fr-CA"/>
        </w:rPr>
        <w:t>soumettre un nouvel examen des projets, y compris les niveaux de financement, au plus tard lors de la deuxième réunion en [2025] [2029], en tenant compte des obligations restantes en matière de HCFC];</w:t>
      </w:r>
    </w:p>
    <w:p w14:paraId="74EB9D91" w14:textId="54426F15" w:rsidR="004233E9" w:rsidRPr="00AC14C5" w:rsidRDefault="00B54649" w:rsidP="00D807A3">
      <w:pPr>
        <w:pStyle w:val="Heading4"/>
        <w:keepNext w:val="0"/>
        <w:numPr>
          <w:ilvl w:val="0"/>
          <w:numId w:val="0"/>
        </w:numPr>
        <w:ind w:left="2127" w:hanging="709"/>
        <w:rPr>
          <w:highlight w:val="yellow"/>
          <w:lang w:val="fr-CA"/>
        </w:rPr>
      </w:pPr>
      <w:r>
        <w:rPr>
          <w:lang w:val="fr-CA"/>
        </w:rPr>
        <w:t>iii)</w:t>
      </w:r>
      <w:r>
        <w:rPr>
          <w:lang w:val="fr-CA"/>
        </w:rPr>
        <w:tab/>
      </w:r>
      <w:r w:rsidR="00AC14C5">
        <w:rPr>
          <w:lang w:val="fr-CA"/>
        </w:rPr>
        <w:t>De p</w:t>
      </w:r>
      <w:r w:rsidR="00AC14C5" w:rsidRPr="00D459C9">
        <w:rPr>
          <w:lang w:val="fr-CA"/>
        </w:rPr>
        <w:t>réparer un rapport sur l'examen de l'utilisation du format révisé visé à l'alinéa</w:t>
      </w:r>
      <w:r w:rsidR="00AC14C5">
        <w:rPr>
          <w:lang w:val="fr-CA"/>
        </w:rPr>
        <w:t> </w:t>
      </w:r>
      <w:r w:rsidR="00AC14C5" w:rsidRPr="00D459C9">
        <w:rPr>
          <w:lang w:val="fr-CA"/>
        </w:rPr>
        <w:t>b) ci-dessus au plus tard lors de la deuxième réunion de 2026.</w:t>
      </w:r>
    </w:p>
    <w:p w14:paraId="5B9E579D" w14:textId="77777777" w:rsidR="004233E9" w:rsidRPr="00AC14C5" w:rsidRDefault="004233E9" w:rsidP="00D807A3">
      <w:pPr>
        <w:pStyle w:val="Heading1"/>
        <w:numPr>
          <w:ilvl w:val="0"/>
          <w:numId w:val="0"/>
        </w:numPr>
        <w:rPr>
          <w:b/>
          <w:bCs/>
          <w:lang w:val="fr-CA"/>
        </w:rPr>
      </w:pPr>
    </w:p>
    <w:p w14:paraId="70D05B7D" w14:textId="5646275C" w:rsidR="000067BF" w:rsidRPr="00546F89" w:rsidRDefault="00546F89" w:rsidP="00D807A3">
      <w:pPr>
        <w:pStyle w:val="Heading1"/>
        <w:keepNext/>
        <w:keepLines/>
        <w:numPr>
          <w:ilvl w:val="0"/>
          <w:numId w:val="0"/>
        </w:numPr>
        <w:rPr>
          <w:b/>
          <w:bCs/>
          <w:lang w:val="fr-CA"/>
        </w:rPr>
      </w:pPr>
      <w:r w:rsidRPr="00546F89">
        <w:rPr>
          <w:b/>
          <w:bCs/>
          <w:lang w:val="fr-CA"/>
        </w:rPr>
        <w:lastRenderedPageBreak/>
        <w:t>1</w:t>
      </w:r>
      <w:r w:rsidR="00B54649">
        <w:rPr>
          <w:b/>
          <w:bCs/>
          <w:lang w:val="fr-CA"/>
        </w:rPr>
        <w:t>1</w:t>
      </w:r>
      <w:r w:rsidRPr="00546F89">
        <w:rPr>
          <w:b/>
          <w:bCs/>
          <w:lang w:val="fr-CA"/>
        </w:rPr>
        <w:t>.</w:t>
      </w:r>
      <w:r w:rsidRPr="00546F89">
        <w:rPr>
          <w:b/>
          <w:bCs/>
          <w:lang w:val="fr-CA"/>
        </w:rPr>
        <w:tab/>
        <w:t>Questions relatives à l’Amendement de Kigali au Protocole de Montréal</w:t>
      </w:r>
      <w:r>
        <w:rPr>
          <w:b/>
          <w:bCs/>
          <w:lang w:val="fr-CA"/>
        </w:rPr>
        <w:t> </w:t>
      </w:r>
      <w:r w:rsidRPr="00546F89">
        <w:rPr>
          <w:b/>
          <w:bCs/>
          <w:lang w:val="fr-CA"/>
        </w:rPr>
        <w:t>:</w:t>
      </w:r>
    </w:p>
    <w:p w14:paraId="0452BD6E" w14:textId="7F79650D" w:rsidR="000067BF" w:rsidRPr="009525D1" w:rsidRDefault="00B54649" w:rsidP="00D807A3">
      <w:pPr>
        <w:pStyle w:val="Heading2"/>
        <w:keepNext/>
        <w:keepLines/>
        <w:widowControl/>
        <w:numPr>
          <w:ilvl w:val="1"/>
          <w:numId w:val="24"/>
        </w:numPr>
        <w:rPr>
          <w:b/>
          <w:lang w:val="fr-CA"/>
        </w:rPr>
      </w:pPr>
      <w:r w:rsidRPr="009525D1">
        <w:rPr>
          <w:b/>
          <w:lang w:val="fr-CA"/>
        </w:rPr>
        <w:t>Élaboration des lignes directrices sur les coûts de la réduction progressive des HFC dans les pays visés à l’article 5 :</w:t>
      </w:r>
      <w:r w:rsidR="000067BF" w:rsidRPr="009525D1">
        <w:rPr>
          <w:b/>
          <w:bCs/>
          <w:lang w:val="fr-CA"/>
        </w:rPr>
        <w:t xml:space="preserve"> </w:t>
      </w:r>
    </w:p>
    <w:p w14:paraId="2DBC12B2" w14:textId="779A7A7C" w:rsidR="00DA56BF" w:rsidRPr="00BA1662" w:rsidRDefault="00BA1662" w:rsidP="00D807A3">
      <w:pPr>
        <w:pStyle w:val="Heading3"/>
        <w:keepNext/>
        <w:keepLines/>
        <w:numPr>
          <w:ilvl w:val="0"/>
          <w:numId w:val="0"/>
        </w:numPr>
        <w:ind w:left="2160" w:hanging="720"/>
        <w:rPr>
          <w:b/>
          <w:lang w:val="fr-CA"/>
        </w:rPr>
      </w:pPr>
      <w:r w:rsidRPr="00BA1662">
        <w:rPr>
          <w:b/>
          <w:lang w:val="fr-CA"/>
        </w:rPr>
        <w:t>i)</w:t>
      </w:r>
      <w:r w:rsidRPr="00BA1662">
        <w:rPr>
          <w:b/>
          <w:lang w:val="fr-CA"/>
        </w:rPr>
        <w:tab/>
        <w:t>Analyse des niveaux et des modalités de financement de la réduction progressive des HFC dans le secteur de l’entretien de l’équipeme</w:t>
      </w:r>
      <w:r>
        <w:rPr>
          <w:b/>
          <w:lang w:val="fr-CA"/>
        </w:rPr>
        <w:t>nt de réfrigération (paragraphe </w:t>
      </w:r>
      <w:r w:rsidRPr="00BA1662">
        <w:rPr>
          <w:b/>
          <w:lang w:val="fr-CA"/>
        </w:rPr>
        <w:t>180 du document UNEP/</w:t>
      </w:r>
      <w:proofErr w:type="spellStart"/>
      <w:r w:rsidRPr="00BA1662">
        <w:rPr>
          <w:b/>
          <w:lang w:val="fr-CA"/>
        </w:rPr>
        <w:t>OzL.Pro</w:t>
      </w:r>
      <w:proofErr w:type="spellEnd"/>
      <w:r w:rsidRPr="00BA1662">
        <w:rPr>
          <w:b/>
          <w:lang w:val="fr-CA"/>
        </w:rPr>
        <w:t>/</w:t>
      </w:r>
      <w:proofErr w:type="spellStart"/>
      <w:r w:rsidRPr="00BA1662">
        <w:rPr>
          <w:b/>
          <w:lang w:val="fr-CA"/>
        </w:rPr>
        <w:t>ExCom</w:t>
      </w:r>
      <w:proofErr w:type="spellEnd"/>
      <w:r w:rsidRPr="00BA1662">
        <w:rPr>
          <w:b/>
          <w:lang w:val="fr-CA"/>
        </w:rPr>
        <w:t>/90/40)</w:t>
      </w:r>
      <w:r w:rsidR="00DA56BF" w:rsidRPr="00BA1662">
        <w:rPr>
          <w:b/>
          <w:lang w:val="fr-CA"/>
        </w:rPr>
        <w:t xml:space="preserve"> </w:t>
      </w:r>
    </w:p>
    <w:p w14:paraId="47BBFBAD" w14:textId="16262478" w:rsidR="004E2166" w:rsidRPr="00BA1662" w:rsidRDefault="00BA1662" w:rsidP="00921529">
      <w:pPr>
        <w:pStyle w:val="Heading1"/>
        <w:numPr>
          <w:ilvl w:val="0"/>
          <w:numId w:val="0"/>
        </w:numPr>
        <w:tabs>
          <w:tab w:val="left" w:pos="720"/>
        </w:tabs>
        <w:ind w:left="720"/>
        <w:rPr>
          <w:lang w:val="fr-CA"/>
        </w:rPr>
      </w:pPr>
      <w:r w:rsidRPr="00BA1662">
        <w:rPr>
          <w:u w:val="single"/>
          <w:lang w:val="fr-CA"/>
        </w:rPr>
        <w:t>Le d</w:t>
      </w:r>
      <w:r w:rsidR="00DA56BF" w:rsidRPr="00BA1662">
        <w:rPr>
          <w:u w:val="single"/>
          <w:lang w:val="fr-CA"/>
        </w:rPr>
        <w:t>ocument</w:t>
      </w:r>
      <w:r w:rsidRPr="00BA1662">
        <w:rPr>
          <w:u w:val="single"/>
          <w:lang w:val="fr-CA"/>
        </w:rPr>
        <w:t> </w:t>
      </w:r>
      <w:r w:rsidR="00DA56BF" w:rsidRPr="00BA1662">
        <w:rPr>
          <w:u w:val="single"/>
          <w:lang w:val="fr-CA"/>
        </w:rPr>
        <w:t>UNEP/</w:t>
      </w:r>
      <w:proofErr w:type="spellStart"/>
      <w:r w:rsidR="00DA56BF" w:rsidRPr="00BA1662">
        <w:rPr>
          <w:u w:val="single"/>
          <w:lang w:val="fr-CA"/>
        </w:rPr>
        <w:t>OzL.Pro</w:t>
      </w:r>
      <w:proofErr w:type="spellEnd"/>
      <w:r w:rsidR="00DA56BF" w:rsidRPr="00BA1662">
        <w:rPr>
          <w:u w:val="single"/>
          <w:lang w:val="fr-CA"/>
        </w:rPr>
        <w:t>/</w:t>
      </w:r>
      <w:proofErr w:type="spellStart"/>
      <w:r w:rsidR="00DA56BF" w:rsidRPr="00BA1662">
        <w:rPr>
          <w:u w:val="single"/>
          <w:lang w:val="fr-CA"/>
        </w:rPr>
        <w:t>ExCom</w:t>
      </w:r>
      <w:proofErr w:type="spellEnd"/>
      <w:r w:rsidR="00DA56BF" w:rsidRPr="00BA1662">
        <w:rPr>
          <w:u w:val="single"/>
          <w:lang w:val="fr-CA"/>
        </w:rPr>
        <w:t>/91/</w:t>
      </w:r>
      <w:r w:rsidR="00232993" w:rsidRPr="00BA1662">
        <w:rPr>
          <w:u w:val="single"/>
          <w:lang w:val="fr-CA"/>
        </w:rPr>
        <w:t>61</w:t>
      </w:r>
      <w:r w:rsidR="00DA56BF" w:rsidRPr="00BA1662">
        <w:rPr>
          <w:lang w:val="fr-CA"/>
        </w:rPr>
        <w:t xml:space="preserve"> </w:t>
      </w:r>
      <w:r w:rsidRPr="00BA1662">
        <w:rPr>
          <w:lang w:val="fr-CA"/>
        </w:rPr>
        <w:t>présente un</w:t>
      </w:r>
      <w:r>
        <w:rPr>
          <w:lang w:val="fr-CA"/>
        </w:rPr>
        <w:t>e</w:t>
      </w:r>
      <w:r w:rsidRPr="00BA1662">
        <w:rPr>
          <w:lang w:val="fr-CA"/>
        </w:rPr>
        <w:t xml:space="preserve"> </w:t>
      </w:r>
      <w:r>
        <w:rPr>
          <w:lang w:val="fr-CA"/>
        </w:rPr>
        <w:t>note</w:t>
      </w:r>
      <w:r w:rsidRPr="00BA1662">
        <w:rPr>
          <w:lang w:val="fr-CA"/>
        </w:rPr>
        <w:t xml:space="preserve"> du Secrétariat se </w:t>
      </w:r>
      <w:r>
        <w:rPr>
          <w:lang w:val="fr-CA"/>
        </w:rPr>
        <w:t>rapportant</w:t>
      </w:r>
      <w:r w:rsidRPr="00BA1662">
        <w:rPr>
          <w:lang w:val="fr-CA"/>
        </w:rPr>
        <w:t xml:space="preserve"> aux discussions s</w:t>
      </w:r>
      <w:r>
        <w:rPr>
          <w:lang w:val="fr-CA"/>
        </w:rPr>
        <w:t>ur ce sujet lors des 89e et 90</w:t>
      </w:r>
      <w:r w:rsidRPr="00BA1662">
        <w:rPr>
          <w:vertAlign w:val="superscript"/>
          <w:lang w:val="fr-CA"/>
        </w:rPr>
        <w:t>e</w:t>
      </w:r>
      <w:r>
        <w:rPr>
          <w:lang w:val="fr-CA"/>
        </w:rPr>
        <w:t> </w:t>
      </w:r>
      <w:r w:rsidRPr="00BA1662">
        <w:rPr>
          <w:lang w:val="fr-CA"/>
        </w:rPr>
        <w:t xml:space="preserve">réunions, y compris une observation sur l'utilisation des niveaux de référence des HCFC comme substitut de la réduction progressive des HFC et une recommandation mise à jour. Le document comprend également l'addendum à l'analyse du niveau et des modalités de financement de la réduction progressive des HFC dans le secteur de l'entretien </w:t>
      </w:r>
      <w:r>
        <w:rPr>
          <w:lang w:val="fr-CA"/>
        </w:rPr>
        <w:t>de l’équipement de</w:t>
      </w:r>
      <w:r w:rsidRPr="00BA1662">
        <w:rPr>
          <w:lang w:val="fr-CA"/>
        </w:rPr>
        <w:t xml:space="preserve"> réfrigération, préparé par le Secrétariat </w:t>
      </w:r>
      <w:r>
        <w:rPr>
          <w:lang w:val="fr-CA"/>
        </w:rPr>
        <w:t>aux fins de</w:t>
      </w:r>
      <w:r w:rsidRPr="00BA1662">
        <w:rPr>
          <w:lang w:val="fr-CA"/>
        </w:rPr>
        <w:t xml:space="preserve"> discussion lors de la 89</w:t>
      </w:r>
      <w:r w:rsidRPr="00BA1662">
        <w:rPr>
          <w:vertAlign w:val="superscript"/>
          <w:lang w:val="fr-CA"/>
        </w:rPr>
        <w:t>e</w:t>
      </w:r>
      <w:r>
        <w:rPr>
          <w:lang w:val="fr-CA"/>
        </w:rPr>
        <w:t> </w:t>
      </w:r>
      <w:r w:rsidRPr="00BA1662">
        <w:rPr>
          <w:lang w:val="fr-CA"/>
        </w:rPr>
        <w:t>réunion (document</w:t>
      </w:r>
      <w:r>
        <w:rPr>
          <w:lang w:val="fr-CA"/>
        </w:rPr>
        <w:t> </w:t>
      </w:r>
      <w:r w:rsidRPr="00BA1662">
        <w:rPr>
          <w:lang w:val="fr-CA"/>
        </w:rPr>
        <w:t>UNEP/</w:t>
      </w:r>
      <w:proofErr w:type="spellStart"/>
      <w:r w:rsidRPr="00BA1662">
        <w:rPr>
          <w:lang w:val="fr-CA"/>
        </w:rPr>
        <w:t>OzL.Pro</w:t>
      </w:r>
      <w:proofErr w:type="spellEnd"/>
      <w:r w:rsidRPr="00BA1662">
        <w:rPr>
          <w:lang w:val="fr-CA"/>
        </w:rPr>
        <w:t>/</w:t>
      </w:r>
      <w:proofErr w:type="spellStart"/>
      <w:r w:rsidRPr="00BA1662">
        <w:rPr>
          <w:lang w:val="fr-CA"/>
        </w:rPr>
        <w:t>ExCom</w:t>
      </w:r>
      <w:proofErr w:type="spellEnd"/>
      <w:r w:rsidRPr="00BA1662">
        <w:rPr>
          <w:lang w:val="fr-CA"/>
        </w:rPr>
        <w:t>/89/8/Add.1).</w:t>
      </w:r>
      <w:r w:rsidR="004E2166" w:rsidRPr="00BA1662">
        <w:rPr>
          <w:lang w:val="fr-CA"/>
        </w:rPr>
        <w:t xml:space="preserve">  </w:t>
      </w:r>
    </w:p>
    <w:p w14:paraId="2DE90EF0" w14:textId="6293F2A8" w:rsidR="00921529" w:rsidRPr="008320FF" w:rsidRDefault="00BA1662" w:rsidP="00921529">
      <w:pPr>
        <w:pStyle w:val="Heading1"/>
        <w:numPr>
          <w:ilvl w:val="0"/>
          <w:numId w:val="0"/>
        </w:numPr>
        <w:tabs>
          <w:tab w:val="left" w:pos="720"/>
        </w:tabs>
        <w:ind w:left="720"/>
      </w:pPr>
      <w:r>
        <w:rPr>
          <w:u w:val="single"/>
        </w:rPr>
        <w:t xml:space="preserve">Questions à </w:t>
      </w:r>
      <w:proofErr w:type="spellStart"/>
      <w:r>
        <w:rPr>
          <w:u w:val="single"/>
        </w:rPr>
        <w:t>discuter</w:t>
      </w:r>
      <w:proofErr w:type="spellEnd"/>
      <w:r>
        <w:rPr>
          <w:u w:val="single"/>
        </w:rPr>
        <w:t> </w:t>
      </w:r>
      <w:r w:rsidR="00921529" w:rsidRPr="008320FF">
        <w:t xml:space="preserve">: </w:t>
      </w:r>
    </w:p>
    <w:p w14:paraId="29B463E3" w14:textId="2DDE3EE3" w:rsidR="00F237BE" w:rsidRPr="00B4623E" w:rsidRDefault="00BA1662" w:rsidP="00083257">
      <w:pPr>
        <w:numPr>
          <w:ilvl w:val="0"/>
          <w:numId w:val="16"/>
        </w:numPr>
        <w:rPr>
          <w:lang w:val="fr-FR"/>
        </w:rPr>
      </w:pPr>
      <w:r w:rsidRPr="00BA1662">
        <w:rPr>
          <w:lang w:val="fr-CA"/>
        </w:rPr>
        <w:t xml:space="preserve">Déterminer le niveau et les modalités de financement de la réduction progressive des HFC dans le secteur de l'entretien de </w:t>
      </w:r>
      <w:r>
        <w:rPr>
          <w:lang w:val="fr-CA"/>
        </w:rPr>
        <w:t>l’</w:t>
      </w:r>
      <w:r w:rsidRPr="00BA1662">
        <w:rPr>
          <w:lang w:val="fr-CA"/>
        </w:rPr>
        <w:t>équipement de réfrigération pour la phase</w:t>
      </w:r>
      <w:r>
        <w:rPr>
          <w:lang w:val="fr-CA"/>
        </w:rPr>
        <w:t> </w:t>
      </w:r>
      <w:r w:rsidRPr="00BA1662">
        <w:rPr>
          <w:lang w:val="fr-CA"/>
        </w:rPr>
        <w:t>I des plans de Kigali</w:t>
      </w:r>
      <w:r>
        <w:rPr>
          <w:lang w:val="fr-CA"/>
        </w:rPr>
        <w:t xml:space="preserve"> pour la gestion des </w:t>
      </w:r>
      <w:r w:rsidRPr="00BA1662">
        <w:rPr>
          <w:lang w:val="fr-CA"/>
        </w:rPr>
        <w:t>HFC.</w:t>
      </w:r>
    </w:p>
    <w:p w14:paraId="1CA7E98D" w14:textId="77777777" w:rsidR="00DA56BF" w:rsidRPr="00B4623E" w:rsidRDefault="00DA56BF" w:rsidP="00F237BE">
      <w:pPr>
        <w:rPr>
          <w:lang w:val="fr-FR"/>
        </w:rPr>
      </w:pPr>
    </w:p>
    <w:p w14:paraId="2DD80DA4" w14:textId="7C4C162B" w:rsidR="00B33B5F" w:rsidRPr="00FB48CA" w:rsidRDefault="00B33B5F" w:rsidP="00B33B5F">
      <w:pPr>
        <w:pStyle w:val="Heading1"/>
        <w:numPr>
          <w:ilvl w:val="0"/>
          <w:numId w:val="0"/>
        </w:numPr>
        <w:ind w:firstLine="720"/>
        <w:rPr>
          <w:bCs/>
          <w:lang w:val="fr-FR"/>
        </w:rPr>
      </w:pPr>
      <w:r w:rsidRPr="00FB0426">
        <w:rPr>
          <w:bCs/>
          <w:u w:val="single"/>
          <w:lang w:val="fr-FR"/>
        </w:rPr>
        <w:t>Le Comité exécutif pourrait envisager</w:t>
      </w:r>
      <w:r>
        <w:rPr>
          <w:bCs/>
          <w:lang w:val="fr-FR"/>
        </w:rPr>
        <w:t> </w:t>
      </w:r>
      <w:r w:rsidRPr="00072360">
        <w:rPr>
          <w:bCs/>
          <w:lang w:val="fr-FR"/>
        </w:rPr>
        <w:t>:</w:t>
      </w:r>
    </w:p>
    <w:p w14:paraId="549028D0" w14:textId="44AA184B" w:rsidR="00B33B5F" w:rsidRPr="00FB48CA" w:rsidRDefault="00B33B5F" w:rsidP="00083257">
      <w:pPr>
        <w:pStyle w:val="Heading2"/>
        <w:numPr>
          <w:ilvl w:val="1"/>
          <w:numId w:val="68"/>
        </w:numPr>
        <w:rPr>
          <w:bCs/>
          <w:lang w:val="fr-FR"/>
        </w:rPr>
      </w:pPr>
      <w:r w:rsidRPr="00F012D8">
        <w:rPr>
          <w:bCs/>
          <w:lang w:val="fr-FR"/>
        </w:rPr>
        <w:t>De prendre note de l</w:t>
      </w:r>
      <w:r>
        <w:rPr>
          <w:bCs/>
          <w:lang w:val="fr-FR"/>
        </w:rPr>
        <w:t>’</w:t>
      </w:r>
      <w:r w:rsidRPr="00F012D8">
        <w:rPr>
          <w:bCs/>
          <w:lang w:val="fr-FR"/>
        </w:rPr>
        <w:t>analyse d</w:t>
      </w:r>
      <w:r>
        <w:rPr>
          <w:bCs/>
          <w:lang w:val="fr-FR"/>
        </w:rPr>
        <w:t>es</w:t>
      </w:r>
      <w:r w:rsidRPr="00F012D8">
        <w:rPr>
          <w:bCs/>
          <w:lang w:val="fr-FR"/>
        </w:rPr>
        <w:t xml:space="preserve"> niveau</w:t>
      </w:r>
      <w:r>
        <w:rPr>
          <w:bCs/>
          <w:lang w:val="fr-FR"/>
        </w:rPr>
        <w:t>x</w:t>
      </w:r>
      <w:r w:rsidRPr="00F012D8">
        <w:rPr>
          <w:bCs/>
          <w:lang w:val="fr-FR"/>
        </w:rPr>
        <w:t xml:space="preserve"> et des modalités de financement de la réduction progressive des HFC dans le secteur de l</w:t>
      </w:r>
      <w:r>
        <w:rPr>
          <w:bCs/>
          <w:lang w:val="fr-FR"/>
        </w:rPr>
        <w:t>’</w:t>
      </w:r>
      <w:r w:rsidRPr="00F012D8">
        <w:rPr>
          <w:bCs/>
          <w:lang w:val="fr-FR"/>
        </w:rPr>
        <w:t>entretien de l</w:t>
      </w:r>
      <w:r>
        <w:rPr>
          <w:bCs/>
          <w:lang w:val="fr-FR"/>
        </w:rPr>
        <w:t>’</w:t>
      </w:r>
      <w:r w:rsidRPr="00F012D8">
        <w:rPr>
          <w:bCs/>
          <w:lang w:val="fr-FR"/>
        </w:rPr>
        <w:t>équipement de réfrigération, figurant dans le document</w:t>
      </w:r>
      <w:r>
        <w:rPr>
          <w:bCs/>
          <w:lang w:val="fr-FR"/>
        </w:rPr>
        <w:t> </w:t>
      </w:r>
      <w:r w:rsidRPr="00F012D8">
        <w:rPr>
          <w:bCs/>
          <w:lang w:val="fr-FR"/>
        </w:rPr>
        <w:t>UNEP/</w:t>
      </w:r>
      <w:proofErr w:type="spellStart"/>
      <w:r w:rsidRPr="00F012D8">
        <w:rPr>
          <w:bCs/>
          <w:lang w:val="fr-FR"/>
        </w:rPr>
        <w:t>OzL.Pro</w:t>
      </w:r>
      <w:proofErr w:type="spellEnd"/>
      <w:r w:rsidRPr="00F012D8">
        <w:rPr>
          <w:bCs/>
          <w:lang w:val="fr-FR"/>
        </w:rPr>
        <w:t>/</w:t>
      </w:r>
      <w:proofErr w:type="spellStart"/>
      <w:r w:rsidRPr="00F012D8">
        <w:rPr>
          <w:bCs/>
          <w:lang w:val="fr-FR"/>
        </w:rPr>
        <w:t>ExCom</w:t>
      </w:r>
      <w:proofErr w:type="spellEnd"/>
      <w:r w:rsidRPr="00F012D8">
        <w:rPr>
          <w:bCs/>
          <w:lang w:val="fr-FR"/>
        </w:rPr>
        <w:t>/91/61;</w:t>
      </w:r>
    </w:p>
    <w:p w14:paraId="397AA468" w14:textId="4C72D860" w:rsidR="00B33B5F" w:rsidRPr="00FB48CA" w:rsidRDefault="00B33B5F" w:rsidP="00B33B5F">
      <w:pPr>
        <w:pStyle w:val="Heading2"/>
        <w:keepNext/>
        <w:widowControl/>
        <w:numPr>
          <w:ilvl w:val="1"/>
          <w:numId w:val="1"/>
        </w:numPr>
        <w:rPr>
          <w:bCs/>
          <w:lang w:val="fr-FR"/>
        </w:rPr>
      </w:pPr>
      <w:r w:rsidRPr="00377254">
        <w:rPr>
          <w:lang w:val="fr-FR"/>
        </w:rPr>
        <w:t>D</w:t>
      </w:r>
      <w:r>
        <w:rPr>
          <w:lang w:val="fr-FR"/>
        </w:rPr>
        <w:t>’</w:t>
      </w:r>
      <w:r w:rsidRPr="00377254">
        <w:rPr>
          <w:lang w:val="fr-FR"/>
        </w:rPr>
        <w:t xml:space="preserve">appliquer les principes suivants en ce qui </w:t>
      </w:r>
      <w:r>
        <w:rPr>
          <w:lang w:val="fr-FR"/>
        </w:rPr>
        <w:t>concerne les</w:t>
      </w:r>
      <w:r w:rsidRPr="00377254">
        <w:rPr>
          <w:lang w:val="fr-FR"/>
        </w:rPr>
        <w:t xml:space="preserve"> surcoûts admissibles dans </w:t>
      </w:r>
      <w:r w:rsidRPr="00377254">
        <w:rPr>
          <w:bCs/>
          <w:lang w:val="fr-FR"/>
        </w:rPr>
        <w:t>secteur de l</w:t>
      </w:r>
      <w:r>
        <w:rPr>
          <w:bCs/>
          <w:lang w:val="fr-FR"/>
        </w:rPr>
        <w:t>’</w:t>
      </w:r>
      <w:r w:rsidRPr="00377254">
        <w:rPr>
          <w:bCs/>
          <w:lang w:val="fr-FR"/>
        </w:rPr>
        <w:t>entretien de l</w:t>
      </w:r>
      <w:r>
        <w:rPr>
          <w:bCs/>
          <w:lang w:val="fr-FR"/>
        </w:rPr>
        <w:t>’</w:t>
      </w:r>
      <w:r w:rsidRPr="00377254">
        <w:rPr>
          <w:bCs/>
          <w:lang w:val="fr-FR"/>
        </w:rPr>
        <w:t xml:space="preserve">équipement de réfrigération </w:t>
      </w:r>
      <w:r w:rsidRPr="00377254">
        <w:rPr>
          <w:lang w:val="fr-FR"/>
        </w:rPr>
        <w:t>pour la phase I</w:t>
      </w:r>
      <w:r>
        <w:rPr>
          <w:lang w:val="fr-FR"/>
        </w:rPr>
        <w:t> </w:t>
      </w:r>
      <w:r w:rsidRPr="00377254">
        <w:rPr>
          <w:bCs/>
          <w:lang w:val="fr-FR"/>
        </w:rPr>
        <w:t>des plans de mise en œuvre</w:t>
      </w:r>
      <w:r>
        <w:rPr>
          <w:bCs/>
          <w:lang w:val="fr-FR"/>
        </w:rPr>
        <w:t> </w:t>
      </w:r>
      <w:r w:rsidRPr="00377254">
        <w:rPr>
          <w:bCs/>
          <w:lang w:val="fr-FR"/>
        </w:rPr>
        <w:t>de</w:t>
      </w:r>
      <w:r>
        <w:rPr>
          <w:bCs/>
          <w:lang w:val="fr-FR"/>
        </w:rPr>
        <w:t xml:space="preserve"> </w:t>
      </w:r>
      <w:r w:rsidRPr="00377254">
        <w:rPr>
          <w:bCs/>
          <w:lang w:val="fr-FR"/>
        </w:rPr>
        <w:t>l</w:t>
      </w:r>
      <w:r>
        <w:rPr>
          <w:bCs/>
          <w:lang w:val="fr-FR"/>
        </w:rPr>
        <w:t>’A</w:t>
      </w:r>
      <w:r w:rsidRPr="00377254">
        <w:rPr>
          <w:bCs/>
          <w:lang w:val="fr-FR"/>
        </w:rPr>
        <w:t xml:space="preserve">mendement de Kigali (KIP), étant entendu que les niveaux de financement spécifiés ci-après seront révisés </w:t>
      </w:r>
      <w:r w:rsidRPr="00377254">
        <w:rPr>
          <w:lang w:val="fr-FR"/>
        </w:rPr>
        <w:t xml:space="preserve">pour les activités soumises lors des futures phases </w:t>
      </w:r>
      <w:r>
        <w:rPr>
          <w:lang w:val="fr-FR"/>
        </w:rPr>
        <w:t>du KIP</w:t>
      </w:r>
      <w:r w:rsidRPr="00377254">
        <w:rPr>
          <w:lang w:val="fr-FR"/>
        </w:rPr>
        <w:t>, quand les activités prévues dans le cadre des plans de gestion de l</w:t>
      </w:r>
      <w:r>
        <w:rPr>
          <w:lang w:val="fr-FR"/>
        </w:rPr>
        <w:t>’</w:t>
      </w:r>
      <w:r w:rsidRPr="00377254">
        <w:rPr>
          <w:lang w:val="fr-FR"/>
        </w:rPr>
        <w:t>élimination des HCFC (PGEH) auront été achevées:</w:t>
      </w:r>
    </w:p>
    <w:p w14:paraId="3101F263" w14:textId="2205AB82" w:rsidR="00B33B5F" w:rsidRPr="00B33B5F" w:rsidRDefault="00B33B5F" w:rsidP="00083257">
      <w:pPr>
        <w:pStyle w:val="Heading3"/>
        <w:numPr>
          <w:ilvl w:val="2"/>
          <w:numId w:val="69"/>
        </w:numPr>
        <w:rPr>
          <w:bCs/>
          <w:lang w:val="fr-FR"/>
        </w:rPr>
      </w:pPr>
      <w:r w:rsidRPr="00B33B5F">
        <w:rPr>
          <w:bCs/>
          <w:lang w:val="fr-FR"/>
        </w:rPr>
        <w:t>Les pays visés à l’article</w:t>
      </w:r>
      <w:r>
        <w:rPr>
          <w:bCs/>
          <w:lang w:val="fr-FR"/>
        </w:rPr>
        <w:t> </w:t>
      </w:r>
      <w:r w:rsidRPr="00B33B5F">
        <w:rPr>
          <w:bCs/>
          <w:lang w:val="fr-FR"/>
        </w:rPr>
        <w:t xml:space="preserve">5 </w:t>
      </w:r>
      <w:r w:rsidRPr="00B33B5F">
        <w:rPr>
          <w:lang w:val="fr-FR"/>
        </w:rPr>
        <w:t xml:space="preserve">doivent inclure, au minimum, dans leurs plans de </w:t>
      </w:r>
      <w:r w:rsidRPr="00B33B5F">
        <w:rPr>
          <w:bCs/>
          <w:lang w:val="fr-FR"/>
        </w:rPr>
        <w:t>mise en œuvre de l’Amendement de Kigali (KIP)</w:t>
      </w:r>
      <w:r>
        <w:rPr>
          <w:bCs/>
          <w:lang w:val="fr-FR"/>
        </w:rPr>
        <w:t> </w:t>
      </w:r>
      <w:r w:rsidRPr="00B33B5F">
        <w:rPr>
          <w:bCs/>
          <w:lang w:val="fr-FR"/>
        </w:rPr>
        <w:t>:</w:t>
      </w:r>
    </w:p>
    <w:p w14:paraId="32BC9A2E" w14:textId="201A063C" w:rsidR="00B33B5F" w:rsidRPr="00FB48CA" w:rsidRDefault="00B33B5F" w:rsidP="00B33B5F">
      <w:pPr>
        <w:pStyle w:val="Header4"/>
        <w:ind w:left="2835" w:hanging="708"/>
        <w:rPr>
          <w:lang w:val="fr-FR"/>
        </w:rPr>
      </w:pPr>
      <w:r>
        <w:rPr>
          <w:lang w:val="fr-FR"/>
        </w:rPr>
        <w:t>a.</w:t>
      </w:r>
      <w:r>
        <w:rPr>
          <w:lang w:val="fr-FR"/>
        </w:rPr>
        <w:tab/>
      </w:r>
      <w:r w:rsidRPr="00377254">
        <w:rPr>
          <w:lang w:val="fr-FR"/>
        </w:rPr>
        <w:t>L</w:t>
      </w:r>
      <w:r>
        <w:rPr>
          <w:lang w:val="fr-FR"/>
        </w:rPr>
        <w:t>’</w:t>
      </w:r>
      <w:r w:rsidRPr="00377254">
        <w:rPr>
          <w:lang w:val="fr-FR"/>
        </w:rPr>
        <w:t>e</w:t>
      </w:r>
      <w:r w:rsidRPr="00377254">
        <w:rPr>
          <w:color w:val="000000" w:themeColor="text1"/>
          <w:lang w:val="fr-FR"/>
        </w:rPr>
        <w:t>ngagement de se conformer, sans autre demande de financement, à l</w:t>
      </w:r>
      <w:r>
        <w:rPr>
          <w:color w:val="000000" w:themeColor="text1"/>
          <w:lang w:val="fr-FR"/>
        </w:rPr>
        <w:t>’</w:t>
      </w:r>
      <w:r w:rsidRPr="00377254">
        <w:rPr>
          <w:color w:val="000000" w:themeColor="text1"/>
          <w:lang w:val="fr-FR"/>
        </w:rPr>
        <w:t>objectif de réduction d</w:t>
      </w:r>
      <w:r>
        <w:rPr>
          <w:color w:val="000000" w:themeColor="text1"/>
          <w:lang w:val="fr-FR"/>
        </w:rPr>
        <w:t>’</w:t>
      </w:r>
      <w:r w:rsidRPr="00377254">
        <w:rPr>
          <w:color w:val="000000" w:themeColor="text1"/>
          <w:lang w:val="fr-FR"/>
        </w:rPr>
        <w:t>au moins 10 pour cent de la consommation de HFC, conformément au calendrier de conformité du Protocole de Montréal, et de limiter si nécessaire les importations d</w:t>
      </w:r>
      <w:r>
        <w:rPr>
          <w:color w:val="000000" w:themeColor="text1"/>
          <w:lang w:val="fr-FR"/>
        </w:rPr>
        <w:t>’</w:t>
      </w:r>
      <w:r w:rsidRPr="00377254">
        <w:rPr>
          <w:color w:val="000000" w:themeColor="text1"/>
          <w:lang w:val="fr-FR"/>
        </w:rPr>
        <w:t>équipement à base de HFC, afin de respecter le calendrier de conformité et de stimuler les activités d</w:t>
      </w:r>
      <w:r>
        <w:rPr>
          <w:color w:val="000000" w:themeColor="text1"/>
          <w:lang w:val="fr-FR"/>
        </w:rPr>
        <w:t>’</w:t>
      </w:r>
      <w:r w:rsidRPr="00377254">
        <w:rPr>
          <w:color w:val="000000" w:themeColor="text1"/>
          <w:lang w:val="fr-FR"/>
        </w:rPr>
        <w:t>élimination pertinentes</w:t>
      </w:r>
      <w:r w:rsidRPr="00377254">
        <w:rPr>
          <w:lang w:val="fr-FR"/>
        </w:rPr>
        <w:t>;</w:t>
      </w:r>
    </w:p>
    <w:p w14:paraId="0873A4DD" w14:textId="63DD8AAD" w:rsidR="00B33B5F" w:rsidRPr="009525D1" w:rsidRDefault="00B33B5F" w:rsidP="00083257">
      <w:pPr>
        <w:pStyle w:val="Heading4"/>
        <w:numPr>
          <w:ilvl w:val="3"/>
          <w:numId w:val="97"/>
        </w:numPr>
        <w:rPr>
          <w:lang w:val="fr-FR"/>
        </w:rPr>
      </w:pPr>
      <w:r w:rsidRPr="009525D1">
        <w:rPr>
          <w:color w:val="000000" w:themeColor="text1"/>
          <w:lang w:val="fr-FR"/>
        </w:rPr>
        <w:lastRenderedPageBreak/>
        <w:t xml:space="preserve">La remise de rapports obligatoire, au moment où les tranches de financement des </w:t>
      </w:r>
      <w:r w:rsidRPr="009525D1">
        <w:rPr>
          <w:bCs/>
          <w:lang w:val="fr-FR"/>
        </w:rPr>
        <w:t xml:space="preserve">plans de mise en œuvre de l’Amendement de Kigali (KIP) </w:t>
      </w:r>
      <w:r w:rsidRPr="009525D1">
        <w:rPr>
          <w:color w:val="000000" w:themeColor="text1"/>
          <w:lang w:val="fr-FR"/>
        </w:rPr>
        <w:t xml:space="preserve">sont demandées, sur la mise en œuvre des activités entreprises dans le secteur de l’entretien de l’équipement de réfrigération et le </w:t>
      </w:r>
      <w:r w:rsidRPr="009525D1">
        <w:rPr>
          <w:lang w:val="fr-FR"/>
        </w:rPr>
        <w:t xml:space="preserve">secteur </w:t>
      </w:r>
      <w:r w:rsidRPr="009525D1">
        <w:rPr>
          <w:color w:val="000000" w:themeColor="text1"/>
          <w:lang w:val="fr-FR"/>
        </w:rPr>
        <w:t>manufacturier, selon qu’il convient, dans le cadre de la tranche précédente, ainsi qu’un plan de travail annuel détaillé pour la mise en œuvre des activités associées à la tranche suivante</w:t>
      </w:r>
      <w:r w:rsidRPr="009525D1">
        <w:rPr>
          <w:lang w:val="fr-FR"/>
        </w:rPr>
        <w:t>;</w:t>
      </w:r>
    </w:p>
    <w:p w14:paraId="57887711" w14:textId="2BA3C8BF" w:rsidR="00B33B5F" w:rsidRPr="00635E5F" w:rsidRDefault="00B33B5F" w:rsidP="00083257">
      <w:pPr>
        <w:pStyle w:val="Heading4"/>
        <w:numPr>
          <w:ilvl w:val="3"/>
          <w:numId w:val="97"/>
        </w:numPr>
        <w:rPr>
          <w:lang w:val="fr-FR"/>
        </w:rPr>
      </w:pPr>
      <w:r w:rsidRPr="00635E5F">
        <w:rPr>
          <w:color w:val="000000" w:themeColor="text1"/>
          <w:lang w:val="fr-FR"/>
        </w:rPr>
        <w:t xml:space="preserve">Une description des rôles et responsabilités des principaux intervenants, et de l’agence d’exécution principale et des agences de coopération, s’il y a </w:t>
      </w:r>
      <w:proofErr w:type="gramStart"/>
      <w:r w:rsidRPr="00635E5F">
        <w:rPr>
          <w:color w:val="000000" w:themeColor="text1"/>
          <w:lang w:val="fr-FR"/>
        </w:rPr>
        <w:t>lieu</w:t>
      </w:r>
      <w:r w:rsidRPr="00635E5F">
        <w:rPr>
          <w:lang w:val="fr-FR"/>
        </w:rPr>
        <w:t>;</w:t>
      </w:r>
      <w:proofErr w:type="gramEnd"/>
    </w:p>
    <w:p w14:paraId="294CBDA4" w14:textId="2B4741E4" w:rsidR="00B33B5F" w:rsidRDefault="00B33B5F" w:rsidP="00FB0426">
      <w:pPr>
        <w:pStyle w:val="Heading3"/>
        <w:spacing w:after="600"/>
        <w:rPr>
          <w:bCs/>
          <w:lang w:val="fr-FR"/>
        </w:rPr>
      </w:pPr>
      <w:r w:rsidRPr="00377254">
        <w:rPr>
          <w:bCs/>
          <w:lang w:val="fr-FR"/>
        </w:rPr>
        <w:t>L</w:t>
      </w:r>
      <w:r w:rsidRPr="00377254">
        <w:rPr>
          <w:lang w:val="fr-FR"/>
        </w:rPr>
        <w:t>es pays visés à l</w:t>
      </w:r>
      <w:r>
        <w:rPr>
          <w:lang w:val="fr-FR"/>
        </w:rPr>
        <w:t>’</w:t>
      </w:r>
      <w:r w:rsidRPr="00377254">
        <w:rPr>
          <w:lang w:val="fr-FR"/>
        </w:rPr>
        <w:t>article 5 ayant une consommation totale de HCFC inférieure ou égale à 360</w:t>
      </w:r>
      <w:r>
        <w:rPr>
          <w:lang w:val="fr-FR"/>
        </w:rPr>
        <w:t> </w:t>
      </w:r>
      <w:r w:rsidRPr="00377254">
        <w:rPr>
          <w:lang w:val="fr-FR"/>
        </w:rPr>
        <w:t>tonnes métriques recevront un financement en harmonie avec le niveau de consommation dans le secteur de l</w:t>
      </w:r>
      <w:r>
        <w:rPr>
          <w:lang w:val="fr-FR"/>
        </w:rPr>
        <w:t>’</w:t>
      </w:r>
      <w:r w:rsidRPr="00377254">
        <w:rPr>
          <w:lang w:val="fr-FR"/>
        </w:rPr>
        <w:t>entretien de l</w:t>
      </w:r>
      <w:r>
        <w:rPr>
          <w:lang w:val="fr-FR"/>
        </w:rPr>
        <w:t>’</w:t>
      </w:r>
      <w:r w:rsidRPr="00377254">
        <w:rPr>
          <w:lang w:val="fr-FR"/>
        </w:rPr>
        <w:t>équipement de réfrigération, comme l</w:t>
      </w:r>
      <w:r>
        <w:rPr>
          <w:lang w:val="fr-FR"/>
        </w:rPr>
        <w:t>’</w:t>
      </w:r>
      <w:r w:rsidRPr="00377254">
        <w:rPr>
          <w:lang w:val="fr-FR"/>
        </w:rPr>
        <w:t>indique le tableau ci</w:t>
      </w:r>
      <w:r w:rsidRPr="00377254">
        <w:rPr>
          <w:lang w:val="fr-FR"/>
        </w:rPr>
        <w:noBreakHyphen/>
        <w:t>dessous, étant entendu que les propositions de projet devront encore démontrer que ce niveau de financement est nécessaire pour atteindre au moins l</w:t>
      </w:r>
      <w:r>
        <w:rPr>
          <w:lang w:val="fr-FR"/>
        </w:rPr>
        <w:t>’</w:t>
      </w:r>
      <w:r w:rsidRPr="00377254">
        <w:rPr>
          <w:lang w:val="fr-FR"/>
        </w:rPr>
        <w:t>objectif de réduction de 10 pour</w:t>
      </w:r>
      <w:r>
        <w:rPr>
          <w:lang w:val="fr-FR"/>
        </w:rPr>
        <w:t> cent de la consommation de HFC</w:t>
      </w:r>
      <w:r w:rsidRPr="00377254">
        <w:rPr>
          <w:bCs/>
          <w:lang w:val="fr-FR"/>
        </w:rPr>
        <w:t>;</w:t>
      </w:r>
    </w:p>
    <w:tbl>
      <w:tblPr>
        <w:tblW w:w="3874" w:type="pct"/>
        <w:tblInd w:w="2122" w:type="dxa"/>
        <w:tblCellMar>
          <w:left w:w="70" w:type="dxa"/>
          <w:right w:w="70" w:type="dxa"/>
        </w:tblCellMar>
        <w:tblLook w:val="04A0" w:firstRow="1" w:lastRow="0" w:firstColumn="1" w:lastColumn="0" w:noHBand="0" w:noVBand="1"/>
      </w:tblPr>
      <w:tblGrid>
        <w:gridCol w:w="5194"/>
        <w:gridCol w:w="2167"/>
      </w:tblGrid>
      <w:tr w:rsidR="00B33B5F" w:rsidRPr="00801C0B" w14:paraId="132DCB94" w14:textId="77777777" w:rsidTr="001D0847">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0013F6BA" w14:textId="77777777" w:rsidR="00B33B5F" w:rsidRPr="008E64A9" w:rsidRDefault="00B33B5F" w:rsidP="001D0847">
            <w:pPr>
              <w:jc w:val="center"/>
              <w:rPr>
                <w:bCs/>
                <w:color w:val="000000"/>
                <w:sz w:val="18"/>
                <w:szCs w:val="18"/>
                <w:lang w:val="fr-FR" w:eastAsia="es-419"/>
              </w:rPr>
            </w:pPr>
            <w:r w:rsidRPr="008E64A9">
              <w:rPr>
                <w:bCs/>
                <w:color w:val="000000"/>
                <w:sz w:val="18"/>
                <w:szCs w:val="18"/>
                <w:lang w:val="fr-FR" w:eastAsia="es-419"/>
              </w:rPr>
              <w:t>Consommation de HCFC dans l’entretien lors des années de référence</w:t>
            </w:r>
          </w:p>
          <w:p w14:paraId="18ECEF40" w14:textId="77777777" w:rsidR="00B33B5F" w:rsidRPr="008E64A9" w:rsidRDefault="00B33B5F" w:rsidP="001D0847">
            <w:pPr>
              <w:jc w:val="center"/>
              <w:rPr>
                <w:bCs/>
                <w:color w:val="000000"/>
                <w:sz w:val="18"/>
                <w:szCs w:val="18"/>
                <w:lang w:val="fr-FR" w:eastAsia="es-419"/>
              </w:rPr>
            </w:pPr>
          </w:p>
        </w:tc>
        <w:tc>
          <w:tcPr>
            <w:tcW w:w="2500" w:type="pct"/>
            <w:tcBorders>
              <w:top w:val="single" w:sz="4" w:space="0" w:color="auto"/>
              <w:left w:val="nil"/>
              <w:bottom w:val="single" w:sz="4" w:space="0" w:color="auto"/>
              <w:right w:val="single" w:sz="4" w:space="0" w:color="auto"/>
            </w:tcBorders>
            <w:noWrap/>
            <w:vAlign w:val="center"/>
            <w:hideMark/>
          </w:tcPr>
          <w:p w14:paraId="54A32E23" w14:textId="77777777" w:rsidR="00B33B5F" w:rsidRPr="008E64A9" w:rsidRDefault="00B33B5F" w:rsidP="001D0847">
            <w:pPr>
              <w:jc w:val="center"/>
              <w:rPr>
                <w:bCs/>
                <w:color w:val="000000"/>
                <w:sz w:val="18"/>
                <w:szCs w:val="18"/>
                <w:lang w:val="fr-FR" w:eastAsia="es-419"/>
              </w:rPr>
            </w:pPr>
            <w:r w:rsidRPr="008E64A9">
              <w:rPr>
                <w:bCs/>
                <w:color w:val="000000"/>
                <w:sz w:val="18"/>
                <w:szCs w:val="18"/>
                <w:lang w:val="fr-FR" w:eastAsia="es-419"/>
              </w:rPr>
              <w:t>Financement ($US)</w:t>
            </w:r>
          </w:p>
        </w:tc>
      </w:tr>
      <w:tr w:rsidR="00B33B5F" w:rsidRPr="00801C0B" w14:paraId="67D025D7" w14:textId="77777777" w:rsidTr="001D0847">
        <w:trPr>
          <w:trHeight w:val="126"/>
        </w:trPr>
        <w:tc>
          <w:tcPr>
            <w:tcW w:w="2500" w:type="pct"/>
            <w:tcBorders>
              <w:top w:val="nil"/>
              <w:left w:val="single" w:sz="4" w:space="0" w:color="auto"/>
              <w:bottom w:val="single" w:sz="4" w:space="0" w:color="auto"/>
              <w:right w:val="single" w:sz="4" w:space="0" w:color="auto"/>
            </w:tcBorders>
            <w:noWrap/>
            <w:hideMark/>
          </w:tcPr>
          <w:p w14:paraId="5EE7AC61"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&gt;0 &lt;15</w:t>
            </w:r>
          </w:p>
        </w:tc>
        <w:tc>
          <w:tcPr>
            <w:tcW w:w="2500" w:type="pct"/>
            <w:tcBorders>
              <w:top w:val="nil"/>
              <w:left w:val="nil"/>
              <w:bottom w:val="single" w:sz="4" w:space="0" w:color="auto"/>
              <w:right w:val="single" w:sz="4" w:space="0" w:color="auto"/>
            </w:tcBorders>
            <w:noWrap/>
            <w:hideMark/>
          </w:tcPr>
          <w:p w14:paraId="78CCE73E"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88</w:t>
            </w:r>
            <w:r>
              <w:rPr>
                <w:bCs/>
                <w:color w:val="000000"/>
                <w:sz w:val="18"/>
                <w:szCs w:val="18"/>
                <w:lang w:val="en-US" w:eastAsia="es-419"/>
              </w:rPr>
              <w:t> </w:t>
            </w:r>
            <w:r w:rsidRPr="008E64A9">
              <w:rPr>
                <w:bCs/>
                <w:color w:val="000000"/>
                <w:sz w:val="18"/>
                <w:szCs w:val="18"/>
                <w:lang w:val="en-US" w:eastAsia="es-419"/>
              </w:rPr>
              <w:t>125</w:t>
            </w:r>
          </w:p>
        </w:tc>
      </w:tr>
      <w:tr w:rsidR="00B33B5F" w:rsidRPr="00801C0B" w14:paraId="3A999723" w14:textId="77777777" w:rsidTr="001D0847">
        <w:trPr>
          <w:trHeight w:val="55"/>
        </w:trPr>
        <w:tc>
          <w:tcPr>
            <w:tcW w:w="2500" w:type="pct"/>
            <w:tcBorders>
              <w:top w:val="nil"/>
              <w:left w:val="single" w:sz="4" w:space="0" w:color="auto"/>
              <w:bottom w:val="single" w:sz="4" w:space="0" w:color="auto"/>
              <w:right w:val="single" w:sz="4" w:space="0" w:color="auto"/>
            </w:tcBorders>
            <w:noWrap/>
            <w:hideMark/>
          </w:tcPr>
          <w:p w14:paraId="37488DBC"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15 &lt;40</w:t>
            </w:r>
          </w:p>
        </w:tc>
        <w:tc>
          <w:tcPr>
            <w:tcW w:w="2500" w:type="pct"/>
            <w:tcBorders>
              <w:top w:val="nil"/>
              <w:left w:val="nil"/>
              <w:bottom w:val="single" w:sz="4" w:space="0" w:color="auto"/>
              <w:right w:val="single" w:sz="4" w:space="0" w:color="auto"/>
            </w:tcBorders>
            <w:noWrap/>
            <w:hideMark/>
          </w:tcPr>
          <w:p w14:paraId="75723CF6"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112</w:t>
            </w:r>
            <w:r>
              <w:rPr>
                <w:bCs/>
                <w:color w:val="000000"/>
                <w:sz w:val="18"/>
                <w:szCs w:val="18"/>
                <w:lang w:val="en-US" w:eastAsia="es-419"/>
              </w:rPr>
              <w:t> </w:t>
            </w:r>
            <w:r w:rsidRPr="008E64A9">
              <w:rPr>
                <w:bCs/>
                <w:color w:val="000000"/>
                <w:sz w:val="18"/>
                <w:szCs w:val="18"/>
                <w:lang w:val="en-US" w:eastAsia="es-419"/>
              </w:rPr>
              <w:t>500</w:t>
            </w:r>
          </w:p>
        </w:tc>
      </w:tr>
      <w:tr w:rsidR="00B33B5F" w:rsidRPr="00801C0B" w14:paraId="65EEF376" w14:textId="77777777" w:rsidTr="001D0847">
        <w:trPr>
          <w:trHeight w:val="74"/>
        </w:trPr>
        <w:tc>
          <w:tcPr>
            <w:tcW w:w="2500" w:type="pct"/>
            <w:tcBorders>
              <w:top w:val="nil"/>
              <w:left w:val="single" w:sz="4" w:space="0" w:color="auto"/>
              <w:bottom w:val="single" w:sz="4" w:space="0" w:color="auto"/>
              <w:right w:val="single" w:sz="4" w:space="0" w:color="auto"/>
            </w:tcBorders>
            <w:noWrap/>
            <w:hideMark/>
          </w:tcPr>
          <w:p w14:paraId="3147F79A"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40 &lt;80</w:t>
            </w:r>
          </w:p>
        </w:tc>
        <w:tc>
          <w:tcPr>
            <w:tcW w:w="2500" w:type="pct"/>
            <w:tcBorders>
              <w:top w:val="nil"/>
              <w:left w:val="nil"/>
              <w:bottom w:val="single" w:sz="4" w:space="0" w:color="auto"/>
              <w:right w:val="single" w:sz="4" w:space="0" w:color="auto"/>
            </w:tcBorders>
            <w:noWrap/>
            <w:hideMark/>
          </w:tcPr>
          <w:p w14:paraId="30F29947"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120</w:t>
            </w:r>
            <w:r>
              <w:rPr>
                <w:bCs/>
                <w:color w:val="000000"/>
                <w:sz w:val="18"/>
                <w:szCs w:val="18"/>
                <w:lang w:val="en-US" w:eastAsia="es-419"/>
              </w:rPr>
              <w:t> </w:t>
            </w:r>
            <w:r w:rsidRPr="008E64A9">
              <w:rPr>
                <w:bCs/>
                <w:color w:val="000000"/>
                <w:sz w:val="18"/>
                <w:szCs w:val="18"/>
                <w:lang w:val="en-US" w:eastAsia="es-419"/>
              </w:rPr>
              <w:t>000</w:t>
            </w:r>
          </w:p>
        </w:tc>
      </w:tr>
      <w:tr w:rsidR="00B33B5F" w:rsidRPr="00801C0B" w14:paraId="31EAD46A" w14:textId="77777777" w:rsidTr="001D0847">
        <w:trPr>
          <w:trHeight w:val="55"/>
        </w:trPr>
        <w:tc>
          <w:tcPr>
            <w:tcW w:w="2500" w:type="pct"/>
            <w:tcBorders>
              <w:top w:val="nil"/>
              <w:left w:val="single" w:sz="4" w:space="0" w:color="auto"/>
              <w:bottom w:val="single" w:sz="4" w:space="0" w:color="auto"/>
              <w:right w:val="single" w:sz="4" w:space="0" w:color="auto"/>
            </w:tcBorders>
            <w:noWrap/>
            <w:hideMark/>
          </w:tcPr>
          <w:p w14:paraId="1AFED853"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80 &lt;120</w:t>
            </w:r>
          </w:p>
        </w:tc>
        <w:tc>
          <w:tcPr>
            <w:tcW w:w="2500" w:type="pct"/>
            <w:tcBorders>
              <w:top w:val="nil"/>
              <w:left w:val="nil"/>
              <w:bottom w:val="single" w:sz="4" w:space="0" w:color="auto"/>
              <w:right w:val="single" w:sz="4" w:space="0" w:color="auto"/>
            </w:tcBorders>
            <w:noWrap/>
            <w:hideMark/>
          </w:tcPr>
          <w:p w14:paraId="3DBDB58E"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135</w:t>
            </w:r>
            <w:r>
              <w:rPr>
                <w:bCs/>
                <w:color w:val="000000"/>
                <w:sz w:val="18"/>
                <w:szCs w:val="18"/>
                <w:lang w:val="en-US" w:eastAsia="es-419"/>
              </w:rPr>
              <w:t> </w:t>
            </w:r>
            <w:r w:rsidRPr="008E64A9">
              <w:rPr>
                <w:bCs/>
                <w:color w:val="000000"/>
                <w:sz w:val="18"/>
                <w:szCs w:val="18"/>
                <w:lang w:val="en-US" w:eastAsia="es-419"/>
              </w:rPr>
              <w:t>000</w:t>
            </w:r>
          </w:p>
        </w:tc>
      </w:tr>
      <w:tr w:rsidR="00B33B5F" w:rsidRPr="00801C0B" w14:paraId="23C139D0" w14:textId="77777777" w:rsidTr="001D0847">
        <w:trPr>
          <w:trHeight w:val="55"/>
        </w:trPr>
        <w:tc>
          <w:tcPr>
            <w:tcW w:w="2500" w:type="pct"/>
            <w:tcBorders>
              <w:top w:val="nil"/>
              <w:left w:val="single" w:sz="4" w:space="0" w:color="auto"/>
              <w:bottom w:val="single" w:sz="4" w:space="0" w:color="auto"/>
              <w:right w:val="single" w:sz="4" w:space="0" w:color="auto"/>
            </w:tcBorders>
            <w:noWrap/>
            <w:hideMark/>
          </w:tcPr>
          <w:p w14:paraId="18E3B975"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120 &lt;160</w:t>
            </w:r>
          </w:p>
        </w:tc>
        <w:tc>
          <w:tcPr>
            <w:tcW w:w="2500" w:type="pct"/>
            <w:tcBorders>
              <w:top w:val="nil"/>
              <w:left w:val="nil"/>
              <w:bottom w:val="single" w:sz="4" w:space="0" w:color="auto"/>
              <w:right w:val="single" w:sz="4" w:space="0" w:color="auto"/>
            </w:tcBorders>
            <w:noWrap/>
            <w:hideMark/>
          </w:tcPr>
          <w:p w14:paraId="734E73E6"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142</w:t>
            </w:r>
            <w:r>
              <w:rPr>
                <w:bCs/>
                <w:color w:val="000000"/>
                <w:sz w:val="18"/>
                <w:szCs w:val="18"/>
                <w:lang w:val="en-US" w:eastAsia="es-419"/>
              </w:rPr>
              <w:t> </w:t>
            </w:r>
            <w:r w:rsidRPr="008E64A9">
              <w:rPr>
                <w:bCs/>
                <w:color w:val="000000"/>
                <w:sz w:val="18"/>
                <w:szCs w:val="18"/>
                <w:lang w:val="en-US" w:eastAsia="es-419"/>
              </w:rPr>
              <w:t>500</w:t>
            </w:r>
          </w:p>
        </w:tc>
      </w:tr>
      <w:tr w:rsidR="00B33B5F" w:rsidRPr="00801C0B" w14:paraId="687AC1E5" w14:textId="77777777" w:rsidTr="001D0847">
        <w:trPr>
          <w:trHeight w:val="218"/>
        </w:trPr>
        <w:tc>
          <w:tcPr>
            <w:tcW w:w="2500" w:type="pct"/>
            <w:tcBorders>
              <w:top w:val="nil"/>
              <w:left w:val="single" w:sz="4" w:space="0" w:color="auto"/>
              <w:bottom w:val="single" w:sz="4" w:space="0" w:color="auto"/>
              <w:right w:val="single" w:sz="4" w:space="0" w:color="auto"/>
            </w:tcBorders>
            <w:noWrap/>
            <w:hideMark/>
          </w:tcPr>
          <w:p w14:paraId="46D3B2C2"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160 &lt;200</w:t>
            </w:r>
          </w:p>
        </w:tc>
        <w:tc>
          <w:tcPr>
            <w:tcW w:w="2500" w:type="pct"/>
            <w:tcBorders>
              <w:top w:val="nil"/>
              <w:left w:val="nil"/>
              <w:bottom w:val="single" w:sz="4" w:space="0" w:color="auto"/>
              <w:right w:val="single" w:sz="4" w:space="0" w:color="auto"/>
            </w:tcBorders>
            <w:noWrap/>
            <w:hideMark/>
          </w:tcPr>
          <w:p w14:paraId="427DA048"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150</w:t>
            </w:r>
            <w:r>
              <w:rPr>
                <w:bCs/>
                <w:color w:val="000000"/>
                <w:sz w:val="18"/>
                <w:szCs w:val="18"/>
                <w:lang w:val="en-US" w:eastAsia="es-419"/>
              </w:rPr>
              <w:t> </w:t>
            </w:r>
            <w:r w:rsidRPr="008E64A9">
              <w:rPr>
                <w:bCs/>
                <w:color w:val="000000"/>
                <w:sz w:val="18"/>
                <w:szCs w:val="18"/>
                <w:lang w:val="en-US" w:eastAsia="es-419"/>
              </w:rPr>
              <w:t>000</w:t>
            </w:r>
          </w:p>
        </w:tc>
      </w:tr>
      <w:tr w:rsidR="00B33B5F" w:rsidRPr="00801C0B" w14:paraId="6C8681E7" w14:textId="77777777" w:rsidTr="001D0847">
        <w:trPr>
          <w:trHeight w:val="104"/>
        </w:trPr>
        <w:tc>
          <w:tcPr>
            <w:tcW w:w="2500" w:type="pct"/>
            <w:tcBorders>
              <w:top w:val="nil"/>
              <w:left w:val="single" w:sz="4" w:space="0" w:color="auto"/>
              <w:bottom w:val="single" w:sz="4" w:space="0" w:color="auto"/>
              <w:right w:val="single" w:sz="4" w:space="0" w:color="auto"/>
            </w:tcBorders>
            <w:noWrap/>
            <w:hideMark/>
          </w:tcPr>
          <w:p w14:paraId="486D62EE"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200 &lt;320</w:t>
            </w:r>
          </w:p>
        </w:tc>
        <w:tc>
          <w:tcPr>
            <w:tcW w:w="2500" w:type="pct"/>
            <w:tcBorders>
              <w:top w:val="nil"/>
              <w:left w:val="nil"/>
              <w:bottom w:val="single" w:sz="4" w:space="0" w:color="auto"/>
              <w:right w:val="single" w:sz="4" w:space="0" w:color="auto"/>
            </w:tcBorders>
            <w:noWrap/>
            <w:hideMark/>
          </w:tcPr>
          <w:p w14:paraId="27791E27"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240</w:t>
            </w:r>
            <w:r>
              <w:rPr>
                <w:bCs/>
                <w:color w:val="000000"/>
                <w:sz w:val="18"/>
                <w:szCs w:val="18"/>
                <w:lang w:val="en-US" w:eastAsia="es-419"/>
              </w:rPr>
              <w:t> </w:t>
            </w:r>
            <w:r w:rsidRPr="008E64A9">
              <w:rPr>
                <w:bCs/>
                <w:color w:val="000000"/>
                <w:sz w:val="18"/>
                <w:szCs w:val="18"/>
                <w:lang w:val="en-US" w:eastAsia="es-419"/>
              </w:rPr>
              <w:t>000</w:t>
            </w:r>
          </w:p>
        </w:tc>
      </w:tr>
      <w:tr w:rsidR="00B33B5F" w:rsidRPr="00801C0B" w14:paraId="304837C5" w14:textId="77777777" w:rsidTr="001D0847">
        <w:trPr>
          <w:trHeight w:val="302"/>
        </w:trPr>
        <w:tc>
          <w:tcPr>
            <w:tcW w:w="2500" w:type="pct"/>
            <w:tcBorders>
              <w:top w:val="nil"/>
              <w:left w:val="single" w:sz="4" w:space="0" w:color="auto"/>
              <w:bottom w:val="single" w:sz="4" w:space="0" w:color="auto"/>
              <w:right w:val="single" w:sz="4" w:space="0" w:color="auto"/>
            </w:tcBorders>
            <w:noWrap/>
            <w:hideMark/>
          </w:tcPr>
          <w:p w14:paraId="7F325C8C" w14:textId="77777777" w:rsidR="00B33B5F" w:rsidRPr="008E64A9" w:rsidRDefault="00B33B5F" w:rsidP="001D0847">
            <w:pPr>
              <w:ind w:left="1402"/>
              <w:jc w:val="left"/>
              <w:rPr>
                <w:bCs/>
                <w:color w:val="000000"/>
                <w:sz w:val="18"/>
                <w:szCs w:val="18"/>
                <w:lang w:val="en-US" w:eastAsia="es-419"/>
              </w:rPr>
            </w:pPr>
            <w:r w:rsidRPr="008E64A9">
              <w:rPr>
                <w:bCs/>
                <w:color w:val="000000"/>
                <w:sz w:val="18"/>
                <w:szCs w:val="18"/>
                <w:lang w:val="en-US" w:eastAsia="es-419"/>
              </w:rPr>
              <w:t>320 &lt;360</w:t>
            </w:r>
          </w:p>
        </w:tc>
        <w:tc>
          <w:tcPr>
            <w:tcW w:w="2500" w:type="pct"/>
            <w:tcBorders>
              <w:top w:val="nil"/>
              <w:left w:val="nil"/>
              <w:bottom w:val="single" w:sz="4" w:space="0" w:color="auto"/>
              <w:right w:val="single" w:sz="4" w:space="0" w:color="auto"/>
            </w:tcBorders>
            <w:noWrap/>
            <w:hideMark/>
          </w:tcPr>
          <w:p w14:paraId="4A155AC6" w14:textId="77777777" w:rsidR="00B33B5F" w:rsidRPr="008E64A9" w:rsidRDefault="00B33B5F" w:rsidP="001D0847">
            <w:pPr>
              <w:ind w:right="1290"/>
              <w:jc w:val="right"/>
              <w:rPr>
                <w:bCs/>
                <w:color w:val="000000"/>
                <w:sz w:val="18"/>
                <w:szCs w:val="18"/>
                <w:lang w:val="en-US" w:eastAsia="es-419"/>
              </w:rPr>
            </w:pPr>
            <w:r w:rsidRPr="008E64A9">
              <w:rPr>
                <w:bCs/>
                <w:color w:val="000000"/>
                <w:sz w:val="18"/>
                <w:szCs w:val="18"/>
                <w:lang w:val="en-US" w:eastAsia="es-419"/>
              </w:rPr>
              <w:t>270</w:t>
            </w:r>
            <w:r>
              <w:rPr>
                <w:bCs/>
                <w:color w:val="000000"/>
                <w:sz w:val="18"/>
                <w:szCs w:val="18"/>
                <w:lang w:val="en-US" w:eastAsia="es-419"/>
              </w:rPr>
              <w:t> </w:t>
            </w:r>
            <w:r w:rsidRPr="008E64A9">
              <w:rPr>
                <w:bCs/>
                <w:color w:val="000000"/>
                <w:sz w:val="18"/>
                <w:szCs w:val="18"/>
                <w:lang w:val="en-US" w:eastAsia="es-419"/>
              </w:rPr>
              <w:t>000</w:t>
            </w:r>
          </w:p>
        </w:tc>
      </w:tr>
    </w:tbl>
    <w:p w14:paraId="5D90523D" w14:textId="04F55301" w:rsidR="00B33B5F" w:rsidRPr="008E64A9" w:rsidRDefault="00B33B5F" w:rsidP="00B33B5F">
      <w:pPr>
        <w:pStyle w:val="Heading3"/>
        <w:rPr>
          <w:lang w:val="fr-FR"/>
        </w:rPr>
      </w:pPr>
      <w:r w:rsidRPr="008E64A9">
        <w:rPr>
          <w:lang w:val="fr-FR"/>
        </w:rPr>
        <w:t xml:space="preserve">Les pays visés à l’article 5, dont la consommation totale </w:t>
      </w:r>
      <w:r>
        <w:rPr>
          <w:lang w:val="fr-FR"/>
        </w:rPr>
        <w:t>de HCFC est supérieure à 360 </w:t>
      </w:r>
      <w:proofErr w:type="spellStart"/>
      <w:r w:rsidRPr="008E64A9">
        <w:rPr>
          <w:lang w:val="fr-FR"/>
        </w:rPr>
        <w:t>tm</w:t>
      </w:r>
      <w:proofErr w:type="spellEnd"/>
      <w:r w:rsidRPr="008E64A9">
        <w:rPr>
          <w:lang w:val="fr-FR"/>
        </w:rPr>
        <w:t xml:space="preserve"> et inférieure à 25</w:t>
      </w:r>
      <w:r>
        <w:rPr>
          <w:lang w:val="fr-FR"/>
        </w:rPr>
        <w:t> </w:t>
      </w:r>
      <w:r w:rsidRPr="008E64A9">
        <w:rPr>
          <w:lang w:val="fr-FR"/>
        </w:rPr>
        <w:t>000</w:t>
      </w:r>
      <w:r>
        <w:rPr>
          <w:lang w:val="fr-FR"/>
        </w:rPr>
        <w:t> </w:t>
      </w:r>
      <w:proofErr w:type="spellStart"/>
      <w:r w:rsidRPr="008E64A9">
        <w:rPr>
          <w:lang w:val="fr-FR"/>
        </w:rPr>
        <w:t>tm</w:t>
      </w:r>
      <w:proofErr w:type="spellEnd"/>
      <w:r w:rsidRPr="008E64A9">
        <w:rPr>
          <w:lang w:val="fr-FR"/>
        </w:rPr>
        <w:t xml:space="preserve"> recevront un financement, qui sera déduit de leur point de départ des réductions globales de la consommation de HFC, [à un niveau pouvant aller jusqu’à 3,20</w:t>
      </w:r>
      <w:r>
        <w:rPr>
          <w:lang w:val="fr-FR"/>
        </w:rPr>
        <w:t> </w:t>
      </w:r>
      <w:r w:rsidRPr="008E64A9">
        <w:rPr>
          <w:lang w:val="fr-FR"/>
        </w:rPr>
        <w:t xml:space="preserve">$US/kg métrique, ]/[conformément aux niveaux indiqués dans le tableau ci-dessous,] étant entendu que les propositions de projet devront toujours démontrer que le niveau de financement est nécessaire </w:t>
      </w:r>
      <w:r w:rsidRPr="008E64A9">
        <w:rPr>
          <w:bCs/>
          <w:lang w:val="fr-FR"/>
        </w:rPr>
        <w:t>pour atteindre au moins l’objectif de réduction de 10</w:t>
      </w:r>
      <w:r>
        <w:rPr>
          <w:bCs/>
          <w:lang w:val="fr-FR"/>
        </w:rPr>
        <w:t> </w:t>
      </w:r>
      <w:r w:rsidRPr="008E64A9">
        <w:rPr>
          <w:bCs/>
          <w:lang w:val="fr-FR"/>
        </w:rPr>
        <w:t>pour cent de HFC;</w:t>
      </w:r>
    </w:p>
    <w:tbl>
      <w:tblPr>
        <w:tblStyle w:val="TableGrid"/>
        <w:tblW w:w="7304" w:type="dxa"/>
        <w:tblInd w:w="2047" w:type="dxa"/>
        <w:tblLayout w:type="fixed"/>
        <w:tblLook w:val="04A0" w:firstRow="1" w:lastRow="0" w:firstColumn="1" w:lastColumn="0" w:noHBand="0" w:noVBand="1"/>
      </w:tblPr>
      <w:tblGrid>
        <w:gridCol w:w="2484"/>
        <w:gridCol w:w="4820"/>
      </w:tblGrid>
      <w:tr w:rsidR="00B33B5F" w:rsidRPr="00F6011C" w14:paraId="6CDA1987" w14:textId="77777777" w:rsidTr="001D0847">
        <w:trPr>
          <w:trHeight w:val="388"/>
          <w:tblHeader/>
        </w:trPr>
        <w:tc>
          <w:tcPr>
            <w:tcW w:w="2484" w:type="dxa"/>
            <w:vAlign w:val="center"/>
          </w:tcPr>
          <w:p w14:paraId="04AFC78E" w14:textId="77777777" w:rsidR="00B33B5F" w:rsidRPr="00FB48CA" w:rsidRDefault="00B33B5F" w:rsidP="001D0847">
            <w:pPr>
              <w:jc w:val="center"/>
              <w:rPr>
                <w:bCs/>
                <w:color w:val="000000"/>
                <w:sz w:val="18"/>
                <w:szCs w:val="18"/>
                <w:lang w:val="fr-FR" w:eastAsia="es-419"/>
              </w:rPr>
            </w:pPr>
            <w:r w:rsidRPr="00891C6C">
              <w:rPr>
                <w:bCs/>
                <w:color w:val="000000"/>
                <w:sz w:val="18"/>
                <w:szCs w:val="18"/>
                <w:lang w:val="fr-FR" w:eastAsia="es-419"/>
              </w:rPr>
              <w:t xml:space="preserve">[Consommation de HCFC lors des années de référence </w:t>
            </w:r>
            <w:r w:rsidRPr="00891C6C">
              <w:rPr>
                <w:bCs/>
                <w:sz w:val="18"/>
                <w:szCs w:val="18"/>
                <w:lang w:val="fr-FR"/>
              </w:rPr>
              <w:t>(</w:t>
            </w:r>
            <w:proofErr w:type="spellStart"/>
            <w:r w:rsidRPr="00891C6C">
              <w:rPr>
                <w:bCs/>
                <w:sz w:val="18"/>
                <w:szCs w:val="18"/>
                <w:lang w:val="fr-FR"/>
              </w:rPr>
              <w:t>tm</w:t>
            </w:r>
            <w:proofErr w:type="spellEnd"/>
            <w:r w:rsidRPr="00891C6C">
              <w:rPr>
                <w:bCs/>
                <w:sz w:val="18"/>
                <w:szCs w:val="18"/>
                <w:lang w:val="fr-FR"/>
              </w:rPr>
              <w:t>)</w:t>
            </w:r>
          </w:p>
        </w:tc>
        <w:tc>
          <w:tcPr>
            <w:tcW w:w="4820" w:type="dxa"/>
            <w:vAlign w:val="center"/>
          </w:tcPr>
          <w:p w14:paraId="66873A72" w14:textId="77777777" w:rsidR="00B33B5F" w:rsidRPr="00FB48CA" w:rsidRDefault="00B33B5F" w:rsidP="001D0847">
            <w:pPr>
              <w:jc w:val="center"/>
              <w:rPr>
                <w:bCs/>
                <w:sz w:val="18"/>
                <w:szCs w:val="18"/>
                <w:lang w:val="fr-FR"/>
              </w:rPr>
            </w:pPr>
            <w:r w:rsidRPr="00891C6C">
              <w:rPr>
                <w:bCs/>
                <w:sz w:val="18"/>
                <w:szCs w:val="18"/>
                <w:lang w:val="fr-FR"/>
              </w:rPr>
              <w:t>Niveau de financement par pays</w:t>
            </w:r>
          </w:p>
        </w:tc>
      </w:tr>
      <w:tr w:rsidR="00B33B5F" w:rsidRPr="00F6011C" w14:paraId="08984B50" w14:textId="77777777" w:rsidTr="001D0847">
        <w:tc>
          <w:tcPr>
            <w:tcW w:w="2484" w:type="dxa"/>
          </w:tcPr>
          <w:p w14:paraId="06124263" w14:textId="0A8A74A6" w:rsidR="00B33B5F" w:rsidRPr="00891C6C" w:rsidRDefault="00B33B5F" w:rsidP="001D0847">
            <w:pPr>
              <w:pStyle w:val="Heading1"/>
              <w:numPr>
                <w:ilvl w:val="0"/>
                <w:numId w:val="0"/>
              </w:numPr>
              <w:spacing w:after="0"/>
              <w:jc w:val="left"/>
              <w:outlineLvl w:val="0"/>
              <w:rPr>
                <w:bCs/>
                <w:sz w:val="18"/>
                <w:szCs w:val="18"/>
                <w:lang w:val="en-US"/>
              </w:rPr>
            </w:pPr>
            <w:r w:rsidRPr="00891C6C">
              <w:rPr>
                <w:bCs/>
                <w:sz w:val="18"/>
                <w:szCs w:val="18"/>
                <w:lang w:val="fr-FR"/>
              </w:rPr>
              <w:t>De 360 à 1</w:t>
            </w:r>
            <w:r w:rsidR="00FA2EC9">
              <w:rPr>
                <w:bCs/>
                <w:sz w:val="18"/>
                <w:szCs w:val="18"/>
                <w:lang w:val="fr-FR"/>
              </w:rPr>
              <w:t> </w:t>
            </w:r>
            <w:r w:rsidRPr="00891C6C">
              <w:rPr>
                <w:bCs/>
                <w:sz w:val="18"/>
                <w:szCs w:val="18"/>
                <w:lang w:val="fr-FR"/>
              </w:rPr>
              <w:t>800</w:t>
            </w:r>
          </w:p>
        </w:tc>
        <w:tc>
          <w:tcPr>
            <w:tcW w:w="4820" w:type="dxa"/>
          </w:tcPr>
          <w:p w14:paraId="05898AA3" w14:textId="53501020" w:rsidR="00B33B5F" w:rsidRPr="00FB48CA" w:rsidRDefault="00B33B5F" w:rsidP="00B33B5F">
            <w:pPr>
              <w:rPr>
                <w:bCs/>
                <w:sz w:val="18"/>
                <w:szCs w:val="18"/>
                <w:lang w:val="fr-FR"/>
              </w:rPr>
            </w:pPr>
            <w:r>
              <w:rPr>
                <w:bCs/>
                <w:sz w:val="18"/>
                <w:szCs w:val="18"/>
                <w:lang w:val="fr-FR"/>
              </w:rPr>
              <w:t>4,80 </w:t>
            </w:r>
            <w:r w:rsidRPr="00891C6C">
              <w:rPr>
                <w:bCs/>
                <w:sz w:val="18"/>
                <w:szCs w:val="18"/>
                <w:lang w:val="fr-FR"/>
              </w:rPr>
              <w:t>$US/kg.</w:t>
            </w:r>
            <w:r w:rsidRPr="00FB48CA">
              <w:rPr>
                <w:bCs/>
                <w:sz w:val="18"/>
                <w:szCs w:val="18"/>
                <w:lang w:val="fr-FR"/>
              </w:rPr>
              <w:t xml:space="preserve"> </w:t>
            </w:r>
            <w:r w:rsidRPr="00891C6C">
              <w:rPr>
                <w:bCs/>
                <w:sz w:val="18"/>
                <w:szCs w:val="18"/>
                <w:lang w:val="fr-FR"/>
              </w:rPr>
              <w:t>Si cette valeur est inférieure à celle convenue pour le plus grand groupe au paragraphe</w:t>
            </w:r>
            <w:r>
              <w:rPr>
                <w:bCs/>
                <w:sz w:val="18"/>
                <w:szCs w:val="18"/>
                <w:lang w:val="fr-FR"/>
              </w:rPr>
              <w:t> </w:t>
            </w:r>
            <w:r w:rsidRPr="00891C6C">
              <w:rPr>
                <w:bCs/>
                <w:sz w:val="18"/>
                <w:szCs w:val="18"/>
                <w:lang w:val="fr-FR"/>
              </w:rPr>
              <w:t>b)</w:t>
            </w:r>
            <w:r>
              <w:rPr>
                <w:bCs/>
                <w:sz w:val="18"/>
                <w:szCs w:val="18"/>
                <w:lang w:val="fr-FR"/>
              </w:rPr>
              <w:t> </w:t>
            </w:r>
            <w:r w:rsidRPr="00891C6C">
              <w:rPr>
                <w:bCs/>
                <w:sz w:val="18"/>
                <w:szCs w:val="18"/>
                <w:lang w:val="fr-FR"/>
              </w:rPr>
              <w:t>ii) ci-dessus, le pays peut choisir d’être financé sur la base du paragraphe</w:t>
            </w:r>
            <w:r>
              <w:rPr>
                <w:bCs/>
                <w:sz w:val="18"/>
                <w:szCs w:val="18"/>
                <w:lang w:val="fr-FR"/>
              </w:rPr>
              <w:t> </w:t>
            </w:r>
            <w:r w:rsidRPr="00891C6C">
              <w:rPr>
                <w:bCs/>
                <w:sz w:val="18"/>
                <w:szCs w:val="18"/>
                <w:lang w:val="fr-FR"/>
              </w:rPr>
              <w:t>b)</w:t>
            </w:r>
            <w:r>
              <w:rPr>
                <w:bCs/>
                <w:sz w:val="18"/>
                <w:szCs w:val="18"/>
                <w:lang w:val="fr-FR"/>
              </w:rPr>
              <w:t> </w:t>
            </w:r>
            <w:r w:rsidRPr="00891C6C">
              <w:rPr>
                <w:bCs/>
                <w:sz w:val="18"/>
                <w:szCs w:val="18"/>
                <w:lang w:val="fr-FR"/>
              </w:rPr>
              <w:t>ii)</w:t>
            </w:r>
          </w:p>
        </w:tc>
      </w:tr>
      <w:tr w:rsidR="00B33B5F" w:rsidRPr="00F6011C" w14:paraId="2858B7A3" w14:textId="77777777" w:rsidTr="001D0847">
        <w:tc>
          <w:tcPr>
            <w:tcW w:w="2484" w:type="dxa"/>
          </w:tcPr>
          <w:p w14:paraId="558DE319" w14:textId="078F26EE" w:rsidR="00B33B5F" w:rsidRPr="00891C6C" w:rsidRDefault="00B33B5F" w:rsidP="001D0847">
            <w:pPr>
              <w:pStyle w:val="Heading1"/>
              <w:numPr>
                <w:ilvl w:val="0"/>
                <w:numId w:val="0"/>
              </w:numPr>
              <w:spacing w:after="0"/>
              <w:jc w:val="left"/>
              <w:outlineLvl w:val="0"/>
              <w:rPr>
                <w:bCs/>
                <w:sz w:val="18"/>
                <w:szCs w:val="18"/>
                <w:lang w:val="en-US"/>
              </w:rPr>
            </w:pPr>
            <w:r w:rsidRPr="00891C6C">
              <w:rPr>
                <w:bCs/>
                <w:sz w:val="18"/>
                <w:szCs w:val="18"/>
                <w:lang w:val="fr-FR"/>
              </w:rPr>
              <w:t>De 1</w:t>
            </w:r>
            <w:r>
              <w:rPr>
                <w:bCs/>
                <w:sz w:val="18"/>
                <w:szCs w:val="18"/>
                <w:lang w:val="fr-FR"/>
              </w:rPr>
              <w:t> </w:t>
            </w:r>
            <w:r w:rsidRPr="00891C6C">
              <w:rPr>
                <w:bCs/>
                <w:sz w:val="18"/>
                <w:szCs w:val="18"/>
                <w:lang w:val="fr-FR"/>
              </w:rPr>
              <w:t>800 à 8</w:t>
            </w:r>
            <w:r>
              <w:rPr>
                <w:bCs/>
                <w:sz w:val="18"/>
                <w:szCs w:val="18"/>
                <w:lang w:val="fr-FR"/>
              </w:rPr>
              <w:t> </w:t>
            </w:r>
            <w:r w:rsidRPr="00891C6C">
              <w:rPr>
                <w:bCs/>
                <w:sz w:val="18"/>
                <w:szCs w:val="18"/>
                <w:lang w:val="fr-FR"/>
              </w:rPr>
              <w:t>000</w:t>
            </w:r>
          </w:p>
        </w:tc>
        <w:tc>
          <w:tcPr>
            <w:tcW w:w="4820" w:type="dxa"/>
          </w:tcPr>
          <w:p w14:paraId="3F4E2846" w14:textId="774F0502" w:rsidR="00B33B5F" w:rsidRPr="00FB48CA" w:rsidRDefault="00B33B5F" w:rsidP="001D0847">
            <w:pPr>
              <w:rPr>
                <w:bCs/>
                <w:sz w:val="18"/>
                <w:szCs w:val="18"/>
                <w:lang w:val="fr-FR"/>
              </w:rPr>
            </w:pPr>
            <w:r>
              <w:rPr>
                <w:bCs/>
                <w:sz w:val="18"/>
                <w:szCs w:val="18"/>
                <w:lang w:val="fr-FR"/>
              </w:rPr>
              <w:t>4,80 </w:t>
            </w:r>
            <w:r w:rsidRPr="00891C6C">
              <w:rPr>
                <w:bCs/>
                <w:sz w:val="18"/>
                <w:szCs w:val="18"/>
                <w:lang w:val="fr-FR"/>
              </w:rPr>
              <w:t>$US/kg pour les premières 1</w:t>
            </w:r>
            <w:r>
              <w:rPr>
                <w:bCs/>
                <w:sz w:val="18"/>
                <w:szCs w:val="18"/>
                <w:lang w:val="fr-FR"/>
              </w:rPr>
              <w:t> </w:t>
            </w:r>
            <w:r w:rsidRPr="00891C6C">
              <w:rPr>
                <w:bCs/>
                <w:sz w:val="18"/>
                <w:szCs w:val="18"/>
                <w:lang w:val="fr-FR"/>
              </w:rPr>
              <w:t>800</w:t>
            </w:r>
            <w:r>
              <w:rPr>
                <w:bCs/>
                <w:sz w:val="18"/>
                <w:szCs w:val="18"/>
                <w:lang w:val="fr-FR"/>
              </w:rPr>
              <w:t> </w:t>
            </w:r>
            <w:proofErr w:type="spellStart"/>
            <w:r w:rsidRPr="00891C6C">
              <w:rPr>
                <w:bCs/>
                <w:sz w:val="18"/>
                <w:szCs w:val="18"/>
                <w:lang w:val="fr-FR"/>
              </w:rPr>
              <w:t>tm</w:t>
            </w:r>
            <w:proofErr w:type="spellEnd"/>
          </w:p>
          <w:p w14:paraId="346BD860" w14:textId="42183675" w:rsidR="00B33B5F" w:rsidRPr="00FB48CA" w:rsidRDefault="00B33B5F" w:rsidP="001D0847">
            <w:pPr>
              <w:rPr>
                <w:bCs/>
                <w:sz w:val="18"/>
                <w:szCs w:val="18"/>
                <w:lang w:val="fr-FR"/>
              </w:rPr>
            </w:pPr>
            <w:r>
              <w:rPr>
                <w:bCs/>
                <w:sz w:val="18"/>
                <w:szCs w:val="18"/>
                <w:lang w:val="fr-FR"/>
              </w:rPr>
              <w:t>4,80 </w:t>
            </w:r>
            <w:r w:rsidRPr="00891C6C">
              <w:rPr>
                <w:bCs/>
                <w:sz w:val="18"/>
                <w:szCs w:val="18"/>
                <w:lang w:val="fr-FR"/>
              </w:rPr>
              <w:t xml:space="preserve">$US/kg pour chaque </w:t>
            </w:r>
            <w:proofErr w:type="spellStart"/>
            <w:r w:rsidRPr="00891C6C">
              <w:rPr>
                <w:bCs/>
                <w:sz w:val="18"/>
                <w:szCs w:val="18"/>
                <w:lang w:val="fr-FR"/>
              </w:rPr>
              <w:t>tm</w:t>
            </w:r>
            <w:proofErr w:type="spellEnd"/>
            <w:r w:rsidRPr="00891C6C">
              <w:rPr>
                <w:bCs/>
                <w:sz w:val="18"/>
                <w:szCs w:val="18"/>
                <w:lang w:val="fr-FR"/>
              </w:rPr>
              <w:t xml:space="preserve"> au-dessus de 1</w:t>
            </w:r>
            <w:r>
              <w:rPr>
                <w:bCs/>
                <w:sz w:val="18"/>
                <w:szCs w:val="18"/>
                <w:lang w:val="fr-FR"/>
              </w:rPr>
              <w:t> </w:t>
            </w:r>
            <w:r w:rsidRPr="00891C6C">
              <w:rPr>
                <w:bCs/>
                <w:sz w:val="18"/>
                <w:szCs w:val="18"/>
                <w:lang w:val="fr-FR"/>
              </w:rPr>
              <w:t>800</w:t>
            </w:r>
          </w:p>
        </w:tc>
      </w:tr>
      <w:tr w:rsidR="00B33B5F" w:rsidRPr="00F6011C" w14:paraId="2F27D7ED" w14:textId="77777777" w:rsidTr="001D0847">
        <w:tc>
          <w:tcPr>
            <w:tcW w:w="2484" w:type="dxa"/>
          </w:tcPr>
          <w:p w14:paraId="6E89BD1B" w14:textId="16891EFE" w:rsidR="00B33B5F" w:rsidRPr="00891C6C" w:rsidRDefault="00B33B5F" w:rsidP="001D0847">
            <w:pPr>
              <w:pStyle w:val="Heading1"/>
              <w:widowControl w:val="0"/>
              <w:numPr>
                <w:ilvl w:val="0"/>
                <w:numId w:val="0"/>
              </w:numPr>
              <w:spacing w:after="0"/>
              <w:jc w:val="left"/>
              <w:outlineLvl w:val="0"/>
              <w:rPr>
                <w:bCs/>
                <w:sz w:val="18"/>
                <w:szCs w:val="18"/>
                <w:lang w:val="en-US"/>
              </w:rPr>
            </w:pPr>
            <w:r w:rsidRPr="00891C6C">
              <w:rPr>
                <w:bCs/>
                <w:sz w:val="18"/>
                <w:szCs w:val="18"/>
                <w:lang w:val="fr-FR"/>
              </w:rPr>
              <w:t>De 8</w:t>
            </w:r>
            <w:r w:rsidR="00FA2EC9">
              <w:rPr>
                <w:bCs/>
                <w:sz w:val="18"/>
                <w:szCs w:val="18"/>
                <w:lang w:val="fr-FR"/>
              </w:rPr>
              <w:t> </w:t>
            </w:r>
            <w:r w:rsidRPr="00891C6C">
              <w:rPr>
                <w:bCs/>
                <w:sz w:val="18"/>
                <w:szCs w:val="18"/>
                <w:lang w:val="fr-FR"/>
              </w:rPr>
              <w:t>000 à 25</w:t>
            </w:r>
            <w:r w:rsidR="00FA2EC9">
              <w:rPr>
                <w:bCs/>
                <w:sz w:val="18"/>
                <w:szCs w:val="18"/>
                <w:lang w:val="fr-FR"/>
              </w:rPr>
              <w:t> </w:t>
            </w:r>
            <w:r w:rsidRPr="00891C6C">
              <w:rPr>
                <w:bCs/>
                <w:sz w:val="18"/>
                <w:szCs w:val="18"/>
                <w:lang w:val="fr-FR"/>
              </w:rPr>
              <w:t>000</w:t>
            </w:r>
          </w:p>
        </w:tc>
        <w:tc>
          <w:tcPr>
            <w:tcW w:w="4820" w:type="dxa"/>
          </w:tcPr>
          <w:p w14:paraId="3528AD4B" w14:textId="2C1C0B71" w:rsidR="00B33B5F" w:rsidRPr="00FB48CA" w:rsidRDefault="00FA2EC9" w:rsidP="001D0847">
            <w:pPr>
              <w:rPr>
                <w:bCs/>
                <w:sz w:val="18"/>
                <w:szCs w:val="18"/>
                <w:lang w:val="fr-FR"/>
              </w:rPr>
            </w:pPr>
            <w:r>
              <w:rPr>
                <w:bCs/>
                <w:sz w:val="18"/>
                <w:szCs w:val="18"/>
                <w:lang w:val="fr-FR"/>
              </w:rPr>
              <w:t>4,80 </w:t>
            </w:r>
            <w:r w:rsidR="00B33B5F" w:rsidRPr="00891C6C">
              <w:rPr>
                <w:bCs/>
                <w:sz w:val="18"/>
                <w:szCs w:val="18"/>
                <w:lang w:val="fr-FR"/>
              </w:rPr>
              <w:t>$US/kg pour les premières 1</w:t>
            </w:r>
            <w:r>
              <w:rPr>
                <w:bCs/>
                <w:sz w:val="18"/>
                <w:szCs w:val="18"/>
                <w:lang w:val="fr-FR"/>
              </w:rPr>
              <w:t> </w:t>
            </w:r>
            <w:r w:rsidR="00B33B5F" w:rsidRPr="00891C6C">
              <w:rPr>
                <w:bCs/>
                <w:sz w:val="18"/>
                <w:szCs w:val="18"/>
                <w:lang w:val="fr-FR"/>
              </w:rPr>
              <w:t>800</w:t>
            </w:r>
            <w:r>
              <w:rPr>
                <w:bCs/>
                <w:sz w:val="18"/>
                <w:szCs w:val="18"/>
                <w:lang w:val="fr-FR"/>
              </w:rPr>
              <w:t> </w:t>
            </w:r>
            <w:proofErr w:type="spellStart"/>
            <w:r w:rsidR="00B33B5F" w:rsidRPr="00891C6C">
              <w:rPr>
                <w:bCs/>
                <w:sz w:val="18"/>
                <w:szCs w:val="18"/>
                <w:lang w:val="fr-FR"/>
              </w:rPr>
              <w:t>tm</w:t>
            </w:r>
            <w:proofErr w:type="spellEnd"/>
          </w:p>
          <w:p w14:paraId="748CF314" w14:textId="7473FB55" w:rsidR="00B33B5F" w:rsidRPr="00FB48CA" w:rsidRDefault="00FA2EC9" w:rsidP="001D0847">
            <w:pPr>
              <w:rPr>
                <w:bCs/>
                <w:sz w:val="18"/>
                <w:szCs w:val="18"/>
                <w:lang w:val="fr-FR"/>
              </w:rPr>
            </w:pPr>
            <w:r>
              <w:rPr>
                <w:bCs/>
                <w:sz w:val="18"/>
                <w:szCs w:val="18"/>
                <w:lang w:val="fr-FR"/>
              </w:rPr>
              <w:t>4,00 </w:t>
            </w:r>
            <w:r w:rsidR="00B33B5F" w:rsidRPr="00891C6C">
              <w:rPr>
                <w:bCs/>
                <w:sz w:val="18"/>
                <w:szCs w:val="18"/>
                <w:lang w:val="fr-FR"/>
              </w:rPr>
              <w:t xml:space="preserve">$US/kg pour chaque </w:t>
            </w:r>
            <w:proofErr w:type="spellStart"/>
            <w:r w:rsidR="00B33B5F" w:rsidRPr="00891C6C">
              <w:rPr>
                <w:bCs/>
                <w:sz w:val="18"/>
                <w:szCs w:val="18"/>
                <w:lang w:val="fr-FR"/>
              </w:rPr>
              <w:t>tm</w:t>
            </w:r>
            <w:proofErr w:type="spellEnd"/>
            <w:r w:rsidR="00B33B5F" w:rsidRPr="00891C6C">
              <w:rPr>
                <w:bCs/>
                <w:sz w:val="18"/>
                <w:szCs w:val="18"/>
                <w:lang w:val="fr-FR"/>
              </w:rPr>
              <w:t xml:space="preserve"> au-dessus de 1</w:t>
            </w:r>
            <w:r>
              <w:rPr>
                <w:bCs/>
                <w:sz w:val="18"/>
                <w:szCs w:val="18"/>
                <w:lang w:val="fr-FR"/>
              </w:rPr>
              <w:t> </w:t>
            </w:r>
            <w:r w:rsidR="00B33B5F" w:rsidRPr="00891C6C">
              <w:rPr>
                <w:bCs/>
                <w:sz w:val="18"/>
                <w:szCs w:val="18"/>
                <w:lang w:val="fr-FR"/>
              </w:rPr>
              <w:t>800 et en-dessous de 8</w:t>
            </w:r>
            <w:r>
              <w:rPr>
                <w:bCs/>
                <w:sz w:val="18"/>
                <w:szCs w:val="18"/>
                <w:lang w:val="fr-FR"/>
              </w:rPr>
              <w:t> </w:t>
            </w:r>
            <w:r w:rsidR="00B33B5F" w:rsidRPr="00891C6C">
              <w:rPr>
                <w:bCs/>
                <w:sz w:val="18"/>
                <w:szCs w:val="18"/>
                <w:lang w:val="fr-FR"/>
              </w:rPr>
              <w:t>000</w:t>
            </w:r>
          </w:p>
          <w:p w14:paraId="5E56487D" w14:textId="77777777" w:rsidR="00B33B5F" w:rsidRPr="00FB48CA" w:rsidRDefault="00B33B5F" w:rsidP="001D0847">
            <w:pPr>
              <w:rPr>
                <w:bCs/>
                <w:sz w:val="18"/>
                <w:szCs w:val="18"/>
                <w:lang w:val="fr-FR"/>
              </w:rPr>
            </w:pPr>
            <w:r w:rsidRPr="00891C6C">
              <w:rPr>
                <w:bCs/>
                <w:sz w:val="18"/>
                <w:szCs w:val="18"/>
                <w:lang w:val="fr-FR"/>
              </w:rPr>
              <w:t xml:space="preserve">3,20 $US/kg pour chaque </w:t>
            </w:r>
            <w:proofErr w:type="spellStart"/>
            <w:r w:rsidRPr="00891C6C">
              <w:rPr>
                <w:bCs/>
                <w:sz w:val="18"/>
                <w:szCs w:val="18"/>
                <w:lang w:val="fr-FR"/>
              </w:rPr>
              <w:t>tm</w:t>
            </w:r>
            <w:proofErr w:type="spellEnd"/>
            <w:r w:rsidRPr="00891C6C">
              <w:rPr>
                <w:bCs/>
                <w:sz w:val="18"/>
                <w:szCs w:val="18"/>
                <w:lang w:val="fr-FR"/>
              </w:rPr>
              <w:t xml:space="preserve"> au-dessus de 8000</w:t>
            </w:r>
          </w:p>
        </w:tc>
      </w:tr>
      <w:tr w:rsidR="00B33B5F" w:rsidRPr="005D0B4E" w14:paraId="5FAD7609" w14:textId="77777777" w:rsidTr="001D0847">
        <w:tc>
          <w:tcPr>
            <w:tcW w:w="2484" w:type="dxa"/>
          </w:tcPr>
          <w:p w14:paraId="269363E2" w14:textId="15982444" w:rsidR="00B33B5F" w:rsidRPr="00891C6C" w:rsidRDefault="00B33B5F" w:rsidP="00FA2EC9">
            <w:pPr>
              <w:pStyle w:val="Heading1"/>
              <w:widowControl w:val="0"/>
              <w:numPr>
                <w:ilvl w:val="0"/>
                <w:numId w:val="0"/>
              </w:numPr>
              <w:spacing w:after="0"/>
              <w:jc w:val="left"/>
              <w:outlineLvl w:val="0"/>
              <w:rPr>
                <w:bCs/>
                <w:sz w:val="18"/>
                <w:szCs w:val="18"/>
                <w:lang w:val="en-US"/>
              </w:rPr>
            </w:pPr>
            <w:r w:rsidRPr="00891C6C">
              <w:rPr>
                <w:bCs/>
                <w:sz w:val="18"/>
                <w:szCs w:val="18"/>
                <w:lang w:val="fr-FR"/>
              </w:rPr>
              <w:t>Au-dessus de 25</w:t>
            </w:r>
            <w:r w:rsidR="00FA2EC9">
              <w:rPr>
                <w:bCs/>
                <w:sz w:val="18"/>
                <w:szCs w:val="18"/>
                <w:lang w:val="fr-FR"/>
              </w:rPr>
              <w:t> </w:t>
            </w:r>
            <w:r w:rsidRPr="00891C6C">
              <w:rPr>
                <w:bCs/>
                <w:sz w:val="18"/>
                <w:szCs w:val="18"/>
                <w:lang w:val="fr-FR"/>
              </w:rPr>
              <w:t>000</w:t>
            </w:r>
          </w:p>
        </w:tc>
        <w:tc>
          <w:tcPr>
            <w:tcW w:w="4820" w:type="dxa"/>
          </w:tcPr>
          <w:p w14:paraId="7F6BA532" w14:textId="77777777" w:rsidR="00B33B5F" w:rsidRPr="00891C6C" w:rsidRDefault="00B33B5F" w:rsidP="001D0847">
            <w:pPr>
              <w:keepNext/>
              <w:rPr>
                <w:bCs/>
                <w:sz w:val="18"/>
                <w:szCs w:val="18"/>
                <w:lang w:val="en-US"/>
              </w:rPr>
            </w:pPr>
            <w:r w:rsidRPr="00891C6C">
              <w:rPr>
                <w:bCs/>
                <w:sz w:val="18"/>
                <w:szCs w:val="18"/>
                <w:lang w:val="fr-FR"/>
              </w:rPr>
              <w:t>Au cas par cas]</w:t>
            </w:r>
          </w:p>
        </w:tc>
      </w:tr>
    </w:tbl>
    <w:p w14:paraId="1C960F50" w14:textId="77777777" w:rsidR="00B33B5F" w:rsidRPr="005D0B4E" w:rsidRDefault="00B33B5F" w:rsidP="00B33B5F">
      <w:pPr>
        <w:rPr>
          <w:bCs/>
        </w:rPr>
      </w:pPr>
    </w:p>
    <w:p w14:paraId="43D633F3" w14:textId="77777777" w:rsidR="00B33B5F" w:rsidRPr="00FB48CA" w:rsidRDefault="00B33B5F" w:rsidP="00B33B5F">
      <w:pPr>
        <w:pStyle w:val="Heading3"/>
        <w:rPr>
          <w:bCs/>
          <w:lang w:val="fr-FR"/>
        </w:rPr>
      </w:pPr>
      <w:r w:rsidRPr="00813387">
        <w:rPr>
          <w:lang w:val="fr-FR"/>
        </w:rPr>
        <w:t>Le financement des pays visés à l</w:t>
      </w:r>
      <w:r>
        <w:rPr>
          <w:lang w:val="fr-FR"/>
        </w:rPr>
        <w:t>’</w:t>
      </w:r>
      <w:r w:rsidRPr="00813387">
        <w:rPr>
          <w:lang w:val="fr-FR"/>
        </w:rPr>
        <w:t>article 5, dont la valeur de consommation de référence totale de HCFC est supérieure à 25 000 </w:t>
      </w:r>
      <w:proofErr w:type="spellStart"/>
      <w:r w:rsidRPr="00813387">
        <w:rPr>
          <w:lang w:val="fr-FR"/>
        </w:rPr>
        <w:t>tm</w:t>
      </w:r>
      <w:proofErr w:type="spellEnd"/>
      <w:r w:rsidRPr="00813387">
        <w:rPr>
          <w:lang w:val="fr-FR"/>
        </w:rPr>
        <w:t>, sera examiné au cas par cas </w:t>
      </w:r>
      <w:r w:rsidRPr="00813387">
        <w:rPr>
          <w:bCs/>
          <w:lang w:val="fr-FR"/>
        </w:rPr>
        <w:t>;</w:t>
      </w:r>
    </w:p>
    <w:p w14:paraId="0B93BA7C" w14:textId="08B3EF91" w:rsidR="00B33B5F" w:rsidRPr="00FB48CA" w:rsidRDefault="00B33B5F" w:rsidP="00B33B5F">
      <w:pPr>
        <w:pStyle w:val="Heading2"/>
        <w:keepNext/>
        <w:keepLines/>
        <w:numPr>
          <w:ilvl w:val="1"/>
          <w:numId w:val="1"/>
        </w:numPr>
        <w:rPr>
          <w:lang w:val="fr-FR"/>
        </w:rPr>
      </w:pPr>
      <w:r>
        <w:rPr>
          <w:lang w:val="fr-FR"/>
        </w:rPr>
        <w:lastRenderedPageBreak/>
        <w:t>Examiner le</w:t>
      </w:r>
      <w:r w:rsidRPr="00813387">
        <w:rPr>
          <w:lang w:val="fr-FR"/>
        </w:rPr>
        <w:t xml:space="preserve"> niveau de financement approuvé pour chaque pays sur la base de leurs informations de référence pertinentes sur les HFC une fois que les niveaux de référence des HFC sont connus; </w:t>
      </w:r>
    </w:p>
    <w:p w14:paraId="00B29BE5" w14:textId="3A93C01C" w:rsidR="00E80DB7" w:rsidRPr="00B33B5F" w:rsidRDefault="00FA2EC9" w:rsidP="00FA2EC9">
      <w:pPr>
        <w:pStyle w:val="Heading1"/>
        <w:numPr>
          <w:ilvl w:val="0"/>
          <w:numId w:val="0"/>
        </w:numPr>
        <w:ind w:left="1418" w:hanging="709"/>
        <w:rPr>
          <w:highlight w:val="yellow"/>
          <w:lang w:val="fr-CA"/>
        </w:rPr>
      </w:pPr>
      <w:r>
        <w:rPr>
          <w:bCs/>
          <w:lang w:val="fr-FR"/>
        </w:rPr>
        <w:t>d)</w:t>
      </w:r>
      <w:r>
        <w:rPr>
          <w:bCs/>
          <w:lang w:val="fr-FR"/>
        </w:rPr>
        <w:tab/>
      </w:r>
      <w:r w:rsidR="00B33B5F" w:rsidRPr="00813387">
        <w:rPr>
          <w:bCs/>
          <w:lang w:val="fr-FR"/>
        </w:rPr>
        <w:t>Inclure les principes visés aux alinéas</w:t>
      </w:r>
      <w:r>
        <w:rPr>
          <w:bCs/>
          <w:lang w:val="fr-FR"/>
        </w:rPr>
        <w:t> </w:t>
      </w:r>
      <w:r w:rsidR="00B33B5F" w:rsidRPr="00813387">
        <w:rPr>
          <w:bCs/>
          <w:lang w:val="fr-FR"/>
        </w:rPr>
        <w:t>b) et c) dans le projet de lignes directrices relatives aux coûts de la réduction progressive des HFC et réviser ces principes en 2028 pour le financement des phases futures des plans de mise en œuvre</w:t>
      </w:r>
      <w:r w:rsidR="00B33B5F">
        <w:rPr>
          <w:bCs/>
          <w:lang w:val="fr-FR"/>
        </w:rPr>
        <w:t> </w:t>
      </w:r>
      <w:r w:rsidR="00B33B5F" w:rsidRPr="00813387">
        <w:rPr>
          <w:bCs/>
          <w:lang w:val="fr-FR"/>
        </w:rPr>
        <w:t>de l</w:t>
      </w:r>
      <w:r w:rsidR="00B33B5F">
        <w:rPr>
          <w:bCs/>
          <w:lang w:val="fr-FR"/>
        </w:rPr>
        <w:t>’</w:t>
      </w:r>
      <w:r w:rsidR="00B33B5F" w:rsidRPr="00813387">
        <w:rPr>
          <w:bCs/>
          <w:lang w:val="fr-FR"/>
        </w:rPr>
        <w:t>Amendement de Kigali.</w:t>
      </w:r>
      <w:r w:rsidR="00D37019" w:rsidRPr="00B33B5F">
        <w:rPr>
          <w:highlight w:val="yellow"/>
          <w:lang w:val="fr-CA"/>
        </w:rPr>
        <w:t xml:space="preserve"> </w:t>
      </w:r>
    </w:p>
    <w:p w14:paraId="29B2C7F1" w14:textId="65253BEC" w:rsidR="00DB2B42" w:rsidRPr="00FA2EC9" w:rsidRDefault="00FA2EC9" w:rsidP="00083257">
      <w:pPr>
        <w:pStyle w:val="Heading3"/>
        <w:numPr>
          <w:ilvl w:val="2"/>
          <w:numId w:val="25"/>
        </w:numPr>
        <w:rPr>
          <w:b/>
          <w:lang w:val="fr-CA"/>
        </w:rPr>
      </w:pPr>
      <w:r w:rsidRPr="00FA2EC9">
        <w:rPr>
          <w:b/>
          <w:lang w:val="fr-CA"/>
        </w:rPr>
        <w:t>Projet de critères pour le financement, contenant la prise en considération de l’opérationnalisation du paragraphe</w:t>
      </w:r>
      <w:r>
        <w:rPr>
          <w:b/>
          <w:lang w:val="fr-CA"/>
        </w:rPr>
        <w:t> </w:t>
      </w:r>
      <w:r w:rsidRPr="00FA2EC9">
        <w:rPr>
          <w:b/>
          <w:lang w:val="fr-CA"/>
        </w:rPr>
        <w:t>24 de la décision</w:t>
      </w:r>
      <w:r>
        <w:rPr>
          <w:b/>
          <w:lang w:val="fr-CA"/>
        </w:rPr>
        <w:t> XXVIII/2 (paragraphe </w:t>
      </w:r>
      <w:r w:rsidRPr="00FA2EC9">
        <w:rPr>
          <w:b/>
          <w:lang w:val="fr-CA"/>
        </w:rPr>
        <w:t>176 du document</w:t>
      </w:r>
      <w:r>
        <w:rPr>
          <w:b/>
          <w:lang w:val="fr-CA"/>
        </w:rPr>
        <w:t> </w:t>
      </w:r>
      <w:r w:rsidRPr="00FA2EC9">
        <w:rPr>
          <w:b/>
          <w:lang w:val="fr-CA"/>
        </w:rPr>
        <w:t>UNEP/</w:t>
      </w:r>
      <w:proofErr w:type="spellStart"/>
      <w:r w:rsidRPr="00FA2EC9">
        <w:rPr>
          <w:b/>
          <w:lang w:val="fr-CA"/>
        </w:rPr>
        <w:t>OzL.Pro</w:t>
      </w:r>
      <w:proofErr w:type="spellEnd"/>
      <w:r w:rsidRPr="00FA2EC9">
        <w:rPr>
          <w:b/>
          <w:lang w:val="fr-CA"/>
        </w:rPr>
        <w:t>/</w:t>
      </w:r>
      <w:proofErr w:type="spellStart"/>
      <w:r w:rsidRPr="00FA2EC9">
        <w:rPr>
          <w:b/>
          <w:lang w:val="fr-CA"/>
        </w:rPr>
        <w:t>ExCom</w:t>
      </w:r>
      <w:proofErr w:type="spellEnd"/>
      <w:r w:rsidRPr="00FA2EC9">
        <w:rPr>
          <w:b/>
          <w:lang w:val="fr-CA"/>
        </w:rPr>
        <w:t>/90/40 et décision</w:t>
      </w:r>
      <w:r>
        <w:rPr>
          <w:b/>
          <w:lang w:val="fr-CA"/>
        </w:rPr>
        <w:t> </w:t>
      </w:r>
      <w:r w:rsidRPr="00FA2EC9">
        <w:rPr>
          <w:b/>
          <w:lang w:val="fr-CA"/>
        </w:rPr>
        <w:t>90/49</w:t>
      </w:r>
      <w:r>
        <w:rPr>
          <w:b/>
          <w:lang w:val="fr-CA"/>
        </w:rPr>
        <w:t> </w:t>
      </w:r>
      <w:r w:rsidRPr="00FA2EC9">
        <w:rPr>
          <w:b/>
          <w:lang w:val="fr-CA"/>
        </w:rPr>
        <w:t>d))</w:t>
      </w:r>
    </w:p>
    <w:p w14:paraId="3D494229" w14:textId="642A3124" w:rsidR="00D245C5" w:rsidRPr="00B4623E" w:rsidRDefault="00FA2EC9" w:rsidP="00D245C5">
      <w:pPr>
        <w:pStyle w:val="Heading1"/>
        <w:numPr>
          <w:ilvl w:val="0"/>
          <w:numId w:val="0"/>
        </w:numPr>
        <w:tabs>
          <w:tab w:val="left" w:pos="720"/>
        </w:tabs>
        <w:ind w:left="720"/>
        <w:rPr>
          <w:lang w:val="fr-FR"/>
        </w:rPr>
      </w:pPr>
      <w:r w:rsidRPr="00FA2EC9">
        <w:rPr>
          <w:u w:val="single"/>
          <w:lang w:val="fr-CA"/>
        </w:rPr>
        <w:t>Le do</w:t>
      </w:r>
      <w:r w:rsidR="00DB2B42" w:rsidRPr="00FA2EC9">
        <w:rPr>
          <w:u w:val="single"/>
          <w:lang w:val="fr-CA"/>
        </w:rPr>
        <w:t>cument</w:t>
      </w:r>
      <w:r w:rsidRPr="00FA2EC9">
        <w:rPr>
          <w:u w:val="single"/>
          <w:lang w:val="fr-CA"/>
        </w:rPr>
        <w:t> </w:t>
      </w:r>
      <w:r w:rsidR="00DB2B42" w:rsidRPr="00FA2EC9">
        <w:rPr>
          <w:u w:val="single"/>
          <w:lang w:val="fr-CA"/>
        </w:rPr>
        <w:t>UNEP/</w:t>
      </w:r>
      <w:proofErr w:type="spellStart"/>
      <w:r w:rsidR="00DB2B42" w:rsidRPr="00FA2EC9">
        <w:rPr>
          <w:u w:val="single"/>
          <w:lang w:val="fr-CA"/>
        </w:rPr>
        <w:t>OzL.Pro</w:t>
      </w:r>
      <w:proofErr w:type="spellEnd"/>
      <w:r w:rsidR="00DB2B42" w:rsidRPr="00FA2EC9">
        <w:rPr>
          <w:u w:val="single"/>
          <w:lang w:val="fr-CA"/>
        </w:rPr>
        <w:t>/</w:t>
      </w:r>
      <w:proofErr w:type="spellStart"/>
      <w:r w:rsidR="00DB2B42" w:rsidRPr="00FA2EC9">
        <w:rPr>
          <w:u w:val="single"/>
          <w:lang w:val="fr-CA"/>
        </w:rPr>
        <w:t>ExCom</w:t>
      </w:r>
      <w:proofErr w:type="spellEnd"/>
      <w:r w:rsidR="00DB2B42" w:rsidRPr="00FA2EC9">
        <w:rPr>
          <w:u w:val="single"/>
          <w:lang w:val="fr-CA"/>
        </w:rPr>
        <w:t>/91/6</w:t>
      </w:r>
      <w:r w:rsidR="00B93264" w:rsidRPr="00FA2EC9">
        <w:rPr>
          <w:u w:val="single"/>
          <w:lang w:val="fr-CA"/>
        </w:rPr>
        <w:t>2</w:t>
      </w:r>
      <w:r w:rsidR="00DB2B42" w:rsidRPr="00FA2EC9">
        <w:rPr>
          <w:lang w:val="fr-CA"/>
        </w:rPr>
        <w:t xml:space="preserve"> </w:t>
      </w:r>
      <w:r w:rsidRPr="00FA2EC9">
        <w:rPr>
          <w:lang w:val="fr-CA"/>
        </w:rPr>
        <w:t xml:space="preserve">présente une mise à jour des documents précédemment préparés sur ce sujet et </w:t>
      </w:r>
      <w:r>
        <w:rPr>
          <w:lang w:val="fr-CA"/>
        </w:rPr>
        <w:t>examinés</w:t>
      </w:r>
      <w:r w:rsidRPr="00FA2EC9">
        <w:rPr>
          <w:lang w:val="fr-CA"/>
        </w:rPr>
        <w:t xml:space="preserve"> lors de la partie</w:t>
      </w:r>
      <w:r>
        <w:rPr>
          <w:lang w:val="fr-CA"/>
        </w:rPr>
        <w:t> </w:t>
      </w:r>
      <w:r w:rsidRPr="00FA2EC9">
        <w:rPr>
          <w:lang w:val="fr-CA"/>
        </w:rPr>
        <w:t>II de la 89</w:t>
      </w:r>
      <w:r w:rsidRPr="00FA2EC9">
        <w:rPr>
          <w:vertAlign w:val="superscript"/>
          <w:lang w:val="fr-CA"/>
        </w:rPr>
        <w:t>e</w:t>
      </w:r>
      <w:r>
        <w:rPr>
          <w:lang w:val="fr-CA"/>
        </w:rPr>
        <w:t> réunion et lors de la 90</w:t>
      </w:r>
      <w:r w:rsidRPr="00FA2EC9">
        <w:rPr>
          <w:vertAlign w:val="superscript"/>
          <w:lang w:val="fr-CA"/>
        </w:rPr>
        <w:t>e</w:t>
      </w:r>
      <w:r>
        <w:rPr>
          <w:lang w:val="fr-CA"/>
        </w:rPr>
        <w:t> </w:t>
      </w:r>
      <w:r w:rsidRPr="00FA2EC9">
        <w:rPr>
          <w:lang w:val="fr-CA"/>
        </w:rPr>
        <w:t>réunion. À la suite des discussions</w:t>
      </w:r>
      <w:r>
        <w:rPr>
          <w:lang w:val="fr-CA"/>
        </w:rPr>
        <w:t xml:space="preserve"> qui ont eu lieu lors de la 90</w:t>
      </w:r>
      <w:r w:rsidRPr="00FA2EC9">
        <w:rPr>
          <w:vertAlign w:val="superscript"/>
          <w:lang w:val="fr-CA"/>
        </w:rPr>
        <w:t>e</w:t>
      </w:r>
      <w:r>
        <w:rPr>
          <w:lang w:val="fr-CA"/>
        </w:rPr>
        <w:t> </w:t>
      </w:r>
      <w:r w:rsidRPr="00FA2EC9">
        <w:rPr>
          <w:lang w:val="fr-CA"/>
        </w:rPr>
        <w:t>réunion, le Comité a conven</w:t>
      </w:r>
      <w:r>
        <w:rPr>
          <w:lang w:val="fr-CA"/>
        </w:rPr>
        <w:t>u de poursuivre, lors de la 91</w:t>
      </w:r>
      <w:r w:rsidRPr="00FA2EC9">
        <w:rPr>
          <w:vertAlign w:val="superscript"/>
          <w:lang w:val="fr-CA"/>
        </w:rPr>
        <w:t>e</w:t>
      </w:r>
      <w:r>
        <w:rPr>
          <w:lang w:val="fr-CA"/>
        </w:rPr>
        <w:t> </w:t>
      </w:r>
      <w:r w:rsidRPr="00FA2EC9">
        <w:rPr>
          <w:lang w:val="fr-CA"/>
        </w:rPr>
        <w:t>réunion, l'examen des questions non résolues relatives à l'élaboration de</w:t>
      </w:r>
      <w:r>
        <w:rPr>
          <w:lang w:val="fr-CA"/>
        </w:rPr>
        <w:t xml:space="preserve"> lignes directrices </w:t>
      </w:r>
      <w:r w:rsidRPr="00FA2EC9">
        <w:rPr>
          <w:lang w:val="fr-CA"/>
        </w:rPr>
        <w:t xml:space="preserve">sur les coûts </w:t>
      </w:r>
      <w:r>
        <w:rPr>
          <w:lang w:val="fr-CA"/>
        </w:rPr>
        <w:t>de</w:t>
      </w:r>
      <w:r w:rsidRPr="00FA2EC9">
        <w:rPr>
          <w:lang w:val="fr-CA"/>
        </w:rPr>
        <w:t xml:space="preserve"> la réduction progressive des HFC dans les pays visés à l'article</w:t>
      </w:r>
      <w:r>
        <w:rPr>
          <w:lang w:val="fr-CA"/>
        </w:rPr>
        <w:t> </w:t>
      </w:r>
      <w:r w:rsidRPr="00FA2EC9">
        <w:rPr>
          <w:lang w:val="fr-CA"/>
        </w:rPr>
        <w:t xml:space="preserve">5, </w:t>
      </w:r>
      <w:r>
        <w:rPr>
          <w:lang w:val="fr-CA"/>
        </w:rPr>
        <w:t>à partir de</w:t>
      </w:r>
      <w:r w:rsidRPr="00FA2EC9">
        <w:rPr>
          <w:lang w:val="fr-CA"/>
        </w:rPr>
        <w:t xml:space="preserve"> textes de travail sur le point de départ de </w:t>
      </w:r>
      <w:r>
        <w:rPr>
          <w:lang w:val="fr-CA"/>
        </w:rPr>
        <w:t xml:space="preserve">la </w:t>
      </w:r>
      <w:r w:rsidRPr="00FA2EC9">
        <w:rPr>
          <w:lang w:val="fr-CA"/>
        </w:rPr>
        <w:t>réduction globale</w:t>
      </w:r>
      <w:r>
        <w:rPr>
          <w:lang w:val="fr-CA"/>
        </w:rPr>
        <w:t xml:space="preserve"> durable </w:t>
      </w:r>
      <w:r w:rsidRPr="00FA2EC9">
        <w:rPr>
          <w:lang w:val="fr-CA"/>
        </w:rPr>
        <w:t xml:space="preserve">de la consommation et de la production de HFC et sur les seuils de </w:t>
      </w:r>
      <w:r>
        <w:rPr>
          <w:lang w:val="fr-CA"/>
        </w:rPr>
        <w:t>coût-efficacité</w:t>
      </w:r>
      <w:r w:rsidRPr="00FA2EC9">
        <w:rPr>
          <w:lang w:val="fr-CA"/>
        </w:rPr>
        <w:t>. Ces textes sont présentés à l'annexe</w:t>
      </w:r>
      <w:r>
        <w:rPr>
          <w:lang w:val="fr-CA"/>
        </w:rPr>
        <w:t> </w:t>
      </w:r>
      <w:r w:rsidRPr="00FA2EC9">
        <w:rPr>
          <w:lang w:val="fr-CA"/>
        </w:rPr>
        <w:t>III et à l'annexe</w:t>
      </w:r>
      <w:r>
        <w:rPr>
          <w:lang w:val="fr-CA"/>
        </w:rPr>
        <w:t> </w:t>
      </w:r>
      <w:r w:rsidRPr="00FA2EC9">
        <w:rPr>
          <w:lang w:val="fr-CA"/>
        </w:rPr>
        <w:t>IV, respectivement, du document. Le Comité exécutif a également convenu de poursuivre sa discussion sur l'opérationnalisation du paragraphe</w:t>
      </w:r>
      <w:r>
        <w:rPr>
          <w:lang w:val="fr-CA"/>
        </w:rPr>
        <w:t> </w:t>
      </w:r>
      <w:r w:rsidRPr="00FA2EC9">
        <w:rPr>
          <w:lang w:val="fr-CA"/>
        </w:rPr>
        <w:t xml:space="preserve">24 de la </w:t>
      </w:r>
      <w:r>
        <w:rPr>
          <w:lang w:val="fr-CA"/>
        </w:rPr>
        <w:t>décision </w:t>
      </w:r>
      <w:r w:rsidRPr="00FA2EC9">
        <w:rPr>
          <w:lang w:val="fr-CA"/>
        </w:rPr>
        <w:t xml:space="preserve">XXVIII/2 de la vingt-huitième </w:t>
      </w:r>
      <w:r w:rsidR="00471507">
        <w:rPr>
          <w:lang w:val="fr-CA"/>
        </w:rPr>
        <w:t>R</w:t>
      </w:r>
      <w:r w:rsidRPr="00FA2EC9">
        <w:rPr>
          <w:lang w:val="fr-CA"/>
        </w:rPr>
        <w:t xml:space="preserve">éunion des Parties, y compris la mise en œuvre </w:t>
      </w:r>
      <w:r w:rsidR="00471507">
        <w:rPr>
          <w:lang w:val="fr-CA"/>
        </w:rPr>
        <w:t>de l’alinéa </w:t>
      </w:r>
      <w:r w:rsidRPr="00FA2EC9">
        <w:rPr>
          <w:lang w:val="fr-CA"/>
        </w:rPr>
        <w:t>c) de la décision</w:t>
      </w:r>
      <w:r w:rsidR="00471507">
        <w:rPr>
          <w:lang w:val="fr-CA"/>
        </w:rPr>
        <w:t> </w:t>
      </w:r>
      <w:r w:rsidRPr="00FA2EC9">
        <w:rPr>
          <w:lang w:val="fr-CA"/>
        </w:rPr>
        <w:t xml:space="preserve">90/49, dans le contexte de </w:t>
      </w:r>
      <w:r w:rsidR="00471507">
        <w:rPr>
          <w:lang w:val="fr-CA"/>
        </w:rPr>
        <w:t>l’examen des lignes directrices</w:t>
      </w:r>
      <w:r w:rsidRPr="00FA2EC9">
        <w:rPr>
          <w:lang w:val="fr-CA"/>
        </w:rPr>
        <w:t xml:space="preserve"> sur les coûts </w:t>
      </w:r>
      <w:r w:rsidR="00471507">
        <w:rPr>
          <w:lang w:val="fr-CA"/>
        </w:rPr>
        <w:t xml:space="preserve">de </w:t>
      </w:r>
      <w:r w:rsidRPr="00FA2EC9">
        <w:rPr>
          <w:lang w:val="fr-CA"/>
        </w:rPr>
        <w:t>la réduction progressive des HFC dans les pays visés à l'article</w:t>
      </w:r>
      <w:r w:rsidR="00471507">
        <w:rPr>
          <w:lang w:val="fr-CA"/>
        </w:rPr>
        <w:t> </w:t>
      </w:r>
      <w:r w:rsidRPr="00FA2EC9">
        <w:rPr>
          <w:lang w:val="fr-CA"/>
        </w:rPr>
        <w:t>5.</w:t>
      </w:r>
    </w:p>
    <w:p w14:paraId="3AFBAB0A" w14:textId="40A69B92" w:rsidR="00936462" w:rsidRDefault="004D47C0" w:rsidP="00936462">
      <w:pPr>
        <w:pStyle w:val="Heading1"/>
        <w:numPr>
          <w:ilvl w:val="0"/>
          <w:numId w:val="0"/>
        </w:numPr>
        <w:tabs>
          <w:tab w:val="left" w:pos="720"/>
        </w:tabs>
        <w:ind w:left="720"/>
      </w:pPr>
      <w:r>
        <w:rPr>
          <w:u w:val="single"/>
        </w:rPr>
        <w:t xml:space="preserve">Questions à </w:t>
      </w:r>
      <w:proofErr w:type="spellStart"/>
      <w:r>
        <w:rPr>
          <w:u w:val="single"/>
        </w:rPr>
        <w:t>traiter</w:t>
      </w:r>
      <w:proofErr w:type="spellEnd"/>
      <w:r>
        <w:rPr>
          <w:u w:val="single"/>
        </w:rPr>
        <w:t> </w:t>
      </w:r>
      <w:r w:rsidR="00936462">
        <w:t xml:space="preserve">: </w:t>
      </w:r>
    </w:p>
    <w:p w14:paraId="6476343C" w14:textId="3C227497" w:rsidR="00936462" w:rsidRPr="004D47C0" w:rsidRDefault="004D47C0" w:rsidP="00083257">
      <w:pPr>
        <w:pStyle w:val="ListParagraph"/>
        <w:numPr>
          <w:ilvl w:val="0"/>
          <w:numId w:val="15"/>
        </w:numPr>
        <w:rPr>
          <w:lang w:val="fr-CA"/>
        </w:rPr>
      </w:pPr>
      <w:bookmarkStart w:id="6" w:name="_Hlk106540156"/>
      <w:r w:rsidRPr="004D47C0">
        <w:rPr>
          <w:lang w:val="fr-CA"/>
        </w:rPr>
        <w:t>Examen des questions en suspens concernant les lignes directrices sur la r</w:t>
      </w:r>
      <w:r>
        <w:rPr>
          <w:lang w:val="fr-CA"/>
        </w:rPr>
        <w:t>é</w:t>
      </w:r>
      <w:r w:rsidRPr="004D47C0">
        <w:rPr>
          <w:lang w:val="fr-CA"/>
        </w:rPr>
        <w:t xml:space="preserve">duction progressive des </w:t>
      </w:r>
      <w:r w:rsidR="00B87A4B" w:rsidRPr="004D47C0">
        <w:rPr>
          <w:lang w:val="fr-CA"/>
        </w:rPr>
        <w:t>HFC</w:t>
      </w:r>
      <w:r w:rsidRPr="004D47C0">
        <w:rPr>
          <w:lang w:val="fr-CA"/>
        </w:rPr>
        <w:t xml:space="preserve"> dans les pays vis</w:t>
      </w:r>
      <w:r>
        <w:rPr>
          <w:lang w:val="fr-CA"/>
        </w:rPr>
        <w:t>é</w:t>
      </w:r>
      <w:r w:rsidRPr="004D47C0">
        <w:rPr>
          <w:lang w:val="fr-CA"/>
        </w:rPr>
        <w:t xml:space="preserve">s </w:t>
      </w:r>
      <w:r>
        <w:rPr>
          <w:lang w:val="fr-CA"/>
        </w:rPr>
        <w:t>à l’article </w:t>
      </w:r>
      <w:r w:rsidR="00B87A4B" w:rsidRPr="004D47C0">
        <w:rPr>
          <w:lang w:val="fr-CA"/>
        </w:rPr>
        <w:t>5</w:t>
      </w:r>
      <w:r>
        <w:rPr>
          <w:lang w:val="fr-CA"/>
        </w:rPr>
        <w:t xml:space="preserve">, y compris l’opérationnalisation du </w:t>
      </w:r>
      <w:r w:rsidR="00936462" w:rsidRPr="004D47C0">
        <w:rPr>
          <w:lang w:val="fr-CA"/>
        </w:rPr>
        <w:t>paragraph</w:t>
      </w:r>
      <w:r>
        <w:rPr>
          <w:lang w:val="fr-CA"/>
        </w:rPr>
        <w:t>e </w:t>
      </w:r>
      <w:r w:rsidR="00936462" w:rsidRPr="004D47C0">
        <w:rPr>
          <w:lang w:val="fr-CA"/>
        </w:rPr>
        <w:t xml:space="preserve">24 </w:t>
      </w:r>
      <w:r>
        <w:rPr>
          <w:lang w:val="fr-CA"/>
        </w:rPr>
        <w:t>de la décision</w:t>
      </w:r>
      <w:r w:rsidR="00E67FD4" w:rsidRPr="004D47C0">
        <w:rPr>
          <w:lang w:val="fr-CA"/>
        </w:rPr>
        <w:t> </w:t>
      </w:r>
      <w:r w:rsidR="00936462" w:rsidRPr="004D47C0">
        <w:rPr>
          <w:lang w:val="fr-CA"/>
        </w:rPr>
        <w:t>XXVIII/2</w:t>
      </w:r>
    </w:p>
    <w:bookmarkEnd w:id="6"/>
    <w:p w14:paraId="2EC88CCF" w14:textId="77777777" w:rsidR="00936462" w:rsidRPr="004D47C0" w:rsidRDefault="00936462" w:rsidP="00936462">
      <w:pPr>
        <w:rPr>
          <w:lang w:val="fr-CA"/>
        </w:rPr>
      </w:pPr>
    </w:p>
    <w:p w14:paraId="607CB593" w14:textId="587DBBCE" w:rsidR="004D47C0" w:rsidRPr="009A56EA" w:rsidRDefault="004D47C0" w:rsidP="00C9576F">
      <w:pPr>
        <w:pStyle w:val="Heading1"/>
        <w:numPr>
          <w:ilvl w:val="0"/>
          <w:numId w:val="0"/>
        </w:numPr>
        <w:ind w:firstLine="720"/>
        <w:rPr>
          <w:lang w:val="fr-CA"/>
        </w:rPr>
      </w:pPr>
      <w:r w:rsidRPr="00CE4E23">
        <w:rPr>
          <w:u w:val="single"/>
          <w:lang w:val="fr-CA"/>
        </w:rPr>
        <w:t>Le Comité exécutif pourrait souhaiter</w:t>
      </w:r>
      <w:r>
        <w:rPr>
          <w:lang w:val="fr-CA"/>
        </w:rPr>
        <w:t> </w:t>
      </w:r>
      <w:r w:rsidRPr="009A56EA">
        <w:rPr>
          <w:lang w:val="fr-CA"/>
        </w:rPr>
        <w:t>:</w:t>
      </w:r>
    </w:p>
    <w:p w14:paraId="2B4EA1CB" w14:textId="0A0B7C6D" w:rsidR="004D47C0" w:rsidRPr="009A56EA" w:rsidRDefault="004D47C0" w:rsidP="00083257">
      <w:pPr>
        <w:pStyle w:val="Heading2"/>
        <w:numPr>
          <w:ilvl w:val="1"/>
          <w:numId w:val="98"/>
        </w:numPr>
        <w:spacing w:after="120"/>
        <w:rPr>
          <w:lang w:val="fr-CA"/>
        </w:rPr>
      </w:pPr>
      <w:r w:rsidRPr="009A56EA">
        <w:rPr>
          <w:lang w:val="fr-CA"/>
        </w:rPr>
        <w:t>Prendre note du document</w:t>
      </w:r>
      <w:r>
        <w:rPr>
          <w:lang w:val="fr-CA"/>
        </w:rPr>
        <w:t> </w:t>
      </w:r>
      <w:r w:rsidRPr="009A56EA">
        <w:rPr>
          <w:lang w:val="fr-CA"/>
        </w:rPr>
        <w:t>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 xml:space="preserve">/91/62 </w:t>
      </w:r>
      <w:r>
        <w:rPr>
          <w:lang w:val="fr-CA"/>
        </w:rPr>
        <w:t>concernant</w:t>
      </w:r>
      <w:r w:rsidRPr="009A56EA">
        <w:rPr>
          <w:lang w:val="fr-CA"/>
        </w:rPr>
        <w:t xml:space="preserve"> l'élaboration des </w:t>
      </w:r>
      <w:r>
        <w:rPr>
          <w:lang w:val="fr-CA"/>
        </w:rPr>
        <w:t>lignes directrices sur les</w:t>
      </w:r>
      <w:r w:rsidRPr="009A56EA">
        <w:rPr>
          <w:lang w:val="fr-CA"/>
        </w:rPr>
        <w:t xml:space="preserve"> coûts de la réduction progressive des HFC dans les pays </w:t>
      </w:r>
      <w:r>
        <w:rPr>
          <w:lang w:val="fr-CA"/>
        </w:rPr>
        <w:t>visés à l’a</w:t>
      </w:r>
      <w:r w:rsidRPr="009A56EA">
        <w:rPr>
          <w:lang w:val="fr-CA"/>
        </w:rPr>
        <w:t>rticle</w:t>
      </w:r>
      <w:r>
        <w:rPr>
          <w:lang w:val="fr-CA"/>
        </w:rPr>
        <w:t> 5 : p</w:t>
      </w:r>
      <w:r w:rsidRPr="009A56EA">
        <w:rPr>
          <w:lang w:val="fr-CA"/>
        </w:rPr>
        <w:t>rojet de critères de financement, y compris l'examen de l'opérationnalisation du paragraphe</w:t>
      </w:r>
      <w:r>
        <w:rPr>
          <w:lang w:val="fr-CA"/>
        </w:rPr>
        <w:t> </w:t>
      </w:r>
      <w:r w:rsidRPr="009A56EA">
        <w:rPr>
          <w:lang w:val="fr-CA"/>
        </w:rPr>
        <w:t>24 de la décision</w:t>
      </w:r>
      <w:r>
        <w:rPr>
          <w:lang w:val="fr-CA"/>
        </w:rPr>
        <w:t> </w:t>
      </w:r>
      <w:r w:rsidRPr="009A56EA">
        <w:rPr>
          <w:lang w:val="fr-CA"/>
        </w:rPr>
        <w:t>XXVIII/2;</w:t>
      </w:r>
    </w:p>
    <w:p w14:paraId="6E454980" w14:textId="05C50B7A" w:rsidR="001E584B" w:rsidRPr="004D47C0" w:rsidRDefault="004D47C0" w:rsidP="000B42C7">
      <w:pPr>
        <w:pStyle w:val="Heading1"/>
        <w:numPr>
          <w:ilvl w:val="0"/>
          <w:numId w:val="0"/>
        </w:numPr>
        <w:ind w:left="1418" w:hanging="709"/>
        <w:rPr>
          <w:highlight w:val="yellow"/>
          <w:lang w:val="fr-CA"/>
        </w:rPr>
      </w:pPr>
      <w:r>
        <w:rPr>
          <w:lang w:val="fr-CA"/>
        </w:rPr>
        <w:t>b)</w:t>
      </w:r>
      <w:r>
        <w:rPr>
          <w:lang w:val="fr-CA"/>
        </w:rPr>
        <w:tab/>
      </w:r>
      <w:r w:rsidRPr="009A56EA">
        <w:rPr>
          <w:lang w:val="fr-CA"/>
        </w:rPr>
        <w:t xml:space="preserve">Poursuivre ses délibérations </w:t>
      </w:r>
      <w:r>
        <w:rPr>
          <w:lang w:val="fr-CA"/>
        </w:rPr>
        <w:t xml:space="preserve">concernant </w:t>
      </w:r>
      <w:r w:rsidRPr="009A56EA">
        <w:rPr>
          <w:lang w:val="fr-CA"/>
        </w:rPr>
        <w:t xml:space="preserve">les </w:t>
      </w:r>
      <w:r>
        <w:rPr>
          <w:lang w:val="fr-CA"/>
        </w:rPr>
        <w:t>lignes directrices sur les</w:t>
      </w:r>
      <w:r w:rsidRPr="009A56EA">
        <w:rPr>
          <w:lang w:val="fr-CA"/>
        </w:rPr>
        <w:t xml:space="preserve"> coûts de la réduction progressive des HFC dans les pays </w:t>
      </w:r>
      <w:r>
        <w:rPr>
          <w:lang w:val="fr-CA"/>
        </w:rPr>
        <w:t>visés à</w:t>
      </w:r>
      <w:r w:rsidRPr="009A56EA">
        <w:rPr>
          <w:lang w:val="fr-CA"/>
        </w:rPr>
        <w:t xml:space="preserve"> l'article</w:t>
      </w:r>
      <w:r>
        <w:rPr>
          <w:lang w:val="fr-CA"/>
        </w:rPr>
        <w:t> </w:t>
      </w:r>
      <w:r w:rsidRPr="009A56EA">
        <w:rPr>
          <w:lang w:val="fr-CA"/>
        </w:rPr>
        <w:t xml:space="preserve">5, </w:t>
      </w:r>
      <w:r>
        <w:rPr>
          <w:lang w:val="fr-CA"/>
        </w:rPr>
        <w:t xml:space="preserve">compte tenu </w:t>
      </w:r>
      <w:r w:rsidRPr="009A56EA">
        <w:rPr>
          <w:lang w:val="fr-CA"/>
        </w:rPr>
        <w:t>du document</w:t>
      </w:r>
      <w:r>
        <w:rPr>
          <w:lang w:val="fr-CA"/>
        </w:rPr>
        <w:t> </w:t>
      </w:r>
      <w:r w:rsidRPr="009A56EA">
        <w:rPr>
          <w:lang w:val="fr-CA"/>
        </w:rPr>
        <w:t>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/91/62</w:t>
      </w:r>
    </w:p>
    <w:p w14:paraId="7966DA7F" w14:textId="114D9DCA" w:rsidR="001E584B" w:rsidRPr="001E6C04" w:rsidRDefault="00FE5E0B" w:rsidP="00083257">
      <w:pPr>
        <w:pStyle w:val="Heading2"/>
        <w:numPr>
          <w:ilvl w:val="1"/>
          <w:numId w:val="26"/>
        </w:numPr>
        <w:rPr>
          <w:b/>
        </w:rPr>
      </w:pPr>
      <w:proofErr w:type="spellStart"/>
      <w:r w:rsidRPr="001E6C04">
        <w:rPr>
          <w:b/>
          <w:bCs/>
        </w:rPr>
        <w:t>E</w:t>
      </w:r>
      <w:r w:rsidR="000B42C7">
        <w:rPr>
          <w:b/>
          <w:bCs/>
        </w:rPr>
        <w:t>fficacité</w:t>
      </w:r>
      <w:proofErr w:type="spellEnd"/>
      <w:r w:rsidR="000B42C7">
        <w:rPr>
          <w:b/>
          <w:bCs/>
        </w:rPr>
        <w:t xml:space="preserve"> </w:t>
      </w:r>
      <w:proofErr w:type="spellStart"/>
      <w:r w:rsidR="000B42C7">
        <w:rPr>
          <w:b/>
          <w:bCs/>
        </w:rPr>
        <w:t>énergétique</w:t>
      </w:r>
      <w:proofErr w:type="spellEnd"/>
      <w:r w:rsidR="000B42C7">
        <w:rPr>
          <w:b/>
          <w:bCs/>
        </w:rPr>
        <w:t> :</w:t>
      </w:r>
      <w:r w:rsidR="001E584B" w:rsidRPr="001E6C04">
        <w:rPr>
          <w:b/>
          <w:bCs/>
        </w:rPr>
        <w:t xml:space="preserve"> </w:t>
      </w:r>
    </w:p>
    <w:p w14:paraId="48218CFE" w14:textId="1EA09F98" w:rsidR="00293766" w:rsidRPr="000B42C7" w:rsidRDefault="000B42C7" w:rsidP="000B42C7">
      <w:pPr>
        <w:pStyle w:val="Heading3"/>
        <w:rPr>
          <w:b/>
          <w:lang w:val="fr-CA"/>
        </w:rPr>
      </w:pPr>
      <w:r w:rsidRPr="000B42C7">
        <w:rPr>
          <w:b/>
          <w:lang w:val="fr-CA"/>
        </w:rPr>
        <w:t>Critères pour les projets pilotes visant à maintenir ou à améliorer l’efficacité énergétique des technologies et équipements de remplacement dans le contexte de la réduction progressive des HFC (décision 90/50(b)(i))</w:t>
      </w:r>
    </w:p>
    <w:p w14:paraId="1B8F0527" w14:textId="4D2B859B" w:rsidR="001E584B" w:rsidRPr="00B20964" w:rsidRDefault="000B42C7" w:rsidP="005F6754">
      <w:pPr>
        <w:pStyle w:val="Heading1"/>
        <w:numPr>
          <w:ilvl w:val="0"/>
          <w:numId w:val="0"/>
        </w:numPr>
        <w:tabs>
          <w:tab w:val="left" w:pos="720"/>
        </w:tabs>
        <w:ind w:left="720"/>
        <w:rPr>
          <w:lang w:val="fr-CA"/>
        </w:rPr>
      </w:pPr>
      <w:r w:rsidRPr="000B42C7">
        <w:rPr>
          <w:u w:val="single"/>
          <w:lang w:val="fr-CA"/>
        </w:rPr>
        <w:t>Le d</w:t>
      </w:r>
      <w:r w:rsidR="001E584B" w:rsidRPr="000B42C7">
        <w:rPr>
          <w:u w:val="single"/>
          <w:lang w:val="fr-CA"/>
        </w:rPr>
        <w:t>ocument</w:t>
      </w:r>
      <w:r w:rsidRPr="000B42C7">
        <w:rPr>
          <w:u w:val="single"/>
          <w:lang w:val="fr-CA"/>
        </w:rPr>
        <w:t> </w:t>
      </w:r>
      <w:r w:rsidR="001E584B" w:rsidRPr="000B42C7">
        <w:rPr>
          <w:u w:val="single"/>
          <w:lang w:val="fr-CA"/>
        </w:rPr>
        <w:t>UNEP/</w:t>
      </w:r>
      <w:proofErr w:type="spellStart"/>
      <w:r w:rsidR="001E584B" w:rsidRPr="000B42C7">
        <w:rPr>
          <w:u w:val="single"/>
          <w:lang w:val="fr-CA"/>
        </w:rPr>
        <w:t>OzL.Pro</w:t>
      </w:r>
      <w:proofErr w:type="spellEnd"/>
      <w:r w:rsidR="001E584B" w:rsidRPr="000B42C7">
        <w:rPr>
          <w:u w:val="single"/>
          <w:lang w:val="fr-CA"/>
        </w:rPr>
        <w:t>/</w:t>
      </w:r>
      <w:proofErr w:type="spellStart"/>
      <w:r w:rsidR="001E584B" w:rsidRPr="000B42C7">
        <w:rPr>
          <w:u w:val="single"/>
          <w:lang w:val="fr-CA"/>
        </w:rPr>
        <w:t>ExCom</w:t>
      </w:r>
      <w:proofErr w:type="spellEnd"/>
      <w:r w:rsidR="001E584B" w:rsidRPr="000B42C7">
        <w:rPr>
          <w:u w:val="single"/>
          <w:lang w:val="fr-CA"/>
        </w:rPr>
        <w:t>/91/6</w:t>
      </w:r>
      <w:r w:rsidR="00A774BA" w:rsidRPr="000B42C7">
        <w:rPr>
          <w:u w:val="single"/>
          <w:lang w:val="fr-CA"/>
        </w:rPr>
        <w:t>3</w:t>
      </w:r>
      <w:r w:rsidR="001E584B" w:rsidRPr="000B42C7">
        <w:rPr>
          <w:lang w:val="fr-CA"/>
        </w:rPr>
        <w:t xml:space="preserve"> </w:t>
      </w:r>
      <w:r w:rsidRPr="000B42C7">
        <w:rPr>
          <w:lang w:val="fr-CA"/>
        </w:rPr>
        <w:t>présente des renseignements sur les critères pour les projets pilotes visant à maintenir ou à améliorer l'efficacité énergétique des technologies et des équipements de remplacement dans le contexte de la réduction progressive de</w:t>
      </w:r>
      <w:r>
        <w:rPr>
          <w:lang w:val="fr-CA"/>
        </w:rPr>
        <w:t>s HFC, en réponse à la décision </w:t>
      </w:r>
      <w:r w:rsidRPr="000B42C7">
        <w:rPr>
          <w:lang w:val="fr-CA"/>
        </w:rPr>
        <w:t>90/50</w:t>
      </w:r>
      <w:r>
        <w:rPr>
          <w:lang w:val="fr-CA"/>
        </w:rPr>
        <w:t> </w:t>
      </w:r>
      <w:r w:rsidRPr="000B42C7">
        <w:rPr>
          <w:lang w:val="fr-CA"/>
        </w:rPr>
        <w:t>b)</w:t>
      </w:r>
      <w:r>
        <w:rPr>
          <w:lang w:val="fr-CA"/>
        </w:rPr>
        <w:t> </w:t>
      </w:r>
      <w:r w:rsidRPr="000B42C7">
        <w:rPr>
          <w:lang w:val="fr-CA"/>
        </w:rPr>
        <w:t xml:space="preserve">i). </w:t>
      </w:r>
      <w:r>
        <w:rPr>
          <w:lang w:val="fr-CA"/>
        </w:rPr>
        <w:t>Il</w:t>
      </w:r>
      <w:r w:rsidRPr="000B42C7">
        <w:rPr>
          <w:lang w:val="fr-CA"/>
        </w:rPr>
        <w:t xml:space="preserve"> comprend le contexte actuel et les principaux objectifs de la mise en œuvre de projets pilotes visant à maintenir ou à améliorer l'efficacité énergétique des technologies </w:t>
      </w:r>
      <w:r w:rsidRPr="000B42C7">
        <w:rPr>
          <w:lang w:val="fr-CA"/>
        </w:rPr>
        <w:lastRenderedPageBreak/>
        <w:t>et des équipements de remplacement dans le contexte de la réduction progressive des HFC, ainsi que des critères potentiels de qualification et d'évaluation pour la sélection de ces projets pilotes.</w:t>
      </w:r>
    </w:p>
    <w:p w14:paraId="58C55A3F" w14:textId="01F5CA18" w:rsidR="001E584B" w:rsidRPr="008320FF" w:rsidRDefault="000B42C7" w:rsidP="001E584B">
      <w:pPr>
        <w:pStyle w:val="Heading1"/>
        <w:numPr>
          <w:ilvl w:val="0"/>
          <w:numId w:val="0"/>
        </w:numPr>
        <w:tabs>
          <w:tab w:val="left" w:pos="720"/>
        </w:tabs>
        <w:ind w:left="720"/>
      </w:pPr>
      <w:r>
        <w:rPr>
          <w:u w:val="single"/>
        </w:rPr>
        <w:t xml:space="preserve">Questions à </w:t>
      </w:r>
      <w:proofErr w:type="spellStart"/>
      <w:r>
        <w:rPr>
          <w:u w:val="single"/>
        </w:rPr>
        <w:t>traiter</w:t>
      </w:r>
      <w:proofErr w:type="spellEnd"/>
      <w:r>
        <w:rPr>
          <w:u w:val="single"/>
        </w:rPr>
        <w:t> </w:t>
      </w:r>
      <w:r w:rsidR="001E584B" w:rsidRPr="008320FF">
        <w:t xml:space="preserve">: </w:t>
      </w:r>
    </w:p>
    <w:p w14:paraId="2623FBC1" w14:textId="30961CF0" w:rsidR="001E584B" w:rsidRPr="000B42C7" w:rsidRDefault="000B42C7" w:rsidP="00083257">
      <w:pPr>
        <w:numPr>
          <w:ilvl w:val="0"/>
          <w:numId w:val="16"/>
        </w:numPr>
        <w:rPr>
          <w:lang w:val="fr-CA"/>
        </w:rPr>
      </w:pPr>
      <w:r w:rsidRPr="000B42C7">
        <w:rPr>
          <w:lang w:val="fr-CA"/>
        </w:rPr>
        <w:t xml:space="preserve">Prendre en compte les critères décrits lors de la sélection des projets pilotes visant à maintenir ou à améliorer l'efficacité énergétique des technologies et des équipements de remplacement dans le </w:t>
      </w:r>
      <w:r>
        <w:rPr>
          <w:lang w:val="fr-CA"/>
        </w:rPr>
        <w:t>contexte</w:t>
      </w:r>
      <w:r w:rsidRPr="000B42C7">
        <w:rPr>
          <w:lang w:val="fr-CA"/>
        </w:rPr>
        <w:t xml:space="preserve"> de la réduction progressive des HFC</w:t>
      </w:r>
      <w:r w:rsidR="00196767" w:rsidRPr="000B42C7">
        <w:rPr>
          <w:lang w:val="fr-CA"/>
        </w:rPr>
        <w:t>;</w:t>
      </w:r>
    </w:p>
    <w:p w14:paraId="5E1DD7D6" w14:textId="3B878C9C" w:rsidR="00EC25FF" w:rsidRPr="000B42C7" w:rsidRDefault="000B42C7" w:rsidP="00083257">
      <w:pPr>
        <w:numPr>
          <w:ilvl w:val="0"/>
          <w:numId w:val="16"/>
        </w:numPr>
        <w:rPr>
          <w:lang w:val="fr-CA"/>
        </w:rPr>
      </w:pPr>
      <w:r w:rsidRPr="000B42C7">
        <w:rPr>
          <w:lang w:val="fr-CA"/>
        </w:rPr>
        <w:t xml:space="preserve">Examiner </w:t>
      </w:r>
      <w:r>
        <w:rPr>
          <w:lang w:val="fr-CA"/>
        </w:rPr>
        <w:t>la possibilité d’établir une fenêtre</w:t>
      </w:r>
      <w:r w:rsidRPr="000B42C7">
        <w:rPr>
          <w:lang w:val="fr-CA"/>
        </w:rPr>
        <w:t xml:space="preserve"> de financement pour les projets pilotes visant à maintenir ou à améliorer l'efficacité énergétique des technologies et des équipements de remplacement dans le </w:t>
      </w:r>
      <w:r>
        <w:rPr>
          <w:lang w:val="fr-CA"/>
        </w:rPr>
        <w:t>contexte</w:t>
      </w:r>
      <w:r w:rsidRPr="000B42C7">
        <w:rPr>
          <w:lang w:val="fr-CA"/>
        </w:rPr>
        <w:t xml:space="preserve"> de la réduction progressive des émissions de HFC, conformément aux critères décrits.</w:t>
      </w:r>
    </w:p>
    <w:p w14:paraId="4D7DDEEC" w14:textId="77777777" w:rsidR="001E584B" w:rsidRPr="000B42C7" w:rsidRDefault="001E584B" w:rsidP="001E584B">
      <w:pPr>
        <w:rPr>
          <w:lang w:val="fr-CA"/>
        </w:rPr>
      </w:pPr>
    </w:p>
    <w:p w14:paraId="1681508C" w14:textId="77777777" w:rsidR="00B20964" w:rsidRDefault="00B20964" w:rsidP="00B20964">
      <w:pPr>
        <w:pStyle w:val="Heading1"/>
        <w:numPr>
          <w:ilvl w:val="0"/>
          <w:numId w:val="0"/>
        </w:numPr>
        <w:tabs>
          <w:tab w:val="left" w:pos="567"/>
        </w:tabs>
        <w:ind w:left="1418" w:hanging="709"/>
        <w:rPr>
          <w:lang w:val="fr-CA"/>
        </w:rPr>
      </w:pPr>
      <w:r w:rsidRPr="00CE4E23">
        <w:rPr>
          <w:u w:val="single"/>
          <w:lang w:val="fr-CA"/>
        </w:rPr>
        <w:t>Le Comité exécutif pourrait souhaiter</w:t>
      </w:r>
      <w:r>
        <w:rPr>
          <w:lang w:val="fr-CA"/>
        </w:rPr>
        <w:t> :</w:t>
      </w:r>
    </w:p>
    <w:p w14:paraId="79FBC227" w14:textId="329D51C9" w:rsidR="00B20964" w:rsidRPr="00C5580F" w:rsidRDefault="00B20964" w:rsidP="00083257">
      <w:pPr>
        <w:pStyle w:val="Heading2"/>
        <w:numPr>
          <w:ilvl w:val="1"/>
          <w:numId w:val="71"/>
        </w:numPr>
        <w:rPr>
          <w:lang w:val="fr-CA"/>
        </w:rPr>
      </w:pPr>
      <w:r>
        <w:rPr>
          <w:lang w:val="fr-CA"/>
        </w:rPr>
        <w:t>Prendre note de l’information fournie dans les critères pour les projets pilotes visant à maintenir et/ou améliorer l’efficacité énergétique des technologies et équipements de remplacement dans le contexte de la réduction progressive des HFC (décision 90/50 b) i)), contenue dans le document UNEP/</w:t>
      </w:r>
      <w:proofErr w:type="spellStart"/>
      <w:r>
        <w:rPr>
          <w:lang w:val="fr-CA"/>
        </w:rPr>
        <w:t>OzL.Pro</w:t>
      </w:r>
      <w:proofErr w:type="spellEnd"/>
      <w:r>
        <w:rPr>
          <w:lang w:val="fr-CA"/>
        </w:rPr>
        <w:t>/</w:t>
      </w:r>
      <w:proofErr w:type="spellStart"/>
      <w:r>
        <w:rPr>
          <w:lang w:val="fr-CA"/>
        </w:rPr>
        <w:t>ExCom</w:t>
      </w:r>
      <w:proofErr w:type="spellEnd"/>
      <w:r>
        <w:rPr>
          <w:lang w:val="fr-CA"/>
        </w:rPr>
        <w:t>/91/63;</w:t>
      </w:r>
    </w:p>
    <w:p w14:paraId="4A545451" w14:textId="77777777" w:rsidR="00B20964" w:rsidRDefault="00B20964" w:rsidP="00F6011C">
      <w:pPr>
        <w:pStyle w:val="Heading2"/>
        <w:keepNext/>
        <w:keepLines/>
        <w:numPr>
          <w:ilvl w:val="1"/>
          <w:numId w:val="1"/>
        </w:numPr>
        <w:ind w:left="1418" w:hanging="709"/>
        <w:rPr>
          <w:lang w:val="fr-CA"/>
        </w:rPr>
      </w:pPr>
      <w:r>
        <w:rPr>
          <w:lang w:val="fr-CA"/>
        </w:rPr>
        <w:t>Considérer les critères suivants pour la sélection des projets pilotes visant à maintenir et/ou améliorer l’efficacité énergétique des technologies et équipements de remplacement dans le contexte de la réduction progressive des HFC :</w:t>
      </w:r>
    </w:p>
    <w:p w14:paraId="203394E6" w14:textId="795A32C6" w:rsidR="00B20964" w:rsidRPr="00B20964" w:rsidRDefault="00B20964" w:rsidP="00083257">
      <w:pPr>
        <w:pStyle w:val="Heading3"/>
        <w:numPr>
          <w:ilvl w:val="2"/>
          <w:numId w:val="72"/>
        </w:numPr>
        <w:rPr>
          <w:lang w:val="fr-CA"/>
        </w:rPr>
      </w:pPr>
      <w:r w:rsidRPr="00B20964">
        <w:rPr>
          <w:lang w:val="fr-CA"/>
        </w:rPr>
        <w:t>Soutenir uniquement des projets reliés aux activités incluses aux alinéas</w:t>
      </w:r>
      <w:r>
        <w:rPr>
          <w:lang w:val="fr-CA"/>
        </w:rPr>
        <w:t> </w:t>
      </w:r>
      <w:r w:rsidRPr="00B20964">
        <w:rPr>
          <w:lang w:val="fr-CA"/>
        </w:rPr>
        <w:t>19</w:t>
      </w:r>
      <w:r>
        <w:rPr>
          <w:lang w:val="fr-CA"/>
        </w:rPr>
        <w:t> </w:t>
      </w:r>
      <w:r w:rsidRPr="00B20964">
        <w:rPr>
          <w:lang w:val="fr-CA"/>
        </w:rPr>
        <w:t>a) à f) du document</w:t>
      </w:r>
      <w:r>
        <w:rPr>
          <w:lang w:val="fr-CA"/>
        </w:rPr>
        <w:t> </w:t>
      </w:r>
      <w:r w:rsidRPr="00B20964">
        <w:rPr>
          <w:lang w:val="fr-CA"/>
        </w:rPr>
        <w:t>UNEP/</w:t>
      </w:r>
      <w:proofErr w:type="spellStart"/>
      <w:r w:rsidRPr="00B20964">
        <w:rPr>
          <w:lang w:val="fr-CA"/>
        </w:rPr>
        <w:t>OzL.Pro</w:t>
      </w:r>
      <w:proofErr w:type="spellEnd"/>
      <w:r w:rsidRPr="00B20964">
        <w:rPr>
          <w:lang w:val="fr-CA"/>
        </w:rPr>
        <w:t>/</w:t>
      </w:r>
      <w:proofErr w:type="spellStart"/>
      <w:r w:rsidRPr="00B20964">
        <w:rPr>
          <w:lang w:val="fr-CA"/>
        </w:rPr>
        <w:t>ExCom</w:t>
      </w:r>
      <w:proofErr w:type="spellEnd"/>
      <w:r w:rsidRPr="00B20964">
        <w:rPr>
          <w:lang w:val="fr-CA"/>
        </w:rPr>
        <w:t>/91/63;</w:t>
      </w:r>
    </w:p>
    <w:p w14:paraId="75E3FD7D" w14:textId="77777777" w:rsidR="00B20964" w:rsidRDefault="00B20964" w:rsidP="00B20964">
      <w:pPr>
        <w:pStyle w:val="Heading3"/>
        <w:ind w:left="2127" w:hanging="709"/>
        <w:rPr>
          <w:lang w:val="fr-CA"/>
        </w:rPr>
      </w:pPr>
      <w:r>
        <w:rPr>
          <w:lang w:val="fr-CA"/>
        </w:rPr>
        <w:t>Que ces projets soient soumis dans le contexte des plans de mise en œuvre de l’Amendement de Kigali pour la réduction progressive des HFC, comme élément de ces plans et/ou de projets d’investissement ou de plans sectoriels dans les secteurs de la fabrication, l’assemblage/l’installation et l’entretien;</w:t>
      </w:r>
    </w:p>
    <w:p w14:paraId="46809E9E" w14:textId="77777777" w:rsidR="00B20964" w:rsidRDefault="00B20964" w:rsidP="00B20964">
      <w:pPr>
        <w:pStyle w:val="Heading3"/>
        <w:ind w:left="2127" w:hanging="709"/>
        <w:rPr>
          <w:lang w:val="fr-CA"/>
        </w:rPr>
      </w:pPr>
      <w:r>
        <w:rPr>
          <w:lang w:val="fr-CA"/>
        </w:rPr>
        <w:t>Que les projets soumis pour examen devraient inclure une confirmation du gouvernement concerné :</w:t>
      </w:r>
    </w:p>
    <w:p w14:paraId="4F51F721" w14:textId="77777777" w:rsidR="00B20964" w:rsidRDefault="00B20964" w:rsidP="00083257">
      <w:pPr>
        <w:pStyle w:val="ListParagraph"/>
        <w:numPr>
          <w:ilvl w:val="0"/>
          <w:numId w:val="70"/>
        </w:numPr>
        <w:ind w:left="2835" w:hanging="708"/>
        <w:rPr>
          <w:lang w:val="fr-CA"/>
        </w:rPr>
      </w:pPr>
      <w:r>
        <w:rPr>
          <w:lang w:val="fr-CA"/>
        </w:rPr>
        <w:t>Qu’il existe dans ce pays des normes minimales de performance énergétique (NMPE) et un mécanisme pour surveiller et évaluer leur mise en œuvre dans le secteur/l’application correspondants;</w:t>
      </w:r>
    </w:p>
    <w:p w14:paraId="16827DC4" w14:textId="77777777" w:rsidR="00B20964" w:rsidRPr="0037721D" w:rsidRDefault="00B20964" w:rsidP="00B20964">
      <w:pPr>
        <w:rPr>
          <w:lang w:val="fr-CA"/>
        </w:rPr>
      </w:pPr>
    </w:p>
    <w:p w14:paraId="271F7456" w14:textId="77777777" w:rsidR="00B20964" w:rsidRDefault="00B20964" w:rsidP="00083257">
      <w:pPr>
        <w:pStyle w:val="ListParagraph"/>
        <w:numPr>
          <w:ilvl w:val="0"/>
          <w:numId w:val="70"/>
        </w:numPr>
        <w:ind w:left="2835" w:hanging="708"/>
        <w:rPr>
          <w:lang w:val="fr-CA"/>
        </w:rPr>
      </w:pPr>
      <w:r>
        <w:rPr>
          <w:lang w:val="fr-CA"/>
        </w:rPr>
        <w:t>Que l’Unité nationale de l’ozone coordonnera ses activités avec les autorités responsables de l’efficacité énergétique pour inclure le potentiel de réchauffement global des frigorigènes dans les normes d’efficacité énergétique dans le secteur et améliorer les normes d’efficacité énergétique durablement, au-delà de l’échéancier du projet, dans les secteurs/applications concernés, dans la mesure du possible;</w:t>
      </w:r>
    </w:p>
    <w:p w14:paraId="7CBEE08E" w14:textId="77777777" w:rsidR="00B20964" w:rsidRPr="00EF7334" w:rsidRDefault="00B20964" w:rsidP="00B20964">
      <w:pPr>
        <w:pStyle w:val="ListParagraph"/>
        <w:rPr>
          <w:lang w:val="fr-CA"/>
        </w:rPr>
      </w:pPr>
    </w:p>
    <w:p w14:paraId="41B99535" w14:textId="2D9DADF8" w:rsidR="00B20964" w:rsidRDefault="00B20964" w:rsidP="00083257">
      <w:pPr>
        <w:pStyle w:val="ListParagraph"/>
        <w:numPr>
          <w:ilvl w:val="0"/>
          <w:numId w:val="70"/>
        </w:numPr>
        <w:ind w:left="2835" w:hanging="708"/>
        <w:rPr>
          <w:lang w:val="fr-CA"/>
        </w:rPr>
      </w:pPr>
      <w:r>
        <w:rPr>
          <w:lang w:val="fr-CA"/>
        </w:rPr>
        <w:t>Que le projet n’entrainera pas la répétition par les activités financées par le Fonds multilatéral (FML), d’activités financées par des sources en dehors du FML, si les pays visés à l’article</w:t>
      </w:r>
      <w:r w:rsidR="00F21F58">
        <w:rPr>
          <w:lang w:val="fr-CA"/>
        </w:rPr>
        <w:t> </w:t>
      </w:r>
      <w:r>
        <w:rPr>
          <w:lang w:val="fr-CA"/>
        </w:rPr>
        <w:t xml:space="preserve">5 bénéficiaires ont mobilisé ou mobiliseront du financement provenant de sources en dehors du FML pour les composantes d’efficacité énergétique; </w:t>
      </w:r>
    </w:p>
    <w:p w14:paraId="079DE235" w14:textId="77777777" w:rsidR="00B20964" w:rsidRPr="00EF7334" w:rsidRDefault="00B20964" w:rsidP="00B20964">
      <w:pPr>
        <w:pStyle w:val="ListParagraph"/>
        <w:rPr>
          <w:lang w:val="fr-CA"/>
        </w:rPr>
      </w:pPr>
    </w:p>
    <w:p w14:paraId="4EFBB776" w14:textId="330F4A3F" w:rsidR="00B20964" w:rsidRDefault="00B20964" w:rsidP="00083257">
      <w:pPr>
        <w:pStyle w:val="ListParagraph"/>
        <w:numPr>
          <w:ilvl w:val="0"/>
          <w:numId w:val="70"/>
        </w:numPr>
        <w:ind w:left="2835" w:hanging="708"/>
        <w:rPr>
          <w:lang w:val="fr-CA"/>
        </w:rPr>
      </w:pPr>
      <w:r>
        <w:rPr>
          <w:lang w:val="fr-CA"/>
        </w:rPr>
        <w:lastRenderedPageBreak/>
        <w:t>Que l’information sur les progrès du projet, les résultats et les principales leçons tirées seront partagés, notamment dans la tranche correspondante ou dans les rapports périodiques sur le projet, les rapports périodiques financiers annuels et les réunions de réseaux;</w:t>
      </w:r>
    </w:p>
    <w:p w14:paraId="29BA0A27" w14:textId="77777777" w:rsidR="00B20964" w:rsidRPr="00EF7334" w:rsidRDefault="00B20964" w:rsidP="00B20964">
      <w:pPr>
        <w:pStyle w:val="ListParagraph"/>
        <w:rPr>
          <w:lang w:val="fr-CA"/>
        </w:rPr>
      </w:pPr>
    </w:p>
    <w:p w14:paraId="61243D4D" w14:textId="67941DAE" w:rsidR="00B20964" w:rsidRPr="001879E3" w:rsidRDefault="00B20964" w:rsidP="00083257">
      <w:pPr>
        <w:pStyle w:val="ListParagraph"/>
        <w:numPr>
          <w:ilvl w:val="0"/>
          <w:numId w:val="70"/>
        </w:numPr>
        <w:ind w:left="2835" w:hanging="708"/>
        <w:rPr>
          <w:lang w:val="fr-CA"/>
        </w:rPr>
      </w:pPr>
      <w:r>
        <w:rPr>
          <w:lang w:val="fr-CA"/>
        </w:rPr>
        <w:t>Que la date d’achèvement sera fixée au plus tard 36</w:t>
      </w:r>
      <w:r w:rsidR="00F21F58">
        <w:rPr>
          <w:lang w:val="fr-CA"/>
        </w:rPr>
        <w:t> </w:t>
      </w:r>
      <w:r>
        <w:rPr>
          <w:lang w:val="fr-CA"/>
        </w:rPr>
        <w:t xml:space="preserve">mois à compter </w:t>
      </w:r>
      <w:r w:rsidR="00F21F58">
        <w:rPr>
          <w:lang w:val="fr-CA"/>
        </w:rPr>
        <w:t xml:space="preserve">de </w:t>
      </w:r>
      <w:r>
        <w:rPr>
          <w:lang w:val="fr-CA"/>
        </w:rPr>
        <w:t>la date d’approbation par le Comité exécutif et un rapport de projet détaillé serait soumis au Comité exécutif dans les six mois suivant la date d’achèvement du projet;</w:t>
      </w:r>
    </w:p>
    <w:p w14:paraId="4650A996" w14:textId="77777777" w:rsidR="00B20964" w:rsidRDefault="00B20964" w:rsidP="00B20964">
      <w:pPr>
        <w:pStyle w:val="ListParagraph"/>
        <w:ind w:left="1134"/>
        <w:rPr>
          <w:lang w:val="fr-CA"/>
        </w:rPr>
      </w:pPr>
    </w:p>
    <w:p w14:paraId="1F86A793" w14:textId="354B8EC5" w:rsidR="00B20964" w:rsidRDefault="00B20964" w:rsidP="00F21F58">
      <w:pPr>
        <w:pStyle w:val="Heading3"/>
        <w:ind w:left="2127" w:hanging="709"/>
        <w:rPr>
          <w:lang w:val="fr-CA"/>
        </w:rPr>
      </w:pPr>
      <w:r>
        <w:rPr>
          <w:lang w:val="fr-CA"/>
        </w:rPr>
        <w:t>Pour les pays qui n’ont pas de MNPE, seuls les projets qui contribueraient à l’élaboration de NMPE et à des initiatives de sensibilisation initiale et de développement des compétences pour leur application seraient considérés, étant entendu que les conditions mentionnées aux alinéas b</w:t>
      </w:r>
      <w:r w:rsidR="00F21F58">
        <w:rPr>
          <w:lang w:val="fr-CA"/>
        </w:rPr>
        <w:t> </w:t>
      </w:r>
      <w:r>
        <w:rPr>
          <w:lang w:val="fr-CA"/>
        </w:rPr>
        <w:t>ii)</w:t>
      </w:r>
      <w:r w:rsidR="00F21F58">
        <w:rPr>
          <w:lang w:val="fr-CA"/>
        </w:rPr>
        <w:t> </w:t>
      </w:r>
      <w:r>
        <w:rPr>
          <w:lang w:val="fr-CA"/>
        </w:rPr>
        <w:t>b à b</w:t>
      </w:r>
      <w:r w:rsidR="00F21F58">
        <w:rPr>
          <w:lang w:val="fr-CA"/>
        </w:rPr>
        <w:t> </w:t>
      </w:r>
      <w:r>
        <w:rPr>
          <w:lang w:val="fr-CA"/>
        </w:rPr>
        <w:t>v)</w:t>
      </w:r>
      <w:r w:rsidR="00F21F58">
        <w:rPr>
          <w:lang w:val="fr-CA"/>
        </w:rPr>
        <w:t> </w:t>
      </w:r>
      <w:r>
        <w:rPr>
          <w:lang w:val="fr-CA"/>
        </w:rPr>
        <w:t>e ci-dessus s’appliqueront</w:t>
      </w:r>
      <w:r w:rsidR="00F21F58">
        <w:rPr>
          <w:lang w:val="fr-CA"/>
        </w:rPr>
        <w:t>;</w:t>
      </w:r>
    </w:p>
    <w:p w14:paraId="4AAAE6C5" w14:textId="0893EDF2" w:rsidR="00E80DB7" w:rsidRPr="00F21F58" w:rsidRDefault="00F21F58" w:rsidP="00F21F58">
      <w:pPr>
        <w:pStyle w:val="ListParagraph"/>
        <w:widowControl w:val="0"/>
        <w:spacing w:after="240"/>
        <w:ind w:left="1440" w:hanging="731"/>
        <w:outlineLvl w:val="1"/>
        <w:rPr>
          <w:highlight w:val="yellow"/>
          <w:lang w:val="fr-CA" w:eastAsia="en-CA"/>
        </w:rPr>
      </w:pPr>
      <w:r>
        <w:rPr>
          <w:lang w:val="fr-CA"/>
        </w:rPr>
        <w:t>c)</w:t>
      </w:r>
      <w:r>
        <w:rPr>
          <w:lang w:val="fr-CA"/>
        </w:rPr>
        <w:tab/>
      </w:r>
      <w:r w:rsidR="00B20964" w:rsidRPr="00F21F58">
        <w:rPr>
          <w:lang w:val="fr-CA"/>
        </w:rPr>
        <w:t>Examiner la possibilité de créer une fenêtre de financement pour des projets pilotes visant à maintenir et/ou améliorer l’efficacité énergétique des technologies et des équipements de remplacement dans le contexte de la réduction progressive des HFC, selon les critères identifiés à l’alinéa</w:t>
      </w:r>
      <w:r>
        <w:rPr>
          <w:lang w:val="fr-CA"/>
        </w:rPr>
        <w:t> </w:t>
      </w:r>
      <w:r w:rsidR="00B20964" w:rsidRPr="00F21F58">
        <w:rPr>
          <w:lang w:val="fr-CA"/>
        </w:rPr>
        <w:t>b) ci-dessus.</w:t>
      </w:r>
      <w:r w:rsidR="009728CB" w:rsidRPr="00F21F58">
        <w:rPr>
          <w:highlight w:val="yellow"/>
          <w:lang w:val="fr-CA" w:eastAsia="en-CA"/>
        </w:rPr>
        <w:t xml:space="preserve"> </w:t>
      </w:r>
    </w:p>
    <w:p w14:paraId="575CAD89" w14:textId="2658295B" w:rsidR="00087F9C" w:rsidRPr="00A86331" w:rsidRDefault="00A86331" w:rsidP="00A86331">
      <w:pPr>
        <w:pStyle w:val="Heading3"/>
        <w:keepNext/>
        <w:keepLines/>
        <w:widowControl/>
        <w:numPr>
          <w:ilvl w:val="0"/>
          <w:numId w:val="0"/>
        </w:numPr>
        <w:ind w:left="2160" w:hanging="742"/>
        <w:rPr>
          <w:b/>
          <w:highlight w:val="yellow"/>
          <w:lang w:val="fr-CA"/>
        </w:rPr>
      </w:pPr>
      <w:r>
        <w:rPr>
          <w:lang w:val="fr-CA"/>
        </w:rPr>
        <w:t>ii)</w:t>
      </w:r>
      <w:r>
        <w:rPr>
          <w:lang w:val="fr-CA"/>
        </w:rPr>
        <w:tab/>
      </w:r>
      <w:r w:rsidRPr="00A86331">
        <w:rPr>
          <w:b/>
          <w:lang w:val="fr-CA"/>
        </w:rPr>
        <w:t>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lors de la réduction progressive des HFC dans les catég</w:t>
      </w:r>
      <w:r>
        <w:rPr>
          <w:b/>
          <w:lang w:val="fr-CA"/>
        </w:rPr>
        <w:t>ories énoncées dans le document </w:t>
      </w:r>
      <w:r w:rsidRPr="00A86331">
        <w:rPr>
          <w:b/>
          <w:lang w:val="fr-CA"/>
        </w:rPr>
        <w:t>UNEP/</w:t>
      </w:r>
      <w:proofErr w:type="spellStart"/>
      <w:r w:rsidRPr="00A86331">
        <w:rPr>
          <w:b/>
          <w:lang w:val="fr-CA"/>
        </w:rPr>
        <w:t>OzL.Pro</w:t>
      </w:r>
      <w:proofErr w:type="spellEnd"/>
      <w:r w:rsidRPr="00A86331">
        <w:rPr>
          <w:b/>
          <w:lang w:val="fr-CA"/>
        </w:rPr>
        <w:t>/</w:t>
      </w:r>
      <w:proofErr w:type="spellStart"/>
      <w:r w:rsidRPr="00A86331">
        <w:rPr>
          <w:b/>
          <w:lang w:val="fr-CA"/>
        </w:rPr>
        <w:t>ExCom</w:t>
      </w:r>
      <w:proofErr w:type="spellEnd"/>
      <w:r w:rsidRPr="00A86331">
        <w:rPr>
          <w:b/>
          <w:lang w:val="fr-CA"/>
        </w:rPr>
        <w:t>/89/12 dans le cadre de la mise en œuvre des options</w:t>
      </w:r>
      <w:r>
        <w:rPr>
          <w:b/>
          <w:lang w:val="fr-CA"/>
        </w:rPr>
        <w:t> </w:t>
      </w:r>
      <w:r w:rsidRPr="00A86331">
        <w:rPr>
          <w:b/>
          <w:lang w:val="fr-CA"/>
        </w:rPr>
        <w:t>1 et 2 du tableau 3 du document (décision</w:t>
      </w:r>
      <w:r>
        <w:rPr>
          <w:b/>
          <w:lang w:val="fr-CA"/>
        </w:rPr>
        <w:t> </w:t>
      </w:r>
      <w:r w:rsidRPr="00A86331">
        <w:rPr>
          <w:b/>
          <w:lang w:val="fr-CA"/>
        </w:rPr>
        <w:t>90/50</w:t>
      </w:r>
      <w:r>
        <w:rPr>
          <w:b/>
          <w:lang w:val="fr-CA"/>
        </w:rPr>
        <w:t> </w:t>
      </w:r>
      <w:r w:rsidRPr="00A86331">
        <w:rPr>
          <w:b/>
          <w:lang w:val="fr-CA"/>
        </w:rPr>
        <w:t>b)</w:t>
      </w:r>
      <w:r>
        <w:rPr>
          <w:b/>
          <w:lang w:val="fr-CA"/>
        </w:rPr>
        <w:t> </w:t>
      </w:r>
      <w:r w:rsidRPr="00A86331">
        <w:rPr>
          <w:b/>
          <w:lang w:val="fr-CA"/>
        </w:rPr>
        <w:t>ii))</w:t>
      </w:r>
    </w:p>
    <w:p w14:paraId="0791ACB5" w14:textId="3C5C11E6" w:rsidR="00A45E09" w:rsidRDefault="008E1173" w:rsidP="003A306B">
      <w:pPr>
        <w:autoSpaceDE w:val="0"/>
        <w:autoSpaceDN w:val="0"/>
        <w:adjustRightInd w:val="0"/>
        <w:ind w:left="709"/>
        <w:rPr>
          <w:lang w:val="fr-CA"/>
        </w:rPr>
      </w:pPr>
      <w:r w:rsidRPr="008E1173">
        <w:rPr>
          <w:u w:val="single"/>
          <w:lang w:val="fr-CA"/>
        </w:rPr>
        <w:t>Le d</w:t>
      </w:r>
      <w:r w:rsidR="00087F9C" w:rsidRPr="008E1173">
        <w:rPr>
          <w:u w:val="single"/>
          <w:lang w:val="fr-CA"/>
        </w:rPr>
        <w:t>ocument</w:t>
      </w:r>
      <w:r w:rsidRPr="008E1173">
        <w:rPr>
          <w:u w:val="single"/>
          <w:lang w:val="fr-CA"/>
        </w:rPr>
        <w:t> </w:t>
      </w:r>
      <w:r w:rsidR="00087F9C" w:rsidRPr="008E1173">
        <w:rPr>
          <w:u w:val="single"/>
          <w:lang w:val="fr-CA"/>
        </w:rPr>
        <w:t>UNEP/</w:t>
      </w:r>
      <w:proofErr w:type="spellStart"/>
      <w:r w:rsidR="00087F9C" w:rsidRPr="008E1173">
        <w:rPr>
          <w:u w:val="single"/>
          <w:lang w:val="fr-CA"/>
        </w:rPr>
        <w:t>OzL.Pro</w:t>
      </w:r>
      <w:proofErr w:type="spellEnd"/>
      <w:r w:rsidR="00087F9C" w:rsidRPr="008E1173">
        <w:rPr>
          <w:u w:val="single"/>
          <w:lang w:val="fr-CA"/>
        </w:rPr>
        <w:t>/</w:t>
      </w:r>
      <w:proofErr w:type="spellStart"/>
      <w:r w:rsidR="00087F9C" w:rsidRPr="008E1173">
        <w:rPr>
          <w:u w:val="single"/>
          <w:lang w:val="fr-CA"/>
        </w:rPr>
        <w:t>ExCom</w:t>
      </w:r>
      <w:proofErr w:type="spellEnd"/>
      <w:r w:rsidR="00087F9C" w:rsidRPr="008E1173">
        <w:rPr>
          <w:u w:val="single"/>
          <w:lang w:val="fr-CA"/>
        </w:rPr>
        <w:t>/91/6</w:t>
      </w:r>
      <w:r w:rsidR="00822B0F" w:rsidRPr="008E1173">
        <w:rPr>
          <w:u w:val="single"/>
          <w:lang w:val="fr-CA"/>
        </w:rPr>
        <w:t>4</w:t>
      </w:r>
      <w:r w:rsidR="00087F9C" w:rsidRPr="008E1173">
        <w:rPr>
          <w:lang w:val="fr-CA"/>
        </w:rPr>
        <w:t xml:space="preserve"> </w:t>
      </w:r>
      <w:r w:rsidRPr="008E1173">
        <w:rPr>
          <w:lang w:val="fr-CA"/>
        </w:rPr>
        <w:t xml:space="preserve">présente des renseignements relatifs à un cadre opérationnel visant à préciser les aspects institutionnels et les projets et activités qui pourraient être entrepris par le Fonds multilatéral pour maintenir ou améliorer l'efficacité énergétique des technologies et équipements de remplacement dans le secteur de la fabrication et de l'entretien lors de </w:t>
      </w:r>
      <w:r>
        <w:rPr>
          <w:lang w:val="fr-CA"/>
        </w:rPr>
        <w:t>la réduction</w:t>
      </w:r>
      <w:r w:rsidRPr="008E1173">
        <w:rPr>
          <w:lang w:val="fr-CA"/>
        </w:rPr>
        <w:t xml:space="preserve"> progressive des HFC dans les catégories définies dans le document</w:t>
      </w:r>
      <w:r>
        <w:rPr>
          <w:lang w:val="fr-CA"/>
        </w:rPr>
        <w:t> </w:t>
      </w:r>
      <w:r w:rsidRPr="008E1173">
        <w:rPr>
          <w:lang w:val="fr-CA"/>
        </w:rPr>
        <w:t>UNEP/</w:t>
      </w:r>
      <w:proofErr w:type="spellStart"/>
      <w:r w:rsidRPr="008E1173">
        <w:rPr>
          <w:lang w:val="fr-CA"/>
        </w:rPr>
        <w:t>OzL.Pro</w:t>
      </w:r>
      <w:proofErr w:type="spellEnd"/>
      <w:r w:rsidRPr="008E1173">
        <w:rPr>
          <w:lang w:val="fr-CA"/>
        </w:rPr>
        <w:t>/</w:t>
      </w:r>
      <w:proofErr w:type="spellStart"/>
      <w:r w:rsidRPr="008E1173">
        <w:rPr>
          <w:lang w:val="fr-CA"/>
        </w:rPr>
        <w:t>ExCom</w:t>
      </w:r>
      <w:proofErr w:type="spellEnd"/>
      <w:r w:rsidRPr="008E1173">
        <w:rPr>
          <w:lang w:val="fr-CA"/>
        </w:rPr>
        <w:t>/89/12 dans le contexte de la mise en œuvre des options</w:t>
      </w:r>
      <w:r>
        <w:rPr>
          <w:lang w:val="fr-CA"/>
        </w:rPr>
        <w:t> </w:t>
      </w:r>
      <w:r w:rsidRPr="008E1173">
        <w:rPr>
          <w:lang w:val="fr-CA"/>
        </w:rPr>
        <w:t>1 et 2 du tableau</w:t>
      </w:r>
      <w:r>
        <w:rPr>
          <w:lang w:val="fr-CA"/>
        </w:rPr>
        <w:t> </w:t>
      </w:r>
      <w:r w:rsidRPr="008E1173">
        <w:rPr>
          <w:lang w:val="fr-CA"/>
        </w:rPr>
        <w:t xml:space="preserve">3 du document, en tenant compte des observations formulées par le Comité exécutif </w:t>
      </w:r>
      <w:r>
        <w:rPr>
          <w:lang w:val="fr-CA"/>
        </w:rPr>
        <w:t xml:space="preserve">à ses </w:t>
      </w:r>
      <w:r w:rsidRPr="008E1173">
        <w:rPr>
          <w:lang w:val="fr-CA"/>
        </w:rPr>
        <w:t>89</w:t>
      </w:r>
      <w:r w:rsidRPr="008E1173">
        <w:rPr>
          <w:vertAlign w:val="superscript"/>
          <w:lang w:val="fr-CA"/>
        </w:rPr>
        <w:t>e</w:t>
      </w:r>
      <w:r>
        <w:rPr>
          <w:lang w:val="fr-CA"/>
        </w:rPr>
        <w:t xml:space="preserve"> et 90</w:t>
      </w:r>
      <w:r w:rsidRPr="008E1173">
        <w:rPr>
          <w:vertAlign w:val="superscript"/>
          <w:lang w:val="fr-CA"/>
        </w:rPr>
        <w:t>e</w:t>
      </w:r>
      <w:r>
        <w:rPr>
          <w:lang w:val="fr-CA"/>
        </w:rPr>
        <w:t> </w:t>
      </w:r>
      <w:r w:rsidRPr="008E1173">
        <w:rPr>
          <w:lang w:val="fr-CA"/>
        </w:rPr>
        <w:t>réunions, en réponse à la décision</w:t>
      </w:r>
      <w:r>
        <w:rPr>
          <w:lang w:val="fr-CA"/>
        </w:rPr>
        <w:t> </w:t>
      </w:r>
      <w:r w:rsidRPr="008E1173">
        <w:rPr>
          <w:lang w:val="fr-CA"/>
        </w:rPr>
        <w:t>90/50</w:t>
      </w:r>
      <w:r>
        <w:rPr>
          <w:lang w:val="fr-CA"/>
        </w:rPr>
        <w:t> </w:t>
      </w:r>
      <w:r w:rsidRPr="008E1173">
        <w:rPr>
          <w:lang w:val="fr-CA"/>
        </w:rPr>
        <w:t>b)</w:t>
      </w:r>
      <w:r>
        <w:rPr>
          <w:lang w:val="fr-CA"/>
        </w:rPr>
        <w:t> </w:t>
      </w:r>
      <w:r w:rsidRPr="008E1173">
        <w:rPr>
          <w:lang w:val="fr-CA"/>
        </w:rPr>
        <w:t>ii)). Le document est lié au document sur les critères pour les projets pilotes visant à maintenir ou à améliorer l'efficacité énergétique des technologies et équipements de remplacement dans le contexte de la réduction progressive des HFC (décision</w:t>
      </w:r>
      <w:r>
        <w:rPr>
          <w:lang w:val="fr-CA"/>
        </w:rPr>
        <w:t> </w:t>
      </w:r>
      <w:r w:rsidRPr="008E1173">
        <w:rPr>
          <w:lang w:val="fr-CA"/>
        </w:rPr>
        <w:t>90/50</w:t>
      </w:r>
      <w:r>
        <w:rPr>
          <w:lang w:val="fr-CA"/>
        </w:rPr>
        <w:t> </w:t>
      </w:r>
      <w:r w:rsidRPr="008E1173">
        <w:rPr>
          <w:lang w:val="fr-CA"/>
        </w:rPr>
        <w:t>b)</w:t>
      </w:r>
      <w:r>
        <w:rPr>
          <w:lang w:val="fr-CA"/>
        </w:rPr>
        <w:t> </w:t>
      </w:r>
      <w:r w:rsidRPr="008E1173">
        <w:rPr>
          <w:lang w:val="fr-CA"/>
        </w:rPr>
        <w:t>i)) (UNEP/</w:t>
      </w:r>
      <w:proofErr w:type="spellStart"/>
      <w:r w:rsidRPr="008E1173">
        <w:rPr>
          <w:lang w:val="fr-CA"/>
        </w:rPr>
        <w:t>OzL</w:t>
      </w:r>
      <w:proofErr w:type="spellEnd"/>
      <w:r w:rsidRPr="008E1173">
        <w:rPr>
          <w:lang w:val="fr-CA"/>
        </w:rPr>
        <w:t>. Pro/</w:t>
      </w:r>
      <w:proofErr w:type="spellStart"/>
      <w:r w:rsidRPr="008E1173">
        <w:rPr>
          <w:lang w:val="fr-CA"/>
        </w:rPr>
        <w:t>ExCom</w:t>
      </w:r>
      <w:proofErr w:type="spellEnd"/>
      <w:r w:rsidRPr="008E1173">
        <w:rPr>
          <w:lang w:val="fr-CA"/>
        </w:rPr>
        <w:t xml:space="preserve">/91/63) et au rapport sur </w:t>
      </w:r>
      <w:r w:rsidR="00D701C3">
        <w:rPr>
          <w:lang w:val="fr-CA"/>
        </w:rPr>
        <w:t>ses consultations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w:t>
      </w:r>
      <w:r w:rsidRPr="00D701C3">
        <w:rPr>
          <w:lang w:val="fr-CA"/>
        </w:rPr>
        <w:t xml:space="preserve"> (décision 90/50(b)(iii)) (UNEP/</w:t>
      </w:r>
      <w:proofErr w:type="spellStart"/>
      <w:r w:rsidRPr="00D701C3">
        <w:rPr>
          <w:lang w:val="fr-CA"/>
        </w:rPr>
        <w:t>OzL.Pro</w:t>
      </w:r>
      <w:proofErr w:type="spellEnd"/>
      <w:r w:rsidRPr="00D701C3">
        <w:rPr>
          <w:lang w:val="fr-CA"/>
        </w:rPr>
        <w:t>/</w:t>
      </w:r>
      <w:proofErr w:type="spellStart"/>
      <w:r w:rsidRPr="00D701C3">
        <w:rPr>
          <w:lang w:val="fr-CA"/>
        </w:rPr>
        <w:t>ExCom</w:t>
      </w:r>
      <w:proofErr w:type="spellEnd"/>
      <w:r w:rsidRPr="00D701C3">
        <w:rPr>
          <w:lang w:val="fr-CA"/>
        </w:rPr>
        <w:t>/91/65).</w:t>
      </w:r>
    </w:p>
    <w:p w14:paraId="33278883" w14:textId="77777777" w:rsidR="00D701C3" w:rsidRPr="00B4623E" w:rsidRDefault="00D701C3" w:rsidP="00D701C3">
      <w:pPr>
        <w:autoSpaceDE w:val="0"/>
        <w:autoSpaceDN w:val="0"/>
        <w:adjustRightInd w:val="0"/>
        <w:ind w:left="709"/>
        <w:jc w:val="left"/>
        <w:rPr>
          <w:lang w:val="fr-FR"/>
        </w:rPr>
      </w:pPr>
    </w:p>
    <w:p w14:paraId="00D9A7D7" w14:textId="111D38B6" w:rsidR="00087F9C" w:rsidRPr="008320FF" w:rsidRDefault="004217F3" w:rsidP="00087F9C">
      <w:pPr>
        <w:pStyle w:val="Heading1"/>
        <w:numPr>
          <w:ilvl w:val="0"/>
          <w:numId w:val="0"/>
        </w:numPr>
        <w:tabs>
          <w:tab w:val="left" w:pos="720"/>
        </w:tabs>
        <w:ind w:left="720"/>
      </w:pPr>
      <w:r>
        <w:rPr>
          <w:u w:val="single"/>
        </w:rPr>
        <w:t xml:space="preserve">Questions à </w:t>
      </w:r>
      <w:proofErr w:type="spellStart"/>
      <w:r>
        <w:rPr>
          <w:u w:val="single"/>
        </w:rPr>
        <w:t>traiter</w:t>
      </w:r>
      <w:proofErr w:type="spellEnd"/>
      <w:r>
        <w:rPr>
          <w:u w:val="single"/>
        </w:rPr>
        <w:t> </w:t>
      </w:r>
      <w:r w:rsidR="00087F9C" w:rsidRPr="008320FF">
        <w:t xml:space="preserve">: </w:t>
      </w:r>
    </w:p>
    <w:p w14:paraId="39089250" w14:textId="2403E47C" w:rsidR="00087F9C" w:rsidRPr="004217F3" w:rsidRDefault="004217F3" w:rsidP="00083257">
      <w:pPr>
        <w:numPr>
          <w:ilvl w:val="0"/>
          <w:numId w:val="16"/>
        </w:numPr>
        <w:rPr>
          <w:lang w:val="fr-CA"/>
        </w:rPr>
      </w:pPr>
      <w:r w:rsidRPr="004217F3">
        <w:rPr>
          <w:lang w:val="fr-CA"/>
        </w:rPr>
        <w:t>Orientation sur la possibilité d'envisager l'option</w:t>
      </w:r>
      <w:r>
        <w:rPr>
          <w:lang w:val="fr-CA"/>
        </w:rPr>
        <w:t> </w:t>
      </w:r>
      <w:r w:rsidRPr="004217F3">
        <w:rPr>
          <w:lang w:val="fr-CA"/>
        </w:rPr>
        <w:t>1 et/ou 2 pour soutenir les activités visant à maintenir et/ou à améliorer l'efficacité énergétique des technologies et équipements de remplacement dans les secteurs de la fabrication et de l'entretien lors de la réduction progressive des HFC.</w:t>
      </w:r>
    </w:p>
    <w:p w14:paraId="648A266A" w14:textId="77777777" w:rsidR="001842A0" w:rsidRPr="001C0B9A" w:rsidRDefault="001842A0" w:rsidP="001842A0">
      <w:pPr>
        <w:pStyle w:val="Heading1"/>
        <w:numPr>
          <w:ilvl w:val="0"/>
          <w:numId w:val="0"/>
        </w:numPr>
        <w:ind w:firstLine="709"/>
        <w:rPr>
          <w:lang w:val="fr-FR"/>
        </w:rPr>
      </w:pPr>
      <w:bookmarkStart w:id="7" w:name="_Ref118393015"/>
      <w:r w:rsidRPr="001C0B9A">
        <w:rPr>
          <w:lang w:val="fr-FR"/>
        </w:rPr>
        <w:lastRenderedPageBreak/>
        <w:t>Le Comité exécutif pourrait souhaiter :</w:t>
      </w:r>
      <w:bookmarkEnd w:id="7"/>
    </w:p>
    <w:p w14:paraId="22F09450" w14:textId="244932B6" w:rsidR="001842A0" w:rsidRPr="00FD3ECE" w:rsidRDefault="001842A0" w:rsidP="00083257">
      <w:pPr>
        <w:pStyle w:val="Heading2"/>
        <w:numPr>
          <w:ilvl w:val="1"/>
          <w:numId w:val="73"/>
        </w:numPr>
        <w:rPr>
          <w:lang w:val="fr-FR"/>
        </w:rPr>
      </w:pPr>
      <w:r w:rsidRPr="00FD3ECE">
        <w:rPr>
          <w:lang w:val="fr-FR"/>
        </w:rPr>
        <w:t>Prendre note des informations figurant dans le document</w:t>
      </w:r>
      <w:r>
        <w:rPr>
          <w:lang w:val="fr-FR"/>
        </w:rPr>
        <w:t> </w:t>
      </w:r>
      <w:r w:rsidRPr="00FD3ECE">
        <w:rPr>
          <w:lang w:val="fr-FR"/>
        </w:rPr>
        <w:t>UNEP/</w:t>
      </w:r>
      <w:proofErr w:type="spellStart"/>
      <w:r w:rsidRPr="00FD3ECE">
        <w:rPr>
          <w:lang w:val="fr-FR"/>
        </w:rPr>
        <w:t>OzL.Pro</w:t>
      </w:r>
      <w:proofErr w:type="spellEnd"/>
      <w:r w:rsidRPr="00FD3ECE">
        <w:rPr>
          <w:lang w:val="fr-FR"/>
        </w:rPr>
        <w:t>/</w:t>
      </w:r>
      <w:proofErr w:type="spellStart"/>
      <w:r w:rsidRPr="00FD3ECE">
        <w:rPr>
          <w:lang w:val="fr-FR"/>
        </w:rPr>
        <w:t>ExCom</w:t>
      </w:r>
      <w:proofErr w:type="spellEnd"/>
      <w:r w:rsidRPr="00FD3ECE">
        <w:rPr>
          <w:lang w:val="fr-FR"/>
        </w:rPr>
        <w:t>/91/64 présentant le 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lors de la réduction progressive des HFC dans les catég</w:t>
      </w:r>
      <w:r>
        <w:rPr>
          <w:lang w:val="fr-FR"/>
        </w:rPr>
        <w:t>ories énoncées dans le document </w:t>
      </w:r>
      <w:r w:rsidRPr="00FD3ECE">
        <w:rPr>
          <w:lang w:val="fr-FR"/>
        </w:rPr>
        <w:t>UNEP/</w:t>
      </w:r>
      <w:proofErr w:type="spellStart"/>
      <w:r w:rsidRPr="00FD3ECE">
        <w:rPr>
          <w:lang w:val="fr-FR"/>
        </w:rPr>
        <w:t>OzL.Pro</w:t>
      </w:r>
      <w:proofErr w:type="spellEnd"/>
      <w:r w:rsidRPr="00FD3ECE">
        <w:rPr>
          <w:lang w:val="fr-FR"/>
        </w:rPr>
        <w:t>/</w:t>
      </w:r>
      <w:proofErr w:type="spellStart"/>
      <w:r w:rsidRPr="00FD3ECE">
        <w:rPr>
          <w:lang w:val="fr-FR"/>
        </w:rPr>
        <w:t>ExCom</w:t>
      </w:r>
      <w:proofErr w:type="spellEnd"/>
      <w:r w:rsidRPr="00FD3ECE">
        <w:rPr>
          <w:lang w:val="fr-FR"/>
        </w:rPr>
        <w:t>/89/12 dans le cadre de la mise en œuvre des options</w:t>
      </w:r>
      <w:r>
        <w:rPr>
          <w:lang w:val="fr-FR"/>
        </w:rPr>
        <w:t> </w:t>
      </w:r>
      <w:r w:rsidRPr="00FD3ECE">
        <w:rPr>
          <w:lang w:val="fr-FR"/>
        </w:rPr>
        <w:t>1 et 2 du tableau</w:t>
      </w:r>
      <w:r>
        <w:rPr>
          <w:lang w:val="fr-FR"/>
        </w:rPr>
        <w:t> </w:t>
      </w:r>
      <w:r w:rsidRPr="00FD3ECE">
        <w:rPr>
          <w:lang w:val="fr-FR"/>
        </w:rPr>
        <w:t>3 du document (décision</w:t>
      </w:r>
      <w:r>
        <w:rPr>
          <w:lang w:val="fr-FR"/>
        </w:rPr>
        <w:t> </w:t>
      </w:r>
      <w:r w:rsidRPr="00FD3ECE">
        <w:rPr>
          <w:lang w:val="fr-FR"/>
        </w:rPr>
        <w:t>90/50</w:t>
      </w:r>
      <w:r>
        <w:rPr>
          <w:lang w:val="fr-FR"/>
        </w:rPr>
        <w:t> </w:t>
      </w:r>
      <w:r w:rsidRPr="00FD3ECE">
        <w:rPr>
          <w:lang w:val="fr-FR"/>
        </w:rPr>
        <w:t>b)</w:t>
      </w:r>
      <w:r>
        <w:rPr>
          <w:lang w:val="fr-FR"/>
        </w:rPr>
        <w:t> </w:t>
      </w:r>
      <w:r w:rsidRPr="00FD3ECE">
        <w:rPr>
          <w:lang w:val="fr-FR"/>
        </w:rPr>
        <w:t>ii));</w:t>
      </w:r>
    </w:p>
    <w:p w14:paraId="027698CF" w14:textId="70A73077" w:rsidR="001842A0" w:rsidRPr="001C0B9A" w:rsidRDefault="001842A0" w:rsidP="001842A0">
      <w:pPr>
        <w:pStyle w:val="Heading2"/>
        <w:keepNext/>
        <w:keepLines/>
        <w:numPr>
          <w:ilvl w:val="1"/>
          <w:numId w:val="1"/>
        </w:numPr>
        <w:rPr>
          <w:lang w:val="fr-FR"/>
        </w:rPr>
      </w:pPr>
      <w:r w:rsidRPr="001C0B9A">
        <w:rPr>
          <w:lang w:val="fr-FR"/>
        </w:rPr>
        <w:t xml:space="preserve">Indiquer si les </w:t>
      </w:r>
      <w:r>
        <w:rPr>
          <w:lang w:val="fr-FR"/>
        </w:rPr>
        <w:t>options </w:t>
      </w:r>
      <w:r w:rsidRPr="001C0B9A">
        <w:rPr>
          <w:lang w:val="fr-FR"/>
        </w:rPr>
        <w:t xml:space="preserve">1 et/ou 2 peuvent être envisagées pour appuyer les activités de maintien ou d'amélioration de l'efficacité énergétique des technologies et équipements de remplacement dans les secteurs de la fabrication et de l'entretien lors de </w:t>
      </w:r>
      <w:r>
        <w:rPr>
          <w:lang w:val="fr-FR"/>
        </w:rPr>
        <w:t xml:space="preserve">la réduction </w:t>
      </w:r>
      <w:r w:rsidRPr="001C0B9A">
        <w:rPr>
          <w:lang w:val="fr-FR"/>
        </w:rPr>
        <w:t>progressive des HFC;</w:t>
      </w:r>
    </w:p>
    <w:p w14:paraId="1AD0E537" w14:textId="4863D602" w:rsidR="001842A0" w:rsidRPr="001C0B9A" w:rsidRDefault="001842A0" w:rsidP="001842A0">
      <w:pPr>
        <w:pStyle w:val="Heading2"/>
        <w:numPr>
          <w:ilvl w:val="1"/>
          <w:numId w:val="1"/>
        </w:numPr>
        <w:rPr>
          <w:lang w:val="fr-FR"/>
        </w:rPr>
      </w:pPr>
      <w:r w:rsidRPr="001C0B9A">
        <w:rPr>
          <w:lang w:val="fr-FR"/>
        </w:rPr>
        <w:t xml:space="preserve">Demander au Secrétariat de fournir de plus amples informations pour examen par le Comité exécutif lors d'une prochaine réunion à déterminer, </w:t>
      </w:r>
      <w:r>
        <w:rPr>
          <w:lang w:val="fr-FR"/>
        </w:rPr>
        <w:t>suite à la décision prise au sous-</w:t>
      </w:r>
      <w:r w:rsidRPr="001C0B9A">
        <w:rPr>
          <w:lang w:val="fr-FR"/>
        </w:rPr>
        <w:t>alinéa</w:t>
      </w:r>
      <w:r>
        <w:rPr>
          <w:lang w:val="fr-FR"/>
        </w:rPr>
        <w:t> </w:t>
      </w:r>
      <w:r w:rsidRPr="001C0B9A">
        <w:rPr>
          <w:lang w:val="fr-FR"/>
        </w:rPr>
        <w:t xml:space="preserve">b) ci-dessus. </w:t>
      </w:r>
    </w:p>
    <w:p w14:paraId="28528695" w14:textId="0101D24E" w:rsidR="00087F9C" w:rsidRPr="001842A0" w:rsidRDefault="00087F9C" w:rsidP="001E584B">
      <w:pPr>
        <w:ind w:left="720"/>
        <w:rPr>
          <w:highlight w:val="yellow"/>
          <w:lang w:val="fr-CA"/>
        </w:rPr>
      </w:pPr>
    </w:p>
    <w:p w14:paraId="1804F1C8" w14:textId="6B94F8A6" w:rsidR="00087F9C" w:rsidRPr="001842A0" w:rsidRDefault="001842A0" w:rsidP="001842A0">
      <w:pPr>
        <w:pStyle w:val="Heading3"/>
        <w:keepNext/>
        <w:widowControl/>
        <w:numPr>
          <w:ilvl w:val="0"/>
          <w:numId w:val="0"/>
        </w:numPr>
        <w:ind w:left="2160" w:hanging="742"/>
        <w:rPr>
          <w:b/>
          <w:highlight w:val="yellow"/>
          <w:lang w:val="fr-CA"/>
        </w:rPr>
      </w:pPr>
      <w:r>
        <w:rPr>
          <w:b/>
          <w:lang w:val="fr-CA"/>
        </w:rPr>
        <w:t>iii)</w:t>
      </w:r>
      <w:r>
        <w:rPr>
          <w:b/>
          <w:lang w:val="fr-CA"/>
        </w:rPr>
        <w:tab/>
      </w:r>
      <w:r w:rsidRPr="001842A0">
        <w:rPr>
          <w:b/>
          <w:lang w:val="fr-CA"/>
        </w:rPr>
        <w:t>Rapport sur les consultations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 (décision</w:t>
      </w:r>
      <w:r>
        <w:rPr>
          <w:b/>
          <w:lang w:val="fr-CA"/>
        </w:rPr>
        <w:t> </w:t>
      </w:r>
      <w:r w:rsidRPr="001842A0">
        <w:rPr>
          <w:b/>
          <w:lang w:val="fr-CA"/>
        </w:rPr>
        <w:t>90/50</w:t>
      </w:r>
      <w:r>
        <w:rPr>
          <w:b/>
          <w:lang w:val="fr-CA"/>
        </w:rPr>
        <w:t> </w:t>
      </w:r>
      <w:r w:rsidRPr="001842A0">
        <w:rPr>
          <w:b/>
          <w:lang w:val="fr-CA"/>
        </w:rPr>
        <w:t>b)</w:t>
      </w:r>
      <w:r>
        <w:rPr>
          <w:b/>
          <w:lang w:val="fr-CA"/>
        </w:rPr>
        <w:t> </w:t>
      </w:r>
      <w:r w:rsidRPr="001842A0">
        <w:rPr>
          <w:b/>
          <w:lang w:val="fr-CA"/>
        </w:rPr>
        <w:t>iii))</w:t>
      </w:r>
    </w:p>
    <w:p w14:paraId="214A2A85" w14:textId="17C1B295" w:rsidR="00C44329" w:rsidRPr="001842A0" w:rsidRDefault="001842A0" w:rsidP="00087F9C">
      <w:pPr>
        <w:pStyle w:val="Heading1"/>
        <w:numPr>
          <w:ilvl w:val="0"/>
          <w:numId w:val="0"/>
        </w:numPr>
        <w:tabs>
          <w:tab w:val="left" w:pos="720"/>
        </w:tabs>
        <w:ind w:left="720"/>
        <w:rPr>
          <w:lang w:val="fr-CA"/>
        </w:rPr>
      </w:pPr>
      <w:r w:rsidRPr="001842A0">
        <w:rPr>
          <w:u w:val="single"/>
          <w:lang w:val="fr-CA"/>
        </w:rPr>
        <w:t>Le d</w:t>
      </w:r>
      <w:r w:rsidR="00087F9C" w:rsidRPr="001842A0">
        <w:rPr>
          <w:u w:val="single"/>
          <w:lang w:val="fr-CA"/>
        </w:rPr>
        <w:t>ocument</w:t>
      </w:r>
      <w:r w:rsidRPr="001842A0">
        <w:rPr>
          <w:u w:val="single"/>
          <w:lang w:val="fr-CA"/>
        </w:rPr>
        <w:t> </w:t>
      </w:r>
      <w:r w:rsidR="00087F9C" w:rsidRPr="001842A0">
        <w:rPr>
          <w:u w:val="single"/>
          <w:lang w:val="fr-CA"/>
        </w:rPr>
        <w:t>UNEP/</w:t>
      </w:r>
      <w:proofErr w:type="spellStart"/>
      <w:r w:rsidR="00087F9C" w:rsidRPr="001842A0">
        <w:rPr>
          <w:u w:val="single"/>
          <w:lang w:val="fr-CA"/>
        </w:rPr>
        <w:t>OzL.Pro</w:t>
      </w:r>
      <w:proofErr w:type="spellEnd"/>
      <w:r w:rsidR="00087F9C" w:rsidRPr="001842A0">
        <w:rPr>
          <w:u w:val="single"/>
          <w:lang w:val="fr-CA"/>
        </w:rPr>
        <w:t>/</w:t>
      </w:r>
      <w:proofErr w:type="spellStart"/>
      <w:r w:rsidR="00087F9C" w:rsidRPr="001842A0">
        <w:rPr>
          <w:u w:val="single"/>
          <w:lang w:val="fr-CA"/>
        </w:rPr>
        <w:t>ExCom</w:t>
      </w:r>
      <w:proofErr w:type="spellEnd"/>
      <w:r w:rsidR="00087F9C" w:rsidRPr="001842A0">
        <w:rPr>
          <w:u w:val="single"/>
          <w:lang w:val="fr-CA"/>
        </w:rPr>
        <w:t>/91/6</w:t>
      </w:r>
      <w:r w:rsidR="006057DE" w:rsidRPr="001842A0">
        <w:rPr>
          <w:u w:val="single"/>
          <w:lang w:val="fr-CA"/>
        </w:rPr>
        <w:t>5</w:t>
      </w:r>
      <w:r w:rsidR="00087F9C" w:rsidRPr="001842A0">
        <w:rPr>
          <w:lang w:val="fr-CA"/>
        </w:rPr>
        <w:t xml:space="preserve"> pr</w:t>
      </w:r>
      <w:r>
        <w:rPr>
          <w:lang w:val="fr-CA"/>
        </w:rPr>
        <w:t>ésente des renseignements découlant des</w:t>
      </w:r>
      <w:r w:rsidRPr="001842A0">
        <w:rPr>
          <w:lang w:val="fr-CA"/>
        </w:rPr>
        <w:t xml:space="preserve"> consultations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w:t>
      </w:r>
      <w:r>
        <w:rPr>
          <w:lang w:val="fr-CA"/>
        </w:rPr>
        <w:t xml:space="preserve">, en réponse à la </w:t>
      </w:r>
      <w:r w:rsidR="00C44329" w:rsidRPr="001842A0">
        <w:rPr>
          <w:lang w:val="fr-CA"/>
        </w:rPr>
        <w:t>d</w:t>
      </w:r>
      <w:r>
        <w:rPr>
          <w:lang w:val="fr-CA"/>
        </w:rPr>
        <w:t>é</w:t>
      </w:r>
      <w:r w:rsidR="00C44329" w:rsidRPr="001842A0">
        <w:rPr>
          <w:lang w:val="fr-CA"/>
        </w:rPr>
        <w:t>cision</w:t>
      </w:r>
      <w:r>
        <w:rPr>
          <w:lang w:val="fr-CA"/>
        </w:rPr>
        <w:t> </w:t>
      </w:r>
      <w:r w:rsidR="00C44329" w:rsidRPr="001842A0">
        <w:rPr>
          <w:lang w:val="fr-CA"/>
        </w:rPr>
        <w:t>90/50</w:t>
      </w:r>
      <w:r>
        <w:rPr>
          <w:lang w:val="fr-CA"/>
        </w:rPr>
        <w:t> </w:t>
      </w:r>
      <w:r w:rsidR="00C44329" w:rsidRPr="001842A0">
        <w:rPr>
          <w:lang w:val="fr-CA"/>
        </w:rPr>
        <w:t>b)</w:t>
      </w:r>
      <w:r>
        <w:rPr>
          <w:lang w:val="fr-CA"/>
        </w:rPr>
        <w:t> </w:t>
      </w:r>
      <w:r w:rsidR="00C44329" w:rsidRPr="001842A0">
        <w:rPr>
          <w:lang w:val="fr-CA"/>
        </w:rPr>
        <w:t xml:space="preserve">iii). </w:t>
      </w:r>
    </w:p>
    <w:p w14:paraId="21558C29" w14:textId="62979319" w:rsidR="00087F9C" w:rsidRPr="008D6FBA" w:rsidRDefault="008D6FBA" w:rsidP="00E350C2">
      <w:pPr>
        <w:pStyle w:val="Heading1"/>
        <w:numPr>
          <w:ilvl w:val="0"/>
          <w:numId w:val="0"/>
        </w:numPr>
        <w:tabs>
          <w:tab w:val="left" w:pos="720"/>
        </w:tabs>
        <w:ind w:left="720"/>
        <w:rPr>
          <w:lang w:val="fr-CA"/>
        </w:rPr>
      </w:pPr>
      <w:r w:rsidRPr="008D6FBA">
        <w:rPr>
          <w:u w:val="single"/>
          <w:lang w:val="fr-CA"/>
        </w:rPr>
        <w:t>Questions à traiter </w:t>
      </w:r>
      <w:r w:rsidR="00087F9C" w:rsidRPr="008D6FBA">
        <w:rPr>
          <w:lang w:val="fr-CA"/>
        </w:rPr>
        <w:t xml:space="preserve">: </w:t>
      </w:r>
      <w:r w:rsidRPr="008D6FBA">
        <w:rPr>
          <w:lang w:val="fr-CA"/>
        </w:rPr>
        <w:t>Orientation sur les possibilités de partager de l</w:t>
      </w:r>
      <w:r>
        <w:rPr>
          <w:lang w:val="fr-CA"/>
        </w:rPr>
        <w:t>’infor</w:t>
      </w:r>
      <w:r w:rsidR="00C3159E" w:rsidRPr="008D6FBA">
        <w:rPr>
          <w:lang w:val="fr-CA"/>
        </w:rPr>
        <w:t xml:space="preserve">mation </w:t>
      </w:r>
      <w:r>
        <w:rPr>
          <w:lang w:val="fr-CA"/>
        </w:rPr>
        <w:t>avec des établissements de financement.</w:t>
      </w:r>
      <w:r w:rsidR="00C3159E" w:rsidRPr="008D6FBA">
        <w:rPr>
          <w:lang w:val="fr-CA"/>
        </w:rPr>
        <w:t xml:space="preserve">  </w:t>
      </w:r>
    </w:p>
    <w:p w14:paraId="5A9027D9" w14:textId="77777777" w:rsidR="008D6FBA" w:rsidRPr="00C26834" w:rsidRDefault="008D6FBA" w:rsidP="008D6FBA">
      <w:pPr>
        <w:spacing w:after="240"/>
        <w:ind w:left="1418" w:hanging="709"/>
        <w:outlineLvl w:val="0"/>
        <w:rPr>
          <w:lang w:val="fr-FR"/>
        </w:rPr>
      </w:pPr>
      <w:r w:rsidRPr="00CE4E23">
        <w:rPr>
          <w:u w:val="single"/>
          <w:lang w:val="fr-FR"/>
        </w:rPr>
        <w:t>Le Comité exécutif pourrait envisager</w:t>
      </w:r>
      <w:r w:rsidRPr="002F1F16">
        <w:rPr>
          <w:lang w:val="fr-FR"/>
        </w:rPr>
        <w:t> :</w:t>
      </w:r>
    </w:p>
    <w:p w14:paraId="67559270" w14:textId="77777777" w:rsidR="008D6FBA" w:rsidRPr="002F1F16" w:rsidRDefault="008D6FBA" w:rsidP="00083257">
      <w:pPr>
        <w:widowControl w:val="0"/>
        <w:numPr>
          <w:ilvl w:val="0"/>
          <w:numId w:val="74"/>
        </w:numPr>
        <w:spacing w:after="240"/>
        <w:ind w:hanging="731"/>
        <w:outlineLvl w:val="1"/>
      </w:pPr>
      <w:r w:rsidRPr="002F1F16">
        <w:rPr>
          <w:lang w:val="fr-FR"/>
        </w:rPr>
        <w:t>De prendre note :</w:t>
      </w:r>
    </w:p>
    <w:p w14:paraId="58DFAE06" w14:textId="279C8E58" w:rsidR="008D6FBA" w:rsidRPr="00C26834" w:rsidRDefault="008D6FBA" w:rsidP="008D6FBA">
      <w:pPr>
        <w:widowControl w:val="0"/>
        <w:spacing w:after="240"/>
        <w:ind w:left="1980" w:hanging="562"/>
        <w:outlineLvl w:val="2"/>
        <w:rPr>
          <w:lang w:val="fr-FR"/>
        </w:rPr>
      </w:pPr>
      <w:r w:rsidRPr="008D6FBA">
        <w:rPr>
          <w:lang w:val="fr-CA"/>
        </w:rPr>
        <w:t>i</w:t>
      </w:r>
      <w:r>
        <w:rPr>
          <w:lang w:val="fr-FR"/>
        </w:rPr>
        <w:t>)</w:t>
      </w:r>
      <w:r>
        <w:rPr>
          <w:lang w:val="fr-FR"/>
        </w:rPr>
        <w:tab/>
      </w:r>
      <w:r w:rsidRPr="00E65861">
        <w:rPr>
          <w:lang w:val="fr-FR"/>
        </w:rPr>
        <w:t xml:space="preserve">Du rapport sur les consultations avec les </w:t>
      </w:r>
      <w:r>
        <w:rPr>
          <w:lang w:val="fr-FR"/>
        </w:rPr>
        <w:t>S</w:t>
      </w:r>
      <w:r w:rsidRPr="00E65861">
        <w:rPr>
          <w:lang w:val="fr-FR"/>
        </w:rPr>
        <w:t>ecrétariats du Fonds pour l</w:t>
      </w:r>
      <w:r>
        <w:rPr>
          <w:lang w:val="fr-FR"/>
        </w:rPr>
        <w:t>’</w:t>
      </w:r>
      <w:r w:rsidRPr="00E65861">
        <w:rPr>
          <w:lang w:val="fr-FR"/>
        </w:rPr>
        <w:t>environnement mondial et du Fonds vert pour le climat et d</w:t>
      </w:r>
      <w:r>
        <w:rPr>
          <w:lang w:val="fr-FR"/>
        </w:rPr>
        <w:t>’</w:t>
      </w:r>
      <w:r w:rsidRPr="00E65861">
        <w:rPr>
          <w:lang w:val="fr-FR"/>
        </w:rPr>
        <w:t>autres institutions de financement concernées sur les possibilités de partager des informations sur les politiques, les projets et les modalités de financement pertinentes concernant le maintien et/ou l</w:t>
      </w:r>
      <w:r>
        <w:rPr>
          <w:lang w:val="fr-FR"/>
        </w:rPr>
        <w:t>’</w:t>
      </w:r>
      <w:r w:rsidRPr="00E65861">
        <w:rPr>
          <w:lang w:val="fr-FR"/>
        </w:rPr>
        <w:t>amélioration de l</w:t>
      </w:r>
      <w:r>
        <w:rPr>
          <w:lang w:val="fr-FR"/>
        </w:rPr>
        <w:t>’</w:t>
      </w:r>
      <w:r w:rsidRPr="00E65861">
        <w:rPr>
          <w:lang w:val="fr-FR"/>
        </w:rPr>
        <w:t>efficacité énergétique tout en réduisant progressivement les HFC</w:t>
      </w:r>
      <w:r>
        <w:rPr>
          <w:lang w:val="fr-FR"/>
        </w:rPr>
        <w:t> </w:t>
      </w:r>
      <w:r w:rsidRPr="00E65861">
        <w:rPr>
          <w:lang w:val="fr-FR"/>
        </w:rPr>
        <w:t>lors de la réduction progressive des HFC (décision 90/50</w:t>
      </w:r>
      <w:r w:rsidR="009037EA">
        <w:rPr>
          <w:lang w:val="fr-FR"/>
        </w:rPr>
        <w:t> </w:t>
      </w:r>
      <w:r w:rsidRPr="00E65861">
        <w:rPr>
          <w:lang w:val="fr-FR"/>
        </w:rPr>
        <w:t>b)</w:t>
      </w:r>
      <w:r w:rsidR="009037EA">
        <w:rPr>
          <w:lang w:val="fr-FR"/>
        </w:rPr>
        <w:t> </w:t>
      </w:r>
      <w:r w:rsidRPr="00E65861">
        <w:rPr>
          <w:lang w:val="fr-FR"/>
        </w:rPr>
        <w:t>iii))</w:t>
      </w:r>
      <w:r>
        <w:rPr>
          <w:lang w:val="fr-FR"/>
        </w:rPr>
        <w:t xml:space="preserve">  figurant au</w:t>
      </w:r>
      <w:r w:rsidRPr="00E65861">
        <w:rPr>
          <w:lang w:val="fr-FR"/>
        </w:rPr>
        <w:t xml:space="preserve"> document UNEP/</w:t>
      </w:r>
      <w:proofErr w:type="spellStart"/>
      <w:r w:rsidRPr="00E65861">
        <w:rPr>
          <w:lang w:val="fr-FR"/>
        </w:rPr>
        <w:t>OzL.Pro</w:t>
      </w:r>
      <w:proofErr w:type="spellEnd"/>
      <w:r w:rsidRPr="00E65861">
        <w:rPr>
          <w:lang w:val="fr-FR"/>
        </w:rPr>
        <w:t>/</w:t>
      </w:r>
      <w:proofErr w:type="spellStart"/>
      <w:r w:rsidRPr="00E65861">
        <w:rPr>
          <w:lang w:val="fr-FR"/>
        </w:rPr>
        <w:t>ExCom</w:t>
      </w:r>
      <w:proofErr w:type="spellEnd"/>
      <w:r w:rsidRPr="00E65861">
        <w:rPr>
          <w:lang w:val="fr-FR"/>
        </w:rPr>
        <w:t>/91/65;</w:t>
      </w:r>
    </w:p>
    <w:p w14:paraId="18240622" w14:textId="332BA970" w:rsidR="008D6FBA" w:rsidRPr="00C26834" w:rsidRDefault="008D6FBA" w:rsidP="00D807A3">
      <w:pPr>
        <w:pStyle w:val="Heading3"/>
        <w:keepNext/>
        <w:keepLines/>
        <w:rPr>
          <w:lang w:val="fr-FR"/>
        </w:rPr>
      </w:pPr>
      <w:r w:rsidRPr="00E65861">
        <w:rPr>
          <w:lang w:val="fr-FR"/>
        </w:rPr>
        <w:lastRenderedPageBreak/>
        <w:t>Avec gratitude, de la participation des institutions de financement et financières qui ont fourni des informations au Secrétariat dans le cadre de ses consultations entreprises pour le rapport mentionné à l</w:t>
      </w:r>
      <w:r>
        <w:rPr>
          <w:lang w:val="fr-FR"/>
        </w:rPr>
        <w:t>’</w:t>
      </w:r>
      <w:r w:rsidRPr="00E65861">
        <w:rPr>
          <w:lang w:val="fr-FR"/>
        </w:rPr>
        <w:t>alinéa</w:t>
      </w:r>
      <w:r w:rsidR="009037EA">
        <w:rPr>
          <w:lang w:val="fr-FR"/>
        </w:rPr>
        <w:t> </w:t>
      </w:r>
      <w:r w:rsidRPr="00E65861">
        <w:rPr>
          <w:lang w:val="fr-FR"/>
        </w:rPr>
        <w:t>a)</w:t>
      </w:r>
      <w:r w:rsidR="009037EA">
        <w:rPr>
          <w:lang w:val="fr-FR"/>
        </w:rPr>
        <w:t> </w:t>
      </w:r>
      <w:r w:rsidRPr="00E65861">
        <w:rPr>
          <w:lang w:val="fr-FR"/>
        </w:rPr>
        <w:t>i);</w:t>
      </w:r>
      <w:r w:rsidRPr="00C26834">
        <w:rPr>
          <w:lang w:val="fr-FR"/>
        </w:rPr>
        <w:t xml:space="preserve"> </w:t>
      </w:r>
    </w:p>
    <w:p w14:paraId="390BF3AF" w14:textId="2D0FEA88" w:rsidR="008D6FBA" w:rsidRPr="00C26834" w:rsidRDefault="008D6FBA" w:rsidP="00083257">
      <w:pPr>
        <w:widowControl w:val="0"/>
        <w:numPr>
          <w:ilvl w:val="0"/>
          <w:numId w:val="74"/>
        </w:numPr>
        <w:spacing w:after="240"/>
        <w:ind w:left="1418" w:hanging="709"/>
        <w:outlineLvl w:val="1"/>
        <w:rPr>
          <w:lang w:val="fr-FR"/>
        </w:rPr>
      </w:pPr>
      <w:r w:rsidRPr="00E65861">
        <w:rPr>
          <w:lang w:val="fr-FR"/>
        </w:rPr>
        <w:t xml:space="preserve">De demander au Secrétariat de poursuivre ses consultations et de partager des informations avec les </w:t>
      </w:r>
      <w:r>
        <w:rPr>
          <w:lang w:val="fr-FR"/>
        </w:rPr>
        <w:t>S</w:t>
      </w:r>
      <w:r w:rsidRPr="00E65861">
        <w:rPr>
          <w:lang w:val="fr-FR"/>
        </w:rPr>
        <w:t>ecrétariats du Fonds pour l</w:t>
      </w:r>
      <w:r>
        <w:rPr>
          <w:lang w:val="fr-FR"/>
        </w:rPr>
        <w:t>’</w:t>
      </w:r>
      <w:r w:rsidRPr="00E65861">
        <w:rPr>
          <w:lang w:val="fr-FR"/>
        </w:rPr>
        <w:t>environnement mondial, du Fonds vert pour le climat et des banques de développement multilatérales et régionales sur les projets, les politiques et les modalités de financement visant à maintenir ou à améliorer l</w:t>
      </w:r>
      <w:r>
        <w:rPr>
          <w:lang w:val="fr-FR"/>
        </w:rPr>
        <w:t>’</w:t>
      </w:r>
      <w:r w:rsidRPr="00E65861">
        <w:rPr>
          <w:lang w:val="fr-FR"/>
        </w:rPr>
        <w:t xml:space="preserve">efficacité énergétique lors de la réduction progressive des HFC, et de communiquer chaque année au Comité exécutif toute nouvelle information sur ces consultations dans le cadre des activités du Secrétariat; </w:t>
      </w:r>
    </w:p>
    <w:p w14:paraId="768D710E" w14:textId="68D6EB84" w:rsidR="00E80DB7" w:rsidRPr="008D6FBA" w:rsidRDefault="008D6FBA" w:rsidP="00CE4E23">
      <w:pPr>
        <w:spacing w:after="120"/>
        <w:ind w:left="1440" w:hanging="734"/>
        <w:outlineLvl w:val="1"/>
        <w:rPr>
          <w:highlight w:val="yellow"/>
          <w:lang w:val="fr-CA"/>
        </w:rPr>
      </w:pPr>
      <w:r>
        <w:rPr>
          <w:lang w:val="fr-FR"/>
        </w:rPr>
        <w:t>c)</w:t>
      </w:r>
      <w:r>
        <w:rPr>
          <w:lang w:val="fr-FR"/>
        </w:rPr>
        <w:tab/>
      </w:r>
      <w:r w:rsidRPr="00E65861">
        <w:rPr>
          <w:lang w:val="fr-FR"/>
        </w:rPr>
        <w:t>D</w:t>
      </w:r>
      <w:r>
        <w:rPr>
          <w:lang w:val="fr-FR"/>
        </w:rPr>
        <w:t>’</w:t>
      </w:r>
      <w:r w:rsidRPr="00E65861">
        <w:rPr>
          <w:lang w:val="fr-FR"/>
        </w:rPr>
        <w:t>inviter les agences bilatérales et d</w:t>
      </w:r>
      <w:r>
        <w:rPr>
          <w:lang w:val="fr-FR"/>
        </w:rPr>
        <w:t>’</w:t>
      </w:r>
      <w:r w:rsidRPr="00E65861">
        <w:rPr>
          <w:lang w:val="fr-FR"/>
        </w:rPr>
        <w:t xml:space="preserve">exécution à renforcer la collaboration et à favoriser une communication plus étroite au sein de leurs organisations et entre leurs </w:t>
      </w:r>
      <w:r>
        <w:rPr>
          <w:lang w:val="fr-FR"/>
        </w:rPr>
        <w:t xml:space="preserve">correspondants </w:t>
      </w:r>
      <w:r w:rsidRPr="00E65861">
        <w:rPr>
          <w:lang w:val="fr-FR"/>
        </w:rPr>
        <w:t>nationaux respectifs pour s</w:t>
      </w:r>
      <w:r>
        <w:rPr>
          <w:lang w:val="fr-FR"/>
        </w:rPr>
        <w:t>’</w:t>
      </w:r>
      <w:r w:rsidRPr="00E65861">
        <w:rPr>
          <w:lang w:val="fr-FR"/>
        </w:rPr>
        <w:t>assurer que les activités liées à la réduction progressive des HFC et à l</w:t>
      </w:r>
      <w:r>
        <w:rPr>
          <w:lang w:val="fr-FR"/>
        </w:rPr>
        <w:t>’</w:t>
      </w:r>
      <w:r w:rsidRPr="00E65861">
        <w:rPr>
          <w:lang w:val="fr-FR"/>
        </w:rPr>
        <w:t>efficacité énergétique lors de la réduction progressive des HFC sont prises en compte lors de l</w:t>
      </w:r>
      <w:r>
        <w:rPr>
          <w:lang w:val="fr-FR"/>
        </w:rPr>
        <w:t>’</w:t>
      </w:r>
      <w:r w:rsidRPr="00E65861">
        <w:rPr>
          <w:lang w:val="fr-FR"/>
        </w:rPr>
        <w:t>identification d</w:t>
      </w:r>
      <w:r>
        <w:rPr>
          <w:lang w:val="fr-FR"/>
        </w:rPr>
        <w:t>’</w:t>
      </w:r>
      <w:r w:rsidRPr="00E65861">
        <w:rPr>
          <w:lang w:val="fr-FR"/>
        </w:rPr>
        <w:t>autres projets ayant des objectifs similaires qui peuvent être financés par d</w:t>
      </w:r>
      <w:r>
        <w:rPr>
          <w:lang w:val="fr-FR"/>
        </w:rPr>
        <w:t>’</w:t>
      </w:r>
      <w:r w:rsidRPr="00E65861">
        <w:rPr>
          <w:lang w:val="fr-FR"/>
        </w:rPr>
        <w:t>autres sources de financement</w:t>
      </w:r>
    </w:p>
    <w:p w14:paraId="212917E8" w14:textId="776E9377" w:rsidR="00A97635" w:rsidRPr="009037EA" w:rsidRDefault="009037EA" w:rsidP="00CE4E23">
      <w:pPr>
        <w:pStyle w:val="Heading2"/>
        <w:widowControl/>
        <w:spacing w:after="120"/>
        <w:ind w:left="1440" w:hanging="734"/>
        <w:rPr>
          <w:b/>
          <w:highlight w:val="yellow"/>
          <w:lang w:val="fr-CA"/>
        </w:rPr>
      </w:pPr>
      <w:r w:rsidRPr="009037EA">
        <w:rPr>
          <w:b/>
          <w:bCs/>
          <w:lang w:val="fr-CA"/>
        </w:rPr>
        <w:t>c)</w:t>
      </w:r>
      <w:r w:rsidRPr="009037EA">
        <w:rPr>
          <w:b/>
          <w:bCs/>
          <w:lang w:val="fr-CA"/>
        </w:rPr>
        <w:tab/>
        <w:t>Critères pour une fenêtre de financement visant à aider les pays visés à l’article</w:t>
      </w:r>
      <w:r>
        <w:rPr>
          <w:b/>
          <w:bCs/>
          <w:lang w:val="fr-CA"/>
        </w:rPr>
        <w:t> </w:t>
      </w:r>
      <w:r w:rsidRPr="009037EA">
        <w:rPr>
          <w:b/>
          <w:bCs/>
          <w:lang w:val="fr-CA"/>
        </w:rPr>
        <w:t>5 à préparer un inventaire des banques de substances réglementées utilisées ou indésirables et à élaborer un plan pour la collecte, le transport et l’éliminat</w:t>
      </w:r>
      <w:r>
        <w:rPr>
          <w:b/>
          <w:bCs/>
          <w:lang w:val="fr-CA"/>
        </w:rPr>
        <w:t>ion de ces substances (décision </w:t>
      </w:r>
      <w:r w:rsidRPr="009037EA">
        <w:rPr>
          <w:b/>
          <w:bCs/>
          <w:lang w:val="fr-CA"/>
        </w:rPr>
        <w:t>90/49</w:t>
      </w:r>
      <w:r>
        <w:rPr>
          <w:b/>
          <w:bCs/>
          <w:lang w:val="fr-CA"/>
        </w:rPr>
        <w:t> </w:t>
      </w:r>
      <w:r w:rsidRPr="009037EA">
        <w:rPr>
          <w:b/>
          <w:bCs/>
          <w:lang w:val="fr-CA"/>
        </w:rPr>
        <w:t>c))</w:t>
      </w:r>
    </w:p>
    <w:p w14:paraId="13388125" w14:textId="14465288" w:rsidR="00A97635" w:rsidRDefault="009037EA" w:rsidP="003A306B">
      <w:pPr>
        <w:autoSpaceDE w:val="0"/>
        <w:autoSpaceDN w:val="0"/>
        <w:adjustRightInd w:val="0"/>
        <w:ind w:left="709"/>
        <w:rPr>
          <w:lang w:val="fr-CA"/>
        </w:rPr>
      </w:pPr>
      <w:r w:rsidRPr="009037EA">
        <w:rPr>
          <w:u w:val="single"/>
          <w:lang w:val="fr-CA"/>
        </w:rPr>
        <w:t>Le d</w:t>
      </w:r>
      <w:r w:rsidR="00A97635" w:rsidRPr="009037EA">
        <w:rPr>
          <w:u w:val="single"/>
          <w:lang w:val="fr-CA"/>
        </w:rPr>
        <w:t>ocument</w:t>
      </w:r>
      <w:r w:rsidRPr="009037EA">
        <w:rPr>
          <w:u w:val="single"/>
          <w:lang w:val="fr-CA"/>
        </w:rPr>
        <w:t> </w:t>
      </w:r>
      <w:r w:rsidR="00A97635" w:rsidRPr="009037EA">
        <w:rPr>
          <w:u w:val="single"/>
          <w:lang w:val="fr-CA"/>
        </w:rPr>
        <w:t>UNEP/</w:t>
      </w:r>
      <w:proofErr w:type="spellStart"/>
      <w:r w:rsidR="00A97635" w:rsidRPr="009037EA">
        <w:rPr>
          <w:u w:val="single"/>
          <w:lang w:val="fr-CA"/>
        </w:rPr>
        <w:t>OzL.Pro</w:t>
      </w:r>
      <w:proofErr w:type="spellEnd"/>
      <w:r w:rsidR="00A97635" w:rsidRPr="009037EA">
        <w:rPr>
          <w:u w:val="single"/>
          <w:lang w:val="fr-CA"/>
        </w:rPr>
        <w:t>/</w:t>
      </w:r>
      <w:proofErr w:type="spellStart"/>
      <w:r w:rsidR="00A97635" w:rsidRPr="009037EA">
        <w:rPr>
          <w:u w:val="single"/>
          <w:lang w:val="fr-CA"/>
        </w:rPr>
        <w:t>ExCom</w:t>
      </w:r>
      <w:proofErr w:type="spellEnd"/>
      <w:r w:rsidR="00A97635" w:rsidRPr="009037EA">
        <w:rPr>
          <w:u w:val="single"/>
          <w:lang w:val="fr-CA"/>
        </w:rPr>
        <w:t>/91/6</w:t>
      </w:r>
      <w:r w:rsidR="00F24DCF" w:rsidRPr="009037EA">
        <w:rPr>
          <w:u w:val="single"/>
          <w:lang w:val="fr-CA"/>
        </w:rPr>
        <w:t>6</w:t>
      </w:r>
      <w:r w:rsidR="00A97635" w:rsidRPr="009037EA">
        <w:rPr>
          <w:lang w:val="fr-CA"/>
        </w:rPr>
        <w:t xml:space="preserve"> pr</w:t>
      </w:r>
      <w:r w:rsidRPr="009037EA">
        <w:rPr>
          <w:lang w:val="fr-CA"/>
        </w:rPr>
        <w:t>ésente de l’</w:t>
      </w:r>
      <w:r w:rsidR="00A97635" w:rsidRPr="009037EA">
        <w:rPr>
          <w:lang w:val="fr-CA"/>
        </w:rPr>
        <w:t xml:space="preserve">information </w:t>
      </w:r>
      <w:r w:rsidRPr="009037EA">
        <w:rPr>
          <w:lang w:val="fr-CA"/>
        </w:rPr>
        <w:t xml:space="preserve">sur </w:t>
      </w:r>
      <w:r>
        <w:rPr>
          <w:lang w:val="fr-CA"/>
        </w:rPr>
        <w:t>des critères pour une fenêtre de financement visant à aider les pays visés à</w:t>
      </w:r>
      <w:r w:rsidR="005377CC">
        <w:rPr>
          <w:lang w:val="fr-CA"/>
        </w:rPr>
        <w:t xml:space="preserve"> </w:t>
      </w:r>
      <w:r>
        <w:rPr>
          <w:lang w:val="fr-CA"/>
        </w:rPr>
        <w:t>l'article</w:t>
      </w:r>
      <w:r w:rsidR="005377CC">
        <w:rPr>
          <w:lang w:val="fr-CA"/>
        </w:rPr>
        <w:t> </w:t>
      </w:r>
      <w:r>
        <w:rPr>
          <w:lang w:val="fr-CA"/>
        </w:rPr>
        <w:t>5 à préparer un inventaire des banques de substances réglementées utilisées ou</w:t>
      </w:r>
      <w:r w:rsidR="005377CC">
        <w:rPr>
          <w:lang w:val="fr-CA"/>
        </w:rPr>
        <w:t xml:space="preserve"> </w:t>
      </w:r>
      <w:r w:rsidR="00A86083">
        <w:rPr>
          <w:lang w:val="fr-CA"/>
        </w:rPr>
        <w:t>indésirables</w:t>
      </w:r>
      <w:r>
        <w:rPr>
          <w:lang w:val="fr-CA"/>
        </w:rPr>
        <w:t xml:space="preserve"> et d'élaborer un plan pour la collecte, le transport et l'élimination (y</w:t>
      </w:r>
      <w:r w:rsidR="005377CC">
        <w:rPr>
          <w:lang w:val="fr-CA"/>
        </w:rPr>
        <w:t xml:space="preserve"> </w:t>
      </w:r>
      <w:r>
        <w:rPr>
          <w:lang w:val="fr-CA"/>
        </w:rPr>
        <w:t>compris la prise en compte du recyclage, de la régénération et de la destruction rentable)</w:t>
      </w:r>
      <w:r w:rsidR="005377CC">
        <w:rPr>
          <w:lang w:val="fr-CA"/>
        </w:rPr>
        <w:t xml:space="preserve"> </w:t>
      </w:r>
      <w:r w:rsidRPr="005377CC">
        <w:rPr>
          <w:lang w:val="fr-CA"/>
        </w:rPr>
        <w:t>de ces substances</w:t>
      </w:r>
      <w:r w:rsidR="005377CC">
        <w:rPr>
          <w:lang w:val="fr-CA"/>
        </w:rPr>
        <w:t xml:space="preserve">, en réponse à la </w:t>
      </w:r>
      <w:r w:rsidR="00C70A7E" w:rsidRPr="005377CC">
        <w:rPr>
          <w:lang w:val="fr-CA"/>
        </w:rPr>
        <w:t>d</w:t>
      </w:r>
      <w:r w:rsidR="005377CC">
        <w:rPr>
          <w:lang w:val="fr-CA"/>
        </w:rPr>
        <w:t>é</w:t>
      </w:r>
      <w:r w:rsidR="00C70A7E" w:rsidRPr="005377CC">
        <w:rPr>
          <w:lang w:val="fr-CA"/>
        </w:rPr>
        <w:t>cision</w:t>
      </w:r>
      <w:r w:rsidR="00A86083">
        <w:rPr>
          <w:lang w:val="fr-CA"/>
        </w:rPr>
        <w:t> </w:t>
      </w:r>
      <w:r w:rsidR="00C70A7E" w:rsidRPr="005377CC">
        <w:rPr>
          <w:lang w:val="fr-CA"/>
        </w:rPr>
        <w:t>90/49(c).</w:t>
      </w:r>
    </w:p>
    <w:p w14:paraId="21FE2A5B" w14:textId="77777777" w:rsidR="005377CC" w:rsidRPr="005377CC" w:rsidRDefault="005377CC" w:rsidP="005377CC">
      <w:pPr>
        <w:autoSpaceDE w:val="0"/>
        <w:autoSpaceDN w:val="0"/>
        <w:adjustRightInd w:val="0"/>
        <w:ind w:left="709"/>
        <w:jc w:val="left"/>
        <w:rPr>
          <w:lang w:val="fr-CA"/>
        </w:rPr>
      </w:pPr>
    </w:p>
    <w:p w14:paraId="79BF3324" w14:textId="1017679D" w:rsidR="00A97635" w:rsidRPr="008320FF" w:rsidRDefault="005377CC" w:rsidP="006341D3">
      <w:pPr>
        <w:pStyle w:val="Heading1"/>
        <w:keepNext/>
        <w:numPr>
          <w:ilvl w:val="0"/>
          <w:numId w:val="0"/>
        </w:numPr>
        <w:tabs>
          <w:tab w:val="left" w:pos="720"/>
        </w:tabs>
        <w:ind w:left="720"/>
      </w:pPr>
      <w:r>
        <w:rPr>
          <w:u w:val="single"/>
        </w:rPr>
        <w:t xml:space="preserve">Questions à </w:t>
      </w:r>
      <w:proofErr w:type="spellStart"/>
      <w:r>
        <w:rPr>
          <w:u w:val="single"/>
        </w:rPr>
        <w:t>traiter</w:t>
      </w:r>
      <w:proofErr w:type="spellEnd"/>
      <w:r>
        <w:rPr>
          <w:u w:val="single"/>
        </w:rPr>
        <w:t> :</w:t>
      </w:r>
    </w:p>
    <w:p w14:paraId="3719EFF4" w14:textId="255A625C" w:rsidR="00A97635" w:rsidRPr="005377CC" w:rsidRDefault="005377CC" w:rsidP="00083257">
      <w:pPr>
        <w:keepNext/>
        <w:numPr>
          <w:ilvl w:val="0"/>
          <w:numId w:val="16"/>
        </w:numPr>
        <w:rPr>
          <w:lang w:val="fr-CA"/>
        </w:rPr>
      </w:pPr>
      <w:r w:rsidRPr="005377CC">
        <w:rPr>
          <w:lang w:val="fr-CA"/>
        </w:rPr>
        <w:t>Examen des critères proposés pour la</w:t>
      </w:r>
      <w:r w:rsidR="00D748D2" w:rsidRPr="005377CC">
        <w:rPr>
          <w:lang w:val="fr-CA"/>
        </w:rPr>
        <w:t xml:space="preserve"> pr</w:t>
      </w:r>
      <w:r w:rsidRPr="005377CC">
        <w:rPr>
          <w:lang w:val="fr-CA"/>
        </w:rPr>
        <w:t>é</w:t>
      </w:r>
      <w:r w:rsidR="00D748D2" w:rsidRPr="005377CC">
        <w:rPr>
          <w:lang w:val="fr-CA"/>
        </w:rPr>
        <w:t xml:space="preserve">paration </w:t>
      </w:r>
      <w:r w:rsidRPr="005377CC">
        <w:rPr>
          <w:lang w:val="fr-CA"/>
        </w:rPr>
        <w:t>des inventaires nationaux</w:t>
      </w:r>
      <w:r w:rsidR="00D748D2" w:rsidRPr="005377CC">
        <w:rPr>
          <w:lang w:val="fr-CA"/>
        </w:rPr>
        <w:t xml:space="preserve"> </w:t>
      </w:r>
      <w:r w:rsidRPr="005377CC">
        <w:rPr>
          <w:lang w:val="fr-CA"/>
        </w:rPr>
        <w:t xml:space="preserve">de banques de substances réglementées </w:t>
      </w:r>
      <w:r w:rsidR="00A86083">
        <w:rPr>
          <w:lang w:val="fr-CA"/>
        </w:rPr>
        <w:t>indésirables</w:t>
      </w:r>
      <w:r w:rsidRPr="005377CC">
        <w:rPr>
          <w:lang w:val="fr-CA"/>
        </w:rPr>
        <w:t xml:space="preserve"> et l</w:t>
      </w:r>
      <w:r>
        <w:rPr>
          <w:lang w:val="fr-CA"/>
        </w:rPr>
        <w:t>’élaboration d’un</w:t>
      </w:r>
      <w:r w:rsidR="00D748D2" w:rsidRPr="005377CC">
        <w:rPr>
          <w:lang w:val="fr-CA"/>
        </w:rPr>
        <w:t xml:space="preserve"> plan </w:t>
      </w:r>
      <w:r>
        <w:rPr>
          <w:lang w:val="fr-CA"/>
        </w:rPr>
        <w:t>pour la collecte</w:t>
      </w:r>
      <w:r w:rsidR="00D748D2" w:rsidRPr="005377CC">
        <w:rPr>
          <w:lang w:val="fr-CA"/>
        </w:rPr>
        <w:t xml:space="preserve">, </w:t>
      </w:r>
      <w:r>
        <w:rPr>
          <w:lang w:val="fr-CA"/>
        </w:rPr>
        <w:t xml:space="preserve">le </w:t>
      </w:r>
      <w:r w:rsidR="00D748D2" w:rsidRPr="005377CC">
        <w:rPr>
          <w:lang w:val="fr-CA"/>
        </w:rPr>
        <w:t>transport</w:t>
      </w:r>
      <w:r>
        <w:rPr>
          <w:lang w:val="fr-CA"/>
        </w:rPr>
        <w:t xml:space="preserve"> et l’élimination</w:t>
      </w:r>
      <w:r w:rsidR="00E32CDF" w:rsidRPr="005377CC">
        <w:rPr>
          <w:lang w:val="fr-CA"/>
        </w:rPr>
        <w:t>;</w:t>
      </w:r>
    </w:p>
    <w:p w14:paraId="17B1A954" w14:textId="73011514" w:rsidR="00E32CDF" w:rsidRPr="0027025E" w:rsidRDefault="0027025E" w:rsidP="00083257">
      <w:pPr>
        <w:numPr>
          <w:ilvl w:val="0"/>
          <w:numId w:val="16"/>
        </w:numPr>
        <w:rPr>
          <w:lang w:val="fr-CA"/>
        </w:rPr>
      </w:pPr>
      <w:r w:rsidRPr="0027025E">
        <w:rPr>
          <w:lang w:val="fr-CA"/>
        </w:rPr>
        <w:t xml:space="preserve">Possibilité d’établir une fenêtre de financement pour la préparation </w:t>
      </w:r>
      <w:r w:rsidR="00A86083">
        <w:rPr>
          <w:lang w:val="fr-CA"/>
        </w:rPr>
        <w:t xml:space="preserve">des </w:t>
      </w:r>
      <w:r w:rsidRPr="0027025E">
        <w:rPr>
          <w:lang w:val="fr-CA"/>
        </w:rPr>
        <w:t>inventaires nationaux de</w:t>
      </w:r>
      <w:r w:rsidR="00A86083">
        <w:rPr>
          <w:lang w:val="fr-CA"/>
        </w:rPr>
        <w:t>s</w:t>
      </w:r>
      <w:r w:rsidRPr="0027025E">
        <w:rPr>
          <w:lang w:val="fr-CA"/>
        </w:rPr>
        <w:t xml:space="preserve"> banques de </w:t>
      </w:r>
      <w:r w:rsidR="00A86083">
        <w:rPr>
          <w:lang w:val="fr-CA"/>
        </w:rPr>
        <w:t>déchets de substances</w:t>
      </w:r>
      <w:r w:rsidRPr="0027025E">
        <w:rPr>
          <w:lang w:val="fr-CA"/>
        </w:rPr>
        <w:t xml:space="preserve"> réglementées, y compris l</w:t>
      </w:r>
      <w:r>
        <w:rPr>
          <w:lang w:val="fr-CA"/>
        </w:rPr>
        <w:t xml:space="preserve">’examen du recyclage, de la régénération et de la destruction rentable de ces substances </w:t>
      </w:r>
      <w:r w:rsidR="008F2B3C">
        <w:rPr>
          <w:lang w:val="fr-CA"/>
        </w:rPr>
        <w:t>et du financement proposé pour les activités associées</w:t>
      </w:r>
      <w:r w:rsidR="00E32CDF" w:rsidRPr="0027025E">
        <w:rPr>
          <w:lang w:val="fr-CA"/>
        </w:rPr>
        <w:t>.</w:t>
      </w:r>
    </w:p>
    <w:p w14:paraId="09D27E0D" w14:textId="77777777" w:rsidR="00A97635" w:rsidRPr="0027025E" w:rsidRDefault="00A97635" w:rsidP="00A97635">
      <w:pPr>
        <w:rPr>
          <w:lang w:val="fr-CA"/>
        </w:rPr>
      </w:pPr>
    </w:p>
    <w:p w14:paraId="5ADA0E54" w14:textId="77777777" w:rsidR="008F2B3C" w:rsidRPr="004820A3" w:rsidRDefault="008F2B3C" w:rsidP="008F2B3C">
      <w:pPr>
        <w:pStyle w:val="Heading1"/>
        <w:numPr>
          <w:ilvl w:val="0"/>
          <w:numId w:val="0"/>
        </w:numPr>
        <w:ind w:firstLine="720"/>
        <w:rPr>
          <w:lang w:val="fr-FR"/>
        </w:rPr>
      </w:pPr>
      <w:r w:rsidRPr="00CE4E23">
        <w:rPr>
          <w:u w:val="single"/>
          <w:lang w:val="fr-FR"/>
        </w:rPr>
        <w:t>Le Comité exécutif pourrait envisager </w:t>
      </w:r>
      <w:r w:rsidRPr="00DA2C46">
        <w:rPr>
          <w:lang w:val="fr-FR"/>
        </w:rPr>
        <w:t>:</w:t>
      </w:r>
    </w:p>
    <w:p w14:paraId="7A6480E2" w14:textId="0DECA3D2" w:rsidR="008F2B3C" w:rsidRPr="004820A3" w:rsidRDefault="008F2B3C" w:rsidP="00083257">
      <w:pPr>
        <w:pStyle w:val="Heading2"/>
        <w:numPr>
          <w:ilvl w:val="1"/>
          <w:numId w:val="75"/>
        </w:numPr>
        <w:rPr>
          <w:lang w:val="fr-FR"/>
        </w:rPr>
      </w:pPr>
      <w:r>
        <w:rPr>
          <w:lang w:val="fr-FR"/>
        </w:rPr>
        <w:t>De p</w:t>
      </w:r>
      <w:r w:rsidRPr="00DA2C46">
        <w:rPr>
          <w:lang w:val="fr-FR"/>
        </w:rPr>
        <w:t>rendre note des critères pour une fenêtre de financement visant à aider les pays visés à l</w:t>
      </w:r>
      <w:r>
        <w:rPr>
          <w:lang w:val="fr-FR"/>
        </w:rPr>
        <w:t>’</w:t>
      </w:r>
      <w:r w:rsidRPr="00DA2C46">
        <w:rPr>
          <w:lang w:val="fr-FR"/>
        </w:rPr>
        <w:t>article</w:t>
      </w:r>
      <w:r>
        <w:rPr>
          <w:lang w:val="fr-FR"/>
        </w:rPr>
        <w:t> </w:t>
      </w:r>
      <w:r w:rsidRPr="00DA2C46">
        <w:rPr>
          <w:lang w:val="fr-FR"/>
        </w:rPr>
        <w:t>5 à préparer un inventaire des banques de substances réglementées utilisées ou indésirables et à élaborer un plan pour la collecte, le transport et l</w:t>
      </w:r>
      <w:r>
        <w:rPr>
          <w:lang w:val="fr-FR"/>
        </w:rPr>
        <w:t>’</w:t>
      </w:r>
      <w:r w:rsidRPr="00DA2C46">
        <w:rPr>
          <w:lang w:val="fr-FR"/>
        </w:rPr>
        <w:t>élimination de ces substances</w:t>
      </w:r>
      <w:r>
        <w:rPr>
          <w:lang w:val="fr-FR"/>
        </w:rPr>
        <w:t>,</w:t>
      </w:r>
      <w:r w:rsidRPr="00DA2C46">
        <w:rPr>
          <w:lang w:val="fr-FR"/>
        </w:rPr>
        <w:t xml:space="preserve"> </w:t>
      </w:r>
      <w:r>
        <w:rPr>
          <w:lang w:val="fr-FR"/>
        </w:rPr>
        <w:t>présentés dans le document UNEP/</w:t>
      </w:r>
      <w:proofErr w:type="spellStart"/>
      <w:r>
        <w:rPr>
          <w:lang w:val="fr-FR"/>
        </w:rPr>
        <w:t>OzL.Pro</w:t>
      </w:r>
      <w:proofErr w:type="spellEnd"/>
      <w:r>
        <w:rPr>
          <w:lang w:val="fr-FR"/>
        </w:rPr>
        <w:t>/</w:t>
      </w:r>
      <w:proofErr w:type="spellStart"/>
      <w:r>
        <w:rPr>
          <w:lang w:val="fr-FR"/>
        </w:rPr>
        <w:t>ExCom</w:t>
      </w:r>
      <w:proofErr w:type="spellEnd"/>
      <w:r>
        <w:rPr>
          <w:lang w:val="fr-FR"/>
        </w:rPr>
        <w:t>/91/66</w:t>
      </w:r>
      <w:r w:rsidRPr="00DA2C46">
        <w:rPr>
          <w:lang w:val="fr-FR"/>
        </w:rPr>
        <w:t>;</w:t>
      </w:r>
    </w:p>
    <w:p w14:paraId="7CB14C2B" w14:textId="77777777" w:rsidR="008F2B3C" w:rsidRPr="004820A3" w:rsidRDefault="008F2B3C" w:rsidP="008F2B3C">
      <w:pPr>
        <w:pStyle w:val="Heading2"/>
        <w:numPr>
          <w:ilvl w:val="1"/>
          <w:numId w:val="1"/>
        </w:numPr>
        <w:rPr>
          <w:lang w:val="fr-FR"/>
        </w:rPr>
      </w:pPr>
      <w:r w:rsidRPr="00DA2C46">
        <w:rPr>
          <w:lang w:val="fr-FR"/>
        </w:rPr>
        <w:t xml:space="preserve">De prendre en considération les critères suivants pour la préparation des inventaires nationaux des banques de déchets de substances </w:t>
      </w:r>
      <w:r>
        <w:rPr>
          <w:lang w:val="fr-FR"/>
        </w:rPr>
        <w:t>réglemen</w:t>
      </w:r>
      <w:r w:rsidRPr="00DA2C46">
        <w:rPr>
          <w:lang w:val="fr-FR"/>
        </w:rPr>
        <w:t xml:space="preserve">tées et le plan ultérieur </w:t>
      </w:r>
      <w:r>
        <w:rPr>
          <w:lang w:val="fr-FR"/>
        </w:rPr>
        <w:t>visant</w:t>
      </w:r>
      <w:r w:rsidRPr="00DA2C46">
        <w:rPr>
          <w:lang w:val="fr-FR"/>
        </w:rPr>
        <w:t xml:space="preserve"> la collecte, le transport et l</w:t>
      </w:r>
      <w:r>
        <w:rPr>
          <w:lang w:val="fr-FR"/>
        </w:rPr>
        <w:t>’</w:t>
      </w:r>
      <w:r w:rsidRPr="00DA2C46">
        <w:rPr>
          <w:lang w:val="fr-FR"/>
        </w:rPr>
        <w:t>élimination :</w:t>
      </w:r>
    </w:p>
    <w:p w14:paraId="38C40761" w14:textId="5CEAE596" w:rsidR="008F2B3C" w:rsidRPr="008F2B3C" w:rsidRDefault="008F2B3C" w:rsidP="00083257">
      <w:pPr>
        <w:pStyle w:val="Heading3"/>
        <w:numPr>
          <w:ilvl w:val="2"/>
          <w:numId w:val="76"/>
        </w:numPr>
        <w:spacing w:after="120"/>
        <w:rPr>
          <w:lang w:val="fr-FR"/>
        </w:rPr>
      </w:pPr>
      <w:r w:rsidRPr="008F2B3C">
        <w:rPr>
          <w:lang w:val="fr-FR"/>
        </w:rPr>
        <w:t>Que les demandes seront limitées et n’incluront que celles émanant des pays visés à l’article</w:t>
      </w:r>
      <w:r>
        <w:rPr>
          <w:lang w:val="fr-FR"/>
        </w:rPr>
        <w:t> </w:t>
      </w:r>
      <w:r w:rsidRPr="008F2B3C">
        <w:rPr>
          <w:lang w:val="fr-FR"/>
        </w:rPr>
        <w:t xml:space="preserve">5 pour des activités liées à la réalisation d’un inventaire des banques de substances réglementées utilisées ou indésirables, notamment </w:t>
      </w:r>
      <w:r w:rsidRPr="008F2B3C">
        <w:rPr>
          <w:lang w:val="fr-FR"/>
        </w:rPr>
        <w:lastRenderedPageBreak/>
        <w:t>l’élaboration d’un plan de collecte, de transport et d’élimination, incluant l’examen du recyclage, de la régénération et de la destruction rentable de ces substances, dans le cadre décrit aux paragraphes</w:t>
      </w:r>
      <w:r>
        <w:rPr>
          <w:lang w:val="fr-FR"/>
        </w:rPr>
        <w:t> </w:t>
      </w:r>
      <w:r w:rsidRPr="008F2B3C">
        <w:rPr>
          <w:lang w:val="fr-FR"/>
        </w:rPr>
        <w:t>16 à 32 du présent document</w:t>
      </w:r>
      <w:r>
        <w:rPr>
          <w:lang w:val="fr-FR"/>
        </w:rPr>
        <w:t>;</w:t>
      </w:r>
    </w:p>
    <w:p w14:paraId="535BF485" w14:textId="7141AFE6" w:rsidR="008F2B3C" w:rsidRPr="004820A3" w:rsidRDefault="008F2B3C" w:rsidP="008F2B3C">
      <w:pPr>
        <w:pStyle w:val="Heading3"/>
        <w:spacing w:after="120"/>
        <w:rPr>
          <w:lang w:val="fr-FR"/>
        </w:rPr>
      </w:pPr>
      <w:r w:rsidRPr="00DA2C46">
        <w:rPr>
          <w:lang w:val="fr-FR"/>
        </w:rPr>
        <w:t>Que la priorité sera accordée aux pays qui n</w:t>
      </w:r>
      <w:r>
        <w:rPr>
          <w:lang w:val="fr-FR"/>
        </w:rPr>
        <w:t>’</w:t>
      </w:r>
      <w:r w:rsidRPr="00DA2C46">
        <w:rPr>
          <w:lang w:val="fr-FR"/>
        </w:rPr>
        <w:t>ont pas encore reçu de financement dans le cadre des projets pilotes de démonstration sur l</w:t>
      </w:r>
      <w:r>
        <w:rPr>
          <w:lang w:val="fr-FR"/>
        </w:rPr>
        <w:t>’</w:t>
      </w:r>
      <w:r w:rsidRPr="00DA2C46">
        <w:rPr>
          <w:lang w:val="fr-FR"/>
        </w:rPr>
        <w:t>élimination des SAO, et lorsque ces pays demande</w:t>
      </w:r>
      <w:r>
        <w:rPr>
          <w:lang w:val="fr-FR"/>
        </w:rPr>
        <w:t>ro</w:t>
      </w:r>
      <w:r w:rsidRPr="00DA2C46">
        <w:rPr>
          <w:lang w:val="fr-FR"/>
        </w:rPr>
        <w:t xml:space="preserve">nt une assistance supplémentaire, le financement à fournir pourra être ajusté en conséquence au moment de la soumission du projet et conformément aux </w:t>
      </w:r>
      <w:r>
        <w:rPr>
          <w:lang w:val="fr-FR"/>
        </w:rPr>
        <w:t>orientations du Comité exécutif</w:t>
      </w:r>
      <w:r w:rsidRPr="00DA2C46">
        <w:rPr>
          <w:lang w:val="fr-FR"/>
        </w:rPr>
        <w:t>;</w:t>
      </w:r>
    </w:p>
    <w:p w14:paraId="09C07BD2" w14:textId="12F549D4" w:rsidR="008F2B3C" w:rsidRPr="004820A3" w:rsidRDefault="008F2B3C" w:rsidP="008F2B3C">
      <w:pPr>
        <w:pStyle w:val="Heading3"/>
        <w:spacing w:after="120"/>
        <w:rPr>
          <w:lang w:val="fr-FR"/>
        </w:rPr>
      </w:pPr>
      <w:r w:rsidRPr="00DA2C46">
        <w:rPr>
          <w:lang w:val="fr-FR"/>
        </w:rPr>
        <w:t>Que les pays visés à l</w:t>
      </w:r>
      <w:r>
        <w:rPr>
          <w:lang w:val="fr-FR"/>
        </w:rPr>
        <w:t>’article </w:t>
      </w:r>
      <w:r w:rsidRPr="00DA2C46">
        <w:rPr>
          <w:lang w:val="fr-FR"/>
        </w:rPr>
        <w:t xml:space="preserve">5 qui ont utilisé la marge de manœuvre </w:t>
      </w:r>
      <w:r>
        <w:rPr>
          <w:lang w:val="fr-FR"/>
        </w:rPr>
        <w:t>offerte</w:t>
      </w:r>
      <w:r w:rsidRPr="00DA2C46">
        <w:rPr>
          <w:lang w:val="fr-FR"/>
        </w:rPr>
        <w:t xml:space="preserve"> en vue d</w:t>
      </w:r>
      <w:r>
        <w:rPr>
          <w:lang w:val="fr-FR"/>
        </w:rPr>
        <w:t>’</w:t>
      </w:r>
      <w:r w:rsidRPr="00DA2C46">
        <w:rPr>
          <w:lang w:val="fr-FR"/>
        </w:rPr>
        <w:t xml:space="preserve">inclure des activités liées à la gestion écologiquement rationnelle des substances réglementées utilisées ou indésirables, </w:t>
      </w:r>
      <w:r>
        <w:rPr>
          <w:lang w:val="fr-FR"/>
        </w:rPr>
        <w:t>notamment</w:t>
      </w:r>
      <w:r w:rsidRPr="00DA2C46">
        <w:rPr>
          <w:lang w:val="fr-FR"/>
        </w:rPr>
        <w:t xml:space="preserve"> l</w:t>
      </w:r>
      <w:r>
        <w:rPr>
          <w:lang w:val="fr-FR"/>
        </w:rPr>
        <w:t>’</w:t>
      </w:r>
      <w:r w:rsidRPr="00DA2C46">
        <w:rPr>
          <w:lang w:val="fr-FR"/>
        </w:rPr>
        <w:t>élimination dans leurs plans sectoriels de l</w:t>
      </w:r>
      <w:r>
        <w:rPr>
          <w:lang w:val="fr-FR"/>
        </w:rPr>
        <w:t>’</w:t>
      </w:r>
      <w:r w:rsidRPr="00DA2C46">
        <w:rPr>
          <w:lang w:val="fr-FR"/>
        </w:rPr>
        <w:t>entretien de l</w:t>
      </w:r>
      <w:r>
        <w:rPr>
          <w:lang w:val="fr-FR"/>
        </w:rPr>
        <w:t>’</w:t>
      </w:r>
      <w:r w:rsidRPr="00DA2C46">
        <w:rPr>
          <w:lang w:val="fr-FR"/>
        </w:rPr>
        <w:t>équipement de réfrigération dans le cadre de leurs PGEH ou de leurs plan</w:t>
      </w:r>
      <w:r>
        <w:rPr>
          <w:lang w:val="fr-FR"/>
        </w:rPr>
        <w:t>s</w:t>
      </w:r>
      <w:r w:rsidRPr="00DA2C46">
        <w:rPr>
          <w:lang w:val="fr-FR"/>
        </w:rPr>
        <w:t xml:space="preserve"> de mise en œuvre de l</w:t>
      </w:r>
      <w:r>
        <w:rPr>
          <w:lang w:val="fr-FR"/>
        </w:rPr>
        <w:t>’</w:t>
      </w:r>
      <w:r w:rsidRPr="00DA2C46">
        <w:rPr>
          <w:lang w:val="fr-FR"/>
        </w:rPr>
        <w:t>Amendement de Kigali (KIP) conformément à la décision</w:t>
      </w:r>
      <w:r>
        <w:rPr>
          <w:lang w:val="fr-FR"/>
        </w:rPr>
        <w:t> </w:t>
      </w:r>
      <w:r w:rsidRPr="00DA2C46">
        <w:rPr>
          <w:lang w:val="fr-FR"/>
        </w:rPr>
        <w:t>90/49</w:t>
      </w:r>
      <w:r>
        <w:rPr>
          <w:lang w:val="fr-FR"/>
        </w:rPr>
        <w:t> </w:t>
      </w:r>
      <w:r w:rsidRPr="00DA2C46">
        <w:rPr>
          <w:lang w:val="fr-FR"/>
        </w:rPr>
        <w:t>b), ne recevront une aide supplémentaire qu</w:t>
      </w:r>
      <w:r>
        <w:rPr>
          <w:lang w:val="fr-FR"/>
        </w:rPr>
        <w:t>’</w:t>
      </w:r>
      <w:r w:rsidRPr="00DA2C46">
        <w:rPr>
          <w:lang w:val="fr-FR"/>
        </w:rPr>
        <w:t>après réception d</w:t>
      </w:r>
      <w:r>
        <w:rPr>
          <w:lang w:val="fr-FR"/>
        </w:rPr>
        <w:t>’</w:t>
      </w:r>
      <w:r w:rsidRPr="00DA2C46">
        <w:rPr>
          <w:lang w:val="fr-FR"/>
        </w:rPr>
        <w:t>une justification solide du financement demandé</w:t>
      </w:r>
      <w:r>
        <w:rPr>
          <w:lang w:val="fr-FR"/>
        </w:rPr>
        <w:t>;</w:t>
      </w:r>
      <w:r w:rsidRPr="004820A3">
        <w:rPr>
          <w:lang w:val="fr-FR"/>
        </w:rPr>
        <w:t xml:space="preserve"> </w:t>
      </w:r>
    </w:p>
    <w:p w14:paraId="385AD12D" w14:textId="3FDBE9BF" w:rsidR="008F2B3C" w:rsidRPr="004820A3" w:rsidRDefault="008F2B3C" w:rsidP="008F2B3C">
      <w:pPr>
        <w:pStyle w:val="Heading3"/>
        <w:rPr>
          <w:lang w:val="fr-FR"/>
        </w:rPr>
      </w:pPr>
      <w:r w:rsidRPr="00DA2C46">
        <w:rPr>
          <w:lang w:val="fr-FR"/>
        </w:rPr>
        <w:t>Que les projets examinés en vertu de cette fenêtre de financement devront être soumis à l</w:t>
      </w:r>
      <w:r>
        <w:rPr>
          <w:lang w:val="fr-FR"/>
        </w:rPr>
        <w:t>’</w:t>
      </w:r>
      <w:r w:rsidRPr="00DA2C46">
        <w:rPr>
          <w:lang w:val="fr-FR"/>
        </w:rPr>
        <w:t>examen du Comité exécutif entre la 93</w:t>
      </w:r>
      <w:r w:rsidRPr="00DA2C46">
        <w:rPr>
          <w:vertAlign w:val="superscript"/>
          <w:lang w:val="fr-FR"/>
        </w:rPr>
        <w:t>e</w:t>
      </w:r>
      <w:r w:rsidR="001D0847">
        <w:rPr>
          <w:lang w:val="fr-FR"/>
        </w:rPr>
        <w:t> </w:t>
      </w:r>
      <w:r w:rsidRPr="00DA2C46">
        <w:rPr>
          <w:lang w:val="fr-FR"/>
        </w:rPr>
        <w:t>réunion et la 97</w:t>
      </w:r>
      <w:r w:rsidRPr="00DA2C46">
        <w:rPr>
          <w:vertAlign w:val="superscript"/>
          <w:lang w:val="fr-FR"/>
        </w:rPr>
        <w:t>e</w:t>
      </w:r>
      <w:r w:rsidR="001D0847">
        <w:rPr>
          <w:lang w:val="fr-FR"/>
        </w:rPr>
        <w:t> </w:t>
      </w:r>
      <w:r w:rsidRPr="00DA2C46">
        <w:rPr>
          <w:lang w:val="fr-FR"/>
        </w:rPr>
        <w:t>réunion</w:t>
      </w:r>
      <w:r>
        <w:rPr>
          <w:lang w:val="fr-FR"/>
        </w:rPr>
        <w:t xml:space="preserve"> </w:t>
      </w:r>
      <w:r w:rsidRPr="00DA2C46">
        <w:rPr>
          <w:lang w:val="fr-FR"/>
        </w:rPr>
        <w:t>comprise s</w:t>
      </w:r>
      <w:r>
        <w:rPr>
          <w:lang w:val="fr-FR"/>
        </w:rPr>
        <w:t>’</w:t>
      </w:r>
      <w:r w:rsidRPr="00DA2C46">
        <w:rPr>
          <w:lang w:val="fr-FR"/>
        </w:rPr>
        <w:t>ils sont inclus dans les plans d</w:t>
      </w:r>
      <w:r>
        <w:rPr>
          <w:lang w:val="fr-FR"/>
        </w:rPr>
        <w:t>’</w:t>
      </w:r>
      <w:r w:rsidRPr="00DA2C46">
        <w:rPr>
          <w:lang w:val="fr-FR"/>
        </w:rPr>
        <w:t xml:space="preserve">activités pour 2024-2026 devant </w:t>
      </w:r>
      <w:r>
        <w:rPr>
          <w:lang w:val="fr-FR"/>
        </w:rPr>
        <w:t xml:space="preserve">être </w:t>
      </w:r>
      <w:r w:rsidRPr="00DA2C46">
        <w:rPr>
          <w:lang w:val="fr-FR"/>
        </w:rPr>
        <w:t>examinés par le Comité exécutif lors de sa 93</w:t>
      </w:r>
      <w:r w:rsidRPr="00DA2C46">
        <w:rPr>
          <w:vertAlign w:val="superscript"/>
          <w:lang w:val="fr-FR"/>
        </w:rPr>
        <w:t>e</w:t>
      </w:r>
      <w:r w:rsidR="001D0847">
        <w:rPr>
          <w:lang w:val="fr-FR"/>
        </w:rPr>
        <w:t xml:space="preserve"> réunion;</w:t>
      </w:r>
    </w:p>
    <w:p w14:paraId="0F17736F" w14:textId="474A3FD0" w:rsidR="008F2B3C" w:rsidRPr="004820A3" w:rsidRDefault="008F2B3C" w:rsidP="008F2B3C">
      <w:pPr>
        <w:pStyle w:val="Heading3"/>
        <w:rPr>
          <w:lang w:val="fr-FR"/>
        </w:rPr>
      </w:pPr>
      <w:r w:rsidRPr="00DA2C46">
        <w:rPr>
          <w:lang w:val="fr-FR"/>
        </w:rPr>
        <w:t>Que les inventaires nationaux et le plan d</w:t>
      </w:r>
      <w:r>
        <w:rPr>
          <w:lang w:val="fr-FR"/>
        </w:rPr>
        <w:t>’</w:t>
      </w:r>
      <w:r w:rsidRPr="00DA2C46">
        <w:rPr>
          <w:lang w:val="fr-FR"/>
        </w:rPr>
        <w:t>action qui en découle devront être achevés au plus tard 24</w:t>
      </w:r>
      <w:r w:rsidR="001D0847">
        <w:rPr>
          <w:lang w:val="fr-FR"/>
        </w:rPr>
        <w:t> </w:t>
      </w:r>
      <w:r w:rsidRPr="00DA2C46">
        <w:rPr>
          <w:lang w:val="fr-FR"/>
        </w:rPr>
        <w:t>mois après la date d</w:t>
      </w:r>
      <w:r>
        <w:rPr>
          <w:lang w:val="fr-FR"/>
        </w:rPr>
        <w:t>’</w:t>
      </w:r>
      <w:r w:rsidRPr="00DA2C46">
        <w:rPr>
          <w:lang w:val="fr-FR"/>
        </w:rPr>
        <w:t>approbation par le Comité exécutif;</w:t>
      </w:r>
      <w:r w:rsidRPr="004820A3">
        <w:rPr>
          <w:lang w:val="fr-FR"/>
        </w:rPr>
        <w:t xml:space="preserve"> </w:t>
      </w:r>
    </w:p>
    <w:p w14:paraId="11B412C3" w14:textId="4B50A3FD" w:rsidR="008F2B3C" w:rsidRPr="004820A3" w:rsidRDefault="008F2B3C" w:rsidP="008F2B3C">
      <w:pPr>
        <w:pStyle w:val="Heading3"/>
        <w:rPr>
          <w:lang w:val="fr-FR"/>
        </w:rPr>
      </w:pPr>
      <w:r w:rsidRPr="004820A3">
        <w:rPr>
          <w:lang w:val="fr-FR"/>
        </w:rPr>
        <w:t xml:space="preserve">Que les </w:t>
      </w:r>
      <w:r w:rsidRPr="003F7B8B">
        <w:rPr>
          <w:lang w:val="fr-FR"/>
        </w:rPr>
        <w:t>projets soumis pour financement garantissent que les conditions suivantes sont remplies</w:t>
      </w:r>
      <w:r w:rsidR="001D0847">
        <w:rPr>
          <w:lang w:val="fr-FR"/>
        </w:rPr>
        <w:t> </w:t>
      </w:r>
      <w:r>
        <w:rPr>
          <w:lang w:val="fr-FR"/>
        </w:rPr>
        <w:t>:</w:t>
      </w:r>
    </w:p>
    <w:p w14:paraId="44408779" w14:textId="42D8DAB8" w:rsidR="008F2B3C" w:rsidRPr="004820A3" w:rsidRDefault="008F2B3C" w:rsidP="00083257">
      <w:pPr>
        <w:pStyle w:val="Header4"/>
        <w:numPr>
          <w:ilvl w:val="0"/>
          <w:numId w:val="77"/>
        </w:numPr>
        <w:tabs>
          <w:tab w:val="clear" w:pos="3600"/>
          <w:tab w:val="num" w:pos="2977"/>
        </w:tabs>
        <w:ind w:left="2835" w:hanging="708"/>
        <w:rPr>
          <w:lang w:val="fr-FR"/>
        </w:rPr>
      </w:pPr>
      <w:r w:rsidRPr="00DA2C46">
        <w:rPr>
          <w:lang w:val="fr-FR"/>
        </w:rPr>
        <w:t>La préparation de l</w:t>
      </w:r>
      <w:r>
        <w:rPr>
          <w:lang w:val="fr-FR"/>
        </w:rPr>
        <w:t>’</w:t>
      </w:r>
      <w:r w:rsidRPr="00DA2C46">
        <w:rPr>
          <w:lang w:val="fr-FR"/>
        </w:rPr>
        <w:t>inventaire national des banques de substances réglementées utilisées ou indésirables et du plan ultérieur entraînera l</w:t>
      </w:r>
      <w:r>
        <w:rPr>
          <w:lang w:val="fr-FR"/>
        </w:rPr>
        <w:t>’</w:t>
      </w:r>
      <w:r w:rsidRPr="00DA2C46">
        <w:rPr>
          <w:lang w:val="fr-FR"/>
        </w:rPr>
        <w:t>amélioration de l</w:t>
      </w:r>
      <w:r>
        <w:rPr>
          <w:lang w:val="fr-FR"/>
        </w:rPr>
        <w:t>’</w:t>
      </w:r>
      <w:r w:rsidRPr="00DA2C46">
        <w:rPr>
          <w:lang w:val="fr-FR"/>
        </w:rPr>
        <w:t>infrastructure actuelle nécessaire pour soutenir la gestion écologiquement rationnelle des déchets de substances réglementées dans le pays, et sera intégrée dans l</w:t>
      </w:r>
      <w:r>
        <w:rPr>
          <w:lang w:val="fr-FR"/>
        </w:rPr>
        <w:t>’</w:t>
      </w:r>
      <w:r w:rsidRPr="00DA2C46">
        <w:rPr>
          <w:lang w:val="fr-FR"/>
        </w:rPr>
        <w:t xml:space="preserve">élaboration </w:t>
      </w:r>
      <w:r>
        <w:rPr>
          <w:lang w:val="fr-FR"/>
        </w:rPr>
        <w:t>ou</w:t>
      </w:r>
      <w:r w:rsidRPr="00DA2C46">
        <w:rPr>
          <w:lang w:val="fr-FR"/>
        </w:rPr>
        <w:t xml:space="preserve"> la mise en œuvre des plans nationaux d</w:t>
      </w:r>
      <w:r>
        <w:rPr>
          <w:lang w:val="fr-FR"/>
        </w:rPr>
        <w:t>’</w:t>
      </w:r>
      <w:r w:rsidRPr="00DA2C46">
        <w:rPr>
          <w:lang w:val="fr-FR"/>
        </w:rPr>
        <w:t>élimination/réduction progress</w:t>
      </w:r>
      <w:r w:rsidR="001D0847">
        <w:rPr>
          <w:lang w:val="fr-FR"/>
        </w:rPr>
        <w:t>ive des substances réglementées</w:t>
      </w:r>
      <w:r w:rsidRPr="00DA2C46">
        <w:rPr>
          <w:lang w:val="fr-FR"/>
        </w:rPr>
        <w:t>;</w:t>
      </w:r>
    </w:p>
    <w:p w14:paraId="7A9A157B" w14:textId="11FE8CF3" w:rsidR="008F2B3C" w:rsidRPr="004820A3" w:rsidRDefault="008F2B3C" w:rsidP="00083257">
      <w:pPr>
        <w:pStyle w:val="Header4"/>
        <w:numPr>
          <w:ilvl w:val="0"/>
          <w:numId w:val="77"/>
        </w:numPr>
        <w:ind w:left="2880" w:hanging="720"/>
        <w:rPr>
          <w:lang w:val="fr-FR"/>
        </w:rPr>
      </w:pPr>
      <w:r w:rsidRPr="00DA2C46">
        <w:rPr>
          <w:lang w:val="fr-FR"/>
        </w:rPr>
        <w:t>Le concept, la méthode et l</w:t>
      </w:r>
      <w:r>
        <w:rPr>
          <w:lang w:val="fr-FR"/>
        </w:rPr>
        <w:t>’</w:t>
      </w:r>
      <w:r w:rsidRPr="00DA2C46">
        <w:rPr>
          <w:lang w:val="fr-FR"/>
        </w:rPr>
        <w:t>approche à adopter pour la préparation de l</w:t>
      </w:r>
      <w:r>
        <w:rPr>
          <w:lang w:val="fr-FR"/>
        </w:rPr>
        <w:t>’</w:t>
      </w:r>
      <w:r w:rsidRPr="00DA2C46">
        <w:rPr>
          <w:lang w:val="fr-FR"/>
        </w:rPr>
        <w:t>inventaire/plan d</w:t>
      </w:r>
      <w:r>
        <w:rPr>
          <w:lang w:val="fr-FR"/>
        </w:rPr>
        <w:t>’</w:t>
      </w:r>
      <w:r w:rsidRPr="00DA2C46">
        <w:rPr>
          <w:lang w:val="fr-FR"/>
        </w:rPr>
        <w:t>action national doivent être décrits concrètement et reliés clairement à d</w:t>
      </w:r>
      <w:r>
        <w:rPr>
          <w:lang w:val="fr-FR"/>
        </w:rPr>
        <w:t>’</w:t>
      </w:r>
      <w:r w:rsidRPr="00DA2C46">
        <w:rPr>
          <w:lang w:val="fr-FR"/>
        </w:rPr>
        <w:t>autres activités dans le pays (</w:t>
      </w:r>
      <w:r>
        <w:rPr>
          <w:lang w:val="fr-FR"/>
        </w:rPr>
        <w:t xml:space="preserve">c.-à-d. </w:t>
      </w:r>
      <w:r w:rsidRPr="00DA2C46">
        <w:rPr>
          <w:lang w:val="fr-FR"/>
        </w:rPr>
        <w:t>des plans nationaux comme le KIP), en particulier les activités dans le secteur de l</w:t>
      </w:r>
      <w:r>
        <w:rPr>
          <w:lang w:val="fr-FR"/>
        </w:rPr>
        <w:t>’</w:t>
      </w:r>
      <w:r w:rsidRPr="00DA2C46">
        <w:rPr>
          <w:lang w:val="fr-FR"/>
        </w:rPr>
        <w:t>entretien de l</w:t>
      </w:r>
      <w:r>
        <w:rPr>
          <w:lang w:val="fr-FR"/>
        </w:rPr>
        <w:t>’</w:t>
      </w:r>
      <w:r w:rsidRPr="00DA2C46">
        <w:rPr>
          <w:lang w:val="fr-FR"/>
        </w:rPr>
        <w:t>équipement de réfrigération, comme les programmes de récupération, de recyclage et de régénération, s</w:t>
      </w:r>
      <w:r>
        <w:rPr>
          <w:lang w:val="fr-FR"/>
        </w:rPr>
        <w:t>’</w:t>
      </w:r>
      <w:r w:rsidRPr="00DA2C46">
        <w:rPr>
          <w:lang w:val="fr-FR"/>
        </w:rPr>
        <w:t>il y a lieu;</w:t>
      </w:r>
    </w:p>
    <w:p w14:paraId="0436F870" w14:textId="6D71F22F" w:rsidR="008F2B3C" w:rsidRPr="004820A3" w:rsidRDefault="008F2B3C" w:rsidP="00083257">
      <w:pPr>
        <w:pStyle w:val="Header4"/>
        <w:numPr>
          <w:ilvl w:val="0"/>
          <w:numId w:val="77"/>
        </w:numPr>
        <w:ind w:left="2880" w:hanging="720"/>
        <w:rPr>
          <w:lang w:val="fr-FR"/>
        </w:rPr>
      </w:pPr>
      <w:r w:rsidRPr="000454B3">
        <w:rPr>
          <w:lang w:val="fr-FR"/>
        </w:rPr>
        <w:t>Pour les plans nationaux qui peuvent inclure, en plus des approches relatives à la collecte, le transport, l</w:t>
      </w:r>
      <w:r>
        <w:rPr>
          <w:lang w:val="fr-FR"/>
        </w:rPr>
        <w:t>’</w:t>
      </w:r>
      <w:r w:rsidRPr="000454B3">
        <w:rPr>
          <w:lang w:val="fr-FR"/>
        </w:rPr>
        <w:t>entreposage et l</w:t>
      </w:r>
      <w:r>
        <w:rPr>
          <w:lang w:val="fr-FR"/>
        </w:rPr>
        <w:t>’</w:t>
      </w:r>
      <w:r w:rsidRPr="000454B3">
        <w:rPr>
          <w:lang w:val="fr-FR"/>
        </w:rPr>
        <w:t>élimination, tout particulièrement la destruction des déchets de substances réglementées</w:t>
      </w:r>
      <w:r w:rsidRPr="009358D0">
        <w:rPr>
          <w:lang w:val="fr-FR"/>
        </w:rPr>
        <w:t>, il conviendra d’ajouter aux documents soumis la description d’un m</w:t>
      </w:r>
      <w:r w:rsidRPr="000454B3">
        <w:rPr>
          <w:lang w:val="fr-FR"/>
        </w:rPr>
        <w:t>odèle économique potentiel détaillant les accords avec les différentes parties prenantes, l</w:t>
      </w:r>
      <w:r>
        <w:rPr>
          <w:lang w:val="fr-FR"/>
        </w:rPr>
        <w:t>’</w:t>
      </w:r>
      <w:r w:rsidRPr="000454B3">
        <w:rPr>
          <w:lang w:val="fr-FR"/>
        </w:rPr>
        <w:t>engagement et la participation du secteur privé à ces activités, de la collecte des déchets à leur destruction éventuelle;</w:t>
      </w:r>
    </w:p>
    <w:p w14:paraId="4BE591C4" w14:textId="1D801FC3" w:rsidR="008F2B3C" w:rsidRPr="004820A3" w:rsidRDefault="008F2B3C" w:rsidP="00083257">
      <w:pPr>
        <w:pStyle w:val="Header4"/>
        <w:numPr>
          <w:ilvl w:val="0"/>
          <w:numId w:val="77"/>
        </w:numPr>
        <w:ind w:left="2880" w:hanging="720"/>
        <w:rPr>
          <w:lang w:val="fr-FR"/>
        </w:rPr>
      </w:pPr>
      <w:r w:rsidRPr="000454B3">
        <w:rPr>
          <w:lang w:val="fr-FR"/>
        </w:rPr>
        <w:t>Lorsque les plans nationaux identifient l</w:t>
      </w:r>
      <w:r>
        <w:rPr>
          <w:lang w:val="fr-FR"/>
        </w:rPr>
        <w:t>’</w:t>
      </w:r>
      <w:r w:rsidRPr="000454B3">
        <w:rPr>
          <w:lang w:val="fr-FR"/>
        </w:rPr>
        <w:t>exportation aux fins de destruction comme l</w:t>
      </w:r>
      <w:r>
        <w:rPr>
          <w:lang w:val="fr-FR"/>
        </w:rPr>
        <w:t>’</w:t>
      </w:r>
      <w:r w:rsidRPr="000454B3">
        <w:rPr>
          <w:lang w:val="fr-FR"/>
        </w:rPr>
        <w:t xml:space="preserve">option la plus rentable, </w:t>
      </w:r>
      <w:r>
        <w:rPr>
          <w:lang w:val="fr-FR"/>
        </w:rPr>
        <w:t xml:space="preserve">il faudra </w:t>
      </w:r>
      <w:r w:rsidRPr="000454B3">
        <w:rPr>
          <w:lang w:val="fr-FR"/>
        </w:rPr>
        <w:t>l</w:t>
      </w:r>
      <w:r>
        <w:rPr>
          <w:lang w:val="fr-FR"/>
        </w:rPr>
        <w:t>’</w:t>
      </w:r>
      <w:r w:rsidRPr="000454B3">
        <w:rPr>
          <w:lang w:val="fr-FR"/>
        </w:rPr>
        <w:t xml:space="preserve">indication </w:t>
      </w:r>
      <w:r>
        <w:rPr>
          <w:lang w:val="fr-FR"/>
        </w:rPr>
        <w:t>d’</w:t>
      </w:r>
      <w:r w:rsidRPr="000454B3">
        <w:rPr>
          <w:lang w:val="fr-FR"/>
        </w:rPr>
        <w:t xml:space="preserve">une législation et de politiques nationales conformes aux exigences des </w:t>
      </w:r>
      <w:r w:rsidRPr="000454B3">
        <w:rPr>
          <w:lang w:val="fr-FR"/>
        </w:rPr>
        <w:lastRenderedPageBreak/>
        <w:t>conventions pertinentes, en particulier en ce qui concerne les mouvements transfrontières de ces déchets</w:t>
      </w:r>
      <w:r w:rsidR="001D0847">
        <w:rPr>
          <w:lang w:val="fr-FR"/>
        </w:rPr>
        <w:t> ;</w:t>
      </w:r>
    </w:p>
    <w:p w14:paraId="4115E511" w14:textId="574F4DE3" w:rsidR="008F2B3C" w:rsidRPr="004820A3" w:rsidRDefault="008F2B3C" w:rsidP="008F2B3C">
      <w:pPr>
        <w:pStyle w:val="Heading2"/>
        <w:numPr>
          <w:ilvl w:val="1"/>
          <w:numId w:val="1"/>
        </w:numPr>
        <w:rPr>
          <w:lang w:val="fr-FR"/>
        </w:rPr>
      </w:pPr>
      <w:r w:rsidRPr="000454B3">
        <w:rPr>
          <w:lang w:val="fr-FR"/>
        </w:rPr>
        <w:t>Que les projets soumis pour examen devront inclure une confirmation du gouvernement que le pays s</w:t>
      </w:r>
      <w:r>
        <w:rPr>
          <w:lang w:val="fr-FR"/>
        </w:rPr>
        <w:t>’</w:t>
      </w:r>
      <w:r w:rsidRPr="000454B3">
        <w:rPr>
          <w:lang w:val="fr-FR"/>
        </w:rPr>
        <w:t>efforcera, par la mise en œuvre de ses plans nationaux d</w:t>
      </w:r>
      <w:r>
        <w:rPr>
          <w:lang w:val="fr-FR"/>
        </w:rPr>
        <w:t>’</w:t>
      </w:r>
      <w:r w:rsidRPr="000454B3">
        <w:rPr>
          <w:lang w:val="fr-FR"/>
        </w:rPr>
        <w:t>élimination/de réduction progressive (</w:t>
      </w:r>
      <w:r>
        <w:rPr>
          <w:lang w:val="fr-FR"/>
        </w:rPr>
        <w:t>soit</w:t>
      </w:r>
      <w:r w:rsidRPr="000454B3">
        <w:rPr>
          <w:lang w:val="fr-FR"/>
        </w:rPr>
        <w:t xml:space="preserve"> PGEH ou KIP), de mettre en place une réglementation </w:t>
      </w:r>
      <w:r>
        <w:rPr>
          <w:lang w:val="fr-FR"/>
        </w:rPr>
        <w:t>à l’appui de</w:t>
      </w:r>
      <w:r w:rsidRPr="000454B3">
        <w:rPr>
          <w:lang w:val="fr-FR"/>
        </w:rPr>
        <w:t xml:space="preserve"> la récupération et </w:t>
      </w:r>
      <w:r>
        <w:rPr>
          <w:lang w:val="fr-FR"/>
        </w:rPr>
        <w:t>du</w:t>
      </w:r>
      <w:r w:rsidRPr="000454B3">
        <w:rPr>
          <w:lang w:val="fr-FR"/>
        </w:rPr>
        <w:t xml:space="preserve"> recyclage des frigorigènes qui soutiendra les actions identifiées pour la collecte, le transport, l</w:t>
      </w:r>
      <w:r>
        <w:rPr>
          <w:lang w:val="fr-FR"/>
        </w:rPr>
        <w:t>’</w:t>
      </w:r>
      <w:r w:rsidRPr="000454B3">
        <w:rPr>
          <w:lang w:val="fr-FR"/>
        </w:rPr>
        <w:t>entreposage et l</w:t>
      </w:r>
      <w:r>
        <w:rPr>
          <w:lang w:val="fr-FR"/>
        </w:rPr>
        <w:t>’</w:t>
      </w:r>
      <w:r w:rsidRPr="000454B3">
        <w:rPr>
          <w:lang w:val="fr-FR"/>
        </w:rPr>
        <w:t>élimination de ces déchets de substances réglementées utilisées et indésirables, dans le cadre de la stratégie qui en découle en vue d</w:t>
      </w:r>
      <w:r>
        <w:rPr>
          <w:lang w:val="fr-FR"/>
        </w:rPr>
        <w:t>’</w:t>
      </w:r>
      <w:r w:rsidRPr="000454B3">
        <w:rPr>
          <w:lang w:val="fr-FR"/>
        </w:rPr>
        <w:t>une gestion écologiquement rationnelle de ces déchets dans le pays;</w:t>
      </w:r>
    </w:p>
    <w:p w14:paraId="0001A75A" w14:textId="532A961E" w:rsidR="008F2B3C" w:rsidRPr="004820A3" w:rsidRDefault="001D0847" w:rsidP="008F2B3C">
      <w:pPr>
        <w:pStyle w:val="Heading2"/>
        <w:numPr>
          <w:ilvl w:val="1"/>
          <w:numId w:val="1"/>
        </w:numPr>
        <w:rPr>
          <w:lang w:val="fr-FR"/>
        </w:rPr>
      </w:pPr>
      <w:r>
        <w:rPr>
          <w:lang w:val="fr-FR"/>
        </w:rPr>
        <w:t>D’e</w:t>
      </w:r>
      <w:r w:rsidR="008F2B3C" w:rsidRPr="000454B3">
        <w:rPr>
          <w:lang w:val="fr-FR"/>
        </w:rPr>
        <w:t>xaminer s</w:t>
      </w:r>
      <w:r w:rsidR="008F2B3C">
        <w:rPr>
          <w:lang w:val="fr-FR"/>
        </w:rPr>
        <w:t>’</w:t>
      </w:r>
      <w:r w:rsidR="008F2B3C" w:rsidRPr="000454B3">
        <w:rPr>
          <w:lang w:val="fr-FR"/>
        </w:rPr>
        <w:t>il convient d</w:t>
      </w:r>
      <w:r w:rsidR="008F2B3C">
        <w:rPr>
          <w:lang w:val="fr-FR"/>
        </w:rPr>
        <w:t>’</w:t>
      </w:r>
      <w:r w:rsidR="008F2B3C" w:rsidRPr="000454B3">
        <w:rPr>
          <w:lang w:val="fr-FR"/>
        </w:rPr>
        <w:t>instaurer une fenêtre de financement pour la préparation d</w:t>
      </w:r>
      <w:r w:rsidR="008F2B3C">
        <w:rPr>
          <w:lang w:val="fr-FR"/>
        </w:rPr>
        <w:t>’</w:t>
      </w:r>
      <w:r w:rsidR="008F2B3C" w:rsidRPr="000454B3">
        <w:rPr>
          <w:lang w:val="fr-FR"/>
        </w:rPr>
        <w:t>inventaires nationaux des banques de substances réglementées utilisées ou indésirables, y compris l</w:t>
      </w:r>
      <w:r w:rsidR="008F2B3C">
        <w:rPr>
          <w:lang w:val="fr-FR"/>
        </w:rPr>
        <w:t>a prise en considération du</w:t>
      </w:r>
      <w:r w:rsidR="008F2B3C" w:rsidRPr="000454B3">
        <w:rPr>
          <w:lang w:val="fr-FR"/>
        </w:rPr>
        <w:t xml:space="preserve"> recyclage, </w:t>
      </w:r>
      <w:r w:rsidR="008F2B3C">
        <w:rPr>
          <w:lang w:val="fr-FR"/>
        </w:rPr>
        <w:t xml:space="preserve">de </w:t>
      </w:r>
      <w:r w:rsidR="008F2B3C" w:rsidRPr="000454B3">
        <w:rPr>
          <w:lang w:val="fr-FR"/>
        </w:rPr>
        <w:t xml:space="preserve">la régénération, </w:t>
      </w:r>
      <w:r w:rsidR="008F2B3C">
        <w:rPr>
          <w:lang w:val="fr-FR"/>
        </w:rPr>
        <w:t xml:space="preserve">de </w:t>
      </w:r>
      <w:r w:rsidR="008F2B3C" w:rsidRPr="000454B3">
        <w:rPr>
          <w:lang w:val="fr-FR"/>
        </w:rPr>
        <w:t>l</w:t>
      </w:r>
      <w:r w:rsidR="008F2B3C">
        <w:rPr>
          <w:lang w:val="fr-FR"/>
        </w:rPr>
        <w:t>’</w:t>
      </w:r>
      <w:r w:rsidR="008F2B3C" w:rsidRPr="000454B3">
        <w:rPr>
          <w:lang w:val="fr-FR"/>
        </w:rPr>
        <w:t xml:space="preserve">élimination et </w:t>
      </w:r>
      <w:r w:rsidR="008F2B3C">
        <w:rPr>
          <w:lang w:val="fr-FR"/>
        </w:rPr>
        <w:t xml:space="preserve">de </w:t>
      </w:r>
      <w:r w:rsidR="008F2B3C" w:rsidRPr="000454B3">
        <w:rPr>
          <w:lang w:val="fr-FR"/>
        </w:rPr>
        <w:t>la destruction rentable</w:t>
      </w:r>
      <w:r w:rsidR="008F2B3C" w:rsidRPr="000454B3">
        <w:rPr>
          <w:lang w:val="fr-FR" w:eastAsia="en-CA"/>
        </w:rPr>
        <w:t>;</w:t>
      </w:r>
      <w:r w:rsidR="008F2B3C" w:rsidRPr="004820A3">
        <w:rPr>
          <w:lang w:val="fr-FR" w:eastAsia="en-CA"/>
        </w:rPr>
        <w:t xml:space="preserve"> </w:t>
      </w:r>
    </w:p>
    <w:p w14:paraId="5A7DE9EE" w14:textId="2148DB0C" w:rsidR="008F2B3C" w:rsidRPr="004820A3" w:rsidRDefault="008F2B3C" w:rsidP="00CE4E23">
      <w:pPr>
        <w:pStyle w:val="Heading2"/>
        <w:widowControl/>
        <w:numPr>
          <w:ilvl w:val="1"/>
          <w:numId w:val="1"/>
        </w:numPr>
        <w:spacing w:after="480"/>
        <w:rPr>
          <w:lang w:val="fr-FR" w:eastAsia="en-CA"/>
        </w:rPr>
      </w:pPr>
      <w:r w:rsidRPr="000454B3">
        <w:rPr>
          <w:lang w:val="fr-FR" w:eastAsia="en-CA"/>
        </w:rPr>
        <w:t>D</w:t>
      </w:r>
      <w:r>
        <w:rPr>
          <w:lang w:val="fr-FR" w:eastAsia="en-CA"/>
        </w:rPr>
        <w:t>’</w:t>
      </w:r>
      <w:r w:rsidRPr="000454B3">
        <w:rPr>
          <w:lang w:val="fr-FR" w:eastAsia="en-CA"/>
        </w:rPr>
        <w:t>examiner, en cas de mis</w:t>
      </w:r>
      <w:r>
        <w:rPr>
          <w:lang w:val="fr-FR" w:eastAsia="en-CA"/>
        </w:rPr>
        <w:t>e</w:t>
      </w:r>
      <w:r w:rsidRPr="000454B3">
        <w:rPr>
          <w:lang w:val="fr-FR" w:eastAsia="en-CA"/>
        </w:rPr>
        <w:t xml:space="preserve"> en place de la fenêtre de</w:t>
      </w:r>
      <w:r>
        <w:rPr>
          <w:lang w:val="fr-FR" w:eastAsia="en-CA"/>
        </w:rPr>
        <w:t xml:space="preserve"> </w:t>
      </w:r>
      <w:r w:rsidRPr="000454B3">
        <w:rPr>
          <w:lang w:val="fr-FR" w:eastAsia="en-CA"/>
        </w:rPr>
        <w:t>financement,</w:t>
      </w:r>
      <w:r>
        <w:rPr>
          <w:lang w:val="fr-FR" w:eastAsia="en-CA"/>
        </w:rPr>
        <w:t xml:space="preserve"> </w:t>
      </w:r>
      <w:r w:rsidRPr="000454B3">
        <w:rPr>
          <w:lang w:val="fr-FR" w:eastAsia="en-CA"/>
        </w:rPr>
        <w:t>le financement de la préparation d</w:t>
      </w:r>
      <w:r>
        <w:rPr>
          <w:lang w:val="fr-FR" w:eastAsia="en-CA"/>
        </w:rPr>
        <w:t>’</w:t>
      </w:r>
      <w:r w:rsidRPr="000454B3">
        <w:rPr>
          <w:lang w:val="fr-FR" w:eastAsia="en-CA"/>
        </w:rPr>
        <w:t xml:space="preserve">inventaires nationaux des banques de substances réglementées utilisées ou indésirables, y compris </w:t>
      </w:r>
      <w:r>
        <w:rPr>
          <w:lang w:val="fr-FR" w:eastAsia="en-CA"/>
        </w:rPr>
        <w:t>la prise en considération du</w:t>
      </w:r>
      <w:r w:rsidRPr="000454B3">
        <w:rPr>
          <w:lang w:val="fr-FR" w:eastAsia="en-CA"/>
        </w:rPr>
        <w:t xml:space="preserve"> recyclage, </w:t>
      </w:r>
      <w:r>
        <w:rPr>
          <w:lang w:val="fr-FR" w:eastAsia="en-CA"/>
        </w:rPr>
        <w:t xml:space="preserve">de </w:t>
      </w:r>
      <w:r w:rsidRPr="000454B3">
        <w:rPr>
          <w:lang w:val="fr-FR" w:eastAsia="en-CA"/>
        </w:rPr>
        <w:t xml:space="preserve">la régénération, </w:t>
      </w:r>
      <w:r>
        <w:rPr>
          <w:lang w:val="fr-FR" w:eastAsia="en-CA"/>
        </w:rPr>
        <w:t xml:space="preserve">de </w:t>
      </w:r>
      <w:r w:rsidRPr="000454B3">
        <w:rPr>
          <w:lang w:val="fr-FR" w:eastAsia="en-CA"/>
        </w:rPr>
        <w:t>l</w:t>
      </w:r>
      <w:r>
        <w:rPr>
          <w:lang w:val="fr-FR" w:eastAsia="en-CA"/>
        </w:rPr>
        <w:t>’</w:t>
      </w:r>
      <w:r w:rsidRPr="000454B3">
        <w:rPr>
          <w:lang w:val="fr-FR" w:eastAsia="en-CA"/>
        </w:rPr>
        <w:t xml:space="preserve">élimination et </w:t>
      </w:r>
      <w:r>
        <w:rPr>
          <w:lang w:val="fr-FR" w:eastAsia="en-CA"/>
        </w:rPr>
        <w:t xml:space="preserve">de </w:t>
      </w:r>
      <w:r w:rsidRPr="000454B3">
        <w:rPr>
          <w:lang w:val="fr-FR" w:eastAsia="en-CA"/>
        </w:rPr>
        <w:t>la destruction rentable </w:t>
      </w:r>
      <w:r w:rsidRPr="000454B3">
        <w:rPr>
          <w:lang w:val="fr-FR"/>
        </w:rPr>
        <w:t>dans le cadre décrit aux paragraphes</w:t>
      </w:r>
      <w:r w:rsidR="001D0847">
        <w:rPr>
          <w:lang w:val="fr-FR"/>
        </w:rPr>
        <w:t> </w:t>
      </w:r>
      <w:r w:rsidRPr="000454B3">
        <w:rPr>
          <w:lang w:val="fr-FR"/>
        </w:rPr>
        <w:t xml:space="preserve">16 à 32 du présent document, selon </w:t>
      </w:r>
      <w:r w:rsidR="001D0847">
        <w:rPr>
          <w:lang w:val="fr-FR" w:eastAsia="en-CA"/>
        </w:rPr>
        <w:t>le tableau ci-dessous</w:t>
      </w:r>
      <w:r w:rsidRPr="000454B3">
        <w:rPr>
          <w:lang w:val="fr-FR" w:eastAsia="en-CA"/>
        </w:rPr>
        <w:t>;</w:t>
      </w:r>
    </w:p>
    <w:tbl>
      <w:tblPr>
        <w:tblStyle w:val="TableGrid"/>
        <w:tblpPr w:leftFromText="180" w:rightFromText="180" w:vertAnchor="text" w:horzAnchor="page" w:tblpX="2911" w:tblpY="24"/>
        <w:tblW w:w="0" w:type="auto"/>
        <w:tblLayout w:type="fixed"/>
        <w:tblLook w:val="04A0" w:firstRow="1" w:lastRow="0" w:firstColumn="1" w:lastColumn="0" w:noHBand="0" w:noVBand="1"/>
      </w:tblPr>
      <w:tblGrid>
        <w:gridCol w:w="3775"/>
        <w:gridCol w:w="4017"/>
      </w:tblGrid>
      <w:tr w:rsidR="008F2B3C" w:rsidRPr="00F6011C" w14:paraId="2EEE637B" w14:textId="77777777" w:rsidTr="001D0847">
        <w:trPr>
          <w:trHeight w:val="425"/>
        </w:trPr>
        <w:tc>
          <w:tcPr>
            <w:tcW w:w="3775" w:type="dxa"/>
            <w:hideMark/>
          </w:tcPr>
          <w:p w14:paraId="2B843F2F" w14:textId="677E814B" w:rsidR="008F2B3C" w:rsidRPr="004820A3" w:rsidRDefault="001D0847" w:rsidP="001D0847">
            <w:pPr>
              <w:rPr>
                <w:b/>
                <w:bCs/>
                <w:sz w:val="20"/>
                <w:szCs w:val="20"/>
                <w:lang w:val="fr-FR"/>
              </w:rPr>
            </w:pPr>
            <w:bookmarkStart w:id="8" w:name="tblHere"/>
            <w:r>
              <w:rPr>
                <w:b/>
                <w:bCs/>
                <w:sz w:val="20"/>
                <w:szCs w:val="20"/>
                <w:lang w:val="fr-FR"/>
              </w:rPr>
              <w:t>V</w:t>
            </w:r>
            <w:r w:rsidR="008F2B3C" w:rsidRPr="000454B3">
              <w:rPr>
                <w:b/>
                <w:bCs/>
                <w:sz w:val="20"/>
                <w:szCs w:val="20"/>
                <w:lang w:val="fr-FR"/>
              </w:rPr>
              <w:t>aleur de référence des HCFC (tonnes PAO)</w:t>
            </w:r>
          </w:p>
        </w:tc>
        <w:tc>
          <w:tcPr>
            <w:tcW w:w="4017" w:type="dxa"/>
            <w:hideMark/>
          </w:tcPr>
          <w:p w14:paraId="0B78A8BF" w14:textId="77777777" w:rsidR="008F2B3C" w:rsidRPr="004820A3" w:rsidRDefault="008F2B3C" w:rsidP="001D0847">
            <w:pPr>
              <w:rPr>
                <w:b/>
                <w:bCs/>
                <w:sz w:val="20"/>
                <w:szCs w:val="20"/>
                <w:lang w:val="fr-FR"/>
              </w:rPr>
            </w:pPr>
            <w:r w:rsidRPr="000454B3">
              <w:rPr>
                <w:b/>
                <w:bCs/>
                <w:sz w:val="20"/>
                <w:szCs w:val="20"/>
                <w:lang w:val="fr-FR"/>
              </w:rPr>
              <w:t>Financement de la préparation des inventaires nationaux des banques de déchets des substances réglementées et du plan d</w:t>
            </w:r>
            <w:r>
              <w:rPr>
                <w:b/>
                <w:bCs/>
                <w:sz w:val="20"/>
                <w:szCs w:val="20"/>
                <w:lang w:val="fr-FR"/>
              </w:rPr>
              <w:t>’</w:t>
            </w:r>
            <w:r w:rsidRPr="000454B3">
              <w:rPr>
                <w:b/>
                <w:bCs/>
                <w:sz w:val="20"/>
                <w:szCs w:val="20"/>
                <w:lang w:val="fr-FR"/>
              </w:rPr>
              <w:t>action national ($US)</w:t>
            </w:r>
          </w:p>
        </w:tc>
      </w:tr>
      <w:tr w:rsidR="008F2B3C" w:rsidRPr="00F166D6" w14:paraId="3340B13C" w14:textId="77777777" w:rsidTr="001D0847">
        <w:trPr>
          <w:trHeight w:val="144"/>
        </w:trPr>
        <w:tc>
          <w:tcPr>
            <w:tcW w:w="3775" w:type="dxa"/>
            <w:hideMark/>
          </w:tcPr>
          <w:p w14:paraId="0A6B3317" w14:textId="77777777" w:rsidR="008F2B3C" w:rsidRPr="00F166D6" w:rsidRDefault="008F2B3C" w:rsidP="001D0847">
            <w:pPr>
              <w:rPr>
                <w:sz w:val="20"/>
                <w:szCs w:val="20"/>
              </w:rPr>
            </w:pPr>
            <w:r w:rsidRPr="000454B3">
              <w:rPr>
                <w:sz w:val="20"/>
                <w:szCs w:val="20"/>
                <w:lang w:val="fr-FR"/>
              </w:rPr>
              <w:t>Inférieure à 1</w:t>
            </w:r>
            <w:r w:rsidRPr="000454B3">
              <w:rPr>
                <w:sz w:val="20"/>
                <w:szCs w:val="20"/>
              </w:rPr>
              <w:t xml:space="preserve"> </w:t>
            </w:r>
          </w:p>
        </w:tc>
        <w:tc>
          <w:tcPr>
            <w:tcW w:w="4017" w:type="dxa"/>
            <w:hideMark/>
          </w:tcPr>
          <w:p w14:paraId="4D939ED2" w14:textId="77777777" w:rsidR="008F2B3C" w:rsidRPr="00F166D6" w:rsidRDefault="008F2B3C" w:rsidP="001D0847">
            <w:pPr>
              <w:jc w:val="right"/>
              <w:rPr>
                <w:sz w:val="20"/>
                <w:szCs w:val="20"/>
              </w:rPr>
            </w:pPr>
            <w:r w:rsidRPr="00F166D6">
              <w:rPr>
                <w:sz w:val="20"/>
                <w:szCs w:val="20"/>
              </w:rPr>
              <w:t>40</w:t>
            </w:r>
            <w:r>
              <w:rPr>
                <w:sz w:val="20"/>
                <w:szCs w:val="20"/>
              </w:rPr>
              <w:t> </w:t>
            </w:r>
            <w:r w:rsidRPr="00F166D6">
              <w:rPr>
                <w:sz w:val="20"/>
                <w:szCs w:val="20"/>
              </w:rPr>
              <w:t>000</w:t>
            </w:r>
          </w:p>
        </w:tc>
      </w:tr>
      <w:tr w:rsidR="008F2B3C" w:rsidRPr="00F166D6" w14:paraId="0610C998" w14:textId="77777777" w:rsidTr="001D0847">
        <w:trPr>
          <w:trHeight w:val="144"/>
        </w:trPr>
        <w:tc>
          <w:tcPr>
            <w:tcW w:w="3775" w:type="dxa"/>
            <w:hideMark/>
          </w:tcPr>
          <w:p w14:paraId="53DC278F" w14:textId="77777777" w:rsidR="008F2B3C" w:rsidRPr="00F166D6" w:rsidRDefault="008F2B3C" w:rsidP="001D0847">
            <w:pPr>
              <w:rPr>
                <w:sz w:val="20"/>
                <w:szCs w:val="20"/>
              </w:rPr>
            </w:pPr>
            <w:r w:rsidRPr="000454B3">
              <w:rPr>
                <w:sz w:val="20"/>
                <w:szCs w:val="20"/>
                <w:lang w:val="fr-FR"/>
              </w:rPr>
              <w:t>Entre 1 et 6</w:t>
            </w:r>
            <w:r w:rsidRPr="000454B3">
              <w:rPr>
                <w:sz w:val="20"/>
                <w:szCs w:val="20"/>
              </w:rPr>
              <w:t xml:space="preserve"> </w:t>
            </w:r>
          </w:p>
        </w:tc>
        <w:tc>
          <w:tcPr>
            <w:tcW w:w="4017" w:type="dxa"/>
            <w:hideMark/>
          </w:tcPr>
          <w:p w14:paraId="3FE66DD8" w14:textId="77777777" w:rsidR="008F2B3C" w:rsidRPr="00F166D6" w:rsidRDefault="008F2B3C" w:rsidP="001D0847">
            <w:pPr>
              <w:jc w:val="right"/>
              <w:rPr>
                <w:sz w:val="20"/>
                <w:szCs w:val="20"/>
              </w:rPr>
            </w:pPr>
            <w:r w:rsidRPr="00F166D6">
              <w:rPr>
                <w:sz w:val="20"/>
                <w:szCs w:val="20"/>
              </w:rPr>
              <w:t>60</w:t>
            </w:r>
            <w:r>
              <w:rPr>
                <w:sz w:val="20"/>
                <w:szCs w:val="20"/>
              </w:rPr>
              <w:t> </w:t>
            </w:r>
            <w:r w:rsidRPr="00F166D6">
              <w:rPr>
                <w:sz w:val="20"/>
                <w:szCs w:val="20"/>
              </w:rPr>
              <w:t>000</w:t>
            </w:r>
          </w:p>
        </w:tc>
      </w:tr>
      <w:tr w:rsidR="008F2B3C" w:rsidRPr="00F166D6" w14:paraId="7C6FC541" w14:textId="77777777" w:rsidTr="001D0847">
        <w:trPr>
          <w:trHeight w:val="144"/>
        </w:trPr>
        <w:tc>
          <w:tcPr>
            <w:tcW w:w="3775" w:type="dxa"/>
            <w:hideMark/>
          </w:tcPr>
          <w:p w14:paraId="4D1282B1" w14:textId="77777777" w:rsidR="008F2B3C" w:rsidRPr="004820A3" w:rsidRDefault="008F2B3C" w:rsidP="001D0847">
            <w:pPr>
              <w:rPr>
                <w:sz w:val="20"/>
                <w:szCs w:val="20"/>
                <w:lang w:val="fr-FR"/>
              </w:rPr>
            </w:pPr>
            <w:r w:rsidRPr="000454B3">
              <w:rPr>
                <w:sz w:val="20"/>
                <w:szCs w:val="20"/>
                <w:lang w:val="fr-FR"/>
              </w:rPr>
              <w:t>Au-dessus de 6 et jusqu</w:t>
            </w:r>
            <w:r>
              <w:rPr>
                <w:sz w:val="20"/>
                <w:szCs w:val="20"/>
                <w:lang w:val="fr-FR"/>
              </w:rPr>
              <w:t>’</w:t>
            </w:r>
            <w:r w:rsidRPr="000454B3">
              <w:rPr>
                <w:sz w:val="20"/>
                <w:szCs w:val="20"/>
                <w:lang w:val="fr-FR"/>
              </w:rPr>
              <w:t>à</w:t>
            </w:r>
            <w:r>
              <w:rPr>
                <w:sz w:val="20"/>
                <w:szCs w:val="20"/>
                <w:lang w:val="fr-FR"/>
              </w:rPr>
              <w:t xml:space="preserve"> </w:t>
            </w:r>
            <w:r w:rsidRPr="000454B3">
              <w:rPr>
                <w:sz w:val="20"/>
                <w:szCs w:val="20"/>
                <w:lang w:val="fr-FR"/>
              </w:rPr>
              <w:t>100</w:t>
            </w:r>
            <w:r w:rsidRPr="004820A3">
              <w:rPr>
                <w:sz w:val="20"/>
                <w:szCs w:val="20"/>
                <w:lang w:val="fr-FR"/>
              </w:rPr>
              <w:t xml:space="preserve"> </w:t>
            </w:r>
          </w:p>
        </w:tc>
        <w:tc>
          <w:tcPr>
            <w:tcW w:w="4017" w:type="dxa"/>
            <w:hideMark/>
          </w:tcPr>
          <w:p w14:paraId="5A2C9C29" w14:textId="77777777" w:rsidR="008F2B3C" w:rsidRPr="00F166D6" w:rsidRDefault="008F2B3C" w:rsidP="001D0847">
            <w:pPr>
              <w:jc w:val="right"/>
              <w:rPr>
                <w:sz w:val="20"/>
                <w:szCs w:val="20"/>
              </w:rPr>
            </w:pPr>
            <w:r w:rsidRPr="00F166D6">
              <w:rPr>
                <w:sz w:val="20"/>
                <w:szCs w:val="20"/>
              </w:rPr>
              <w:t>80</w:t>
            </w:r>
            <w:r>
              <w:rPr>
                <w:sz w:val="20"/>
                <w:szCs w:val="20"/>
              </w:rPr>
              <w:t> </w:t>
            </w:r>
            <w:r w:rsidRPr="00F166D6">
              <w:rPr>
                <w:sz w:val="20"/>
                <w:szCs w:val="20"/>
              </w:rPr>
              <w:t>000</w:t>
            </w:r>
          </w:p>
        </w:tc>
      </w:tr>
      <w:tr w:rsidR="008F2B3C" w:rsidRPr="00F166D6" w14:paraId="1A39590E" w14:textId="77777777" w:rsidTr="001D0847">
        <w:trPr>
          <w:trHeight w:val="144"/>
        </w:trPr>
        <w:tc>
          <w:tcPr>
            <w:tcW w:w="3775" w:type="dxa"/>
            <w:hideMark/>
          </w:tcPr>
          <w:p w14:paraId="66EF522F" w14:textId="77777777" w:rsidR="008F2B3C" w:rsidRPr="00F166D6" w:rsidRDefault="008F2B3C" w:rsidP="001D0847">
            <w:pPr>
              <w:rPr>
                <w:sz w:val="20"/>
                <w:szCs w:val="20"/>
              </w:rPr>
            </w:pPr>
            <w:r w:rsidRPr="000454B3">
              <w:rPr>
                <w:sz w:val="20"/>
                <w:szCs w:val="20"/>
                <w:lang w:val="fr-FR"/>
              </w:rPr>
              <w:t>Au-dessus de 100</w:t>
            </w:r>
            <w:r w:rsidRPr="000454B3">
              <w:rPr>
                <w:sz w:val="20"/>
                <w:szCs w:val="20"/>
              </w:rPr>
              <w:t xml:space="preserve"> </w:t>
            </w:r>
          </w:p>
        </w:tc>
        <w:tc>
          <w:tcPr>
            <w:tcW w:w="4017" w:type="dxa"/>
            <w:hideMark/>
          </w:tcPr>
          <w:p w14:paraId="0630D3C8" w14:textId="77777777" w:rsidR="008F2B3C" w:rsidRPr="00F166D6" w:rsidRDefault="008F2B3C" w:rsidP="001D0847">
            <w:pPr>
              <w:jc w:val="right"/>
              <w:rPr>
                <w:sz w:val="20"/>
                <w:szCs w:val="20"/>
              </w:rPr>
            </w:pPr>
            <w:r w:rsidRPr="00F166D6">
              <w:rPr>
                <w:sz w:val="20"/>
                <w:szCs w:val="20"/>
              </w:rPr>
              <w:t>90</w:t>
            </w:r>
            <w:r>
              <w:rPr>
                <w:sz w:val="20"/>
                <w:szCs w:val="20"/>
              </w:rPr>
              <w:t> </w:t>
            </w:r>
            <w:r w:rsidRPr="00F166D6">
              <w:rPr>
                <w:sz w:val="20"/>
                <w:szCs w:val="20"/>
              </w:rPr>
              <w:t>000</w:t>
            </w:r>
          </w:p>
        </w:tc>
      </w:tr>
      <w:bookmarkEnd w:id="8"/>
    </w:tbl>
    <w:p w14:paraId="251A26CF" w14:textId="77777777" w:rsidR="008F2B3C" w:rsidRPr="009D11BF" w:rsidRDefault="008F2B3C" w:rsidP="008F2B3C">
      <w:pPr>
        <w:rPr>
          <w:sz w:val="20"/>
          <w:szCs w:val="20"/>
        </w:rPr>
      </w:pPr>
    </w:p>
    <w:p w14:paraId="774F99EE" w14:textId="77777777" w:rsidR="008F2B3C" w:rsidRPr="009D11BF" w:rsidRDefault="008F2B3C" w:rsidP="008F2B3C">
      <w:pPr>
        <w:rPr>
          <w:sz w:val="20"/>
          <w:szCs w:val="20"/>
        </w:rPr>
      </w:pPr>
    </w:p>
    <w:p w14:paraId="43D12B48" w14:textId="77777777" w:rsidR="008F2B3C" w:rsidRDefault="008F2B3C" w:rsidP="008F2B3C">
      <w:pPr>
        <w:pStyle w:val="Heading2"/>
        <w:spacing w:before="240"/>
        <w:rPr>
          <w:lang w:val="fr-CA"/>
        </w:rPr>
      </w:pPr>
    </w:p>
    <w:p w14:paraId="4A7651AE" w14:textId="77777777" w:rsidR="008F2B3C" w:rsidRDefault="008F2B3C" w:rsidP="008F2B3C">
      <w:pPr>
        <w:pStyle w:val="Heading2"/>
        <w:spacing w:before="240"/>
        <w:rPr>
          <w:lang w:val="fr-CA"/>
        </w:rPr>
      </w:pPr>
    </w:p>
    <w:p w14:paraId="382868F6" w14:textId="77777777" w:rsidR="008F2B3C" w:rsidRDefault="008F2B3C" w:rsidP="008F2B3C">
      <w:pPr>
        <w:pStyle w:val="Heading2"/>
        <w:spacing w:before="240"/>
        <w:rPr>
          <w:lang w:val="fr-CA"/>
        </w:rPr>
      </w:pPr>
    </w:p>
    <w:p w14:paraId="014F7CAA" w14:textId="77777777" w:rsidR="008F2B3C" w:rsidRPr="004820A3" w:rsidRDefault="008F2B3C" w:rsidP="008F2B3C">
      <w:pPr>
        <w:pStyle w:val="Heading2"/>
        <w:numPr>
          <w:ilvl w:val="1"/>
          <w:numId w:val="1"/>
        </w:numPr>
        <w:rPr>
          <w:lang w:val="fr-FR"/>
        </w:rPr>
      </w:pPr>
      <w:r w:rsidRPr="00B97148">
        <w:rPr>
          <w:lang w:val="fr-CA"/>
        </w:rPr>
        <w:t>D’envisager, une</w:t>
      </w:r>
      <w:r w:rsidRPr="000454B3">
        <w:rPr>
          <w:lang w:val="fr-FR"/>
        </w:rPr>
        <w:t xml:space="preserve"> fois la fenêtre de financement mise en place, de demander aux agences bilatérales et d</w:t>
      </w:r>
      <w:r>
        <w:rPr>
          <w:lang w:val="fr-FR"/>
        </w:rPr>
        <w:t>’</w:t>
      </w:r>
      <w:r w:rsidRPr="000454B3">
        <w:rPr>
          <w:lang w:val="fr-FR"/>
        </w:rPr>
        <w:t>exécution :</w:t>
      </w:r>
    </w:p>
    <w:p w14:paraId="616E2A52" w14:textId="629B1CC7" w:rsidR="008F2B3C" w:rsidRPr="001D0847" w:rsidRDefault="008F2B3C" w:rsidP="00083257">
      <w:pPr>
        <w:pStyle w:val="Heading3"/>
        <w:keepNext/>
        <w:widowControl/>
        <w:numPr>
          <w:ilvl w:val="2"/>
          <w:numId w:val="78"/>
        </w:numPr>
        <w:rPr>
          <w:lang w:val="fr-FR"/>
        </w:rPr>
      </w:pPr>
      <w:r w:rsidRPr="001D0847">
        <w:rPr>
          <w:lang w:val="fr-FR"/>
        </w:rPr>
        <w:t>D’inclure les demandes de préparation d’inventaires nationaux des substances utilisées et indésirables, et les plans d’action ultérieurs dans leurs plans d’activités pour 2024-2026 à soumettre à la 93</w:t>
      </w:r>
      <w:r w:rsidRPr="001D0847">
        <w:rPr>
          <w:vertAlign w:val="superscript"/>
          <w:lang w:val="fr-FR"/>
        </w:rPr>
        <w:t>e</w:t>
      </w:r>
      <w:r w:rsidR="001D0847">
        <w:rPr>
          <w:lang w:val="fr-FR"/>
        </w:rPr>
        <w:t> </w:t>
      </w:r>
      <w:r w:rsidRPr="001D0847">
        <w:rPr>
          <w:lang w:val="fr-FR"/>
        </w:rPr>
        <w:t>réunion pour les pays visés à l’article</w:t>
      </w:r>
      <w:r w:rsidR="001D0847">
        <w:rPr>
          <w:lang w:val="fr-FR"/>
        </w:rPr>
        <w:t> </w:t>
      </w:r>
      <w:r w:rsidRPr="001D0847">
        <w:rPr>
          <w:lang w:val="fr-FR"/>
        </w:rPr>
        <w:t>5 qui le souhaitent;</w:t>
      </w:r>
    </w:p>
    <w:p w14:paraId="5A5A7E34" w14:textId="77777777" w:rsidR="008F2B3C" w:rsidRDefault="008F2B3C" w:rsidP="008F2B3C">
      <w:pPr>
        <w:pStyle w:val="Heading3"/>
        <w:rPr>
          <w:lang w:val="fr-FR"/>
        </w:rPr>
      </w:pPr>
      <w:r w:rsidRPr="003F7775">
        <w:rPr>
          <w:lang w:val="fr-FR"/>
        </w:rPr>
        <w:t>De rendre compte en détail de l</w:t>
      </w:r>
      <w:r>
        <w:rPr>
          <w:lang w:val="fr-FR"/>
        </w:rPr>
        <w:t>’</w:t>
      </w:r>
      <w:r w:rsidRPr="003F7775">
        <w:rPr>
          <w:lang w:val="fr-FR"/>
        </w:rPr>
        <w:t>état d</w:t>
      </w:r>
      <w:r>
        <w:rPr>
          <w:lang w:val="fr-FR"/>
        </w:rPr>
        <w:t>’</w:t>
      </w:r>
      <w:r w:rsidRPr="003F7775">
        <w:rPr>
          <w:lang w:val="fr-FR"/>
        </w:rPr>
        <w:t>avancement de la préparation de l</w:t>
      </w:r>
      <w:r>
        <w:rPr>
          <w:lang w:val="fr-FR"/>
        </w:rPr>
        <w:t>’</w:t>
      </w:r>
      <w:r w:rsidRPr="003F7775">
        <w:rPr>
          <w:lang w:val="fr-FR"/>
        </w:rPr>
        <w:t>inventaire national des substances utilisées et indésirables</w:t>
      </w:r>
      <w:r>
        <w:rPr>
          <w:lang w:val="fr-FR"/>
        </w:rPr>
        <w:t>,</w:t>
      </w:r>
      <w:r w:rsidRPr="003F7775">
        <w:rPr>
          <w:lang w:val="fr-FR"/>
        </w:rPr>
        <w:t xml:space="preserve"> et du plan d</w:t>
      </w:r>
      <w:r>
        <w:rPr>
          <w:lang w:val="fr-FR"/>
        </w:rPr>
        <w:t>’</w:t>
      </w:r>
      <w:r w:rsidRPr="003F7775">
        <w:rPr>
          <w:lang w:val="fr-FR"/>
        </w:rPr>
        <w:t>action ultérieur sur une base annuelle, dans le cadre des rapports financier et périodique annuels ;</w:t>
      </w:r>
    </w:p>
    <w:p w14:paraId="29E76305" w14:textId="0CD8E784" w:rsidR="00B01231" w:rsidRPr="008F2B3C" w:rsidRDefault="00814ACD" w:rsidP="00814ACD">
      <w:pPr>
        <w:pStyle w:val="Heading3"/>
        <w:numPr>
          <w:ilvl w:val="0"/>
          <w:numId w:val="0"/>
        </w:numPr>
        <w:ind w:left="2160" w:hanging="742"/>
        <w:rPr>
          <w:highlight w:val="yellow"/>
          <w:lang w:val="fr-CA"/>
        </w:rPr>
      </w:pPr>
      <w:r>
        <w:rPr>
          <w:lang w:val="fr-FR"/>
        </w:rPr>
        <w:t>iii)</w:t>
      </w:r>
      <w:r>
        <w:rPr>
          <w:lang w:val="fr-FR"/>
        </w:rPr>
        <w:tab/>
      </w:r>
      <w:r w:rsidR="008F2B3C">
        <w:rPr>
          <w:lang w:val="fr-FR"/>
        </w:rPr>
        <w:t xml:space="preserve">Soumettre un </w:t>
      </w:r>
      <w:r w:rsidR="008F2B3C" w:rsidRPr="003F7775">
        <w:rPr>
          <w:lang w:val="fr-FR"/>
        </w:rPr>
        <w:t>rapport final et une copie des inventaires nationaux et des plans d</w:t>
      </w:r>
      <w:r w:rsidR="008F2B3C">
        <w:rPr>
          <w:lang w:val="fr-FR"/>
        </w:rPr>
        <w:t>’</w:t>
      </w:r>
      <w:r w:rsidR="008F2B3C" w:rsidRPr="003F7775">
        <w:rPr>
          <w:lang w:val="fr-FR"/>
        </w:rPr>
        <w:t>action nationaux qui en résultent au plus tard six mois après la fin du projet, en soulignant les difficultés et les enseignements</w:t>
      </w:r>
      <w:r w:rsidR="008F2B3C">
        <w:rPr>
          <w:lang w:val="fr-FR"/>
        </w:rPr>
        <w:t> </w:t>
      </w:r>
      <w:r w:rsidR="008F2B3C" w:rsidRPr="003F7775">
        <w:rPr>
          <w:lang w:val="fr-FR"/>
        </w:rPr>
        <w:t>tirés</w:t>
      </w:r>
      <w:r w:rsidR="008F2B3C">
        <w:rPr>
          <w:lang w:val="fr-FR"/>
        </w:rPr>
        <w:t>.</w:t>
      </w:r>
    </w:p>
    <w:bookmarkEnd w:id="3"/>
    <w:p w14:paraId="6D28B16E" w14:textId="78C375AD" w:rsidR="000067BF" w:rsidRPr="00DC5973" w:rsidRDefault="00DC5973" w:rsidP="00DC5973">
      <w:pPr>
        <w:pStyle w:val="Heading1"/>
        <w:numPr>
          <w:ilvl w:val="0"/>
          <w:numId w:val="0"/>
        </w:numPr>
        <w:rPr>
          <w:b/>
          <w:highlight w:val="yellow"/>
          <w:lang w:val="fr-CA"/>
        </w:rPr>
      </w:pPr>
      <w:r w:rsidRPr="00DC5973">
        <w:rPr>
          <w:b/>
          <w:lang w:val="fr-CA"/>
        </w:rPr>
        <w:t>12.</w:t>
      </w:r>
      <w:r w:rsidRPr="00DC5973">
        <w:rPr>
          <w:b/>
          <w:lang w:val="fr-CA"/>
        </w:rPr>
        <w:tab/>
        <w:t>Analyse relative à la capacité des institutions du Fonds multilatéral à faire face à la réductio</w:t>
      </w:r>
      <w:r>
        <w:rPr>
          <w:b/>
          <w:lang w:val="fr-CA"/>
        </w:rPr>
        <w:t>n progressive des HFC (décision </w:t>
      </w:r>
      <w:r w:rsidRPr="00DC5973">
        <w:rPr>
          <w:b/>
          <w:lang w:val="fr-CA"/>
        </w:rPr>
        <w:t>89/4).</w:t>
      </w:r>
    </w:p>
    <w:p w14:paraId="4D2BC019" w14:textId="18A573C9" w:rsidR="000067BF" w:rsidRPr="00B4623E" w:rsidRDefault="00DC5973" w:rsidP="000067BF">
      <w:pPr>
        <w:spacing w:after="240"/>
        <w:ind w:left="709"/>
        <w:rPr>
          <w:lang w:val="fr-FR"/>
        </w:rPr>
      </w:pPr>
      <w:r w:rsidRPr="00DC5973">
        <w:rPr>
          <w:color w:val="000000" w:themeColor="text1"/>
          <w:u w:val="single"/>
          <w:lang w:val="fr-CA"/>
        </w:rPr>
        <w:t>Le d</w:t>
      </w:r>
      <w:r w:rsidR="000067BF" w:rsidRPr="00DC5973">
        <w:rPr>
          <w:color w:val="000000" w:themeColor="text1"/>
          <w:u w:val="single"/>
          <w:lang w:val="fr-CA"/>
        </w:rPr>
        <w:t>ocument</w:t>
      </w:r>
      <w:r w:rsidRPr="00DC5973">
        <w:rPr>
          <w:color w:val="000000" w:themeColor="text1"/>
          <w:u w:val="single"/>
          <w:lang w:val="fr-CA"/>
        </w:rPr>
        <w:t> </w:t>
      </w:r>
      <w:r w:rsidR="000067BF" w:rsidRPr="00DC5973">
        <w:rPr>
          <w:color w:val="000000" w:themeColor="text1"/>
          <w:u w:val="single"/>
          <w:lang w:val="fr-CA"/>
        </w:rPr>
        <w:t>UNEP/</w:t>
      </w:r>
      <w:proofErr w:type="spellStart"/>
      <w:r w:rsidR="000067BF" w:rsidRPr="00DC5973">
        <w:rPr>
          <w:color w:val="000000" w:themeColor="text1"/>
          <w:u w:val="single"/>
          <w:lang w:val="fr-CA"/>
        </w:rPr>
        <w:t>Oz</w:t>
      </w:r>
      <w:r w:rsidR="000067BF" w:rsidRPr="00DC5973">
        <w:rPr>
          <w:color w:val="000000" w:themeColor="text1"/>
          <w:szCs w:val="24"/>
          <w:u w:val="single"/>
          <w:lang w:val="fr-CA"/>
        </w:rPr>
        <w:t>L.Pro</w:t>
      </w:r>
      <w:proofErr w:type="spellEnd"/>
      <w:r w:rsidR="000067BF" w:rsidRPr="00DC5973">
        <w:rPr>
          <w:color w:val="000000" w:themeColor="text1"/>
          <w:szCs w:val="24"/>
          <w:u w:val="single"/>
          <w:lang w:val="fr-CA"/>
        </w:rPr>
        <w:t>/</w:t>
      </w:r>
      <w:proofErr w:type="spellStart"/>
      <w:r w:rsidR="000067BF" w:rsidRPr="00DC5973">
        <w:rPr>
          <w:color w:val="000000" w:themeColor="text1"/>
          <w:szCs w:val="24"/>
          <w:u w:val="single"/>
          <w:lang w:val="fr-CA"/>
        </w:rPr>
        <w:t>ExCom</w:t>
      </w:r>
      <w:proofErr w:type="spellEnd"/>
      <w:r w:rsidR="000067BF" w:rsidRPr="00DC5973">
        <w:rPr>
          <w:color w:val="000000" w:themeColor="text1"/>
          <w:szCs w:val="24"/>
          <w:u w:val="single"/>
          <w:lang w:val="fr-CA"/>
        </w:rPr>
        <w:t>/</w:t>
      </w:r>
      <w:r w:rsidR="00D707B4" w:rsidRPr="00DC5973">
        <w:rPr>
          <w:color w:val="000000" w:themeColor="text1"/>
          <w:szCs w:val="24"/>
          <w:u w:val="single"/>
          <w:lang w:val="fr-CA"/>
        </w:rPr>
        <w:t>91/67</w:t>
      </w:r>
      <w:r w:rsidR="000067BF" w:rsidRPr="00DC5973">
        <w:rPr>
          <w:color w:val="000000" w:themeColor="text1"/>
          <w:szCs w:val="24"/>
          <w:lang w:val="fr-CA"/>
        </w:rPr>
        <w:t xml:space="preserve"> </w:t>
      </w:r>
      <w:r w:rsidRPr="00DC5973">
        <w:rPr>
          <w:color w:val="000000" w:themeColor="text1"/>
          <w:szCs w:val="24"/>
          <w:lang w:val="fr-CA"/>
        </w:rPr>
        <w:t xml:space="preserve">présente une analyse de la capacité et des besoins des institutions du Fonds multilatéral, en particulier des agences d'exécution et du Secrétariat du </w:t>
      </w:r>
      <w:r w:rsidRPr="00DC5973">
        <w:rPr>
          <w:color w:val="000000" w:themeColor="text1"/>
          <w:szCs w:val="24"/>
          <w:lang w:val="fr-CA"/>
        </w:rPr>
        <w:lastRenderedPageBreak/>
        <w:t xml:space="preserve">Fonds, pour </w:t>
      </w:r>
      <w:r w:rsidR="00A86083">
        <w:rPr>
          <w:color w:val="000000" w:themeColor="text1"/>
          <w:szCs w:val="24"/>
          <w:lang w:val="fr-CA"/>
        </w:rPr>
        <w:t>faire face à</w:t>
      </w:r>
      <w:r w:rsidRPr="00DC5973">
        <w:rPr>
          <w:color w:val="000000" w:themeColor="text1"/>
          <w:szCs w:val="24"/>
          <w:lang w:val="fr-CA"/>
        </w:rPr>
        <w:t xml:space="preserve"> la réduction progressive</w:t>
      </w:r>
      <w:r>
        <w:rPr>
          <w:color w:val="000000" w:themeColor="text1"/>
          <w:szCs w:val="24"/>
          <w:lang w:val="fr-CA"/>
        </w:rPr>
        <w:t xml:space="preserve"> des HFC au cours de la période </w:t>
      </w:r>
      <w:r w:rsidRPr="00DC5973">
        <w:rPr>
          <w:color w:val="000000" w:themeColor="text1"/>
          <w:szCs w:val="24"/>
          <w:lang w:val="fr-CA"/>
        </w:rPr>
        <w:t xml:space="preserve">2023-2030, pendant laquelle des activités </w:t>
      </w:r>
      <w:r>
        <w:rPr>
          <w:color w:val="000000" w:themeColor="text1"/>
          <w:szCs w:val="24"/>
          <w:lang w:val="fr-CA"/>
        </w:rPr>
        <w:t>d’élimination</w:t>
      </w:r>
      <w:r w:rsidRPr="00DC5973">
        <w:rPr>
          <w:color w:val="000000" w:themeColor="text1"/>
          <w:szCs w:val="24"/>
          <w:lang w:val="fr-CA"/>
        </w:rPr>
        <w:t xml:space="preserve"> des HCFC et </w:t>
      </w:r>
      <w:r>
        <w:rPr>
          <w:color w:val="000000" w:themeColor="text1"/>
          <w:szCs w:val="24"/>
          <w:lang w:val="fr-CA"/>
        </w:rPr>
        <w:t xml:space="preserve">de réduction progressive </w:t>
      </w:r>
      <w:r w:rsidRPr="00DC5973">
        <w:rPr>
          <w:color w:val="000000" w:themeColor="text1"/>
          <w:szCs w:val="24"/>
          <w:lang w:val="fr-CA"/>
        </w:rPr>
        <w:t xml:space="preserve">des HFC seront mises en œuvre, en comprenant la charge de travail des agences d'exécution et du Secrétariat pour soutenir la mise en œuvre de ces deux activités. Il s'appuie sur les rapports, les données, les analyses et les </w:t>
      </w:r>
      <w:r>
        <w:rPr>
          <w:color w:val="000000" w:themeColor="text1"/>
          <w:szCs w:val="24"/>
          <w:lang w:val="fr-CA"/>
        </w:rPr>
        <w:t xml:space="preserve">constatations </w:t>
      </w:r>
      <w:r w:rsidRPr="00DC5973">
        <w:rPr>
          <w:color w:val="000000" w:themeColor="text1"/>
          <w:szCs w:val="24"/>
          <w:lang w:val="fr-CA"/>
        </w:rPr>
        <w:t xml:space="preserve">des documents précédents soumis au Comité exécutif depuis l'adoption de l'Amendement de Kigali, et sur une analyse des plans d'activités actuels et passés du Fonds multilatéral. </w:t>
      </w:r>
      <w:r w:rsidRPr="00B4623E">
        <w:rPr>
          <w:color w:val="000000" w:themeColor="text1"/>
          <w:szCs w:val="24"/>
          <w:lang w:val="fr-FR"/>
        </w:rPr>
        <w:t>Le document prend en compte les consultations tenues sur le sujet avec les agences d'exécution et les renseignements fournis par celles-ci.</w:t>
      </w:r>
    </w:p>
    <w:p w14:paraId="2049E4AB" w14:textId="58656DBB" w:rsidR="000067BF" w:rsidRPr="00F94FB6" w:rsidRDefault="00DC5973" w:rsidP="000C3A38">
      <w:pPr>
        <w:tabs>
          <w:tab w:val="left" w:pos="720"/>
          <w:tab w:val="left" w:pos="1440"/>
          <w:tab w:val="left" w:pos="2160"/>
        </w:tabs>
        <w:spacing w:after="240"/>
        <w:ind w:left="709"/>
        <w:rPr>
          <w:color w:val="000000" w:themeColor="text1"/>
          <w:lang w:val="fr-CA"/>
        </w:rPr>
      </w:pPr>
      <w:r w:rsidRPr="00F94FB6">
        <w:rPr>
          <w:color w:val="000000" w:themeColor="text1"/>
          <w:u w:val="single"/>
          <w:lang w:val="fr-CA"/>
        </w:rPr>
        <w:t>Questions à traiter </w:t>
      </w:r>
      <w:r w:rsidR="000067BF" w:rsidRPr="00F94FB6">
        <w:rPr>
          <w:color w:val="000000" w:themeColor="text1"/>
          <w:lang w:val="fr-CA"/>
        </w:rPr>
        <w:t>: </w:t>
      </w:r>
      <w:r w:rsidRPr="00F94FB6">
        <w:rPr>
          <w:color w:val="000000" w:themeColor="text1"/>
          <w:lang w:val="fr-CA"/>
        </w:rPr>
        <w:t>Aucune</w:t>
      </w:r>
    </w:p>
    <w:p w14:paraId="243C30C6" w14:textId="77777777" w:rsidR="00F94FB6" w:rsidRPr="00671413" w:rsidRDefault="00F94FB6" w:rsidP="00F94FB6">
      <w:pPr>
        <w:pStyle w:val="Heading1"/>
        <w:numPr>
          <w:ilvl w:val="0"/>
          <w:numId w:val="0"/>
        </w:numPr>
        <w:ind w:firstLine="709"/>
        <w:rPr>
          <w:lang w:val="fr-FR"/>
        </w:rPr>
      </w:pPr>
      <w:r w:rsidRPr="00671413">
        <w:rPr>
          <w:lang w:val="fr-FR"/>
        </w:rPr>
        <w:t>Le Comité exécutif pourrait envisager :</w:t>
      </w:r>
    </w:p>
    <w:p w14:paraId="3427F4CC" w14:textId="566D036B" w:rsidR="00F94FB6" w:rsidRPr="00671413" w:rsidRDefault="00F94FB6" w:rsidP="00083257">
      <w:pPr>
        <w:pStyle w:val="Heading2"/>
        <w:numPr>
          <w:ilvl w:val="1"/>
          <w:numId w:val="79"/>
        </w:numPr>
        <w:rPr>
          <w:lang w:val="fr-FR"/>
        </w:rPr>
      </w:pPr>
      <w:r>
        <w:rPr>
          <w:lang w:val="fr-FR"/>
        </w:rPr>
        <w:t>D</w:t>
      </w:r>
      <w:r w:rsidRPr="00671413">
        <w:rPr>
          <w:lang w:val="fr-FR"/>
        </w:rPr>
        <w:t>e prendre note de l’analyse globale en rapport avec la capacité des institutions du Fonds multilatéral à traiter la réduction progressive des HFC (décision 89/4) contenue dans le document UNEP/</w:t>
      </w:r>
      <w:proofErr w:type="spellStart"/>
      <w:r w:rsidRPr="00671413">
        <w:rPr>
          <w:lang w:val="fr-FR"/>
        </w:rPr>
        <w:t>OzL.Pro</w:t>
      </w:r>
      <w:proofErr w:type="spellEnd"/>
      <w:r w:rsidRPr="00671413">
        <w:rPr>
          <w:lang w:val="fr-FR"/>
        </w:rPr>
        <w:t>/</w:t>
      </w:r>
      <w:proofErr w:type="spellStart"/>
      <w:r w:rsidRPr="00671413">
        <w:rPr>
          <w:lang w:val="fr-FR"/>
        </w:rPr>
        <w:t>ExCom</w:t>
      </w:r>
      <w:proofErr w:type="spellEnd"/>
      <w:r w:rsidRPr="00671413">
        <w:rPr>
          <w:lang w:val="fr-FR"/>
        </w:rPr>
        <w:t>/91/67, en tant que cadre pour les délibérations qui auront lieu dans d’autres points de l’ordre du jour, et en plus des documents présentés au titre de ces points de l’ordre du jour;</w:t>
      </w:r>
    </w:p>
    <w:p w14:paraId="390D12DE" w14:textId="6675AC45" w:rsidR="00E80DB7" w:rsidRPr="00F94FB6" w:rsidRDefault="00F94FB6" w:rsidP="00F94FB6">
      <w:pPr>
        <w:pStyle w:val="Heading1"/>
        <w:numPr>
          <w:ilvl w:val="0"/>
          <w:numId w:val="0"/>
        </w:numPr>
        <w:ind w:left="1440" w:hanging="731"/>
        <w:rPr>
          <w:highlight w:val="yellow"/>
          <w:lang w:val="fr-CA"/>
        </w:rPr>
      </w:pPr>
      <w:r>
        <w:rPr>
          <w:lang w:val="fr-FR"/>
        </w:rPr>
        <w:t>b)</w:t>
      </w:r>
      <w:r>
        <w:rPr>
          <w:lang w:val="fr-FR"/>
        </w:rPr>
        <w:tab/>
        <w:t>D</w:t>
      </w:r>
      <w:r w:rsidRPr="00671413">
        <w:rPr>
          <w:lang w:val="fr-FR"/>
        </w:rPr>
        <w:t>e demander au Secrétariat de poursuivre les délibérations avec les agences d’exécution au sujet de leurs perspectives sur les ressources supplémentaires nécessaires en fonction de l’augmentation de la charge de travail associée à la réduction progressive des HFC, et d’en tenir compte dans son examen du régime des coûts d’administration du Fonds multilatéral, à présenter à la 93</w:t>
      </w:r>
      <w:r w:rsidRPr="00671413">
        <w:rPr>
          <w:vertAlign w:val="superscript"/>
          <w:lang w:val="fr-FR"/>
        </w:rPr>
        <w:t>e</w:t>
      </w:r>
      <w:r w:rsidRPr="00671413">
        <w:rPr>
          <w:lang w:val="fr-FR"/>
        </w:rPr>
        <w:t> réunion.</w:t>
      </w:r>
    </w:p>
    <w:p w14:paraId="38DCEF6A" w14:textId="06744805" w:rsidR="00703D05" w:rsidRPr="00676DC4" w:rsidRDefault="00676DC4" w:rsidP="00C9576F">
      <w:pPr>
        <w:pStyle w:val="Heading1"/>
        <w:numPr>
          <w:ilvl w:val="0"/>
          <w:numId w:val="0"/>
        </w:numPr>
        <w:rPr>
          <w:b/>
          <w:highlight w:val="yellow"/>
          <w:lang w:val="fr-CA"/>
        </w:rPr>
      </w:pPr>
      <w:r w:rsidRPr="00676DC4">
        <w:rPr>
          <w:b/>
          <w:lang w:val="fr-CA"/>
        </w:rPr>
        <w:t>13.</w:t>
      </w:r>
      <w:r w:rsidRPr="00676DC4">
        <w:rPr>
          <w:b/>
          <w:lang w:val="fr-CA"/>
        </w:rPr>
        <w:tab/>
        <w:t>Occasions de continuer à souligner comment la pérennité des activités soutenues par le Fonds multilatéral sera assurée, y compris en clarifiant davantage dans les documents soumis par le Secrétariat, la manière dont la capacité des partenaires, les risques et les hypothèses critique</w:t>
      </w:r>
      <w:r>
        <w:rPr>
          <w:b/>
          <w:lang w:val="fr-CA"/>
        </w:rPr>
        <w:t>s sont pris en compte (décision </w:t>
      </w:r>
      <w:r w:rsidRPr="00676DC4">
        <w:rPr>
          <w:b/>
          <w:lang w:val="fr-CA"/>
        </w:rPr>
        <w:t>89/1</w:t>
      </w:r>
      <w:r>
        <w:rPr>
          <w:b/>
          <w:lang w:val="fr-CA"/>
        </w:rPr>
        <w:t> </w:t>
      </w:r>
      <w:r w:rsidRPr="00676DC4">
        <w:rPr>
          <w:b/>
          <w:lang w:val="fr-CA"/>
        </w:rPr>
        <w:t>c)</w:t>
      </w:r>
      <w:r>
        <w:rPr>
          <w:b/>
          <w:lang w:val="fr-CA"/>
        </w:rPr>
        <w:t> </w:t>
      </w:r>
      <w:r w:rsidRPr="00676DC4">
        <w:rPr>
          <w:b/>
          <w:lang w:val="fr-CA"/>
        </w:rPr>
        <w:t>iii)).</w:t>
      </w:r>
    </w:p>
    <w:p w14:paraId="0ED984B6" w14:textId="539D28B8" w:rsidR="00703D05" w:rsidRPr="00F3108A" w:rsidRDefault="00676DC4" w:rsidP="00703D05">
      <w:pPr>
        <w:spacing w:after="240"/>
        <w:ind w:left="709"/>
        <w:rPr>
          <w:lang w:val="fr-CA"/>
        </w:rPr>
      </w:pPr>
      <w:r w:rsidRPr="00F3108A">
        <w:rPr>
          <w:color w:val="000000" w:themeColor="text1"/>
          <w:u w:val="single"/>
          <w:lang w:val="fr-CA"/>
        </w:rPr>
        <w:t>Le d</w:t>
      </w:r>
      <w:r w:rsidR="00703D05" w:rsidRPr="00F3108A">
        <w:rPr>
          <w:color w:val="000000" w:themeColor="text1"/>
          <w:u w:val="single"/>
          <w:lang w:val="fr-CA"/>
        </w:rPr>
        <w:t>ocument</w:t>
      </w:r>
      <w:r w:rsidRPr="00F3108A">
        <w:rPr>
          <w:color w:val="000000" w:themeColor="text1"/>
          <w:u w:val="single"/>
          <w:lang w:val="fr-CA"/>
        </w:rPr>
        <w:t> </w:t>
      </w:r>
      <w:r w:rsidR="00703D05" w:rsidRPr="00F3108A">
        <w:rPr>
          <w:color w:val="000000" w:themeColor="text1"/>
          <w:u w:val="single"/>
          <w:lang w:val="fr-CA"/>
        </w:rPr>
        <w:t>UNEP/</w:t>
      </w:r>
      <w:proofErr w:type="spellStart"/>
      <w:r w:rsidR="00703D05" w:rsidRPr="00F3108A">
        <w:rPr>
          <w:color w:val="000000" w:themeColor="text1"/>
          <w:u w:val="single"/>
          <w:lang w:val="fr-CA"/>
        </w:rPr>
        <w:t>Oz</w:t>
      </w:r>
      <w:r w:rsidR="00703D05" w:rsidRPr="00F3108A">
        <w:rPr>
          <w:color w:val="000000" w:themeColor="text1"/>
          <w:szCs w:val="24"/>
          <w:u w:val="single"/>
          <w:lang w:val="fr-CA"/>
        </w:rPr>
        <w:t>L.Pro</w:t>
      </w:r>
      <w:proofErr w:type="spellEnd"/>
      <w:r w:rsidR="00703D05" w:rsidRPr="00F3108A">
        <w:rPr>
          <w:color w:val="000000" w:themeColor="text1"/>
          <w:szCs w:val="24"/>
          <w:u w:val="single"/>
          <w:lang w:val="fr-CA"/>
        </w:rPr>
        <w:t>/</w:t>
      </w:r>
      <w:proofErr w:type="spellStart"/>
      <w:r w:rsidR="00703D05" w:rsidRPr="00F3108A">
        <w:rPr>
          <w:color w:val="000000" w:themeColor="text1"/>
          <w:szCs w:val="24"/>
          <w:u w:val="single"/>
          <w:lang w:val="fr-CA"/>
        </w:rPr>
        <w:t>ExCom</w:t>
      </w:r>
      <w:proofErr w:type="spellEnd"/>
      <w:r w:rsidR="00703D05" w:rsidRPr="00F3108A">
        <w:rPr>
          <w:color w:val="000000" w:themeColor="text1"/>
          <w:szCs w:val="24"/>
          <w:u w:val="single"/>
          <w:lang w:val="fr-CA"/>
        </w:rPr>
        <w:t>/91/6</w:t>
      </w:r>
      <w:r w:rsidR="00DC6B71" w:rsidRPr="00F3108A">
        <w:rPr>
          <w:color w:val="000000" w:themeColor="text1"/>
          <w:szCs w:val="24"/>
          <w:u w:val="single"/>
          <w:lang w:val="fr-CA"/>
        </w:rPr>
        <w:t>8</w:t>
      </w:r>
      <w:r w:rsidR="00703D05" w:rsidRPr="00F3108A">
        <w:rPr>
          <w:color w:val="000000" w:themeColor="text1"/>
          <w:szCs w:val="24"/>
          <w:lang w:val="fr-CA"/>
        </w:rPr>
        <w:t xml:space="preserve"> </w:t>
      </w:r>
      <w:r w:rsidR="00F3108A" w:rsidRPr="00F3108A">
        <w:rPr>
          <w:color w:val="000000" w:themeColor="text1"/>
          <w:szCs w:val="24"/>
          <w:lang w:val="fr-CA"/>
        </w:rPr>
        <w:t>a été préparé en réponse à la décision</w:t>
      </w:r>
      <w:r w:rsidR="00F3108A">
        <w:rPr>
          <w:color w:val="000000" w:themeColor="text1"/>
          <w:szCs w:val="24"/>
          <w:lang w:val="fr-CA"/>
        </w:rPr>
        <w:t> </w:t>
      </w:r>
      <w:r w:rsidR="00F3108A" w:rsidRPr="00F3108A">
        <w:rPr>
          <w:color w:val="000000" w:themeColor="text1"/>
          <w:szCs w:val="24"/>
          <w:lang w:val="fr-CA"/>
        </w:rPr>
        <w:t>89/1</w:t>
      </w:r>
      <w:r w:rsidR="00F3108A">
        <w:rPr>
          <w:color w:val="000000" w:themeColor="text1"/>
          <w:szCs w:val="24"/>
          <w:lang w:val="fr-CA"/>
        </w:rPr>
        <w:t> </w:t>
      </w:r>
      <w:r w:rsidR="00F3108A" w:rsidRPr="00F3108A">
        <w:rPr>
          <w:color w:val="000000" w:themeColor="text1"/>
          <w:szCs w:val="24"/>
          <w:lang w:val="fr-CA"/>
        </w:rPr>
        <w:t>c)</w:t>
      </w:r>
      <w:r w:rsidR="00F3108A">
        <w:rPr>
          <w:color w:val="000000" w:themeColor="text1"/>
          <w:szCs w:val="24"/>
          <w:lang w:val="fr-CA"/>
        </w:rPr>
        <w:t> </w:t>
      </w:r>
      <w:r w:rsidR="00F3108A" w:rsidRPr="00F3108A">
        <w:rPr>
          <w:color w:val="000000" w:themeColor="text1"/>
          <w:szCs w:val="24"/>
          <w:lang w:val="fr-CA"/>
        </w:rPr>
        <w:t>iii), décrit les o</w:t>
      </w:r>
      <w:r w:rsidR="00F3108A">
        <w:rPr>
          <w:color w:val="000000" w:themeColor="text1"/>
          <w:szCs w:val="24"/>
          <w:lang w:val="fr-CA"/>
        </w:rPr>
        <w:t>ccasions de souligner comment la pérennité</w:t>
      </w:r>
      <w:r w:rsidR="00F3108A" w:rsidRPr="00F3108A">
        <w:rPr>
          <w:color w:val="000000" w:themeColor="text1"/>
          <w:szCs w:val="24"/>
          <w:lang w:val="fr-CA"/>
        </w:rPr>
        <w:t xml:space="preserve"> des activités soutenues par le Fonds multilatéral sera assurée, notamment en </w:t>
      </w:r>
      <w:r w:rsidR="00F3108A">
        <w:rPr>
          <w:color w:val="000000" w:themeColor="text1"/>
          <w:szCs w:val="24"/>
          <w:lang w:val="fr-CA"/>
        </w:rPr>
        <w:t xml:space="preserve">éclaircissant </w:t>
      </w:r>
      <w:r w:rsidR="00F3108A" w:rsidRPr="00F3108A">
        <w:rPr>
          <w:color w:val="000000" w:themeColor="text1"/>
          <w:szCs w:val="24"/>
          <w:lang w:val="fr-CA"/>
        </w:rPr>
        <w:t xml:space="preserve">davantage dans les documents soumis par le Secrétariat la manière dont la capacité des partenaires, les risques et les hypothèses critiques </w:t>
      </w:r>
      <w:r w:rsidR="007A75AB">
        <w:rPr>
          <w:color w:val="000000" w:themeColor="text1"/>
          <w:szCs w:val="24"/>
          <w:lang w:val="fr-CA"/>
        </w:rPr>
        <w:t>sont</w:t>
      </w:r>
      <w:r w:rsidR="00F3108A" w:rsidRPr="00F3108A">
        <w:rPr>
          <w:color w:val="000000" w:themeColor="text1"/>
          <w:szCs w:val="24"/>
          <w:lang w:val="fr-CA"/>
        </w:rPr>
        <w:t xml:space="preserve"> pris en compte.</w:t>
      </w:r>
    </w:p>
    <w:p w14:paraId="1671138C" w14:textId="52C4380A" w:rsidR="00703D05" w:rsidRPr="00F3108A" w:rsidRDefault="00F3108A" w:rsidP="00552EE9">
      <w:pPr>
        <w:tabs>
          <w:tab w:val="left" w:pos="720"/>
          <w:tab w:val="left" w:pos="1440"/>
          <w:tab w:val="left" w:pos="2160"/>
        </w:tabs>
        <w:spacing w:after="240"/>
        <w:ind w:left="709"/>
        <w:rPr>
          <w:color w:val="000000" w:themeColor="text1"/>
          <w:lang w:val="fr-CA"/>
        </w:rPr>
      </w:pPr>
      <w:r w:rsidRPr="00F3108A">
        <w:rPr>
          <w:color w:val="000000" w:themeColor="text1"/>
          <w:u w:val="single"/>
          <w:lang w:val="fr-CA"/>
        </w:rPr>
        <w:t>Questions à traiter </w:t>
      </w:r>
      <w:r w:rsidR="00703D05" w:rsidRPr="00F3108A">
        <w:rPr>
          <w:color w:val="000000" w:themeColor="text1"/>
          <w:lang w:val="fr-CA"/>
        </w:rPr>
        <w:t>: </w:t>
      </w:r>
      <w:r w:rsidRPr="00F3108A">
        <w:rPr>
          <w:color w:val="000000" w:themeColor="text1"/>
          <w:lang w:val="fr-CA"/>
        </w:rPr>
        <w:t>Aucune</w:t>
      </w:r>
    </w:p>
    <w:p w14:paraId="1DA506EC" w14:textId="66A90A0F" w:rsidR="00703D05" w:rsidRPr="00F3108A" w:rsidRDefault="00F3108A" w:rsidP="00350630">
      <w:pPr>
        <w:tabs>
          <w:tab w:val="left" w:pos="720"/>
          <w:tab w:val="left" w:pos="1440"/>
          <w:tab w:val="left" w:pos="2160"/>
        </w:tabs>
        <w:spacing w:after="240"/>
        <w:ind w:left="709"/>
        <w:outlineLvl w:val="0"/>
        <w:rPr>
          <w:highlight w:val="yellow"/>
          <w:lang w:val="fr-CA"/>
        </w:rPr>
      </w:pPr>
      <w:r w:rsidRPr="00F3108A">
        <w:rPr>
          <w:u w:val="single"/>
          <w:lang w:val="fr-CA"/>
        </w:rPr>
        <w:t>Le Comité exécutif pourrait souhaiter</w:t>
      </w:r>
      <w:r>
        <w:rPr>
          <w:lang w:val="fr-CA"/>
        </w:rPr>
        <w:t xml:space="preserve"> prendre note du rapport sur les occasions de </w:t>
      </w:r>
      <w:r w:rsidRPr="00F51251">
        <w:rPr>
          <w:color w:val="000000" w:themeColor="text1"/>
          <w:lang w:val="fr-CA"/>
        </w:rPr>
        <w:t>continuer à souligner comment la pérennité des activités soutenues par le fonds multilatéral sera assurée</w:t>
      </w:r>
      <w:r w:rsidRPr="003F296D">
        <w:rPr>
          <w:lang w:val="fr-CA"/>
        </w:rPr>
        <w:t xml:space="preserve"> </w:t>
      </w:r>
      <w:r>
        <w:rPr>
          <w:lang w:val="fr-CA"/>
        </w:rPr>
        <w:t xml:space="preserve">(décision 89/1 c) iii)), présenté dans le document </w:t>
      </w:r>
      <w:r w:rsidRPr="003F296D">
        <w:rPr>
          <w:lang w:val="fr-CA"/>
        </w:rPr>
        <w:t>UNEP/</w:t>
      </w:r>
      <w:proofErr w:type="spellStart"/>
      <w:r w:rsidRPr="003F296D">
        <w:rPr>
          <w:lang w:val="fr-CA"/>
        </w:rPr>
        <w:t>OzL.Pro</w:t>
      </w:r>
      <w:proofErr w:type="spellEnd"/>
      <w:r w:rsidRPr="003F296D">
        <w:rPr>
          <w:lang w:val="fr-CA"/>
        </w:rPr>
        <w:t>/</w:t>
      </w:r>
      <w:proofErr w:type="spellStart"/>
      <w:r w:rsidRPr="003F296D">
        <w:rPr>
          <w:lang w:val="fr-CA"/>
        </w:rPr>
        <w:t>ExCom</w:t>
      </w:r>
      <w:proofErr w:type="spellEnd"/>
      <w:r w:rsidRPr="003F296D">
        <w:rPr>
          <w:lang w:val="fr-CA"/>
        </w:rPr>
        <w:t>/91/68</w:t>
      </w:r>
      <w:r>
        <w:rPr>
          <w:lang w:val="fr-CA"/>
        </w:rPr>
        <w:t>.</w:t>
      </w:r>
    </w:p>
    <w:p w14:paraId="22BFCF6F" w14:textId="04FA46E2" w:rsidR="00BF72BB" w:rsidRPr="00F3108A" w:rsidRDefault="00F3108A" w:rsidP="00C9576F">
      <w:pPr>
        <w:pStyle w:val="Heading1"/>
        <w:numPr>
          <w:ilvl w:val="0"/>
          <w:numId w:val="0"/>
        </w:numPr>
        <w:rPr>
          <w:b/>
          <w:highlight w:val="yellow"/>
          <w:lang w:val="fr-CA"/>
        </w:rPr>
      </w:pPr>
      <w:r w:rsidRPr="00F3108A">
        <w:rPr>
          <w:b/>
          <w:lang w:val="fr-CA"/>
        </w:rPr>
        <w:t>14.</w:t>
      </w:r>
      <w:r w:rsidRPr="00F3108A">
        <w:rPr>
          <w:b/>
          <w:lang w:val="fr-CA"/>
        </w:rPr>
        <w:tab/>
        <w:t>Aperçu des programmes actuels de suivi, d’établissement des rapports, de vérification et d’octroi de permis et de quotas exécutoires élaborés avec le soutien du Fonds multilatéral (décision</w:t>
      </w:r>
      <w:r w:rsidR="00CE4E23">
        <w:rPr>
          <w:b/>
          <w:lang w:val="fr-CA"/>
        </w:rPr>
        <w:t> </w:t>
      </w:r>
      <w:r w:rsidRPr="00F3108A">
        <w:rPr>
          <w:b/>
          <w:lang w:val="fr-CA"/>
        </w:rPr>
        <w:t>89/2).</w:t>
      </w:r>
    </w:p>
    <w:p w14:paraId="36B16250" w14:textId="4BA40280" w:rsidR="00E979A4" w:rsidRPr="004102E8" w:rsidRDefault="004102E8" w:rsidP="00E979A4">
      <w:pPr>
        <w:spacing w:after="240"/>
        <w:ind w:left="709"/>
        <w:rPr>
          <w:lang w:val="fr-CA"/>
        </w:rPr>
      </w:pPr>
      <w:r w:rsidRPr="004102E8">
        <w:rPr>
          <w:color w:val="000000" w:themeColor="text1"/>
          <w:u w:val="single"/>
          <w:lang w:val="fr-CA"/>
        </w:rPr>
        <w:t>Le d</w:t>
      </w:r>
      <w:r w:rsidR="00793F6C" w:rsidRPr="004102E8">
        <w:rPr>
          <w:color w:val="000000" w:themeColor="text1"/>
          <w:u w:val="single"/>
          <w:lang w:val="fr-CA"/>
        </w:rPr>
        <w:t>ocument</w:t>
      </w:r>
      <w:r w:rsidRPr="004102E8">
        <w:rPr>
          <w:color w:val="000000" w:themeColor="text1"/>
          <w:u w:val="single"/>
          <w:lang w:val="fr-CA"/>
        </w:rPr>
        <w:t> </w:t>
      </w:r>
      <w:r w:rsidR="00793F6C" w:rsidRPr="004102E8">
        <w:rPr>
          <w:color w:val="000000" w:themeColor="text1"/>
          <w:u w:val="single"/>
          <w:lang w:val="fr-CA"/>
        </w:rPr>
        <w:t>UNEP/</w:t>
      </w:r>
      <w:proofErr w:type="spellStart"/>
      <w:r w:rsidR="00793F6C" w:rsidRPr="004102E8">
        <w:rPr>
          <w:color w:val="000000" w:themeColor="text1"/>
          <w:u w:val="single"/>
          <w:lang w:val="fr-CA"/>
        </w:rPr>
        <w:t>Oz</w:t>
      </w:r>
      <w:r w:rsidR="00793F6C" w:rsidRPr="004102E8">
        <w:rPr>
          <w:color w:val="000000" w:themeColor="text1"/>
          <w:szCs w:val="24"/>
          <w:u w:val="single"/>
          <w:lang w:val="fr-CA"/>
        </w:rPr>
        <w:t>L.Pro</w:t>
      </w:r>
      <w:proofErr w:type="spellEnd"/>
      <w:r w:rsidR="00793F6C" w:rsidRPr="004102E8">
        <w:rPr>
          <w:color w:val="000000" w:themeColor="text1"/>
          <w:szCs w:val="24"/>
          <w:u w:val="single"/>
          <w:lang w:val="fr-CA"/>
        </w:rPr>
        <w:t>/</w:t>
      </w:r>
      <w:proofErr w:type="spellStart"/>
      <w:r w:rsidR="00793F6C" w:rsidRPr="004102E8">
        <w:rPr>
          <w:color w:val="000000" w:themeColor="text1"/>
          <w:szCs w:val="24"/>
          <w:u w:val="single"/>
          <w:lang w:val="fr-CA"/>
        </w:rPr>
        <w:t>ExCom</w:t>
      </w:r>
      <w:proofErr w:type="spellEnd"/>
      <w:r w:rsidR="00793F6C" w:rsidRPr="004102E8">
        <w:rPr>
          <w:color w:val="000000" w:themeColor="text1"/>
          <w:szCs w:val="24"/>
          <w:u w:val="single"/>
          <w:lang w:val="fr-CA"/>
        </w:rPr>
        <w:t>/91/6</w:t>
      </w:r>
      <w:r w:rsidR="00BF72BB" w:rsidRPr="004102E8">
        <w:rPr>
          <w:color w:val="000000" w:themeColor="text1"/>
          <w:szCs w:val="24"/>
          <w:u w:val="single"/>
          <w:lang w:val="fr-CA"/>
        </w:rPr>
        <w:t>9</w:t>
      </w:r>
      <w:r w:rsidR="00793F6C" w:rsidRPr="004102E8">
        <w:rPr>
          <w:color w:val="000000" w:themeColor="text1"/>
          <w:szCs w:val="24"/>
          <w:lang w:val="fr-CA"/>
        </w:rPr>
        <w:t xml:space="preserve"> </w:t>
      </w:r>
      <w:r w:rsidRPr="004102E8">
        <w:rPr>
          <w:color w:val="000000" w:themeColor="text1"/>
          <w:szCs w:val="24"/>
          <w:lang w:val="fr-CA"/>
        </w:rPr>
        <w:t>a été p</w:t>
      </w:r>
      <w:r>
        <w:rPr>
          <w:color w:val="000000" w:themeColor="text1"/>
          <w:szCs w:val="24"/>
          <w:lang w:val="fr-CA"/>
        </w:rPr>
        <w:t>réparé en réponse à la décision </w:t>
      </w:r>
      <w:r w:rsidRPr="004102E8">
        <w:rPr>
          <w:color w:val="000000" w:themeColor="text1"/>
          <w:szCs w:val="24"/>
          <w:lang w:val="fr-CA"/>
        </w:rPr>
        <w:t>89/2 et comprend une note du Secrétariat fournissant un résumé des discussions de la 89</w:t>
      </w:r>
      <w:r w:rsidRPr="004102E8">
        <w:rPr>
          <w:color w:val="000000" w:themeColor="text1"/>
          <w:szCs w:val="24"/>
          <w:vertAlign w:val="superscript"/>
          <w:lang w:val="fr-CA"/>
        </w:rPr>
        <w:t>e</w:t>
      </w:r>
      <w:r>
        <w:rPr>
          <w:color w:val="000000" w:themeColor="text1"/>
          <w:szCs w:val="24"/>
          <w:lang w:val="fr-CA"/>
        </w:rPr>
        <w:t> </w:t>
      </w:r>
      <w:r w:rsidRPr="004102E8">
        <w:rPr>
          <w:color w:val="000000" w:themeColor="text1"/>
          <w:szCs w:val="24"/>
          <w:lang w:val="fr-CA"/>
        </w:rPr>
        <w:t xml:space="preserve">réunion relatives aux </w:t>
      </w:r>
      <w:r>
        <w:rPr>
          <w:color w:val="000000" w:themeColor="text1"/>
          <w:szCs w:val="24"/>
          <w:lang w:val="fr-CA"/>
        </w:rPr>
        <w:t>programmes</w:t>
      </w:r>
      <w:r w:rsidRPr="004102E8">
        <w:rPr>
          <w:color w:val="000000" w:themeColor="text1"/>
          <w:szCs w:val="24"/>
          <w:lang w:val="fr-CA"/>
        </w:rPr>
        <w:t xml:space="preserve"> actuels de </w:t>
      </w:r>
      <w:r>
        <w:rPr>
          <w:color w:val="000000" w:themeColor="text1"/>
          <w:szCs w:val="24"/>
          <w:lang w:val="fr-CA"/>
        </w:rPr>
        <w:t>suivi</w:t>
      </w:r>
      <w:r w:rsidRPr="004102E8">
        <w:rPr>
          <w:color w:val="000000" w:themeColor="text1"/>
          <w:szCs w:val="24"/>
          <w:lang w:val="fr-CA"/>
        </w:rPr>
        <w:t xml:space="preserve">, </w:t>
      </w:r>
      <w:r>
        <w:rPr>
          <w:color w:val="000000" w:themeColor="text1"/>
          <w:szCs w:val="24"/>
          <w:lang w:val="fr-CA"/>
        </w:rPr>
        <w:t>d’établissement des rapports</w:t>
      </w:r>
      <w:r w:rsidRPr="004102E8">
        <w:rPr>
          <w:color w:val="000000" w:themeColor="text1"/>
          <w:szCs w:val="24"/>
          <w:lang w:val="fr-CA"/>
        </w:rPr>
        <w:t xml:space="preserve">, de vérification et d'octroi de permis et de quotas exécutoires élaborés avec </w:t>
      </w:r>
      <w:r>
        <w:rPr>
          <w:color w:val="000000" w:themeColor="text1"/>
          <w:szCs w:val="24"/>
          <w:lang w:val="fr-CA"/>
        </w:rPr>
        <w:t>le soutien</w:t>
      </w:r>
      <w:r w:rsidRPr="004102E8">
        <w:rPr>
          <w:color w:val="000000" w:themeColor="text1"/>
          <w:szCs w:val="24"/>
          <w:lang w:val="fr-CA"/>
        </w:rPr>
        <w:t xml:space="preserve"> du Fonds multilatéral, ainsi que des discussions </w:t>
      </w:r>
      <w:r>
        <w:rPr>
          <w:color w:val="000000" w:themeColor="text1"/>
          <w:szCs w:val="24"/>
          <w:lang w:val="fr-CA"/>
        </w:rPr>
        <w:t xml:space="preserve">menées lors </w:t>
      </w:r>
      <w:r w:rsidRPr="004102E8">
        <w:rPr>
          <w:color w:val="000000" w:themeColor="text1"/>
          <w:szCs w:val="24"/>
          <w:lang w:val="fr-CA"/>
        </w:rPr>
        <w:t xml:space="preserve">de la </w:t>
      </w:r>
      <w:r>
        <w:rPr>
          <w:color w:val="000000" w:themeColor="text1"/>
          <w:szCs w:val="24"/>
          <w:lang w:val="fr-CA"/>
        </w:rPr>
        <w:t>quarante-quatrième R</w:t>
      </w:r>
      <w:r w:rsidRPr="004102E8">
        <w:rPr>
          <w:color w:val="000000" w:themeColor="text1"/>
          <w:szCs w:val="24"/>
          <w:lang w:val="fr-CA"/>
        </w:rPr>
        <w:t>éunion du Groupe de travail à composition non lim</w:t>
      </w:r>
      <w:r>
        <w:rPr>
          <w:color w:val="000000" w:themeColor="text1"/>
          <w:szCs w:val="24"/>
          <w:lang w:val="fr-CA"/>
        </w:rPr>
        <w:t>itée et de la trente-quatrième R</w:t>
      </w:r>
      <w:r w:rsidRPr="004102E8">
        <w:rPr>
          <w:color w:val="000000" w:themeColor="text1"/>
          <w:szCs w:val="24"/>
          <w:lang w:val="fr-CA"/>
        </w:rPr>
        <w:t>éunion des Parties.</w:t>
      </w:r>
    </w:p>
    <w:p w14:paraId="1960D334" w14:textId="6FDEA41D" w:rsidR="00793F6C" w:rsidRPr="004102E8" w:rsidRDefault="004102E8" w:rsidP="00E979A4">
      <w:pPr>
        <w:spacing w:after="240"/>
        <w:ind w:left="709"/>
        <w:rPr>
          <w:color w:val="000000" w:themeColor="text1"/>
          <w:lang w:val="fr-CA"/>
        </w:rPr>
      </w:pPr>
      <w:r w:rsidRPr="004102E8">
        <w:rPr>
          <w:color w:val="000000" w:themeColor="text1"/>
          <w:u w:val="single"/>
          <w:lang w:val="fr-CA"/>
        </w:rPr>
        <w:lastRenderedPageBreak/>
        <w:t>Questions à traiter </w:t>
      </w:r>
      <w:r w:rsidR="00793F6C" w:rsidRPr="004102E8">
        <w:rPr>
          <w:color w:val="000000" w:themeColor="text1"/>
          <w:lang w:val="fr-CA"/>
        </w:rPr>
        <w:t>: </w:t>
      </w:r>
      <w:r w:rsidRPr="004102E8">
        <w:rPr>
          <w:color w:val="000000" w:themeColor="text1"/>
          <w:lang w:val="fr-CA"/>
        </w:rPr>
        <w:t>Aucune</w:t>
      </w:r>
    </w:p>
    <w:p w14:paraId="329340DE" w14:textId="3A401B23" w:rsidR="00793F6C" w:rsidRPr="004102E8" w:rsidRDefault="004102E8" w:rsidP="00793F6C">
      <w:pPr>
        <w:tabs>
          <w:tab w:val="left" w:pos="720"/>
          <w:tab w:val="left" w:pos="1440"/>
          <w:tab w:val="left" w:pos="2160"/>
        </w:tabs>
        <w:spacing w:after="240"/>
        <w:ind w:left="709"/>
        <w:outlineLvl w:val="0"/>
        <w:rPr>
          <w:highlight w:val="yellow"/>
          <w:lang w:val="fr-CA"/>
        </w:rPr>
      </w:pPr>
      <w:r w:rsidRPr="004102E8">
        <w:rPr>
          <w:u w:val="single"/>
          <w:lang w:val="fr-CA"/>
        </w:rPr>
        <w:t>Le Comité exécutif pourrait souhaiter</w:t>
      </w:r>
      <w:r>
        <w:rPr>
          <w:lang w:val="fr-CA"/>
        </w:rPr>
        <w:t xml:space="preserve"> demander au Secrétariat, pour examen à la 93</w:t>
      </w:r>
      <w:r w:rsidRPr="00E90DED">
        <w:rPr>
          <w:vertAlign w:val="superscript"/>
          <w:lang w:val="fr-CA"/>
        </w:rPr>
        <w:t>e</w:t>
      </w:r>
      <w:r>
        <w:rPr>
          <w:lang w:val="fr-CA"/>
        </w:rPr>
        <w:t> réunion, une mise à jour du document UNEP/</w:t>
      </w:r>
      <w:proofErr w:type="spellStart"/>
      <w:r>
        <w:rPr>
          <w:lang w:val="fr-CA"/>
        </w:rPr>
        <w:t>OzL.Pro</w:t>
      </w:r>
      <w:proofErr w:type="spellEnd"/>
      <w:r>
        <w:rPr>
          <w:lang w:val="fr-CA"/>
        </w:rPr>
        <w:t>/</w:t>
      </w:r>
      <w:proofErr w:type="spellStart"/>
      <w:r>
        <w:rPr>
          <w:lang w:val="fr-CA"/>
        </w:rPr>
        <w:t>ExCom</w:t>
      </w:r>
      <w:proofErr w:type="spellEnd"/>
      <w:r>
        <w:rPr>
          <w:lang w:val="fr-CA"/>
        </w:rPr>
        <w:t>/89/3 sur l’aperçu des programmes actuels de suivi, établissement de</w:t>
      </w:r>
      <w:r w:rsidR="00B71BE5">
        <w:rPr>
          <w:lang w:val="fr-CA"/>
        </w:rPr>
        <w:t>s</w:t>
      </w:r>
      <w:r>
        <w:rPr>
          <w:lang w:val="fr-CA"/>
        </w:rPr>
        <w:t xml:space="preserve"> rapports et vérification et des programmes exécutoires d’octroi de permis et de quotas, en tenant compte des discussions lors des 89</w:t>
      </w:r>
      <w:r w:rsidRPr="002B66D2">
        <w:rPr>
          <w:vertAlign w:val="superscript"/>
          <w:lang w:val="fr-CA"/>
        </w:rPr>
        <w:t>e</w:t>
      </w:r>
      <w:r>
        <w:rPr>
          <w:lang w:val="fr-CA"/>
        </w:rPr>
        <w:t xml:space="preserve"> et 91</w:t>
      </w:r>
      <w:r w:rsidRPr="002B66D2">
        <w:rPr>
          <w:vertAlign w:val="superscript"/>
          <w:lang w:val="fr-CA"/>
        </w:rPr>
        <w:t>e</w:t>
      </w:r>
      <w:r>
        <w:rPr>
          <w:lang w:val="fr-CA"/>
        </w:rPr>
        <w:t> réunions du Comité exécutif, des résultats de la trente-quatrième Réunion des Parties au Protocole de Montréal et, le cas échéant, des discussions lors de l’atelier qui sera organisé conformément à la décision XXXIV/8.</w:t>
      </w:r>
    </w:p>
    <w:p w14:paraId="10ABE7BE" w14:textId="3E1BD180" w:rsidR="000302E4" w:rsidRPr="004102E8" w:rsidRDefault="00C9576F" w:rsidP="00C9576F">
      <w:pPr>
        <w:pStyle w:val="Heading1"/>
        <w:numPr>
          <w:ilvl w:val="0"/>
          <w:numId w:val="0"/>
        </w:numPr>
        <w:rPr>
          <w:b/>
          <w:highlight w:val="yellow"/>
          <w:lang w:val="fr-CA"/>
        </w:rPr>
      </w:pPr>
      <w:r>
        <w:rPr>
          <w:b/>
          <w:lang w:val="fr-CA"/>
        </w:rPr>
        <w:t>15.</w:t>
      </w:r>
      <w:r>
        <w:rPr>
          <w:b/>
          <w:lang w:val="fr-CA"/>
        </w:rPr>
        <w:tab/>
      </w:r>
      <w:r w:rsidR="004102E8" w:rsidRPr="004102E8">
        <w:rPr>
          <w:b/>
          <w:lang w:val="fr-CA"/>
        </w:rPr>
        <w:t>Mise à jour de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œuvre (décision 89/1(c)(ii)).</w:t>
      </w:r>
    </w:p>
    <w:p w14:paraId="2DE61FBE" w14:textId="20B8AF7D" w:rsidR="000302E4" w:rsidRPr="00B71BE5" w:rsidRDefault="00C9576F" w:rsidP="000302E4">
      <w:pPr>
        <w:spacing w:after="240"/>
        <w:ind w:left="709"/>
        <w:rPr>
          <w:lang w:val="fr-CA"/>
        </w:rPr>
      </w:pPr>
      <w:r w:rsidRPr="00C9576F">
        <w:rPr>
          <w:color w:val="000000" w:themeColor="text1"/>
          <w:u w:val="single"/>
          <w:lang w:val="fr-CA"/>
        </w:rPr>
        <w:t>Le document </w:t>
      </w:r>
      <w:r w:rsidR="000302E4" w:rsidRPr="00C9576F">
        <w:rPr>
          <w:color w:val="000000" w:themeColor="text1"/>
          <w:u w:val="single"/>
          <w:lang w:val="fr-CA"/>
        </w:rPr>
        <w:t>UNEP/</w:t>
      </w:r>
      <w:proofErr w:type="spellStart"/>
      <w:r w:rsidR="000302E4" w:rsidRPr="00C9576F">
        <w:rPr>
          <w:color w:val="000000" w:themeColor="text1"/>
          <w:u w:val="single"/>
          <w:lang w:val="fr-CA"/>
        </w:rPr>
        <w:t>Oz</w:t>
      </w:r>
      <w:r w:rsidR="000302E4" w:rsidRPr="00C9576F">
        <w:rPr>
          <w:color w:val="000000" w:themeColor="text1"/>
          <w:szCs w:val="24"/>
          <w:u w:val="single"/>
          <w:lang w:val="fr-CA"/>
        </w:rPr>
        <w:t>L.Pro</w:t>
      </w:r>
      <w:proofErr w:type="spellEnd"/>
      <w:r w:rsidR="000302E4" w:rsidRPr="00C9576F">
        <w:rPr>
          <w:color w:val="000000" w:themeColor="text1"/>
          <w:szCs w:val="24"/>
          <w:u w:val="single"/>
          <w:lang w:val="fr-CA"/>
        </w:rPr>
        <w:t>/</w:t>
      </w:r>
      <w:proofErr w:type="spellStart"/>
      <w:r w:rsidR="000302E4" w:rsidRPr="00C9576F">
        <w:rPr>
          <w:color w:val="000000" w:themeColor="text1"/>
          <w:szCs w:val="24"/>
          <w:u w:val="single"/>
          <w:lang w:val="fr-CA"/>
        </w:rPr>
        <w:t>ExCom</w:t>
      </w:r>
      <w:proofErr w:type="spellEnd"/>
      <w:r w:rsidR="000302E4" w:rsidRPr="00C9576F">
        <w:rPr>
          <w:color w:val="000000" w:themeColor="text1"/>
          <w:szCs w:val="24"/>
          <w:u w:val="single"/>
          <w:lang w:val="fr-CA"/>
        </w:rPr>
        <w:t>/91/</w:t>
      </w:r>
      <w:r w:rsidR="00902C7C" w:rsidRPr="00C9576F">
        <w:rPr>
          <w:color w:val="000000" w:themeColor="text1"/>
          <w:szCs w:val="24"/>
          <w:u w:val="single"/>
          <w:lang w:val="fr-CA"/>
        </w:rPr>
        <w:t>70</w:t>
      </w:r>
      <w:r w:rsidR="000302E4" w:rsidRPr="00C9576F">
        <w:rPr>
          <w:color w:val="000000" w:themeColor="text1"/>
          <w:szCs w:val="24"/>
          <w:lang w:val="fr-CA"/>
        </w:rPr>
        <w:t xml:space="preserve"> </w:t>
      </w:r>
      <w:r w:rsidRPr="00C9576F">
        <w:rPr>
          <w:color w:val="000000" w:themeColor="text1"/>
          <w:szCs w:val="24"/>
          <w:lang w:val="fr-CA"/>
        </w:rPr>
        <w:t>fournit une mise à jour de la stratégie d'information du Fonds multilatéral, pr</w:t>
      </w:r>
      <w:r>
        <w:rPr>
          <w:color w:val="000000" w:themeColor="text1"/>
          <w:szCs w:val="24"/>
          <w:lang w:val="fr-CA"/>
        </w:rPr>
        <w:t>éparée en réponse à la décision </w:t>
      </w:r>
      <w:r w:rsidRPr="00C9576F">
        <w:rPr>
          <w:color w:val="000000" w:themeColor="text1"/>
          <w:szCs w:val="24"/>
          <w:lang w:val="fr-CA"/>
        </w:rPr>
        <w:t>89/1</w:t>
      </w:r>
      <w:r>
        <w:rPr>
          <w:color w:val="000000" w:themeColor="text1"/>
          <w:szCs w:val="24"/>
          <w:lang w:val="fr-CA"/>
        </w:rPr>
        <w:t> </w:t>
      </w:r>
      <w:r w:rsidRPr="00C9576F">
        <w:rPr>
          <w:color w:val="000000" w:themeColor="text1"/>
          <w:szCs w:val="24"/>
          <w:lang w:val="fr-CA"/>
        </w:rPr>
        <w:t>c)</w:t>
      </w:r>
      <w:r>
        <w:rPr>
          <w:color w:val="000000" w:themeColor="text1"/>
          <w:szCs w:val="24"/>
          <w:lang w:val="fr-CA"/>
        </w:rPr>
        <w:t> </w:t>
      </w:r>
      <w:r w:rsidRPr="00C9576F">
        <w:rPr>
          <w:color w:val="000000" w:themeColor="text1"/>
          <w:szCs w:val="24"/>
          <w:lang w:val="fr-CA"/>
        </w:rPr>
        <w:t xml:space="preserve">ii), y compris un plan détaillé pour la gestion de l'information et des connaissances, les exigences </w:t>
      </w:r>
      <w:r>
        <w:rPr>
          <w:color w:val="000000" w:themeColor="text1"/>
          <w:szCs w:val="24"/>
          <w:lang w:val="fr-CA"/>
        </w:rPr>
        <w:t xml:space="preserve">relatives au </w:t>
      </w:r>
      <w:r w:rsidRPr="00C9576F">
        <w:rPr>
          <w:color w:val="000000" w:themeColor="text1"/>
          <w:szCs w:val="24"/>
          <w:lang w:val="fr-CA"/>
        </w:rPr>
        <w:t>site</w:t>
      </w:r>
      <w:r>
        <w:rPr>
          <w:color w:val="000000" w:themeColor="text1"/>
          <w:szCs w:val="24"/>
          <w:lang w:val="fr-CA"/>
        </w:rPr>
        <w:t> </w:t>
      </w:r>
      <w:r w:rsidRPr="00C9576F">
        <w:rPr>
          <w:color w:val="000000" w:themeColor="text1"/>
          <w:szCs w:val="24"/>
          <w:lang w:val="fr-CA"/>
        </w:rPr>
        <w:t>web</w:t>
      </w:r>
      <w:r>
        <w:rPr>
          <w:color w:val="000000" w:themeColor="text1"/>
          <w:szCs w:val="24"/>
          <w:lang w:val="fr-CA"/>
        </w:rPr>
        <w:t xml:space="preserve"> et aux </w:t>
      </w:r>
      <w:r w:rsidRPr="00C9576F">
        <w:rPr>
          <w:color w:val="000000" w:themeColor="text1"/>
          <w:szCs w:val="24"/>
          <w:lang w:val="fr-CA"/>
        </w:rPr>
        <w:t>technologie</w:t>
      </w:r>
      <w:r>
        <w:rPr>
          <w:color w:val="000000" w:themeColor="text1"/>
          <w:szCs w:val="24"/>
          <w:lang w:val="fr-CA"/>
        </w:rPr>
        <w:t>s</w:t>
      </w:r>
      <w:r w:rsidRPr="00C9576F">
        <w:rPr>
          <w:color w:val="000000" w:themeColor="text1"/>
          <w:szCs w:val="24"/>
          <w:lang w:val="fr-CA"/>
        </w:rPr>
        <w:t xml:space="preserve"> de l'information, les ressources nécessaires et </w:t>
      </w:r>
      <w:r w:rsidR="00B71BE5">
        <w:rPr>
          <w:color w:val="000000" w:themeColor="text1"/>
          <w:szCs w:val="24"/>
          <w:lang w:val="fr-CA"/>
        </w:rPr>
        <w:t>d</w:t>
      </w:r>
      <w:r w:rsidRPr="00C9576F">
        <w:rPr>
          <w:color w:val="000000" w:themeColor="text1"/>
          <w:szCs w:val="24"/>
          <w:lang w:val="fr-CA"/>
        </w:rPr>
        <w:t xml:space="preserve">es </w:t>
      </w:r>
      <w:r>
        <w:rPr>
          <w:color w:val="000000" w:themeColor="text1"/>
          <w:szCs w:val="24"/>
          <w:lang w:val="fr-CA"/>
        </w:rPr>
        <w:t>échéanciers pour la</w:t>
      </w:r>
      <w:r w:rsidRPr="00C9576F">
        <w:rPr>
          <w:color w:val="000000" w:themeColor="text1"/>
          <w:szCs w:val="24"/>
          <w:lang w:val="fr-CA"/>
        </w:rPr>
        <w:t xml:space="preserve"> mise en œuvre. Il comprend une évaluation des bases de données existantes du Secrétariat et </w:t>
      </w:r>
      <w:r>
        <w:rPr>
          <w:color w:val="000000" w:themeColor="text1"/>
          <w:szCs w:val="24"/>
          <w:lang w:val="fr-CA"/>
        </w:rPr>
        <w:t xml:space="preserve">de son </w:t>
      </w:r>
      <w:r w:rsidRPr="00C9576F">
        <w:rPr>
          <w:color w:val="000000" w:themeColor="text1"/>
          <w:szCs w:val="24"/>
          <w:lang w:val="fr-CA"/>
        </w:rPr>
        <w:t>site</w:t>
      </w:r>
      <w:r>
        <w:rPr>
          <w:color w:val="000000" w:themeColor="text1"/>
          <w:szCs w:val="24"/>
          <w:lang w:val="fr-CA"/>
        </w:rPr>
        <w:t> </w:t>
      </w:r>
      <w:r w:rsidRPr="00C9576F">
        <w:rPr>
          <w:color w:val="000000" w:themeColor="text1"/>
          <w:szCs w:val="24"/>
          <w:lang w:val="fr-CA"/>
        </w:rPr>
        <w:t xml:space="preserve">Internet, </w:t>
      </w:r>
      <w:r>
        <w:rPr>
          <w:color w:val="000000" w:themeColor="text1"/>
          <w:szCs w:val="24"/>
          <w:lang w:val="fr-CA"/>
        </w:rPr>
        <w:t xml:space="preserve">le recensement </w:t>
      </w:r>
      <w:r w:rsidRPr="00C9576F">
        <w:rPr>
          <w:color w:val="000000" w:themeColor="text1"/>
          <w:szCs w:val="24"/>
          <w:lang w:val="fr-CA"/>
        </w:rPr>
        <w:t xml:space="preserve">des principaux utilisateurs </w:t>
      </w:r>
      <w:r>
        <w:rPr>
          <w:color w:val="000000" w:themeColor="text1"/>
          <w:szCs w:val="24"/>
          <w:lang w:val="fr-CA"/>
        </w:rPr>
        <w:t>et</w:t>
      </w:r>
      <w:r w:rsidRPr="00C9576F">
        <w:rPr>
          <w:color w:val="000000" w:themeColor="text1"/>
          <w:szCs w:val="24"/>
          <w:lang w:val="fr-CA"/>
        </w:rPr>
        <w:t xml:space="preserve"> données et renseignements relatifs au </w:t>
      </w:r>
      <w:r>
        <w:rPr>
          <w:color w:val="000000" w:themeColor="text1"/>
          <w:szCs w:val="24"/>
          <w:lang w:val="fr-CA"/>
        </w:rPr>
        <w:t>Fonds</w:t>
      </w:r>
      <w:r w:rsidRPr="00C9576F">
        <w:rPr>
          <w:color w:val="000000" w:themeColor="text1"/>
          <w:szCs w:val="24"/>
          <w:lang w:val="fr-CA"/>
        </w:rPr>
        <w:t xml:space="preserve">, et une proposition </w:t>
      </w:r>
      <w:r>
        <w:rPr>
          <w:color w:val="000000" w:themeColor="text1"/>
          <w:szCs w:val="24"/>
          <w:lang w:val="fr-CA"/>
        </w:rPr>
        <w:t>pour un</w:t>
      </w:r>
      <w:r w:rsidRPr="00C9576F">
        <w:rPr>
          <w:color w:val="000000" w:themeColor="text1"/>
          <w:szCs w:val="24"/>
          <w:lang w:val="fr-CA"/>
        </w:rPr>
        <w:t xml:space="preserve"> nouveau système de gestion des connaissances, y compri</w:t>
      </w:r>
      <w:r w:rsidR="00B71BE5">
        <w:rPr>
          <w:color w:val="000000" w:themeColor="text1"/>
          <w:szCs w:val="24"/>
          <w:lang w:val="fr-CA"/>
        </w:rPr>
        <w:t>s les phases de mise en œuvre, d</w:t>
      </w:r>
      <w:r w:rsidRPr="00C9576F">
        <w:rPr>
          <w:color w:val="000000" w:themeColor="text1"/>
          <w:szCs w:val="24"/>
          <w:lang w:val="fr-CA"/>
        </w:rPr>
        <w:t xml:space="preserve">es </w:t>
      </w:r>
      <w:r>
        <w:rPr>
          <w:color w:val="000000" w:themeColor="text1"/>
          <w:szCs w:val="24"/>
          <w:lang w:val="fr-CA"/>
        </w:rPr>
        <w:t>échéanciers</w:t>
      </w:r>
      <w:r w:rsidRPr="00C9576F">
        <w:rPr>
          <w:color w:val="000000" w:themeColor="text1"/>
          <w:szCs w:val="24"/>
          <w:lang w:val="fr-CA"/>
        </w:rPr>
        <w:t xml:space="preserve"> pertinents et les coûts estimés.</w:t>
      </w:r>
    </w:p>
    <w:p w14:paraId="705C8CF2" w14:textId="25654CC7" w:rsidR="000302E4" w:rsidRPr="00E272D0" w:rsidRDefault="00C9576F" w:rsidP="000302E4">
      <w:pPr>
        <w:tabs>
          <w:tab w:val="left" w:pos="720"/>
          <w:tab w:val="left" w:pos="1440"/>
          <w:tab w:val="left" w:pos="2160"/>
        </w:tabs>
        <w:spacing w:after="240"/>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0302E4" w:rsidRPr="00E272D0">
        <w:rPr>
          <w:color w:val="000000" w:themeColor="text1"/>
        </w:rPr>
        <w:t>: </w:t>
      </w:r>
    </w:p>
    <w:p w14:paraId="21724E80" w14:textId="49220362" w:rsidR="00F725FA" w:rsidRDefault="00C9576F" w:rsidP="007A09BE">
      <w:pPr>
        <w:pStyle w:val="ListParagraph"/>
        <w:numPr>
          <w:ilvl w:val="0"/>
          <w:numId w:val="7"/>
        </w:numPr>
        <w:rPr>
          <w:color w:val="000000" w:themeColor="text1"/>
          <w:lang w:val="fr-CA"/>
        </w:rPr>
      </w:pPr>
      <w:r w:rsidRPr="00F725FA">
        <w:rPr>
          <w:color w:val="000000" w:themeColor="text1"/>
          <w:lang w:val="fr-CA"/>
        </w:rPr>
        <w:t xml:space="preserve">Examiner et approuver les mesures à prendre pour la mise en </w:t>
      </w:r>
      <w:proofErr w:type="spellStart"/>
      <w:r w:rsidRPr="00F725FA">
        <w:rPr>
          <w:color w:val="000000" w:themeColor="text1"/>
          <w:lang w:val="fr-CA"/>
        </w:rPr>
        <w:t>oeuvre</w:t>
      </w:r>
      <w:proofErr w:type="spellEnd"/>
      <w:r w:rsidRPr="00F725FA">
        <w:rPr>
          <w:color w:val="000000" w:themeColor="text1"/>
          <w:lang w:val="fr-CA"/>
        </w:rPr>
        <w:t xml:space="preserve"> du nouveau système de gestion des connaissances</w:t>
      </w:r>
      <w:r w:rsidR="00F725FA" w:rsidRPr="00F725FA">
        <w:rPr>
          <w:color w:val="000000" w:themeColor="text1"/>
          <w:lang w:val="fr-CA"/>
        </w:rPr>
        <w:t>, assorti des échéanciers et estimations de co</w:t>
      </w:r>
      <w:r w:rsidR="00F725FA">
        <w:rPr>
          <w:color w:val="000000" w:themeColor="text1"/>
          <w:lang w:val="fr-CA"/>
        </w:rPr>
        <w:t xml:space="preserve">ûts </w:t>
      </w:r>
      <w:r w:rsidR="00D66335">
        <w:rPr>
          <w:color w:val="000000" w:themeColor="text1"/>
          <w:lang w:val="fr-CA"/>
        </w:rPr>
        <w:t>correspondants</w:t>
      </w:r>
    </w:p>
    <w:p w14:paraId="29980059" w14:textId="0D78F5D8" w:rsidR="00E80DB7" w:rsidRPr="00F725FA" w:rsidRDefault="00E80DB7" w:rsidP="00F725FA">
      <w:pPr>
        <w:pStyle w:val="ListParagraph"/>
        <w:ind w:left="1440"/>
        <w:rPr>
          <w:color w:val="000000" w:themeColor="text1"/>
          <w:lang w:val="fr-CA"/>
        </w:rPr>
      </w:pPr>
    </w:p>
    <w:p w14:paraId="1C51F1EA" w14:textId="61D1A29A" w:rsidR="00F656B9" w:rsidRPr="00EB5A0A" w:rsidRDefault="00F656B9" w:rsidP="00F656B9">
      <w:pPr>
        <w:pStyle w:val="Heading1"/>
        <w:numPr>
          <w:ilvl w:val="0"/>
          <w:numId w:val="0"/>
        </w:numPr>
        <w:ind w:firstLine="720"/>
        <w:rPr>
          <w:lang w:val="fr-FR"/>
        </w:rPr>
      </w:pPr>
      <w:r w:rsidRPr="00CE4E23">
        <w:rPr>
          <w:u w:val="single"/>
          <w:lang w:val="fr-FR"/>
        </w:rPr>
        <w:t>Le Comité exécutif pourrait souhaiter</w:t>
      </w:r>
      <w:r>
        <w:rPr>
          <w:lang w:val="fr-FR"/>
        </w:rPr>
        <w:t> </w:t>
      </w:r>
      <w:r w:rsidRPr="00EB5A0A">
        <w:rPr>
          <w:lang w:val="fr-FR"/>
        </w:rPr>
        <w:t>:</w:t>
      </w:r>
    </w:p>
    <w:p w14:paraId="0EBA6678" w14:textId="16850A55" w:rsidR="00F656B9" w:rsidRPr="00EB5A0A" w:rsidRDefault="00F656B9" w:rsidP="00083257">
      <w:pPr>
        <w:pStyle w:val="Heading2"/>
        <w:numPr>
          <w:ilvl w:val="1"/>
          <w:numId w:val="80"/>
        </w:numPr>
        <w:rPr>
          <w:b/>
          <w:lang w:val="fr-FR"/>
        </w:rPr>
      </w:pPr>
      <w:r w:rsidRPr="00EB5A0A">
        <w:rPr>
          <w:lang w:val="fr-FR"/>
        </w:rPr>
        <w:t xml:space="preserve">Prendre note du rapport sur la </w:t>
      </w:r>
      <w:r w:rsidRPr="00AA0B0B">
        <w:rPr>
          <w:lang w:val="fr-CA"/>
        </w:rPr>
        <w:t>mise à jour de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œuvre (décision</w:t>
      </w:r>
      <w:r>
        <w:rPr>
          <w:lang w:val="fr-CA"/>
        </w:rPr>
        <w:t> </w:t>
      </w:r>
      <w:r w:rsidRPr="00AA0B0B">
        <w:rPr>
          <w:lang w:val="fr-CA"/>
        </w:rPr>
        <w:t>89/1</w:t>
      </w:r>
      <w:r>
        <w:rPr>
          <w:lang w:val="fr-CA"/>
        </w:rPr>
        <w:t> </w:t>
      </w:r>
      <w:r w:rsidRPr="00AA0B0B">
        <w:rPr>
          <w:lang w:val="fr-CA"/>
        </w:rPr>
        <w:t>c)</w:t>
      </w:r>
      <w:r>
        <w:rPr>
          <w:lang w:val="fr-CA"/>
        </w:rPr>
        <w:t> </w:t>
      </w:r>
      <w:r w:rsidRPr="00AA0B0B">
        <w:rPr>
          <w:lang w:val="fr-CA"/>
        </w:rPr>
        <w:t>ii))</w:t>
      </w:r>
      <w:r w:rsidRPr="00EB5A0A">
        <w:rPr>
          <w:b/>
          <w:lang w:val="fr-FR"/>
        </w:rPr>
        <w:t xml:space="preserve"> </w:t>
      </w:r>
      <w:r w:rsidRPr="00EB5A0A">
        <w:rPr>
          <w:lang w:val="fr-FR"/>
        </w:rPr>
        <w:t>contenue dans le document</w:t>
      </w:r>
      <w:r>
        <w:rPr>
          <w:lang w:val="fr-FR"/>
        </w:rPr>
        <w:t> </w:t>
      </w:r>
      <w:r w:rsidRPr="00EB5A0A">
        <w:rPr>
          <w:lang w:val="fr-FR"/>
        </w:rPr>
        <w:t>UNEP/</w:t>
      </w:r>
      <w:proofErr w:type="spellStart"/>
      <w:r w:rsidRPr="00EB5A0A">
        <w:rPr>
          <w:lang w:val="fr-FR"/>
        </w:rPr>
        <w:t>OzL.Pro</w:t>
      </w:r>
      <w:proofErr w:type="spellEnd"/>
      <w:r w:rsidRPr="00EB5A0A">
        <w:rPr>
          <w:lang w:val="fr-FR"/>
        </w:rPr>
        <w:t>/</w:t>
      </w:r>
      <w:proofErr w:type="spellStart"/>
      <w:r w:rsidRPr="00EB5A0A">
        <w:rPr>
          <w:lang w:val="fr-FR"/>
        </w:rPr>
        <w:t>ExCom</w:t>
      </w:r>
      <w:proofErr w:type="spellEnd"/>
      <w:r w:rsidRPr="00EB5A0A">
        <w:rPr>
          <w:lang w:val="fr-FR"/>
        </w:rPr>
        <w:t>/91/70;</w:t>
      </w:r>
    </w:p>
    <w:p w14:paraId="1FF9AF82" w14:textId="6DAC1D1A" w:rsidR="00F656B9" w:rsidRPr="00EB5A0A" w:rsidRDefault="00F656B9" w:rsidP="00F656B9">
      <w:pPr>
        <w:pStyle w:val="Heading2"/>
        <w:numPr>
          <w:ilvl w:val="1"/>
          <w:numId w:val="1"/>
        </w:numPr>
        <w:rPr>
          <w:lang w:val="fr-FR"/>
        </w:rPr>
      </w:pPr>
      <w:r w:rsidRPr="00EB5A0A">
        <w:rPr>
          <w:lang w:val="fr-FR"/>
        </w:rPr>
        <w:t>Approuver les actions visant à la mise en œuvre du nouveau système de gestion des connaissances décrit dans le document visé au sous-alinéa</w:t>
      </w:r>
      <w:r>
        <w:rPr>
          <w:lang w:val="fr-FR"/>
        </w:rPr>
        <w:t> </w:t>
      </w:r>
      <w:r w:rsidRPr="00EB5A0A">
        <w:rPr>
          <w:lang w:val="fr-FR"/>
        </w:rPr>
        <w:t>a) ci-dessus et les calendriers correspondants ainsi que les coûts associés estimés pour les phases</w:t>
      </w:r>
      <w:r>
        <w:rPr>
          <w:lang w:val="fr-FR"/>
        </w:rPr>
        <w:t> </w:t>
      </w:r>
      <w:r w:rsidRPr="00EB5A0A">
        <w:rPr>
          <w:lang w:val="fr-FR"/>
        </w:rPr>
        <w:t>1 et 2;</w:t>
      </w:r>
    </w:p>
    <w:p w14:paraId="48CEE49E" w14:textId="0D3B44EB" w:rsidR="00F656B9" w:rsidRPr="00EB5A0A" w:rsidRDefault="00F656B9" w:rsidP="00F656B9">
      <w:pPr>
        <w:pStyle w:val="Heading2"/>
        <w:numPr>
          <w:ilvl w:val="1"/>
          <w:numId w:val="1"/>
        </w:numPr>
        <w:rPr>
          <w:lang w:val="fr-FR"/>
        </w:rPr>
      </w:pPr>
      <w:r w:rsidRPr="00EB5A0A">
        <w:rPr>
          <w:lang w:val="fr-FR"/>
        </w:rPr>
        <w:t>Demander au Secrétariat de rendre compte de l'état d'avancement de la mise en œuvre du nouveau système de gestion des connaissances jusqu'à l'achèvement des phases</w:t>
      </w:r>
      <w:r>
        <w:rPr>
          <w:lang w:val="fr-FR"/>
        </w:rPr>
        <w:t> </w:t>
      </w:r>
      <w:r w:rsidRPr="00EB5A0A">
        <w:rPr>
          <w:lang w:val="fr-FR"/>
        </w:rPr>
        <w:t>1 et 2, dans le cadre des activités du Secrétariat;</w:t>
      </w:r>
    </w:p>
    <w:p w14:paraId="301817F3" w14:textId="1A1C4A57" w:rsidR="000067BF" w:rsidRPr="00F656B9" w:rsidRDefault="00F656B9" w:rsidP="00D807A3">
      <w:pPr>
        <w:pStyle w:val="Heading1"/>
        <w:numPr>
          <w:ilvl w:val="0"/>
          <w:numId w:val="0"/>
        </w:numPr>
        <w:ind w:left="1418" w:hanging="709"/>
        <w:rPr>
          <w:b/>
          <w:highlight w:val="yellow"/>
          <w:lang w:val="fr-CA"/>
        </w:rPr>
      </w:pPr>
      <w:r>
        <w:rPr>
          <w:lang w:val="fr-FR"/>
        </w:rPr>
        <w:t>d)</w:t>
      </w:r>
      <w:r>
        <w:rPr>
          <w:lang w:val="fr-FR"/>
        </w:rPr>
        <w:tab/>
      </w:r>
      <w:r w:rsidRPr="00EB5A0A">
        <w:rPr>
          <w:lang w:val="fr-FR"/>
        </w:rPr>
        <w:t>Demander au Secrétariat de soumettre une demande de financement pour la mise en œuvre de la phase</w:t>
      </w:r>
      <w:r>
        <w:rPr>
          <w:lang w:val="fr-FR"/>
        </w:rPr>
        <w:t> </w:t>
      </w:r>
      <w:r w:rsidRPr="00EB5A0A">
        <w:rPr>
          <w:lang w:val="fr-FR"/>
        </w:rPr>
        <w:t>3 une fois les phases</w:t>
      </w:r>
      <w:r>
        <w:rPr>
          <w:lang w:val="fr-FR"/>
        </w:rPr>
        <w:t> </w:t>
      </w:r>
      <w:r w:rsidRPr="00EB5A0A">
        <w:rPr>
          <w:lang w:val="fr-FR"/>
        </w:rPr>
        <w:t>1 et 2 menées à bien.</w:t>
      </w:r>
    </w:p>
    <w:p w14:paraId="30C4FF95" w14:textId="25FB3494" w:rsidR="00D37D22" w:rsidRDefault="00D37D22" w:rsidP="00D807A3">
      <w:pPr>
        <w:keepNext/>
        <w:keepLines/>
        <w:rPr>
          <w:b/>
          <w:lang w:val="fr-CA"/>
        </w:rPr>
      </w:pPr>
      <w:r>
        <w:rPr>
          <w:b/>
          <w:lang w:val="fr-CA"/>
        </w:rPr>
        <w:lastRenderedPageBreak/>
        <w:t>16.</w:t>
      </w:r>
      <w:r>
        <w:rPr>
          <w:b/>
          <w:lang w:val="fr-CA"/>
        </w:rPr>
        <w:tab/>
      </w:r>
      <w:r w:rsidRPr="00D37D22">
        <w:rPr>
          <w:b/>
          <w:lang w:val="fr-CA"/>
        </w:rPr>
        <w:t>Rapport du Sous-groupe sur le secteur de la production</w:t>
      </w:r>
    </w:p>
    <w:p w14:paraId="311CDA99" w14:textId="77777777" w:rsidR="00D37D22" w:rsidRPr="00D37D22" w:rsidRDefault="00D37D22" w:rsidP="00D807A3">
      <w:pPr>
        <w:keepNext/>
        <w:keepLines/>
        <w:rPr>
          <w:u w:val="single"/>
          <w:lang w:val="fr-CA"/>
        </w:rPr>
      </w:pPr>
    </w:p>
    <w:p w14:paraId="275B8079" w14:textId="0CCBEA12" w:rsidR="000067BF" w:rsidRPr="00D37D22" w:rsidRDefault="00D37D22" w:rsidP="00D807A3">
      <w:pPr>
        <w:keepNext/>
        <w:keepLines/>
        <w:ind w:left="720"/>
        <w:rPr>
          <w:lang w:val="fr-CA"/>
        </w:rPr>
      </w:pPr>
      <w:r w:rsidRPr="00D37D22">
        <w:rPr>
          <w:u w:val="single"/>
          <w:lang w:val="fr-CA"/>
        </w:rPr>
        <w:t>Le d</w:t>
      </w:r>
      <w:r w:rsidR="000067BF" w:rsidRPr="00D37D22">
        <w:rPr>
          <w:u w:val="single"/>
          <w:lang w:val="fr-CA"/>
        </w:rPr>
        <w:t>ocument</w:t>
      </w:r>
      <w:r w:rsidRPr="00D37D22">
        <w:rPr>
          <w:u w:val="single"/>
          <w:lang w:val="fr-CA"/>
        </w:rPr>
        <w:t> </w:t>
      </w:r>
      <w:r w:rsidR="000067BF" w:rsidRPr="00D37D22">
        <w:rPr>
          <w:u w:val="single"/>
          <w:lang w:val="fr-CA"/>
        </w:rPr>
        <w:t>UNEP/</w:t>
      </w:r>
      <w:proofErr w:type="spellStart"/>
      <w:r w:rsidR="000067BF" w:rsidRPr="00D37D22">
        <w:rPr>
          <w:u w:val="single"/>
          <w:lang w:val="fr-CA"/>
        </w:rPr>
        <w:t>OzL.Pro</w:t>
      </w:r>
      <w:proofErr w:type="spellEnd"/>
      <w:r w:rsidR="000067BF" w:rsidRPr="00D37D22">
        <w:rPr>
          <w:u w:val="single"/>
          <w:lang w:val="fr-CA"/>
        </w:rPr>
        <w:t>/</w:t>
      </w:r>
      <w:proofErr w:type="spellStart"/>
      <w:r w:rsidR="000067BF" w:rsidRPr="00D37D22">
        <w:rPr>
          <w:u w:val="single"/>
          <w:lang w:val="fr-CA"/>
        </w:rPr>
        <w:t>ExCom</w:t>
      </w:r>
      <w:proofErr w:type="spellEnd"/>
      <w:r w:rsidR="000067BF" w:rsidRPr="00D37D22">
        <w:rPr>
          <w:u w:val="single"/>
          <w:lang w:val="fr-CA"/>
        </w:rPr>
        <w:t>/</w:t>
      </w:r>
      <w:r w:rsidR="006B682E" w:rsidRPr="00D37D22">
        <w:rPr>
          <w:u w:val="single"/>
          <w:lang w:val="fr-CA"/>
        </w:rPr>
        <w:t>91/71</w:t>
      </w:r>
      <w:r w:rsidR="000067BF" w:rsidRPr="00D37D22">
        <w:rPr>
          <w:lang w:val="fr-CA"/>
        </w:rPr>
        <w:t xml:space="preserve">, </w:t>
      </w:r>
      <w:r>
        <w:rPr>
          <w:lang w:val="fr-CA"/>
        </w:rPr>
        <w:t>qui sera publié lors de la 91</w:t>
      </w:r>
      <w:r w:rsidRPr="00D37D22">
        <w:rPr>
          <w:vertAlign w:val="superscript"/>
          <w:lang w:val="fr-CA"/>
        </w:rPr>
        <w:t>e</w:t>
      </w:r>
      <w:r>
        <w:rPr>
          <w:lang w:val="fr-CA"/>
        </w:rPr>
        <w:t> </w:t>
      </w:r>
      <w:r w:rsidRPr="00D37D22">
        <w:rPr>
          <w:lang w:val="fr-CA"/>
        </w:rPr>
        <w:t xml:space="preserve">réunion, </w:t>
      </w:r>
      <w:r>
        <w:rPr>
          <w:lang w:val="fr-CA"/>
        </w:rPr>
        <w:t>présentera</w:t>
      </w:r>
      <w:r w:rsidRPr="00D37D22">
        <w:rPr>
          <w:lang w:val="fr-CA"/>
        </w:rPr>
        <w:t xml:space="preserve"> un rapport de la réunion du </w:t>
      </w:r>
      <w:r>
        <w:rPr>
          <w:lang w:val="fr-CA"/>
        </w:rPr>
        <w:t>S</w:t>
      </w:r>
      <w:r w:rsidRPr="00D37D22">
        <w:rPr>
          <w:lang w:val="fr-CA"/>
        </w:rPr>
        <w:t>ous-groupe sur le secteur de la production qui aura lieu en marge de la réunion.</w:t>
      </w:r>
      <w:r w:rsidR="000067BF" w:rsidRPr="00D37D22">
        <w:rPr>
          <w:lang w:val="fr-CA"/>
        </w:rPr>
        <w:t xml:space="preserve"> </w:t>
      </w:r>
    </w:p>
    <w:p w14:paraId="7C5C6876" w14:textId="77777777" w:rsidR="000067BF" w:rsidRPr="00D37D22" w:rsidRDefault="000067BF" w:rsidP="00D807A3">
      <w:pPr>
        <w:keepNext/>
        <w:keepLines/>
        <w:ind w:left="720"/>
        <w:rPr>
          <w:highlight w:val="yellow"/>
          <w:lang w:val="fr-CA"/>
        </w:rPr>
      </w:pPr>
    </w:p>
    <w:p w14:paraId="00207427" w14:textId="519A22A0" w:rsidR="000067BF" w:rsidRPr="00D37D22" w:rsidRDefault="00D37D22" w:rsidP="00083257">
      <w:pPr>
        <w:pStyle w:val="Heading1"/>
        <w:numPr>
          <w:ilvl w:val="0"/>
          <w:numId w:val="81"/>
        </w:numPr>
        <w:rPr>
          <w:b/>
        </w:rPr>
      </w:pPr>
      <w:r w:rsidRPr="00D37D22">
        <w:rPr>
          <w:b/>
        </w:rPr>
        <w:t xml:space="preserve">Questions </w:t>
      </w:r>
      <w:proofErr w:type="spellStart"/>
      <w:r w:rsidRPr="00D37D22">
        <w:rPr>
          <w:b/>
        </w:rPr>
        <w:t>diverses</w:t>
      </w:r>
      <w:proofErr w:type="spellEnd"/>
    </w:p>
    <w:p w14:paraId="7814A440" w14:textId="22A96F3D" w:rsidR="000067BF" w:rsidRPr="00D37D22" w:rsidRDefault="00D37D22" w:rsidP="000067BF">
      <w:pPr>
        <w:ind w:left="709"/>
        <w:rPr>
          <w:bCs/>
          <w:color w:val="000000" w:themeColor="text1"/>
          <w:lang w:val="fr-CA"/>
        </w:rPr>
      </w:pPr>
      <w:r w:rsidRPr="00515E73">
        <w:rPr>
          <w:lang w:val="fr-CA"/>
        </w:rPr>
        <w:t>Les questions de fond à inclure au point 2 a) de l’ordre du jour seront abordées à ce point à l’ordre du jour.</w:t>
      </w:r>
    </w:p>
    <w:p w14:paraId="4AEE3246" w14:textId="77777777" w:rsidR="000067BF" w:rsidRPr="00D37D22" w:rsidRDefault="000067BF" w:rsidP="000067BF">
      <w:pPr>
        <w:rPr>
          <w:lang w:val="fr-CA"/>
        </w:rPr>
      </w:pPr>
    </w:p>
    <w:p w14:paraId="2F0B756E" w14:textId="26AC26A0" w:rsidR="000067BF" w:rsidRPr="00D37D22" w:rsidRDefault="000067BF" w:rsidP="00083257">
      <w:pPr>
        <w:pStyle w:val="Heading1"/>
        <w:numPr>
          <w:ilvl w:val="0"/>
          <w:numId w:val="81"/>
        </w:numPr>
        <w:rPr>
          <w:b/>
        </w:rPr>
      </w:pPr>
      <w:r w:rsidRPr="00D37D22">
        <w:rPr>
          <w:b/>
        </w:rPr>
        <w:t xml:space="preserve">Adoption </w:t>
      </w:r>
      <w:r w:rsidR="00D37D22" w:rsidRPr="00D37D22">
        <w:rPr>
          <w:b/>
        </w:rPr>
        <w:t>du rapport</w:t>
      </w:r>
    </w:p>
    <w:p w14:paraId="65A4DA2B" w14:textId="52CF2E7A" w:rsidR="000067BF" w:rsidRPr="00D37D22" w:rsidRDefault="00D37D22" w:rsidP="000067BF">
      <w:pPr>
        <w:tabs>
          <w:tab w:val="left" w:pos="720"/>
          <w:tab w:val="left" w:pos="1440"/>
          <w:tab w:val="left" w:pos="2160"/>
        </w:tabs>
        <w:spacing w:after="240"/>
        <w:ind w:left="720" w:hanging="11"/>
        <w:outlineLvl w:val="0"/>
        <w:rPr>
          <w:bCs/>
          <w:color w:val="000000" w:themeColor="text1"/>
          <w:lang w:val="fr-CA"/>
        </w:rPr>
      </w:pPr>
      <w:r w:rsidRPr="00515E73">
        <w:rPr>
          <w:lang w:val="fr-CA"/>
        </w:rPr>
        <w:t>Le Comité exécutif sera saisi du projet de rapport de la 9</w:t>
      </w:r>
      <w:r>
        <w:rPr>
          <w:lang w:val="fr-CA"/>
        </w:rPr>
        <w:t>1</w:t>
      </w:r>
      <w:r w:rsidRPr="00515E73">
        <w:rPr>
          <w:vertAlign w:val="superscript"/>
          <w:lang w:val="fr-CA"/>
        </w:rPr>
        <w:t>e</w:t>
      </w:r>
      <w:r w:rsidRPr="00515E73">
        <w:rPr>
          <w:lang w:val="fr-CA"/>
        </w:rPr>
        <w:t> réunion aux fins d’examen et d’adoption.</w:t>
      </w:r>
    </w:p>
    <w:p w14:paraId="0052A254" w14:textId="7750C414" w:rsidR="000067BF" w:rsidRPr="00A861FF" w:rsidRDefault="000067BF" w:rsidP="00083257">
      <w:pPr>
        <w:pStyle w:val="Heading1"/>
        <w:numPr>
          <w:ilvl w:val="0"/>
          <w:numId w:val="81"/>
        </w:numPr>
        <w:rPr>
          <w:b/>
        </w:rPr>
      </w:pPr>
      <w:proofErr w:type="spellStart"/>
      <w:r w:rsidRPr="00A861FF">
        <w:rPr>
          <w:b/>
        </w:rPr>
        <w:t>Cl</w:t>
      </w:r>
      <w:r w:rsidR="00D37D22">
        <w:rPr>
          <w:b/>
        </w:rPr>
        <w:t>ôture</w:t>
      </w:r>
      <w:proofErr w:type="spellEnd"/>
      <w:r w:rsidR="00D37D22">
        <w:rPr>
          <w:b/>
        </w:rPr>
        <w:t xml:space="preserve"> de la </w:t>
      </w:r>
      <w:proofErr w:type="spellStart"/>
      <w:r w:rsidR="00D37D22">
        <w:rPr>
          <w:b/>
        </w:rPr>
        <w:t>réunion</w:t>
      </w:r>
      <w:proofErr w:type="spellEnd"/>
    </w:p>
    <w:p w14:paraId="7D2A29E8" w14:textId="2C6E51FE" w:rsidR="000067BF" w:rsidRPr="00D37D22" w:rsidRDefault="00D37D22" w:rsidP="000067BF">
      <w:pPr>
        <w:tabs>
          <w:tab w:val="left" w:pos="720"/>
          <w:tab w:val="left" w:pos="1440"/>
          <w:tab w:val="left" w:pos="2160"/>
        </w:tabs>
        <w:spacing w:before="100" w:beforeAutospacing="1" w:after="100" w:afterAutospacing="1"/>
        <w:ind w:left="709" w:hanging="36"/>
        <w:outlineLvl w:val="0"/>
        <w:rPr>
          <w:b/>
          <w:color w:val="000000" w:themeColor="text1"/>
          <w:lang w:val="fr-CA"/>
        </w:rPr>
      </w:pPr>
      <w:r w:rsidRPr="00515E73">
        <w:rPr>
          <w:lang w:val="fr-CA"/>
        </w:rPr>
        <w:t xml:space="preserve">La réunion sera déclarée close le </w:t>
      </w:r>
      <w:r>
        <w:rPr>
          <w:lang w:val="fr-CA"/>
        </w:rPr>
        <w:t>vendredi 9 décembre</w:t>
      </w:r>
      <w:r w:rsidRPr="00515E73">
        <w:rPr>
          <w:color w:val="000000" w:themeColor="text1"/>
          <w:lang w:val="fr-CA"/>
        </w:rPr>
        <w:t> 2022</w:t>
      </w:r>
    </w:p>
    <w:p w14:paraId="5596AEBB" w14:textId="77777777" w:rsidR="000067BF" w:rsidRPr="00D37D22" w:rsidRDefault="000067BF" w:rsidP="000067BF">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067BF" w:rsidRPr="00F6011C" w14:paraId="7F66994D" w14:textId="77777777" w:rsidTr="00A020AE">
        <w:tc>
          <w:tcPr>
            <w:tcW w:w="1915" w:type="dxa"/>
          </w:tcPr>
          <w:p w14:paraId="41AF2E1D" w14:textId="77777777" w:rsidR="000067BF" w:rsidRPr="00D37D22" w:rsidRDefault="000067BF" w:rsidP="00A020AE">
            <w:pPr>
              <w:tabs>
                <w:tab w:val="left" w:pos="8280"/>
              </w:tabs>
              <w:rPr>
                <w:lang w:val="fr-CA"/>
              </w:rPr>
            </w:pPr>
          </w:p>
        </w:tc>
        <w:tc>
          <w:tcPr>
            <w:tcW w:w="1915" w:type="dxa"/>
          </w:tcPr>
          <w:p w14:paraId="7888EBE5" w14:textId="77777777" w:rsidR="000067BF" w:rsidRPr="00D37D22" w:rsidRDefault="000067BF" w:rsidP="00A020AE">
            <w:pPr>
              <w:tabs>
                <w:tab w:val="left" w:pos="8280"/>
              </w:tabs>
              <w:rPr>
                <w:lang w:val="fr-CA"/>
              </w:rPr>
            </w:pPr>
          </w:p>
        </w:tc>
        <w:tc>
          <w:tcPr>
            <w:tcW w:w="1915" w:type="dxa"/>
            <w:tcBorders>
              <w:bottom w:val="single" w:sz="4" w:space="0" w:color="auto"/>
            </w:tcBorders>
          </w:tcPr>
          <w:p w14:paraId="37CE9678" w14:textId="77777777" w:rsidR="000067BF" w:rsidRPr="00D37D22" w:rsidRDefault="000067BF" w:rsidP="00A020AE">
            <w:pPr>
              <w:tabs>
                <w:tab w:val="left" w:pos="8280"/>
              </w:tabs>
              <w:rPr>
                <w:lang w:val="fr-CA"/>
              </w:rPr>
            </w:pPr>
          </w:p>
        </w:tc>
        <w:tc>
          <w:tcPr>
            <w:tcW w:w="1915" w:type="dxa"/>
          </w:tcPr>
          <w:p w14:paraId="0B6F5130" w14:textId="77777777" w:rsidR="000067BF" w:rsidRPr="00D37D22" w:rsidRDefault="000067BF" w:rsidP="00A020AE">
            <w:pPr>
              <w:tabs>
                <w:tab w:val="left" w:pos="8280"/>
              </w:tabs>
              <w:rPr>
                <w:lang w:val="fr-CA"/>
              </w:rPr>
            </w:pPr>
          </w:p>
        </w:tc>
        <w:tc>
          <w:tcPr>
            <w:tcW w:w="1916" w:type="dxa"/>
          </w:tcPr>
          <w:p w14:paraId="488A5EE0" w14:textId="77777777" w:rsidR="000067BF" w:rsidRPr="00D37D22" w:rsidRDefault="000067BF" w:rsidP="00A020AE">
            <w:pPr>
              <w:tabs>
                <w:tab w:val="left" w:pos="8280"/>
              </w:tabs>
              <w:rPr>
                <w:lang w:val="fr-CA"/>
              </w:rPr>
            </w:pPr>
          </w:p>
        </w:tc>
      </w:tr>
    </w:tbl>
    <w:p w14:paraId="1E142EB0" w14:textId="77777777" w:rsidR="000067BF" w:rsidRPr="00D37D22" w:rsidRDefault="000067BF" w:rsidP="000067BF">
      <w:pPr>
        <w:tabs>
          <w:tab w:val="left" w:pos="8280"/>
        </w:tabs>
        <w:rPr>
          <w:lang w:val="fr-CA"/>
        </w:rPr>
      </w:pPr>
    </w:p>
    <w:p w14:paraId="074FD867" w14:textId="77777777" w:rsidR="000067BF" w:rsidRPr="00D37D22" w:rsidRDefault="000067BF" w:rsidP="000067BF">
      <w:pPr>
        <w:rPr>
          <w:lang w:val="fr-CA"/>
        </w:rPr>
      </w:pPr>
    </w:p>
    <w:p w14:paraId="5F35B290" w14:textId="77777777" w:rsidR="00E85409" w:rsidRPr="00D37D22" w:rsidRDefault="00E85409" w:rsidP="004E7F9C">
      <w:pPr>
        <w:rPr>
          <w:lang w:val="fr-CA"/>
        </w:rPr>
      </w:pPr>
    </w:p>
    <w:sectPr w:rsidR="00E85409" w:rsidRPr="00D37D2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78430" w14:textId="77777777" w:rsidR="00777A52" w:rsidRDefault="00777A52" w:rsidP="004A504B">
      <w:r>
        <w:separator/>
      </w:r>
    </w:p>
  </w:endnote>
  <w:endnote w:type="continuationSeparator" w:id="0">
    <w:p w14:paraId="3AA4719C" w14:textId="77777777" w:rsidR="00777A52" w:rsidRDefault="00777A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7D21" w14:textId="77777777" w:rsidR="007A75AB" w:rsidRPr="0033525D" w:rsidRDefault="007A75AB">
    <w:pPr>
      <w:jc w:val="center"/>
    </w:pPr>
    <w:r>
      <w:fldChar w:fldCharType="begin"/>
    </w:r>
    <w:r>
      <w:instrText xml:space="preserve"> PAGE </w:instrText>
    </w:r>
    <w:r>
      <w:fldChar w:fldCharType="separate"/>
    </w:r>
    <w:r w:rsidR="003A306B">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9078" w14:textId="77777777" w:rsidR="007A75AB" w:rsidRPr="0033525D" w:rsidRDefault="007A75AB">
    <w:pPr>
      <w:jc w:val="center"/>
    </w:pPr>
    <w:r>
      <w:fldChar w:fldCharType="begin"/>
    </w:r>
    <w:r>
      <w:instrText xml:space="preserve"> PAGE </w:instrText>
    </w:r>
    <w:r>
      <w:fldChar w:fldCharType="separate"/>
    </w:r>
    <w:r w:rsidR="003A306B">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DF3CC" w14:textId="77777777" w:rsidR="007A75AB" w:rsidRDefault="007A75AB" w:rsidP="00A020A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64FA3C2" w14:textId="25BEA743" w:rsidR="007A75AB" w:rsidRPr="00A020AE" w:rsidRDefault="007A75AB" w:rsidP="00A020AE">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784A3200" w14:textId="77777777" w:rsidR="007A75AB" w:rsidRPr="00A020AE" w:rsidRDefault="007A75A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F63BB" w14:textId="77777777" w:rsidR="00777A52" w:rsidRDefault="00777A52" w:rsidP="004A504B">
      <w:r>
        <w:separator/>
      </w:r>
    </w:p>
  </w:footnote>
  <w:footnote w:type="continuationSeparator" w:id="0">
    <w:p w14:paraId="1EC794E2" w14:textId="77777777" w:rsidR="00777A52" w:rsidRDefault="00777A52" w:rsidP="004A504B">
      <w:r>
        <w:continuationSeparator/>
      </w:r>
    </w:p>
  </w:footnote>
  <w:footnote w:id="1">
    <w:p w14:paraId="22F42CBD" w14:textId="66317446" w:rsidR="007A75AB" w:rsidRPr="00FB101F" w:rsidRDefault="007A75AB">
      <w:pPr>
        <w:pStyle w:val="FootnoteText"/>
        <w:rPr>
          <w:lang w:val="fr-CA"/>
        </w:rPr>
      </w:pPr>
      <w:r>
        <w:rPr>
          <w:rStyle w:val="FootnoteReference"/>
        </w:rPr>
        <w:footnoteRef/>
      </w:r>
      <w:r w:rsidRPr="00FB101F">
        <w:rPr>
          <w:lang w:val="fr-CA"/>
        </w:rPr>
        <w:t xml:space="preserve"> L’alinéa b) a été ajouté après la publication du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BA56" w14:textId="557748A7" w:rsidR="007A75AB" w:rsidRPr="0033525D" w:rsidRDefault="007A75AB">
    <w:r>
      <w:fldChar w:fldCharType="begin"/>
    </w:r>
    <w:r>
      <w:instrText xml:space="preserve"> DOCPROPERTY "Document number"  \* MERGEFORMAT </w:instrText>
    </w:r>
    <w:r>
      <w:fldChar w:fldCharType="separate"/>
    </w:r>
    <w:r w:rsidR="00B4623E">
      <w:t>UNEP/</w:t>
    </w:r>
    <w:proofErr w:type="spellStart"/>
    <w:r w:rsidR="00B4623E">
      <w:t>OzL.Pro</w:t>
    </w:r>
    <w:proofErr w:type="spellEnd"/>
    <w:r w:rsidR="00B4623E">
      <w:t>/ExCom/91/1/Add.1</w:t>
    </w:r>
    <w:r>
      <w:fldChar w:fldCharType="end"/>
    </w:r>
  </w:p>
  <w:p w14:paraId="582D5201" w14:textId="77777777" w:rsidR="007A75AB" w:rsidRPr="0033525D" w:rsidRDefault="007A75AB"/>
  <w:p w14:paraId="5DAFC541" w14:textId="77777777" w:rsidR="007A75AB" w:rsidRPr="0033525D" w:rsidRDefault="007A75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66EC" w14:textId="1D580938" w:rsidR="007A75AB" w:rsidRPr="0033525D" w:rsidRDefault="007A75AB">
    <w:pPr>
      <w:jc w:val="right"/>
    </w:pPr>
    <w:r>
      <w:fldChar w:fldCharType="begin"/>
    </w:r>
    <w:r>
      <w:instrText xml:space="preserve"> DOCPROPERTY "Document number"  \* MERGEFORMAT </w:instrText>
    </w:r>
    <w:r>
      <w:fldChar w:fldCharType="separate"/>
    </w:r>
    <w:r w:rsidR="00B4623E">
      <w:t>UNEP/</w:t>
    </w:r>
    <w:proofErr w:type="spellStart"/>
    <w:r w:rsidR="00B4623E">
      <w:t>OzL.Pro</w:t>
    </w:r>
    <w:proofErr w:type="spellEnd"/>
    <w:r w:rsidR="00B4623E">
      <w:t>/ExCom/91/1/Add.1</w:t>
    </w:r>
    <w:r>
      <w:fldChar w:fldCharType="end"/>
    </w:r>
  </w:p>
  <w:p w14:paraId="3FC4213C" w14:textId="77777777" w:rsidR="007A75AB" w:rsidRPr="0033525D" w:rsidRDefault="007A75AB"/>
  <w:p w14:paraId="623BC8CC" w14:textId="77777777" w:rsidR="007A75AB" w:rsidRPr="0033525D" w:rsidRDefault="007A7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75E1A40"/>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bCs/>
      </w:rPr>
    </w:lvl>
    <w:lvl w:ilvl="2">
      <w:start w:val="2"/>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DA826AD2"/>
    <w:lvl w:ilvl="0" w:tplc="6AA24B02">
      <w:start w:val="1"/>
      <w:numFmt w:val="bullet"/>
      <w:lvlText w:val=""/>
      <w:lvlJc w:val="left"/>
      <w:pPr>
        <w:ind w:left="1440" w:hanging="360"/>
      </w:pPr>
      <w:rPr>
        <w:rFonts w:ascii="Symbol" w:hAnsi="Symbol" w:hint="default"/>
        <w:lang w:val="fr-CA"/>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214786F"/>
    <w:multiLevelType w:val="hybridMultilevel"/>
    <w:tmpl w:val="5972DE00"/>
    <w:lvl w:ilvl="0" w:tplc="0C0C0017">
      <w:start w:val="1"/>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5C76434"/>
    <w:multiLevelType w:val="hybridMultilevel"/>
    <w:tmpl w:val="B9C6957A"/>
    <w:lvl w:ilvl="0" w:tplc="3FB21E16">
      <w:start w:val="9"/>
      <w:numFmt w:val="lowerLetter"/>
      <w:lvlText w:val="%1)"/>
      <w:lvlJc w:val="left"/>
      <w:pPr>
        <w:ind w:left="2520" w:hanging="360"/>
      </w:pPr>
      <w:rPr>
        <w:rFonts w:hint="default"/>
      </w:rPr>
    </w:lvl>
    <w:lvl w:ilvl="1" w:tplc="0C0C0019">
      <w:start w:val="1"/>
      <w:numFmt w:val="lowerLetter"/>
      <w:lvlText w:val="%2."/>
      <w:lvlJc w:val="left"/>
      <w:pPr>
        <w:ind w:left="3240" w:hanging="360"/>
      </w:pPr>
    </w:lvl>
    <w:lvl w:ilvl="2" w:tplc="0C0C001B">
      <w:start w:val="1"/>
      <w:numFmt w:val="lowerRoman"/>
      <w:lvlText w:val="%3."/>
      <w:lvlJc w:val="right"/>
      <w:pPr>
        <w:ind w:left="3960" w:hanging="180"/>
      </w:pPr>
    </w:lvl>
    <w:lvl w:ilvl="3" w:tplc="0C0C000F">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5" w15:restartNumberingAfterBreak="0">
    <w:nsid w:val="05EE1934"/>
    <w:multiLevelType w:val="hybridMultilevel"/>
    <w:tmpl w:val="EFB47E10"/>
    <w:lvl w:ilvl="0" w:tplc="D7BCEDDA">
      <w:start w:val="1"/>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C518D7CE">
      <w:start w:val="1"/>
      <w:numFmt w:val="lowerRoman"/>
      <w:lvlText w:val="%3)"/>
      <w:lvlJc w:val="right"/>
      <w:pPr>
        <w:ind w:left="2520" w:hanging="180"/>
      </w:pPr>
      <w:rPr>
        <w:rFonts w:ascii="Times New Roman" w:eastAsia="Times New Roman" w:hAnsi="Times New Roman" w:cs="Times New Roman"/>
        <w:lang w:val="fr-CA"/>
      </w:rPr>
    </w:lvl>
    <w:lvl w:ilvl="3" w:tplc="0C0C000F">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6"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7" w15:restartNumberingAfterBreak="0">
    <w:nsid w:val="17BF3572"/>
    <w:multiLevelType w:val="hybridMultilevel"/>
    <w:tmpl w:val="74DA7498"/>
    <w:lvl w:ilvl="0" w:tplc="630E7A1E">
      <w:start w:val="1"/>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8" w15:restartNumberingAfterBreak="0">
    <w:nsid w:val="180A681D"/>
    <w:multiLevelType w:val="multilevel"/>
    <w:tmpl w:val="FF5AB9B8"/>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lang w:val="fr-FR"/>
      </w:rPr>
    </w:lvl>
    <w:lvl w:ilvl="3">
      <w:start w:val="1"/>
      <w:numFmt w:val="lowerLetter"/>
      <w:lvlText w:val="%4)"/>
      <w:lvlJc w:val="left"/>
      <w:pPr>
        <w:tabs>
          <w:tab w:val="num" w:pos="-90"/>
        </w:tabs>
        <w:ind w:left="2776" w:hanging="706"/>
      </w:pPr>
      <w:rPr>
        <w:rFonts w:hint="default"/>
        <w:b w:val="0"/>
        <w:bCs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46098"/>
    <w:multiLevelType w:val="hybridMultilevel"/>
    <w:tmpl w:val="D5EA2AFA"/>
    <w:lvl w:ilvl="0" w:tplc="6BC853F2">
      <w:start w:val="2"/>
      <w:numFmt w:val="lowerRoman"/>
      <w:lvlText w:val="%1)"/>
      <w:lvlJc w:val="left"/>
      <w:pPr>
        <w:ind w:left="3240" w:hanging="720"/>
      </w:pPr>
      <w:rPr>
        <w:rFonts w:hint="default"/>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11" w15:restartNumberingAfterBreak="0">
    <w:nsid w:val="269566D3"/>
    <w:multiLevelType w:val="hybridMultilevel"/>
    <w:tmpl w:val="60423D66"/>
    <w:lvl w:ilvl="0" w:tplc="0C0C0017">
      <w:start w:val="1"/>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A72E22"/>
    <w:multiLevelType w:val="hybridMultilevel"/>
    <w:tmpl w:val="55A40E24"/>
    <w:lvl w:ilvl="0" w:tplc="38AEF1F0">
      <w:start w:val="1"/>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BBA061A2">
      <w:start w:val="1"/>
      <w:numFmt w:val="lowerRoman"/>
      <w:lvlText w:val="%3)"/>
      <w:lvlJc w:val="left"/>
      <w:pPr>
        <w:ind w:left="2520" w:hanging="180"/>
      </w:pPr>
      <w:rPr>
        <w:rFonts w:hint="default"/>
      </w:rPr>
    </w:lvl>
    <w:lvl w:ilvl="3" w:tplc="0C0C000F">
      <w:start w:val="1"/>
      <w:numFmt w:val="decimal"/>
      <w:lvlText w:val="%4."/>
      <w:lvlJc w:val="left"/>
      <w:pPr>
        <w:ind w:left="3240" w:hanging="360"/>
      </w:pPr>
    </w:lvl>
    <w:lvl w:ilvl="4" w:tplc="569AD0D2">
      <w:start w:val="3"/>
      <w:numFmt w:val="lowerRoman"/>
      <w:lvlText w:val="%5)"/>
      <w:lvlJc w:val="left"/>
      <w:pPr>
        <w:ind w:left="4320" w:hanging="720"/>
      </w:pPr>
      <w:rPr>
        <w:rFonts w:hint="default"/>
      </w:r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5" w15:restartNumberingAfterBreak="0">
    <w:nsid w:val="2FFB6CAD"/>
    <w:multiLevelType w:val="hybridMultilevel"/>
    <w:tmpl w:val="B63A65DA"/>
    <w:lvl w:ilvl="0" w:tplc="BC348E6E">
      <w:start w:val="1"/>
      <w:numFmt w:val="upp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070325"/>
    <w:multiLevelType w:val="hybridMultilevel"/>
    <w:tmpl w:val="820C6A96"/>
    <w:lvl w:ilvl="0" w:tplc="FAECD1CE">
      <w:start w:val="1"/>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E352440C"/>
    <w:lvl w:ilvl="0" w:tplc="04D8458C">
      <w:start w:val="1"/>
      <w:numFmt w:val="lowerRoman"/>
      <w:lvlText w:val="%1)"/>
      <w:lvlJc w:val="left"/>
      <w:pPr>
        <w:ind w:left="720" w:hanging="360"/>
      </w:pPr>
      <w:rPr>
        <w:rFonts w:hint="default"/>
        <w:lang w:val="fr-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63D0D05"/>
    <w:multiLevelType w:val="hybridMultilevel"/>
    <w:tmpl w:val="6720A4BC"/>
    <w:lvl w:ilvl="0" w:tplc="29701134">
      <w:start w:val="1"/>
      <w:numFmt w:val="lowerLetter"/>
      <w:lvlText w:val="%1."/>
      <w:lvlJc w:val="left"/>
      <w:pPr>
        <w:tabs>
          <w:tab w:val="num" w:pos="3600"/>
        </w:tabs>
        <w:ind w:left="360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387C3B35"/>
    <w:multiLevelType w:val="hybridMultilevel"/>
    <w:tmpl w:val="286E896E"/>
    <w:lvl w:ilvl="0" w:tplc="9C6C89B4">
      <w:start w:val="1"/>
      <w:numFmt w:val="lowerLetter"/>
      <w:lvlText w:val="%1)"/>
      <w:lvlJc w:val="left"/>
      <w:pPr>
        <w:ind w:left="1800" w:hanging="360"/>
      </w:pPr>
      <w:rPr>
        <w:rFonts w:hint="default"/>
      </w:r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22" w15:restartNumberingAfterBreak="0">
    <w:nsid w:val="3A6567DE"/>
    <w:multiLevelType w:val="hybridMultilevel"/>
    <w:tmpl w:val="D184413E"/>
    <w:lvl w:ilvl="0" w:tplc="35DEF46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3" w15:restartNumberingAfterBreak="0">
    <w:nsid w:val="3A84162C"/>
    <w:multiLevelType w:val="hybridMultilevel"/>
    <w:tmpl w:val="47282AB8"/>
    <w:lvl w:ilvl="0" w:tplc="E458A9D2">
      <w:start w:val="2"/>
      <w:numFmt w:val="lowerRoman"/>
      <w:lvlText w:val="%1)"/>
      <w:lvlJc w:val="left"/>
      <w:pPr>
        <w:ind w:left="3240" w:hanging="720"/>
      </w:pPr>
      <w:rPr>
        <w:rFonts w:hint="default"/>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24" w15:restartNumberingAfterBreak="0">
    <w:nsid w:val="441D4E0E"/>
    <w:multiLevelType w:val="hybridMultilevel"/>
    <w:tmpl w:val="02B2D69A"/>
    <w:lvl w:ilvl="0" w:tplc="411E8AA2">
      <w:start w:val="2"/>
      <w:numFmt w:val="lowerRoman"/>
      <w:lvlText w:val="%1)"/>
      <w:lvlJc w:val="left"/>
      <w:pPr>
        <w:ind w:left="2880" w:hanging="720"/>
      </w:pPr>
      <w:rPr>
        <w:rFonts w:hint="default"/>
      </w:rPr>
    </w:lvl>
    <w:lvl w:ilvl="1" w:tplc="0C0C0019" w:tentative="1">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25" w15:restartNumberingAfterBreak="0">
    <w:nsid w:val="47780CFE"/>
    <w:multiLevelType w:val="hybridMultilevel"/>
    <w:tmpl w:val="449EF000"/>
    <w:lvl w:ilvl="0" w:tplc="D332D47E">
      <w:start w:val="1"/>
      <w:numFmt w:val="lowerLetter"/>
      <w:lvlText w:val="%1)"/>
      <w:lvlJc w:val="left"/>
      <w:pPr>
        <w:ind w:left="1440" w:hanging="360"/>
      </w:pPr>
      <w:rPr>
        <w:rFonts w:ascii="Times New Roman" w:eastAsia="Times New Roman" w:hAnsi="Times New Roman"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55D3458A"/>
    <w:multiLevelType w:val="hybridMultilevel"/>
    <w:tmpl w:val="A39AF166"/>
    <w:lvl w:ilvl="0" w:tplc="8818AB50">
      <w:start w:val="1"/>
      <w:numFmt w:val="lowerLetter"/>
      <w:lvlText w:val="%1)"/>
      <w:lvlJc w:val="left"/>
      <w:pPr>
        <w:ind w:left="1800" w:hanging="360"/>
      </w:pPr>
      <w:rPr>
        <w:rFonts w:hint="default"/>
      </w:r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32" w15:restartNumberingAfterBreak="0">
    <w:nsid w:val="56CE5C9F"/>
    <w:multiLevelType w:val="hybridMultilevel"/>
    <w:tmpl w:val="82EE4D9E"/>
    <w:lvl w:ilvl="0" w:tplc="345AEDA4">
      <w:start w:val="1"/>
      <w:numFmt w:val="upperLetter"/>
      <w:lvlText w:val="%1."/>
      <w:lvlJc w:val="left"/>
      <w:pPr>
        <w:ind w:left="1080" w:hanging="360"/>
      </w:pPr>
      <w:rPr>
        <w:rFonts w:hint="default"/>
        <w:b/>
        <w:bCs/>
        <w:lang w:val="fr-CA"/>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5D6E16B6"/>
    <w:multiLevelType w:val="hybridMultilevel"/>
    <w:tmpl w:val="2E84D2FE"/>
    <w:lvl w:ilvl="0" w:tplc="0C0C0017">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34" w15:restartNumberingAfterBreak="0">
    <w:nsid w:val="63382F39"/>
    <w:multiLevelType w:val="hybridMultilevel"/>
    <w:tmpl w:val="13F2ADBA"/>
    <w:lvl w:ilvl="0" w:tplc="F5BE233C">
      <w:start w:val="9"/>
      <w:numFmt w:val="lowerLetter"/>
      <w:lvlText w:val="%1)"/>
      <w:lvlJc w:val="left"/>
      <w:pPr>
        <w:ind w:left="1800" w:hanging="360"/>
      </w:pPr>
      <w:rPr>
        <w:rFonts w:hint="default"/>
      </w:rPr>
    </w:lvl>
    <w:lvl w:ilvl="1" w:tplc="0C0C0019" w:tentative="1">
      <w:start w:val="1"/>
      <w:numFmt w:val="lowerLetter"/>
      <w:lvlText w:val="%2."/>
      <w:lvlJc w:val="left"/>
      <w:pPr>
        <w:ind w:left="2520" w:hanging="360"/>
      </w:pPr>
    </w:lvl>
    <w:lvl w:ilvl="2" w:tplc="0C0C001B">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35"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6A4935C7"/>
    <w:multiLevelType w:val="hybridMultilevel"/>
    <w:tmpl w:val="52BC4E8A"/>
    <w:lvl w:ilvl="0" w:tplc="491292C0">
      <w:start w:val="2"/>
      <w:numFmt w:val="lowerRoman"/>
      <w:lvlText w:val="%1)"/>
      <w:lvlJc w:val="left"/>
      <w:pPr>
        <w:ind w:left="1080" w:hanging="720"/>
      </w:pPr>
      <w:rPr>
        <w:rFonts w:hint="default"/>
      </w:rPr>
    </w:lvl>
    <w:lvl w:ilvl="1" w:tplc="55CCE8F0">
      <w:start w:val="1"/>
      <w:numFmt w:val="lowerLetter"/>
      <w:lvlText w:val="%2)"/>
      <w:lvlJc w:val="left"/>
      <w:pPr>
        <w:ind w:left="1440" w:hanging="360"/>
      </w:pPr>
      <w:rPr>
        <w:rFonts w:ascii="Times New Roman" w:eastAsia="Times New Roman" w:hAnsi="Times New Roman" w:cs="Times New Roman"/>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775B3F4A"/>
    <w:multiLevelType w:val="hybridMultilevel"/>
    <w:tmpl w:val="BD1E981E"/>
    <w:lvl w:ilvl="0" w:tplc="544A0962">
      <w:start w:val="1"/>
      <w:numFmt w:val="lowerLetter"/>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8" w15:restartNumberingAfterBreak="0">
    <w:nsid w:val="7A264943"/>
    <w:multiLevelType w:val="hybridMultilevel"/>
    <w:tmpl w:val="F0FED814"/>
    <w:lvl w:ilvl="0" w:tplc="403A78FC">
      <w:start w:val="4"/>
      <w:numFmt w:val="decimal"/>
      <w:lvlText w:val="%1."/>
      <w:lvlJc w:val="left"/>
      <w:pPr>
        <w:ind w:left="720" w:hanging="360"/>
      </w:pPr>
      <w:rPr>
        <w:rFonts w:hint="default"/>
      </w:rPr>
    </w:lvl>
    <w:lvl w:ilvl="1" w:tplc="0C0C0019">
      <w:start w:val="1"/>
      <w:numFmt w:val="lowerLetter"/>
      <w:lvlText w:val="%2."/>
      <w:lvlJc w:val="left"/>
      <w:pPr>
        <w:ind w:left="1440" w:hanging="360"/>
      </w:pPr>
    </w:lvl>
    <w:lvl w:ilvl="2" w:tplc="232A750C">
      <w:start w:val="1"/>
      <w:numFmt w:val="lowerRoman"/>
      <w:lvlText w:val="%3)"/>
      <w:lvlJc w:val="right"/>
      <w:pPr>
        <w:ind w:left="2160" w:hanging="180"/>
      </w:pPr>
      <w:rPr>
        <w:rFonts w:ascii="Times New Roman" w:eastAsia="Times New Roman" w:hAnsi="Times New Roman" w:cs="Times New Roman"/>
      </w:r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9" w15:restartNumberingAfterBreak="0">
    <w:nsid w:val="7BBA60B6"/>
    <w:multiLevelType w:val="hybridMultilevel"/>
    <w:tmpl w:val="E9DC45E0"/>
    <w:lvl w:ilvl="0" w:tplc="1E0610F8">
      <w:start w:val="1"/>
      <w:numFmt w:val="lowerLetter"/>
      <w:lvlText w:val="%1)"/>
      <w:lvlJc w:val="left"/>
      <w:pPr>
        <w:ind w:left="1080" w:hanging="360"/>
      </w:pPr>
      <w:rPr>
        <w:rFonts w:hint="default"/>
        <w:b/>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0"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1"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144904861">
    <w:abstractNumId w:val="0"/>
  </w:num>
  <w:num w:numId="2" w16cid:durableId="422920260">
    <w:abstractNumId w:val="13"/>
  </w:num>
  <w:num w:numId="3" w16cid:durableId="1110931471">
    <w:abstractNumId w:val="27"/>
  </w:num>
  <w:num w:numId="4" w16cid:durableId="1535579547">
    <w:abstractNumId w:val="29"/>
  </w:num>
  <w:num w:numId="5" w16cid:durableId="775177450">
    <w:abstractNumId w:val="18"/>
  </w:num>
  <w:num w:numId="6" w16cid:durableId="1474635068">
    <w:abstractNumId w:val="9"/>
  </w:num>
  <w:num w:numId="7" w16cid:durableId="667639650">
    <w:abstractNumId w:val="16"/>
  </w:num>
  <w:num w:numId="8" w16cid:durableId="811945293">
    <w:abstractNumId w:val="8"/>
  </w:num>
  <w:num w:numId="9" w16cid:durableId="1567953731">
    <w:abstractNumId w:val="6"/>
  </w:num>
  <w:num w:numId="10" w16cid:durableId="1799490287">
    <w:abstractNumId w:val="35"/>
  </w:num>
  <w:num w:numId="11" w16cid:durableId="1220021827">
    <w:abstractNumId w:val="19"/>
  </w:num>
  <w:num w:numId="12" w16cid:durableId="1052269786">
    <w:abstractNumId w:val="41"/>
  </w:num>
  <w:num w:numId="13" w16cid:durableId="1645085956">
    <w:abstractNumId w:val="15"/>
  </w:num>
  <w:num w:numId="14" w16cid:durableId="2053797467">
    <w:abstractNumId w:val="32"/>
  </w:num>
  <w:num w:numId="15" w16cid:durableId="969556339">
    <w:abstractNumId w:val="28"/>
  </w:num>
  <w:num w:numId="16" w16cid:durableId="424568998">
    <w:abstractNumId w:val="26"/>
  </w:num>
  <w:num w:numId="17" w16cid:durableId="253321544">
    <w:abstractNumId w:val="1"/>
  </w:num>
  <w:num w:numId="18" w16cid:durableId="1017461640">
    <w:abstractNumId w:val="0"/>
  </w:num>
  <w:num w:numId="19" w16cid:durableId="1994528204">
    <w:abstractNumId w:val="30"/>
  </w:num>
  <w:num w:numId="20" w16cid:durableId="541136919">
    <w:abstractNumId w:val="0"/>
    <w:lvlOverride w:ilvl="0">
      <w:startOverride w:val="1"/>
    </w:lvlOverride>
    <w:lvlOverride w:ilvl="1">
      <w:startOverride w:val="1"/>
    </w:lvlOverride>
    <w:lvlOverride w:ilvl="2">
      <w:startOverride w:val="2"/>
    </w:lvlOverride>
  </w:num>
  <w:num w:numId="21" w16cid:durableId="1965228661">
    <w:abstractNumId w:val="3"/>
  </w:num>
  <w:num w:numId="22" w16cid:durableId="1396275730">
    <w:abstractNumId w:val="12"/>
  </w:num>
  <w:num w:numId="23" w16cid:durableId="427821473">
    <w:abstractNumId w:val="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11962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7774">
    <w:abstractNumId w:val="0"/>
    <w:lvlOverride w:ilvl="0">
      <w:startOverride w:val="1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7365249">
    <w:abstractNumId w:val="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4650672">
    <w:abstractNumId w:val="33"/>
  </w:num>
  <w:num w:numId="28" w16cid:durableId="1762607169">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4520185">
    <w:abstractNumId w:val="11"/>
  </w:num>
  <w:num w:numId="30" w16cid:durableId="1547448674">
    <w:abstractNumId w:val="7"/>
  </w:num>
  <w:num w:numId="31" w16cid:durableId="726802581">
    <w:abstractNumId w:val="38"/>
  </w:num>
  <w:num w:numId="32" w16cid:durableId="1489980129">
    <w:abstractNumId w:val="31"/>
  </w:num>
  <w:num w:numId="33" w16cid:durableId="2083602565">
    <w:abstractNumId w:val="14"/>
  </w:num>
  <w:num w:numId="34" w16cid:durableId="890654735">
    <w:abstractNumId w:val="34"/>
  </w:num>
  <w:num w:numId="35" w16cid:durableId="1129515677">
    <w:abstractNumId w:val="21"/>
  </w:num>
  <w:num w:numId="36" w16cid:durableId="1424109141">
    <w:abstractNumId w:val="4"/>
  </w:num>
  <w:num w:numId="37" w16cid:durableId="973213110">
    <w:abstractNumId w:val="5"/>
  </w:num>
  <w:num w:numId="38" w16cid:durableId="1137987749">
    <w:abstractNumId w:val="10"/>
  </w:num>
  <w:num w:numId="39" w16cid:durableId="1087926667">
    <w:abstractNumId w:val="23"/>
  </w:num>
  <w:num w:numId="40" w16cid:durableId="109395722">
    <w:abstractNumId w:val="40"/>
  </w:num>
  <w:num w:numId="41" w16cid:durableId="802425493">
    <w:abstractNumId w:val="37"/>
  </w:num>
  <w:num w:numId="42" w16cid:durableId="1070736411">
    <w:abstractNumId w:val="24"/>
  </w:num>
  <w:num w:numId="43" w16cid:durableId="583881861">
    <w:abstractNumId w:val="39"/>
  </w:num>
  <w:num w:numId="44" w16cid:durableId="835803338">
    <w:abstractNumId w:val="2"/>
  </w:num>
  <w:num w:numId="45" w16cid:durableId="228351219">
    <w:abstractNumId w:val="36"/>
  </w:num>
  <w:num w:numId="46" w16cid:durableId="278684568">
    <w:abstractNumId w:val="0"/>
    <w:lvlOverride w:ilvl="0">
      <w:startOverride w:val="1"/>
    </w:lvlOverride>
    <w:lvlOverride w:ilvl="1">
      <w:startOverride w:val="1"/>
    </w:lvlOverride>
  </w:num>
  <w:num w:numId="47" w16cid:durableId="38765421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224315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7216602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1132524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3761253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0789016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42507582">
    <w:abstractNumId w:val="17"/>
  </w:num>
  <w:num w:numId="54" w16cid:durableId="1642030569">
    <w:abstractNumId w:val="0"/>
    <w:lvlOverride w:ilvl="0">
      <w:startOverride w:val="1"/>
    </w:lvlOverride>
    <w:lvlOverride w:ilvl="1">
      <w:startOverride w:val="9"/>
    </w:lvlOverride>
  </w:num>
  <w:num w:numId="55" w16cid:durableId="39861794">
    <w:abstractNumId w:val="0"/>
    <w:lvlOverride w:ilvl="0">
      <w:startOverride w:val="1"/>
    </w:lvlOverride>
    <w:lvlOverride w:ilvl="1">
      <w:startOverride w:val="4"/>
    </w:lvlOverride>
  </w:num>
  <w:num w:numId="56" w16cid:durableId="187160637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7696043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6579349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8928298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549365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3142022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0361729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97564521">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61616288">
    <w:abstractNumId w:val="0"/>
    <w:lvlOverride w:ilvl="0">
      <w:startOverride w:val="1"/>
    </w:lvlOverride>
    <w:lvlOverride w:ilvl="1">
      <w:startOverride w:val="1"/>
    </w:lvlOverride>
    <w:lvlOverride w:ilvl="2">
      <w:startOverride w:val="2"/>
    </w:lvlOverride>
  </w:num>
  <w:num w:numId="65" w16cid:durableId="783500777">
    <w:abstractNumId w:val="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00091514">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01022477">
    <w:abstractNumId w:val="0"/>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27231258">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56718115">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04791906">
    <w:abstractNumId w:val="22"/>
  </w:num>
  <w:num w:numId="71" w16cid:durableId="232130725">
    <w:abstractNumId w:val="0"/>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01369891">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984308246">
    <w:abstractNumId w:val="0"/>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877425320">
    <w:abstractNumId w:val="25"/>
  </w:num>
  <w:num w:numId="75" w16cid:durableId="208618030">
    <w:abstractNumId w:val="0"/>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8227937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27226209">
    <w:abstractNumId w:val="20"/>
  </w:num>
  <w:num w:numId="78" w16cid:durableId="1220166663">
    <w:abstractNumId w:val="0"/>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91321828">
    <w:abstractNumId w:val="0"/>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30703762">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856963037">
    <w:abstractNumId w:val="0"/>
    <w:lvlOverride w:ilvl="0">
      <w:startOverride w:val="17"/>
    </w:lvlOverride>
  </w:num>
  <w:num w:numId="82" w16cid:durableId="172384639">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011114">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109961551">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67787900">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63819894">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124344550">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67236799">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99556946">
    <w:abstractNumId w:val="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37315203">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32142088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39818354">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30766825">
    <w:abstractNumId w:val="0"/>
    <w:lvlOverride w:ilvl="0">
      <w:startOverride w:val="3"/>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72066168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43950770">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232230268">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66271490">
    <w:abstractNumId w:val="0"/>
    <w:lvlOverride w:ilvl="0">
      <w:startOverride w:val="1"/>
    </w:lvlOverride>
    <w:lvlOverride w:ilvl="1">
      <w:startOverride w:val="1"/>
    </w:lvlOverride>
    <w:lvlOverride w:ilvl="2">
      <w:startOverride w:val="2"/>
    </w:lvlOverride>
    <w:lvlOverride w:ilvl="3">
      <w:startOverride w:val="2"/>
    </w:lvlOverride>
  </w:num>
  <w:num w:numId="98" w16cid:durableId="309678274">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8789131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6538855">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17826838">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16034317">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45AA4"/>
    <w:rsid w:val="00000D22"/>
    <w:rsid w:val="00000FED"/>
    <w:rsid w:val="0000434E"/>
    <w:rsid w:val="00006566"/>
    <w:rsid w:val="000067BF"/>
    <w:rsid w:val="00014087"/>
    <w:rsid w:val="000153DA"/>
    <w:rsid w:val="000211A9"/>
    <w:rsid w:val="00021238"/>
    <w:rsid w:val="000302E4"/>
    <w:rsid w:val="00031260"/>
    <w:rsid w:val="0003681A"/>
    <w:rsid w:val="000372B7"/>
    <w:rsid w:val="00040E29"/>
    <w:rsid w:val="00041920"/>
    <w:rsid w:val="000423E5"/>
    <w:rsid w:val="00046D7B"/>
    <w:rsid w:val="00050F6E"/>
    <w:rsid w:val="000562C4"/>
    <w:rsid w:val="00056A9D"/>
    <w:rsid w:val="00061EC2"/>
    <w:rsid w:val="00066CE8"/>
    <w:rsid w:val="00070E21"/>
    <w:rsid w:val="00080ED0"/>
    <w:rsid w:val="00083257"/>
    <w:rsid w:val="00084459"/>
    <w:rsid w:val="000852E4"/>
    <w:rsid w:val="00085B8F"/>
    <w:rsid w:val="00087F9C"/>
    <w:rsid w:val="00090481"/>
    <w:rsid w:val="000917D8"/>
    <w:rsid w:val="00091B57"/>
    <w:rsid w:val="00096085"/>
    <w:rsid w:val="000A3826"/>
    <w:rsid w:val="000A6C26"/>
    <w:rsid w:val="000B1911"/>
    <w:rsid w:val="000B42C7"/>
    <w:rsid w:val="000B6CC9"/>
    <w:rsid w:val="000B7D59"/>
    <w:rsid w:val="000C1E50"/>
    <w:rsid w:val="000C2792"/>
    <w:rsid w:val="000C3A38"/>
    <w:rsid w:val="000C5B5D"/>
    <w:rsid w:val="000D41C5"/>
    <w:rsid w:val="000D52A4"/>
    <w:rsid w:val="000D6B58"/>
    <w:rsid w:val="000E07BC"/>
    <w:rsid w:val="000E0BA6"/>
    <w:rsid w:val="000E2302"/>
    <w:rsid w:val="000E254E"/>
    <w:rsid w:val="000E26D8"/>
    <w:rsid w:val="000E3184"/>
    <w:rsid w:val="000F0129"/>
    <w:rsid w:val="000F1CD4"/>
    <w:rsid w:val="000F4103"/>
    <w:rsid w:val="000F4401"/>
    <w:rsid w:val="000F6A59"/>
    <w:rsid w:val="000F70A7"/>
    <w:rsid w:val="001018CC"/>
    <w:rsid w:val="00105650"/>
    <w:rsid w:val="00106764"/>
    <w:rsid w:val="00113CCA"/>
    <w:rsid w:val="00116F01"/>
    <w:rsid w:val="00117346"/>
    <w:rsid w:val="00122073"/>
    <w:rsid w:val="00122F25"/>
    <w:rsid w:val="001234F8"/>
    <w:rsid w:val="00124D2B"/>
    <w:rsid w:val="00125410"/>
    <w:rsid w:val="00126E71"/>
    <w:rsid w:val="00130E10"/>
    <w:rsid w:val="00132841"/>
    <w:rsid w:val="00132BE9"/>
    <w:rsid w:val="00135980"/>
    <w:rsid w:val="0013786F"/>
    <w:rsid w:val="0014181A"/>
    <w:rsid w:val="001430F6"/>
    <w:rsid w:val="00143E3A"/>
    <w:rsid w:val="0014441E"/>
    <w:rsid w:val="00144DAE"/>
    <w:rsid w:val="00152FFD"/>
    <w:rsid w:val="00164719"/>
    <w:rsid w:val="00166040"/>
    <w:rsid w:val="00166FC4"/>
    <w:rsid w:val="001677AC"/>
    <w:rsid w:val="001715FA"/>
    <w:rsid w:val="00174970"/>
    <w:rsid w:val="0017611B"/>
    <w:rsid w:val="001804EA"/>
    <w:rsid w:val="00182433"/>
    <w:rsid w:val="001842A0"/>
    <w:rsid w:val="0018459F"/>
    <w:rsid w:val="001903A8"/>
    <w:rsid w:val="00190A61"/>
    <w:rsid w:val="00192D75"/>
    <w:rsid w:val="00196767"/>
    <w:rsid w:val="001A2215"/>
    <w:rsid w:val="001A3342"/>
    <w:rsid w:val="001A346C"/>
    <w:rsid w:val="001A3E3D"/>
    <w:rsid w:val="001A654A"/>
    <w:rsid w:val="001A6B26"/>
    <w:rsid w:val="001A7049"/>
    <w:rsid w:val="001A7CF0"/>
    <w:rsid w:val="001B1DFB"/>
    <w:rsid w:val="001B1E40"/>
    <w:rsid w:val="001B3027"/>
    <w:rsid w:val="001B3033"/>
    <w:rsid w:val="001C20E0"/>
    <w:rsid w:val="001C2E6F"/>
    <w:rsid w:val="001C58B7"/>
    <w:rsid w:val="001C58CE"/>
    <w:rsid w:val="001C640A"/>
    <w:rsid w:val="001C764E"/>
    <w:rsid w:val="001D0847"/>
    <w:rsid w:val="001D16C0"/>
    <w:rsid w:val="001E1052"/>
    <w:rsid w:val="001E21B1"/>
    <w:rsid w:val="001E2F93"/>
    <w:rsid w:val="001E3393"/>
    <w:rsid w:val="001E4554"/>
    <w:rsid w:val="001E584B"/>
    <w:rsid w:val="001E61E5"/>
    <w:rsid w:val="001E66A3"/>
    <w:rsid w:val="001E6C04"/>
    <w:rsid w:val="001F1139"/>
    <w:rsid w:val="001F2159"/>
    <w:rsid w:val="001F53FD"/>
    <w:rsid w:val="001F712E"/>
    <w:rsid w:val="00201065"/>
    <w:rsid w:val="00201307"/>
    <w:rsid w:val="002100CB"/>
    <w:rsid w:val="00210B8B"/>
    <w:rsid w:val="00214863"/>
    <w:rsid w:val="002156B4"/>
    <w:rsid w:val="00217742"/>
    <w:rsid w:val="00222681"/>
    <w:rsid w:val="00222987"/>
    <w:rsid w:val="00224FCD"/>
    <w:rsid w:val="00232993"/>
    <w:rsid w:val="00234E0F"/>
    <w:rsid w:val="00235420"/>
    <w:rsid w:val="00237A4C"/>
    <w:rsid w:val="0024394C"/>
    <w:rsid w:val="00246558"/>
    <w:rsid w:val="002504D6"/>
    <w:rsid w:val="00253222"/>
    <w:rsid w:val="0026096F"/>
    <w:rsid w:val="00261C13"/>
    <w:rsid w:val="00262847"/>
    <w:rsid w:val="0027025E"/>
    <w:rsid w:val="002736CF"/>
    <w:rsid w:val="002753B5"/>
    <w:rsid w:val="00275A5D"/>
    <w:rsid w:val="00281BB2"/>
    <w:rsid w:val="002839F5"/>
    <w:rsid w:val="002879E6"/>
    <w:rsid w:val="0029189F"/>
    <w:rsid w:val="00291B3B"/>
    <w:rsid w:val="00293766"/>
    <w:rsid w:val="00294766"/>
    <w:rsid w:val="002A03C3"/>
    <w:rsid w:val="002A3334"/>
    <w:rsid w:val="002A3E40"/>
    <w:rsid w:val="002A6D24"/>
    <w:rsid w:val="002B0ACB"/>
    <w:rsid w:val="002B254E"/>
    <w:rsid w:val="002B49EF"/>
    <w:rsid w:val="002B72E9"/>
    <w:rsid w:val="002C279C"/>
    <w:rsid w:val="002C3D5A"/>
    <w:rsid w:val="002C6B03"/>
    <w:rsid w:val="002C768C"/>
    <w:rsid w:val="002C7998"/>
    <w:rsid w:val="002D2A93"/>
    <w:rsid w:val="002D3773"/>
    <w:rsid w:val="002D645E"/>
    <w:rsid w:val="002D71BB"/>
    <w:rsid w:val="002E379D"/>
    <w:rsid w:val="002E50CB"/>
    <w:rsid w:val="002E5886"/>
    <w:rsid w:val="002F1E53"/>
    <w:rsid w:val="002F2CAA"/>
    <w:rsid w:val="002F46A4"/>
    <w:rsid w:val="0030052C"/>
    <w:rsid w:val="003025FC"/>
    <w:rsid w:val="003144EA"/>
    <w:rsid w:val="00317806"/>
    <w:rsid w:val="0032472F"/>
    <w:rsid w:val="00326950"/>
    <w:rsid w:val="00326D13"/>
    <w:rsid w:val="0033066E"/>
    <w:rsid w:val="003306E1"/>
    <w:rsid w:val="003320E4"/>
    <w:rsid w:val="0033525D"/>
    <w:rsid w:val="00340048"/>
    <w:rsid w:val="00340CDA"/>
    <w:rsid w:val="003414F3"/>
    <w:rsid w:val="003416BD"/>
    <w:rsid w:val="003430EB"/>
    <w:rsid w:val="0034413A"/>
    <w:rsid w:val="00344E61"/>
    <w:rsid w:val="00350630"/>
    <w:rsid w:val="0035613E"/>
    <w:rsid w:val="003573D2"/>
    <w:rsid w:val="00363EE9"/>
    <w:rsid w:val="00364D6F"/>
    <w:rsid w:val="00371626"/>
    <w:rsid w:val="0037225E"/>
    <w:rsid w:val="00372713"/>
    <w:rsid w:val="0037480D"/>
    <w:rsid w:val="00376128"/>
    <w:rsid w:val="00376467"/>
    <w:rsid w:val="0037742E"/>
    <w:rsid w:val="00377D56"/>
    <w:rsid w:val="0038245A"/>
    <w:rsid w:val="003840E6"/>
    <w:rsid w:val="00385BE0"/>
    <w:rsid w:val="00385CFC"/>
    <w:rsid w:val="00387807"/>
    <w:rsid w:val="003931CD"/>
    <w:rsid w:val="0039337A"/>
    <w:rsid w:val="00395663"/>
    <w:rsid w:val="00395972"/>
    <w:rsid w:val="003A163F"/>
    <w:rsid w:val="003A306B"/>
    <w:rsid w:val="003A3189"/>
    <w:rsid w:val="003A3CA7"/>
    <w:rsid w:val="003A5DB6"/>
    <w:rsid w:val="003A62F9"/>
    <w:rsid w:val="003B05B1"/>
    <w:rsid w:val="003B1BDA"/>
    <w:rsid w:val="003B33BD"/>
    <w:rsid w:val="003B569D"/>
    <w:rsid w:val="003B6AFB"/>
    <w:rsid w:val="003C1D24"/>
    <w:rsid w:val="003C3825"/>
    <w:rsid w:val="003C3C0E"/>
    <w:rsid w:val="003C641C"/>
    <w:rsid w:val="003D42A6"/>
    <w:rsid w:val="003D4F21"/>
    <w:rsid w:val="003D4FAC"/>
    <w:rsid w:val="003D595A"/>
    <w:rsid w:val="003D6F30"/>
    <w:rsid w:val="003D7C93"/>
    <w:rsid w:val="003E0225"/>
    <w:rsid w:val="003E112D"/>
    <w:rsid w:val="003E2DA2"/>
    <w:rsid w:val="003E5C93"/>
    <w:rsid w:val="003E7906"/>
    <w:rsid w:val="003F000F"/>
    <w:rsid w:val="003F3C50"/>
    <w:rsid w:val="003F4621"/>
    <w:rsid w:val="0040018A"/>
    <w:rsid w:val="00400478"/>
    <w:rsid w:val="00406202"/>
    <w:rsid w:val="00406A6A"/>
    <w:rsid w:val="00406B22"/>
    <w:rsid w:val="004102E8"/>
    <w:rsid w:val="00416553"/>
    <w:rsid w:val="00420BDB"/>
    <w:rsid w:val="00420F22"/>
    <w:rsid w:val="004217F3"/>
    <w:rsid w:val="004233E9"/>
    <w:rsid w:val="00423EAD"/>
    <w:rsid w:val="004328A7"/>
    <w:rsid w:val="00434C74"/>
    <w:rsid w:val="0043518F"/>
    <w:rsid w:val="00435FE7"/>
    <w:rsid w:val="00440006"/>
    <w:rsid w:val="00443A1E"/>
    <w:rsid w:val="004441AA"/>
    <w:rsid w:val="00456EB4"/>
    <w:rsid w:val="00457827"/>
    <w:rsid w:val="00461BD2"/>
    <w:rsid w:val="00462D62"/>
    <w:rsid w:val="00466C40"/>
    <w:rsid w:val="00471507"/>
    <w:rsid w:val="004718F3"/>
    <w:rsid w:val="00472A4D"/>
    <w:rsid w:val="00475040"/>
    <w:rsid w:val="00490C06"/>
    <w:rsid w:val="0049135C"/>
    <w:rsid w:val="00493D40"/>
    <w:rsid w:val="00493EE3"/>
    <w:rsid w:val="004967B6"/>
    <w:rsid w:val="004A39E5"/>
    <w:rsid w:val="004A3C57"/>
    <w:rsid w:val="004A504B"/>
    <w:rsid w:val="004A6911"/>
    <w:rsid w:val="004B0E93"/>
    <w:rsid w:val="004B2027"/>
    <w:rsid w:val="004B2CBE"/>
    <w:rsid w:val="004B3538"/>
    <w:rsid w:val="004B54E0"/>
    <w:rsid w:val="004B619B"/>
    <w:rsid w:val="004B6743"/>
    <w:rsid w:val="004B6D41"/>
    <w:rsid w:val="004B7384"/>
    <w:rsid w:val="004C4269"/>
    <w:rsid w:val="004C694A"/>
    <w:rsid w:val="004C6996"/>
    <w:rsid w:val="004C7E35"/>
    <w:rsid w:val="004D3D1D"/>
    <w:rsid w:val="004D47C0"/>
    <w:rsid w:val="004D6236"/>
    <w:rsid w:val="004D6813"/>
    <w:rsid w:val="004D7F90"/>
    <w:rsid w:val="004E2166"/>
    <w:rsid w:val="004E4DBB"/>
    <w:rsid w:val="004E4E41"/>
    <w:rsid w:val="004E73DB"/>
    <w:rsid w:val="004E74EA"/>
    <w:rsid w:val="004E7F9C"/>
    <w:rsid w:val="004F3493"/>
    <w:rsid w:val="004F5143"/>
    <w:rsid w:val="005028CB"/>
    <w:rsid w:val="0050655D"/>
    <w:rsid w:val="00511B92"/>
    <w:rsid w:val="00511FE6"/>
    <w:rsid w:val="00512B09"/>
    <w:rsid w:val="005205C9"/>
    <w:rsid w:val="005220ED"/>
    <w:rsid w:val="00526F88"/>
    <w:rsid w:val="005317A3"/>
    <w:rsid w:val="00532B42"/>
    <w:rsid w:val="00533165"/>
    <w:rsid w:val="00533796"/>
    <w:rsid w:val="00535965"/>
    <w:rsid w:val="00537343"/>
    <w:rsid w:val="005377CC"/>
    <w:rsid w:val="00540AFB"/>
    <w:rsid w:val="00541452"/>
    <w:rsid w:val="0054392B"/>
    <w:rsid w:val="005447D4"/>
    <w:rsid w:val="005448A2"/>
    <w:rsid w:val="00546F89"/>
    <w:rsid w:val="0055182A"/>
    <w:rsid w:val="00552EE9"/>
    <w:rsid w:val="0055336F"/>
    <w:rsid w:val="00553621"/>
    <w:rsid w:val="00554D2C"/>
    <w:rsid w:val="00555D75"/>
    <w:rsid w:val="0055638A"/>
    <w:rsid w:val="00560DF0"/>
    <w:rsid w:val="00562063"/>
    <w:rsid w:val="005625FC"/>
    <w:rsid w:val="0056759C"/>
    <w:rsid w:val="00570F08"/>
    <w:rsid w:val="005713AB"/>
    <w:rsid w:val="00571E6D"/>
    <w:rsid w:val="00573388"/>
    <w:rsid w:val="0058586A"/>
    <w:rsid w:val="00587AA8"/>
    <w:rsid w:val="00593163"/>
    <w:rsid w:val="005934CD"/>
    <w:rsid w:val="0059513E"/>
    <w:rsid w:val="00595C2B"/>
    <w:rsid w:val="00596331"/>
    <w:rsid w:val="005A5BD4"/>
    <w:rsid w:val="005A6AA4"/>
    <w:rsid w:val="005A6D9F"/>
    <w:rsid w:val="005B1B18"/>
    <w:rsid w:val="005B48FF"/>
    <w:rsid w:val="005B5F05"/>
    <w:rsid w:val="005B692B"/>
    <w:rsid w:val="005C1E32"/>
    <w:rsid w:val="005C2452"/>
    <w:rsid w:val="005C35B8"/>
    <w:rsid w:val="005C455A"/>
    <w:rsid w:val="005C6DEB"/>
    <w:rsid w:val="005D363F"/>
    <w:rsid w:val="005D406E"/>
    <w:rsid w:val="005D7D4F"/>
    <w:rsid w:val="005F26A9"/>
    <w:rsid w:val="005F6754"/>
    <w:rsid w:val="00603B98"/>
    <w:rsid w:val="00604C15"/>
    <w:rsid w:val="006057DE"/>
    <w:rsid w:val="006109E0"/>
    <w:rsid w:val="00610AC7"/>
    <w:rsid w:val="00611A4F"/>
    <w:rsid w:val="006158D5"/>
    <w:rsid w:val="00625D83"/>
    <w:rsid w:val="006338A9"/>
    <w:rsid w:val="006341D3"/>
    <w:rsid w:val="00634FE8"/>
    <w:rsid w:val="00635E5F"/>
    <w:rsid w:val="00637E7C"/>
    <w:rsid w:val="00640D26"/>
    <w:rsid w:val="00645548"/>
    <w:rsid w:val="00646971"/>
    <w:rsid w:val="00646D04"/>
    <w:rsid w:val="00651984"/>
    <w:rsid w:val="00653C1F"/>
    <w:rsid w:val="006616A5"/>
    <w:rsid w:val="006616A7"/>
    <w:rsid w:val="006623E7"/>
    <w:rsid w:val="00662B80"/>
    <w:rsid w:val="0066754C"/>
    <w:rsid w:val="00670F6C"/>
    <w:rsid w:val="006755FE"/>
    <w:rsid w:val="00675C3D"/>
    <w:rsid w:val="00676DC4"/>
    <w:rsid w:val="00676E58"/>
    <w:rsid w:val="00683E02"/>
    <w:rsid w:val="00683FDD"/>
    <w:rsid w:val="006852C7"/>
    <w:rsid w:val="006852CE"/>
    <w:rsid w:val="00685842"/>
    <w:rsid w:val="00691B1D"/>
    <w:rsid w:val="00692D01"/>
    <w:rsid w:val="00692D14"/>
    <w:rsid w:val="006930DB"/>
    <w:rsid w:val="0069576E"/>
    <w:rsid w:val="00697C20"/>
    <w:rsid w:val="006A5771"/>
    <w:rsid w:val="006A6C3D"/>
    <w:rsid w:val="006B02F0"/>
    <w:rsid w:val="006B1A8F"/>
    <w:rsid w:val="006B5854"/>
    <w:rsid w:val="006B5BD4"/>
    <w:rsid w:val="006B65C7"/>
    <w:rsid w:val="006B682E"/>
    <w:rsid w:val="006C1727"/>
    <w:rsid w:val="006C31BF"/>
    <w:rsid w:val="006C32FD"/>
    <w:rsid w:val="006C39CE"/>
    <w:rsid w:val="006C3E1A"/>
    <w:rsid w:val="006C53AF"/>
    <w:rsid w:val="006D0FCC"/>
    <w:rsid w:val="006D21F5"/>
    <w:rsid w:val="006D3089"/>
    <w:rsid w:val="006E017C"/>
    <w:rsid w:val="006E126D"/>
    <w:rsid w:val="006E1FC3"/>
    <w:rsid w:val="006E27C8"/>
    <w:rsid w:val="006F18C0"/>
    <w:rsid w:val="006F2848"/>
    <w:rsid w:val="006F2AE3"/>
    <w:rsid w:val="006F2D8E"/>
    <w:rsid w:val="00703D05"/>
    <w:rsid w:val="00704CE9"/>
    <w:rsid w:val="0070616B"/>
    <w:rsid w:val="00706295"/>
    <w:rsid w:val="00706FDA"/>
    <w:rsid w:val="00711F9A"/>
    <w:rsid w:val="00713810"/>
    <w:rsid w:val="00715588"/>
    <w:rsid w:val="00715C87"/>
    <w:rsid w:val="00722782"/>
    <w:rsid w:val="0072712E"/>
    <w:rsid w:val="007303A5"/>
    <w:rsid w:val="007308C7"/>
    <w:rsid w:val="00730B3E"/>
    <w:rsid w:val="00731663"/>
    <w:rsid w:val="007317BE"/>
    <w:rsid w:val="0073420B"/>
    <w:rsid w:val="00736367"/>
    <w:rsid w:val="0074760E"/>
    <w:rsid w:val="007479DB"/>
    <w:rsid w:val="00747FDF"/>
    <w:rsid w:val="00754ABA"/>
    <w:rsid w:val="00754FD6"/>
    <w:rsid w:val="00757FAC"/>
    <w:rsid w:val="00766490"/>
    <w:rsid w:val="00767FC3"/>
    <w:rsid w:val="00770E21"/>
    <w:rsid w:val="00772960"/>
    <w:rsid w:val="007743BC"/>
    <w:rsid w:val="00777A52"/>
    <w:rsid w:val="00782B0D"/>
    <w:rsid w:val="007929F4"/>
    <w:rsid w:val="00793F6C"/>
    <w:rsid w:val="007940BD"/>
    <w:rsid w:val="007A09BE"/>
    <w:rsid w:val="007A1546"/>
    <w:rsid w:val="007A228C"/>
    <w:rsid w:val="007A368E"/>
    <w:rsid w:val="007A3935"/>
    <w:rsid w:val="007A5868"/>
    <w:rsid w:val="007A676D"/>
    <w:rsid w:val="007A6D20"/>
    <w:rsid w:val="007A6DAC"/>
    <w:rsid w:val="007A75AB"/>
    <w:rsid w:val="007B04CE"/>
    <w:rsid w:val="007B0DF7"/>
    <w:rsid w:val="007B509E"/>
    <w:rsid w:val="007B6871"/>
    <w:rsid w:val="007B7A2F"/>
    <w:rsid w:val="007C2310"/>
    <w:rsid w:val="007C3D33"/>
    <w:rsid w:val="007C4E9D"/>
    <w:rsid w:val="007C5C81"/>
    <w:rsid w:val="007D0002"/>
    <w:rsid w:val="007D197A"/>
    <w:rsid w:val="007D294A"/>
    <w:rsid w:val="007D3668"/>
    <w:rsid w:val="007D47D2"/>
    <w:rsid w:val="007D5E43"/>
    <w:rsid w:val="007D6EC0"/>
    <w:rsid w:val="007D7E1D"/>
    <w:rsid w:val="007E1FD7"/>
    <w:rsid w:val="007E337C"/>
    <w:rsid w:val="007F3CB4"/>
    <w:rsid w:val="007F63BB"/>
    <w:rsid w:val="0081177D"/>
    <w:rsid w:val="00812C1A"/>
    <w:rsid w:val="00813652"/>
    <w:rsid w:val="00814ACD"/>
    <w:rsid w:val="00822B0F"/>
    <w:rsid w:val="00826CA5"/>
    <w:rsid w:val="008305A7"/>
    <w:rsid w:val="008314B4"/>
    <w:rsid w:val="00831979"/>
    <w:rsid w:val="008320FF"/>
    <w:rsid w:val="00844EBF"/>
    <w:rsid w:val="00845C52"/>
    <w:rsid w:val="00851352"/>
    <w:rsid w:val="00851A5A"/>
    <w:rsid w:val="00852124"/>
    <w:rsid w:val="00855FDA"/>
    <w:rsid w:val="00857077"/>
    <w:rsid w:val="00863230"/>
    <w:rsid w:val="0086324B"/>
    <w:rsid w:val="00865BD0"/>
    <w:rsid w:val="008669E4"/>
    <w:rsid w:val="008717D8"/>
    <w:rsid w:val="0087215C"/>
    <w:rsid w:val="008722AE"/>
    <w:rsid w:val="00875D25"/>
    <w:rsid w:val="00880E35"/>
    <w:rsid w:val="00882C1D"/>
    <w:rsid w:val="00885036"/>
    <w:rsid w:val="008875FE"/>
    <w:rsid w:val="00887F8E"/>
    <w:rsid w:val="008929D2"/>
    <w:rsid w:val="00892C56"/>
    <w:rsid w:val="0089318F"/>
    <w:rsid w:val="0089328A"/>
    <w:rsid w:val="00895A14"/>
    <w:rsid w:val="00896234"/>
    <w:rsid w:val="00897E43"/>
    <w:rsid w:val="008A18B3"/>
    <w:rsid w:val="008A1C06"/>
    <w:rsid w:val="008A3580"/>
    <w:rsid w:val="008A3E47"/>
    <w:rsid w:val="008B019C"/>
    <w:rsid w:val="008B2E6F"/>
    <w:rsid w:val="008B3901"/>
    <w:rsid w:val="008C222B"/>
    <w:rsid w:val="008C2C6B"/>
    <w:rsid w:val="008C5738"/>
    <w:rsid w:val="008C7EAD"/>
    <w:rsid w:val="008D0CFE"/>
    <w:rsid w:val="008D3127"/>
    <w:rsid w:val="008D6152"/>
    <w:rsid w:val="008D6FBA"/>
    <w:rsid w:val="008E1173"/>
    <w:rsid w:val="008E4EC7"/>
    <w:rsid w:val="008E6B3C"/>
    <w:rsid w:val="008E7446"/>
    <w:rsid w:val="008E7BA9"/>
    <w:rsid w:val="008F0D29"/>
    <w:rsid w:val="008F0F81"/>
    <w:rsid w:val="008F146B"/>
    <w:rsid w:val="008F27BF"/>
    <w:rsid w:val="008F2B3C"/>
    <w:rsid w:val="008F478E"/>
    <w:rsid w:val="00901D4F"/>
    <w:rsid w:val="00902C7C"/>
    <w:rsid w:val="009037EA"/>
    <w:rsid w:val="009142EC"/>
    <w:rsid w:val="00915152"/>
    <w:rsid w:val="009154C3"/>
    <w:rsid w:val="009157B1"/>
    <w:rsid w:val="00915F91"/>
    <w:rsid w:val="00917B20"/>
    <w:rsid w:val="00917C1E"/>
    <w:rsid w:val="00921529"/>
    <w:rsid w:val="00923540"/>
    <w:rsid w:val="00926767"/>
    <w:rsid w:val="0093078A"/>
    <w:rsid w:val="009361D5"/>
    <w:rsid w:val="00936429"/>
    <w:rsid w:val="00936462"/>
    <w:rsid w:val="00936BAE"/>
    <w:rsid w:val="0093733A"/>
    <w:rsid w:val="00941E64"/>
    <w:rsid w:val="009428A4"/>
    <w:rsid w:val="00943642"/>
    <w:rsid w:val="00945AA4"/>
    <w:rsid w:val="00950523"/>
    <w:rsid w:val="00951859"/>
    <w:rsid w:val="009525D1"/>
    <w:rsid w:val="009601F2"/>
    <w:rsid w:val="009624EC"/>
    <w:rsid w:val="009635F0"/>
    <w:rsid w:val="009659F4"/>
    <w:rsid w:val="00966142"/>
    <w:rsid w:val="00970D60"/>
    <w:rsid w:val="009728CB"/>
    <w:rsid w:val="0097454F"/>
    <w:rsid w:val="009763C9"/>
    <w:rsid w:val="00977915"/>
    <w:rsid w:val="0098480C"/>
    <w:rsid w:val="0099390E"/>
    <w:rsid w:val="009960E5"/>
    <w:rsid w:val="00996A27"/>
    <w:rsid w:val="009A07CF"/>
    <w:rsid w:val="009A5AE4"/>
    <w:rsid w:val="009A7ADC"/>
    <w:rsid w:val="009B03F3"/>
    <w:rsid w:val="009B0D30"/>
    <w:rsid w:val="009B189C"/>
    <w:rsid w:val="009B1B8E"/>
    <w:rsid w:val="009B5940"/>
    <w:rsid w:val="009B76F4"/>
    <w:rsid w:val="009C07E1"/>
    <w:rsid w:val="009C19B7"/>
    <w:rsid w:val="009C3CBB"/>
    <w:rsid w:val="009C4213"/>
    <w:rsid w:val="009C49E5"/>
    <w:rsid w:val="009C5048"/>
    <w:rsid w:val="009C50ED"/>
    <w:rsid w:val="009C5ABB"/>
    <w:rsid w:val="009D2A79"/>
    <w:rsid w:val="009D2C62"/>
    <w:rsid w:val="009D7C51"/>
    <w:rsid w:val="009E0E0F"/>
    <w:rsid w:val="009E196C"/>
    <w:rsid w:val="009E236F"/>
    <w:rsid w:val="009E4615"/>
    <w:rsid w:val="009F03A8"/>
    <w:rsid w:val="009F36BF"/>
    <w:rsid w:val="009F708A"/>
    <w:rsid w:val="00A01E9D"/>
    <w:rsid w:val="00A020AE"/>
    <w:rsid w:val="00A04C39"/>
    <w:rsid w:val="00A04FE9"/>
    <w:rsid w:val="00A111B6"/>
    <w:rsid w:val="00A13551"/>
    <w:rsid w:val="00A14CCA"/>
    <w:rsid w:val="00A26D27"/>
    <w:rsid w:val="00A27EF7"/>
    <w:rsid w:val="00A341AA"/>
    <w:rsid w:val="00A34AF2"/>
    <w:rsid w:val="00A376EE"/>
    <w:rsid w:val="00A42A99"/>
    <w:rsid w:val="00A45E09"/>
    <w:rsid w:val="00A4744E"/>
    <w:rsid w:val="00A47639"/>
    <w:rsid w:val="00A478C8"/>
    <w:rsid w:val="00A5151A"/>
    <w:rsid w:val="00A51568"/>
    <w:rsid w:val="00A51D7F"/>
    <w:rsid w:val="00A57E0A"/>
    <w:rsid w:val="00A60B47"/>
    <w:rsid w:val="00A61371"/>
    <w:rsid w:val="00A649EC"/>
    <w:rsid w:val="00A67BFB"/>
    <w:rsid w:val="00A70B96"/>
    <w:rsid w:val="00A746D5"/>
    <w:rsid w:val="00A7744C"/>
    <w:rsid w:val="00A774BA"/>
    <w:rsid w:val="00A8138E"/>
    <w:rsid w:val="00A823F6"/>
    <w:rsid w:val="00A82FAD"/>
    <w:rsid w:val="00A84FE1"/>
    <w:rsid w:val="00A86083"/>
    <w:rsid w:val="00A861FF"/>
    <w:rsid w:val="00A86331"/>
    <w:rsid w:val="00A8719E"/>
    <w:rsid w:val="00A97635"/>
    <w:rsid w:val="00AA0159"/>
    <w:rsid w:val="00AA0A89"/>
    <w:rsid w:val="00AA17EC"/>
    <w:rsid w:val="00AA5368"/>
    <w:rsid w:val="00AA6429"/>
    <w:rsid w:val="00AB0BDD"/>
    <w:rsid w:val="00AB2B9B"/>
    <w:rsid w:val="00AB659C"/>
    <w:rsid w:val="00AB68AC"/>
    <w:rsid w:val="00AC01AA"/>
    <w:rsid w:val="00AC10E0"/>
    <w:rsid w:val="00AC14C5"/>
    <w:rsid w:val="00AC4F72"/>
    <w:rsid w:val="00AC5863"/>
    <w:rsid w:val="00AD4957"/>
    <w:rsid w:val="00AD6A24"/>
    <w:rsid w:val="00AE05E7"/>
    <w:rsid w:val="00AE2FEB"/>
    <w:rsid w:val="00AE3E16"/>
    <w:rsid w:val="00AE5F8E"/>
    <w:rsid w:val="00AF413E"/>
    <w:rsid w:val="00AF741A"/>
    <w:rsid w:val="00B01231"/>
    <w:rsid w:val="00B01ADB"/>
    <w:rsid w:val="00B03135"/>
    <w:rsid w:val="00B03742"/>
    <w:rsid w:val="00B04161"/>
    <w:rsid w:val="00B056F9"/>
    <w:rsid w:val="00B07153"/>
    <w:rsid w:val="00B11E3D"/>
    <w:rsid w:val="00B14D2C"/>
    <w:rsid w:val="00B17E82"/>
    <w:rsid w:val="00B20964"/>
    <w:rsid w:val="00B24236"/>
    <w:rsid w:val="00B25D1E"/>
    <w:rsid w:val="00B33B5F"/>
    <w:rsid w:val="00B35639"/>
    <w:rsid w:val="00B35C76"/>
    <w:rsid w:val="00B4035B"/>
    <w:rsid w:val="00B41F10"/>
    <w:rsid w:val="00B4575A"/>
    <w:rsid w:val="00B4623E"/>
    <w:rsid w:val="00B469DF"/>
    <w:rsid w:val="00B50FF3"/>
    <w:rsid w:val="00B54649"/>
    <w:rsid w:val="00B5494A"/>
    <w:rsid w:val="00B550E3"/>
    <w:rsid w:val="00B556AD"/>
    <w:rsid w:val="00B575BA"/>
    <w:rsid w:val="00B646FA"/>
    <w:rsid w:val="00B651B8"/>
    <w:rsid w:val="00B658FF"/>
    <w:rsid w:val="00B6718D"/>
    <w:rsid w:val="00B71608"/>
    <w:rsid w:val="00B71BE5"/>
    <w:rsid w:val="00B720EF"/>
    <w:rsid w:val="00B76429"/>
    <w:rsid w:val="00B77EBE"/>
    <w:rsid w:val="00B80031"/>
    <w:rsid w:val="00B82DF0"/>
    <w:rsid w:val="00B85AE6"/>
    <w:rsid w:val="00B86471"/>
    <w:rsid w:val="00B87A4B"/>
    <w:rsid w:val="00B92B8C"/>
    <w:rsid w:val="00B93264"/>
    <w:rsid w:val="00B94C29"/>
    <w:rsid w:val="00B956D4"/>
    <w:rsid w:val="00B95A24"/>
    <w:rsid w:val="00B95B22"/>
    <w:rsid w:val="00B973F5"/>
    <w:rsid w:val="00B97446"/>
    <w:rsid w:val="00BA1662"/>
    <w:rsid w:val="00BA2AD6"/>
    <w:rsid w:val="00BA3FFD"/>
    <w:rsid w:val="00BA7432"/>
    <w:rsid w:val="00BB2764"/>
    <w:rsid w:val="00BC1AA0"/>
    <w:rsid w:val="00BC2495"/>
    <w:rsid w:val="00BC314A"/>
    <w:rsid w:val="00BC3A18"/>
    <w:rsid w:val="00BC3B8E"/>
    <w:rsid w:val="00BC4BD9"/>
    <w:rsid w:val="00BC6369"/>
    <w:rsid w:val="00BC7EB9"/>
    <w:rsid w:val="00BD16E9"/>
    <w:rsid w:val="00BD2643"/>
    <w:rsid w:val="00BD2B5E"/>
    <w:rsid w:val="00BD4243"/>
    <w:rsid w:val="00BD56B1"/>
    <w:rsid w:val="00BD6558"/>
    <w:rsid w:val="00BD7770"/>
    <w:rsid w:val="00BE63E1"/>
    <w:rsid w:val="00BF2AD7"/>
    <w:rsid w:val="00BF2F76"/>
    <w:rsid w:val="00BF3022"/>
    <w:rsid w:val="00BF3214"/>
    <w:rsid w:val="00BF5573"/>
    <w:rsid w:val="00BF72BB"/>
    <w:rsid w:val="00C01869"/>
    <w:rsid w:val="00C02685"/>
    <w:rsid w:val="00C0446A"/>
    <w:rsid w:val="00C05442"/>
    <w:rsid w:val="00C0551C"/>
    <w:rsid w:val="00C11423"/>
    <w:rsid w:val="00C1237B"/>
    <w:rsid w:val="00C15867"/>
    <w:rsid w:val="00C16FA5"/>
    <w:rsid w:val="00C2155D"/>
    <w:rsid w:val="00C2180C"/>
    <w:rsid w:val="00C2296D"/>
    <w:rsid w:val="00C23155"/>
    <w:rsid w:val="00C27648"/>
    <w:rsid w:val="00C3159E"/>
    <w:rsid w:val="00C31AB3"/>
    <w:rsid w:val="00C334D4"/>
    <w:rsid w:val="00C3422E"/>
    <w:rsid w:val="00C36C4C"/>
    <w:rsid w:val="00C40C41"/>
    <w:rsid w:val="00C40CA8"/>
    <w:rsid w:val="00C439AF"/>
    <w:rsid w:val="00C44229"/>
    <w:rsid w:val="00C44329"/>
    <w:rsid w:val="00C45885"/>
    <w:rsid w:val="00C50F22"/>
    <w:rsid w:val="00C544D4"/>
    <w:rsid w:val="00C57971"/>
    <w:rsid w:val="00C62064"/>
    <w:rsid w:val="00C65B94"/>
    <w:rsid w:val="00C65BD7"/>
    <w:rsid w:val="00C66CD8"/>
    <w:rsid w:val="00C7030F"/>
    <w:rsid w:val="00C70A7E"/>
    <w:rsid w:val="00C732BC"/>
    <w:rsid w:val="00C76BA4"/>
    <w:rsid w:val="00C81E17"/>
    <w:rsid w:val="00C83A48"/>
    <w:rsid w:val="00C85865"/>
    <w:rsid w:val="00C85E85"/>
    <w:rsid w:val="00C873D7"/>
    <w:rsid w:val="00C90827"/>
    <w:rsid w:val="00C92D62"/>
    <w:rsid w:val="00C9576F"/>
    <w:rsid w:val="00C95CD0"/>
    <w:rsid w:val="00C97D77"/>
    <w:rsid w:val="00CA2EAE"/>
    <w:rsid w:val="00CA4AC1"/>
    <w:rsid w:val="00CA59FB"/>
    <w:rsid w:val="00CB0316"/>
    <w:rsid w:val="00CB066E"/>
    <w:rsid w:val="00CB0B11"/>
    <w:rsid w:val="00CB3638"/>
    <w:rsid w:val="00CB426A"/>
    <w:rsid w:val="00CB4980"/>
    <w:rsid w:val="00CB5354"/>
    <w:rsid w:val="00CC05D0"/>
    <w:rsid w:val="00CC3C9E"/>
    <w:rsid w:val="00CC6A14"/>
    <w:rsid w:val="00CC70A3"/>
    <w:rsid w:val="00CC73DE"/>
    <w:rsid w:val="00CD3744"/>
    <w:rsid w:val="00CD4442"/>
    <w:rsid w:val="00CD4C4C"/>
    <w:rsid w:val="00CD53C3"/>
    <w:rsid w:val="00CD574E"/>
    <w:rsid w:val="00CD75F0"/>
    <w:rsid w:val="00CE25E5"/>
    <w:rsid w:val="00CE2937"/>
    <w:rsid w:val="00CE4B6C"/>
    <w:rsid w:val="00CE4C22"/>
    <w:rsid w:val="00CE4E23"/>
    <w:rsid w:val="00CE54C7"/>
    <w:rsid w:val="00CE76E5"/>
    <w:rsid w:val="00CF09CB"/>
    <w:rsid w:val="00CF41EC"/>
    <w:rsid w:val="00CF5D04"/>
    <w:rsid w:val="00D01BAD"/>
    <w:rsid w:val="00D025F0"/>
    <w:rsid w:val="00D04DE4"/>
    <w:rsid w:val="00D063F1"/>
    <w:rsid w:val="00D0770F"/>
    <w:rsid w:val="00D0773A"/>
    <w:rsid w:val="00D116B6"/>
    <w:rsid w:val="00D11862"/>
    <w:rsid w:val="00D13665"/>
    <w:rsid w:val="00D145C4"/>
    <w:rsid w:val="00D14F22"/>
    <w:rsid w:val="00D156B4"/>
    <w:rsid w:val="00D245C5"/>
    <w:rsid w:val="00D26DB3"/>
    <w:rsid w:val="00D302DE"/>
    <w:rsid w:val="00D333D2"/>
    <w:rsid w:val="00D33D5E"/>
    <w:rsid w:val="00D37019"/>
    <w:rsid w:val="00D37D22"/>
    <w:rsid w:val="00D41C14"/>
    <w:rsid w:val="00D42EF4"/>
    <w:rsid w:val="00D4741C"/>
    <w:rsid w:val="00D52314"/>
    <w:rsid w:val="00D54402"/>
    <w:rsid w:val="00D57918"/>
    <w:rsid w:val="00D60EDB"/>
    <w:rsid w:val="00D642B5"/>
    <w:rsid w:val="00D66335"/>
    <w:rsid w:val="00D66962"/>
    <w:rsid w:val="00D67B5C"/>
    <w:rsid w:val="00D67D14"/>
    <w:rsid w:val="00D67E80"/>
    <w:rsid w:val="00D701C3"/>
    <w:rsid w:val="00D707B4"/>
    <w:rsid w:val="00D73DC6"/>
    <w:rsid w:val="00D748D2"/>
    <w:rsid w:val="00D74C1A"/>
    <w:rsid w:val="00D754C1"/>
    <w:rsid w:val="00D77326"/>
    <w:rsid w:val="00D77393"/>
    <w:rsid w:val="00D77A35"/>
    <w:rsid w:val="00D80510"/>
    <w:rsid w:val="00D807A3"/>
    <w:rsid w:val="00D81B3E"/>
    <w:rsid w:val="00D828FD"/>
    <w:rsid w:val="00D841F1"/>
    <w:rsid w:val="00D90C70"/>
    <w:rsid w:val="00D90E49"/>
    <w:rsid w:val="00D94D6A"/>
    <w:rsid w:val="00D96ADE"/>
    <w:rsid w:val="00DA0CE2"/>
    <w:rsid w:val="00DA3957"/>
    <w:rsid w:val="00DA5420"/>
    <w:rsid w:val="00DA56BF"/>
    <w:rsid w:val="00DA6516"/>
    <w:rsid w:val="00DA69E2"/>
    <w:rsid w:val="00DB08B4"/>
    <w:rsid w:val="00DB1934"/>
    <w:rsid w:val="00DB2B42"/>
    <w:rsid w:val="00DB30D2"/>
    <w:rsid w:val="00DB74B2"/>
    <w:rsid w:val="00DC2405"/>
    <w:rsid w:val="00DC5973"/>
    <w:rsid w:val="00DC6A10"/>
    <w:rsid w:val="00DC6B71"/>
    <w:rsid w:val="00DC7B7A"/>
    <w:rsid w:val="00DD2B5C"/>
    <w:rsid w:val="00DD7F65"/>
    <w:rsid w:val="00DE657E"/>
    <w:rsid w:val="00DF25E1"/>
    <w:rsid w:val="00DF4704"/>
    <w:rsid w:val="00DF5428"/>
    <w:rsid w:val="00DF7B29"/>
    <w:rsid w:val="00E024AA"/>
    <w:rsid w:val="00E138DE"/>
    <w:rsid w:val="00E15C77"/>
    <w:rsid w:val="00E250F1"/>
    <w:rsid w:val="00E251DF"/>
    <w:rsid w:val="00E25838"/>
    <w:rsid w:val="00E272D0"/>
    <w:rsid w:val="00E325D4"/>
    <w:rsid w:val="00E32CDF"/>
    <w:rsid w:val="00E3387D"/>
    <w:rsid w:val="00E350C2"/>
    <w:rsid w:val="00E3550D"/>
    <w:rsid w:val="00E36981"/>
    <w:rsid w:val="00E37BF7"/>
    <w:rsid w:val="00E430B9"/>
    <w:rsid w:val="00E4463E"/>
    <w:rsid w:val="00E471F9"/>
    <w:rsid w:val="00E52838"/>
    <w:rsid w:val="00E5385E"/>
    <w:rsid w:val="00E614E0"/>
    <w:rsid w:val="00E624ED"/>
    <w:rsid w:val="00E628F7"/>
    <w:rsid w:val="00E67FD4"/>
    <w:rsid w:val="00E73B0E"/>
    <w:rsid w:val="00E73F7F"/>
    <w:rsid w:val="00E74542"/>
    <w:rsid w:val="00E753E8"/>
    <w:rsid w:val="00E80DB7"/>
    <w:rsid w:val="00E84A05"/>
    <w:rsid w:val="00E85409"/>
    <w:rsid w:val="00E87929"/>
    <w:rsid w:val="00E91F7B"/>
    <w:rsid w:val="00E9425E"/>
    <w:rsid w:val="00E957B6"/>
    <w:rsid w:val="00E979A4"/>
    <w:rsid w:val="00EA0467"/>
    <w:rsid w:val="00EA429F"/>
    <w:rsid w:val="00EA4F9E"/>
    <w:rsid w:val="00EA63CA"/>
    <w:rsid w:val="00EA6D3B"/>
    <w:rsid w:val="00EB00AD"/>
    <w:rsid w:val="00EB03F8"/>
    <w:rsid w:val="00EB0E76"/>
    <w:rsid w:val="00EB136C"/>
    <w:rsid w:val="00EB480E"/>
    <w:rsid w:val="00EB5EC6"/>
    <w:rsid w:val="00EB7FC9"/>
    <w:rsid w:val="00EC14DC"/>
    <w:rsid w:val="00EC25FF"/>
    <w:rsid w:val="00EC2788"/>
    <w:rsid w:val="00EC34E1"/>
    <w:rsid w:val="00ED27E8"/>
    <w:rsid w:val="00ED6C54"/>
    <w:rsid w:val="00ED7137"/>
    <w:rsid w:val="00EF06EA"/>
    <w:rsid w:val="00EF1014"/>
    <w:rsid w:val="00EF2D21"/>
    <w:rsid w:val="00EF65F1"/>
    <w:rsid w:val="00F120A6"/>
    <w:rsid w:val="00F13264"/>
    <w:rsid w:val="00F21088"/>
    <w:rsid w:val="00F21F58"/>
    <w:rsid w:val="00F22F9A"/>
    <w:rsid w:val="00F237BE"/>
    <w:rsid w:val="00F24DCF"/>
    <w:rsid w:val="00F26EB3"/>
    <w:rsid w:val="00F3108A"/>
    <w:rsid w:val="00F327E7"/>
    <w:rsid w:val="00F33605"/>
    <w:rsid w:val="00F35746"/>
    <w:rsid w:val="00F37149"/>
    <w:rsid w:val="00F37A9A"/>
    <w:rsid w:val="00F447C7"/>
    <w:rsid w:val="00F459B4"/>
    <w:rsid w:val="00F45C69"/>
    <w:rsid w:val="00F46435"/>
    <w:rsid w:val="00F5211B"/>
    <w:rsid w:val="00F554A9"/>
    <w:rsid w:val="00F6011C"/>
    <w:rsid w:val="00F65029"/>
    <w:rsid w:val="00F656B9"/>
    <w:rsid w:val="00F66B59"/>
    <w:rsid w:val="00F67D5D"/>
    <w:rsid w:val="00F716FD"/>
    <w:rsid w:val="00F725FA"/>
    <w:rsid w:val="00F75D7A"/>
    <w:rsid w:val="00F80355"/>
    <w:rsid w:val="00F81AB6"/>
    <w:rsid w:val="00F8476E"/>
    <w:rsid w:val="00F87C43"/>
    <w:rsid w:val="00F94FB6"/>
    <w:rsid w:val="00F96810"/>
    <w:rsid w:val="00FA2EC9"/>
    <w:rsid w:val="00FA5722"/>
    <w:rsid w:val="00FA6533"/>
    <w:rsid w:val="00FA7259"/>
    <w:rsid w:val="00FA7578"/>
    <w:rsid w:val="00FB0426"/>
    <w:rsid w:val="00FB0C81"/>
    <w:rsid w:val="00FB101F"/>
    <w:rsid w:val="00FB79F0"/>
    <w:rsid w:val="00FC1C7F"/>
    <w:rsid w:val="00FC1D65"/>
    <w:rsid w:val="00FC2200"/>
    <w:rsid w:val="00FC2540"/>
    <w:rsid w:val="00FC70AC"/>
    <w:rsid w:val="00FD17D3"/>
    <w:rsid w:val="00FE3B71"/>
    <w:rsid w:val="00FE57CD"/>
    <w:rsid w:val="00FE5E0B"/>
    <w:rsid w:val="00FF0204"/>
    <w:rsid w:val="00FF2BC9"/>
    <w:rsid w:val="00FF3223"/>
    <w:rsid w:val="00FF3AED"/>
    <w:rsid w:val="00FF5A9E"/>
    <w:rsid w:val="00FF6642"/>
    <w:rsid w:val="00FF6B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272EE"/>
  <w15:docId w15:val="{27AD43C9-0F1E-40F6-AF43-5D2028D7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67B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067BF"/>
    <w:rPr>
      <w:sz w:val="22"/>
      <w:szCs w:val="22"/>
      <w:lang w:val="en-CA"/>
    </w:rPr>
  </w:style>
  <w:style w:type="paragraph" w:styleId="ListParagraph">
    <w:name w:val="List Paragraph"/>
    <w:aliases w:val="列出段落YUAN"/>
    <w:basedOn w:val="Normal"/>
    <w:link w:val="ListParagraphChar"/>
    <w:uiPriority w:val="34"/>
    <w:qFormat/>
    <w:rsid w:val="000067BF"/>
    <w:pPr>
      <w:ind w:left="720"/>
      <w:contextualSpacing/>
    </w:pPr>
    <w:rPr>
      <w:lang w:val="en-GB"/>
    </w:rPr>
  </w:style>
  <w:style w:type="character" w:customStyle="1" w:styleId="ListParagraphChar">
    <w:name w:val="List Paragraph Char"/>
    <w:aliases w:val="列出段落YUAN Char"/>
    <w:link w:val="ListParagraph"/>
    <w:uiPriority w:val="34"/>
    <w:locked/>
    <w:rsid w:val="000067BF"/>
    <w:rPr>
      <w:sz w:val="22"/>
      <w:szCs w:val="22"/>
      <w:lang w:val="en-GB"/>
    </w:rPr>
  </w:style>
  <w:style w:type="character" w:customStyle="1" w:styleId="Heading4Char">
    <w:name w:val="Heading 4 Char"/>
    <w:aliases w:val="Heading 11 Char,para 4 Char,Título 41 Char,Heading 41 Char,heading 4 Char,标题 41 Char,He=ding 41 Char,标 题  41 Char"/>
    <w:basedOn w:val="DefaultParagraphFont"/>
    <w:link w:val="Heading4"/>
    <w:rsid w:val="000067BF"/>
    <w:rPr>
      <w:sz w:val="22"/>
      <w:szCs w:val="22"/>
      <w:lang w:val="en-CA"/>
    </w:rPr>
  </w:style>
  <w:style w:type="table" w:customStyle="1" w:styleId="TableGrid10">
    <w:name w:val="Table Grid1"/>
    <w:basedOn w:val="TableNormal"/>
    <w:next w:val="TableGrid"/>
    <w:qFormat/>
    <w:rsid w:val="000067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7BF"/>
    <w:rPr>
      <w:sz w:val="22"/>
      <w:szCs w:val="22"/>
      <w:lang w:val="en-CA"/>
    </w:rPr>
  </w:style>
  <w:style w:type="character" w:customStyle="1" w:styleId="bumpedfont15">
    <w:name w:val="bumpedfont15"/>
    <w:basedOn w:val="DefaultParagraphFont"/>
    <w:rsid w:val="00D828FD"/>
  </w:style>
  <w:style w:type="character" w:customStyle="1" w:styleId="Heading3CharChar1CharChar">
    <w:name w:val="Heading 3 Char Char1 Char Char"/>
    <w:aliases w:val="Heading 3 Char3 Char"/>
    <w:locked/>
    <w:rsid w:val="00715588"/>
    <w:rPr>
      <w:sz w:val="22"/>
      <w:szCs w:val="22"/>
      <w:lang w:val="en-CA"/>
    </w:rPr>
  </w:style>
  <w:style w:type="character" w:customStyle="1" w:styleId="HeaderChar">
    <w:name w:val="Header Char"/>
    <w:basedOn w:val="DefaultParagraphFont"/>
    <w:link w:val="Header"/>
    <w:uiPriority w:val="99"/>
    <w:rsid w:val="00D94D6A"/>
    <w:rPr>
      <w:sz w:val="22"/>
      <w:szCs w:val="22"/>
      <w:lang w:val="en-CA"/>
    </w:rPr>
  </w:style>
  <w:style w:type="character" w:customStyle="1" w:styleId="ListParagraph1">
    <w:name w:val="List Paragraph 1"/>
    <w:basedOn w:val="DefaultParagraphFont"/>
    <w:rsid w:val="00B85AE6"/>
    <w:rPr>
      <w:b/>
      <w:bCs/>
    </w:rPr>
  </w:style>
  <w:style w:type="paragraph" w:customStyle="1" w:styleId="StyleHeading1Para1Heading1CharHeading1Char3CharHeadin">
    <w:name w:val="Style Heading 1Para (1)Heading 1 CharHeading 1 Char3 CharHeadin..."/>
    <w:basedOn w:val="Heading1"/>
    <w:rsid w:val="006C31BF"/>
    <w:pPr>
      <w:numPr>
        <w:numId w:val="0"/>
      </w:numPr>
      <w:tabs>
        <w:tab w:val="left" w:pos="720"/>
      </w:tabs>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138">
      <w:bodyDiv w:val="1"/>
      <w:marLeft w:val="0"/>
      <w:marRight w:val="0"/>
      <w:marTop w:val="0"/>
      <w:marBottom w:val="0"/>
      <w:divBdr>
        <w:top w:val="none" w:sz="0" w:space="0" w:color="auto"/>
        <w:left w:val="none" w:sz="0" w:space="0" w:color="auto"/>
        <w:bottom w:val="none" w:sz="0" w:space="0" w:color="auto"/>
        <w:right w:val="none" w:sz="0" w:space="0" w:color="auto"/>
      </w:divBdr>
    </w:div>
    <w:div w:id="23069822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3487321">
      <w:bodyDiv w:val="1"/>
      <w:marLeft w:val="0"/>
      <w:marRight w:val="0"/>
      <w:marTop w:val="0"/>
      <w:marBottom w:val="0"/>
      <w:divBdr>
        <w:top w:val="none" w:sz="0" w:space="0" w:color="auto"/>
        <w:left w:val="none" w:sz="0" w:space="0" w:color="auto"/>
        <w:bottom w:val="none" w:sz="0" w:space="0" w:color="auto"/>
        <w:right w:val="none" w:sz="0" w:space="0" w:color="auto"/>
      </w:divBdr>
    </w:div>
    <w:div w:id="28346364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1458570">
      <w:bodyDiv w:val="1"/>
      <w:marLeft w:val="0"/>
      <w:marRight w:val="0"/>
      <w:marTop w:val="0"/>
      <w:marBottom w:val="0"/>
      <w:divBdr>
        <w:top w:val="none" w:sz="0" w:space="0" w:color="auto"/>
        <w:left w:val="none" w:sz="0" w:space="0" w:color="auto"/>
        <w:bottom w:val="none" w:sz="0" w:space="0" w:color="auto"/>
        <w:right w:val="none" w:sz="0" w:space="0" w:color="auto"/>
      </w:divBdr>
    </w:div>
    <w:div w:id="513804249">
      <w:bodyDiv w:val="1"/>
      <w:marLeft w:val="0"/>
      <w:marRight w:val="0"/>
      <w:marTop w:val="0"/>
      <w:marBottom w:val="0"/>
      <w:divBdr>
        <w:top w:val="none" w:sz="0" w:space="0" w:color="auto"/>
        <w:left w:val="none" w:sz="0" w:space="0" w:color="auto"/>
        <w:bottom w:val="none" w:sz="0" w:space="0" w:color="auto"/>
        <w:right w:val="none" w:sz="0" w:space="0" w:color="auto"/>
      </w:divBdr>
    </w:div>
    <w:div w:id="641424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259">
      <w:bodyDiv w:val="1"/>
      <w:marLeft w:val="0"/>
      <w:marRight w:val="0"/>
      <w:marTop w:val="0"/>
      <w:marBottom w:val="0"/>
      <w:divBdr>
        <w:top w:val="none" w:sz="0" w:space="0" w:color="auto"/>
        <w:left w:val="none" w:sz="0" w:space="0" w:color="auto"/>
        <w:bottom w:val="none" w:sz="0" w:space="0" w:color="auto"/>
        <w:right w:val="none" w:sz="0" w:space="0" w:color="auto"/>
      </w:divBdr>
    </w:div>
    <w:div w:id="955479453">
      <w:bodyDiv w:val="1"/>
      <w:marLeft w:val="0"/>
      <w:marRight w:val="0"/>
      <w:marTop w:val="0"/>
      <w:marBottom w:val="0"/>
      <w:divBdr>
        <w:top w:val="none" w:sz="0" w:space="0" w:color="auto"/>
        <w:left w:val="none" w:sz="0" w:space="0" w:color="auto"/>
        <w:bottom w:val="none" w:sz="0" w:space="0" w:color="auto"/>
        <w:right w:val="none" w:sz="0" w:space="0" w:color="auto"/>
      </w:divBdr>
    </w:div>
    <w:div w:id="971712287">
      <w:bodyDiv w:val="1"/>
      <w:marLeft w:val="0"/>
      <w:marRight w:val="0"/>
      <w:marTop w:val="0"/>
      <w:marBottom w:val="0"/>
      <w:divBdr>
        <w:top w:val="none" w:sz="0" w:space="0" w:color="auto"/>
        <w:left w:val="none" w:sz="0" w:space="0" w:color="auto"/>
        <w:bottom w:val="none" w:sz="0" w:space="0" w:color="auto"/>
        <w:right w:val="none" w:sz="0" w:space="0" w:color="auto"/>
      </w:divBdr>
    </w:div>
    <w:div w:id="1066684114">
      <w:bodyDiv w:val="1"/>
      <w:marLeft w:val="0"/>
      <w:marRight w:val="0"/>
      <w:marTop w:val="0"/>
      <w:marBottom w:val="0"/>
      <w:divBdr>
        <w:top w:val="none" w:sz="0" w:space="0" w:color="auto"/>
        <w:left w:val="none" w:sz="0" w:space="0" w:color="auto"/>
        <w:bottom w:val="none" w:sz="0" w:space="0" w:color="auto"/>
        <w:right w:val="none" w:sz="0" w:space="0" w:color="auto"/>
      </w:divBdr>
    </w:div>
    <w:div w:id="1121846710">
      <w:bodyDiv w:val="1"/>
      <w:marLeft w:val="0"/>
      <w:marRight w:val="0"/>
      <w:marTop w:val="0"/>
      <w:marBottom w:val="0"/>
      <w:divBdr>
        <w:top w:val="none" w:sz="0" w:space="0" w:color="auto"/>
        <w:left w:val="none" w:sz="0" w:space="0" w:color="auto"/>
        <w:bottom w:val="none" w:sz="0" w:space="0" w:color="auto"/>
        <w:right w:val="none" w:sz="0" w:space="0" w:color="auto"/>
      </w:divBdr>
    </w:div>
    <w:div w:id="1176774417">
      <w:bodyDiv w:val="1"/>
      <w:marLeft w:val="0"/>
      <w:marRight w:val="0"/>
      <w:marTop w:val="0"/>
      <w:marBottom w:val="0"/>
      <w:divBdr>
        <w:top w:val="none" w:sz="0" w:space="0" w:color="auto"/>
        <w:left w:val="none" w:sz="0" w:space="0" w:color="auto"/>
        <w:bottom w:val="none" w:sz="0" w:space="0" w:color="auto"/>
        <w:right w:val="none" w:sz="0" w:space="0" w:color="auto"/>
      </w:divBdr>
    </w:div>
    <w:div w:id="1399785998">
      <w:bodyDiv w:val="1"/>
      <w:marLeft w:val="0"/>
      <w:marRight w:val="0"/>
      <w:marTop w:val="0"/>
      <w:marBottom w:val="0"/>
      <w:divBdr>
        <w:top w:val="none" w:sz="0" w:space="0" w:color="auto"/>
        <w:left w:val="none" w:sz="0" w:space="0" w:color="auto"/>
        <w:bottom w:val="none" w:sz="0" w:space="0" w:color="auto"/>
        <w:right w:val="none" w:sz="0" w:space="0" w:color="auto"/>
      </w:divBdr>
    </w:div>
    <w:div w:id="1420567345">
      <w:bodyDiv w:val="1"/>
      <w:marLeft w:val="0"/>
      <w:marRight w:val="0"/>
      <w:marTop w:val="0"/>
      <w:marBottom w:val="0"/>
      <w:divBdr>
        <w:top w:val="none" w:sz="0" w:space="0" w:color="auto"/>
        <w:left w:val="none" w:sz="0" w:space="0" w:color="auto"/>
        <w:bottom w:val="none" w:sz="0" w:space="0" w:color="auto"/>
        <w:right w:val="none" w:sz="0" w:space="0" w:color="auto"/>
      </w:divBdr>
    </w:div>
    <w:div w:id="1544097084">
      <w:bodyDiv w:val="1"/>
      <w:marLeft w:val="0"/>
      <w:marRight w:val="0"/>
      <w:marTop w:val="0"/>
      <w:marBottom w:val="0"/>
      <w:divBdr>
        <w:top w:val="none" w:sz="0" w:space="0" w:color="auto"/>
        <w:left w:val="none" w:sz="0" w:space="0" w:color="auto"/>
        <w:bottom w:val="none" w:sz="0" w:space="0" w:color="auto"/>
        <w:right w:val="none" w:sz="0" w:space="0" w:color="auto"/>
      </w:divBdr>
    </w:div>
    <w:div w:id="1597865046">
      <w:bodyDiv w:val="1"/>
      <w:marLeft w:val="0"/>
      <w:marRight w:val="0"/>
      <w:marTop w:val="0"/>
      <w:marBottom w:val="0"/>
      <w:divBdr>
        <w:top w:val="none" w:sz="0" w:space="0" w:color="auto"/>
        <w:left w:val="none" w:sz="0" w:space="0" w:color="auto"/>
        <w:bottom w:val="none" w:sz="0" w:space="0" w:color="auto"/>
        <w:right w:val="none" w:sz="0" w:space="0" w:color="auto"/>
      </w:divBdr>
    </w:div>
    <w:div w:id="1679961907">
      <w:bodyDiv w:val="1"/>
      <w:marLeft w:val="0"/>
      <w:marRight w:val="0"/>
      <w:marTop w:val="0"/>
      <w:marBottom w:val="0"/>
      <w:divBdr>
        <w:top w:val="none" w:sz="0" w:space="0" w:color="auto"/>
        <w:left w:val="none" w:sz="0" w:space="0" w:color="auto"/>
        <w:bottom w:val="none" w:sz="0" w:space="0" w:color="auto"/>
        <w:right w:val="none" w:sz="0" w:space="0" w:color="auto"/>
      </w:divBdr>
    </w:div>
    <w:div w:id="1727415207">
      <w:bodyDiv w:val="1"/>
      <w:marLeft w:val="0"/>
      <w:marRight w:val="0"/>
      <w:marTop w:val="0"/>
      <w:marBottom w:val="0"/>
      <w:divBdr>
        <w:top w:val="none" w:sz="0" w:space="0" w:color="auto"/>
        <w:left w:val="none" w:sz="0" w:space="0" w:color="auto"/>
        <w:bottom w:val="none" w:sz="0" w:space="0" w:color="auto"/>
        <w:right w:val="none" w:sz="0" w:space="0" w:color="auto"/>
      </w:divBdr>
    </w:div>
    <w:div w:id="18682549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067221">
      <w:bodyDiv w:val="1"/>
      <w:marLeft w:val="0"/>
      <w:marRight w:val="0"/>
      <w:marTop w:val="0"/>
      <w:marBottom w:val="0"/>
      <w:divBdr>
        <w:top w:val="none" w:sz="0" w:space="0" w:color="auto"/>
        <w:left w:val="none" w:sz="0" w:space="0" w:color="auto"/>
        <w:bottom w:val="none" w:sz="0" w:space="0" w:color="auto"/>
        <w:right w:val="none" w:sz="0" w:space="0" w:color="auto"/>
      </w:divBdr>
    </w:div>
    <w:div w:id="2059164213">
      <w:bodyDiv w:val="1"/>
      <w:marLeft w:val="0"/>
      <w:marRight w:val="0"/>
      <w:marTop w:val="0"/>
      <w:marBottom w:val="0"/>
      <w:divBdr>
        <w:top w:val="none" w:sz="0" w:space="0" w:color="auto"/>
        <w:left w:val="none" w:sz="0" w:space="0" w:color="auto"/>
        <w:bottom w:val="none" w:sz="0" w:space="0" w:color="auto"/>
        <w:right w:val="none" w:sz="0" w:space="0" w:color="auto"/>
      </w:divBdr>
    </w:div>
    <w:div w:id="205942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3B115B73ED744F9C59156A4B8C8D98" ma:contentTypeVersion="2" ma:contentTypeDescription="Create a new document." ma:contentTypeScope="" ma:versionID="70f00a5baa128b33fdc99e3260e6baa6">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UNEP/OzL.Pro/ExCom/91/1/Add.1</Document_x0020_Number>
  </documentManagement>
</p:properties>
</file>

<file path=customXml/itemProps1.xml><?xml version="1.0" encoding="utf-8"?>
<ds:datastoreItem xmlns:ds="http://schemas.openxmlformats.org/officeDocument/2006/customXml" ds:itemID="{722FB16F-5E40-4B70-9F78-AF953A428EA6}"/>
</file>

<file path=customXml/itemProps2.xml><?xml version="1.0" encoding="utf-8"?>
<ds:datastoreItem xmlns:ds="http://schemas.openxmlformats.org/officeDocument/2006/customXml" ds:itemID="{74C19473-D628-4E8D-AB38-470FB816F70E}"/>
</file>

<file path=customXml/itemProps3.xml><?xml version="1.0" encoding="utf-8"?>
<ds:datastoreItem xmlns:ds="http://schemas.openxmlformats.org/officeDocument/2006/customXml" ds:itemID="{3FC1BCEE-3F67-49CC-BD7F-EC1DB7C96C64}"/>
</file>

<file path=customXml/itemProps4.xml><?xml version="1.0" encoding="utf-8"?>
<ds:datastoreItem xmlns:ds="http://schemas.openxmlformats.org/officeDocument/2006/customXml" ds:itemID="{CA904771-D3E8-4A9E-9AAB-3B7DC619FD2B}"/>
</file>

<file path=docProps/app.xml><?xml version="1.0" encoding="utf-8"?>
<Properties xmlns="http://schemas.openxmlformats.org/officeDocument/2006/extended-properties" xmlns:vt="http://schemas.openxmlformats.org/officeDocument/2006/docPropsVTypes">
  <Template>normal</Template>
  <TotalTime>11</TotalTime>
  <Pages>44</Pages>
  <Words>17123</Words>
  <Characters>97602</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Ordre du jour provisoire annoté</vt:lpstr>
    </vt:vector>
  </TitlesOfParts>
  <Company>UNMFS</Company>
  <LinksUpToDate>false</LinksUpToDate>
  <CharactersWithSpaces>114497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creator>Kata Koppel</dc:creator>
  <cp:lastModifiedBy>HBE</cp:lastModifiedBy>
  <cp:revision>4</cp:revision>
  <cp:lastPrinted>2022-11-22T00:41:00Z</cp:lastPrinted>
  <dcterms:created xsi:type="dcterms:W3CDTF">2022-11-29T18:21:00Z</dcterms:created>
  <dcterms:modified xsi:type="dcterms:W3CDTF">2022-11-29T19:42:00Z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UNEP/OzL.Pro/ExCom/91/1/Add.1</vt:lpwstr>
  </property>
  <property fmtid="{D5CDD505-2E9C-101B-9397-08002B2CF9AE}" pid="3" name="Revision date">
    <vt:lpwstr>11/20/2022</vt:lpwstr>
  </property>
  <property fmtid="{D5CDD505-2E9C-101B-9397-08002B2CF9AE}" pid="4" name="ContentTypeId">
    <vt:lpwstr>0x010100603B115B73ED744F9C59156A4B8C8D98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