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B32D52" w14:paraId="72F80554" w14:textId="77777777" w:rsidTr="00AA3DE7">
        <w:trPr>
          <w:trHeight w:val="720"/>
        </w:trPr>
        <w:tc>
          <w:tcPr>
            <w:tcW w:w="5961" w:type="dxa"/>
            <w:gridSpan w:val="2"/>
            <w:tcBorders>
              <w:bottom w:val="single" w:sz="18" w:space="0" w:color="auto"/>
            </w:tcBorders>
          </w:tcPr>
          <w:p w14:paraId="76B593C7" w14:textId="77777777" w:rsidR="0032122B" w:rsidRPr="0032122B" w:rsidRDefault="0032122B" w:rsidP="0032122B">
            <w:pPr>
              <w:rPr>
                <w:rFonts w:ascii="Univers" w:hAnsi="Univers"/>
                <w:b/>
                <w:sz w:val="28"/>
                <w:szCs w:val="28"/>
                <w:lang w:val="es-MX"/>
              </w:rPr>
            </w:pPr>
            <w:r w:rsidRPr="0032122B">
              <w:rPr>
                <w:rFonts w:ascii="Univers" w:hAnsi="Univers"/>
                <w:b/>
                <w:sz w:val="28"/>
                <w:szCs w:val="28"/>
                <w:lang w:val="es-MX"/>
              </w:rPr>
              <w:t>NACIONES</w:t>
            </w:r>
          </w:p>
          <w:p w14:paraId="1AC04C6D" w14:textId="5F8515DF" w:rsidR="00C15867" w:rsidRPr="0032122B" w:rsidRDefault="0032122B" w:rsidP="00321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sidRPr="0032122B">
              <w:rPr>
                <w:rFonts w:ascii="Univers" w:hAnsi="Univers"/>
                <w:b/>
                <w:sz w:val="28"/>
                <w:szCs w:val="28"/>
                <w:lang w:val="es-MX"/>
              </w:rPr>
              <w:t>UNIDAS</w:t>
            </w:r>
          </w:p>
        </w:tc>
        <w:tc>
          <w:tcPr>
            <w:tcW w:w="4590" w:type="dxa"/>
            <w:tcBorders>
              <w:bottom w:val="single" w:sz="18" w:space="0" w:color="auto"/>
            </w:tcBorders>
          </w:tcPr>
          <w:p w14:paraId="5E40B1F6" w14:textId="77777777" w:rsidR="00C15867" w:rsidRPr="0032122B" w:rsidRDefault="00C15867" w:rsidP="009C59F7">
            <w:pPr>
              <w:jc w:val="right"/>
              <w:rPr>
                <w:sz w:val="52"/>
                <w:szCs w:val="52"/>
                <w:lang w:val="es-AR"/>
              </w:rPr>
            </w:pPr>
            <w:r w:rsidRPr="0032122B">
              <w:rPr>
                <w:rFonts w:ascii="Univers Bold" w:hAnsi="Univers Bold"/>
                <w:b/>
                <w:sz w:val="72"/>
                <w:lang w:val="es-AR"/>
              </w:rPr>
              <w:t>EP</w:t>
            </w:r>
          </w:p>
        </w:tc>
      </w:tr>
      <w:tr w:rsidR="00C15867" w:rsidRPr="00B32D52" w14:paraId="6F16F09D" w14:textId="77777777" w:rsidTr="00AA3D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F154FD" w14:textId="77777777" w:rsidR="00C15867" w:rsidRPr="0032122B" w:rsidRDefault="00E52838" w:rsidP="009C59F7">
            <w:pPr>
              <w:spacing w:before="120"/>
              <w:rPr>
                <w:lang w:val="es-AR"/>
              </w:rPr>
            </w:pPr>
            <w:r w:rsidRPr="0032122B">
              <w:rPr>
                <w:noProof/>
                <w:lang w:val="es-AR" w:eastAsia="zh-CN"/>
              </w:rPr>
              <mc:AlternateContent>
                <mc:Choice Requires="wpg">
                  <w:drawing>
                    <wp:anchor distT="0" distB="0" distL="114300" distR="114300" simplePos="0" relativeHeight="251660288" behindDoc="0" locked="0" layoutInCell="1" allowOverlap="1" wp14:anchorId="3DC7643D" wp14:editId="255D566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4ED33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563356D2" w14:textId="77777777" w:rsidR="00AA3DE7" w:rsidRDefault="00AA3DE7" w:rsidP="00321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0F17CCD3" w14:textId="7309B360" w:rsidR="0032122B" w:rsidRPr="0032122B" w:rsidRDefault="0032122B" w:rsidP="00321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2122B">
              <w:rPr>
                <w:rFonts w:ascii="Univers" w:hAnsi="Univers"/>
                <w:b/>
                <w:sz w:val="32"/>
                <w:lang w:val="es-MX"/>
              </w:rPr>
              <w:t>Programa de las</w:t>
            </w:r>
          </w:p>
          <w:p w14:paraId="1F197194" w14:textId="77777777" w:rsidR="0032122B" w:rsidRPr="0032122B" w:rsidRDefault="0032122B" w:rsidP="00321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2122B">
              <w:rPr>
                <w:rFonts w:ascii="Univers" w:hAnsi="Univers"/>
                <w:b/>
                <w:sz w:val="32"/>
                <w:lang w:val="es-MX"/>
              </w:rPr>
              <w:t>Naciones Unidas</w:t>
            </w:r>
          </w:p>
          <w:p w14:paraId="2E26F3B6" w14:textId="77777777" w:rsidR="0032122B" w:rsidRPr="0032122B" w:rsidRDefault="0032122B" w:rsidP="00321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2122B">
              <w:rPr>
                <w:rFonts w:ascii="Univers" w:hAnsi="Univers"/>
                <w:b/>
                <w:sz w:val="32"/>
                <w:lang w:val="es-MX"/>
              </w:rPr>
              <w:t>para el Medio Ambiente</w:t>
            </w:r>
          </w:p>
          <w:p w14:paraId="025F01F3" w14:textId="77777777" w:rsidR="00C15867" w:rsidRPr="0032122B" w:rsidRDefault="00C15867" w:rsidP="00321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p>
        </w:tc>
        <w:tc>
          <w:tcPr>
            <w:tcW w:w="4590" w:type="dxa"/>
            <w:tcBorders>
              <w:top w:val="nil"/>
              <w:left w:val="nil"/>
              <w:bottom w:val="single" w:sz="36" w:space="0" w:color="auto"/>
              <w:right w:val="nil"/>
            </w:tcBorders>
          </w:tcPr>
          <w:p w14:paraId="63FF830F" w14:textId="77777777" w:rsidR="00AA3DE7" w:rsidRDefault="00AA3DE7" w:rsidP="009C59F7">
            <w:pPr>
              <w:rPr>
                <w:lang w:val="es-AR"/>
              </w:rPr>
            </w:pPr>
          </w:p>
          <w:p w14:paraId="11DA7AFB" w14:textId="3521928A" w:rsidR="00C15867" w:rsidRPr="0032122B" w:rsidRDefault="00C15867" w:rsidP="009C59F7">
            <w:pPr>
              <w:rPr>
                <w:lang w:val="es-AR"/>
              </w:rPr>
            </w:pPr>
            <w:proofErr w:type="spellStart"/>
            <w:r w:rsidRPr="0032122B">
              <w:rPr>
                <w:lang w:val="es-AR"/>
              </w:rPr>
              <w:t>Distr</w:t>
            </w:r>
            <w:proofErr w:type="spellEnd"/>
            <w:r w:rsidRPr="0032122B">
              <w:rPr>
                <w:lang w:val="es-AR"/>
              </w:rPr>
              <w:t>.</w:t>
            </w:r>
          </w:p>
          <w:p w14:paraId="05ACAF67" w14:textId="77777777" w:rsidR="00923540" w:rsidRPr="0032122B" w:rsidRDefault="00923540" w:rsidP="00923540">
            <w:pPr>
              <w:rPr>
                <w:lang w:val="es-AR"/>
              </w:rPr>
            </w:pPr>
            <w:r w:rsidRPr="0032122B">
              <w:rPr>
                <w:lang w:val="es-AR"/>
              </w:rPr>
              <w:t>GENERAL</w:t>
            </w:r>
          </w:p>
          <w:p w14:paraId="4CD1C015" w14:textId="77777777" w:rsidR="00C15867" w:rsidRPr="0032122B" w:rsidRDefault="00C15867" w:rsidP="009C59F7">
            <w:pPr>
              <w:rPr>
                <w:lang w:val="es-AR"/>
              </w:rPr>
            </w:pPr>
          </w:p>
          <w:p w14:paraId="25C2D247" w14:textId="77777777" w:rsidR="00C15867" w:rsidRPr="0032122B" w:rsidRDefault="00C15867" w:rsidP="009C59F7">
            <w:pPr>
              <w:rPr>
                <w:lang w:val="es-AR"/>
              </w:rPr>
            </w:pPr>
          </w:p>
          <w:p w14:paraId="3E09AFCE" w14:textId="6C463580" w:rsidR="00C15867" w:rsidRPr="0032122B" w:rsidRDefault="00000000" w:rsidP="009C59F7">
            <w:pPr>
              <w:rPr>
                <w:lang w:val="es-AR"/>
              </w:rPr>
            </w:pPr>
            <w:r w:rsidRPr="0032122B">
              <w:rPr>
                <w:lang w:val="es-AR"/>
              </w:rPr>
              <w:fldChar w:fldCharType="begin"/>
            </w:r>
            <w:r w:rsidRPr="0032122B">
              <w:rPr>
                <w:lang w:val="es-AR"/>
              </w:rPr>
              <w:instrText xml:space="preserve"> DOCPROPERTY "Document number"  \* MERGEFORMAT </w:instrText>
            </w:r>
            <w:r w:rsidRPr="0032122B">
              <w:rPr>
                <w:lang w:val="es-AR"/>
              </w:rPr>
              <w:fldChar w:fldCharType="separate"/>
            </w:r>
            <w:r w:rsidR="006929EA">
              <w:rPr>
                <w:lang w:val="es-AR"/>
              </w:rPr>
              <w:t>UNEP/</w:t>
            </w:r>
            <w:proofErr w:type="spellStart"/>
            <w:r w:rsidR="006929EA">
              <w:rPr>
                <w:lang w:val="es-AR"/>
              </w:rPr>
              <w:t>OzL.Pro</w:t>
            </w:r>
            <w:proofErr w:type="spellEnd"/>
            <w:r w:rsidR="006929EA">
              <w:rPr>
                <w:lang w:val="es-AR"/>
              </w:rPr>
              <w:t>/</w:t>
            </w:r>
            <w:proofErr w:type="spellStart"/>
            <w:r w:rsidR="006929EA">
              <w:rPr>
                <w:lang w:val="es-AR"/>
              </w:rPr>
              <w:t>ExCom</w:t>
            </w:r>
            <w:proofErr w:type="spellEnd"/>
            <w:r w:rsidR="006929EA">
              <w:rPr>
                <w:lang w:val="es-AR"/>
              </w:rPr>
              <w:t>/92/38</w:t>
            </w:r>
            <w:r w:rsidRPr="0032122B">
              <w:rPr>
                <w:lang w:val="es-AR"/>
              </w:rPr>
              <w:fldChar w:fldCharType="end"/>
            </w:r>
          </w:p>
          <w:p w14:paraId="14AA4CA7" w14:textId="136208E9" w:rsidR="00C15867" w:rsidRPr="0032122B" w:rsidRDefault="00BC2495" w:rsidP="009C59F7">
            <w:pPr>
              <w:rPr>
                <w:lang w:val="es-AR"/>
              </w:rPr>
            </w:pPr>
            <w:r w:rsidRPr="0032122B">
              <w:rPr>
                <w:lang w:val="es-AR"/>
              </w:rPr>
              <w:fldChar w:fldCharType="begin"/>
            </w:r>
            <w:r w:rsidR="00851352" w:rsidRPr="0032122B">
              <w:rPr>
                <w:lang w:val="es-AR"/>
              </w:rPr>
              <w:instrText xml:space="preserve"> DOCPROPERTY "Revision date" \@ "d MMMM YYYY"  \* MERGEFORMAT </w:instrText>
            </w:r>
            <w:r w:rsidRPr="0032122B">
              <w:rPr>
                <w:lang w:val="es-AR"/>
              </w:rPr>
              <w:fldChar w:fldCharType="separate"/>
            </w:r>
            <w:r w:rsidR="00BF7F89" w:rsidRPr="0032122B">
              <w:rPr>
                <w:lang w:val="es-AR"/>
              </w:rPr>
              <w:t xml:space="preserve">27 </w:t>
            </w:r>
            <w:r w:rsidR="0032122B" w:rsidRPr="0032122B">
              <w:rPr>
                <w:lang w:val="es-AR"/>
              </w:rPr>
              <w:t xml:space="preserve">de abril de </w:t>
            </w:r>
            <w:r w:rsidR="00BF7F89" w:rsidRPr="0032122B">
              <w:rPr>
                <w:lang w:val="es-AR"/>
              </w:rPr>
              <w:t>2023</w:t>
            </w:r>
            <w:r w:rsidRPr="0032122B">
              <w:rPr>
                <w:lang w:val="es-AR"/>
              </w:rPr>
              <w:fldChar w:fldCharType="end"/>
            </w:r>
          </w:p>
          <w:p w14:paraId="644B5BD6" w14:textId="77777777" w:rsidR="00C15867" w:rsidRPr="0032122B" w:rsidRDefault="00C15867" w:rsidP="009C59F7">
            <w:pPr>
              <w:rPr>
                <w:caps/>
                <w:lang w:val="es-AR"/>
              </w:rPr>
            </w:pPr>
          </w:p>
          <w:p w14:paraId="20A037AC" w14:textId="40CE7350" w:rsidR="0032122B" w:rsidRPr="0032122B" w:rsidRDefault="0032122B" w:rsidP="009C59F7">
            <w:pPr>
              <w:rPr>
                <w:caps/>
                <w:lang w:val="es-AR"/>
              </w:rPr>
            </w:pPr>
            <w:r w:rsidRPr="0032122B">
              <w:rPr>
                <w:caps/>
                <w:lang w:val="es-AR"/>
              </w:rPr>
              <w:t>EspAÑoL</w:t>
            </w:r>
          </w:p>
          <w:p w14:paraId="3A0F1149" w14:textId="4FD1A070" w:rsidR="00C15867" w:rsidRPr="0032122B" w:rsidRDefault="00C15867" w:rsidP="009C59F7">
            <w:pPr>
              <w:rPr>
                <w:lang w:val="es-AR"/>
              </w:rPr>
            </w:pPr>
            <w:r w:rsidRPr="0032122B">
              <w:rPr>
                <w:lang w:val="es-AR"/>
              </w:rPr>
              <w:t xml:space="preserve">ORIGINAL: </w:t>
            </w:r>
            <w:r w:rsidR="0032122B" w:rsidRPr="0032122B">
              <w:rPr>
                <w:lang w:val="es-AR"/>
              </w:rPr>
              <w:t>INGLÉS</w:t>
            </w:r>
          </w:p>
        </w:tc>
      </w:tr>
    </w:tbl>
    <w:p w14:paraId="247834F1" w14:textId="77777777" w:rsidR="0032122B" w:rsidRDefault="0032122B" w:rsidP="0032122B">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3293B5B4" w14:textId="77777777" w:rsidR="0032122B" w:rsidRDefault="0032122B" w:rsidP="0032122B">
      <w:pPr>
        <w:jc w:val="left"/>
        <w:rPr>
          <w:lang w:val="es-ES_tradnl"/>
        </w:rPr>
      </w:pPr>
      <w:r>
        <w:rPr>
          <w:lang w:val="es-ES_tradnl"/>
        </w:rPr>
        <w:t>Montreal, 29 de mayo – 2 de junio de 2023</w:t>
      </w:r>
    </w:p>
    <w:p w14:paraId="396FF506" w14:textId="77777777" w:rsidR="0032122B" w:rsidRPr="00B32D52" w:rsidRDefault="0032122B" w:rsidP="0032122B">
      <w:pPr>
        <w:jc w:val="left"/>
        <w:rPr>
          <w:lang w:val="es-AR"/>
        </w:rPr>
      </w:pPr>
      <w:r>
        <w:rPr>
          <w:lang w:val="es-ES"/>
        </w:rPr>
        <w:t>Cuestión 9 d) del orden del día provisional</w:t>
      </w:r>
      <w:r w:rsidRPr="0032122B">
        <w:rPr>
          <w:rStyle w:val="FootnoteReference"/>
          <w:lang w:val="es-AR"/>
        </w:rPr>
        <w:footnoteReference w:id="1"/>
      </w:r>
    </w:p>
    <w:p w14:paraId="67AE7E0C" w14:textId="1717CBF6" w:rsidR="0032122B" w:rsidRPr="00AA3DE7" w:rsidRDefault="0032122B" w:rsidP="0032122B">
      <w:pPr>
        <w:jc w:val="left"/>
        <w:rPr>
          <w:lang w:val="es-ES"/>
        </w:rPr>
      </w:pPr>
    </w:p>
    <w:p w14:paraId="748E8D98" w14:textId="6F9C58BA" w:rsidR="00066CE8" w:rsidRPr="00B32D52" w:rsidRDefault="00066CE8" w:rsidP="00B7477E">
      <w:pPr>
        <w:pStyle w:val="Heading5"/>
        <w:numPr>
          <w:ilvl w:val="0"/>
          <w:numId w:val="0"/>
        </w:numPr>
        <w:spacing w:after="0"/>
        <w:rPr>
          <w:lang w:val="es-AR"/>
        </w:rPr>
      </w:pPr>
    </w:p>
    <w:p w14:paraId="3B8F4246" w14:textId="77777777" w:rsidR="004E7F9C" w:rsidRPr="00B32D52" w:rsidRDefault="004E7F9C" w:rsidP="00B7477E">
      <w:pPr>
        <w:pStyle w:val="Title1"/>
        <w:jc w:val="left"/>
        <w:rPr>
          <w:b w:val="0"/>
          <w:lang w:val="es-AR"/>
        </w:rPr>
      </w:pPr>
    </w:p>
    <w:p w14:paraId="6D3E9D59" w14:textId="77777777" w:rsidR="00A653A7" w:rsidRPr="00B32D52" w:rsidRDefault="00A653A7" w:rsidP="00B7477E">
      <w:pPr>
        <w:pStyle w:val="Title1"/>
        <w:jc w:val="left"/>
        <w:rPr>
          <w:b w:val="0"/>
          <w:lang w:val="es-AR"/>
        </w:rPr>
      </w:pPr>
    </w:p>
    <w:p w14:paraId="5377F429" w14:textId="47CEAF5B" w:rsidR="00EF2FAC" w:rsidRPr="00B32D52" w:rsidRDefault="006929EA" w:rsidP="00EF2FAC">
      <w:pPr>
        <w:jc w:val="center"/>
        <w:rPr>
          <w:b/>
          <w:lang w:val="es-AR"/>
        </w:rPr>
      </w:pPr>
      <w:r w:rsidRPr="00B32D52">
        <w:rPr>
          <w:b/>
          <w:lang w:val="es-AR"/>
        </w:rPr>
        <w:t>PRO</w:t>
      </w:r>
      <w:r>
        <w:rPr>
          <w:b/>
          <w:lang w:val="es-AR"/>
        </w:rPr>
        <w:t>PUESTA DE PROYECTO</w:t>
      </w:r>
      <w:r w:rsidRPr="00B32D52">
        <w:rPr>
          <w:b/>
          <w:lang w:val="es-AR"/>
        </w:rPr>
        <w:t>: SURINAME</w:t>
      </w:r>
    </w:p>
    <w:p w14:paraId="3BDEB9D9" w14:textId="77777777" w:rsidR="00EF2FAC" w:rsidRDefault="00EF2FAC" w:rsidP="00EF2FAC">
      <w:pPr>
        <w:rPr>
          <w:lang w:val="es-AR"/>
        </w:rPr>
      </w:pPr>
    </w:p>
    <w:p w14:paraId="154DAE24" w14:textId="77777777" w:rsidR="00AA3DE7" w:rsidRPr="00B32D52" w:rsidRDefault="00AA3DE7" w:rsidP="00EF2FAC">
      <w:pPr>
        <w:rPr>
          <w:lang w:val="es-AR"/>
        </w:rPr>
      </w:pPr>
    </w:p>
    <w:p w14:paraId="6A8CA008" w14:textId="77777777" w:rsidR="00EF2FAC" w:rsidRPr="00B32D52" w:rsidRDefault="00EF2FAC" w:rsidP="00EF2FAC">
      <w:pPr>
        <w:rPr>
          <w:lang w:val="es-AR"/>
        </w:rPr>
      </w:pPr>
    </w:p>
    <w:p w14:paraId="2FE449D2" w14:textId="17C74DB2" w:rsidR="00EF2FAC" w:rsidRPr="00B32D52" w:rsidRDefault="001363AC" w:rsidP="00EF2FAC">
      <w:pPr>
        <w:ind w:firstLine="720"/>
        <w:rPr>
          <w:lang w:val="es-AR"/>
        </w:rPr>
      </w:pPr>
      <w:r w:rsidRPr="00B32D52">
        <w:rPr>
          <w:lang w:val="es-AR"/>
        </w:rPr>
        <w:t>El presente documento contiene las observaciones y recomendaci</w:t>
      </w:r>
      <w:r w:rsidR="00D720C7">
        <w:rPr>
          <w:lang w:val="es-AR"/>
        </w:rPr>
        <w:t>ó</w:t>
      </w:r>
      <w:r w:rsidRPr="00B32D52">
        <w:rPr>
          <w:lang w:val="es-AR"/>
        </w:rPr>
        <w:t>n de la Secretaría sobre la siguiente propuesta de proyecto</w:t>
      </w:r>
      <w:r w:rsidR="00EF2FAC" w:rsidRPr="00B32D52">
        <w:rPr>
          <w:lang w:val="es-AR"/>
        </w:rPr>
        <w:t xml:space="preserve">: </w:t>
      </w:r>
    </w:p>
    <w:p w14:paraId="63F0BAE1" w14:textId="77777777" w:rsidR="00EF2FAC" w:rsidRPr="00B32D52" w:rsidRDefault="00EF2FAC" w:rsidP="00EF2FAC">
      <w:pPr>
        <w:rPr>
          <w:lang w:val="es-AR"/>
        </w:rPr>
      </w:pPr>
    </w:p>
    <w:p w14:paraId="253E2F6B" w14:textId="69736B64" w:rsidR="00EF2FAC" w:rsidRPr="00B32D52" w:rsidRDefault="001363AC" w:rsidP="00EF2FAC">
      <w:pPr>
        <w:rPr>
          <w:u w:val="single"/>
          <w:lang w:val="es-AR"/>
        </w:rPr>
      </w:pPr>
      <w:r w:rsidRPr="00B32D52">
        <w:rPr>
          <w:u w:val="single"/>
          <w:lang w:val="es-AR"/>
        </w:rPr>
        <w:t>Eliminación</w:t>
      </w:r>
    </w:p>
    <w:p w14:paraId="5DADE201" w14:textId="77777777" w:rsidR="00EF2FAC" w:rsidRPr="00B32D52" w:rsidRDefault="00EF2FAC" w:rsidP="00EF2FAC">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F2FAC" w:rsidRPr="00B32D52" w14:paraId="3C24D2FA" w14:textId="77777777" w:rsidTr="006325A2">
        <w:tc>
          <w:tcPr>
            <w:tcW w:w="6941" w:type="dxa"/>
          </w:tcPr>
          <w:p w14:paraId="72C41ACD" w14:textId="352B3F8D" w:rsidR="00EF2FAC" w:rsidRPr="00B32D52" w:rsidRDefault="001363AC" w:rsidP="006325A2">
            <w:pPr>
              <w:pStyle w:val="ListParagraph"/>
              <w:numPr>
                <w:ilvl w:val="0"/>
                <w:numId w:val="22"/>
              </w:numPr>
              <w:ind w:hanging="830"/>
              <w:jc w:val="left"/>
              <w:rPr>
                <w:lang w:val="es-AR"/>
              </w:rPr>
            </w:pPr>
            <w:r w:rsidRPr="00B32D52">
              <w:rPr>
                <w:lang w:val="es-AR"/>
              </w:rPr>
              <w:t>Plan de gestión de eliminación de los HCFC</w:t>
            </w:r>
            <w:r w:rsidR="00EF2FAC" w:rsidRPr="00B32D52">
              <w:rPr>
                <w:lang w:val="es-AR"/>
              </w:rPr>
              <w:t xml:space="preserve"> (</w:t>
            </w:r>
            <w:r w:rsidRPr="00B32D52">
              <w:rPr>
                <w:lang w:val="es-AR"/>
              </w:rPr>
              <w:t>etapa</w:t>
            </w:r>
            <w:r w:rsidR="00EF2FAC" w:rsidRPr="00B32D52">
              <w:rPr>
                <w:lang w:val="es-AR"/>
              </w:rPr>
              <w:t xml:space="preserve"> I, </w:t>
            </w:r>
            <w:r w:rsidRPr="00B32D52">
              <w:rPr>
                <w:lang w:val="es-AR"/>
              </w:rPr>
              <w:t>cuarto tramo</w:t>
            </w:r>
            <w:r w:rsidR="00EF2FAC" w:rsidRPr="00B32D52">
              <w:rPr>
                <w:lang w:val="es-AR"/>
              </w:rPr>
              <w:t>)</w:t>
            </w:r>
          </w:p>
        </w:tc>
        <w:tc>
          <w:tcPr>
            <w:tcW w:w="2409" w:type="dxa"/>
          </w:tcPr>
          <w:p w14:paraId="68450D87" w14:textId="2315A8B5" w:rsidR="00EF2FAC" w:rsidRPr="00B32D52" w:rsidRDefault="001363AC" w:rsidP="006325A2">
            <w:pPr>
              <w:jc w:val="right"/>
              <w:rPr>
                <w:lang w:val="es-AR"/>
              </w:rPr>
            </w:pPr>
            <w:r w:rsidRPr="00B32D52">
              <w:rPr>
                <w:lang w:val="es-AR"/>
              </w:rPr>
              <w:t>PNUMA y ONUDI</w:t>
            </w:r>
          </w:p>
        </w:tc>
      </w:tr>
    </w:tbl>
    <w:p w14:paraId="6BBE9FFA" w14:textId="77777777" w:rsidR="00EF2FAC" w:rsidRPr="00B32D52" w:rsidRDefault="00EF2FAC" w:rsidP="00EF2FAC">
      <w:pPr>
        <w:rPr>
          <w:lang w:val="es-AR"/>
        </w:rPr>
      </w:pPr>
    </w:p>
    <w:p w14:paraId="0B0C2DE3" w14:textId="77777777" w:rsidR="00EF2FAC" w:rsidRPr="00B32D52" w:rsidRDefault="00EF2FAC" w:rsidP="00EF2FAC">
      <w:pPr>
        <w:rPr>
          <w:lang w:val="es-AR"/>
        </w:rPr>
      </w:pPr>
    </w:p>
    <w:p w14:paraId="6D491EE0" w14:textId="77777777" w:rsidR="00EF2FAC" w:rsidRPr="00B32D52" w:rsidRDefault="00EF2FAC" w:rsidP="00EF2FAC">
      <w:pPr>
        <w:rPr>
          <w:lang w:val="es-AR"/>
        </w:rPr>
      </w:pPr>
    </w:p>
    <w:p w14:paraId="2932672B" w14:textId="77777777" w:rsidR="00EF2FAC" w:rsidRPr="00B32D52" w:rsidRDefault="00EF2FAC" w:rsidP="00EF2FAC">
      <w:pPr>
        <w:rPr>
          <w:lang w:val="es-AR"/>
        </w:rPr>
      </w:pPr>
      <w:r w:rsidRPr="00B32D52">
        <w:rPr>
          <w:lang w:val="es-AR"/>
        </w:rPr>
        <w:br w:type="page"/>
      </w:r>
    </w:p>
    <w:p w14:paraId="0DACB6C3" w14:textId="3F7AECAB" w:rsidR="00EF2FAC" w:rsidRPr="00B32D52" w:rsidRDefault="005933A8" w:rsidP="00EF2FAC">
      <w:pPr>
        <w:jc w:val="center"/>
        <w:rPr>
          <w:b/>
          <w:lang w:val="es-AR"/>
        </w:rPr>
      </w:pPr>
      <w:r>
        <w:rPr>
          <w:b/>
          <w:lang w:val="es-AR"/>
        </w:rPr>
        <w:lastRenderedPageBreak/>
        <w:t xml:space="preserve">HOJA DE EVALUACIÓN DE PROYECTO </w:t>
      </w:r>
      <w:r w:rsidR="00EF2FAC" w:rsidRPr="00B32D52">
        <w:rPr>
          <w:b/>
          <w:lang w:val="es-AR"/>
        </w:rPr>
        <w:t xml:space="preserve">– </w:t>
      </w:r>
      <w:r>
        <w:rPr>
          <w:b/>
          <w:lang w:val="es-AR"/>
        </w:rPr>
        <w:t>PROYECTOS PLURIANUALES</w:t>
      </w:r>
    </w:p>
    <w:p w14:paraId="35EC1E06" w14:textId="77777777" w:rsidR="00EF2FAC" w:rsidRPr="00B32D52" w:rsidRDefault="00EF2FAC" w:rsidP="00EF2FAC">
      <w:pPr>
        <w:jc w:val="center"/>
        <w:rPr>
          <w:b/>
          <w:lang w:val="es-AR"/>
        </w:rPr>
      </w:pPr>
    </w:p>
    <w:p w14:paraId="3E489516" w14:textId="77777777" w:rsidR="00EF2FAC" w:rsidRPr="00B32D52" w:rsidRDefault="00EF2FAC" w:rsidP="00EF2FAC">
      <w:pPr>
        <w:jc w:val="center"/>
        <w:rPr>
          <w:lang w:val="es-AR"/>
        </w:rPr>
      </w:pPr>
      <w:proofErr w:type="spellStart"/>
      <w:r w:rsidRPr="00B32D52">
        <w:rPr>
          <w:b/>
          <w:lang w:val="es-AR"/>
        </w:rPr>
        <w:t>Suriname</w:t>
      </w:r>
      <w:proofErr w:type="spellEnd"/>
    </w:p>
    <w:p w14:paraId="018C3CB8" w14:textId="77777777" w:rsidR="00EF2FAC" w:rsidRPr="00B32D52" w:rsidRDefault="00EF2FAC" w:rsidP="00EF2FAC">
      <w:pPr>
        <w:jc w:val="center"/>
        <w:rPr>
          <w:lang w:val="es-AR"/>
        </w:rPr>
      </w:pPr>
    </w:p>
    <w:tbl>
      <w:tblPr>
        <w:tblStyle w:val="TableGrid"/>
        <w:tblW w:w="1047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5"/>
        <w:gridCol w:w="2520"/>
        <w:gridCol w:w="1796"/>
        <w:gridCol w:w="2642"/>
      </w:tblGrid>
      <w:tr w:rsidR="00EF2FAC" w:rsidRPr="006929EA" w14:paraId="32753EDC" w14:textId="77777777" w:rsidTr="006929EA">
        <w:trPr>
          <w:trHeight w:val="240"/>
          <w:jc w:val="center"/>
        </w:trPr>
        <w:tc>
          <w:tcPr>
            <w:tcW w:w="3515" w:type="dxa"/>
            <w:tcBorders>
              <w:top w:val="single" w:sz="4" w:space="0" w:color="666699"/>
              <w:left w:val="single" w:sz="4" w:space="0" w:color="666699"/>
              <w:bottom w:val="single" w:sz="4" w:space="0" w:color="666699"/>
              <w:right w:val="single" w:sz="4" w:space="0" w:color="666699"/>
            </w:tcBorders>
            <w:hideMark/>
          </w:tcPr>
          <w:p w14:paraId="7C021C82" w14:textId="53FC74F0" w:rsidR="00EF2FAC" w:rsidRPr="006929EA" w:rsidRDefault="00EF2FAC" w:rsidP="006325A2">
            <w:pPr>
              <w:jc w:val="left"/>
              <w:rPr>
                <w:b/>
                <w:sz w:val="18"/>
                <w:szCs w:val="18"/>
                <w:lang w:val="es-AR"/>
              </w:rPr>
            </w:pPr>
            <w:r w:rsidRPr="006929EA">
              <w:rPr>
                <w:b/>
                <w:sz w:val="18"/>
                <w:szCs w:val="18"/>
                <w:lang w:val="es-AR"/>
              </w:rPr>
              <w:t xml:space="preserve">I) </w:t>
            </w:r>
            <w:r w:rsidR="005933A8" w:rsidRPr="006929EA">
              <w:rPr>
                <w:b/>
                <w:sz w:val="18"/>
                <w:szCs w:val="18"/>
                <w:lang w:val="es-AR"/>
              </w:rPr>
              <w:t>TÍTULO DEL PROYECTO</w:t>
            </w:r>
          </w:p>
        </w:tc>
        <w:tc>
          <w:tcPr>
            <w:tcW w:w="2520" w:type="dxa"/>
            <w:tcBorders>
              <w:top w:val="single" w:sz="4" w:space="0" w:color="666699"/>
              <w:left w:val="single" w:sz="4" w:space="0" w:color="666699"/>
              <w:bottom w:val="single" w:sz="4" w:space="0" w:color="666699"/>
              <w:right w:val="single" w:sz="4" w:space="0" w:color="666699"/>
            </w:tcBorders>
            <w:hideMark/>
          </w:tcPr>
          <w:p w14:paraId="780C93DF" w14:textId="7C8DC839" w:rsidR="00EF2FAC" w:rsidRPr="006929EA" w:rsidRDefault="005933A8" w:rsidP="006325A2">
            <w:pPr>
              <w:jc w:val="center"/>
              <w:rPr>
                <w:b/>
                <w:sz w:val="18"/>
                <w:szCs w:val="18"/>
                <w:lang w:val="es-AR"/>
              </w:rPr>
            </w:pPr>
            <w:r w:rsidRPr="006929EA">
              <w:rPr>
                <w:b/>
                <w:sz w:val="18"/>
                <w:szCs w:val="18"/>
                <w:lang w:val="es-AR"/>
              </w:rPr>
              <w:t>ORGANISMO</w:t>
            </w:r>
          </w:p>
        </w:tc>
        <w:tc>
          <w:tcPr>
            <w:tcW w:w="1796" w:type="dxa"/>
            <w:tcBorders>
              <w:top w:val="single" w:sz="4" w:space="0" w:color="666699"/>
              <w:left w:val="single" w:sz="4" w:space="0" w:color="666699"/>
              <w:bottom w:val="single" w:sz="4" w:space="0" w:color="666699"/>
              <w:right w:val="single" w:sz="4" w:space="0" w:color="666699"/>
            </w:tcBorders>
            <w:hideMark/>
          </w:tcPr>
          <w:p w14:paraId="1591C5EE" w14:textId="30177224" w:rsidR="00EF2FAC" w:rsidRPr="006929EA" w:rsidRDefault="005933A8" w:rsidP="006325A2">
            <w:pPr>
              <w:jc w:val="center"/>
              <w:rPr>
                <w:b/>
                <w:sz w:val="18"/>
                <w:szCs w:val="18"/>
                <w:lang w:val="es-AR"/>
              </w:rPr>
            </w:pPr>
            <w:r w:rsidRPr="006929EA">
              <w:rPr>
                <w:b/>
                <w:sz w:val="18"/>
                <w:szCs w:val="18"/>
                <w:lang w:val="es-AR"/>
              </w:rPr>
              <w:t>APROBADO EN REUNIÓN</w:t>
            </w:r>
          </w:p>
        </w:tc>
        <w:tc>
          <w:tcPr>
            <w:tcW w:w="2642" w:type="dxa"/>
            <w:tcBorders>
              <w:top w:val="single" w:sz="4" w:space="0" w:color="666699"/>
              <w:left w:val="single" w:sz="4" w:space="0" w:color="666699"/>
              <w:bottom w:val="single" w:sz="4" w:space="0" w:color="666699"/>
              <w:right w:val="single" w:sz="4" w:space="0" w:color="666699"/>
            </w:tcBorders>
            <w:hideMark/>
          </w:tcPr>
          <w:p w14:paraId="1462EEF1" w14:textId="6E3CAAE3" w:rsidR="00EF2FAC" w:rsidRPr="006929EA" w:rsidRDefault="005933A8" w:rsidP="006325A2">
            <w:pPr>
              <w:jc w:val="center"/>
              <w:rPr>
                <w:b/>
                <w:sz w:val="18"/>
                <w:szCs w:val="18"/>
                <w:lang w:val="es-AR"/>
              </w:rPr>
            </w:pPr>
            <w:r w:rsidRPr="006929EA">
              <w:rPr>
                <w:b/>
                <w:sz w:val="18"/>
                <w:szCs w:val="18"/>
                <w:lang w:val="es-AR"/>
              </w:rPr>
              <w:t>MEDIDA DE CONTROL</w:t>
            </w:r>
          </w:p>
        </w:tc>
      </w:tr>
      <w:tr w:rsidR="00EF2FAC" w:rsidRPr="006929EA" w14:paraId="6E4F5DAE" w14:textId="77777777" w:rsidTr="006929EA">
        <w:trPr>
          <w:trHeight w:val="240"/>
          <w:jc w:val="center"/>
        </w:trPr>
        <w:tc>
          <w:tcPr>
            <w:tcW w:w="3515" w:type="dxa"/>
            <w:tcBorders>
              <w:top w:val="single" w:sz="4" w:space="0" w:color="666699"/>
              <w:left w:val="single" w:sz="4" w:space="0" w:color="666699"/>
              <w:bottom w:val="single" w:sz="4" w:space="0" w:color="666699"/>
              <w:right w:val="single" w:sz="4" w:space="0" w:color="666699"/>
            </w:tcBorders>
            <w:vAlign w:val="center"/>
            <w:hideMark/>
          </w:tcPr>
          <w:p w14:paraId="56F9574F" w14:textId="6B1713CD" w:rsidR="00EF2FAC" w:rsidRPr="006929EA" w:rsidRDefault="005933A8" w:rsidP="006325A2">
            <w:pPr>
              <w:jc w:val="center"/>
              <w:rPr>
                <w:sz w:val="18"/>
                <w:szCs w:val="18"/>
                <w:lang w:val="es-AR"/>
              </w:rPr>
            </w:pPr>
            <w:r w:rsidRPr="006929EA">
              <w:rPr>
                <w:sz w:val="18"/>
                <w:szCs w:val="18"/>
                <w:lang w:val="es-AR"/>
              </w:rPr>
              <w:t xml:space="preserve">Plan de eliminación de los </w:t>
            </w:r>
            <w:r w:rsidR="00EF2FAC" w:rsidRPr="006929EA">
              <w:rPr>
                <w:sz w:val="18"/>
                <w:szCs w:val="18"/>
                <w:lang w:val="es-AR"/>
              </w:rPr>
              <w:t>HCFC (</w:t>
            </w:r>
            <w:r w:rsidR="001363AC" w:rsidRPr="006929EA">
              <w:rPr>
                <w:sz w:val="18"/>
                <w:szCs w:val="18"/>
                <w:lang w:val="es-AR"/>
              </w:rPr>
              <w:t>etapa</w:t>
            </w:r>
            <w:r w:rsidR="00EF2FAC" w:rsidRPr="006929EA">
              <w:rPr>
                <w:sz w:val="18"/>
                <w:szCs w:val="18"/>
                <w:lang w:val="es-AR"/>
              </w:rPr>
              <w:t> I)</w:t>
            </w:r>
          </w:p>
        </w:tc>
        <w:tc>
          <w:tcPr>
            <w:tcW w:w="2520" w:type="dxa"/>
            <w:tcBorders>
              <w:top w:val="single" w:sz="4" w:space="0" w:color="666699"/>
              <w:left w:val="single" w:sz="4" w:space="0" w:color="666699"/>
              <w:bottom w:val="single" w:sz="4" w:space="0" w:color="666699"/>
              <w:right w:val="single" w:sz="4" w:space="0" w:color="666699"/>
            </w:tcBorders>
            <w:vAlign w:val="center"/>
          </w:tcPr>
          <w:p w14:paraId="3697664A" w14:textId="1B45116C" w:rsidR="00EF2FAC" w:rsidRPr="006929EA" w:rsidRDefault="005933A8" w:rsidP="006325A2">
            <w:pPr>
              <w:jc w:val="center"/>
              <w:rPr>
                <w:sz w:val="18"/>
                <w:szCs w:val="18"/>
                <w:lang w:val="es-AR"/>
              </w:rPr>
            </w:pPr>
            <w:r w:rsidRPr="006929EA">
              <w:rPr>
                <w:color w:val="000000" w:themeColor="text1"/>
                <w:sz w:val="18"/>
                <w:szCs w:val="18"/>
                <w:lang w:val="es-AR"/>
              </w:rPr>
              <w:t>PNUMA</w:t>
            </w:r>
            <w:r w:rsidR="00EF2FAC" w:rsidRPr="006929EA">
              <w:rPr>
                <w:color w:val="000000" w:themeColor="text1"/>
                <w:sz w:val="18"/>
                <w:szCs w:val="18"/>
                <w:lang w:val="es-AR"/>
              </w:rPr>
              <w:t xml:space="preserve"> (</w:t>
            </w:r>
            <w:r w:rsidRPr="006929EA">
              <w:rPr>
                <w:color w:val="000000" w:themeColor="text1"/>
                <w:sz w:val="18"/>
                <w:szCs w:val="18"/>
                <w:lang w:val="es-AR"/>
              </w:rPr>
              <w:t>principal</w:t>
            </w:r>
            <w:r w:rsidR="00EF2FAC" w:rsidRPr="006929EA">
              <w:rPr>
                <w:color w:val="000000" w:themeColor="text1"/>
                <w:sz w:val="18"/>
                <w:szCs w:val="18"/>
                <w:lang w:val="es-AR"/>
              </w:rPr>
              <w:t>), UNIDO</w:t>
            </w:r>
          </w:p>
        </w:tc>
        <w:tc>
          <w:tcPr>
            <w:tcW w:w="1796" w:type="dxa"/>
            <w:tcBorders>
              <w:top w:val="single" w:sz="4" w:space="0" w:color="666699"/>
              <w:left w:val="single" w:sz="4" w:space="0" w:color="666699"/>
              <w:bottom w:val="single" w:sz="4" w:space="0" w:color="666699"/>
              <w:right w:val="single" w:sz="4" w:space="0" w:color="666699"/>
            </w:tcBorders>
            <w:vAlign w:val="center"/>
          </w:tcPr>
          <w:p w14:paraId="693BF0A2" w14:textId="6818E7E2" w:rsidR="00EF2FAC" w:rsidRPr="006929EA" w:rsidRDefault="00EF2FAC" w:rsidP="006325A2">
            <w:pPr>
              <w:jc w:val="center"/>
              <w:rPr>
                <w:sz w:val="18"/>
                <w:szCs w:val="18"/>
                <w:lang w:val="es-AR"/>
              </w:rPr>
            </w:pPr>
            <w:r w:rsidRPr="006929EA">
              <w:rPr>
                <w:sz w:val="18"/>
                <w:szCs w:val="18"/>
                <w:lang w:val="es-AR"/>
              </w:rPr>
              <w:t>65</w:t>
            </w:r>
            <w:r w:rsidR="00E6513C" w:rsidRPr="006929EA">
              <w:rPr>
                <w:sz w:val="18"/>
                <w:szCs w:val="18"/>
                <w:vertAlign w:val="superscript"/>
                <w:lang w:val="es-AR"/>
              </w:rPr>
              <w:t>a</w:t>
            </w:r>
          </w:p>
        </w:tc>
        <w:tc>
          <w:tcPr>
            <w:tcW w:w="2642" w:type="dxa"/>
            <w:tcBorders>
              <w:top w:val="single" w:sz="4" w:space="0" w:color="666699"/>
              <w:left w:val="single" w:sz="4" w:space="0" w:color="666699"/>
              <w:bottom w:val="single" w:sz="4" w:space="0" w:color="666699"/>
              <w:right w:val="single" w:sz="4" w:space="0" w:color="666699"/>
            </w:tcBorders>
            <w:vAlign w:val="center"/>
          </w:tcPr>
          <w:p w14:paraId="3B8B6931" w14:textId="16139958" w:rsidR="00EF2FAC" w:rsidRPr="006929EA" w:rsidRDefault="00EF2FAC" w:rsidP="006325A2">
            <w:pPr>
              <w:jc w:val="center"/>
              <w:rPr>
                <w:sz w:val="18"/>
                <w:szCs w:val="18"/>
                <w:lang w:val="es-AR"/>
              </w:rPr>
            </w:pPr>
            <w:r w:rsidRPr="006929EA">
              <w:rPr>
                <w:sz w:val="18"/>
                <w:szCs w:val="18"/>
                <w:lang w:val="es-AR"/>
              </w:rPr>
              <w:t xml:space="preserve">35% </w:t>
            </w:r>
            <w:r w:rsidR="009A75FF" w:rsidRPr="006929EA">
              <w:rPr>
                <w:sz w:val="18"/>
                <w:szCs w:val="18"/>
                <w:lang w:val="es-AR"/>
              </w:rPr>
              <w:t>para</w:t>
            </w:r>
            <w:r w:rsidRPr="006929EA">
              <w:rPr>
                <w:sz w:val="18"/>
                <w:szCs w:val="18"/>
                <w:lang w:val="es-AR"/>
              </w:rPr>
              <w:t xml:space="preserve"> 2020</w:t>
            </w:r>
          </w:p>
        </w:tc>
      </w:tr>
    </w:tbl>
    <w:p w14:paraId="75C9D717" w14:textId="77777777" w:rsidR="00EF2FAC" w:rsidRPr="006929EA" w:rsidRDefault="00EF2FAC" w:rsidP="00EF2FAC">
      <w:pPr>
        <w:jc w:val="center"/>
        <w:rPr>
          <w:sz w:val="18"/>
          <w:szCs w:val="18"/>
          <w:lang w:val="es-AR"/>
        </w:rPr>
      </w:pPr>
    </w:p>
    <w:tbl>
      <w:tblPr>
        <w:tblStyle w:val="TableGrid"/>
        <w:tblW w:w="105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660"/>
        <w:gridCol w:w="1400"/>
        <w:gridCol w:w="2465"/>
      </w:tblGrid>
      <w:tr w:rsidR="00EF2FAC" w:rsidRPr="006929EA" w14:paraId="4BBA95EE" w14:textId="77777777" w:rsidTr="006929EA">
        <w:trPr>
          <w:trHeight w:val="43"/>
          <w:jc w:val="center"/>
        </w:trPr>
        <w:tc>
          <w:tcPr>
            <w:tcW w:w="6660" w:type="dxa"/>
            <w:tcBorders>
              <w:top w:val="single" w:sz="4" w:space="0" w:color="666699"/>
              <w:left w:val="single" w:sz="4" w:space="0" w:color="666699"/>
              <w:bottom w:val="single" w:sz="4" w:space="0" w:color="666699"/>
              <w:right w:val="single" w:sz="4" w:space="0" w:color="666699"/>
            </w:tcBorders>
            <w:hideMark/>
          </w:tcPr>
          <w:p w14:paraId="5B4D895C" w14:textId="171EFBC6" w:rsidR="00EF2FAC" w:rsidRPr="006929EA" w:rsidRDefault="00EF2FAC" w:rsidP="006325A2">
            <w:pPr>
              <w:jc w:val="left"/>
              <w:rPr>
                <w:b/>
                <w:sz w:val="18"/>
                <w:szCs w:val="18"/>
                <w:lang w:val="es-AR"/>
              </w:rPr>
            </w:pPr>
            <w:r w:rsidRPr="006929EA">
              <w:rPr>
                <w:b/>
                <w:sz w:val="18"/>
                <w:szCs w:val="18"/>
                <w:lang w:val="es-AR"/>
              </w:rPr>
              <w:t xml:space="preserve">II) </w:t>
            </w:r>
            <w:r w:rsidR="005933A8" w:rsidRPr="006929EA">
              <w:rPr>
                <w:b/>
                <w:sz w:val="18"/>
                <w:szCs w:val="18"/>
                <w:lang w:val="es-AR"/>
              </w:rPr>
              <w:t xml:space="preserve">DATOS MÁS RECIENTES CONFORME AL ATÍCULO </w:t>
            </w:r>
            <w:r w:rsidRPr="006929EA">
              <w:rPr>
                <w:b/>
                <w:sz w:val="18"/>
                <w:szCs w:val="18"/>
                <w:lang w:val="es-AR"/>
              </w:rPr>
              <w:t>7 (Anex</w:t>
            </w:r>
            <w:r w:rsidR="005933A8" w:rsidRPr="006929EA">
              <w:rPr>
                <w:b/>
                <w:sz w:val="18"/>
                <w:szCs w:val="18"/>
                <w:lang w:val="es-AR"/>
              </w:rPr>
              <w:t>o</w:t>
            </w:r>
            <w:r w:rsidRPr="006929EA">
              <w:rPr>
                <w:b/>
                <w:sz w:val="18"/>
                <w:szCs w:val="18"/>
                <w:lang w:val="es-AR"/>
              </w:rPr>
              <w:t xml:space="preserve"> C Grup</w:t>
            </w:r>
            <w:r w:rsidR="005933A8" w:rsidRPr="006929EA">
              <w:rPr>
                <w:b/>
                <w:sz w:val="18"/>
                <w:szCs w:val="18"/>
                <w:lang w:val="es-AR"/>
              </w:rPr>
              <w:t>o</w:t>
            </w:r>
            <w:r w:rsidRPr="006929EA">
              <w:rPr>
                <w:b/>
                <w:sz w:val="18"/>
                <w:szCs w:val="18"/>
                <w:lang w:val="es-AR"/>
              </w:rPr>
              <w:t xml:space="preserve"> l)</w:t>
            </w:r>
          </w:p>
        </w:tc>
        <w:tc>
          <w:tcPr>
            <w:tcW w:w="1400" w:type="dxa"/>
            <w:tcBorders>
              <w:top w:val="single" w:sz="4" w:space="0" w:color="666699"/>
              <w:left w:val="single" w:sz="4" w:space="0" w:color="666699"/>
              <w:bottom w:val="single" w:sz="4" w:space="0" w:color="666699"/>
              <w:right w:val="single" w:sz="4" w:space="0" w:color="666699"/>
            </w:tcBorders>
            <w:hideMark/>
          </w:tcPr>
          <w:p w14:paraId="489B7FF0" w14:textId="337F3391" w:rsidR="00EF2FAC" w:rsidRPr="006929EA" w:rsidRDefault="009A75FF" w:rsidP="006325A2">
            <w:pPr>
              <w:jc w:val="center"/>
              <w:rPr>
                <w:sz w:val="18"/>
                <w:szCs w:val="18"/>
                <w:lang w:val="es-AR"/>
              </w:rPr>
            </w:pPr>
            <w:r w:rsidRPr="006929EA">
              <w:rPr>
                <w:sz w:val="18"/>
                <w:szCs w:val="18"/>
                <w:lang w:val="es-AR"/>
              </w:rPr>
              <w:t>Año</w:t>
            </w:r>
            <w:r w:rsidR="00EF2FAC" w:rsidRPr="006929EA">
              <w:rPr>
                <w:sz w:val="18"/>
                <w:szCs w:val="18"/>
                <w:lang w:val="es-AR"/>
              </w:rPr>
              <w:t>: 2021</w:t>
            </w:r>
          </w:p>
        </w:tc>
        <w:tc>
          <w:tcPr>
            <w:tcW w:w="2465" w:type="dxa"/>
            <w:tcBorders>
              <w:top w:val="single" w:sz="4" w:space="0" w:color="666699"/>
              <w:left w:val="single" w:sz="4" w:space="0" w:color="666699"/>
              <w:bottom w:val="single" w:sz="4" w:space="0" w:color="666699"/>
              <w:right w:val="single" w:sz="4" w:space="0" w:color="666699"/>
            </w:tcBorders>
            <w:hideMark/>
          </w:tcPr>
          <w:p w14:paraId="1087FB26" w14:textId="02CF8411" w:rsidR="00EF2FAC" w:rsidRPr="006929EA" w:rsidRDefault="00AE1711" w:rsidP="006325A2">
            <w:pPr>
              <w:jc w:val="right"/>
              <w:rPr>
                <w:sz w:val="18"/>
                <w:szCs w:val="18"/>
                <w:lang w:val="es-AR"/>
              </w:rPr>
            </w:pPr>
            <w:r w:rsidRPr="006929EA">
              <w:rPr>
                <w:color w:val="000000" w:themeColor="text1"/>
                <w:sz w:val="18"/>
                <w:szCs w:val="18"/>
                <w:lang w:val="es-AR"/>
              </w:rPr>
              <w:t>0,0</w:t>
            </w:r>
            <w:r w:rsidR="00EF2FAC" w:rsidRPr="006929EA">
              <w:rPr>
                <w:color w:val="000000" w:themeColor="text1"/>
                <w:sz w:val="18"/>
                <w:szCs w:val="18"/>
                <w:lang w:val="es-AR"/>
              </w:rPr>
              <w:t>0</w:t>
            </w:r>
            <w:r w:rsidR="00EF2FAC" w:rsidRPr="006929EA">
              <w:rPr>
                <w:sz w:val="18"/>
                <w:szCs w:val="18"/>
                <w:lang w:val="es-AR"/>
              </w:rPr>
              <w:t xml:space="preserve"> </w:t>
            </w:r>
            <w:r w:rsidR="002A16B4" w:rsidRPr="006929EA">
              <w:rPr>
                <w:sz w:val="18"/>
                <w:szCs w:val="18"/>
                <w:lang w:val="es-AR"/>
              </w:rPr>
              <w:t>ton. PAO</w:t>
            </w:r>
          </w:p>
        </w:tc>
      </w:tr>
    </w:tbl>
    <w:p w14:paraId="50169CFB" w14:textId="77777777" w:rsidR="00EF2FAC" w:rsidRPr="006929EA" w:rsidRDefault="00EF2FAC" w:rsidP="00EF2FAC">
      <w:pPr>
        <w:jc w:val="center"/>
        <w:rPr>
          <w:sz w:val="18"/>
          <w:szCs w:val="18"/>
          <w:lang w:val="es-AR"/>
        </w:rPr>
      </w:pPr>
    </w:p>
    <w:tbl>
      <w:tblPr>
        <w:tblStyle w:val="TableGrid"/>
        <w:tblW w:w="105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48"/>
        <w:gridCol w:w="851"/>
        <w:gridCol w:w="708"/>
        <w:gridCol w:w="1028"/>
        <w:gridCol w:w="1241"/>
        <w:gridCol w:w="1131"/>
        <w:gridCol w:w="958"/>
        <w:gridCol w:w="743"/>
        <w:gridCol w:w="1057"/>
        <w:gridCol w:w="1160"/>
      </w:tblGrid>
      <w:tr w:rsidR="00EF2FAC" w:rsidRPr="006929EA" w14:paraId="0422D79A" w14:textId="77777777" w:rsidTr="006929EA">
        <w:trPr>
          <w:trHeight w:val="249"/>
          <w:jc w:val="center"/>
        </w:trPr>
        <w:tc>
          <w:tcPr>
            <w:tcW w:w="8308" w:type="dxa"/>
            <w:gridSpan w:val="8"/>
            <w:tcBorders>
              <w:top w:val="single" w:sz="4" w:space="0" w:color="666699"/>
              <w:left w:val="single" w:sz="4" w:space="0" w:color="666699"/>
              <w:bottom w:val="single" w:sz="4" w:space="0" w:color="666699"/>
              <w:right w:val="single" w:sz="4" w:space="0" w:color="666699"/>
            </w:tcBorders>
            <w:hideMark/>
          </w:tcPr>
          <w:p w14:paraId="0E913B01" w14:textId="541FBAC5" w:rsidR="00EF2FAC" w:rsidRPr="006929EA" w:rsidRDefault="00EF2FAC" w:rsidP="006325A2">
            <w:pPr>
              <w:jc w:val="left"/>
              <w:rPr>
                <w:b/>
                <w:sz w:val="18"/>
                <w:szCs w:val="18"/>
                <w:lang w:val="es-AR"/>
              </w:rPr>
            </w:pPr>
            <w:r w:rsidRPr="006929EA">
              <w:rPr>
                <w:b/>
                <w:sz w:val="18"/>
                <w:szCs w:val="18"/>
                <w:lang w:val="es-AR"/>
              </w:rPr>
              <w:t xml:space="preserve">III) </w:t>
            </w:r>
            <w:r w:rsidR="005933A8" w:rsidRPr="006929EA">
              <w:rPr>
                <w:b/>
                <w:sz w:val="18"/>
                <w:szCs w:val="18"/>
                <w:lang w:val="es-AR"/>
              </w:rPr>
              <w:t>DATOS SECTORIALES MÁS RECIENTES DEL PROGRAMA DE PAÍS</w:t>
            </w:r>
            <w:r w:rsidRPr="006929EA">
              <w:rPr>
                <w:b/>
                <w:sz w:val="18"/>
                <w:szCs w:val="18"/>
                <w:lang w:val="es-AR"/>
              </w:rPr>
              <w:t xml:space="preserve"> (</w:t>
            </w:r>
            <w:r w:rsidR="00E6513C" w:rsidRPr="006929EA">
              <w:rPr>
                <w:b/>
                <w:sz w:val="18"/>
                <w:szCs w:val="18"/>
                <w:lang w:val="es-AR"/>
              </w:rPr>
              <w:t>ton. PAO</w:t>
            </w:r>
            <w:r w:rsidRPr="006929EA">
              <w:rPr>
                <w:b/>
                <w:sz w:val="18"/>
                <w:szCs w:val="18"/>
                <w:lang w:val="es-AR"/>
              </w:rPr>
              <w:t>)</w:t>
            </w:r>
          </w:p>
        </w:tc>
        <w:tc>
          <w:tcPr>
            <w:tcW w:w="2217" w:type="dxa"/>
            <w:gridSpan w:val="2"/>
            <w:tcBorders>
              <w:top w:val="single" w:sz="4" w:space="0" w:color="666699"/>
              <w:left w:val="single" w:sz="4" w:space="0" w:color="666699"/>
              <w:bottom w:val="single" w:sz="4" w:space="0" w:color="666699"/>
              <w:right w:val="single" w:sz="4" w:space="0" w:color="666699"/>
            </w:tcBorders>
            <w:hideMark/>
          </w:tcPr>
          <w:p w14:paraId="74914577" w14:textId="46AFC532" w:rsidR="00EF2FAC" w:rsidRPr="006929EA" w:rsidRDefault="009A75FF" w:rsidP="006325A2">
            <w:pPr>
              <w:jc w:val="right"/>
              <w:rPr>
                <w:b/>
                <w:sz w:val="18"/>
                <w:szCs w:val="18"/>
                <w:lang w:val="es-AR"/>
              </w:rPr>
            </w:pPr>
            <w:r w:rsidRPr="006929EA">
              <w:rPr>
                <w:b/>
                <w:sz w:val="18"/>
                <w:szCs w:val="18"/>
                <w:lang w:val="es-AR"/>
              </w:rPr>
              <w:t>Año</w:t>
            </w:r>
            <w:r w:rsidR="00EF2FAC" w:rsidRPr="006929EA">
              <w:rPr>
                <w:b/>
                <w:sz w:val="18"/>
                <w:szCs w:val="18"/>
                <w:lang w:val="es-AR"/>
              </w:rPr>
              <w:t>: 2021</w:t>
            </w:r>
          </w:p>
        </w:tc>
      </w:tr>
      <w:tr w:rsidR="00EF2FAC" w:rsidRPr="006929EA" w14:paraId="2CBC20B3" w14:textId="77777777" w:rsidTr="006929EA">
        <w:trPr>
          <w:trHeight w:val="249"/>
          <w:jc w:val="center"/>
        </w:trPr>
        <w:tc>
          <w:tcPr>
            <w:tcW w:w="1648" w:type="dxa"/>
            <w:tcBorders>
              <w:top w:val="single" w:sz="4" w:space="0" w:color="666699"/>
              <w:left w:val="single" w:sz="4" w:space="0" w:color="666699"/>
              <w:bottom w:val="single" w:sz="4" w:space="0" w:color="666699"/>
              <w:right w:val="single" w:sz="4" w:space="0" w:color="666699"/>
            </w:tcBorders>
            <w:hideMark/>
          </w:tcPr>
          <w:p w14:paraId="47B5DBAD" w14:textId="4ABB32AF" w:rsidR="00EF2FAC" w:rsidRPr="006929EA" w:rsidRDefault="009A75FF" w:rsidP="006325A2">
            <w:pPr>
              <w:jc w:val="center"/>
              <w:rPr>
                <w:sz w:val="18"/>
                <w:szCs w:val="18"/>
                <w:lang w:val="es-AR"/>
              </w:rPr>
            </w:pPr>
            <w:r w:rsidRPr="006929EA">
              <w:rPr>
                <w:sz w:val="18"/>
                <w:szCs w:val="18"/>
                <w:lang w:val="es-AR"/>
              </w:rPr>
              <w:t>Sustancias químicas</w:t>
            </w:r>
          </w:p>
        </w:tc>
        <w:tc>
          <w:tcPr>
            <w:tcW w:w="851" w:type="dxa"/>
            <w:tcBorders>
              <w:top w:val="single" w:sz="4" w:space="0" w:color="666699"/>
              <w:left w:val="single" w:sz="4" w:space="0" w:color="666699"/>
              <w:bottom w:val="single" w:sz="4" w:space="0" w:color="666699"/>
              <w:right w:val="single" w:sz="4" w:space="0" w:color="666699"/>
            </w:tcBorders>
            <w:hideMark/>
          </w:tcPr>
          <w:p w14:paraId="26B9668C" w14:textId="732A6701" w:rsidR="00EF2FAC" w:rsidRPr="006929EA" w:rsidRDefault="00EF2FAC" w:rsidP="006325A2">
            <w:pPr>
              <w:jc w:val="center"/>
              <w:rPr>
                <w:sz w:val="18"/>
                <w:szCs w:val="18"/>
                <w:lang w:val="es-AR"/>
              </w:rPr>
            </w:pPr>
            <w:r w:rsidRPr="006929EA">
              <w:rPr>
                <w:sz w:val="18"/>
                <w:szCs w:val="18"/>
                <w:lang w:val="es-AR"/>
              </w:rPr>
              <w:t>Aerosol</w:t>
            </w:r>
            <w:r w:rsidR="009A75FF" w:rsidRPr="006929EA">
              <w:rPr>
                <w:sz w:val="18"/>
                <w:szCs w:val="18"/>
                <w:lang w:val="es-AR"/>
              </w:rPr>
              <w:t>es</w:t>
            </w:r>
          </w:p>
        </w:tc>
        <w:tc>
          <w:tcPr>
            <w:tcW w:w="708" w:type="dxa"/>
            <w:tcBorders>
              <w:top w:val="single" w:sz="4" w:space="0" w:color="666699"/>
              <w:left w:val="single" w:sz="4" w:space="0" w:color="666699"/>
              <w:bottom w:val="single" w:sz="4" w:space="0" w:color="666699"/>
              <w:right w:val="single" w:sz="4" w:space="0" w:color="666699"/>
            </w:tcBorders>
            <w:hideMark/>
          </w:tcPr>
          <w:p w14:paraId="319FD583" w14:textId="7FDC2D53" w:rsidR="00EF2FAC" w:rsidRPr="006929EA" w:rsidRDefault="009A75FF" w:rsidP="006325A2">
            <w:pPr>
              <w:jc w:val="center"/>
              <w:rPr>
                <w:sz w:val="18"/>
                <w:szCs w:val="18"/>
                <w:lang w:val="es-AR"/>
              </w:rPr>
            </w:pPr>
            <w:r w:rsidRPr="006929EA">
              <w:rPr>
                <w:sz w:val="18"/>
                <w:szCs w:val="18"/>
                <w:lang w:val="es-AR"/>
              </w:rPr>
              <w:t>Espumas</w:t>
            </w:r>
          </w:p>
        </w:tc>
        <w:tc>
          <w:tcPr>
            <w:tcW w:w="1028" w:type="dxa"/>
            <w:tcBorders>
              <w:top w:val="single" w:sz="4" w:space="0" w:color="666699"/>
              <w:left w:val="single" w:sz="4" w:space="0" w:color="666699"/>
              <w:bottom w:val="single" w:sz="4" w:space="0" w:color="666699"/>
              <w:right w:val="single" w:sz="4" w:space="0" w:color="666699"/>
            </w:tcBorders>
            <w:hideMark/>
          </w:tcPr>
          <w:p w14:paraId="5BCED576" w14:textId="6D82DA6B" w:rsidR="00EF2FAC" w:rsidRPr="006929EA" w:rsidRDefault="009A75FF" w:rsidP="006325A2">
            <w:pPr>
              <w:jc w:val="center"/>
              <w:rPr>
                <w:sz w:val="18"/>
                <w:szCs w:val="18"/>
                <w:lang w:val="es-AR"/>
              </w:rPr>
            </w:pPr>
            <w:r w:rsidRPr="006929EA">
              <w:rPr>
                <w:sz w:val="18"/>
                <w:szCs w:val="18"/>
                <w:lang w:val="es-AR"/>
              </w:rPr>
              <w:t>Extinción de incendios</w:t>
            </w:r>
          </w:p>
        </w:tc>
        <w:tc>
          <w:tcPr>
            <w:tcW w:w="2372" w:type="dxa"/>
            <w:gridSpan w:val="2"/>
            <w:tcBorders>
              <w:top w:val="single" w:sz="4" w:space="0" w:color="666699"/>
              <w:left w:val="single" w:sz="4" w:space="0" w:color="666699"/>
              <w:bottom w:val="single" w:sz="4" w:space="0" w:color="666699"/>
              <w:right w:val="single" w:sz="4" w:space="0" w:color="666699"/>
            </w:tcBorders>
            <w:hideMark/>
          </w:tcPr>
          <w:p w14:paraId="28DFE5A9" w14:textId="5EDEEF41" w:rsidR="00EF2FAC" w:rsidRPr="006929EA" w:rsidRDefault="00EF2FAC" w:rsidP="006325A2">
            <w:pPr>
              <w:jc w:val="center"/>
              <w:rPr>
                <w:sz w:val="18"/>
                <w:szCs w:val="18"/>
                <w:lang w:val="es-AR"/>
              </w:rPr>
            </w:pPr>
            <w:r w:rsidRPr="006929EA">
              <w:rPr>
                <w:sz w:val="18"/>
                <w:szCs w:val="18"/>
                <w:lang w:val="es-AR"/>
              </w:rPr>
              <w:t>Refrigera</w:t>
            </w:r>
            <w:r w:rsidR="009A75FF" w:rsidRPr="006929EA">
              <w:rPr>
                <w:sz w:val="18"/>
                <w:szCs w:val="18"/>
                <w:lang w:val="es-AR"/>
              </w:rPr>
              <w:t>ción</w:t>
            </w:r>
          </w:p>
        </w:tc>
        <w:tc>
          <w:tcPr>
            <w:tcW w:w="958" w:type="dxa"/>
            <w:tcBorders>
              <w:top w:val="single" w:sz="4" w:space="0" w:color="666699"/>
              <w:left w:val="single" w:sz="4" w:space="0" w:color="666699"/>
              <w:bottom w:val="single" w:sz="4" w:space="0" w:color="666699"/>
              <w:right w:val="single" w:sz="4" w:space="0" w:color="666699"/>
            </w:tcBorders>
            <w:hideMark/>
          </w:tcPr>
          <w:p w14:paraId="307A5D69" w14:textId="361EFD6D" w:rsidR="00EF2FAC" w:rsidRPr="006929EA" w:rsidRDefault="00EF2FAC" w:rsidP="006325A2">
            <w:pPr>
              <w:jc w:val="center"/>
              <w:rPr>
                <w:sz w:val="18"/>
                <w:szCs w:val="18"/>
                <w:lang w:val="es-AR"/>
              </w:rPr>
            </w:pPr>
            <w:r w:rsidRPr="006929EA">
              <w:rPr>
                <w:sz w:val="18"/>
                <w:szCs w:val="18"/>
                <w:lang w:val="es-AR"/>
              </w:rPr>
              <w:t>Solvent</w:t>
            </w:r>
            <w:r w:rsidR="009A75FF" w:rsidRPr="006929EA">
              <w:rPr>
                <w:sz w:val="18"/>
                <w:szCs w:val="18"/>
                <w:lang w:val="es-AR"/>
              </w:rPr>
              <w:t>es</w:t>
            </w:r>
          </w:p>
        </w:tc>
        <w:tc>
          <w:tcPr>
            <w:tcW w:w="743" w:type="dxa"/>
            <w:tcBorders>
              <w:top w:val="single" w:sz="4" w:space="0" w:color="666699"/>
              <w:left w:val="single" w:sz="4" w:space="0" w:color="666699"/>
              <w:bottom w:val="single" w:sz="4" w:space="0" w:color="666699"/>
              <w:right w:val="single" w:sz="4" w:space="0" w:color="666699"/>
            </w:tcBorders>
            <w:hideMark/>
          </w:tcPr>
          <w:p w14:paraId="615E56E4" w14:textId="501F252F" w:rsidR="00EF2FAC" w:rsidRPr="006929EA" w:rsidRDefault="009A75FF" w:rsidP="006325A2">
            <w:pPr>
              <w:jc w:val="center"/>
              <w:rPr>
                <w:sz w:val="18"/>
                <w:szCs w:val="18"/>
                <w:lang w:val="es-AR"/>
              </w:rPr>
            </w:pPr>
            <w:r w:rsidRPr="006929EA">
              <w:rPr>
                <w:sz w:val="18"/>
                <w:szCs w:val="18"/>
                <w:lang w:val="es-AR"/>
              </w:rPr>
              <w:t>Agentes de procesos</w:t>
            </w:r>
          </w:p>
        </w:tc>
        <w:tc>
          <w:tcPr>
            <w:tcW w:w="1057" w:type="dxa"/>
            <w:tcBorders>
              <w:top w:val="single" w:sz="4" w:space="0" w:color="666699"/>
              <w:left w:val="single" w:sz="4" w:space="0" w:color="666699"/>
              <w:bottom w:val="single" w:sz="4" w:space="0" w:color="666699"/>
              <w:right w:val="single" w:sz="4" w:space="0" w:color="666699"/>
            </w:tcBorders>
            <w:hideMark/>
          </w:tcPr>
          <w:p w14:paraId="7B38492F" w14:textId="3F7FEF89" w:rsidR="00EF2FAC" w:rsidRPr="006929EA" w:rsidRDefault="009A75FF" w:rsidP="006325A2">
            <w:pPr>
              <w:jc w:val="center"/>
              <w:rPr>
                <w:sz w:val="18"/>
                <w:szCs w:val="18"/>
                <w:lang w:val="es-AR"/>
              </w:rPr>
            </w:pPr>
            <w:r w:rsidRPr="006929EA">
              <w:rPr>
                <w:sz w:val="18"/>
                <w:szCs w:val="18"/>
                <w:lang w:val="es-AR"/>
              </w:rPr>
              <w:t>Uso en laboratorio</w:t>
            </w:r>
          </w:p>
        </w:tc>
        <w:tc>
          <w:tcPr>
            <w:tcW w:w="1160" w:type="dxa"/>
            <w:tcBorders>
              <w:top w:val="single" w:sz="4" w:space="0" w:color="666699"/>
              <w:left w:val="single" w:sz="4" w:space="0" w:color="666699"/>
              <w:bottom w:val="single" w:sz="4" w:space="0" w:color="666699"/>
              <w:right w:val="single" w:sz="4" w:space="0" w:color="666699"/>
            </w:tcBorders>
            <w:hideMark/>
          </w:tcPr>
          <w:p w14:paraId="395C808B" w14:textId="53763F04" w:rsidR="00EF2FAC" w:rsidRPr="006929EA" w:rsidRDefault="009A75FF" w:rsidP="006325A2">
            <w:pPr>
              <w:jc w:val="center"/>
              <w:rPr>
                <w:sz w:val="18"/>
                <w:szCs w:val="18"/>
                <w:lang w:val="es-AR"/>
              </w:rPr>
            </w:pPr>
            <w:r w:rsidRPr="006929EA">
              <w:rPr>
                <w:sz w:val="18"/>
                <w:szCs w:val="18"/>
                <w:lang w:val="es-AR"/>
              </w:rPr>
              <w:t>Consumo total de sector</w:t>
            </w:r>
          </w:p>
        </w:tc>
      </w:tr>
      <w:tr w:rsidR="00EF2FAC" w:rsidRPr="006929EA" w14:paraId="555A71A6" w14:textId="77777777" w:rsidTr="006929EA">
        <w:trPr>
          <w:trHeight w:val="249"/>
          <w:jc w:val="center"/>
        </w:trPr>
        <w:tc>
          <w:tcPr>
            <w:tcW w:w="4235" w:type="dxa"/>
            <w:gridSpan w:val="4"/>
            <w:tcBorders>
              <w:top w:val="single" w:sz="4" w:space="0" w:color="666699"/>
              <w:left w:val="single" w:sz="4" w:space="0" w:color="666699"/>
              <w:bottom w:val="single" w:sz="4" w:space="0" w:color="666699"/>
              <w:right w:val="single" w:sz="4" w:space="0" w:color="666699"/>
            </w:tcBorders>
            <w:hideMark/>
          </w:tcPr>
          <w:p w14:paraId="483F4273" w14:textId="77777777" w:rsidR="00EF2FAC" w:rsidRPr="006929EA" w:rsidRDefault="00EF2FAC" w:rsidP="006325A2">
            <w:pPr>
              <w:jc w:val="center"/>
              <w:rPr>
                <w:sz w:val="18"/>
                <w:szCs w:val="18"/>
                <w:lang w:val="es-AR"/>
              </w:rPr>
            </w:pPr>
            <w:r w:rsidRPr="006929EA">
              <w:rPr>
                <w:sz w:val="18"/>
                <w:szCs w:val="18"/>
                <w:lang w:val="es-AR"/>
              </w:rPr>
              <w:t xml:space="preserve"> </w:t>
            </w:r>
          </w:p>
        </w:tc>
        <w:tc>
          <w:tcPr>
            <w:tcW w:w="1241" w:type="dxa"/>
            <w:tcBorders>
              <w:top w:val="single" w:sz="4" w:space="0" w:color="666699"/>
              <w:left w:val="single" w:sz="4" w:space="0" w:color="666699"/>
              <w:bottom w:val="single" w:sz="4" w:space="0" w:color="666699"/>
              <w:right w:val="single" w:sz="4" w:space="0" w:color="666699"/>
            </w:tcBorders>
            <w:hideMark/>
          </w:tcPr>
          <w:p w14:paraId="3DE5244C" w14:textId="43AEB3A1" w:rsidR="00EF2FAC" w:rsidRPr="006929EA" w:rsidRDefault="009A75FF" w:rsidP="006325A2">
            <w:pPr>
              <w:jc w:val="center"/>
              <w:rPr>
                <w:sz w:val="18"/>
                <w:szCs w:val="18"/>
                <w:lang w:val="es-AR"/>
              </w:rPr>
            </w:pPr>
            <w:r w:rsidRPr="006929EA">
              <w:rPr>
                <w:sz w:val="18"/>
                <w:szCs w:val="18"/>
                <w:lang w:val="es-AR"/>
              </w:rPr>
              <w:t>Fabricación</w:t>
            </w:r>
          </w:p>
        </w:tc>
        <w:tc>
          <w:tcPr>
            <w:tcW w:w="1131" w:type="dxa"/>
            <w:tcBorders>
              <w:top w:val="single" w:sz="4" w:space="0" w:color="666699"/>
              <w:left w:val="single" w:sz="4" w:space="0" w:color="666699"/>
              <w:bottom w:val="single" w:sz="4" w:space="0" w:color="666699"/>
              <w:right w:val="single" w:sz="4" w:space="0" w:color="666699"/>
            </w:tcBorders>
            <w:hideMark/>
          </w:tcPr>
          <w:p w14:paraId="1AAE4E61" w14:textId="5B15C6A7" w:rsidR="00EF2FAC" w:rsidRPr="006929EA" w:rsidRDefault="00EF2FAC" w:rsidP="006325A2">
            <w:pPr>
              <w:jc w:val="center"/>
              <w:rPr>
                <w:sz w:val="18"/>
                <w:szCs w:val="18"/>
                <w:lang w:val="es-AR"/>
              </w:rPr>
            </w:pPr>
            <w:r w:rsidRPr="006929EA">
              <w:rPr>
                <w:sz w:val="18"/>
                <w:szCs w:val="18"/>
                <w:lang w:val="es-AR"/>
              </w:rPr>
              <w:t>Servic</w:t>
            </w:r>
            <w:r w:rsidR="009A75FF" w:rsidRPr="006929EA">
              <w:rPr>
                <w:sz w:val="18"/>
                <w:szCs w:val="18"/>
                <w:lang w:val="es-AR"/>
              </w:rPr>
              <w:t>io y mantenimiento</w:t>
            </w:r>
          </w:p>
        </w:tc>
        <w:tc>
          <w:tcPr>
            <w:tcW w:w="3918" w:type="dxa"/>
            <w:gridSpan w:val="4"/>
            <w:tcBorders>
              <w:top w:val="single" w:sz="4" w:space="0" w:color="666699"/>
              <w:left w:val="single" w:sz="4" w:space="0" w:color="666699"/>
              <w:bottom w:val="single" w:sz="4" w:space="0" w:color="666699"/>
              <w:right w:val="single" w:sz="4" w:space="0" w:color="666699"/>
            </w:tcBorders>
          </w:tcPr>
          <w:p w14:paraId="2C019FC1" w14:textId="77777777" w:rsidR="00EF2FAC" w:rsidRPr="006929EA" w:rsidRDefault="00EF2FAC" w:rsidP="006325A2">
            <w:pPr>
              <w:jc w:val="center"/>
              <w:rPr>
                <w:sz w:val="18"/>
                <w:szCs w:val="18"/>
                <w:lang w:val="es-AR"/>
              </w:rPr>
            </w:pPr>
          </w:p>
        </w:tc>
      </w:tr>
      <w:tr w:rsidR="00EF2FAC" w:rsidRPr="006929EA" w14:paraId="12E99FB0" w14:textId="77777777" w:rsidTr="006929EA">
        <w:trPr>
          <w:trHeight w:val="249"/>
          <w:jc w:val="center"/>
        </w:trPr>
        <w:tc>
          <w:tcPr>
            <w:tcW w:w="1648" w:type="dxa"/>
            <w:tcBorders>
              <w:top w:val="single" w:sz="4" w:space="0" w:color="666699"/>
              <w:left w:val="single" w:sz="4" w:space="0" w:color="666699"/>
              <w:bottom w:val="single" w:sz="4" w:space="0" w:color="666699"/>
              <w:right w:val="single" w:sz="4" w:space="0" w:color="666699"/>
            </w:tcBorders>
            <w:hideMark/>
          </w:tcPr>
          <w:p w14:paraId="09C6D289" w14:textId="77777777" w:rsidR="00EF2FAC" w:rsidRPr="006929EA" w:rsidRDefault="00EF2FAC" w:rsidP="006325A2">
            <w:pPr>
              <w:jc w:val="left"/>
              <w:rPr>
                <w:sz w:val="18"/>
                <w:szCs w:val="18"/>
                <w:lang w:val="es-AR"/>
              </w:rPr>
            </w:pPr>
            <w:r w:rsidRPr="006929EA">
              <w:rPr>
                <w:sz w:val="18"/>
                <w:szCs w:val="18"/>
                <w:lang w:val="es-AR"/>
              </w:rPr>
              <w:t>HCFC-22</w:t>
            </w:r>
          </w:p>
        </w:tc>
        <w:tc>
          <w:tcPr>
            <w:tcW w:w="851" w:type="dxa"/>
            <w:tcBorders>
              <w:top w:val="single" w:sz="4" w:space="0" w:color="666699"/>
              <w:left w:val="single" w:sz="4" w:space="0" w:color="666699"/>
              <w:bottom w:val="single" w:sz="4" w:space="0" w:color="666699"/>
              <w:right w:val="single" w:sz="4" w:space="0" w:color="666699"/>
            </w:tcBorders>
          </w:tcPr>
          <w:p w14:paraId="2B879475" w14:textId="77777777" w:rsidR="00EF2FAC" w:rsidRPr="006929EA" w:rsidRDefault="00EF2FAC" w:rsidP="006325A2">
            <w:pPr>
              <w:jc w:val="right"/>
              <w:rPr>
                <w:sz w:val="18"/>
                <w:szCs w:val="18"/>
                <w:lang w:val="es-AR"/>
              </w:rPr>
            </w:pPr>
          </w:p>
        </w:tc>
        <w:tc>
          <w:tcPr>
            <w:tcW w:w="708" w:type="dxa"/>
            <w:tcBorders>
              <w:top w:val="single" w:sz="4" w:space="0" w:color="666699"/>
              <w:left w:val="single" w:sz="4" w:space="0" w:color="666699"/>
              <w:bottom w:val="single" w:sz="4" w:space="0" w:color="666699"/>
              <w:right w:val="single" w:sz="4" w:space="0" w:color="666699"/>
            </w:tcBorders>
          </w:tcPr>
          <w:p w14:paraId="0B57194F" w14:textId="77777777" w:rsidR="00EF2FAC" w:rsidRPr="006929EA" w:rsidRDefault="00EF2FAC" w:rsidP="006325A2">
            <w:pPr>
              <w:jc w:val="right"/>
              <w:rPr>
                <w:sz w:val="18"/>
                <w:szCs w:val="18"/>
                <w:lang w:val="es-AR"/>
              </w:rPr>
            </w:pPr>
          </w:p>
        </w:tc>
        <w:tc>
          <w:tcPr>
            <w:tcW w:w="1028" w:type="dxa"/>
            <w:tcBorders>
              <w:top w:val="single" w:sz="4" w:space="0" w:color="666699"/>
              <w:left w:val="single" w:sz="4" w:space="0" w:color="666699"/>
              <w:bottom w:val="single" w:sz="4" w:space="0" w:color="666699"/>
              <w:right w:val="single" w:sz="4" w:space="0" w:color="666699"/>
            </w:tcBorders>
          </w:tcPr>
          <w:p w14:paraId="2772A625" w14:textId="77777777" w:rsidR="00EF2FAC" w:rsidRPr="006929EA" w:rsidRDefault="00EF2FAC" w:rsidP="006325A2">
            <w:pPr>
              <w:jc w:val="right"/>
              <w:rPr>
                <w:sz w:val="18"/>
                <w:szCs w:val="18"/>
                <w:lang w:val="es-AR"/>
              </w:rPr>
            </w:pPr>
          </w:p>
        </w:tc>
        <w:tc>
          <w:tcPr>
            <w:tcW w:w="1241" w:type="dxa"/>
            <w:tcBorders>
              <w:top w:val="single" w:sz="4" w:space="0" w:color="666699"/>
              <w:left w:val="single" w:sz="4" w:space="0" w:color="666699"/>
              <w:bottom w:val="single" w:sz="4" w:space="0" w:color="666699"/>
              <w:right w:val="single" w:sz="4" w:space="0" w:color="666699"/>
            </w:tcBorders>
          </w:tcPr>
          <w:p w14:paraId="745CA6FD" w14:textId="77777777" w:rsidR="00EF2FAC" w:rsidRPr="006929EA" w:rsidRDefault="00EF2FAC" w:rsidP="006325A2">
            <w:pPr>
              <w:jc w:val="right"/>
              <w:rPr>
                <w:sz w:val="18"/>
                <w:szCs w:val="18"/>
                <w:lang w:val="es-AR"/>
              </w:rPr>
            </w:pPr>
          </w:p>
        </w:tc>
        <w:tc>
          <w:tcPr>
            <w:tcW w:w="1131" w:type="dxa"/>
            <w:tcBorders>
              <w:top w:val="single" w:sz="4" w:space="0" w:color="666699"/>
              <w:left w:val="single" w:sz="4" w:space="0" w:color="666699"/>
              <w:bottom w:val="single" w:sz="4" w:space="0" w:color="666699"/>
              <w:right w:val="single" w:sz="4" w:space="0" w:color="666699"/>
            </w:tcBorders>
          </w:tcPr>
          <w:p w14:paraId="217F380A" w14:textId="77777777" w:rsidR="00EF2FAC" w:rsidRPr="006929EA" w:rsidRDefault="00EF2FAC" w:rsidP="006325A2">
            <w:pPr>
              <w:jc w:val="right"/>
              <w:rPr>
                <w:sz w:val="18"/>
                <w:szCs w:val="18"/>
                <w:lang w:val="es-AR"/>
              </w:rPr>
            </w:pPr>
          </w:p>
        </w:tc>
        <w:tc>
          <w:tcPr>
            <w:tcW w:w="958" w:type="dxa"/>
            <w:tcBorders>
              <w:top w:val="single" w:sz="4" w:space="0" w:color="666699"/>
              <w:left w:val="single" w:sz="4" w:space="0" w:color="666699"/>
              <w:bottom w:val="single" w:sz="4" w:space="0" w:color="666699"/>
              <w:right w:val="single" w:sz="4" w:space="0" w:color="666699"/>
            </w:tcBorders>
          </w:tcPr>
          <w:p w14:paraId="2895A27D" w14:textId="77777777" w:rsidR="00EF2FAC" w:rsidRPr="006929EA" w:rsidRDefault="00EF2FAC" w:rsidP="006325A2">
            <w:pPr>
              <w:jc w:val="right"/>
              <w:rPr>
                <w:sz w:val="18"/>
                <w:szCs w:val="18"/>
                <w:lang w:val="es-AR"/>
              </w:rPr>
            </w:pPr>
          </w:p>
        </w:tc>
        <w:tc>
          <w:tcPr>
            <w:tcW w:w="743" w:type="dxa"/>
            <w:tcBorders>
              <w:top w:val="single" w:sz="4" w:space="0" w:color="666699"/>
              <w:left w:val="single" w:sz="4" w:space="0" w:color="666699"/>
              <w:bottom w:val="single" w:sz="4" w:space="0" w:color="666699"/>
              <w:right w:val="single" w:sz="4" w:space="0" w:color="666699"/>
            </w:tcBorders>
          </w:tcPr>
          <w:p w14:paraId="0F875A7F" w14:textId="77777777" w:rsidR="00EF2FAC" w:rsidRPr="006929EA" w:rsidRDefault="00EF2FAC" w:rsidP="006325A2">
            <w:pPr>
              <w:jc w:val="right"/>
              <w:rPr>
                <w:sz w:val="18"/>
                <w:szCs w:val="18"/>
                <w:lang w:val="es-AR"/>
              </w:rPr>
            </w:pPr>
          </w:p>
        </w:tc>
        <w:tc>
          <w:tcPr>
            <w:tcW w:w="1057" w:type="dxa"/>
            <w:tcBorders>
              <w:top w:val="single" w:sz="4" w:space="0" w:color="666699"/>
              <w:left w:val="single" w:sz="4" w:space="0" w:color="666699"/>
              <w:bottom w:val="single" w:sz="4" w:space="0" w:color="666699"/>
              <w:right w:val="single" w:sz="4" w:space="0" w:color="666699"/>
            </w:tcBorders>
          </w:tcPr>
          <w:p w14:paraId="56A77FBE" w14:textId="77777777" w:rsidR="00EF2FAC" w:rsidRPr="006929EA" w:rsidRDefault="00EF2FAC" w:rsidP="006325A2">
            <w:pPr>
              <w:jc w:val="right"/>
              <w:rPr>
                <w:sz w:val="18"/>
                <w:szCs w:val="18"/>
                <w:lang w:val="es-AR"/>
              </w:rPr>
            </w:pPr>
          </w:p>
        </w:tc>
        <w:tc>
          <w:tcPr>
            <w:tcW w:w="1160" w:type="dxa"/>
            <w:tcBorders>
              <w:top w:val="single" w:sz="4" w:space="0" w:color="666699"/>
              <w:left w:val="single" w:sz="4" w:space="0" w:color="666699"/>
              <w:bottom w:val="single" w:sz="4" w:space="0" w:color="666699"/>
              <w:right w:val="single" w:sz="4" w:space="0" w:color="666699"/>
            </w:tcBorders>
          </w:tcPr>
          <w:p w14:paraId="72DC9268" w14:textId="521BA0AC" w:rsidR="00EF2FAC" w:rsidRPr="006929EA" w:rsidRDefault="00AE1711" w:rsidP="006325A2">
            <w:pPr>
              <w:jc w:val="right"/>
              <w:rPr>
                <w:sz w:val="18"/>
                <w:szCs w:val="18"/>
                <w:lang w:val="es-AR"/>
              </w:rPr>
            </w:pPr>
            <w:r w:rsidRPr="006929EA">
              <w:rPr>
                <w:color w:val="000000" w:themeColor="text1"/>
                <w:sz w:val="18"/>
                <w:szCs w:val="18"/>
                <w:lang w:val="es-AR"/>
              </w:rPr>
              <w:t>0,0</w:t>
            </w:r>
            <w:r w:rsidR="00EF2FAC" w:rsidRPr="006929EA">
              <w:rPr>
                <w:color w:val="000000" w:themeColor="text1"/>
                <w:sz w:val="18"/>
                <w:szCs w:val="18"/>
                <w:lang w:val="es-AR"/>
              </w:rPr>
              <w:t>0</w:t>
            </w:r>
          </w:p>
        </w:tc>
      </w:tr>
      <w:tr w:rsidR="00EF2FAC" w:rsidRPr="006929EA" w14:paraId="5116DA61" w14:textId="77777777" w:rsidTr="006929EA">
        <w:trPr>
          <w:trHeight w:val="249"/>
          <w:jc w:val="center"/>
        </w:trPr>
        <w:tc>
          <w:tcPr>
            <w:tcW w:w="1648" w:type="dxa"/>
            <w:tcBorders>
              <w:top w:val="single" w:sz="4" w:space="0" w:color="666699"/>
              <w:left w:val="single" w:sz="4" w:space="0" w:color="666699"/>
              <w:bottom w:val="single" w:sz="4" w:space="0" w:color="666699"/>
              <w:right w:val="single" w:sz="4" w:space="0" w:color="666699"/>
            </w:tcBorders>
            <w:hideMark/>
          </w:tcPr>
          <w:p w14:paraId="279FD8D0" w14:textId="77777777" w:rsidR="00EF2FAC" w:rsidRPr="006929EA" w:rsidRDefault="00EF2FAC" w:rsidP="006325A2">
            <w:pPr>
              <w:jc w:val="left"/>
              <w:rPr>
                <w:sz w:val="18"/>
                <w:szCs w:val="18"/>
                <w:lang w:val="es-AR"/>
              </w:rPr>
            </w:pPr>
            <w:r w:rsidRPr="006929EA">
              <w:rPr>
                <w:sz w:val="18"/>
                <w:szCs w:val="18"/>
                <w:lang w:val="es-AR"/>
              </w:rPr>
              <w:t>HCFC-142b</w:t>
            </w:r>
          </w:p>
        </w:tc>
        <w:tc>
          <w:tcPr>
            <w:tcW w:w="851" w:type="dxa"/>
            <w:tcBorders>
              <w:top w:val="single" w:sz="4" w:space="0" w:color="666699"/>
              <w:left w:val="single" w:sz="4" w:space="0" w:color="666699"/>
              <w:bottom w:val="single" w:sz="4" w:space="0" w:color="666699"/>
              <w:right w:val="single" w:sz="4" w:space="0" w:color="666699"/>
            </w:tcBorders>
          </w:tcPr>
          <w:p w14:paraId="3A4D6E0B" w14:textId="77777777" w:rsidR="00EF2FAC" w:rsidRPr="006929EA" w:rsidRDefault="00EF2FAC" w:rsidP="006325A2">
            <w:pPr>
              <w:jc w:val="right"/>
              <w:rPr>
                <w:sz w:val="18"/>
                <w:szCs w:val="18"/>
                <w:lang w:val="es-AR"/>
              </w:rPr>
            </w:pPr>
          </w:p>
        </w:tc>
        <w:tc>
          <w:tcPr>
            <w:tcW w:w="708" w:type="dxa"/>
            <w:tcBorders>
              <w:top w:val="single" w:sz="4" w:space="0" w:color="666699"/>
              <w:left w:val="single" w:sz="4" w:space="0" w:color="666699"/>
              <w:bottom w:val="single" w:sz="4" w:space="0" w:color="666699"/>
              <w:right w:val="single" w:sz="4" w:space="0" w:color="666699"/>
            </w:tcBorders>
          </w:tcPr>
          <w:p w14:paraId="4783649A" w14:textId="77777777" w:rsidR="00EF2FAC" w:rsidRPr="006929EA" w:rsidRDefault="00EF2FAC" w:rsidP="006325A2">
            <w:pPr>
              <w:jc w:val="right"/>
              <w:rPr>
                <w:sz w:val="18"/>
                <w:szCs w:val="18"/>
                <w:lang w:val="es-AR"/>
              </w:rPr>
            </w:pPr>
          </w:p>
        </w:tc>
        <w:tc>
          <w:tcPr>
            <w:tcW w:w="1028" w:type="dxa"/>
            <w:tcBorders>
              <w:top w:val="single" w:sz="4" w:space="0" w:color="666699"/>
              <w:left w:val="single" w:sz="4" w:space="0" w:color="666699"/>
              <w:bottom w:val="single" w:sz="4" w:space="0" w:color="666699"/>
              <w:right w:val="single" w:sz="4" w:space="0" w:color="666699"/>
            </w:tcBorders>
          </w:tcPr>
          <w:p w14:paraId="16B74229" w14:textId="77777777" w:rsidR="00EF2FAC" w:rsidRPr="006929EA" w:rsidRDefault="00EF2FAC" w:rsidP="006325A2">
            <w:pPr>
              <w:jc w:val="right"/>
              <w:rPr>
                <w:sz w:val="18"/>
                <w:szCs w:val="18"/>
                <w:lang w:val="es-AR"/>
              </w:rPr>
            </w:pPr>
          </w:p>
        </w:tc>
        <w:tc>
          <w:tcPr>
            <w:tcW w:w="1241" w:type="dxa"/>
            <w:tcBorders>
              <w:top w:val="single" w:sz="4" w:space="0" w:color="666699"/>
              <w:left w:val="single" w:sz="4" w:space="0" w:color="666699"/>
              <w:bottom w:val="single" w:sz="4" w:space="0" w:color="666699"/>
              <w:right w:val="single" w:sz="4" w:space="0" w:color="666699"/>
            </w:tcBorders>
          </w:tcPr>
          <w:p w14:paraId="0F71ED0C" w14:textId="77777777" w:rsidR="00EF2FAC" w:rsidRPr="006929EA" w:rsidRDefault="00EF2FAC" w:rsidP="006325A2">
            <w:pPr>
              <w:jc w:val="right"/>
              <w:rPr>
                <w:sz w:val="18"/>
                <w:szCs w:val="18"/>
                <w:lang w:val="es-AR"/>
              </w:rPr>
            </w:pPr>
          </w:p>
        </w:tc>
        <w:tc>
          <w:tcPr>
            <w:tcW w:w="1131" w:type="dxa"/>
            <w:tcBorders>
              <w:top w:val="single" w:sz="4" w:space="0" w:color="666699"/>
              <w:left w:val="single" w:sz="4" w:space="0" w:color="666699"/>
              <w:bottom w:val="single" w:sz="4" w:space="0" w:color="666699"/>
              <w:right w:val="single" w:sz="4" w:space="0" w:color="666699"/>
            </w:tcBorders>
          </w:tcPr>
          <w:p w14:paraId="209FAA25" w14:textId="77777777" w:rsidR="00EF2FAC" w:rsidRPr="006929EA" w:rsidRDefault="00EF2FAC" w:rsidP="006325A2">
            <w:pPr>
              <w:jc w:val="right"/>
              <w:rPr>
                <w:sz w:val="18"/>
                <w:szCs w:val="18"/>
                <w:lang w:val="es-AR"/>
              </w:rPr>
            </w:pPr>
          </w:p>
        </w:tc>
        <w:tc>
          <w:tcPr>
            <w:tcW w:w="958" w:type="dxa"/>
            <w:tcBorders>
              <w:top w:val="single" w:sz="4" w:space="0" w:color="666699"/>
              <w:left w:val="single" w:sz="4" w:space="0" w:color="666699"/>
              <w:bottom w:val="single" w:sz="4" w:space="0" w:color="666699"/>
              <w:right w:val="single" w:sz="4" w:space="0" w:color="666699"/>
            </w:tcBorders>
          </w:tcPr>
          <w:p w14:paraId="284F1D8B" w14:textId="77777777" w:rsidR="00EF2FAC" w:rsidRPr="006929EA" w:rsidRDefault="00EF2FAC" w:rsidP="006325A2">
            <w:pPr>
              <w:jc w:val="right"/>
              <w:rPr>
                <w:sz w:val="18"/>
                <w:szCs w:val="18"/>
                <w:lang w:val="es-AR"/>
              </w:rPr>
            </w:pPr>
          </w:p>
        </w:tc>
        <w:tc>
          <w:tcPr>
            <w:tcW w:w="743" w:type="dxa"/>
            <w:tcBorders>
              <w:top w:val="single" w:sz="4" w:space="0" w:color="666699"/>
              <w:left w:val="single" w:sz="4" w:space="0" w:color="666699"/>
              <w:bottom w:val="single" w:sz="4" w:space="0" w:color="666699"/>
              <w:right w:val="single" w:sz="4" w:space="0" w:color="666699"/>
            </w:tcBorders>
          </w:tcPr>
          <w:p w14:paraId="7E2D17A3" w14:textId="77777777" w:rsidR="00EF2FAC" w:rsidRPr="006929EA" w:rsidRDefault="00EF2FAC" w:rsidP="006325A2">
            <w:pPr>
              <w:jc w:val="right"/>
              <w:rPr>
                <w:sz w:val="18"/>
                <w:szCs w:val="18"/>
                <w:lang w:val="es-AR"/>
              </w:rPr>
            </w:pPr>
          </w:p>
        </w:tc>
        <w:tc>
          <w:tcPr>
            <w:tcW w:w="1057" w:type="dxa"/>
            <w:tcBorders>
              <w:top w:val="single" w:sz="4" w:space="0" w:color="666699"/>
              <w:left w:val="single" w:sz="4" w:space="0" w:color="666699"/>
              <w:bottom w:val="single" w:sz="4" w:space="0" w:color="666699"/>
              <w:right w:val="single" w:sz="4" w:space="0" w:color="666699"/>
            </w:tcBorders>
          </w:tcPr>
          <w:p w14:paraId="22F0C69F" w14:textId="77777777" w:rsidR="00EF2FAC" w:rsidRPr="006929EA" w:rsidRDefault="00EF2FAC" w:rsidP="006325A2">
            <w:pPr>
              <w:jc w:val="right"/>
              <w:rPr>
                <w:sz w:val="18"/>
                <w:szCs w:val="18"/>
                <w:lang w:val="es-AR"/>
              </w:rPr>
            </w:pPr>
          </w:p>
        </w:tc>
        <w:tc>
          <w:tcPr>
            <w:tcW w:w="1160" w:type="dxa"/>
            <w:tcBorders>
              <w:top w:val="single" w:sz="4" w:space="0" w:color="666699"/>
              <w:left w:val="single" w:sz="4" w:space="0" w:color="666699"/>
              <w:bottom w:val="single" w:sz="4" w:space="0" w:color="666699"/>
              <w:right w:val="single" w:sz="4" w:space="0" w:color="666699"/>
            </w:tcBorders>
          </w:tcPr>
          <w:p w14:paraId="0A0085BA" w14:textId="0716171C" w:rsidR="00EF2FAC" w:rsidRPr="006929EA" w:rsidRDefault="00AE1711" w:rsidP="006325A2">
            <w:pPr>
              <w:jc w:val="right"/>
              <w:rPr>
                <w:sz w:val="18"/>
                <w:szCs w:val="18"/>
                <w:lang w:val="es-AR"/>
              </w:rPr>
            </w:pPr>
            <w:r w:rsidRPr="006929EA">
              <w:rPr>
                <w:color w:val="000000" w:themeColor="text1"/>
                <w:sz w:val="18"/>
                <w:szCs w:val="18"/>
                <w:lang w:val="es-AR"/>
              </w:rPr>
              <w:t>0,0</w:t>
            </w:r>
            <w:r w:rsidR="00EF2FAC" w:rsidRPr="006929EA">
              <w:rPr>
                <w:color w:val="000000" w:themeColor="text1"/>
                <w:sz w:val="18"/>
                <w:szCs w:val="18"/>
                <w:lang w:val="es-AR"/>
              </w:rPr>
              <w:t>0</w:t>
            </w:r>
          </w:p>
        </w:tc>
      </w:tr>
    </w:tbl>
    <w:p w14:paraId="74C4A2B6" w14:textId="77777777" w:rsidR="00EF2FAC" w:rsidRPr="006929EA" w:rsidRDefault="00EF2FAC" w:rsidP="00EF2FAC">
      <w:pPr>
        <w:jc w:val="center"/>
        <w:rPr>
          <w:sz w:val="18"/>
          <w:szCs w:val="18"/>
          <w:lang w:val="es-AR"/>
        </w:rPr>
      </w:pPr>
    </w:p>
    <w:tbl>
      <w:tblPr>
        <w:tblStyle w:val="TableGrid"/>
        <w:tblW w:w="107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0"/>
        <w:gridCol w:w="1701"/>
        <w:gridCol w:w="4394"/>
        <w:gridCol w:w="1740"/>
      </w:tblGrid>
      <w:tr w:rsidR="00EF2FAC" w:rsidRPr="006929EA" w14:paraId="2A38A5AE" w14:textId="77777777" w:rsidTr="006929EA">
        <w:trPr>
          <w:trHeight w:val="276"/>
          <w:jc w:val="center"/>
        </w:trPr>
        <w:tc>
          <w:tcPr>
            <w:tcW w:w="10705" w:type="dxa"/>
            <w:gridSpan w:val="4"/>
            <w:tcBorders>
              <w:top w:val="single" w:sz="4" w:space="0" w:color="666699"/>
              <w:left w:val="single" w:sz="4" w:space="0" w:color="666699"/>
              <w:bottom w:val="single" w:sz="4" w:space="0" w:color="666699"/>
              <w:right w:val="single" w:sz="4" w:space="0" w:color="666699"/>
            </w:tcBorders>
            <w:hideMark/>
          </w:tcPr>
          <w:p w14:paraId="36A31A67" w14:textId="699D6A9C" w:rsidR="00EF2FAC" w:rsidRPr="006929EA" w:rsidRDefault="00EF2FAC" w:rsidP="006325A2">
            <w:pPr>
              <w:jc w:val="left"/>
              <w:rPr>
                <w:b/>
                <w:sz w:val="18"/>
                <w:szCs w:val="18"/>
                <w:lang w:val="es-AR"/>
              </w:rPr>
            </w:pPr>
            <w:r w:rsidRPr="006929EA">
              <w:rPr>
                <w:b/>
                <w:sz w:val="18"/>
                <w:szCs w:val="18"/>
                <w:lang w:val="es-AR"/>
              </w:rPr>
              <w:t xml:space="preserve">IV) </w:t>
            </w:r>
            <w:r w:rsidR="005933A8" w:rsidRPr="006929EA">
              <w:rPr>
                <w:b/>
                <w:sz w:val="18"/>
                <w:szCs w:val="18"/>
                <w:lang w:val="es-AR"/>
              </w:rPr>
              <w:t xml:space="preserve">DATOS SOBRE CONSUMO </w:t>
            </w:r>
            <w:r w:rsidRPr="006929EA">
              <w:rPr>
                <w:b/>
                <w:sz w:val="18"/>
                <w:szCs w:val="18"/>
                <w:lang w:val="es-AR"/>
              </w:rPr>
              <w:t>(</w:t>
            </w:r>
            <w:r w:rsidR="009A75FF" w:rsidRPr="006929EA">
              <w:rPr>
                <w:b/>
                <w:sz w:val="18"/>
                <w:szCs w:val="18"/>
                <w:lang w:val="es-AR"/>
              </w:rPr>
              <w:t xml:space="preserve">ton. </w:t>
            </w:r>
            <w:r w:rsidR="00E6513C" w:rsidRPr="006929EA">
              <w:rPr>
                <w:b/>
                <w:sz w:val="18"/>
                <w:szCs w:val="18"/>
                <w:lang w:val="es-AR"/>
              </w:rPr>
              <w:t>PAO</w:t>
            </w:r>
            <w:r w:rsidRPr="006929EA">
              <w:rPr>
                <w:b/>
                <w:sz w:val="18"/>
                <w:szCs w:val="18"/>
                <w:lang w:val="es-AR"/>
              </w:rPr>
              <w:t>)</w:t>
            </w:r>
          </w:p>
        </w:tc>
      </w:tr>
      <w:tr w:rsidR="00EF2FAC" w:rsidRPr="006929EA" w14:paraId="3336840D" w14:textId="77777777" w:rsidTr="006929EA">
        <w:trPr>
          <w:trHeight w:val="276"/>
          <w:jc w:val="center"/>
        </w:trPr>
        <w:tc>
          <w:tcPr>
            <w:tcW w:w="2870" w:type="dxa"/>
            <w:tcBorders>
              <w:top w:val="single" w:sz="4" w:space="0" w:color="666699"/>
              <w:left w:val="single" w:sz="4" w:space="0" w:color="666699"/>
              <w:bottom w:val="single" w:sz="4" w:space="0" w:color="666699"/>
              <w:right w:val="single" w:sz="4" w:space="0" w:color="666699"/>
            </w:tcBorders>
            <w:hideMark/>
          </w:tcPr>
          <w:p w14:paraId="5A38C9E5" w14:textId="645B2AAF" w:rsidR="00EF2FAC" w:rsidRPr="006929EA" w:rsidRDefault="005933A8" w:rsidP="006325A2">
            <w:pPr>
              <w:jc w:val="center"/>
              <w:rPr>
                <w:sz w:val="18"/>
                <w:szCs w:val="18"/>
                <w:lang w:val="es-AR"/>
              </w:rPr>
            </w:pPr>
            <w:r w:rsidRPr="006929EA">
              <w:rPr>
                <w:sz w:val="18"/>
                <w:szCs w:val="18"/>
                <w:lang w:val="es-AR"/>
              </w:rPr>
              <w:t xml:space="preserve">Base: </w:t>
            </w:r>
            <w:r w:rsidR="00EF2FAC" w:rsidRPr="006929EA">
              <w:rPr>
                <w:sz w:val="18"/>
                <w:szCs w:val="18"/>
                <w:lang w:val="es-AR"/>
              </w:rPr>
              <w:t>2009-2010:</w:t>
            </w:r>
          </w:p>
        </w:tc>
        <w:tc>
          <w:tcPr>
            <w:tcW w:w="1701" w:type="dxa"/>
            <w:tcBorders>
              <w:top w:val="single" w:sz="4" w:space="0" w:color="666699"/>
              <w:left w:val="single" w:sz="4" w:space="0" w:color="666699"/>
              <w:bottom w:val="single" w:sz="4" w:space="0" w:color="666699"/>
              <w:right w:val="single" w:sz="4" w:space="0" w:color="666699"/>
            </w:tcBorders>
            <w:hideMark/>
          </w:tcPr>
          <w:p w14:paraId="4FA62D2F" w14:textId="2AF9B8EA" w:rsidR="00EF2FAC" w:rsidRPr="006929EA" w:rsidRDefault="00AE1711" w:rsidP="006325A2">
            <w:pPr>
              <w:jc w:val="right"/>
              <w:rPr>
                <w:sz w:val="18"/>
                <w:szCs w:val="18"/>
                <w:lang w:val="es-AR"/>
              </w:rPr>
            </w:pPr>
            <w:r w:rsidRPr="006929EA">
              <w:rPr>
                <w:color w:val="000000" w:themeColor="text1"/>
                <w:sz w:val="18"/>
                <w:szCs w:val="18"/>
                <w:lang w:val="es-AR"/>
              </w:rPr>
              <w:t>2,0</w:t>
            </w:r>
          </w:p>
        </w:tc>
        <w:tc>
          <w:tcPr>
            <w:tcW w:w="4394" w:type="dxa"/>
            <w:tcBorders>
              <w:top w:val="single" w:sz="4" w:space="0" w:color="666699"/>
              <w:left w:val="single" w:sz="4" w:space="0" w:color="666699"/>
              <w:bottom w:val="single" w:sz="4" w:space="0" w:color="666699"/>
              <w:right w:val="single" w:sz="4" w:space="0" w:color="666699"/>
            </w:tcBorders>
            <w:hideMark/>
          </w:tcPr>
          <w:p w14:paraId="3520397E" w14:textId="31E494FF" w:rsidR="00EF2FAC" w:rsidRPr="006929EA" w:rsidRDefault="009A75FF" w:rsidP="006325A2">
            <w:pPr>
              <w:jc w:val="center"/>
              <w:rPr>
                <w:sz w:val="18"/>
                <w:szCs w:val="18"/>
                <w:lang w:val="es-AR"/>
              </w:rPr>
            </w:pPr>
            <w:r w:rsidRPr="006929EA">
              <w:rPr>
                <w:sz w:val="18"/>
                <w:szCs w:val="18"/>
                <w:lang w:val="es-AR"/>
              </w:rPr>
              <w:t>Punto de partida para reducciones acumulativas sostenidas</w:t>
            </w:r>
            <w:r w:rsidR="00EF2FAC" w:rsidRPr="006929EA">
              <w:rPr>
                <w:sz w:val="18"/>
                <w:szCs w:val="18"/>
                <w:lang w:val="es-AR"/>
              </w:rPr>
              <w:t>:</w:t>
            </w:r>
          </w:p>
        </w:tc>
        <w:tc>
          <w:tcPr>
            <w:tcW w:w="1740" w:type="dxa"/>
            <w:tcBorders>
              <w:top w:val="single" w:sz="4" w:space="0" w:color="666699"/>
              <w:left w:val="single" w:sz="4" w:space="0" w:color="666699"/>
              <w:bottom w:val="single" w:sz="4" w:space="0" w:color="666699"/>
              <w:right w:val="single" w:sz="4" w:space="0" w:color="666699"/>
            </w:tcBorders>
            <w:hideMark/>
          </w:tcPr>
          <w:p w14:paraId="304A7350" w14:textId="3794453D" w:rsidR="00EF2FAC" w:rsidRPr="006929EA" w:rsidRDefault="00AE1711" w:rsidP="006325A2">
            <w:pPr>
              <w:jc w:val="right"/>
              <w:rPr>
                <w:sz w:val="18"/>
                <w:szCs w:val="18"/>
                <w:lang w:val="es-AR"/>
              </w:rPr>
            </w:pPr>
            <w:r w:rsidRPr="006929EA">
              <w:rPr>
                <w:color w:val="000000" w:themeColor="text1"/>
                <w:sz w:val="18"/>
                <w:szCs w:val="18"/>
                <w:lang w:val="es-AR"/>
              </w:rPr>
              <w:t>1,9</w:t>
            </w:r>
            <w:r w:rsidR="00EF2FAC" w:rsidRPr="006929EA">
              <w:rPr>
                <w:color w:val="000000" w:themeColor="text1"/>
                <w:sz w:val="18"/>
                <w:szCs w:val="18"/>
                <w:lang w:val="es-AR"/>
              </w:rPr>
              <w:t>8</w:t>
            </w:r>
          </w:p>
        </w:tc>
      </w:tr>
      <w:tr w:rsidR="00EF2FAC" w:rsidRPr="006929EA" w14:paraId="13BE5DF8" w14:textId="77777777" w:rsidTr="006929EA">
        <w:trPr>
          <w:trHeight w:val="276"/>
          <w:jc w:val="center"/>
        </w:trPr>
        <w:tc>
          <w:tcPr>
            <w:tcW w:w="10705" w:type="dxa"/>
            <w:gridSpan w:val="4"/>
            <w:tcBorders>
              <w:top w:val="single" w:sz="4" w:space="0" w:color="666699"/>
              <w:left w:val="single" w:sz="4" w:space="0" w:color="666699"/>
              <w:bottom w:val="single" w:sz="4" w:space="0" w:color="666699"/>
              <w:right w:val="single" w:sz="4" w:space="0" w:color="666699"/>
            </w:tcBorders>
            <w:hideMark/>
          </w:tcPr>
          <w:p w14:paraId="4D74C535" w14:textId="5E9A5C0B" w:rsidR="00EF2FAC" w:rsidRPr="006929EA" w:rsidRDefault="005933A8" w:rsidP="006325A2">
            <w:pPr>
              <w:ind w:left="316"/>
              <w:rPr>
                <w:b/>
                <w:sz w:val="18"/>
                <w:szCs w:val="18"/>
                <w:lang w:val="es-AR"/>
              </w:rPr>
            </w:pPr>
            <w:r w:rsidRPr="006929EA">
              <w:rPr>
                <w:b/>
                <w:sz w:val="18"/>
                <w:szCs w:val="18"/>
                <w:lang w:val="es-AR"/>
              </w:rPr>
              <w:t>CONSUMO ADMISIBLE PARA FINANCIAMIENTO</w:t>
            </w:r>
          </w:p>
        </w:tc>
      </w:tr>
      <w:tr w:rsidR="00EF2FAC" w:rsidRPr="006929EA" w14:paraId="32855FE3" w14:textId="77777777" w:rsidTr="006929EA">
        <w:trPr>
          <w:trHeight w:val="276"/>
          <w:jc w:val="center"/>
        </w:trPr>
        <w:tc>
          <w:tcPr>
            <w:tcW w:w="2870" w:type="dxa"/>
            <w:tcBorders>
              <w:top w:val="single" w:sz="4" w:space="0" w:color="666699"/>
              <w:left w:val="single" w:sz="4" w:space="0" w:color="666699"/>
              <w:bottom w:val="single" w:sz="4" w:space="0" w:color="666699"/>
              <w:right w:val="single" w:sz="4" w:space="0" w:color="666699"/>
            </w:tcBorders>
            <w:hideMark/>
          </w:tcPr>
          <w:p w14:paraId="0927B329" w14:textId="6FF60DC8" w:rsidR="00EF2FAC" w:rsidRPr="006929EA" w:rsidRDefault="0077659E" w:rsidP="006325A2">
            <w:pPr>
              <w:jc w:val="center"/>
              <w:rPr>
                <w:sz w:val="18"/>
                <w:szCs w:val="18"/>
                <w:lang w:val="es-AR"/>
              </w:rPr>
            </w:pPr>
            <w:r w:rsidRPr="006929EA">
              <w:rPr>
                <w:sz w:val="18"/>
                <w:szCs w:val="18"/>
                <w:lang w:val="es-AR"/>
              </w:rPr>
              <w:t>Ya aprobado</w:t>
            </w:r>
            <w:r w:rsidR="00EF2FAC" w:rsidRPr="006929EA">
              <w:rPr>
                <w:sz w:val="18"/>
                <w:szCs w:val="18"/>
                <w:lang w:val="es-AR"/>
              </w:rPr>
              <w:t>:</w:t>
            </w:r>
          </w:p>
        </w:tc>
        <w:tc>
          <w:tcPr>
            <w:tcW w:w="1701" w:type="dxa"/>
            <w:tcBorders>
              <w:top w:val="single" w:sz="4" w:space="0" w:color="666699"/>
              <w:left w:val="single" w:sz="4" w:space="0" w:color="666699"/>
              <w:bottom w:val="single" w:sz="4" w:space="0" w:color="666699"/>
              <w:right w:val="single" w:sz="4" w:space="0" w:color="666699"/>
            </w:tcBorders>
            <w:hideMark/>
          </w:tcPr>
          <w:p w14:paraId="5310EAFC" w14:textId="27705E21" w:rsidR="00EF2FAC" w:rsidRPr="006929EA" w:rsidRDefault="00AE1711" w:rsidP="006325A2">
            <w:pPr>
              <w:jc w:val="right"/>
              <w:rPr>
                <w:sz w:val="18"/>
                <w:szCs w:val="18"/>
                <w:lang w:val="es-AR"/>
              </w:rPr>
            </w:pPr>
            <w:r w:rsidRPr="006929EA">
              <w:rPr>
                <w:color w:val="000000" w:themeColor="text1"/>
                <w:sz w:val="18"/>
                <w:szCs w:val="18"/>
                <w:lang w:val="es-AR"/>
              </w:rPr>
              <w:t>0,6</w:t>
            </w:r>
            <w:r w:rsidR="00EF2FAC" w:rsidRPr="006929EA">
              <w:rPr>
                <w:color w:val="000000" w:themeColor="text1"/>
                <w:sz w:val="18"/>
                <w:szCs w:val="18"/>
                <w:lang w:val="es-AR"/>
              </w:rPr>
              <w:t>9</w:t>
            </w:r>
          </w:p>
        </w:tc>
        <w:tc>
          <w:tcPr>
            <w:tcW w:w="4394" w:type="dxa"/>
            <w:tcBorders>
              <w:top w:val="single" w:sz="4" w:space="0" w:color="666699"/>
              <w:left w:val="single" w:sz="4" w:space="0" w:color="666699"/>
              <w:bottom w:val="single" w:sz="4" w:space="0" w:color="666699"/>
              <w:right w:val="single" w:sz="4" w:space="0" w:color="666699"/>
            </w:tcBorders>
            <w:hideMark/>
          </w:tcPr>
          <w:p w14:paraId="4B139D23" w14:textId="3829AD5B" w:rsidR="00EF2FAC" w:rsidRPr="006929EA" w:rsidRDefault="00EF2FAC" w:rsidP="006325A2">
            <w:pPr>
              <w:jc w:val="center"/>
              <w:rPr>
                <w:i/>
                <w:sz w:val="18"/>
                <w:szCs w:val="18"/>
                <w:lang w:val="es-AR"/>
              </w:rPr>
            </w:pPr>
            <w:r w:rsidRPr="006929EA">
              <w:rPr>
                <w:sz w:val="18"/>
                <w:szCs w:val="18"/>
                <w:lang w:val="es-AR"/>
              </w:rPr>
              <w:t>Rema</w:t>
            </w:r>
            <w:r w:rsidR="0077659E" w:rsidRPr="006929EA">
              <w:rPr>
                <w:sz w:val="18"/>
                <w:szCs w:val="18"/>
                <w:lang w:val="es-AR"/>
              </w:rPr>
              <w:t>nente</w:t>
            </w:r>
            <w:r w:rsidRPr="006929EA">
              <w:rPr>
                <w:sz w:val="18"/>
                <w:szCs w:val="18"/>
                <w:lang w:val="es-AR"/>
              </w:rPr>
              <w:t>:</w:t>
            </w:r>
          </w:p>
        </w:tc>
        <w:tc>
          <w:tcPr>
            <w:tcW w:w="1740" w:type="dxa"/>
            <w:tcBorders>
              <w:top w:val="single" w:sz="4" w:space="0" w:color="666699"/>
              <w:left w:val="single" w:sz="4" w:space="0" w:color="666699"/>
              <w:bottom w:val="single" w:sz="4" w:space="0" w:color="666699"/>
              <w:right w:val="single" w:sz="4" w:space="0" w:color="666699"/>
            </w:tcBorders>
            <w:hideMark/>
          </w:tcPr>
          <w:p w14:paraId="4A802E84" w14:textId="1664ED39" w:rsidR="00EF2FAC" w:rsidRPr="006929EA" w:rsidRDefault="00AE1711" w:rsidP="006325A2">
            <w:pPr>
              <w:jc w:val="right"/>
              <w:rPr>
                <w:sz w:val="18"/>
                <w:szCs w:val="18"/>
                <w:lang w:val="es-AR"/>
              </w:rPr>
            </w:pPr>
            <w:r w:rsidRPr="006929EA">
              <w:rPr>
                <w:color w:val="000000" w:themeColor="text1"/>
                <w:sz w:val="18"/>
                <w:szCs w:val="18"/>
                <w:lang w:val="es-AR"/>
              </w:rPr>
              <w:t>1,2</w:t>
            </w:r>
            <w:r w:rsidR="00EF2FAC" w:rsidRPr="006929EA">
              <w:rPr>
                <w:color w:val="000000" w:themeColor="text1"/>
                <w:sz w:val="18"/>
                <w:szCs w:val="18"/>
                <w:lang w:val="es-AR"/>
              </w:rPr>
              <w:t>9</w:t>
            </w:r>
          </w:p>
        </w:tc>
      </w:tr>
    </w:tbl>
    <w:p w14:paraId="41BC4A73" w14:textId="77777777" w:rsidR="00EF2FAC" w:rsidRPr="006929EA" w:rsidRDefault="00EF2FAC" w:rsidP="00EF2FAC">
      <w:pPr>
        <w:jc w:val="center"/>
        <w:rPr>
          <w:sz w:val="18"/>
          <w:szCs w:val="18"/>
          <w:lang w:val="es-AR"/>
        </w:rPr>
      </w:pPr>
    </w:p>
    <w:tbl>
      <w:tblPr>
        <w:tblStyle w:val="TableGrid"/>
        <w:tblW w:w="5725"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10"/>
        <w:gridCol w:w="4775"/>
        <w:gridCol w:w="2921"/>
      </w:tblGrid>
      <w:tr w:rsidR="00EF2FAC" w:rsidRPr="006929EA" w14:paraId="383E8448" w14:textId="77777777" w:rsidTr="006929EA">
        <w:trPr>
          <w:trHeight w:val="250"/>
          <w:jc w:val="center"/>
        </w:trPr>
        <w:tc>
          <w:tcPr>
            <w:tcW w:w="3636" w:type="pct"/>
            <w:gridSpan w:val="2"/>
            <w:tcBorders>
              <w:top w:val="single" w:sz="4" w:space="0" w:color="666699"/>
              <w:left w:val="single" w:sz="4" w:space="0" w:color="666699"/>
              <w:bottom w:val="single" w:sz="4" w:space="0" w:color="666699"/>
              <w:right w:val="single" w:sz="4" w:space="0" w:color="666699"/>
            </w:tcBorders>
            <w:hideMark/>
          </w:tcPr>
          <w:p w14:paraId="6F810673" w14:textId="3AE013B4" w:rsidR="00EF2FAC" w:rsidRPr="006929EA" w:rsidRDefault="00EF2FAC" w:rsidP="006325A2">
            <w:pPr>
              <w:jc w:val="left"/>
              <w:rPr>
                <w:b/>
                <w:sz w:val="18"/>
                <w:szCs w:val="18"/>
                <w:lang w:val="es-AR"/>
              </w:rPr>
            </w:pPr>
            <w:r w:rsidRPr="006929EA">
              <w:rPr>
                <w:b/>
                <w:sz w:val="18"/>
                <w:szCs w:val="18"/>
                <w:lang w:val="es-AR"/>
              </w:rPr>
              <w:t xml:space="preserve">V) </w:t>
            </w:r>
            <w:r w:rsidR="005933A8" w:rsidRPr="006929EA">
              <w:rPr>
                <w:b/>
                <w:sz w:val="18"/>
                <w:szCs w:val="18"/>
                <w:lang w:val="es-AR"/>
              </w:rPr>
              <w:t>PLAN ADMINISTRATIVO APROBADO</w:t>
            </w:r>
          </w:p>
        </w:tc>
        <w:tc>
          <w:tcPr>
            <w:tcW w:w="1364" w:type="pct"/>
            <w:tcBorders>
              <w:top w:val="single" w:sz="4" w:space="0" w:color="666699"/>
              <w:left w:val="single" w:sz="4" w:space="0" w:color="666699"/>
              <w:bottom w:val="single" w:sz="4" w:space="0" w:color="666699"/>
              <w:right w:val="single" w:sz="4" w:space="0" w:color="666699"/>
            </w:tcBorders>
            <w:hideMark/>
          </w:tcPr>
          <w:p w14:paraId="43E16077" w14:textId="77777777" w:rsidR="00EF2FAC" w:rsidRPr="006929EA" w:rsidRDefault="00EF2FAC" w:rsidP="006325A2">
            <w:pPr>
              <w:jc w:val="center"/>
              <w:rPr>
                <w:b/>
                <w:sz w:val="18"/>
                <w:szCs w:val="18"/>
                <w:lang w:val="es-AR"/>
              </w:rPr>
            </w:pPr>
            <w:r w:rsidRPr="006929EA">
              <w:rPr>
                <w:b/>
                <w:sz w:val="18"/>
                <w:szCs w:val="18"/>
                <w:lang w:val="es-AR"/>
              </w:rPr>
              <w:t>2023</w:t>
            </w:r>
          </w:p>
        </w:tc>
      </w:tr>
      <w:tr w:rsidR="00EF2FAC" w:rsidRPr="006929EA" w14:paraId="17BE3543" w14:textId="77777777" w:rsidTr="006929EA">
        <w:trPr>
          <w:trHeight w:val="176"/>
          <w:jc w:val="center"/>
        </w:trPr>
        <w:tc>
          <w:tcPr>
            <w:tcW w:w="1406" w:type="pct"/>
            <w:vMerge w:val="restart"/>
            <w:tcBorders>
              <w:top w:val="single" w:sz="4" w:space="0" w:color="666699"/>
              <w:left w:val="single" w:sz="4" w:space="0" w:color="666699"/>
              <w:bottom w:val="single" w:sz="4" w:space="0" w:color="666699"/>
              <w:right w:val="single" w:sz="4" w:space="0" w:color="666699"/>
            </w:tcBorders>
            <w:vAlign w:val="center"/>
            <w:hideMark/>
          </w:tcPr>
          <w:p w14:paraId="516589D5" w14:textId="2F313691" w:rsidR="00EF2FAC" w:rsidRPr="006929EA" w:rsidRDefault="005933A8" w:rsidP="006325A2">
            <w:pPr>
              <w:jc w:val="center"/>
              <w:rPr>
                <w:sz w:val="18"/>
                <w:szCs w:val="18"/>
                <w:lang w:val="es-AR"/>
              </w:rPr>
            </w:pPr>
            <w:r w:rsidRPr="006929EA">
              <w:rPr>
                <w:color w:val="000000" w:themeColor="text1"/>
                <w:sz w:val="18"/>
                <w:szCs w:val="18"/>
                <w:lang w:val="es-AR"/>
              </w:rPr>
              <w:t>PNUMA</w:t>
            </w:r>
          </w:p>
        </w:tc>
        <w:tc>
          <w:tcPr>
            <w:tcW w:w="2230" w:type="pct"/>
            <w:tcBorders>
              <w:top w:val="single" w:sz="4" w:space="0" w:color="666699"/>
              <w:left w:val="single" w:sz="4" w:space="0" w:color="666699"/>
              <w:bottom w:val="single" w:sz="4" w:space="0" w:color="666699"/>
              <w:right w:val="single" w:sz="4" w:space="0" w:color="666699"/>
            </w:tcBorders>
            <w:hideMark/>
          </w:tcPr>
          <w:p w14:paraId="3F659BC0" w14:textId="1A944684" w:rsidR="00EF2FAC" w:rsidRPr="006929EA" w:rsidRDefault="0077659E" w:rsidP="006325A2">
            <w:pPr>
              <w:jc w:val="left"/>
              <w:rPr>
                <w:sz w:val="18"/>
                <w:szCs w:val="18"/>
                <w:lang w:val="es-AR"/>
              </w:rPr>
            </w:pPr>
            <w:r w:rsidRPr="006929EA">
              <w:rPr>
                <w:sz w:val="18"/>
                <w:szCs w:val="18"/>
                <w:lang w:val="es-AR"/>
              </w:rPr>
              <w:t>Eliminación de SAO</w:t>
            </w:r>
            <w:r w:rsidR="00EF2FAC" w:rsidRPr="006929EA">
              <w:rPr>
                <w:sz w:val="18"/>
                <w:szCs w:val="18"/>
                <w:lang w:val="es-AR"/>
              </w:rPr>
              <w:t xml:space="preserve"> (</w:t>
            </w:r>
            <w:r w:rsidR="002A16B4" w:rsidRPr="006929EA">
              <w:rPr>
                <w:sz w:val="18"/>
                <w:szCs w:val="18"/>
                <w:lang w:val="es-AR"/>
              </w:rPr>
              <w:t>ton. PAO</w:t>
            </w:r>
            <w:r w:rsidR="00EF2FAC" w:rsidRPr="006929EA">
              <w:rPr>
                <w:sz w:val="18"/>
                <w:szCs w:val="18"/>
                <w:lang w:val="es-AR"/>
              </w:rPr>
              <w:t>)</w:t>
            </w:r>
          </w:p>
        </w:tc>
        <w:tc>
          <w:tcPr>
            <w:tcW w:w="1364" w:type="pct"/>
            <w:tcBorders>
              <w:top w:val="single" w:sz="4" w:space="0" w:color="666699"/>
              <w:left w:val="single" w:sz="4" w:space="0" w:color="666699"/>
              <w:bottom w:val="single" w:sz="4" w:space="0" w:color="666699"/>
              <w:right w:val="single" w:sz="4" w:space="0" w:color="666699"/>
            </w:tcBorders>
          </w:tcPr>
          <w:p w14:paraId="3814F9C1" w14:textId="6A5CE084" w:rsidR="00EF2FAC" w:rsidRPr="006929EA" w:rsidRDefault="00AE1711" w:rsidP="006325A2">
            <w:pPr>
              <w:jc w:val="right"/>
              <w:rPr>
                <w:sz w:val="18"/>
                <w:szCs w:val="18"/>
                <w:lang w:val="es-AR"/>
              </w:rPr>
            </w:pPr>
            <w:r w:rsidRPr="006929EA">
              <w:rPr>
                <w:sz w:val="18"/>
                <w:szCs w:val="18"/>
                <w:lang w:val="es-AR"/>
              </w:rPr>
              <w:t>0,0</w:t>
            </w:r>
          </w:p>
        </w:tc>
      </w:tr>
      <w:tr w:rsidR="00EF2FAC" w:rsidRPr="006929EA" w14:paraId="4D1D8BCD" w14:textId="77777777" w:rsidTr="006929EA">
        <w:trPr>
          <w:trHeight w:val="51"/>
          <w:jc w:val="center"/>
        </w:trPr>
        <w:tc>
          <w:tcPr>
            <w:tcW w:w="1406" w:type="pct"/>
            <w:vMerge/>
            <w:tcBorders>
              <w:top w:val="single" w:sz="4" w:space="0" w:color="666699"/>
              <w:left w:val="single" w:sz="4" w:space="0" w:color="666699"/>
              <w:bottom w:val="single" w:sz="4" w:space="0" w:color="666699"/>
              <w:right w:val="single" w:sz="4" w:space="0" w:color="666699"/>
            </w:tcBorders>
            <w:vAlign w:val="center"/>
            <w:hideMark/>
          </w:tcPr>
          <w:p w14:paraId="770DFE23" w14:textId="77777777" w:rsidR="00EF2FAC" w:rsidRPr="006929EA" w:rsidRDefault="00EF2FAC" w:rsidP="006325A2">
            <w:pPr>
              <w:rPr>
                <w:sz w:val="18"/>
                <w:szCs w:val="18"/>
                <w:lang w:val="es-AR"/>
              </w:rPr>
            </w:pPr>
          </w:p>
        </w:tc>
        <w:tc>
          <w:tcPr>
            <w:tcW w:w="2230" w:type="pct"/>
            <w:tcBorders>
              <w:top w:val="single" w:sz="4" w:space="0" w:color="666699"/>
              <w:left w:val="single" w:sz="4" w:space="0" w:color="666699"/>
              <w:bottom w:val="single" w:sz="4" w:space="0" w:color="666699"/>
              <w:right w:val="single" w:sz="4" w:space="0" w:color="666699"/>
            </w:tcBorders>
            <w:hideMark/>
          </w:tcPr>
          <w:p w14:paraId="6EDB8AC2" w14:textId="152E6E8E" w:rsidR="00EF2FAC" w:rsidRPr="006929EA" w:rsidRDefault="00EF2FAC" w:rsidP="006325A2">
            <w:pPr>
              <w:jc w:val="left"/>
              <w:rPr>
                <w:sz w:val="18"/>
                <w:szCs w:val="18"/>
                <w:lang w:val="es-AR"/>
              </w:rPr>
            </w:pPr>
            <w:r w:rsidRPr="006929EA">
              <w:rPr>
                <w:sz w:val="18"/>
                <w:szCs w:val="18"/>
                <w:lang w:val="es-AR"/>
              </w:rPr>
              <w:t>F</w:t>
            </w:r>
            <w:r w:rsidR="0077659E" w:rsidRPr="006929EA">
              <w:rPr>
                <w:sz w:val="18"/>
                <w:szCs w:val="18"/>
                <w:lang w:val="es-AR"/>
              </w:rPr>
              <w:t xml:space="preserve">inanciamiento </w:t>
            </w:r>
            <w:r w:rsidRPr="006929EA">
              <w:rPr>
                <w:sz w:val="18"/>
                <w:szCs w:val="18"/>
                <w:lang w:val="es-AR"/>
              </w:rPr>
              <w:t>($</w:t>
            </w:r>
            <w:r w:rsidR="0077659E" w:rsidRPr="006929EA">
              <w:rPr>
                <w:sz w:val="18"/>
                <w:szCs w:val="18"/>
                <w:lang w:val="es-AR"/>
              </w:rPr>
              <w:t>EUA</w:t>
            </w:r>
            <w:r w:rsidRPr="006929EA">
              <w:rPr>
                <w:sz w:val="18"/>
                <w:szCs w:val="18"/>
                <w:lang w:val="es-AR"/>
              </w:rPr>
              <w:t>)</w:t>
            </w:r>
          </w:p>
        </w:tc>
        <w:tc>
          <w:tcPr>
            <w:tcW w:w="1364" w:type="pct"/>
            <w:tcBorders>
              <w:top w:val="single" w:sz="4" w:space="0" w:color="666699"/>
              <w:left w:val="single" w:sz="4" w:space="0" w:color="666699"/>
              <w:bottom w:val="single" w:sz="4" w:space="0" w:color="666699"/>
              <w:right w:val="single" w:sz="4" w:space="0" w:color="666699"/>
            </w:tcBorders>
          </w:tcPr>
          <w:p w14:paraId="77673307" w14:textId="77A7CAEB" w:rsidR="00EF2FAC" w:rsidRPr="006929EA" w:rsidRDefault="00EF2FAC" w:rsidP="006325A2">
            <w:pPr>
              <w:jc w:val="right"/>
              <w:rPr>
                <w:sz w:val="18"/>
                <w:szCs w:val="18"/>
                <w:lang w:val="es-AR"/>
              </w:rPr>
            </w:pPr>
            <w:r w:rsidRPr="006929EA">
              <w:rPr>
                <w:sz w:val="18"/>
                <w:szCs w:val="18"/>
                <w:lang w:val="es-AR"/>
              </w:rPr>
              <w:t>1</w:t>
            </w:r>
            <w:r w:rsidR="00AE1711" w:rsidRPr="006929EA">
              <w:rPr>
                <w:sz w:val="18"/>
                <w:szCs w:val="18"/>
                <w:lang w:val="es-AR"/>
              </w:rPr>
              <w:t>5 255</w:t>
            </w:r>
          </w:p>
        </w:tc>
      </w:tr>
      <w:tr w:rsidR="00EF2FAC" w:rsidRPr="006929EA" w14:paraId="7FFEF537" w14:textId="77777777" w:rsidTr="006929EA">
        <w:trPr>
          <w:trHeight w:val="250"/>
          <w:jc w:val="center"/>
        </w:trPr>
        <w:tc>
          <w:tcPr>
            <w:tcW w:w="1406" w:type="pct"/>
            <w:vMerge w:val="restart"/>
            <w:tcBorders>
              <w:top w:val="single" w:sz="4" w:space="0" w:color="666699"/>
              <w:left w:val="single" w:sz="4" w:space="0" w:color="666699"/>
              <w:bottom w:val="single" w:sz="4" w:space="0" w:color="666699"/>
              <w:right w:val="single" w:sz="4" w:space="0" w:color="666699"/>
            </w:tcBorders>
            <w:vAlign w:val="center"/>
            <w:hideMark/>
          </w:tcPr>
          <w:p w14:paraId="018925D9" w14:textId="4E689F07" w:rsidR="00EF2FAC" w:rsidRPr="006929EA" w:rsidRDefault="00D720C7" w:rsidP="006325A2">
            <w:pPr>
              <w:jc w:val="center"/>
              <w:rPr>
                <w:sz w:val="18"/>
                <w:szCs w:val="18"/>
                <w:lang w:val="es-AR"/>
              </w:rPr>
            </w:pPr>
            <w:r w:rsidRPr="006929EA">
              <w:rPr>
                <w:color w:val="000000" w:themeColor="text1"/>
                <w:sz w:val="18"/>
                <w:szCs w:val="18"/>
                <w:lang w:val="es-AR"/>
              </w:rPr>
              <w:t>ONUDI</w:t>
            </w:r>
          </w:p>
        </w:tc>
        <w:tc>
          <w:tcPr>
            <w:tcW w:w="2230" w:type="pct"/>
            <w:tcBorders>
              <w:top w:val="single" w:sz="4" w:space="0" w:color="666699"/>
              <w:left w:val="single" w:sz="4" w:space="0" w:color="666699"/>
              <w:bottom w:val="single" w:sz="4" w:space="0" w:color="666699"/>
              <w:right w:val="single" w:sz="4" w:space="0" w:color="666699"/>
            </w:tcBorders>
            <w:hideMark/>
          </w:tcPr>
          <w:p w14:paraId="057D984E" w14:textId="581134F6" w:rsidR="00EF2FAC" w:rsidRPr="006929EA" w:rsidRDefault="0077659E" w:rsidP="006325A2">
            <w:pPr>
              <w:jc w:val="left"/>
              <w:rPr>
                <w:sz w:val="18"/>
                <w:szCs w:val="18"/>
                <w:lang w:val="es-AR"/>
              </w:rPr>
            </w:pPr>
            <w:r w:rsidRPr="006929EA">
              <w:rPr>
                <w:sz w:val="18"/>
                <w:szCs w:val="18"/>
                <w:lang w:val="es-AR"/>
              </w:rPr>
              <w:t xml:space="preserve">Eliminación de </w:t>
            </w:r>
            <w:r w:rsidR="002A16B4" w:rsidRPr="006929EA">
              <w:rPr>
                <w:sz w:val="18"/>
                <w:szCs w:val="18"/>
                <w:lang w:val="es-AR"/>
              </w:rPr>
              <w:t xml:space="preserve">SAO </w:t>
            </w:r>
            <w:r w:rsidR="00EF2FAC" w:rsidRPr="006929EA">
              <w:rPr>
                <w:sz w:val="18"/>
                <w:szCs w:val="18"/>
                <w:lang w:val="es-AR"/>
              </w:rPr>
              <w:t>(</w:t>
            </w:r>
            <w:r w:rsidR="002A16B4" w:rsidRPr="006929EA">
              <w:rPr>
                <w:sz w:val="18"/>
                <w:szCs w:val="18"/>
                <w:lang w:val="es-AR"/>
              </w:rPr>
              <w:t>ton. PAO</w:t>
            </w:r>
            <w:r w:rsidR="00EF2FAC" w:rsidRPr="006929EA">
              <w:rPr>
                <w:sz w:val="18"/>
                <w:szCs w:val="18"/>
                <w:lang w:val="es-AR"/>
              </w:rPr>
              <w:t>)</w:t>
            </w:r>
          </w:p>
        </w:tc>
        <w:tc>
          <w:tcPr>
            <w:tcW w:w="1364" w:type="pct"/>
            <w:tcBorders>
              <w:top w:val="single" w:sz="4" w:space="0" w:color="666699"/>
              <w:left w:val="single" w:sz="4" w:space="0" w:color="666699"/>
              <w:bottom w:val="single" w:sz="4" w:space="0" w:color="666699"/>
              <w:right w:val="single" w:sz="4" w:space="0" w:color="666699"/>
            </w:tcBorders>
          </w:tcPr>
          <w:p w14:paraId="3E488ABB" w14:textId="2AE24E61" w:rsidR="00EF2FAC" w:rsidRPr="006929EA" w:rsidRDefault="00AE1711" w:rsidP="006325A2">
            <w:pPr>
              <w:jc w:val="right"/>
              <w:rPr>
                <w:sz w:val="18"/>
                <w:szCs w:val="18"/>
                <w:lang w:val="es-AR"/>
              </w:rPr>
            </w:pPr>
            <w:r w:rsidRPr="006929EA">
              <w:rPr>
                <w:sz w:val="18"/>
                <w:szCs w:val="18"/>
                <w:lang w:val="es-AR"/>
              </w:rPr>
              <w:t>0,0</w:t>
            </w:r>
          </w:p>
        </w:tc>
      </w:tr>
      <w:tr w:rsidR="00EF2FAC" w:rsidRPr="006929EA" w14:paraId="55A59667" w14:textId="77777777" w:rsidTr="006929EA">
        <w:trPr>
          <w:trHeight w:val="250"/>
          <w:jc w:val="center"/>
        </w:trPr>
        <w:tc>
          <w:tcPr>
            <w:tcW w:w="1406" w:type="pct"/>
            <w:vMerge/>
            <w:tcBorders>
              <w:top w:val="single" w:sz="4" w:space="0" w:color="666699"/>
              <w:left w:val="single" w:sz="4" w:space="0" w:color="666699"/>
              <w:bottom w:val="single" w:sz="4" w:space="0" w:color="666699"/>
              <w:right w:val="single" w:sz="4" w:space="0" w:color="666699"/>
            </w:tcBorders>
            <w:vAlign w:val="center"/>
            <w:hideMark/>
          </w:tcPr>
          <w:p w14:paraId="7312324B" w14:textId="77777777" w:rsidR="00EF2FAC" w:rsidRPr="006929EA" w:rsidRDefault="00EF2FAC" w:rsidP="006325A2">
            <w:pPr>
              <w:rPr>
                <w:sz w:val="18"/>
                <w:szCs w:val="18"/>
                <w:lang w:val="es-AR"/>
              </w:rPr>
            </w:pPr>
          </w:p>
        </w:tc>
        <w:tc>
          <w:tcPr>
            <w:tcW w:w="2230" w:type="pct"/>
            <w:tcBorders>
              <w:top w:val="single" w:sz="4" w:space="0" w:color="666699"/>
              <w:left w:val="single" w:sz="4" w:space="0" w:color="666699"/>
              <w:bottom w:val="single" w:sz="4" w:space="0" w:color="666699"/>
              <w:right w:val="single" w:sz="4" w:space="0" w:color="666699"/>
            </w:tcBorders>
            <w:hideMark/>
          </w:tcPr>
          <w:p w14:paraId="1C205611" w14:textId="630F8DA4" w:rsidR="00EF2FAC" w:rsidRPr="006929EA" w:rsidRDefault="00EF2FAC" w:rsidP="006325A2">
            <w:pPr>
              <w:jc w:val="left"/>
              <w:rPr>
                <w:sz w:val="18"/>
                <w:szCs w:val="18"/>
                <w:lang w:val="es-AR"/>
              </w:rPr>
            </w:pPr>
            <w:r w:rsidRPr="006929EA">
              <w:rPr>
                <w:sz w:val="18"/>
                <w:szCs w:val="18"/>
                <w:lang w:val="es-AR"/>
              </w:rPr>
              <w:t>F</w:t>
            </w:r>
            <w:r w:rsidR="002A16B4" w:rsidRPr="006929EA">
              <w:rPr>
                <w:sz w:val="18"/>
                <w:szCs w:val="18"/>
                <w:lang w:val="es-AR"/>
              </w:rPr>
              <w:t xml:space="preserve">inanciamiento </w:t>
            </w:r>
            <w:r w:rsidRPr="006929EA">
              <w:rPr>
                <w:sz w:val="18"/>
                <w:szCs w:val="18"/>
                <w:lang w:val="es-AR"/>
              </w:rPr>
              <w:t>($</w:t>
            </w:r>
            <w:r w:rsidR="002A16B4" w:rsidRPr="006929EA">
              <w:rPr>
                <w:sz w:val="18"/>
                <w:szCs w:val="18"/>
                <w:lang w:val="es-AR"/>
              </w:rPr>
              <w:t>EUA</w:t>
            </w:r>
            <w:r w:rsidRPr="006929EA">
              <w:rPr>
                <w:sz w:val="18"/>
                <w:szCs w:val="18"/>
                <w:lang w:val="es-AR"/>
              </w:rPr>
              <w:t>)</w:t>
            </w:r>
          </w:p>
        </w:tc>
        <w:tc>
          <w:tcPr>
            <w:tcW w:w="1364" w:type="pct"/>
            <w:tcBorders>
              <w:top w:val="single" w:sz="4" w:space="0" w:color="666699"/>
              <w:left w:val="single" w:sz="4" w:space="0" w:color="666699"/>
              <w:bottom w:val="single" w:sz="4" w:space="0" w:color="666699"/>
              <w:right w:val="single" w:sz="4" w:space="0" w:color="666699"/>
            </w:tcBorders>
          </w:tcPr>
          <w:p w14:paraId="1F929688" w14:textId="23AEF53A" w:rsidR="00EF2FAC" w:rsidRPr="006929EA" w:rsidRDefault="00AE1711" w:rsidP="006325A2">
            <w:pPr>
              <w:jc w:val="right"/>
              <w:rPr>
                <w:sz w:val="18"/>
                <w:szCs w:val="18"/>
                <w:lang w:val="es-AR"/>
              </w:rPr>
            </w:pPr>
            <w:r w:rsidRPr="006929EA">
              <w:rPr>
                <w:sz w:val="18"/>
                <w:szCs w:val="18"/>
                <w:lang w:val="es-AR"/>
              </w:rPr>
              <w:t>9 810</w:t>
            </w:r>
          </w:p>
        </w:tc>
      </w:tr>
    </w:tbl>
    <w:p w14:paraId="4C87D3B2" w14:textId="77777777" w:rsidR="00EF2FAC" w:rsidRPr="006929EA" w:rsidRDefault="00EF2FAC" w:rsidP="00EF2FAC">
      <w:pPr>
        <w:jc w:val="center"/>
        <w:rPr>
          <w:sz w:val="18"/>
          <w:szCs w:val="18"/>
          <w:lang w:val="es-AR"/>
        </w:rPr>
      </w:pPr>
    </w:p>
    <w:tbl>
      <w:tblPr>
        <w:tblStyle w:val="TableGrid"/>
        <w:tblW w:w="5725"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7"/>
        <w:gridCol w:w="894"/>
        <w:gridCol w:w="1318"/>
        <w:gridCol w:w="621"/>
        <w:gridCol w:w="476"/>
        <w:gridCol w:w="612"/>
        <w:gridCol w:w="482"/>
        <w:gridCol w:w="769"/>
        <w:gridCol w:w="694"/>
        <w:gridCol w:w="476"/>
        <w:gridCol w:w="739"/>
        <w:gridCol w:w="476"/>
        <w:gridCol w:w="653"/>
        <w:gridCol w:w="488"/>
        <w:gridCol w:w="771"/>
      </w:tblGrid>
      <w:tr w:rsidR="006929EA" w:rsidRPr="006929EA" w14:paraId="4867417F" w14:textId="77777777" w:rsidTr="006929EA">
        <w:trPr>
          <w:trHeight w:val="264"/>
          <w:jc w:val="center"/>
        </w:trPr>
        <w:tc>
          <w:tcPr>
            <w:tcW w:w="1611" w:type="pct"/>
            <w:gridSpan w:val="3"/>
            <w:shd w:val="clear" w:color="auto" w:fill="auto"/>
            <w:tcMar>
              <w:left w:w="58" w:type="dxa"/>
              <w:right w:w="58" w:type="dxa"/>
            </w:tcMar>
          </w:tcPr>
          <w:p w14:paraId="11D12B2F" w14:textId="1EA9BE97" w:rsidR="00EF2FAC" w:rsidRPr="006929EA" w:rsidRDefault="00EF2FAC" w:rsidP="006325A2">
            <w:pPr>
              <w:spacing w:after="60"/>
              <w:jc w:val="left"/>
              <w:rPr>
                <w:rFonts w:asciiTheme="majorBidi" w:hAnsiTheme="majorBidi" w:cstheme="majorBidi"/>
                <w:b/>
                <w:sz w:val="18"/>
                <w:szCs w:val="18"/>
                <w:lang w:val="es-AR"/>
              </w:rPr>
            </w:pPr>
            <w:r w:rsidRPr="006929EA">
              <w:rPr>
                <w:rFonts w:asciiTheme="majorBidi" w:hAnsiTheme="majorBidi" w:cstheme="majorBidi"/>
                <w:b/>
                <w:sz w:val="18"/>
                <w:szCs w:val="18"/>
                <w:lang w:val="es-AR"/>
              </w:rPr>
              <w:t xml:space="preserve">VI) </w:t>
            </w:r>
            <w:r w:rsidR="005933A8" w:rsidRPr="006929EA">
              <w:rPr>
                <w:rFonts w:asciiTheme="majorBidi" w:hAnsiTheme="majorBidi" w:cstheme="majorBidi"/>
                <w:b/>
                <w:sz w:val="18"/>
                <w:szCs w:val="18"/>
                <w:lang w:val="es-AR"/>
              </w:rPr>
              <w:t xml:space="preserve">DATOS DEL PROYECTO </w:t>
            </w:r>
          </w:p>
        </w:tc>
        <w:tc>
          <w:tcPr>
            <w:tcW w:w="290" w:type="pct"/>
            <w:shd w:val="clear" w:color="auto" w:fill="auto"/>
            <w:tcMar>
              <w:left w:w="58" w:type="dxa"/>
              <w:right w:w="58" w:type="dxa"/>
            </w:tcMar>
          </w:tcPr>
          <w:p w14:paraId="2072638C"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2011</w:t>
            </w:r>
          </w:p>
        </w:tc>
        <w:tc>
          <w:tcPr>
            <w:tcW w:w="222" w:type="pct"/>
            <w:shd w:val="clear" w:color="auto" w:fill="auto"/>
            <w:tcMar>
              <w:left w:w="58" w:type="dxa"/>
              <w:right w:w="58" w:type="dxa"/>
            </w:tcMar>
          </w:tcPr>
          <w:p w14:paraId="5F61B18C"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2012</w:t>
            </w:r>
          </w:p>
        </w:tc>
        <w:tc>
          <w:tcPr>
            <w:tcW w:w="286" w:type="pct"/>
            <w:shd w:val="clear" w:color="auto" w:fill="auto"/>
            <w:tcMar>
              <w:left w:w="58" w:type="dxa"/>
              <w:right w:w="58" w:type="dxa"/>
            </w:tcMar>
          </w:tcPr>
          <w:p w14:paraId="41E530D6"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2013</w:t>
            </w:r>
          </w:p>
        </w:tc>
        <w:tc>
          <w:tcPr>
            <w:tcW w:w="225" w:type="pct"/>
            <w:shd w:val="clear" w:color="auto" w:fill="auto"/>
            <w:tcMar>
              <w:left w:w="58" w:type="dxa"/>
              <w:right w:w="58" w:type="dxa"/>
            </w:tcMar>
          </w:tcPr>
          <w:p w14:paraId="108F4794"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2014</w:t>
            </w:r>
          </w:p>
        </w:tc>
        <w:tc>
          <w:tcPr>
            <w:tcW w:w="359" w:type="pct"/>
            <w:shd w:val="clear" w:color="auto" w:fill="auto"/>
            <w:tcMar>
              <w:left w:w="58" w:type="dxa"/>
              <w:right w:w="58" w:type="dxa"/>
            </w:tcMar>
          </w:tcPr>
          <w:p w14:paraId="63B9B754"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2015</w:t>
            </w:r>
          </w:p>
        </w:tc>
        <w:tc>
          <w:tcPr>
            <w:tcW w:w="324" w:type="pct"/>
            <w:shd w:val="clear" w:color="auto" w:fill="auto"/>
            <w:tcMar>
              <w:left w:w="58" w:type="dxa"/>
              <w:right w:w="58" w:type="dxa"/>
            </w:tcMar>
          </w:tcPr>
          <w:p w14:paraId="66BB050E"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2016</w:t>
            </w:r>
          </w:p>
        </w:tc>
        <w:tc>
          <w:tcPr>
            <w:tcW w:w="222" w:type="pct"/>
            <w:shd w:val="clear" w:color="auto" w:fill="auto"/>
            <w:tcMar>
              <w:left w:w="58" w:type="dxa"/>
              <w:right w:w="58" w:type="dxa"/>
            </w:tcMar>
          </w:tcPr>
          <w:p w14:paraId="2FBDC75F"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2017</w:t>
            </w:r>
          </w:p>
        </w:tc>
        <w:tc>
          <w:tcPr>
            <w:tcW w:w="345" w:type="pct"/>
            <w:shd w:val="clear" w:color="auto" w:fill="auto"/>
            <w:tcMar>
              <w:left w:w="58" w:type="dxa"/>
              <w:right w:w="58" w:type="dxa"/>
            </w:tcMar>
          </w:tcPr>
          <w:p w14:paraId="1E9666D3"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2018</w:t>
            </w:r>
          </w:p>
        </w:tc>
        <w:tc>
          <w:tcPr>
            <w:tcW w:w="222" w:type="pct"/>
            <w:shd w:val="clear" w:color="auto" w:fill="auto"/>
            <w:tcMar>
              <w:left w:w="58" w:type="dxa"/>
              <w:right w:w="58" w:type="dxa"/>
            </w:tcMar>
          </w:tcPr>
          <w:p w14:paraId="0AF361EE"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2019</w:t>
            </w:r>
          </w:p>
        </w:tc>
        <w:tc>
          <w:tcPr>
            <w:tcW w:w="305" w:type="pct"/>
            <w:shd w:val="clear" w:color="auto" w:fill="auto"/>
            <w:tcMar>
              <w:left w:w="58" w:type="dxa"/>
              <w:right w:w="58" w:type="dxa"/>
            </w:tcMar>
          </w:tcPr>
          <w:p w14:paraId="3600A08F"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2020</w:t>
            </w:r>
          </w:p>
        </w:tc>
        <w:tc>
          <w:tcPr>
            <w:tcW w:w="228" w:type="pct"/>
            <w:tcMar>
              <w:left w:w="58" w:type="dxa"/>
              <w:right w:w="58" w:type="dxa"/>
            </w:tcMar>
          </w:tcPr>
          <w:p w14:paraId="511C5129" w14:textId="7B45BF52"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202</w:t>
            </w:r>
            <w:r w:rsidR="008850CD" w:rsidRPr="006929EA">
              <w:rPr>
                <w:rFonts w:asciiTheme="majorBidi" w:hAnsiTheme="majorBidi" w:cstheme="majorBidi"/>
                <w:b/>
                <w:sz w:val="18"/>
                <w:szCs w:val="18"/>
                <w:lang w:val="es-AR"/>
              </w:rPr>
              <w:t>3</w:t>
            </w:r>
          </w:p>
        </w:tc>
        <w:tc>
          <w:tcPr>
            <w:tcW w:w="360" w:type="pct"/>
            <w:shd w:val="clear" w:color="auto" w:fill="auto"/>
            <w:tcMar>
              <w:left w:w="58" w:type="dxa"/>
              <w:right w:w="58" w:type="dxa"/>
            </w:tcMar>
          </w:tcPr>
          <w:p w14:paraId="4662691C" w14:textId="77777777" w:rsidR="00EF2FAC" w:rsidRPr="006929EA" w:rsidRDefault="00EF2FAC" w:rsidP="006325A2">
            <w:pPr>
              <w:spacing w:after="60"/>
              <w:jc w:val="center"/>
              <w:rPr>
                <w:rFonts w:asciiTheme="majorBidi" w:hAnsiTheme="majorBidi" w:cstheme="majorBidi"/>
                <w:b/>
                <w:sz w:val="18"/>
                <w:szCs w:val="18"/>
                <w:lang w:val="es-AR"/>
              </w:rPr>
            </w:pPr>
            <w:r w:rsidRPr="006929EA">
              <w:rPr>
                <w:rFonts w:asciiTheme="majorBidi" w:hAnsiTheme="majorBidi" w:cstheme="majorBidi"/>
                <w:b/>
                <w:sz w:val="18"/>
                <w:szCs w:val="18"/>
                <w:lang w:val="es-AR"/>
              </w:rPr>
              <w:t>Total</w:t>
            </w:r>
          </w:p>
        </w:tc>
      </w:tr>
      <w:tr w:rsidR="006929EA" w:rsidRPr="006929EA" w14:paraId="59217009" w14:textId="77777777" w:rsidTr="006929EA">
        <w:trPr>
          <w:trHeight w:val="459"/>
          <w:jc w:val="center"/>
        </w:trPr>
        <w:tc>
          <w:tcPr>
            <w:tcW w:w="1611" w:type="pct"/>
            <w:gridSpan w:val="3"/>
            <w:shd w:val="clear" w:color="auto" w:fill="auto"/>
            <w:tcMar>
              <w:left w:w="58" w:type="dxa"/>
              <w:right w:w="58" w:type="dxa"/>
            </w:tcMar>
          </w:tcPr>
          <w:p w14:paraId="3C48754F" w14:textId="01C1171A"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 xml:space="preserve">Límites de consumo del Protocolo de </w:t>
            </w:r>
            <w:r w:rsidR="00EF2FAC" w:rsidRPr="006929EA">
              <w:rPr>
                <w:rFonts w:asciiTheme="majorBidi" w:hAnsiTheme="majorBidi" w:cstheme="majorBidi"/>
                <w:sz w:val="18"/>
                <w:szCs w:val="18"/>
                <w:lang w:val="es-AR"/>
              </w:rPr>
              <w:t xml:space="preserve">Montreal </w:t>
            </w:r>
            <w:r w:rsidR="00184F9B" w:rsidRPr="006929EA">
              <w:rPr>
                <w:rFonts w:asciiTheme="majorBidi" w:hAnsiTheme="majorBidi" w:cstheme="majorBidi"/>
                <w:sz w:val="18"/>
                <w:szCs w:val="18"/>
                <w:lang w:val="es-AR"/>
              </w:rPr>
              <w:t>(</w:t>
            </w:r>
            <w:r w:rsidRPr="006929EA">
              <w:rPr>
                <w:rFonts w:asciiTheme="majorBidi" w:hAnsiTheme="majorBidi" w:cstheme="majorBidi"/>
                <w:sz w:val="18"/>
                <w:szCs w:val="18"/>
                <w:lang w:val="es-AR"/>
              </w:rPr>
              <w:t>ton. PAO</w:t>
            </w:r>
            <w:r w:rsidR="00184F9B" w:rsidRPr="006929EA">
              <w:rPr>
                <w:rFonts w:asciiTheme="majorBidi" w:hAnsiTheme="majorBidi" w:cstheme="majorBidi"/>
                <w:sz w:val="18"/>
                <w:szCs w:val="18"/>
                <w:lang w:val="es-AR"/>
              </w:rPr>
              <w:t>)</w:t>
            </w:r>
          </w:p>
        </w:tc>
        <w:tc>
          <w:tcPr>
            <w:tcW w:w="290" w:type="pct"/>
            <w:shd w:val="clear" w:color="auto" w:fill="auto"/>
            <w:tcMar>
              <w:left w:w="58" w:type="dxa"/>
              <w:right w:w="58" w:type="dxa"/>
            </w:tcMar>
          </w:tcPr>
          <w:p w14:paraId="42C93F2D" w14:textId="051A4938" w:rsidR="00EF2FAC" w:rsidRPr="006929EA" w:rsidRDefault="002A16B4"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n/c</w:t>
            </w:r>
          </w:p>
        </w:tc>
        <w:tc>
          <w:tcPr>
            <w:tcW w:w="222" w:type="pct"/>
            <w:shd w:val="clear" w:color="auto" w:fill="auto"/>
            <w:tcMar>
              <w:left w:w="58" w:type="dxa"/>
              <w:right w:w="58" w:type="dxa"/>
            </w:tcMar>
          </w:tcPr>
          <w:p w14:paraId="3D897545" w14:textId="71F36B0A" w:rsidR="00EF2FAC" w:rsidRPr="006929EA" w:rsidRDefault="002A16B4"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n/c</w:t>
            </w:r>
          </w:p>
        </w:tc>
        <w:tc>
          <w:tcPr>
            <w:tcW w:w="286" w:type="pct"/>
            <w:shd w:val="clear" w:color="auto" w:fill="auto"/>
            <w:tcMar>
              <w:left w:w="58" w:type="dxa"/>
              <w:right w:w="58" w:type="dxa"/>
            </w:tcMar>
          </w:tcPr>
          <w:p w14:paraId="5D649C53" w14:textId="63C393B5"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1,9</w:t>
            </w:r>
            <w:r w:rsidR="00EF2FAC" w:rsidRPr="006929EA">
              <w:rPr>
                <w:rFonts w:asciiTheme="majorBidi" w:hAnsiTheme="majorBidi" w:cstheme="majorBidi"/>
                <w:sz w:val="18"/>
                <w:szCs w:val="18"/>
                <w:lang w:val="es-AR"/>
              </w:rPr>
              <w:t>8</w:t>
            </w:r>
          </w:p>
        </w:tc>
        <w:tc>
          <w:tcPr>
            <w:tcW w:w="225" w:type="pct"/>
            <w:shd w:val="clear" w:color="auto" w:fill="auto"/>
            <w:tcMar>
              <w:left w:w="58" w:type="dxa"/>
              <w:right w:w="58" w:type="dxa"/>
            </w:tcMar>
          </w:tcPr>
          <w:p w14:paraId="77CE0832" w14:textId="3943BE96"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1,9</w:t>
            </w:r>
            <w:r w:rsidR="00EF2FAC" w:rsidRPr="006929EA">
              <w:rPr>
                <w:rFonts w:asciiTheme="majorBidi" w:hAnsiTheme="majorBidi" w:cstheme="majorBidi"/>
                <w:sz w:val="18"/>
                <w:szCs w:val="18"/>
                <w:lang w:val="es-AR"/>
              </w:rPr>
              <w:t>8</w:t>
            </w:r>
          </w:p>
        </w:tc>
        <w:tc>
          <w:tcPr>
            <w:tcW w:w="359" w:type="pct"/>
            <w:shd w:val="clear" w:color="auto" w:fill="auto"/>
            <w:tcMar>
              <w:left w:w="58" w:type="dxa"/>
              <w:right w:w="58" w:type="dxa"/>
            </w:tcMar>
          </w:tcPr>
          <w:p w14:paraId="361D6385" w14:textId="5317AE2A"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324" w:type="pct"/>
            <w:shd w:val="clear" w:color="auto" w:fill="auto"/>
            <w:tcMar>
              <w:left w:w="58" w:type="dxa"/>
              <w:right w:w="58" w:type="dxa"/>
            </w:tcMar>
          </w:tcPr>
          <w:p w14:paraId="207FBAD0" w14:textId="22BC26CD"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222" w:type="pct"/>
            <w:shd w:val="clear" w:color="auto" w:fill="auto"/>
            <w:tcMar>
              <w:left w:w="58" w:type="dxa"/>
              <w:right w:w="58" w:type="dxa"/>
            </w:tcMar>
          </w:tcPr>
          <w:p w14:paraId="5F2E7AB4" w14:textId="0AF2268D"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345" w:type="pct"/>
            <w:shd w:val="clear" w:color="auto" w:fill="auto"/>
            <w:tcMar>
              <w:left w:w="58" w:type="dxa"/>
              <w:right w:w="58" w:type="dxa"/>
            </w:tcMar>
          </w:tcPr>
          <w:p w14:paraId="15262DA0" w14:textId="61DCDD10"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222" w:type="pct"/>
            <w:shd w:val="clear" w:color="auto" w:fill="auto"/>
            <w:tcMar>
              <w:left w:w="58" w:type="dxa"/>
              <w:right w:w="58" w:type="dxa"/>
            </w:tcMar>
          </w:tcPr>
          <w:p w14:paraId="74B10B9E" w14:textId="1FE323B0"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305" w:type="pct"/>
            <w:shd w:val="clear" w:color="auto" w:fill="auto"/>
            <w:tcMar>
              <w:left w:w="58" w:type="dxa"/>
              <w:right w:w="58" w:type="dxa"/>
            </w:tcMar>
          </w:tcPr>
          <w:p w14:paraId="4717AAF4" w14:textId="7A176D69"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1,2</w:t>
            </w:r>
            <w:r w:rsidR="00EF2FAC" w:rsidRPr="006929EA">
              <w:rPr>
                <w:rFonts w:asciiTheme="majorBidi" w:hAnsiTheme="majorBidi" w:cstheme="majorBidi"/>
                <w:sz w:val="18"/>
                <w:szCs w:val="18"/>
                <w:lang w:val="es-AR"/>
              </w:rPr>
              <w:t>9</w:t>
            </w:r>
          </w:p>
        </w:tc>
        <w:tc>
          <w:tcPr>
            <w:tcW w:w="228" w:type="pct"/>
            <w:tcMar>
              <w:left w:w="58" w:type="dxa"/>
              <w:right w:w="58" w:type="dxa"/>
            </w:tcMar>
          </w:tcPr>
          <w:p w14:paraId="72062489" w14:textId="737EA704"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1,2</w:t>
            </w:r>
            <w:r w:rsidR="00EF2FAC" w:rsidRPr="006929EA">
              <w:rPr>
                <w:rFonts w:asciiTheme="majorBidi" w:hAnsiTheme="majorBidi" w:cstheme="majorBidi"/>
                <w:sz w:val="18"/>
                <w:szCs w:val="18"/>
                <w:lang w:val="es-AR"/>
              </w:rPr>
              <w:t>9</w:t>
            </w:r>
          </w:p>
        </w:tc>
        <w:tc>
          <w:tcPr>
            <w:tcW w:w="360" w:type="pct"/>
            <w:shd w:val="clear" w:color="auto" w:fill="auto"/>
            <w:tcMar>
              <w:left w:w="58" w:type="dxa"/>
              <w:right w:w="58" w:type="dxa"/>
            </w:tcMar>
          </w:tcPr>
          <w:p w14:paraId="70B48A10" w14:textId="005C6D0F" w:rsidR="00EF2FAC" w:rsidRPr="006929EA" w:rsidRDefault="00EF2FAC"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n/</w:t>
            </w:r>
            <w:r w:rsidR="002A16B4" w:rsidRPr="006929EA">
              <w:rPr>
                <w:rFonts w:asciiTheme="majorBidi" w:hAnsiTheme="majorBidi" w:cstheme="majorBidi"/>
                <w:sz w:val="18"/>
                <w:szCs w:val="18"/>
                <w:lang w:val="es-AR"/>
              </w:rPr>
              <w:t>c</w:t>
            </w:r>
          </w:p>
        </w:tc>
      </w:tr>
      <w:tr w:rsidR="006929EA" w:rsidRPr="006929EA" w14:paraId="6B9944AB" w14:textId="77777777" w:rsidTr="006929EA">
        <w:trPr>
          <w:trHeight w:val="459"/>
          <w:jc w:val="center"/>
        </w:trPr>
        <w:tc>
          <w:tcPr>
            <w:tcW w:w="1611" w:type="pct"/>
            <w:gridSpan w:val="3"/>
            <w:shd w:val="clear" w:color="auto" w:fill="auto"/>
            <w:tcMar>
              <w:left w:w="58" w:type="dxa"/>
              <w:right w:w="58" w:type="dxa"/>
            </w:tcMar>
          </w:tcPr>
          <w:p w14:paraId="72D3FC95" w14:textId="184FD4F4"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 xml:space="preserve">Consumo máximo admisible </w:t>
            </w:r>
            <w:r w:rsidR="00EF2FAC" w:rsidRPr="006929EA">
              <w:rPr>
                <w:rFonts w:asciiTheme="majorBidi" w:hAnsiTheme="majorBidi" w:cstheme="majorBidi"/>
                <w:sz w:val="18"/>
                <w:szCs w:val="18"/>
                <w:lang w:val="es-AR"/>
              </w:rPr>
              <w:t>(</w:t>
            </w:r>
            <w:r w:rsidRPr="006929EA">
              <w:rPr>
                <w:rFonts w:asciiTheme="majorBidi" w:hAnsiTheme="majorBidi" w:cstheme="majorBidi"/>
                <w:sz w:val="18"/>
                <w:szCs w:val="18"/>
                <w:lang w:val="es-AR"/>
              </w:rPr>
              <w:t>ton. PAO</w:t>
            </w:r>
            <w:r w:rsidR="00EF2FAC" w:rsidRPr="006929EA">
              <w:rPr>
                <w:rFonts w:asciiTheme="majorBidi" w:hAnsiTheme="majorBidi" w:cstheme="majorBidi"/>
                <w:sz w:val="18"/>
                <w:szCs w:val="18"/>
                <w:lang w:val="es-AR"/>
              </w:rPr>
              <w:t>)</w:t>
            </w:r>
          </w:p>
        </w:tc>
        <w:tc>
          <w:tcPr>
            <w:tcW w:w="290" w:type="pct"/>
            <w:shd w:val="clear" w:color="auto" w:fill="auto"/>
            <w:tcMar>
              <w:left w:w="58" w:type="dxa"/>
              <w:right w:w="58" w:type="dxa"/>
            </w:tcMar>
          </w:tcPr>
          <w:p w14:paraId="498DCEDF" w14:textId="16864ACE" w:rsidR="00EF2FAC" w:rsidRPr="006929EA" w:rsidRDefault="002A16B4"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n/c</w:t>
            </w:r>
          </w:p>
        </w:tc>
        <w:tc>
          <w:tcPr>
            <w:tcW w:w="222" w:type="pct"/>
            <w:shd w:val="clear" w:color="auto" w:fill="auto"/>
            <w:tcMar>
              <w:left w:w="58" w:type="dxa"/>
              <w:right w:w="58" w:type="dxa"/>
            </w:tcMar>
          </w:tcPr>
          <w:p w14:paraId="60462CD5" w14:textId="7B6E9572" w:rsidR="00EF2FAC" w:rsidRPr="006929EA" w:rsidRDefault="002A16B4"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n/c</w:t>
            </w:r>
          </w:p>
        </w:tc>
        <w:tc>
          <w:tcPr>
            <w:tcW w:w="286" w:type="pct"/>
            <w:shd w:val="clear" w:color="auto" w:fill="auto"/>
            <w:tcMar>
              <w:left w:w="58" w:type="dxa"/>
              <w:right w:w="58" w:type="dxa"/>
            </w:tcMar>
          </w:tcPr>
          <w:p w14:paraId="7F32CFD3" w14:textId="787A3CF4"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1,9</w:t>
            </w:r>
            <w:r w:rsidR="00EF2FAC" w:rsidRPr="006929EA">
              <w:rPr>
                <w:rFonts w:asciiTheme="majorBidi" w:hAnsiTheme="majorBidi" w:cstheme="majorBidi"/>
                <w:sz w:val="18"/>
                <w:szCs w:val="18"/>
                <w:lang w:val="es-AR"/>
              </w:rPr>
              <w:t>8</w:t>
            </w:r>
          </w:p>
        </w:tc>
        <w:tc>
          <w:tcPr>
            <w:tcW w:w="225" w:type="pct"/>
            <w:shd w:val="clear" w:color="auto" w:fill="auto"/>
            <w:tcMar>
              <w:left w:w="58" w:type="dxa"/>
              <w:right w:w="58" w:type="dxa"/>
            </w:tcMar>
          </w:tcPr>
          <w:p w14:paraId="5B5BD9CC" w14:textId="10E9C9AC"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1,9</w:t>
            </w:r>
            <w:r w:rsidR="00EF2FAC" w:rsidRPr="006929EA">
              <w:rPr>
                <w:rFonts w:asciiTheme="majorBidi" w:hAnsiTheme="majorBidi" w:cstheme="majorBidi"/>
                <w:sz w:val="18"/>
                <w:szCs w:val="18"/>
                <w:lang w:val="es-AR"/>
              </w:rPr>
              <w:t>8</w:t>
            </w:r>
          </w:p>
        </w:tc>
        <w:tc>
          <w:tcPr>
            <w:tcW w:w="359" w:type="pct"/>
            <w:shd w:val="clear" w:color="auto" w:fill="auto"/>
            <w:tcMar>
              <w:left w:w="58" w:type="dxa"/>
              <w:right w:w="58" w:type="dxa"/>
            </w:tcMar>
          </w:tcPr>
          <w:p w14:paraId="6DBF4298" w14:textId="3384B3B2"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324" w:type="pct"/>
            <w:shd w:val="clear" w:color="auto" w:fill="auto"/>
            <w:tcMar>
              <w:left w:w="58" w:type="dxa"/>
              <w:right w:w="58" w:type="dxa"/>
            </w:tcMar>
          </w:tcPr>
          <w:p w14:paraId="5D6AB91A" w14:textId="742537F1"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222" w:type="pct"/>
            <w:shd w:val="clear" w:color="auto" w:fill="auto"/>
            <w:tcMar>
              <w:left w:w="58" w:type="dxa"/>
              <w:right w:w="58" w:type="dxa"/>
            </w:tcMar>
          </w:tcPr>
          <w:p w14:paraId="624C0C42" w14:textId="23BABC06"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345" w:type="pct"/>
            <w:shd w:val="clear" w:color="auto" w:fill="auto"/>
            <w:tcMar>
              <w:left w:w="58" w:type="dxa"/>
              <w:right w:w="58" w:type="dxa"/>
            </w:tcMar>
          </w:tcPr>
          <w:p w14:paraId="1A7F3CCF" w14:textId="28A4F6C4"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222" w:type="pct"/>
            <w:shd w:val="clear" w:color="auto" w:fill="auto"/>
            <w:tcMar>
              <w:left w:w="58" w:type="dxa"/>
              <w:right w:w="58" w:type="dxa"/>
            </w:tcMar>
          </w:tcPr>
          <w:p w14:paraId="1E4C9C34" w14:textId="36DE6AF5"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1,7</w:t>
            </w:r>
            <w:r w:rsidR="00EF2FAC" w:rsidRPr="006929EA">
              <w:rPr>
                <w:rFonts w:asciiTheme="majorBidi" w:hAnsiTheme="majorBidi" w:cstheme="majorBidi"/>
                <w:sz w:val="18"/>
                <w:szCs w:val="18"/>
                <w:lang w:val="es-AR"/>
              </w:rPr>
              <w:t>8</w:t>
            </w:r>
          </w:p>
        </w:tc>
        <w:tc>
          <w:tcPr>
            <w:tcW w:w="305" w:type="pct"/>
            <w:shd w:val="clear" w:color="auto" w:fill="auto"/>
            <w:tcMar>
              <w:left w:w="58" w:type="dxa"/>
              <w:right w:w="58" w:type="dxa"/>
            </w:tcMar>
          </w:tcPr>
          <w:p w14:paraId="7C1149E8" w14:textId="6A227E8B"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1,2</w:t>
            </w:r>
            <w:r w:rsidR="00EF2FAC" w:rsidRPr="006929EA">
              <w:rPr>
                <w:rFonts w:asciiTheme="majorBidi" w:hAnsiTheme="majorBidi" w:cstheme="majorBidi"/>
                <w:sz w:val="18"/>
                <w:szCs w:val="18"/>
                <w:lang w:val="es-AR"/>
              </w:rPr>
              <w:t>9</w:t>
            </w:r>
          </w:p>
        </w:tc>
        <w:tc>
          <w:tcPr>
            <w:tcW w:w="228" w:type="pct"/>
            <w:tcMar>
              <w:left w:w="58" w:type="dxa"/>
              <w:right w:w="58" w:type="dxa"/>
            </w:tcMar>
          </w:tcPr>
          <w:p w14:paraId="3E4D5360" w14:textId="55FAEFB8"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1,2</w:t>
            </w:r>
            <w:r w:rsidR="00EF2FAC" w:rsidRPr="006929EA">
              <w:rPr>
                <w:rFonts w:asciiTheme="majorBidi" w:hAnsiTheme="majorBidi" w:cstheme="majorBidi"/>
                <w:sz w:val="18"/>
                <w:szCs w:val="18"/>
                <w:lang w:val="es-AR"/>
              </w:rPr>
              <w:t>9</w:t>
            </w:r>
          </w:p>
        </w:tc>
        <w:tc>
          <w:tcPr>
            <w:tcW w:w="360" w:type="pct"/>
            <w:shd w:val="clear" w:color="auto" w:fill="auto"/>
            <w:tcMar>
              <w:left w:w="58" w:type="dxa"/>
              <w:right w:w="58" w:type="dxa"/>
            </w:tcMar>
          </w:tcPr>
          <w:p w14:paraId="37845AB9" w14:textId="7D2230F6" w:rsidR="00EF2FAC" w:rsidRPr="006929EA" w:rsidRDefault="00EF2FAC"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n/</w:t>
            </w:r>
            <w:r w:rsidR="002A16B4" w:rsidRPr="006929EA">
              <w:rPr>
                <w:rFonts w:asciiTheme="majorBidi" w:hAnsiTheme="majorBidi" w:cstheme="majorBidi"/>
                <w:sz w:val="18"/>
                <w:szCs w:val="18"/>
                <w:lang w:val="es-AR"/>
              </w:rPr>
              <w:t>c</w:t>
            </w:r>
          </w:p>
        </w:tc>
      </w:tr>
      <w:tr w:rsidR="006929EA" w:rsidRPr="006929EA" w14:paraId="7FEC8392" w14:textId="77777777" w:rsidTr="006929EA">
        <w:trPr>
          <w:trHeight w:val="224"/>
          <w:jc w:val="center"/>
        </w:trPr>
        <w:tc>
          <w:tcPr>
            <w:tcW w:w="578" w:type="pct"/>
            <w:vMerge w:val="restart"/>
            <w:shd w:val="clear" w:color="auto" w:fill="auto"/>
            <w:tcMar>
              <w:left w:w="58" w:type="dxa"/>
              <w:right w:w="58" w:type="dxa"/>
            </w:tcMar>
          </w:tcPr>
          <w:p w14:paraId="71EC4FAD" w14:textId="5D0CF3E0"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Financi</w:t>
            </w:r>
            <w:r w:rsidR="00D720C7" w:rsidRPr="006929EA">
              <w:rPr>
                <w:rFonts w:asciiTheme="majorBidi" w:hAnsiTheme="majorBidi" w:cstheme="majorBidi"/>
                <w:sz w:val="18"/>
                <w:szCs w:val="18"/>
                <w:lang w:val="es-AR"/>
              </w:rPr>
              <w:t>a</w:t>
            </w:r>
            <w:r w:rsidRPr="006929EA">
              <w:rPr>
                <w:rFonts w:asciiTheme="majorBidi" w:hAnsiTheme="majorBidi" w:cstheme="majorBidi"/>
                <w:sz w:val="18"/>
                <w:szCs w:val="18"/>
                <w:lang w:val="es-AR"/>
              </w:rPr>
              <w:t xml:space="preserve">miento acordado </w:t>
            </w:r>
            <w:r w:rsidR="00EF2FAC" w:rsidRPr="006929EA">
              <w:rPr>
                <w:rFonts w:asciiTheme="majorBidi" w:hAnsiTheme="majorBidi" w:cstheme="majorBidi"/>
                <w:sz w:val="18"/>
                <w:szCs w:val="18"/>
                <w:lang w:val="es-AR"/>
              </w:rPr>
              <w:t>(</w:t>
            </w:r>
            <w:r w:rsidRPr="006929EA">
              <w:rPr>
                <w:rFonts w:asciiTheme="majorBidi" w:hAnsiTheme="majorBidi" w:cstheme="majorBidi"/>
                <w:sz w:val="18"/>
                <w:szCs w:val="18"/>
                <w:lang w:val="es-AR"/>
              </w:rPr>
              <w:t>$EUA</w:t>
            </w:r>
            <w:r w:rsidR="00EF2FAC" w:rsidRPr="006929EA">
              <w:rPr>
                <w:rFonts w:asciiTheme="majorBidi" w:hAnsiTheme="majorBidi" w:cstheme="majorBidi"/>
                <w:sz w:val="18"/>
                <w:szCs w:val="18"/>
                <w:lang w:val="es-AR"/>
              </w:rPr>
              <w:t>)</w:t>
            </w:r>
          </w:p>
        </w:tc>
        <w:tc>
          <w:tcPr>
            <w:tcW w:w="418" w:type="pct"/>
            <w:vMerge w:val="restart"/>
            <w:shd w:val="clear" w:color="auto" w:fill="auto"/>
            <w:tcMar>
              <w:left w:w="58" w:type="dxa"/>
              <w:right w:w="58" w:type="dxa"/>
            </w:tcMar>
          </w:tcPr>
          <w:p w14:paraId="11B98DEC" w14:textId="4318DB6C" w:rsidR="00EF2FAC" w:rsidRPr="006929EA" w:rsidRDefault="005933A8"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PNUMA</w:t>
            </w:r>
          </w:p>
        </w:tc>
        <w:tc>
          <w:tcPr>
            <w:tcW w:w="616" w:type="pct"/>
            <w:shd w:val="clear" w:color="auto" w:fill="auto"/>
            <w:tcMar>
              <w:left w:w="58" w:type="dxa"/>
              <w:right w:w="58" w:type="dxa"/>
            </w:tcMar>
          </w:tcPr>
          <w:p w14:paraId="168643C5" w14:textId="48FF281C"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del proyecto</w:t>
            </w:r>
          </w:p>
        </w:tc>
        <w:tc>
          <w:tcPr>
            <w:tcW w:w="290" w:type="pct"/>
            <w:shd w:val="clear" w:color="auto" w:fill="auto"/>
            <w:tcMar>
              <w:left w:w="58" w:type="dxa"/>
              <w:right w:w="58" w:type="dxa"/>
            </w:tcMar>
          </w:tcPr>
          <w:p w14:paraId="37E29669" w14:textId="447FBEE6"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w:t>
            </w:r>
            <w:r w:rsidR="00AE1711" w:rsidRPr="006929EA">
              <w:rPr>
                <w:rFonts w:asciiTheme="majorBidi" w:hAnsiTheme="majorBidi" w:cstheme="majorBidi"/>
                <w:sz w:val="18"/>
                <w:szCs w:val="18"/>
                <w:lang w:val="es-AR"/>
              </w:rPr>
              <w:t>7 000</w:t>
            </w:r>
          </w:p>
        </w:tc>
        <w:tc>
          <w:tcPr>
            <w:tcW w:w="222" w:type="pct"/>
            <w:shd w:val="clear" w:color="auto" w:fill="auto"/>
            <w:tcMar>
              <w:left w:w="58" w:type="dxa"/>
              <w:right w:w="58" w:type="dxa"/>
            </w:tcMar>
          </w:tcPr>
          <w:p w14:paraId="0AB11CAE"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47A5ED37" w14:textId="6D889320"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w:t>
            </w:r>
            <w:r w:rsidR="00AE1711" w:rsidRPr="006929EA">
              <w:rPr>
                <w:rFonts w:asciiTheme="majorBidi" w:hAnsiTheme="majorBidi" w:cstheme="majorBidi"/>
                <w:sz w:val="18"/>
                <w:szCs w:val="18"/>
                <w:lang w:val="es-AR"/>
              </w:rPr>
              <w:t>8 500</w:t>
            </w:r>
          </w:p>
        </w:tc>
        <w:tc>
          <w:tcPr>
            <w:tcW w:w="225" w:type="pct"/>
            <w:shd w:val="clear" w:color="auto" w:fill="auto"/>
            <w:tcMar>
              <w:left w:w="58" w:type="dxa"/>
              <w:right w:w="58" w:type="dxa"/>
            </w:tcMar>
          </w:tcPr>
          <w:p w14:paraId="438A450D"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2A87D70B"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24" w:type="pct"/>
            <w:shd w:val="clear" w:color="auto" w:fill="auto"/>
            <w:tcMar>
              <w:left w:w="58" w:type="dxa"/>
              <w:right w:w="58" w:type="dxa"/>
            </w:tcMar>
          </w:tcPr>
          <w:p w14:paraId="38519A3D" w14:textId="2F36A1E4"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3</w:t>
            </w:r>
            <w:r w:rsidR="00AE1711" w:rsidRPr="006929EA">
              <w:rPr>
                <w:rFonts w:asciiTheme="majorBidi" w:hAnsiTheme="majorBidi" w:cstheme="majorBidi"/>
                <w:sz w:val="18"/>
                <w:szCs w:val="18"/>
                <w:lang w:val="es-AR"/>
              </w:rPr>
              <w:t>5 000</w:t>
            </w:r>
          </w:p>
        </w:tc>
        <w:tc>
          <w:tcPr>
            <w:tcW w:w="222" w:type="pct"/>
            <w:shd w:val="clear" w:color="auto" w:fill="auto"/>
            <w:tcMar>
              <w:left w:w="58" w:type="dxa"/>
              <w:right w:w="58" w:type="dxa"/>
            </w:tcMar>
          </w:tcPr>
          <w:p w14:paraId="2D96D673"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0EADCDC6"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3CBBF029"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10F91676" w14:textId="60F43855"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w:t>
            </w:r>
            <w:r w:rsidR="00AE1711" w:rsidRPr="006929EA">
              <w:rPr>
                <w:rFonts w:asciiTheme="majorBidi" w:hAnsiTheme="majorBidi" w:cstheme="majorBidi"/>
                <w:sz w:val="18"/>
                <w:szCs w:val="18"/>
                <w:lang w:val="es-AR"/>
              </w:rPr>
              <w:t>3 500</w:t>
            </w:r>
          </w:p>
        </w:tc>
        <w:tc>
          <w:tcPr>
            <w:tcW w:w="228" w:type="pct"/>
            <w:tcMar>
              <w:left w:w="58" w:type="dxa"/>
              <w:right w:w="58" w:type="dxa"/>
            </w:tcMar>
          </w:tcPr>
          <w:p w14:paraId="3EDF5DDF"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60" w:type="pct"/>
            <w:shd w:val="clear" w:color="auto" w:fill="auto"/>
            <w:tcMar>
              <w:left w:w="58" w:type="dxa"/>
              <w:right w:w="58" w:type="dxa"/>
            </w:tcMar>
          </w:tcPr>
          <w:p w14:paraId="1A2105E9" w14:textId="36927F02"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10</w:t>
            </w:r>
            <w:r w:rsidR="00AE1711" w:rsidRPr="006929EA">
              <w:rPr>
                <w:rFonts w:asciiTheme="majorBidi" w:hAnsiTheme="majorBidi" w:cstheme="majorBidi"/>
                <w:sz w:val="18"/>
                <w:szCs w:val="18"/>
                <w:lang w:val="es-AR"/>
              </w:rPr>
              <w:t>4 000</w:t>
            </w:r>
          </w:p>
        </w:tc>
      </w:tr>
      <w:tr w:rsidR="006929EA" w:rsidRPr="006929EA" w14:paraId="273E3293" w14:textId="77777777" w:rsidTr="006929EA">
        <w:trPr>
          <w:trHeight w:val="140"/>
          <w:jc w:val="center"/>
        </w:trPr>
        <w:tc>
          <w:tcPr>
            <w:tcW w:w="578" w:type="pct"/>
            <w:vMerge/>
            <w:shd w:val="clear" w:color="auto" w:fill="auto"/>
            <w:tcMar>
              <w:left w:w="58" w:type="dxa"/>
              <w:right w:w="58" w:type="dxa"/>
            </w:tcMar>
          </w:tcPr>
          <w:p w14:paraId="2F8086A1" w14:textId="77777777" w:rsidR="00EF2FAC" w:rsidRPr="006929EA" w:rsidRDefault="00EF2FAC" w:rsidP="006325A2">
            <w:pPr>
              <w:spacing w:after="60"/>
              <w:jc w:val="center"/>
              <w:rPr>
                <w:rFonts w:asciiTheme="majorBidi" w:hAnsiTheme="majorBidi" w:cstheme="majorBidi"/>
                <w:sz w:val="18"/>
                <w:szCs w:val="18"/>
                <w:lang w:val="es-AR"/>
              </w:rPr>
            </w:pPr>
          </w:p>
        </w:tc>
        <w:tc>
          <w:tcPr>
            <w:tcW w:w="418" w:type="pct"/>
            <w:vMerge/>
            <w:shd w:val="clear" w:color="auto" w:fill="auto"/>
            <w:tcMar>
              <w:left w:w="58" w:type="dxa"/>
              <w:right w:w="58" w:type="dxa"/>
            </w:tcMar>
          </w:tcPr>
          <w:p w14:paraId="70B99B70" w14:textId="77777777" w:rsidR="00EF2FAC" w:rsidRPr="006929EA" w:rsidRDefault="00EF2FAC" w:rsidP="006325A2">
            <w:pPr>
              <w:spacing w:after="60"/>
              <w:jc w:val="center"/>
              <w:rPr>
                <w:rFonts w:asciiTheme="majorBidi" w:hAnsiTheme="majorBidi" w:cstheme="majorBidi"/>
                <w:sz w:val="18"/>
                <w:szCs w:val="18"/>
                <w:lang w:val="es-AR"/>
              </w:rPr>
            </w:pPr>
          </w:p>
        </w:tc>
        <w:tc>
          <w:tcPr>
            <w:tcW w:w="616" w:type="pct"/>
            <w:shd w:val="clear" w:color="auto" w:fill="auto"/>
            <w:tcMar>
              <w:left w:w="58" w:type="dxa"/>
              <w:right w:w="58" w:type="dxa"/>
            </w:tcMar>
          </w:tcPr>
          <w:p w14:paraId="1B8D066F" w14:textId="4ED3274A"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 apoyo</w:t>
            </w:r>
          </w:p>
        </w:tc>
        <w:tc>
          <w:tcPr>
            <w:tcW w:w="290" w:type="pct"/>
            <w:shd w:val="clear" w:color="auto" w:fill="auto"/>
            <w:tcMar>
              <w:left w:w="58" w:type="dxa"/>
              <w:right w:w="58" w:type="dxa"/>
            </w:tcMar>
          </w:tcPr>
          <w:p w14:paraId="0C3C95C9" w14:textId="670B9891"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3 510</w:t>
            </w:r>
          </w:p>
        </w:tc>
        <w:tc>
          <w:tcPr>
            <w:tcW w:w="222" w:type="pct"/>
            <w:shd w:val="clear" w:color="auto" w:fill="auto"/>
            <w:tcMar>
              <w:left w:w="58" w:type="dxa"/>
              <w:right w:w="58" w:type="dxa"/>
            </w:tcMar>
          </w:tcPr>
          <w:p w14:paraId="0B4B021C"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579CA797" w14:textId="6CEDFBDB"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3 705</w:t>
            </w:r>
          </w:p>
        </w:tc>
        <w:tc>
          <w:tcPr>
            <w:tcW w:w="225" w:type="pct"/>
            <w:shd w:val="clear" w:color="auto" w:fill="auto"/>
            <w:tcMar>
              <w:left w:w="58" w:type="dxa"/>
              <w:right w:w="58" w:type="dxa"/>
            </w:tcMar>
          </w:tcPr>
          <w:p w14:paraId="2FD62745"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45AD4C9F"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24" w:type="pct"/>
            <w:shd w:val="clear" w:color="auto" w:fill="auto"/>
            <w:tcMar>
              <w:left w:w="58" w:type="dxa"/>
              <w:right w:w="58" w:type="dxa"/>
            </w:tcMar>
          </w:tcPr>
          <w:p w14:paraId="24613F56" w14:textId="658B35DC"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4 550</w:t>
            </w:r>
          </w:p>
        </w:tc>
        <w:tc>
          <w:tcPr>
            <w:tcW w:w="222" w:type="pct"/>
            <w:shd w:val="clear" w:color="auto" w:fill="auto"/>
            <w:tcMar>
              <w:left w:w="58" w:type="dxa"/>
              <w:right w:w="58" w:type="dxa"/>
            </w:tcMar>
          </w:tcPr>
          <w:p w14:paraId="41C79C56"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21C55DC5"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2BAB0FD5"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5C8B19DF" w14:textId="7F399239"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1 755</w:t>
            </w:r>
          </w:p>
        </w:tc>
        <w:tc>
          <w:tcPr>
            <w:tcW w:w="228" w:type="pct"/>
            <w:tcMar>
              <w:left w:w="58" w:type="dxa"/>
              <w:right w:w="58" w:type="dxa"/>
            </w:tcMar>
          </w:tcPr>
          <w:p w14:paraId="5F6C6264"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60" w:type="pct"/>
            <w:shd w:val="clear" w:color="auto" w:fill="auto"/>
            <w:tcMar>
              <w:left w:w="58" w:type="dxa"/>
              <w:right w:w="58" w:type="dxa"/>
            </w:tcMar>
          </w:tcPr>
          <w:p w14:paraId="5C07831F" w14:textId="20E0BF01"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w:t>
            </w:r>
            <w:r w:rsidR="00AE1711" w:rsidRPr="006929EA">
              <w:rPr>
                <w:rFonts w:asciiTheme="majorBidi" w:hAnsiTheme="majorBidi" w:cstheme="majorBidi"/>
                <w:sz w:val="18"/>
                <w:szCs w:val="18"/>
                <w:lang w:val="es-AR"/>
              </w:rPr>
              <w:t>3 520</w:t>
            </w:r>
          </w:p>
        </w:tc>
      </w:tr>
      <w:tr w:rsidR="006929EA" w:rsidRPr="006929EA" w14:paraId="7B2C24C4" w14:textId="77777777" w:rsidTr="006929EA">
        <w:trPr>
          <w:trHeight w:val="140"/>
          <w:jc w:val="center"/>
        </w:trPr>
        <w:tc>
          <w:tcPr>
            <w:tcW w:w="578" w:type="pct"/>
            <w:vMerge/>
            <w:shd w:val="clear" w:color="auto" w:fill="auto"/>
            <w:tcMar>
              <w:left w:w="58" w:type="dxa"/>
              <w:right w:w="58" w:type="dxa"/>
            </w:tcMar>
          </w:tcPr>
          <w:p w14:paraId="182703FA" w14:textId="77777777" w:rsidR="00EF2FAC" w:rsidRPr="006929EA" w:rsidRDefault="00EF2FAC" w:rsidP="006325A2">
            <w:pPr>
              <w:spacing w:after="60"/>
              <w:jc w:val="center"/>
              <w:rPr>
                <w:rFonts w:asciiTheme="majorBidi" w:hAnsiTheme="majorBidi" w:cstheme="majorBidi"/>
                <w:sz w:val="18"/>
                <w:szCs w:val="18"/>
                <w:lang w:val="es-AR"/>
              </w:rPr>
            </w:pPr>
          </w:p>
        </w:tc>
        <w:tc>
          <w:tcPr>
            <w:tcW w:w="418" w:type="pct"/>
            <w:vMerge w:val="restart"/>
            <w:shd w:val="clear" w:color="auto" w:fill="auto"/>
            <w:tcMar>
              <w:left w:w="58" w:type="dxa"/>
              <w:right w:w="58" w:type="dxa"/>
            </w:tcMar>
          </w:tcPr>
          <w:p w14:paraId="2BD047BE" w14:textId="3207B825" w:rsidR="00EF2FAC" w:rsidRPr="006929EA" w:rsidRDefault="002A16B4" w:rsidP="006325A2">
            <w:pPr>
              <w:spacing w:after="60"/>
              <w:jc w:val="center"/>
              <w:rPr>
                <w:rFonts w:asciiTheme="majorBidi" w:hAnsiTheme="majorBidi" w:cstheme="majorBidi"/>
                <w:sz w:val="18"/>
                <w:szCs w:val="18"/>
                <w:lang w:val="es-AR"/>
              </w:rPr>
            </w:pPr>
            <w:r w:rsidRPr="006929EA">
              <w:rPr>
                <w:rFonts w:asciiTheme="majorBidi" w:hAnsiTheme="majorBidi" w:cstheme="majorBidi"/>
                <w:sz w:val="18"/>
                <w:szCs w:val="18"/>
                <w:lang w:val="es-AR"/>
              </w:rPr>
              <w:t>ONUDI</w:t>
            </w:r>
          </w:p>
        </w:tc>
        <w:tc>
          <w:tcPr>
            <w:tcW w:w="616" w:type="pct"/>
            <w:shd w:val="clear" w:color="auto" w:fill="auto"/>
            <w:tcMar>
              <w:left w:w="58" w:type="dxa"/>
              <w:right w:w="58" w:type="dxa"/>
            </w:tcMar>
          </w:tcPr>
          <w:p w14:paraId="705D0728" w14:textId="01B3FF74"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del proyecto</w:t>
            </w:r>
          </w:p>
        </w:tc>
        <w:tc>
          <w:tcPr>
            <w:tcW w:w="290" w:type="pct"/>
            <w:shd w:val="clear" w:color="auto" w:fill="auto"/>
            <w:tcMar>
              <w:left w:w="58" w:type="dxa"/>
              <w:right w:w="58" w:type="dxa"/>
            </w:tcMar>
          </w:tcPr>
          <w:p w14:paraId="3BE88025" w14:textId="2640E8E9"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6</w:t>
            </w:r>
            <w:r w:rsidR="00AE1711" w:rsidRPr="006929EA">
              <w:rPr>
                <w:rFonts w:asciiTheme="majorBidi" w:hAnsiTheme="majorBidi" w:cstheme="majorBidi"/>
                <w:sz w:val="18"/>
                <w:szCs w:val="18"/>
                <w:lang w:val="es-AR"/>
              </w:rPr>
              <w:t>8 000</w:t>
            </w:r>
          </w:p>
        </w:tc>
        <w:tc>
          <w:tcPr>
            <w:tcW w:w="222" w:type="pct"/>
            <w:shd w:val="clear" w:color="auto" w:fill="auto"/>
            <w:tcMar>
              <w:left w:w="58" w:type="dxa"/>
              <w:right w:w="58" w:type="dxa"/>
            </w:tcMar>
          </w:tcPr>
          <w:p w14:paraId="6188D398"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592A6B59"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5" w:type="pct"/>
            <w:shd w:val="clear" w:color="auto" w:fill="auto"/>
            <w:tcMar>
              <w:left w:w="58" w:type="dxa"/>
              <w:right w:w="58" w:type="dxa"/>
            </w:tcMar>
          </w:tcPr>
          <w:p w14:paraId="4B651C35"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00F80628"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24" w:type="pct"/>
            <w:shd w:val="clear" w:color="auto" w:fill="auto"/>
            <w:tcMar>
              <w:left w:w="58" w:type="dxa"/>
              <w:right w:w="58" w:type="dxa"/>
            </w:tcMar>
          </w:tcPr>
          <w:p w14:paraId="4610EB65" w14:textId="59C0860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w:t>
            </w:r>
            <w:r w:rsidR="00AE1711" w:rsidRPr="006929EA">
              <w:rPr>
                <w:rFonts w:asciiTheme="majorBidi" w:hAnsiTheme="majorBidi" w:cstheme="majorBidi"/>
                <w:sz w:val="18"/>
                <w:szCs w:val="18"/>
                <w:lang w:val="es-AR"/>
              </w:rPr>
              <w:t>9 000</w:t>
            </w:r>
          </w:p>
        </w:tc>
        <w:tc>
          <w:tcPr>
            <w:tcW w:w="222" w:type="pct"/>
            <w:shd w:val="clear" w:color="auto" w:fill="auto"/>
            <w:tcMar>
              <w:left w:w="58" w:type="dxa"/>
              <w:right w:w="58" w:type="dxa"/>
            </w:tcMar>
          </w:tcPr>
          <w:p w14:paraId="12236ABF"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73C2D349"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143096AD"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271127C4" w14:textId="3881E5F3"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9 000</w:t>
            </w:r>
          </w:p>
        </w:tc>
        <w:tc>
          <w:tcPr>
            <w:tcW w:w="228" w:type="pct"/>
            <w:tcMar>
              <w:left w:w="58" w:type="dxa"/>
              <w:right w:w="58" w:type="dxa"/>
            </w:tcMar>
          </w:tcPr>
          <w:p w14:paraId="582F5787"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60" w:type="pct"/>
            <w:shd w:val="clear" w:color="auto" w:fill="auto"/>
            <w:tcMar>
              <w:left w:w="58" w:type="dxa"/>
              <w:right w:w="58" w:type="dxa"/>
            </w:tcMar>
          </w:tcPr>
          <w:p w14:paraId="2B3DC144" w14:textId="55DB0A64"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10</w:t>
            </w:r>
            <w:r w:rsidR="00AE1711" w:rsidRPr="006929EA">
              <w:rPr>
                <w:rFonts w:asciiTheme="majorBidi" w:hAnsiTheme="majorBidi" w:cstheme="majorBidi"/>
                <w:sz w:val="18"/>
                <w:szCs w:val="18"/>
                <w:lang w:val="es-AR"/>
              </w:rPr>
              <w:t>6 000</w:t>
            </w:r>
          </w:p>
        </w:tc>
      </w:tr>
      <w:tr w:rsidR="006929EA" w:rsidRPr="006929EA" w14:paraId="7C802692" w14:textId="77777777" w:rsidTr="006929EA">
        <w:trPr>
          <w:trHeight w:val="140"/>
          <w:jc w:val="center"/>
        </w:trPr>
        <w:tc>
          <w:tcPr>
            <w:tcW w:w="578" w:type="pct"/>
            <w:vMerge/>
            <w:shd w:val="clear" w:color="auto" w:fill="auto"/>
            <w:tcMar>
              <w:left w:w="58" w:type="dxa"/>
              <w:right w:w="58" w:type="dxa"/>
            </w:tcMar>
          </w:tcPr>
          <w:p w14:paraId="678B75F3" w14:textId="77777777" w:rsidR="00EF2FAC" w:rsidRPr="006929EA" w:rsidRDefault="00EF2FAC" w:rsidP="006325A2">
            <w:pPr>
              <w:spacing w:after="60"/>
              <w:jc w:val="center"/>
              <w:rPr>
                <w:rFonts w:asciiTheme="majorBidi" w:hAnsiTheme="majorBidi" w:cstheme="majorBidi"/>
                <w:sz w:val="18"/>
                <w:szCs w:val="18"/>
                <w:lang w:val="es-AR"/>
              </w:rPr>
            </w:pPr>
          </w:p>
        </w:tc>
        <w:tc>
          <w:tcPr>
            <w:tcW w:w="418" w:type="pct"/>
            <w:vMerge/>
            <w:shd w:val="clear" w:color="auto" w:fill="auto"/>
            <w:tcMar>
              <w:left w:w="58" w:type="dxa"/>
              <w:right w:w="58" w:type="dxa"/>
            </w:tcMar>
          </w:tcPr>
          <w:p w14:paraId="6C38EA21" w14:textId="77777777" w:rsidR="00EF2FAC" w:rsidRPr="006929EA" w:rsidRDefault="00EF2FAC" w:rsidP="006325A2">
            <w:pPr>
              <w:spacing w:after="60"/>
              <w:jc w:val="center"/>
              <w:rPr>
                <w:rFonts w:asciiTheme="majorBidi" w:hAnsiTheme="majorBidi" w:cstheme="majorBidi"/>
                <w:sz w:val="18"/>
                <w:szCs w:val="18"/>
                <w:lang w:val="es-AR"/>
              </w:rPr>
            </w:pPr>
          </w:p>
        </w:tc>
        <w:tc>
          <w:tcPr>
            <w:tcW w:w="616" w:type="pct"/>
            <w:shd w:val="clear" w:color="auto" w:fill="auto"/>
            <w:tcMar>
              <w:left w:w="58" w:type="dxa"/>
              <w:right w:w="58" w:type="dxa"/>
            </w:tcMar>
          </w:tcPr>
          <w:p w14:paraId="5E7AE1AF" w14:textId="63A19C43"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 apoyo</w:t>
            </w:r>
          </w:p>
        </w:tc>
        <w:tc>
          <w:tcPr>
            <w:tcW w:w="290" w:type="pct"/>
            <w:shd w:val="clear" w:color="auto" w:fill="auto"/>
            <w:tcMar>
              <w:left w:w="58" w:type="dxa"/>
              <w:right w:w="58" w:type="dxa"/>
            </w:tcMar>
          </w:tcPr>
          <w:p w14:paraId="2B30CD6B" w14:textId="1493FA8D"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6 120</w:t>
            </w:r>
          </w:p>
        </w:tc>
        <w:tc>
          <w:tcPr>
            <w:tcW w:w="222" w:type="pct"/>
            <w:shd w:val="clear" w:color="auto" w:fill="auto"/>
            <w:tcMar>
              <w:left w:w="58" w:type="dxa"/>
              <w:right w:w="58" w:type="dxa"/>
            </w:tcMar>
          </w:tcPr>
          <w:p w14:paraId="0A45495B"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1F1BE67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5" w:type="pct"/>
            <w:shd w:val="clear" w:color="auto" w:fill="auto"/>
            <w:tcMar>
              <w:left w:w="58" w:type="dxa"/>
              <w:right w:w="58" w:type="dxa"/>
            </w:tcMar>
          </w:tcPr>
          <w:p w14:paraId="0C659590"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3027747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24" w:type="pct"/>
            <w:shd w:val="clear" w:color="auto" w:fill="auto"/>
            <w:tcMar>
              <w:left w:w="58" w:type="dxa"/>
              <w:right w:w="58" w:type="dxa"/>
            </w:tcMar>
          </w:tcPr>
          <w:p w14:paraId="74AC4AE0" w14:textId="4FAD6254"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2 610</w:t>
            </w:r>
          </w:p>
        </w:tc>
        <w:tc>
          <w:tcPr>
            <w:tcW w:w="222" w:type="pct"/>
            <w:shd w:val="clear" w:color="auto" w:fill="auto"/>
            <w:tcMar>
              <w:left w:w="58" w:type="dxa"/>
              <w:right w:w="58" w:type="dxa"/>
            </w:tcMar>
          </w:tcPr>
          <w:p w14:paraId="10C17C6C"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69CEF740"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43F03F0C"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72AF7F4E"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810</w:t>
            </w:r>
          </w:p>
        </w:tc>
        <w:tc>
          <w:tcPr>
            <w:tcW w:w="228" w:type="pct"/>
            <w:tcMar>
              <w:left w:w="58" w:type="dxa"/>
              <w:right w:w="58" w:type="dxa"/>
            </w:tcMar>
          </w:tcPr>
          <w:p w14:paraId="51B3CC45"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60" w:type="pct"/>
            <w:shd w:val="clear" w:color="auto" w:fill="auto"/>
            <w:tcMar>
              <w:left w:w="58" w:type="dxa"/>
              <w:right w:w="58" w:type="dxa"/>
            </w:tcMar>
          </w:tcPr>
          <w:p w14:paraId="79B0537F" w14:textId="1D37DC4A"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9 540</w:t>
            </w:r>
          </w:p>
        </w:tc>
      </w:tr>
      <w:tr w:rsidR="006929EA" w:rsidRPr="006929EA" w14:paraId="4C0F4795" w14:textId="77777777" w:rsidTr="006929EA">
        <w:trPr>
          <w:trHeight w:val="370"/>
          <w:jc w:val="center"/>
        </w:trPr>
        <w:tc>
          <w:tcPr>
            <w:tcW w:w="995" w:type="pct"/>
            <w:gridSpan w:val="2"/>
            <w:vMerge w:val="restart"/>
            <w:shd w:val="clear" w:color="auto" w:fill="auto"/>
            <w:tcMar>
              <w:left w:w="58" w:type="dxa"/>
              <w:right w:w="58" w:type="dxa"/>
            </w:tcMar>
          </w:tcPr>
          <w:p w14:paraId="5B549D8F" w14:textId="39BB005A" w:rsidR="00EF2FAC" w:rsidRPr="006929EA" w:rsidRDefault="00EF2FAC"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F</w:t>
            </w:r>
            <w:r w:rsidR="002A16B4" w:rsidRPr="006929EA">
              <w:rPr>
                <w:rFonts w:asciiTheme="majorBidi" w:hAnsiTheme="majorBidi" w:cstheme="majorBidi"/>
                <w:sz w:val="18"/>
                <w:szCs w:val="18"/>
                <w:lang w:val="es-AR"/>
              </w:rPr>
              <w:t>ondos aprobados por el Com. Ejecutivo</w:t>
            </w:r>
            <w:r w:rsidRPr="006929EA">
              <w:rPr>
                <w:rFonts w:asciiTheme="majorBidi" w:hAnsiTheme="majorBidi" w:cstheme="majorBidi"/>
                <w:sz w:val="18"/>
                <w:szCs w:val="18"/>
                <w:lang w:val="es-AR"/>
              </w:rPr>
              <w:t xml:space="preserve"> (</w:t>
            </w:r>
            <w:r w:rsidR="002A16B4" w:rsidRPr="006929EA">
              <w:rPr>
                <w:rFonts w:asciiTheme="majorBidi" w:hAnsiTheme="majorBidi" w:cstheme="majorBidi"/>
                <w:sz w:val="18"/>
                <w:szCs w:val="18"/>
                <w:lang w:val="es-AR"/>
              </w:rPr>
              <w:t>$EUA</w:t>
            </w:r>
            <w:r w:rsidRPr="006929EA">
              <w:rPr>
                <w:rFonts w:asciiTheme="majorBidi" w:hAnsiTheme="majorBidi" w:cstheme="majorBidi"/>
                <w:sz w:val="18"/>
                <w:szCs w:val="18"/>
                <w:lang w:val="es-AR"/>
              </w:rPr>
              <w:t>)</w:t>
            </w:r>
          </w:p>
        </w:tc>
        <w:tc>
          <w:tcPr>
            <w:tcW w:w="616" w:type="pct"/>
            <w:shd w:val="clear" w:color="auto" w:fill="auto"/>
            <w:tcMar>
              <w:left w:w="58" w:type="dxa"/>
              <w:right w:w="58" w:type="dxa"/>
            </w:tcMar>
          </w:tcPr>
          <w:p w14:paraId="582D4DCA" w14:textId="6841C600"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del proyecto</w:t>
            </w:r>
          </w:p>
        </w:tc>
        <w:tc>
          <w:tcPr>
            <w:tcW w:w="290" w:type="pct"/>
            <w:shd w:val="clear" w:color="auto" w:fill="auto"/>
            <w:tcMar>
              <w:left w:w="58" w:type="dxa"/>
              <w:right w:w="58" w:type="dxa"/>
            </w:tcMar>
          </w:tcPr>
          <w:p w14:paraId="5D0E2C3A" w14:textId="244FA583"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9</w:t>
            </w:r>
            <w:r w:rsidR="00AE1711" w:rsidRPr="006929EA">
              <w:rPr>
                <w:rFonts w:asciiTheme="majorBidi" w:hAnsiTheme="majorBidi" w:cstheme="majorBidi"/>
                <w:sz w:val="18"/>
                <w:szCs w:val="18"/>
                <w:lang w:val="es-AR"/>
              </w:rPr>
              <w:t>5 000</w:t>
            </w:r>
          </w:p>
        </w:tc>
        <w:tc>
          <w:tcPr>
            <w:tcW w:w="222" w:type="pct"/>
            <w:shd w:val="clear" w:color="auto" w:fill="auto"/>
            <w:tcMar>
              <w:left w:w="58" w:type="dxa"/>
              <w:right w:w="58" w:type="dxa"/>
            </w:tcMar>
          </w:tcPr>
          <w:p w14:paraId="03C391D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00BF1770"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5" w:type="pct"/>
            <w:shd w:val="clear" w:color="auto" w:fill="auto"/>
            <w:tcMar>
              <w:left w:w="58" w:type="dxa"/>
              <w:right w:w="58" w:type="dxa"/>
            </w:tcMar>
          </w:tcPr>
          <w:p w14:paraId="3DF2E2D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29F5A3C2" w14:textId="02E59445"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w:t>
            </w:r>
            <w:r w:rsidR="00AE1711" w:rsidRPr="006929EA">
              <w:rPr>
                <w:rFonts w:asciiTheme="majorBidi" w:hAnsiTheme="majorBidi" w:cstheme="majorBidi"/>
                <w:sz w:val="18"/>
                <w:szCs w:val="18"/>
                <w:lang w:val="es-AR"/>
              </w:rPr>
              <w:t>8 500</w:t>
            </w:r>
            <w:r w:rsidRPr="006929EA">
              <w:rPr>
                <w:rFonts w:asciiTheme="majorBidi" w:hAnsiTheme="majorBidi" w:cstheme="majorBidi"/>
                <w:sz w:val="18"/>
                <w:szCs w:val="18"/>
                <w:lang w:val="es-AR"/>
              </w:rPr>
              <w:t>*</w:t>
            </w:r>
          </w:p>
        </w:tc>
        <w:tc>
          <w:tcPr>
            <w:tcW w:w="324" w:type="pct"/>
            <w:shd w:val="clear" w:color="auto" w:fill="auto"/>
            <w:tcMar>
              <w:left w:w="58" w:type="dxa"/>
              <w:right w:w="58" w:type="dxa"/>
            </w:tcMar>
          </w:tcPr>
          <w:p w14:paraId="4F981142"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17DAEB45"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448064D2" w14:textId="2500C8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6</w:t>
            </w:r>
            <w:r w:rsidR="00AE1711" w:rsidRPr="006929EA">
              <w:rPr>
                <w:rFonts w:asciiTheme="majorBidi" w:hAnsiTheme="majorBidi" w:cstheme="majorBidi"/>
                <w:sz w:val="18"/>
                <w:szCs w:val="18"/>
                <w:lang w:val="es-AR"/>
              </w:rPr>
              <w:t>4 000</w:t>
            </w:r>
            <w:r w:rsidRPr="006929EA">
              <w:rPr>
                <w:rFonts w:asciiTheme="majorBidi" w:hAnsiTheme="majorBidi" w:cstheme="majorBidi"/>
                <w:sz w:val="18"/>
                <w:szCs w:val="18"/>
                <w:lang w:val="es-AR"/>
              </w:rPr>
              <w:t>*</w:t>
            </w:r>
          </w:p>
        </w:tc>
        <w:tc>
          <w:tcPr>
            <w:tcW w:w="222" w:type="pct"/>
            <w:shd w:val="clear" w:color="auto" w:fill="auto"/>
            <w:tcMar>
              <w:left w:w="58" w:type="dxa"/>
              <w:right w:w="58" w:type="dxa"/>
            </w:tcMar>
          </w:tcPr>
          <w:p w14:paraId="0CA8B352"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3EF3FAE6"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8" w:type="pct"/>
            <w:tcMar>
              <w:left w:w="58" w:type="dxa"/>
              <w:right w:w="58" w:type="dxa"/>
            </w:tcMar>
          </w:tcPr>
          <w:p w14:paraId="30ED268B"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60" w:type="pct"/>
            <w:shd w:val="clear" w:color="auto" w:fill="auto"/>
            <w:tcMar>
              <w:left w:w="58" w:type="dxa"/>
              <w:right w:w="58" w:type="dxa"/>
            </w:tcMar>
          </w:tcPr>
          <w:p w14:paraId="14EC65EF" w14:textId="562A26D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18</w:t>
            </w:r>
            <w:r w:rsidR="00AE1711" w:rsidRPr="006929EA">
              <w:rPr>
                <w:rFonts w:asciiTheme="majorBidi" w:hAnsiTheme="majorBidi" w:cstheme="majorBidi"/>
                <w:sz w:val="18"/>
                <w:szCs w:val="18"/>
                <w:lang w:val="es-AR"/>
              </w:rPr>
              <w:t>7 500</w:t>
            </w:r>
          </w:p>
        </w:tc>
      </w:tr>
      <w:tr w:rsidR="006929EA" w:rsidRPr="006929EA" w14:paraId="7ACF036B" w14:textId="77777777" w:rsidTr="006929EA">
        <w:trPr>
          <w:trHeight w:val="370"/>
          <w:jc w:val="center"/>
        </w:trPr>
        <w:tc>
          <w:tcPr>
            <w:tcW w:w="995" w:type="pct"/>
            <w:gridSpan w:val="2"/>
            <w:vMerge/>
            <w:shd w:val="clear" w:color="auto" w:fill="auto"/>
            <w:tcMar>
              <w:left w:w="58" w:type="dxa"/>
              <w:right w:w="58" w:type="dxa"/>
            </w:tcMar>
          </w:tcPr>
          <w:p w14:paraId="0139FD18" w14:textId="77777777" w:rsidR="00EF2FAC" w:rsidRPr="006929EA" w:rsidRDefault="00EF2FAC" w:rsidP="006325A2">
            <w:pPr>
              <w:spacing w:after="60"/>
              <w:jc w:val="center"/>
              <w:rPr>
                <w:rFonts w:asciiTheme="majorBidi" w:hAnsiTheme="majorBidi" w:cstheme="majorBidi"/>
                <w:sz w:val="18"/>
                <w:szCs w:val="18"/>
                <w:lang w:val="es-AR"/>
              </w:rPr>
            </w:pPr>
          </w:p>
        </w:tc>
        <w:tc>
          <w:tcPr>
            <w:tcW w:w="616" w:type="pct"/>
            <w:shd w:val="clear" w:color="auto" w:fill="auto"/>
            <w:tcMar>
              <w:left w:w="58" w:type="dxa"/>
              <w:right w:w="58" w:type="dxa"/>
            </w:tcMar>
          </w:tcPr>
          <w:p w14:paraId="28AF2CA8" w14:textId="48880CA6"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 apoyo</w:t>
            </w:r>
          </w:p>
        </w:tc>
        <w:tc>
          <w:tcPr>
            <w:tcW w:w="290" w:type="pct"/>
            <w:shd w:val="clear" w:color="auto" w:fill="auto"/>
            <w:tcMar>
              <w:left w:w="58" w:type="dxa"/>
              <w:right w:w="58" w:type="dxa"/>
            </w:tcMar>
          </w:tcPr>
          <w:p w14:paraId="6350DF94" w14:textId="21108B52"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9 630</w:t>
            </w:r>
          </w:p>
        </w:tc>
        <w:tc>
          <w:tcPr>
            <w:tcW w:w="222" w:type="pct"/>
            <w:shd w:val="clear" w:color="auto" w:fill="auto"/>
            <w:tcMar>
              <w:left w:w="58" w:type="dxa"/>
              <w:right w:w="58" w:type="dxa"/>
            </w:tcMar>
          </w:tcPr>
          <w:p w14:paraId="309E1F19"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3D1BDAA6"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5" w:type="pct"/>
            <w:shd w:val="clear" w:color="auto" w:fill="auto"/>
            <w:tcMar>
              <w:left w:w="58" w:type="dxa"/>
              <w:right w:w="58" w:type="dxa"/>
            </w:tcMar>
          </w:tcPr>
          <w:p w14:paraId="709FE09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40786D08" w14:textId="01A0C04B"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3 705</w:t>
            </w:r>
            <w:r w:rsidR="00EF2FAC" w:rsidRPr="006929EA">
              <w:rPr>
                <w:rFonts w:asciiTheme="majorBidi" w:hAnsiTheme="majorBidi" w:cstheme="majorBidi"/>
                <w:sz w:val="18"/>
                <w:szCs w:val="18"/>
                <w:lang w:val="es-AR"/>
              </w:rPr>
              <w:t>*</w:t>
            </w:r>
          </w:p>
        </w:tc>
        <w:tc>
          <w:tcPr>
            <w:tcW w:w="324" w:type="pct"/>
            <w:shd w:val="clear" w:color="auto" w:fill="auto"/>
            <w:tcMar>
              <w:left w:w="58" w:type="dxa"/>
              <w:right w:w="58" w:type="dxa"/>
            </w:tcMar>
          </w:tcPr>
          <w:p w14:paraId="66FB93C3"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5C608118"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7D456D13" w14:textId="75D3EAE3"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7 160</w:t>
            </w:r>
            <w:r w:rsidR="00EF2FAC" w:rsidRPr="006929EA">
              <w:rPr>
                <w:rFonts w:asciiTheme="majorBidi" w:hAnsiTheme="majorBidi" w:cstheme="majorBidi"/>
                <w:sz w:val="18"/>
                <w:szCs w:val="18"/>
                <w:lang w:val="es-AR"/>
              </w:rPr>
              <w:t>*</w:t>
            </w:r>
          </w:p>
        </w:tc>
        <w:tc>
          <w:tcPr>
            <w:tcW w:w="222" w:type="pct"/>
            <w:shd w:val="clear" w:color="auto" w:fill="auto"/>
            <w:tcMar>
              <w:left w:w="58" w:type="dxa"/>
              <w:right w:w="58" w:type="dxa"/>
            </w:tcMar>
          </w:tcPr>
          <w:p w14:paraId="6B767FA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3C0C9013"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8" w:type="pct"/>
            <w:tcMar>
              <w:left w:w="58" w:type="dxa"/>
              <w:right w:w="58" w:type="dxa"/>
            </w:tcMar>
          </w:tcPr>
          <w:p w14:paraId="48FFF15C"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60" w:type="pct"/>
            <w:shd w:val="clear" w:color="auto" w:fill="auto"/>
            <w:tcMar>
              <w:left w:w="58" w:type="dxa"/>
              <w:right w:w="58" w:type="dxa"/>
            </w:tcMar>
          </w:tcPr>
          <w:p w14:paraId="1DDB22B4" w14:textId="0DDBFD91"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w:t>
            </w:r>
            <w:r w:rsidR="00AE1711" w:rsidRPr="006929EA">
              <w:rPr>
                <w:rFonts w:asciiTheme="majorBidi" w:hAnsiTheme="majorBidi" w:cstheme="majorBidi"/>
                <w:sz w:val="18"/>
                <w:szCs w:val="18"/>
                <w:lang w:val="es-AR"/>
              </w:rPr>
              <w:t>0 495</w:t>
            </w:r>
          </w:p>
        </w:tc>
      </w:tr>
      <w:tr w:rsidR="006929EA" w:rsidRPr="006929EA" w14:paraId="5B247EB6" w14:textId="77777777" w:rsidTr="006929EA">
        <w:trPr>
          <w:trHeight w:val="485"/>
          <w:jc w:val="center"/>
        </w:trPr>
        <w:tc>
          <w:tcPr>
            <w:tcW w:w="995" w:type="pct"/>
            <w:gridSpan w:val="2"/>
            <w:vMerge w:val="restart"/>
            <w:shd w:val="clear" w:color="auto" w:fill="auto"/>
            <w:tcMar>
              <w:left w:w="58" w:type="dxa"/>
              <w:right w:w="58" w:type="dxa"/>
            </w:tcMar>
          </w:tcPr>
          <w:p w14:paraId="72C30A44" w14:textId="4E6BF85E" w:rsidR="00EF2FAC" w:rsidRPr="006929EA" w:rsidRDefault="00EF2FAC" w:rsidP="006325A2">
            <w:pPr>
              <w:spacing w:after="60"/>
              <w:jc w:val="left"/>
              <w:rPr>
                <w:rFonts w:asciiTheme="majorBidi" w:hAnsiTheme="majorBidi" w:cstheme="majorBidi"/>
                <w:sz w:val="18"/>
                <w:szCs w:val="18"/>
                <w:lang w:val="es-AR"/>
              </w:rPr>
            </w:pPr>
            <w:proofErr w:type="gramStart"/>
            <w:r w:rsidRPr="006929EA">
              <w:rPr>
                <w:rFonts w:asciiTheme="majorBidi" w:hAnsiTheme="majorBidi" w:cstheme="majorBidi"/>
                <w:sz w:val="18"/>
                <w:szCs w:val="18"/>
                <w:lang w:val="es-AR"/>
              </w:rPr>
              <w:t>Total</w:t>
            </w:r>
            <w:proofErr w:type="gramEnd"/>
            <w:r w:rsidRPr="006929EA">
              <w:rPr>
                <w:rFonts w:asciiTheme="majorBidi" w:hAnsiTheme="majorBidi" w:cstheme="majorBidi"/>
                <w:sz w:val="18"/>
                <w:szCs w:val="18"/>
                <w:lang w:val="es-AR"/>
              </w:rPr>
              <w:t xml:space="preserve"> </w:t>
            </w:r>
            <w:r w:rsidR="002A16B4" w:rsidRPr="006929EA">
              <w:rPr>
                <w:rFonts w:asciiTheme="majorBidi" w:hAnsiTheme="majorBidi" w:cstheme="majorBidi"/>
                <w:sz w:val="18"/>
                <w:szCs w:val="18"/>
                <w:lang w:val="es-AR"/>
              </w:rPr>
              <w:t>de fondos solicitados para aprobación en esta reunión</w:t>
            </w:r>
            <w:r w:rsidRPr="006929EA">
              <w:rPr>
                <w:rFonts w:asciiTheme="majorBidi" w:hAnsiTheme="majorBidi" w:cstheme="majorBidi"/>
                <w:sz w:val="18"/>
                <w:szCs w:val="18"/>
                <w:lang w:val="es-AR"/>
              </w:rPr>
              <w:t xml:space="preserve"> (</w:t>
            </w:r>
            <w:r w:rsidR="002A16B4" w:rsidRPr="006929EA">
              <w:rPr>
                <w:rFonts w:asciiTheme="majorBidi" w:hAnsiTheme="majorBidi" w:cstheme="majorBidi"/>
                <w:sz w:val="18"/>
                <w:szCs w:val="18"/>
                <w:lang w:val="es-AR"/>
              </w:rPr>
              <w:t>$EUA</w:t>
            </w:r>
            <w:r w:rsidRPr="006929EA">
              <w:rPr>
                <w:rFonts w:asciiTheme="majorBidi" w:hAnsiTheme="majorBidi" w:cstheme="majorBidi"/>
                <w:sz w:val="18"/>
                <w:szCs w:val="18"/>
                <w:lang w:val="es-AR"/>
              </w:rPr>
              <w:t>)</w:t>
            </w:r>
          </w:p>
        </w:tc>
        <w:tc>
          <w:tcPr>
            <w:tcW w:w="616" w:type="pct"/>
            <w:shd w:val="clear" w:color="auto" w:fill="auto"/>
            <w:tcMar>
              <w:left w:w="58" w:type="dxa"/>
              <w:right w:w="58" w:type="dxa"/>
            </w:tcMar>
          </w:tcPr>
          <w:p w14:paraId="3F6DD035" w14:textId="7E3BF99E"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del proyecto</w:t>
            </w:r>
          </w:p>
        </w:tc>
        <w:tc>
          <w:tcPr>
            <w:tcW w:w="290" w:type="pct"/>
            <w:shd w:val="clear" w:color="auto" w:fill="auto"/>
            <w:tcMar>
              <w:left w:w="58" w:type="dxa"/>
              <w:right w:w="58" w:type="dxa"/>
            </w:tcMar>
          </w:tcPr>
          <w:p w14:paraId="72D964AE"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18F868D7"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0CDABCE0"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5" w:type="pct"/>
            <w:shd w:val="clear" w:color="auto" w:fill="auto"/>
            <w:tcMar>
              <w:left w:w="58" w:type="dxa"/>
              <w:right w:w="58" w:type="dxa"/>
            </w:tcMar>
          </w:tcPr>
          <w:p w14:paraId="3E8C9CC4"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3366D84E"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24" w:type="pct"/>
            <w:shd w:val="clear" w:color="auto" w:fill="auto"/>
            <w:tcMar>
              <w:left w:w="58" w:type="dxa"/>
              <w:right w:w="58" w:type="dxa"/>
            </w:tcMar>
          </w:tcPr>
          <w:p w14:paraId="0B84FEA8"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082A301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55840A58"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458DB4F3"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6863A617"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8" w:type="pct"/>
            <w:tcMar>
              <w:left w:w="58" w:type="dxa"/>
              <w:right w:w="58" w:type="dxa"/>
            </w:tcMar>
          </w:tcPr>
          <w:p w14:paraId="51E7BC10" w14:textId="755D82B4"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w:t>
            </w:r>
            <w:r w:rsidR="00AE1711" w:rsidRPr="006929EA">
              <w:rPr>
                <w:rFonts w:asciiTheme="majorBidi" w:hAnsiTheme="majorBidi" w:cstheme="majorBidi"/>
                <w:sz w:val="18"/>
                <w:szCs w:val="18"/>
                <w:lang w:val="es-AR"/>
              </w:rPr>
              <w:t>2 500</w:t>
            </w:r>
            <w:r w:rsidRPr="006929EA">
              <w:rPr>
                <w:rFonts w:asciiTheme="majorBidi" w:hAnsiTheme="majorBidi" w:cstheme="majorBidi"/>
                <w:sz w:val="18"/>
                <w:szCs w:val="18"/>
                <w:lang w:val="es-AR"/>
              </w:rPr>
              <w:t>*</w:t>
            </w:r>
          </w:p>
        </w:tc>
        <w:tc>
          <w:tcPr>
            <w:tcW w:w="360" w:type="pct"/>
            <w:shd w:val="clear" w:color="auto" w:fill="auto"/>
            <w:tcMar>
              <w:left w:w="58" w:type="dxa"/>
              <w:right w:w="58" w:type="dxa"/>
            </w:tcMar>
          </w:tcPr>
          <w:p w14:paraId="42268761" w14:textId="627AB0AC"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w:t>
            </w:r>
            <w:r w:rsidR="00AE1711" w:rsidRPr="006929EA">
              <w:rPr>
                <w:rFonts w:asciiTheme="majorBidi" w:hAnsiTheme="majorBidi" w:cstheme="majorBidi"/>
                <w:sz w:val="18"/>
                <w:szCs w:val="18"/>
                <w:lang w:val="es-AR"/>
              </w:rPr>
              <w:t>2 500</w:t>
            </w:r>
          </w:p>
        </w:tc>
      </w:tr>
      <w:tr w:rsidR="006929EA" w:rsidRPr="006929EA" w14:paraId="74AD941A" w14:textId="77777777" w:rsidTr="006929EA">
        <w:trPr>
          <w:trHeight w:val="485"/>
          <w:jc w:val="center"/>
        </w:trPr>
        <w:tc>
          <w:tcPr>
            <w:tcW w:w="995" w:type="pct"/>
            <w:gridSpan w:val="2"/>
            <w:vMerge/>
            <w:shd w:val="clear" w:color="auto" w:fill="auto"/>
            <w:tcMar>
              <w:left w:w="58" w:type="dxa"/>
              <w:right w:w="58" w:type="dxa"/>
            </w:tcMar>
          </w:tcPr>
          <w:p w14:paraId="221DEA3B" w14:textId="77777777" w:rsidR="00EF2FAC" w:rsidRPr="006929EA" w:rsidRDefault="00EF2FAC" w:rsidP="006325A2">
            <w:pPr>
              <w:spacing w:after="60"/>
              <w:jc w:val="center"/>
              <w:rPr>
                <w:rFonts w:asciiTheme="majorBidi" w:hAnsiTheme="majorBidi" w:cstheme="majorBidi"/>
                <w:sz w:val="18"/>
                <w:szCs w:val="18"/>
                <w:lang w:val="es-AR"/>
              </w:rPr>
            </w:pPr>
          </w:p>
        </w:tc>
        <w:tc>
          <w:tcPr>
            <w:tcW w:w="616" w:type="pct"/>
            <w:shd w:val="clear" w:color="auto" w:fill="auto"/>
            <w:tcMar>
              <w:left w:w="58" w:type="dxa"/>
              <w:right w:w="58" w:type="dxa"/>
            </w:tcMar>
          </w:tcPr>
          <w:p w14:paraId="70AF924D" w14:textId="66D454D9" w:rsidR="00EF2FAC" w:rsidRPr="006929EA" w:rsidRDefault="002A16B4" w:rsidP="006325A2">
            <w:pPr>
              <w:spacing w:after="60"/>
              <w:jc w:val="left"/>
              <w:rPr>
                <w:rFonts w:asciiTheme="majorBidi" w:hAnsiTheme="majorBidi" w:cstheme="majorBidi"/>
                <w:sz w:val="18"/>
                <w:szCs w:val="18"/>
                <w:lang w:val="es-AR"/>
              </w:rPr>
            </w:pPr>
            <w:r w:rsidRPr="006929EA">
              <w:rPr>
                <w:rFonts w:asciiTheme="majorBidi" w:hAnsiTheme="majorBidi" w:cstheme="majorBidi"/>
                <w:sz w:val="18"/>
                <w:szCs w:val="18"/>
                <w:lang w:val="es-AR"/>
              </w:rPr>
              <w:t>Gastos de apoyo</w:t>
            </w:r>
          </w:p>
        </w:tc>
        <w:tc>
          <w:tcPr>
            <w:tcW w:w="290" w:type="pct"/>
            <w:shd w:val="clear" w:color="auto" w:fill="auto"/>
            <w:tcMar>
              <w:left w:w="58" w:type="dxa"/>
              <w:right w:w="58" w:type="dxa"/>
            </w:tcMar>
          </w:tcPr>
          <w:p w14:paraId="1A8C8F02"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1D56FD18"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86" w:type="pct"/>
            <w:shd w:val="clear" w:color="auto" w:fill="auto"/>
            <w:tcMar>
              <w:left w:w="58" w:type="dxa"/>
              <w:right w:w="58" w:type="dxa"/>
            </w:tcMar>
          </w:tcPr>
          <w:p w14:paraId="2D38527E"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5" w:type="pct"/>
            <w:shd w:val="clear" w:color="auto" w:fill="auto"/>
            <w:tcMar>
              <w:left w:w="58" w:type="dxa"/>
              <w:right w:w="58" w:type="dxa"/>
            </w:tcMar>
          </w:tcPr>
          <w:p w14:paraId="64C17E44"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59" w:type="pct"/>
            <w:shd w:val="clear" w:color="auto" w:fill="auto"/>
            <w:tcMar>
              <w:left w:w="58" w:type="dxa"/>
              <w:right w:w="58" w:type="dxa"/>
            </w:tcMar>
          </w:tcPr>
          <w:p w14:paraId="6E15F661"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24" w:type="pct"/>
            <w:shd w:val="clear" w:color="auto" w:fill="auto"/>
            <w:tcMar>
              <w:left w:w="58" w:type="dxa"/>
              <w:right w:w="58" w:type="dxa"/>
            </w:tcMar>
          </w:tcPr>
          <w:p w14:paraId="5B99D4DB"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3787CBDF"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45" w:type="pct"/>
            <w:shd w:val="clear" w:color="auto" w:fill="auto"/>
            <w:tcMar>
              <w:left w:w="58" w:type="dxa"/>
              <w:right w:w="58" w:type="dxa"/>
            </w:tcMar>
          </w:tcPr>
          <w:p w14:paraId="6FA4FC95"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2" w:type="pct"/>
            <w:shd w:val="clear" w:color="auto" w:fill="auto"/>
            <w:tcMar>
              <w:left w:w="58" w:type="dxa"/>
              <w:right w:w="58" w:type="dxa"/>
            </w:tcMar>
          </w:tcPr>
          <w:p w14:paraId="277AC06A"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305" w:type="pct"/>
            <w:shd w:val="clear" w:color="auto" w:fill="auto"/>
            <w:tcMar>
              <w:left w:w="58" w:type="dxa"/>
              <w:right w:w="58" w:type="dxa"/>
            </w:tcMar>
          </w:tcPr>
          <w:p w14:paraId="2B3465B8" w14:textId="77777777" w:rsidR="00EF2FAC" w:rsidRPr="006929EA" w:rsidRDefault="00EF2FAC"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0</w:t>
            </w:r>
          </w:p>
        </w:tc>
        <w:tc>
          <w:tcPr>
            <w:tcW w:w="228" w:type="pct"/>
            <w:tcMar>
              <w:left w:w="58" w:type="dxa"/>
              <w:right w:w="58" w:type="dxa"/>
            </w:tcMar>
          </w:tcPr>
          <w:p w14:paraId="142F1B10" w14:textId="17338788"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2 565</w:t>
            </w:r>
            <w:r w:rsidR="00EF2FAC" w:rsidRPr="006929EA">
              <w:rPr>
                <w:rFonts w:asciiTheme="majorBidi" w:hAnsiTheme="majorBidi" w:cstheme="majorBidi"/>
                <w:sz w:val="18"/>
                <w:szCs w:val="18"/>
                <w:lang w:val="es-AR"/>
              </w:rPr>
              <w:t>*</w:t>
            </w:r>
          </w:p>
        </w:tc>
        <w:tc>
          <w:tcPr>
            <w:tcW w:w="360" w:type="pct"/>
            <w:shd w:val="clear" w:color="auto" w:fill="auto"/>
            <w:tcMar>
              <w:left w:w="58" w:type="dxa"/>
              <w:right w:w="58" w:type="dxa"/>
            </w:tcMar>
          </w:tcPr>
          <w:p w14:paraId="6E2DF8C5" w14:textId="5BEB5A1D" w:rsidR="00EF2FAC" w:rsidRPr="006929EA" w:rsidRDefault="00AE1711" w:rsidP="006325A2">
            <w:pPr>
              <w:spacing w:after="60"/>
              <w:jc w:val="right"/>
              <w:rPr>
                <w:rFonts w:asciiTheme="majorBidi" w:hAnsiTheme="majorBidi" w:cstheme="majorBidi"/>
                <w:sz w:val="18"/>
                <w:szCs w:val="18"/>
                <w:lang w:val="es-AR"/>
              </w:rPr>
            </w:pPr>
            <w:r w:rsidRPr="006929EA">
              <w:rPr>
                <w:rFonts w:asciiTheme="majorBidi" w:hAnsiTheme="majorBidi" w:cstheme="majorBidi"/>
                <w:sz w:val="18"/>
                <w:szCs w:val="18"/>
                <w:lang w:val="es-AR"/>
              </w:rPr>
              <w:t>2 565</w:t>
            </w:r>
          </w:p>
        </w:tc>
      </w:tr>
    </w:tbl>
    <w:p w14:paraId="42179112" w14:textId="68A4D9AB" w:rsidR="00EF2FAC" w:rsidRPr="006929EA" w:rsidRDefault="00EF2FAC" w:rsidP="00EF2FAC">
      <w:pPr>
        <w:jc w:val="left"/>
        <w:rPr>
          <w:sz w:val="18"/>
          <w:szCs w:val="18"/>
          <w:lang w:val="es-AR"/>
        </w:rPr>
      </w:pPr>
      <w:r w:rsidRPr="006929EA">
        <w:rPr>
          <w:sz w:val="18"/>
          <w:szCs w:val="18"/>
          <w:lang w:val="es-AR"/>
        </w:rPr>
        <w:t>*</w:t>
      </w:r>
      <w:r w:rsidR="002A16B4" w:rsidRPr="006929EA">
        <w:rPr>
          <w:sz w:val="18"/>
          <w:szCs w:val="18"/>
          <w:lang w:val="es-AR"/>
        </w:rPr>
        <w:t xml:space="preserve">El segundo, tercero y cuarto tramo </w:t>
      </w:r>
      <w:r w:rsidRPr="006929EA">
        <w:rPr>
          <w:sz w:val="18"/>
          <w:szCs w:val="18"/>
          <w:lang w:val="es-AR"/>
        </w:rPr>
        <w:t>(</w:t>
      </w:r>
      <w:r w:rsidR="002A16B4" w:rsidRPr="006929EA">
        <w:rPr>
          <w:sz w:val="18"/>
          <w:szCs w:val="18"/>
          <w:lang w:val="es-AR"/>
        </w:rPr>
        <w:t>último</w:t>
      </w:r>
      <w:r w:rsidRPr="006929EA">
        <w:rPr>
          <w:sz w:val="18"/>
          <w:szCs w:val="18"/>
          <w:lang w:val="es-AR"/>
        </w:rPr>
        <w:t xml:space="preserve">) </w:t>
      </w:r>
      <w:r w:rsidR="002A16B4" w:rsidRPr="006929EA">
        <w:rPr>
          <w:sz w:val="18"/>
          <w:szCs w:val="18"/>
          <w:lang w:val="es-AR"/>
        </w:rPr>
        <w:t>deberían haber</w:t>
      </w:r>
      <w:r w:rsidR="00C42204" w:rsidRPr="006929EA">
        <w:rPr>
          <w:sz w:val="18"/>
          <w:szCs w:val="18"/>
          <w:lang w:val="es-AR"/>
        </w:rPr>
        <w:t>se</w:t>
      </w:r>
      <w:r w:rsidR="002A16B4" w:rsidRPr="006929EA">
        <w:rPr>
          <w:sz w:val="18"/>
          <w:szCs w:val="18"/>
          <w:lang w:val="es-AR"/>
        </w:rPr>
        <w:t xml:space="preserve"> presentado en </w:t>
      </w:r>
      <w:r w:rsidRPr="006929EA">
        <w:rPr>
          <w:sz w:val="18"/>
          <w:szCs w:val="18"/>
          <w:lang w:val="es-AR"/>
        </w:rPr>
        <w:t xml:space="preserve">2013, 2016 </w:t>
      </w:r>
      <w:r w:rsidR="002A16B4" w:rsidRPr="006929EA">
        <w:rPr>
          <w:sz w:val="18"/>
          <w:szCs w:val="18"/>
          <w:lang w:val="es-AR"/>
        </w:rPr>
        <w:t>y</w:t>
      </w:r>
      <w:r w:rsidRPr="006929EA">
        <w:rPr>
          <w:sz w:val="18"/>
          <w:szCs w:val="18"/>
          <w:lang w:val="es-AR"/>
        </w:rPr>
        <w:t xml:space="preserve"> 2020, respectiv</w:t>
      </w:r>
      <w:r w:rsidR="002A16B4" w:rsidRPr="006929EA">
        <w:rPr>
          <w:sz w:val="18"/>
          <w:szCs w:val="18"/>
          <w:lang w:val="es-AR"/>
        </w:rPr>
        <w:t>amente</w:t>
      </w:r>
      <w:r w:rsidRPr="006929EA">
        <w:rPr>
          <w:sz w:val="18"/>
          <w:szCs w:val="18"/>
          <w:lang w:val="es-AR"/>
        </w:rPr>
        <w:t>.</w:t>
      </w:r>
    </w:p>
    <w:p w14:paraId="1D254179" w14:textId="77777777" w:rsidR="00EF2FAC" w:rsidRPr="006929EA" w:rsidRDefault="00EF2FAC" w:rsidP="00EF2FAC">
      <w:pPr>
        <w:jc w:val="left"/>
        <w:rPr>
          <w:sz w:val="18"/>
          <w:szCs w:val="18"/>
          <w:lang w:val="es-AR"/>
        </w:rPr>
      </w:pPr>
    </w:p>
    <w:tbl>
      <w:tblPr>
        <w:tblStyle w:val="TableGrid"/>
        <w:tblW w:w="107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90"/>
        <w:gridCol w:w="5215"/>
      </w:tblGrid>
      <w:tr w:rsidR="00EF2FAC" w:rsidRPr="006929EA" w14:paraId="37DFF865" w14:textId="77777777" w:rsidTr="006929EA">
        <w:trPr>
          <w:trHeight w:val="42"/>
          <w:jc w:val="center"/>
        </w:trPr>
        <w:tc>
          <w:tcPr>
            <w:tcW w:w="5490" w:type="dxa"/>
            <w:tcBorders>
              <w:top w:val="single" w:sz="4" w:space="0" w:color="666699"/>
              <w:left w:val="single" w:sz="4" w:space="0" w:color="666699"/>
              <w:bottom w:val="single" w:sz="4" w:space="0" w:color="666699"/>
              <w:right w:val="single" w:sz="4" w:space="0" w:color="666699"/>
            </w:tcBorders>
            <w:hideMark/>
          </w:tcPr>
          <w:p w14:paraId="394D81F2" w14:textId="14BCFB2A" w:rsidR="00EF2FAC" w:rsidRPr="006929EA" w:rsidRDefault="002A16B4" w:rsidP="006325A2">
            <w:pPr>
              <w:spacing w:after="60"/>
              <w:jc w:val="left"/>
              <w:rPr>
                <w:b/>
                <w:sz w:val="18"/>
                <w:szCs w:val="18"/>
                <w:lang w:val="es-AR"/>
              </w:rPr>
            </w:pPr>
            <w:r w:rsidRPr="006929EA">
              <w:rPr>
                <w:b/>
                <w:sz w:val="18"/>
                <w:szCs w:val="18"/>
                <w:lang w:val="es-AR"/>
              </w:rPr>
              <w:t>Recomendación de la Secretaría</w:t>
            </w:r>
            <w:r w:rsidR="00EF2FAC" w:rsidRPr="006929EA">
              <w:rPr>
                <w:b/>
                <w:sz w:val="18"/>
                <w:szCs w:val="18"/>
                <w:lang w:val="es-AR"/>
              </w:rPr>
              <w:t>:</w:t>
            </w:r>
          </w:p>
        </w:tc>
        <w:tc>
          <w:tcPr>
            <w:tcW w:w="5215" w:type="dxa"/>
            <w:tcBorders>
              <w:top w:val="single" w:sz="4" w:space="0" w:color="666699"/>
              <w:left w:val="single" w:sz="4" w:space="0" w:color="666699"/>
              <w:bottom w:val="single" w:sz="4" w:space="0" w:color="666699"/>
              <w:right w:val="single" w:sz="4" w:space="0" w:color="666699"/>
            </w:tcBorders>
            <w:hideMark/>
          </w:tcPr>
          <w:p w14:paraId="6D7EE339" w14:textId="7EE521B1" w:rsidR="00EF2FAC" w:rsidRPr="006929EA" w:rsidRDefault="002A16B4" w:rsidP="006325A2">
            <w:pPr>
              <w:spacing w:after="60"/>
              <w:jc w:val="center"/>
              <w:rPr>
                <w:sz w:val="18"/>
                <w:szCs w:val="18"/>
                <w:lang w:val="es-AR"/>
              </w:rPr>
            </w:pPr>
            <w:r w:rsidRPr="006929EA">
              <w:rPr>
                <w:sz w:val="18"/>
                <w:szCs w:val="18"/>
                <w:lang w:val="es-AR"/>
              </w:rPr>
              <w:t>Consideración i</w:t>
            </w:r>
            <w:r w:rsidR="00EF2FAC" w:rsidRPr="006929EA">
              <w:rPr>
                <w:sz w:val="18"/>
                <w:szCs w:val="18"/>
                <w:lang w:val="es-AR"/>
              </w:rPr>
              <w:t xml:space="preserve">ndividual </w:t>
            </w:r>
          </w:p>
        </w:tc>
      </w:tr>
    </w:tbl>
    <w:p w14:paraId="264909BE" w14:textId="77777777" w:rsidR="00EF2FAC" w:rsidRPr="00B32D52" w:rsidRDefault="00EF2FAC" w:rsidP="00EF2FAC">
      <w:pPr>
        <w:rPr>
          <w:lang w:val="es-AR"/>
        </w:rPr>
      </w:pPr>
      <w:r w:rsidRPr="00B32D52">
        <w:rPr>
          <w:lang w:val="es-AR"/>
        </w:rPr>
        <w:br w:type="page"/>
      </w:r>
    </w:p>
    <w:p w14:paraId="5B0789B3" w14:textId="245CD310" w:rsidR="00EF2FAC" w:rsidRPr="00B32D52" w:rsidRDefault="001363AC" w:rsidP="00EF2FAC">
      <w:pPr>
        <w:jc w:val="center"/>
        <w:rPr>
          <w:b/>
          <w:lang w:val="es-AR"/>
        </w:rPr>
      </w:pPr>
      <w:r w:rsidRPr="00B32D52">
        <w:rPr>
          <w:b/>
          <w:lang w:val="es-AR"/>
        </w:rPr>
        <w:t xml:space="preserve">DESCRIPCIÓN DEL PROYECTO </w:t>
      </w:r>
    </w:p>
    <w:p w14:paraId="4B3A8366" w14:textId="77777777" w:rsidR="00EF2FAC" w:rsidRPr="00B32D52" w:rsidRDefault="00EF2FAC" w:rsidP="00EF2FAC">
      <w:pPr>
        <w:rPr>
          <w:lang w:val="es-AR"/>
        </w:rPr>
      </w:pPr>
    </w:p>
    <w:p w14:paraId="1ECFC50F" w14:textId="31B05FDD" w:rsidR="00EF2FAC" w:rsidRPr="00B32D52" w:rsidRDefault="001363AC" w:rsidP="0016421E">
      <w:pPr>
        <w:pStyle w:val="Heading1"/>
        <w:rPr>
          <w:lang w:val="es-AR"/>
        </w:rPr>
      </w:pPr>
      <w:r w:rsidRPr="00B32D52">
        <w:rPr>
          <w:lang w:val="es-AR"/>
        </w:rPr>
        <w:t xml:space="preserve">En nombre de </w:t>
      </w:r>
      <w:proofErr w:type="spellStart"/>
      <w:r w:rsidRPr="00B32D52">
        <w:rPr>
          <w:lang w:val="es-AR"/>
        </w:rPr>
        <w:t>Suriname</w:t>
      </w:r>
      <w:proofErr w:type="spellEnd"/>
      <w:r w:rsidRPr="00B32D52">
        <w:rPr>
          <w:lang w:val="es-AR"/>
        </w:rPr>
        <w:t xml:space="preserve">, el PNUMA, en calidad de organismo de ejecución principal, ha presentado una solicitud de financiación para el cuarto y último tramo de la etapa I del Plan de gestión de eliminación de los HCFC, por un </w:t>
      </w:r>
      <w:r w:rsidR="00D720C7">
        <w:rPr>
          <w:lang w:val="es-AR"/>
        </w:rPr>
        <w:t xml:space="preserve">monto </w:t>
      </w:r>
      <w:r w:rsidRPr="00B32D52">
        <w:rPr>
          <w:lang w:val="es-AR"/>
        </w:rPr>
        <w:t>total de 2</w:t>
      </w:r>
      <w:r w:rsidR="00AE1711" w:rsidRPr="00B32D52">
        <w:rPr>
          <w:lang w:val="es-AR"/>
        </w:rPr>
        <w:t>5 065</w:t>
      </w:r>
      <w:r w:rsidRPr="00B32D52">
        <w:rPr>
          <w:lang w:val="es-AR"/>
        </w:rPr>
        <w:t xml:space="preserve"> </w:t>
      </w:r>
      <w:r w:rsidR="00D720C7">
        <w:rPr>
          <w:lang w:val="es-AR"/>
        </w:rPr>
        <w:t>$EUA</w:t>
      </w:r>
      <w:r w:rsidRPr="00B32D52">
        <w:rPr>
          <w:lang w:val="es-AR"/>
        </w:rPr>
        <w:t xml:space="preserve">, </w:t>
      </w:r>
      <w:r w:rsidR="00D720C7">
        <w:rPr>
          <w:lang w:val="es-AR"/>
        </w:rPr>
        <w:t xml:space="preserve">que se desglosan de la manera siguiente: </w:t>
      </w:r>
      <w:r w:rsidRPr="00B32D52">
        <w:rPr>
          <w:lang w:val="es-AR"/>
        </w:rPr>
        <w:t>1</w:t>
      </w:r>
      <w:r w:rsidR="00AE1711" w:rsidRPr="00B32D52">
        <w:rPr>
          <w:lang w:val="es-AR"/>
        </w:rPr>
        <w:t>3 500</w:t>
      </w:r>
      <w:r w:rsidRPr="00B32D52">
        <w:rPr>
          <w:lang w:val="es-AR"/>
        </w:rPr>
        <w:t xml:space="preserve"> </w:t>
      </w:r>
      <w:r w:rsidR="00D720C7">
        <w:rPr>
          <w:lang w:val="es-AR"/>
        </w:rPr>
        <w:t>$EUA</w:t>
      </w:r>
      <w:r w:rsidRPr="00B32D52">
        <w:rPr>
          <w:lang w:val="es-AR"/>
        </w:rPr>
        <w:t xml:space="preserve">, más </w:t>
      </w:r>
      <w:r w:rsidR="00AE1711" w:rsidRPr="00B32D52">
        <w:rPr>
          <w:lang w:val="es-AR"/>
        </w:rPr>
        <w:t>1 755</w:t>
      </w:r>
      <w:r w:rsidRPr="00B32D52">
        <w:rPr>
          <w:lang w:val="es-AR"/>
        </w:rPr>
        <w:t xml:space="preserve"> </w:t>
      </w:r>
      <w:r w:rsidR="00D720C7">
        <w:rPr>
          <w:lang w:val="es-AR"/>
        </w:rPr>
        <w:t>$EUA</w:t>
      </w:r>
      <w:r w:rsidRPr="00B32D52">
        <w:rPr>
          <w:lang w:val="es-AR"/>
        </w:rPr>
        <w:t xml:space="preserve"> </w:t>
      </w:r>
      <w:r w:rsidR="00C42204">
        <w:rPr>
          <w:lang w:val="es-AR"/>
        </w:rPr>
        <w:t xml:space="preserve">para </w:t>
      </w:r>
      <w:r w:rsidRPr="00B32D52">
        <w:rPr>
          <w:lang w:val="es-AR"/>
        </w:rPr>
        <w:t>gastos de apoyo del organismo</w:t>
      </w:r>
      <w:r w:rsidR="00D720C7">
        <w:rPr>
          <w:lang w:val="es-AR"/>
        </w:rPr>
        <w:t>,</w:t>
      </w:r>
      <w:r w:rsidRPr="00B32D52">
        <w:rPr>
          <w:lang w:val="es-AR"/>
        </w:rPr>
        <w:t xml:space="preserve"> para el PNUMA</w:t>
      </w:r>
      <w:r w:rsidR="00D720C7">
        <w:rPr>
          <w:lang w:val="es-AR"/>
        </w:rPr>
        <w:t>;</w:t>
      </w:r>
      <w:r w:rsidRPr="00B32D52">
        <w:rPr>
          <w:lang w:val="es-AR"/>
        </w:rPr>
        <w:t xml:space="preserve"> y </w:t>
      </w:r>
      <w:r w:rsidR="00AE1711" w:rsidRPr="00B32D52">
        <w:rPr>
          <w:lang w:val="es-AR"/>
        </w:rPr>
        <w:t>9 000</w:t>
      </w:r>
      <w:r w:rsidRPr="00B32D52">
        <w:rPr>
          <w:lang w:val="es-AR"/>
        </w:rPr>
        <w:t xml:space="preserve"> </w:t>
      </w:r>
      <w:r w:rsidR="00D720C7">
        <w:rPr>
          <w:lang w:val="es-AR"/>
        </w:rPr>
        <w:t>$EUA</w:t>
      </w:r>
      <w:r w:rsidRPr="00B32D52">
        <w:rPr>
          <w:lang w:val="es-AR"/>
        </w:rPr>
        <w:t xml:space="preserve">, más 810 </w:t>
      </w:r>
      <w:r w:rsidR="00D720C7">
        <w:rPr>
          <w:lang w:val="es-AR"/>
        </w:rPr>
        <w:t>$EUA</w:t>
      </w:r>
      <w:r w:rsidRPr="00B32D52">
        <w:rPr>
          <w:lang w:val="es-AR"/>
        </w:rPr>
        <w:t xml:space="preserve"> </w:t>
      </w:r>
      <w:r w:rsidR="00C42204">
        <w:rPr>
          <w:lang w:val="es-AR"/>
        </w:rPr>
        <w:t xml:space="preserve">para </w:t>
      </w:r>
      <w:r w:rsidRPr="00B32D52">
        <w:rPr>
          <w:lang w:val="es-AR"/>
        </w:rPr>
        <w:t>gastos de apoyo del organismo</w:t>
      </w:r>
      <w:r w:rsidR="00D720C7">
        <w:rPr>
          <w:lang w:val="es-AR"/>
        </w:rPr>
        <w:t>,</w:t>
      </w:r>
      <w:r w:rsidRPr="00B32D52">
        <w:rPr>
          <w:lang w:val="es-AR"/>
        </w:rPr>
        <w:t xml:space="preserve"> para la ONUDI.</w:t>
      </w:r>
      <w:r w:rsidRPr="00B32D52">
        <w:rPr>
          <w:rStyle w:val="FootnoteReference"/>
          <w:lang w:val="es-AR"/>
        </w:rPr>
        <w:footnoteReference w:id="2"/>
      </w:r>
      <w:r w:rsidRPr="00B32D52">
        <w:rPr>
          <w:lang w:val="es-AR"/>
        </w:rPr>
        <w:t xml:space="preserve">  La presentación incluye un informe sobre la marcha de </w:t>
      </w:r>
      <w:r w:rsidR="00D720C7">
        <w:rPr>
          <w:lang w:val="es-AR"/>
        </w:rPr>
        <w:t xml:space="preserve">las actividades relativo a </w:t>
      </w:r>
      <w:r w:rsidRPr="00B32D52">
        <w:rPr>
          <w:lang w:val="es-AR"/>
        </w:rPr>
        <w:t>la ejecución del tercer tramo, el informe de verificación sobre el consumo de HCFC para 2018 a 2022 y el plan de ejecución del tramo para 2023 a 2025</w:t>
      </w:r>
      <w:r w:rsidR="00EF2FAC" w:rsidRPr="00B32D52">
        <w:rPr>
          <w:lang w:val="es-AR"/>
        </w:rPr>
        <w:t>.</w:t>
      </w:r>
    </w:p>
    <w:p w14:paraId="23C7A499" w14:textId="06895B3D" w:rsidR="00EF2FAC" w:rsidRPr="00B32D52" w:rsidRDefault="001363AC" w:rsidP="00EF2FAC">
      <w:pPr>
        <w:rPr>
          <w:u w:val="single"/>
          <w:lang w:val="es-AR"/>
        </w:rPr>
      </w:pPr>
      <w:r w:rsidRPr="00B32D52">
        <w:rPr>
          <w:u w:val="single"/>
          <w:lang w:val="es-AR"/>
        </w:rPr>
        <w:t>Informe sobre el consumo de HCFC</w:t>
      </w:r>
    </w:p>
    <w:p w14:paraId="3D023462" w14:textId="77777777" w:rsidR="00EF2FAC" w:rsidRPr="00B32D52" w:rsidRDefault="00EF2FAC" w:rsidP="00EF2FAC">
      <w:pPr>
        <w:rPr>
          <w:lang w:val="es-AR"/>
        </w:rPr>
      </w:pPr>
    </w:p>
    <w:p w14:paraId="18A0734A" w14:textId="232D91FD" w:rsidR="00EF2FAC" w:rsidRPr="00B32D52" w:rsidRDefault="00D720C7" w:rsidP="0016421E">
      <w:pPr>
        <w:pStyle w:val="Heading1"/>
        <w:rPr>
          <w:lang w:val="es-AR"/>
        </w:rPr>
      </w:pPr>
      <w:r>
        <w:rPr>
          <w:lang w:val="es-AR"/>
        </w:rPr>
        <w:t>E</w:t>
      </w:r>
      <w:r w:rsidR="001363AC" w:rsidRPr="00B32D52">
        <w:rPr>
          <w:lang w:val="es-AR"/>
        </w:rPr>
        <w:t xml:space="preserve">n el informe de ejecución del programa </w:t>
      </w:r>
      <w:r>
        <w:rPr>
          <w:lang w:val="es-AR"/>
        </w:rPr>
        <w:t xml:space="preserve">el gobierno de </w:t>
      </w:r>
      <w:proofErr w:type="spellStart"/>
      <w:r>
        <w:rPr>
          <w:lang w:val="es-AR"/>
        </w:rPr>
        <w:t>Suriname</w:t>
      </w:r>
      <w:proofErr w:type="spellEnd"/>
      <w:r>
        <w:rPr>
          <w:lang w:val="es-AR"/>
        </w:rPr>
        <w:t xml:space="preserve"> informó </w:t>
      </w:r>
      <w:r w:rsidR="001363AC" w:rsidRPr="00B32D52">
        <w:rPr>
          <w:lang w:val="es-AR"/>
        </w:rPr>
        <w:t xml:space="preserve">un consumo de </w:t>
      </w:r>
      <w:r w:rsidR="00AE1711" w:rsidRPr="00B32D52">
        <w:rPr>
          <w:lang w:val="es-AR"/>
        </w:rPr>
        <w:t>0,1</w:t>
      </w:r>
      <w:r w:rsidR="001363AC" w:rsidRPr="00B32D52">
        <w:rPr>
          <w:lang w:val="es-AR"/>
        </w:rPr>
        <w:t>0</w:t>
      </w:r>
      <w:r w:rsidR="006929EA">
        <w:rPr>
          <w:lang w:val="es-AR"/>
        </w:rPr>
        <w:t> </w:t>
      </w:r>
      <w:r w:rsidR="001363AC" w:rsidRPr="00B32D52">
        <w:rPr>
          <w:lang w:val="es-AR"/>
        </w:rPr>
        <w:t xml:space="preserve">toneladas PAO de HCFC en 2022, lo que </w:t>
      </w:r>
      <w:r>
        <w:rPr>
          <w:lang w:val="es-AR"/>
        </w:rPr>
        <w:t xml:space="preserve">se encuentra a </w:t>
      </w:r>
      <w:r w:rsidR="001363AC" w:rsidRPr="00B32D52">
        <w:rPr>
          <w:lang w:val="es-AR"/>
        </w:rPr>
        <w:t>un 95% por debajo de la base para el cumplimiento</w:t>
      </w:r>
      <w:r>
        <w:rPr>
          <w:lang w:val="es-AR"/>
        </w:rPr>
        <w:t xml:space="preserve"> de los </w:t>
      </w:r>
      <w:r w:rsidRPr="00B32D52">
        <w:rPr>
          <w:lang w:val="es-AR"/>
        </w:rPr>
        <w:t>HCFC</w:t>
      </w:r>
      <w:r w:rsidR="001363AC" w:rsidRPr="00B32D52">
        <w:rPr>
          <w:lang w:val="es-AR"/>
        </w:rPr>
        <w:t xml:space="preserve">. Los datos </w:t>
      </w:r>
      <w:r>
        <w:rPr>
          <w:lang w:val="es-AR"/>
        </w:rPr>
        <w:t xml:space="preserve">correspondientes al 2022 conforme al </w:t>
      </w:r>
      <w:r w:rsidR="001363AC" w:rsidRPr="00B32D52">
        <w:rPr>
          <w:lang w:val="es-AR"/>
        </w:rPr>
        <w:t xml:space="preserve">Artículo 7 aún no se han comunicado. </w:t>
      </w:r>
      <w:r>
        <w:rPr>
          <w:lang w:val="es-AR"/>
        </w:rPr>
        <w:t>La Tabla 1 muestra e</w:t>
      </w:r>
      <w:r w:rsidR="001363AC" w:rsidRPr="00B32D52">
        <w:rPr>
          <w:lang w:val="es-AR"/>
        </w:rPr>
        <w:t>l consumo de HCFC en 2018</w:t>
      </w:r>
      <w:r>
        <w:rPr>
          <w:lang w:val="es-AR"/>
        </w:rPr>
        <w:t>-</w:t>
      </w:r>
      <w:r w:rsidR="001363AC" w:rsidRPr="00B32D52">
        <w:rPr>
          <w:lang w:val="es-AR"/>
        </w:rPr>
        <w:t>2022</w:t>
      </w:r>
      <w:r w:rsidR="00EF2FAC" w:rsidRPr="00B32D52">
        <w:rPr>
          <w:lang w:val="es-AR"/>
        </w:rPr>
        <w:t xml:space="preserve">. </w:t>
      </w:r>
    </w:p>
    <w:p w14:paraId="5E738FA2" w14:textId="0133C1ED" w:rsidR="00EF2FAC" w:rsidRPr="00B32D52" w:rsidRDefault="00EF2FAC" w:rsidP="00EF2FAC">
      <w:pPr>
        <w:rPr>
          <w:b/>
          <w:lang w:val="es-AR"/>
        </w:rPr>
      </w:pPr>
      <w:r w:rsidRPr="00B32D52">
        <w:rPr>
          <w:b/>
          <w:lang w:val="es-AR"/>
        </w:rPr>
        <w:t>Tabl</w:t>
      </w:r>
      <w:r w:rsidR="00D720C7">
        <w:rPr>
          <w:b/>
          <w:lang w:val="es-AR"/>
        </w:rPr>
        <w:t>a</w:t>
      </w:r>
      <w:r w:rsidRPr="00B32D52">
        <w:rPr>
          <w:b/>
          <w:lang w:val="es-AR"/>
        </w:rPr>
        <w:t xml:space="preserve"> 1. </w:t>
      </w:r>
      <w:r w:rsidR="001363AC" w:rsidRPr="00B32D52">
        <w:rPr>
          <w:b/>
          <w:lang w:val="es-AR"/>
        </w:rPr>
        <w:t xml:space="preserve">Consumo de </w:t>
      </w:r>
      <w:r w:rsidRPr="00B32D52">
        <w:rPr>
          <w:b/>
          <w:lang w:val="es-AR"/>
        </w:rPr>
        <w:t xml:space="preserve">HCFC </w:t>
      </w:r>
      <w:r w:rsidR="001363AC" w:rsidRPr="00B32D52">
        <w:rPr>
          <w:b/>
          <w:lang w:val="es-AR"/>
        </w:rPr>
        <w:t>e</w:t>
      </w:r>
      <w:r w:rsidRPr="00B32D52">
        <w:rPr>
          <w:b/>
          <w:lang w:val="es-AR"/>
        </w:rPr>
        <w:t xml:space="preserve">n </w:t>
      </w:r>
      <w:proofErr w:type="spellStart"/>
      <w:r w:rsidRPr="00B32D52">
        <w:rPr>
          <w:b/>
          <w:lang w:val="es-AR"/>
        </w:rPr>
        <w:t>Suriname</w:t>
      </w:r>
      <w:proofErr w:type="spellEnd"/>
      <w:r w:rsidRPr="00B32D52">
        <w:rPr>
          <w:b/>
          <w:lang w:val="es-AR"/>
        </w:rPr>
        <w:t xml:space="preserve"> (</w:t>
      </w:r>
      <w:r w:rsidR="006D2F3D" w:rsidRPr="00B32D52">
        <w:rPr>
          <w:b/>
          <w:lang w:val="es-AR"/>
        </w:rPr>
        <w:t xml:space="preserve">datos de </w:t>
      </w:r>
      <w:r w:rsidRPr="00B32D52">
        <w:rPr>
          <w:b/>
          <w:lang w:val="es-AR"/>
        </w:rPr>
        <w:t>2018-</w:t>
      </w:r>
      <w:r w:rsidR="00CB6E1C" w:rsidRPr="00B32D52">
        <w:rPr>
          <w:b/>
          <w:lang w:val="es-AR"/>
        </w:rPr>
        <w:t>2021</w:t>
      </w:r>
      <w:r w:rsidR="006D2F3D" w:rsidRPr="00B32D52">
        <w:rPr>
          <w:b/>
          <w:lang w:val="es-AR"/>
        </w:rPr>
        <w:t xml:space="preserve">, conforme al Artículo </w:t>
      </w:r>
      <w:r w:rsidRPr="00B32D52">
        <w:rPr>
          <w:b/>
          <w:lang w:val="es-AR"/>
        </w:rPr>
        <w:t>7)</w:t>
      </w:r>
    </w:p>
    <w:tbl>
      <w:tblPr>
        <w:tblW w:w="5000" w:type="pct"/>
        <w:tblLayout w:type="fixed"/>
        <w:tblLook w:val="04A0" w:firstRow="1" w:lastRow="0" w:firstColumn="1" w:lastColumn="0" w:noHBand="0" w:noVBand="1"/>
      </w:tblPr>
      <w:tblGrid>
        <w:gridCol w:w="2845"/>
        <w:gridCol w:w="896"/>
        <w:gridCol w:w="896"/>
        <w:gridCol w:w="896"/>
        <w:gridCol w:w="894"/>
        <w:gridCol w:w="894"/>
        <w:gridCol w:w="894"/>
        <w:gridCol w:w="1135"/>
      </w:tblGrid>
      <w:tr w:rsidR="006D2F3D" w:rsidRPr="00B32D52" w14:paraId="540229EF" w14:textId="77777777" w:rsidTr="006D2F3D">
        <w:trPr>
          <w:tblHeader/>
        </w:trPr>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5A2B12" w14:textId="77777777" w:rsidR="006D2F3D" w:rsidRPr="00B32D52" w:rsidRDefault="006D2F3D" w:rsidP="006325A2">
            <w:pPr>
              <w:widowControl w:val="0"/>
              <w:jc w:val="left"/>
              <w:rPr>
                <w:b/>
                <w:bCs/>
                <w:color w:val="000000"/>
                <w:sz w:val="20"/>
                <w:szCs w:val="20"/>
                <w:lang w:val="es-AR"/>
              </w:rPr>
            </w:pPr>
            <w:r w:rsidRPr="00B32D52">
              <w:rPr>
                <w:b/>
                <w:bCs/>
                <w:color w:val="000000"/>
                <w:sz w:val="20"/>
                <w:szCs w:val="20"/>
                <w:lang w:val="es-AR"/>
              </w:rPr>
              <w:t>HCFC</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14:paraId="283316A0" w14:textId="77777777" w:rsidR="006D2F3D" w:rsidRPr="00B32D52" w:rsidRDefault="006D2F3D" w:rsidP="006325A2">
            <w:pPr>
              <w:widowControl w:val="0"/>
              <w:jc w:val="center"/>
              <w:rPr>
                <w:b/>
                <w:bCs/>
                <w:color w:val="000000"/>
                <w:sz w:val="20"/>
                <w:szCs w:val="20"/>
                <w:lang w:val="es-AR"/>
              </w:rPr>
            </w:pPr>
            <w:r w:rsidRPr="00B32D52">
              <w:rPr>
                <w:b/>
                <w:bCs/>
                <w:color w:val="000000"/>
                <w:sz w:val="20"/>
                <w:szCs w:val="20"/>
                <w:lang w:val="es-AR"/>
              </w:rPr>
              <w:t>2018</w:t>
            </w:r>
          </w:p>
        </w:tc>
        <w:tc>
          <w:tcPr>
            <w:tcW w:w="479" w:type="pct"/>
            <w:tcBorders>
              <w:top w:val="single" w:sz="4" w:space="0" w:color="auto"/>
              <w:left w:val="nil"/>
              <w:bottom w:val="single" w:sz="4" w:space="0" w:color="auto"/>
              <w:right w:val="nil"/>
            </w:tcBorders>
          </w:tcPr>
          <w:p w14:paraId="6B86F181" w14:textId="77777777" w:rsidR="006D2F3D" w:rsidRPr="00B32D52" w:rsidRDefault="006D2F3D" w:rsidP="006325A2">
            <w:pPr>
              <w:widowControl w:val="0"/>
              <w:jc w:val="center"/>
              <w:rPr>
                <w:b/>
                <w:bCs/>
                <w:color w:val="000000"/>
                <w:sz w:val="20"/>
                <w:szCs w:val="20"/>
                <w:lang w:val="es-AR"/>
              </w:rPr>
            </w:pP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14:paraId="4AF7BDBC" w14:textId="0D5E08DE" w:rsidR="006D2F3D" w:rsidRPr="00B32D52" w:rsidRDefault="006D2F3D" w:rsidP="006325A2">
            <w:pPr>
              <w:widowControl w:val="0"/>
              <w:jc w:val="center"/>
              <w:rPr>
                <w:b/>
                <w:bCs/>
                <w:color w:val="000000"/>
                <w:sz w:val="20"/>
                <w:szCs w:val="20"/>
                <w:lang w:val="es-AR"/>
              </w:rPr>
            </w:pPr>
            <w:r w:rsidRPr="00B32D52">
              <w:rPr>
                <w:b/>
                <w:bCs/>
                <w:color w:val="000000"/>
                <w:sz w:val="20"/>
                <w:szCs w:val="20"/>
                <w:lang w:val="es-AR"/>
              </w:rPr>
              <w:t>2019</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1D36A553" w14:textId="77777777" w:rsidR="006D2F3D" w:rsidRPr="00B32D52" w:rsidRDefault="006D2F3D" w:rsidP="006325A2">
            <w:pPr>
              <w:widowControl w:val="0"/>
              <w:jc w:val="center"/>
              <w:rPr>
                <w:b/>
                <w:bCs/>
                <w:color w:val="000000"/>
                <w:sz w:val="20"/>
                <w:szCs w:val="20"/>
                <w:lang w:val="es-AR"/>
              </w:rPr>
            </w:pPr>
            <w:r w:rsidRPr="00B32D52">
              <w:rPr>
                <w:b/>
                <w:bCs/>
                <w:color w:val="000000"/>
                <w:sz w:val="20"/>
                <w:szCs w:val="20"/>
                <w:lang w:val="es-AR"/>
              </w:rPr>
              <w:t>2020</w:t>
            </w:r>
          </w:p>
        </w:tc>
        <w:tc>
          <w:tcPr>
            <w:tcW w:w="478" w:type="pct"/>
            <w:tcBorders>
              <w:top w:val="single" w:sz="4" w:space="0" w:color="auto"/>
              <w:left w:val="nil"/>
              <w:bottom w:val="single" w:sz="4" w:space="0" w:color="auto"/>
              <w:right w:val="single" w:sz="4" w:space="0" w:color="auto"/>
            </w:tcBorders>
          </w:tcPr>
          <w:p w14:paraId="54711454" w14:textId="77777777" w:rsidR="006D2F3D" w:rsidRPr="00B32D52" w:rsidRDefault="006D2F3D" w:rsidP="006325A2">
            <w:pPr>
              <w:widowControl w:val="0"/>
              <w:jc w:val="center"/>
              <w:rPr>
                <w:b/>
                <w:bCs/>
                <w:color w:val="000000"/>
                <w:sz w:val="20"/>
                <w:szCs w:val="20"/>
                <w:lang w:val="es-AR"/>
              </w:rPr>
            </w:pPr>
            <w:r w:rsidRPr="00B32D52">
              <w:rPr>
                <w:b/>
                <w:bCs/>
                <w:color w:val="000000"/>
                <w:sz w:val="20"/>
                <w:szCs w:val="20"/>
                <w:lang w:val="es-AR"/>
              </w:rPr>
              <w:t>2021</w:t>
            </w:r>
          </w:p>
        </w:tc>
        <w:tc>
          <w:tcPr>
            <w:tcW w:w="478" w:type="pct"/>
            <w:tcBorders>
              <w:top w:val="single" w:sz="4" w:space="0" w:color="auto"/>
              <w:left w:val="single" w:sz="4" w:space="0" w:color="auto"/>
              <w:bottom w:val="single" w:sz="4" w:space="0" w:color="auto"/>
              <w:right w:val="single" w:sz="4" w:space="0" w:color="auto"/>
            </w:tcBorders>
          </w:tcPr>
          <w:p w14:paraId="1125B6AE" w14:textId="77777777" w:rsidR="006D2F3D" w:rsidRPr="00B32D52" w:rsidRDefault="006D2F3D" w:rsidP="006325A2">
            <w:pPr>
              <w:widowControl w:val="0"/>
              <w:jc w:val="center"/>
              <w:rPr>
                <w:b/>
                <w:bCs/>
                <w:color w:val="000000"/>
                <w:sz w:val="20"/>
                <w:szCs w:val="20"/>
                <w:lang w:val="es-AR"/>
              </w:rPr>
            </w:pPr>
            <w:r w:rsidRPr="00B32D52">
              <w:rPr>
                <w:b/>
                <w:bCs/>
                <w:color w:val="000000"/>
                <w:sz w:val="20"/>
                <w:szCs w:val="20"/>
                <w:lang w:val="es-AR"/>
              </w:rPr>
              <w:t>2022*</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DF4B8" w14:textId="6D4BB49F" w:rsidR="006D2F3D" w:rsidRPr="00B32D52" w:rsidRDefault="006D2F3D" w:rsidP="006325A2">
            <w:pPr>
              <w:widowControl w:val="0"/>
              <w:jc w:val="center"/>
              <w:rPr>
                <w:b/>
                <w:bCs/>
                <w:color w:val="000000"/>
                <w:sz w:val="20"/>
                <w:szCs w:val="20"/>
                <w:lang w:val="es-AR"/>
              </w:rPr>
            </w:pPr>
            <w:r w:rsidRPr="00B32D52">
              <w:rPr>
                <w:b/>
                <w:bCs/>
                <w:color w:val="000000"/>
                <w:sz w:val="20"/>
                <w:szCs w:val="20"/>
                <w:lang w:val="es-AR"/>
              </w:rPr>
              <w:t>Base</w:t>
            </w:r>
          </w:p>
        </w:tc>
      </w:tr>
      <w:tr w:rsidR="006D2F3D" w:rsidRPr="00B32D52" w14:paraId="2258F22B" w14:textId="77777777" w:rsidTr="006D2F3D">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0F8FA9" w14:textId="57CEA1D1" w:rsidR="006D2F3D" w:rsidRPr="00B32D52" w:rsidRDefault="006D2F3D" w:rsidP="006325A2">
            <w:pPr>
              <w:widowControl w:val="0"/>
              <w:jc w:val="left"/>
              <w:rPr>
                <w:b/>
                <w:bCs/>
                <w:color w:val="000000"/>
                <w:sz w:val="20"/>
                <w:szCs w:val="20"/>
                <w:lang w:val="es-AR"/>
              </w:rPr>
            </w:pPr>
            <w:r w:rsidRPr="00B32D52">
              <w:rPr>
                <w:b/>
                <w:bCs/>
                <w:color w:val="000000"/>
                <w:sz w:val="20"/>
                <w:szCs w:val="20"/>
                <w:lang w:val="es-AR"/>
              </w:rPr>
              <w:t>Toneladas métricas (</w:t>
            </w:r>
            <w:proofErr w:type="spellStart"/>
            <w:r w:rsidRPr="00B32D52">
              <w:rPr>
                <w:b/>
                <w:bCs/>
                <w:color w:val="000000"/>
                <w:sz w:val="20"/>
                <w:szCs w:val="20"/>
                <w:lang w:val="es-AR"/>
              </w:rPr>
              <w:t>tm</w:t>
            </w:r>
            <w:proofErr w:type="spellEnd"/>
            <w:r w:rsidRPr="00B32D52">
              <w:rPr>
                <w:b/>
                <w:bCs/>
                <w:color w:val="000000"/>
                <w:sz w:val="20"/>
                <w:szCs w:val="20"/>
                <w:lang w:val="es-AR"/>
              </w:rPr>
              <w:t>)</w:t>
            </w:r>
          </w:p>
        </w:tc>
        <w:tc>
          <w:tcPr>
            <w:tcW w:w="479" w:type="pct"/>
            <w:tcBorders>
              <w:top w:val="nil"/>
              <w:left w:val="nil"/>
              <w:bottom w:val="single" w:sz="4" w:space="0" w:color="auto"/>
              <w:right w:val="single" w:sz="4" w:space="0" w:color="auto"/>
            </w:tcBorders>
            <w:shd w:val="clear" w:color="auto" w:fill="auto"/>
            <w:noWrap/>
            <w:vAlign w:val="center"/>
            <w:hideMark/>
          </w:tcPr>
          <w:p w14:paraId="5A073E6E" w14:textId="77777777" w:rsidR="006D2F3D" w:rsidRPr="00B32D52" w:rsidRDefault="006D2F3D" w:rsidP="006325A2">
            <w:pPr>
              <w:widowControl w:val="0"/>
              <w:jc w:val="center"/>
              <w:rPr>
                <w:b/>
                <w:bCs/>
                <w:color w:val="000000"/>
                <w:sz w:val="20"/>
                <w:szCs w:val="20"/>
                <w:lang w:val="es-AR"/>
              </w:rPr>
            </w:pPr>
          </w:p>
        </w:tc>
        <w:tc>
          <w:tcPr>
            <w:tcW w:w="479" w:type="pct"/>
            <w:tcBorders>
              <w:top w:val="nil"/>
              <w:left w:val="nil"/>
              <w:bottom w:val="single" w:sz="4" w:space="0" w:color="auto"/>
              <w:right w:val="nil"/>
            </w:tcBorders>
          </w:tcPr>
          <w:p w14:paraId="1DE21CC9" w14:textId="77777777" w:rsidR="006D2F3D" w:rsidRPr="00B32D52" w:rsidRDefault="006D2F3D" w:rsidP="006325A2">
            <w:pPr>
              <w:widowControl w:val="0"/>
              <w:jc w:val="center"/>
              <w:rPr>
                <w:b/>
                <w:bCs/>
                <w:color w:val="000000"/>
                <w:sz w:val="20"/>
                <w:szCs w:val="20"/>
                <w:lang w:val="es-AR"/>
              </w:rPr>
            </w:pPr>
          </w:p>
        </w:tc>
        <w:tc>
          <w:tcPr>
            <w:tcW w:w="479" w:type="pct"/>
            <w:tcBorders>
              <w:top w:val="nil"/>
              <w:left w:val="nil"/>
              <w:bottom w:val="single" w:sz="4" w:space="0" w:color="auto"/>
              <w:right w:val="single" w:sz="4" w:space="0" w:color="auto"/>
            </w:tcBorders>
            <w:shd w:val="clear" w:color="auto" w:fill="auto"/>
            <w:noWrap/>
            <w:vAlign w:val="center"/>
            <w:hideMark/>
          </w:tcPr>
          <w:p w14:paraId="62F2DB80" w14:textId="32EBDF4B" w:rsidR="006D2F3D" w:rsidRPr="00B32D52" w:rsidRDefault="006D2F3D" w:rsidP="006325A2">
            <w:pPr>
              <w:widowControl w:val="0"/>
              <w:jc w:val="center"/>
              <w:rPr>
                <w:b/>
                <w:bCs/>
                <w:color w:val="000000"/>
                <w:sz w:val="20"/>
                <w:szCs w:val="20"/>
                <w:lang w:val="es-AR"/>
              </w:rPr>
            </w:pPr>
          </w:p>
        </w:tc>
        <w:tc>
          <w:tcPr>
            <w:tcW w:w="478" w:type="pct"/>
            <w:tcBorders>
              <w:top w:val="nil"/>
              <w:left w:val="nil"/>
              <w:bottom w:val="single" w:sz="4" w:space="0" w:color="auto"/>
              <w:right w:val="single" w:sz="4" w:space="0" w:color="auto"/>
            </w:tcBorders>
            <w:shd w:val="clear" w:color="auto" w:fill="auto"/>
            <w:noWrap/>
            <w:vAlign w:val="center"/>
            <w:hideMark/>
          </w:tcPr>
          <w:p w14:paraId="19DB99AA" w14:textId="77777777" w:rsidR="006D2F3D" w:rsidRPr="00B32D52" w:rsidRDefault="006D2F3D" w:rsidP="006325A2">
            <w:pPr>
              <w:widowControl w:val="0"/>
              <w:jc w:val="center"/>
              <w:rPr>
                <w:b/>
                <w:bCs/>
                <w:color w:val="000000"/>
                <w:sz w:val="20"/>
                <w:szCs w:val="20"/>
                <w:lang w:val="es-AR"/>
              </w:rPr>
            </w:pPr>
          </w:p>
        </w:tc>
        <w:tc>
          <w:tcPr>
            <w:tcW w:w="478" w:type="pct"/>
            <w:tcBorders>
              <w:top w:val="single" w:sz="4" w:space="0" w:color="auto"/>
              <w:left w:val="nil"/>
              <w:bottom w:val="single" w:sz="4" w:space="0" w:color="auto"/>
              <w:right w:val="single" w:sz="4" w:space="0" w:color="auto"/>
            </w:tcBorders>
          </w:tcPr>
          <w:p w14:paraId="18A2D245" w14:textId="77777777" w:rsidR="006D2F3D" w:rsidRPr="00B32D52" w:rsidRDefault="006D2F3D" w:rsidP="006325A2">
            <w:pPr>
              <w:widowControl w:val="0"/>
              <w:jc w:val="center"/>
              <w:rPr>
                <w:b/>
                <w:bCs/>
                <w:color w:val="000000"/>
                <w:sz w:val="20"/>
                <w:szCs w:val="20"/>
                <w:lang w:val="es-AR"/>
              </w:rPr>
            </w:pPr>
          </w:p>
        </w:tc>
        <w:tc>
          <w:tcPr>
            <w:tcW w:w="478" w:type="pct"/>
            <w:tcBorders>
              <w:top w:val="nil"/>
              <w:left w:val="single" w:sz="4" w:space="0" w:color="auto"/>
              <w:bottom w:val="single" w:sz="4" w:space="0" w:color="auto"/>
              <w:right w:val="single" w:sz="4" w:space="0" w:color="auto"/>
            </w:tcBorders>
          </w:tcPr>
          <w:p w14:paraId="39696DCB" w14:textId="77777777" w:rsidR="006D2F3D" w:rsidRPr="00B32D52" w:rsidRDefault="006D2F3D" w:rsidP="006325A2">
            <w:pPr>
              <w:widowControl w:val="0"/>
              <w:jc w:val="center"/>
              <w:rPr>
                <w:b/>
                <w:bCs/>
                <w:color w:val="000000"/>
                <w:sz w:val="20"/>
                <w:szCs w:val="20"/>
                <w:lang w:val="es-AR"/>
              </w:rPr>
            </w:pPr>
          </w:p>
        </w:tc>
        <w:tc>
          <w:tcPr>
            <w:tcW w:w="607" w:type="pct"/>
            <w:tcBorders>
              <w:top w:val="nil"/>
              <w:left w:val="single" w:sz="4" w:space="0" w:color="auto"/>
              <w:bottom w:val="single" w:sz="4" w:space="0" w:color="auto"/>
              <w:right w:val="single" w:sz="4" w:space="0" w:color="auto"/>
            </w:tcBorders>
            <w:shd w:val="clear" w:color="auto" w:fill="auto"/>
            <w:noWrap/>
            <w:vAlign w:val="center"/>
            <w:hideMark/>
          </w:tcPr>
          <w:p w14:paraId="1CA5DE96" w14:textId="77777777" w:rsidR="006D2F3D" w:rsidRPr="00B32D52" w:rsidRDefault="006D2F3D" w:rsidP="006325A2">
            <w:pPr>
              <w:widowControl w:val="0"/>
              <w:jc w:val="center"/>
              <w:rPr>
                <w:b/>
                <w:bCs/>
                <w:color w:val="000000"/>
                <w:sz w:val="20"/>
                <w:szCs w:val="20"/>
                <w:lang w:val="es-AR"/>
              </w:rPr>
            </w:pPr>
          </w:p>
        </w:tc>
      </w:tr>
      <w:tr w:rsidR="006D2F3D" w:rsidRPr="00B32D52" w14:paraId="18243B7E" w14:textId="77777777" w:rsidTr="006D2F3D">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4F0EA6" w14:textId="77777777" w:rsidR="006D2F3D" w:rsidRPr="00B32D52" w:rsidRDefault="006D2F3D" w:rsidP="006325A2">
            <w:pPr>
              <w:widowControl w:val="0"/>
              <w:jc w:val="left"/>
              <w:rPr>
                <w:color w:val="000000"/>
                <w:sz w:val="20"/>
                <w:szCs w:val="20"/>
                <w:lang w:val="es-AR"/>
              </w:rPr>
            </w:pPr>
            <w:r w:rsidRPr="00B32D52">
              <w:rPr>
                <w:color w:val="000000"/>
                <w:sz w:val="20"/>
                <w:szCs w:val="20"/>
                <w:lang w:val="es-AR"/>
              </w:rPr>
              <w:t>HCFC-22</w:t>
            </w:r>
          </w:p>
        </w:tc>
        <w:tc>
          <w:tcPr>
            <w:tcW w:w="479" w:type="pct"/>
            <w:tcBorders>
              <w:top w:val="nil"/>
              <w:left w:val="nil"/>
              <w:bottom w:val="single" w:sz="4" w:space="0" w:color="auto"/>
              <w:right w:val="single" w:sz="4" w:space="0" w:color="auto"/>
            </w:tcBorders>
            <w:shd w:val="clear" w:color="auto" w:fill="auto"/>
            <w:noWrap/>
          </w:tcPr>
          <w:p w14:paraId="78F1C487" w14:textId="55C15B36" w:rsidR="006D2F3D" w:rsidRPr="00B32D52" w:rsidRDefault="006D2F3D" w:rsidP="006325A2">
            <w:pPr>
              <w:widowControl w:val="0"/>
              <w:jc w:val="right"/>
              <w:rPr>
                <w:sz w:val="20"/>
                <w:szCs w:val="20"/>
                <w:lang w:val="es-AR"/>
              </w:rPr>
            </w:pPr>
            <w:r w:rsidRPr="00B32D52">
              <w:rPr>
                <w:sz w:val="20"/>
                <w:szCs w:val="20"/>
                <w:lang w:val="es-AR"/>
              </w:rPr>
              <w:t>1</w:t>
            </w:r>
            <w:r w:rsidR="00AE1711" w:rsidRPr="00B32D52">
              <w:rPr>
                <w:sz w:val="20"/>
                <w:szCs w:val="20"/>
                <w:lang w:val="es-AR"/>
              </w:rPr>
              <w:t>3,6</w:t>
            </w:r>
            <w:r w:rsidRPr="00B32D52">
              <w:rPr>
                <w:sz w:val="20"/>
                <w:szCs w:val="20"/>
                <w:lang w:val="es-AR"/>
              </w:rPr>
              <w:t>0</w:t>
            </w:r>
          </w:p>
        </w:tc>
        <w:tc>
          <w:tcPr>
            <w:tcW w:w="479" w:type="pct"/>
            <w:tcBorders>
              <w:top w:val="nil"/>
              <w:left w:val="nil"/>
              <w:bottom w:val="single" w:sz="4" w:space="0" w:color="auto"/>
              <w:right w:val="nil"/>
            </w:tcBorders>
          </w:tcPr>
          <w:p w14:paraId="1FEE2A37" w14:textId="77777777" w:rsidR="006D2F3D" w:rsidRPr="00B32D52" w:rsidRDefault="006D2F3D" w:rsidP="006325A2">
            <w:pPr>
              <w:widowControl w:val="0"/>
              <w:jc w:val="right"/>
              <w:rPr>
                <w:sz w:val="20"/>
                <w:szCs w:val="20"/>
                <w:lang w:val="es-AR"/>
              </w:rPr>
            </w:pPr>
          </w:p>
        </w:tc>
        <w:tc>
          <w:tcPr>
            <w:tcW w:w="479" w:type="pct"/>
            <w:tcBorders>
              <w:top w:val="nil"/>
              <w:left w:val="nil"/>
              <w:bottom w:val="single" w:sz="4" w:space="0" w:color="auto"/>
              <w:right w:val="single" w:sz="4" w:space="0" w:color="auto"/>
            </w:tcBorders>
            <w:shd w:val="clear" w:color="auto" w:fill="auto"/>
            <w:noWrap/>
          </w:tcPr>
          <w:p w14:paraId="6E0D6128" w14:textId="33A7DEFE" w:rsidR="006D2F3D" w:rsidRPr="00B32D52" w:rsidRDefault="006D2F3D" w:rsidP="006325A2">
            <w:pPr>
              <w:widowControl w:val="0"/>
              <w:jc w:val="right"/>
              <w:rPr>
                <w:sz w:val="20"/>
                <w:szCs w:val="20"/>
                <w:lang w:val="es-AR"/>
              </w:rPr>
            </w:pPr>
            <w:r w:rsidRPr="00B32D52">
              <w:rPr>
                <w:sz w:val="20"/>
                <w:szCs w:val="20"/>
                <w:lang w:val="es-AR"/>
              </w:rPr>
              <w:t>1</w:t>
            </w:r>
            <w:r w:rsidR="00AE1711" w:rsidRPr="00B32D52">
              <w:rPr>
                <w:sz w:val="20"/>
                <w:szCs w:val="20"/>
                <w:lang w:val="es-AR"/>
              </w:rPr>
              <w:t>0,5</w:t>
            </w:r>
            <w:r w:rsidRPr="00B32D52">
              <w:rPr>
                <w:sz w:val="20"/>
                <w:szCs w:val="20"/>
                <w:lang w:val="es-AR"/>
              </w:rPr>
              <w:t>0</w:t>
            </w:r>
          </w:p>
        </w:tc>
        <w:tc>
          <w:tcPr>
            <w:tcW w:w="478" w:type="pct"/>
            <w:tcBorders>
              <w:top w:val="nil"/>
              <w:left w:val="nil"/>
              <w:bottom w:val="single" w:sz="4" w:space="0" w:color="auto"/>
              <w:right w:val="single" w:sz="4" w:space="0" w:color="auto"/>
            </w:tcBorders>
            <w:shd w:val="clear" w:color="auto" w:fill="auto"/>
            <w:noWrap/>
          </w:tcPr>
          <w:p w14:paraId="12552DF3" w14:textId="36A6B73F" w:rsidR="006D2F3D" w:rsidRPr="00B32D52" w:rsidRDefault="00AE1711" w:rsidP="006325A2">
            <w:pPr>
              <w:widowControl w:val="0"/>
              <w:jc w:val="right"/>
              <w:rPr>
                <w:color w:val="000000"/>
                <w:sz w:val="20"/>
                <w:szCs w:val="20"/>
                <w:lang w:val="es-AR"/>
              </w:rPr>
            </w:pPr>
            <w:r w:rsidRPr="00B32D52">
              <w:rPr>
                <w:sz w:val="20"/>
                <w:szCs w:val="20"/>
                <w:lang w:val="es-AR"/>
              </w:rPr>
              <w:t>5,0</w:t>
            </w:r>
            <w:r w:rsidR="006D2F3D" w:rsidRPr="00B32D52">
              <w:rPr>
                <w:sz w:val="20"/>
                <w:szCs w:val="20"/>
                <w:lang w:val="es-AR"/>
              </w:rPr>
              <w:t>0</w:t>
            </w:r>
          </w:p>
        </w:tc>
        <w:tc>
          <w:tcPr>
            <w:tcW w:w="478" w:type="pct"/>
            <w:tcBorders>
              <w:top w:val="single" w:sz="4" w:space="0" w:color="auto"/>
              <w:left w:val="nil"/>
              <w:bottom w:val="single" w:sz="4" w:space="0" w:color="auto"/>
              <w:right w:val="single" w:sz="4" w:space="0" w:color="auto"/>
            </w:tcBorders>
          </w:tcPr>
          <w:p w14:paraId="68D084D6" w14:textId="3FF437BB" w:rsidR="006D2F3D" w:rsidRPr="00B32D52" w:rsidRDefault="00AE1711" w:rsidP="006325A2">
            <w:pPr>
              <w:widowControl w:val="0"/>
              <w:jc w:val="right"/>
              <w:rPr>
                <w:color w:val="000000"/>
                <w:sz w:val="20"/>
                <w:szCs w:val="20"/>
                <w:lang w:val="es-AR"/>
              </w:rPr>
            </w:pPr>
            <w:r w:rsidRPr="00B32D52">
              <w:rPr>
                <w:sz w:val="20"/>
                <w:szCs w:val="20"/>
                <w:lang w:val="es-AR"/>
              </w:rPr>
              <w:t>0,0</w:t>
            </w:r>
            <w:r w:rsidR="006D2F3D" w:rsidRPr="00B32D52">
              <w:rPr>
                <w:sz w:val="20"/>
                <w:szCs w:val="20"/>
                <w:lang w:val="es-AR"/>
              </w:rPr>
              <w:t>0</w:t>
            </w:r>
          </w:p>
        </w:tc>
        <w:tc>
          <w:tcPr>
            <w:tcW w:w="478" w:type="pct"/>
            <w:tcBorders>
              <w:top w:val="nil"/>
              <w:left w:val="single" w:sz="4" w:space="0" w:color="auto"/>
              <w:bottom w:val="single" w:sz="4" w:space="0" w:color="auto"/>
              <w:right w:val="single" w:sz="4" w:space="0" w:color="auto"/>
            </w:tcBorders>
          </w:tcPr>
          <w:p w14:paraId="22850379" w14:textId="73A05A90" w:rsidR="006D2F3D" w:rsidRPr="00B32D52" w:rsidRDefault="00AE1711" w:rsidP="006325A2">
            <w:pPr>
              <w:widowControl w:val="0"/>
              <w:jc w:val="right"/>
              <w:rPr>
                <w:color w:val="000000"/>
                <w:sz w:val="20"/>
                <w:szCs w:val="20"/>
                <w:lang w:val="es-AR"/>
              </w:rPr>
            </w:pPr>
            <w:r w:rsidRPr="00B32D52">
              <w:rPr>
                <w:color w:val="000000"/>
                <w:sz w:val="20"/>
                <w:szCs w:val="20"/>
                <w:lang w:val="es-AR"/>
              </w:rPr>
              <w:t>1,7</w:t>
            </w:r>
            <w:r w:rsidR="006D2F3D" w:rsidRPr="00B32D52">
              <w:rPr>
                <w:color w:val="000000"/>
                <w:sz w:val="20"/>
                <w:szCs w:val="20"/>
                <w:lang w:val="es-AR"/>
              </w:rPr>
              <w:t>7</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63E30ADA" w14:textId="7F8B2FF8" w:rsidR="006D2F3D" w:rsidRPr="00B32D52" w:rsidRDefault="006D2F3D" w:rsidP="006325A2">
            <w:pPr>
              <w:widowControl w:val="0"/>
              <w:jc w:val="right"/>
              <w:rPr>
                <w:color w:val="000000"/>
                <w:sz w:val="20"/>
                <w:szCs w:val="20"/>
                <w:lang w:val="es-AR"/>
              </w:rPr>
            </w:pPr>
            <w:r w:rsidRPr="00B32D52">
              <w:rPr>
                <w:color w:val="000000"/>
                <w:sz w:val="20"/>
                <w:szCs w:val="20"/>
                <w:lang w:val="es-AR"/>
              </w:rPr>
              <w:t>3</w:t>
            </w:r>
            <w:r w:rsidR="00AE1711" w:rsidRPr="00B32D52">
              <w:rPr>
                <w:color w:val="000000"/>
                <w:sz w:val="20"/>
                <w:szCs w:val="20"/>
                <w:lang w:val="es-AR"/>
              </w:rPr>
              <w:t>5,3</w:t>
            </w:r>
            <w:r w:rsidRPr="00B32D52">
              <w:rPr>
                <w:color w:val="000000"/>
                <w:sz w:val="20"/>
                <w:szCs w:val="20"/>
                <w:lang w:val="es-AR"/>
              </w:rPr>
              <w:t>0</w:t>
            </w:r>
          </w:p>
        </w:tc>
      </w:tr>
      <w:tr w:rsidR="006D2F3D" w:rsidRPr="00B32D52" w14:paraId="41E8F7E4" w14:textId="77777777" w:rsidTr="006D2F3D">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0B12A3" w14:textId="77777777" w:rsidR="006D2F3D" w:rsidRPr="00B32D52" w:rsidRDefault="006D2F3D" w:rsidP="006325A2">
            <w:pPr>
              <w:widowControl w:val="0"/>
              <w:jc w:val="left"/>
              <w:rPr>
                <w:color w:val="000000"/>
                <w:sz w:val="20"/>
                <w:szCs w:val="20"/>
                <w:lang w:val="es-AR"/>
              </w:rPr>
            </w:pPr>
            <w:r w:rsidRPr="00B32D52">
              <w:rPr>
                <w:color w:val="000000"/>
                <w:sz w:val="20"/>
                <w:szCs w:val="20"/>
                <w:lang w:val="es-AR"/>
              </w:rPr>
              <w:t>HCFC-142b</w:t>
            </w:r>
          </w:p>
        </w:tc>
        <w:tc>
          <w:tcPr>
            <w:tcW w:w="479" w:type="pct"/>
            <w:tcBorders>
              <w:top w:val="nil"/>
              <w:left w:val="nil"/>
              <w:bottom w:val="single" w:sz="4" w:space="0" w:color="auto"/>
              <w:right w:val="single" w:sz="4" w:space="0" w:color="auto"/>
            </w:tcBorders>
            <w:shd w:val="clear" w:color="auto" w:fill="auto"/>
            <w:noWrap/>
          </w:tcPr>
          <w:p w14:paraId="60D6C417" w14:textId="04EAC177" w:rsidR="006D2F3D" w:rsidRPr="00B32D52" w:rsidRDefault="00AE1711" w:rsidP="006325A2">
            <w:pPr>
              <w:widowControl w:val="0"/>
              <w:jc w:val="right"/>
              <w:rPr>
                <w:sz w:val="20"/>
                <w:szCs w:val="20"/>
                <w:lang w:val="es-AR"/>
              </w:rPr>
            </w:pPr>
            <w:r w:rsidRPr="00B32D52">
              <w:rPr>
                <w:sz w:val="20"/>
                <w:szCs w:val="20"/>
                <w:lang w:val="es-AR"/>
              </w:rPr>
              <w:t>0,0</w:t>
            </w:r>
            <w:r w:rsidR="006D2F3D" w:rsidRPr="00B32D52">
              <w:rPr>
                <w:sz w:val="20"/>
                <w:szCs w:val="20"/>
                <w:lang w:val="es-AR"/>
              </w:rPr>
              <w:t>0</w:t>
            </w:r>
          </w:p>
        </w:tc>
        <w:tc>
          <w:tcPr>
            <w:tcW w:w="479" w:type="pct"/>
            <w:tcBorders>
              <w:top w:val="nil"/>
              <w:left w:val="nil"/>
              <w:bottom w:val="single" w:sz="4" w:space="0" w:color="auto"/>
              <w:right w:val="nil"/>
            </w:tcBorders>
          </w:tcPr>
          <w:p w14:paraId="4AC8BDF1" w14:textId="77777777" w:rsidR="006D2F3D" w:rsidRPr="00B32D52" w:rsidRDefault="006D2F3D" w:rsidP="006325A2">
            <w:pPr>
              <w:widowControl w:val="0"/>
              <w:jc w:val="right"/>
              <w:rPr>
                <w:sz w:val="20"/>
                <w:szCs w:val="20"/>
                <w:lang w:val="es-AR"/>
              </w:rPr>
            </w:pPr>
          </w:p>
        </w:tc>
        <w:tc>
          <w:tcPr>
            <w:tcW w:w="479" w:type="pct"/>
            <w:tcBorders>
              <w:top w:val="nil"/>
              <w:left w:val="nil"/>
              <w:bottom w:val="single" w:sz="4" w:space="0" w:color="auto"/>
              <w:right w:val="single" w:sz="4" w:space="0" w:color="auto"/>
            </w:tcBorders>
            <w:shd w:val="clear" w:color="auto" w:fill="auto"/>
            <w:noWrap/>
          </w:tcPr>
          <w:p w14:paraId="2A2D8E22" w14:textId="631992DF" w:rsidR="006D2F3D" w:rsidRPr="00B32D52" w:rsidRDefault="00AE1711" w:rsidP="006325A2">
            <w:pPr>
              <w:widowControl w:val="0"/>
              <w:jc w:val="right"/>
              <w:rPr>
                <w:sz w:val="20"/>
                <w:szCs w:val="20"/>
                <w:lang w:val="es-AR"/>
              </w:rPr>
            </w:pPr>
            <w:r w:rsidRPr="00B32D52">
              <w:rPr>
                <w:sz w:val="20"/>
                <w:szCs w:val="20"/>
                <w:lang w:val="es-AR"/>
              </w:rPr>
              <w:t>0,0</w:t>
            </w:r>
            <w:r w:rsidR="006D2F3D" w:rsidRPr="00B32D52">
              <w:rPr>
                <w:sz w:val="20"/>
                <w:szCs w:val="20"/>
                <w:lang w:val="es-AR"/>
              </w:rPr>
              <w:t>0</w:t>
            </w:r>
          </w:p>
        </w:tc>
        <w:tc>
          <w:tcPr>
            <w:tcW w:w="478" w:type="pct"/>
            <w:tcBorders>
              <w:top w:val="nil"/>
              <w:left w:val="nil"/>
              <w:bottom w:val="single" w:sz="4" w:space="0" w:color="auto"/>
              <w:right w:val="single" w:sz="4" w:space="0" w:color="auto"/>
            </w:tcBorders>
            <w:shd w:val="clear" w:color="auto" w:fill="auto"/>
            <w:noWrap/>
          </w:tcPr>
          <w:p w14:paraId="30B277C8" w14:textId="4CF66476" w:rsidR="006D2F3D" w:rsidRPr="00B32D52" w:rsidRDefault="00AE1711" w:rsidP="006325A2">
            <w:pPr>
              <w:widowControl w:val="0"/>
              <w:jc w:val="right"/>
              <w:rPr>
                <w:color w:val="000000"/>
                <w:sz w:val="20"/>
                <w:szCs w:val="20"/>
                <w:lang w:val="es-AR"/>
              </w:rPr>
            </w:pPr>
            <w:r w:rsidRPr="00B32D52">
              <w:rPr>
                <w:sz w:val="20"/>
                <w:szCs w:val="20"/>
                <w:lang w:val="es-AR"/>
              </w:rPr>
              <w:t>0,0</w:t>
            </w:r>
            <w:r w:rsidR="006D2F3D" w:rsidRPr="00B32D52">
              <w:rPr>
                <w:sz w:val="20"/>
                <w:szCs w:val="20"/>
                <w:lang w:val="es-AR"/>
              </w:rPr>
              <w:t>0</w:t>
            </w:r>
          </w:p>
        </w:tc>
        <w:tc>
          <w:tcPr>
            <w:tcW w:w="478" w:type="pct"/>
            <w:tcBorders>
              <w:top w:val="single" w:sz="4" w:space="0" w:color="auto"/>
              <w:left w:val="nil"/>
              <w:bottom w:val="single" w:sz="4" w:space="0" w:color="auto"/>
              <w:right w:val="single" w:sz="4" w:space="0" w:color="auto"/>
            </w:tcBorders>
          </w:tcPr>
          <w:p w14:paraId="49AA0DCB" w14:textId="60A5C76B" w:rsidR="006D2F3D" w:rsidRPr="00B32D52" w:rsidRDefault="00AE1711" w:rsidP="006325A2">
            <w:pPr>
              <w:widowControl w:val="0"/>
              <w:jc w:val="right"/>
              <w:rPr>
                <w:color w:val="000000"/>
                <w:sz w:val="20"/>
                <w:szCs w:val="20"/>
                <w:lang w:val="es-AR"/>
              </w:rPr>
            </w:pPr>
            <w:r w:rsidRPr="00B32D52">
              <w:rPr>
                <w:sz w:val="20"/>
                <w:szCs w:val="20"/>
                <w:lang w:val="es-AR"/>
              </w:rPr>
              <w:t>0,0</w:t>
            </w:r>
            <w:r w:rsidR="006D2F3D" w:rsidRPr="00B32D52">
              <w:rPr>
                <w:sz w:val="20"/>
                <w:szCs w:val="20"/>
                <w:lang w:val="es-AR"/>
              </w:rPr>
              <w:t>0</w:t>
            </w:r>
          </w:p>
        </w:tc>
        <w:tc>
          <w:tcPr>
            <w:tcW w:w="478" w:type="pct"/>
            <w:tcBorders>
              <w:top w:val="nil"/>
              <w:left w:val="single" w:sz="4" w:space="0" w:color="auto"/>
              <w:bottom w:val="single" w:sz="4" w:space="0" w:color="auto"/>
              <w:right w:val="single" w:sz="4" w:space="0" w:color="auto"/>
            </w:tcBorders>
          </w:tcPr>
          <w:p w14:paraId="1BE0124B" w14:textId="4AF23719" w:rsidR="006D2F3D" w:rsidRPr="00B32D52" w:rsidRDefault="00AE1711" w:rsidP="006325A2">
            <w:pPr>
              <w:widowControl w:val="0"/>
              <w:jc w:val="right"/>
              <w:rPr>
                <w:color w:val="000000"/>
                <w:sz w:val="20"/>
                <w:szCs w:val="20"/>
                <w:lang w:val="es-AR"/>
              </w:rPr>
            </w:pPr>
            <w:r w:rsidRPr="00B32D52">
              <w:rPr>
                <w:color w:val="000000"/>
                <w:sz w:val="20"/>
                <w:szCs w:val="20"/>
                <w:lang w:val="es-AR"/>
              </w:rPr>
              <w:t>0,0</w:t>
            </w:r>
            <w:r w:rsidR="006D2F3D" w:rsidRPr="00B32D52">
              <w:rPr>
                <w:color w:val="000000"/>
                <w:sz w:val="20"/>
                <w:szCs w:val="20"/>
                <w:lang w:val="es-AR"/>
              </w:rPr>
              <w:t>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7E2A9026" w14:textId="73A43E90" w:rsidR="006D2F3D" w:rsidRPr="00B32D52" w:rsidRDefault="00AE1711" w:rsidP="006325A2">
            <w:pPr>
              <w:widowControl w:val="0"/>
              <w:jc w:val="right"/>
              <w:rPr>
                <w:color w:val="000000"/>
                <w:sz w:val="20"/>
                <w:szCs w:val="20"/>
                <w:lang w:val="es-AR"/>
              </w:rPr>
            </w:pPr>
            <w:r w:rsidRPr="00B32D52">
              <w:rPr>
                <w:color w:val="000000"/>
                <w:sz w:val="20"/>
                <w:szCs w:val="20"/>
                <w:lang w:val="es-AR"/>
              </w:rPr>
              <w:t>0,6</w:t>
            </w:r>
            <w:r w:rsidR="006D2F3D" w:rsidRPr="00B32D52">
              <w:rPr>
                <w:color w:val="000000"/>
                <w:sz w:val="20"/>
                <w:szCs w:val="20"/>
                <w:lang w:val="es-AR"/>
              </w:rPr>
              <w:t>0</w:t>
            </w:r>
          </w:p>
        </w:tc>
      </w:tr>
      <w:tr w:rsidR="006D2F3D" w:rsidRPr="00B32D52" w14:paraId="199C6059" w14:textId="77777777" w:rsidTr="006D2F3D">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17AC9DC" w14:textId="2AB8D6E5" w:rsidR="006D2F3D" w:rsidRPr="00B32D52" w:rsidRDefault="006D2F3D" w:rsidP="006325A2">
            <w:pPr>
              <w:jc w:val="left"/>
              <w:rPr>
                <w:rFonts w:eastAsiaTheme="minorHAnsi"/>
                <w:b/>
                <w:color w:val="000000"/>
                <w:sz w:val="20"/>
                <w:szCs w:val="20"/>
                <w:lang w:val="es-AR"/>
              </w:rPr>
            </w:pPr>
            <w:r w:rsidRPr="00B32D52">
              <w:rPr>
                <w:b/>
                <w:color w:val="000000"/>
                <w:sz w:val="20"/>
                <w:szCs w:val="20"/>
                <w:lang w:val="es-AR"/>
              </w:rPr>
              <w:t>Total (</w:t>
            </w:r>
            <w:proofErr w:type="spellStart"/>
            <w:r w:rsidRPr="00B32D52">
              <w:rPr>
                <w:b/>
                <w:color w:val="000000"/>
                <w:sz w:val="20"/>
                <w:szCs w:val="20"/>
                <w:lang w:val="es-AR"/>
              </w:rPr>
              <w:t>tm</w:t>
            </w:r>
            <w:proofErr w:type="spellEnd"/>
            <w:r w:rsidRPr="00B32D52">
              <w:rPr>
                <w:b/>
                <w:color w:val="000000"/>
                <w:sz w:val="20"/>
                <w:szCs w:val="20"/>
                <w:lang w:val="es-AR"/>
              </w:rPr>
              <w:t>)</w:t>
            </w:r>
          </w:p>
        </w:tc>
        <w:tc>
          <w:tcPr>
            <w:tcW w:w="479" w:type="pct"/>
            <w:tcBorders>
              <w:top w:val="nil"/>
              <w:left w:val="nil"/>
              <w:bottom w:val="single" w:sz="4" w:space="0" w:color="auto"/>
              <w:right w:val="single" w:sz="4" w:space="0" w:color="auto"/>
            </w:tcBorders>
            <w:shd w:val="clear" w:color="auto" w:fill="auto"/>
            <w:noWrap/>
          </w:tcPr>
          <w:p w14:paraId="7E9EC333" w14:textId="11160A22" w:rsidR="006D2F3D" w:rsidRPr="00B32D52" w:rsidRDefault="006D2F3D" w:rsidP="006325A2">
            <w:pPr>
              <w:widowControl w:val="0"/>
              <w:jc w:val="right"/>
              <w:rPr>
                <w:b/>
                <w:color w:val="000000"/>
                <w:sz w:val="20"/>
                <w:szCs w:val="20"/>
                <w:lang w:val="es-AR"/>
              </w:rPr>
            </w:pPr>
            <w:r w:rsidRPr="00B32D52">
              <w:rPr>
                <w:b/>
                <w:sz w:val="20"/>
                <w:szCs w:val="20"/>
                <w:lang w:val="es-AR"/>
              </w:rPr>
              <w:t>1</w:t>
            </w:r>
            <w:r w:rsidR="00AE1711" w:rsidRPr="00B32D52">
              <w:rPr>
                <w:b/>
                <w:sz w:val="20"/>
                <w:szCs w:val="20"/>
                <w:lang w:val="es-AR"/>
              </w:rPr>
              <w:t>3,6</w:t>
            </w:r>
            <w:r w:rsidRPr="00B32D52">
              <w:rPr>
                <w:b/>
                <w:sz w:val="20"/>
                <w:szCs w:val="20"/>
                <w:lang w:val="es-AR"/>
              </w:rPr>
              <w:t>0</w:t>
            </w:r>
          </w:p>
        </w:tc>
        <w:tc>
          <w:tcPr>
            <w:tcW w:w="479" w:type="pct"/>
            <w:tcBorders>
              <w:top w:val="nil"/>
              <w:left w:val="nil"/>
              <w:bottom w:val="single" w:sz="4" w:space="0" w:color="auto"/>
              <w:right w:val="nil"/>
            </w:tcBorders>
          </w:tcPr>
          <w:p w14:paraId="307279F5" w14:textId="77777777" w:rsidR="006D2F3D" w:rsidRPr="00B32D52" w:rsidRDefault="006D2F3D" w:rsidP="006325A2">
            <w:pPr>
              <w:widowControl w:val="0"/>
              <w:jc w:val="right"/>
              <w:rPr>
                <w:b/>
                <w:sz w:val="20"/>
                <w:szCs w:val="20"/>
                <w:lang w:val="es-AR"/>
              </w:rPr>
            </w:pPr>
          </w:p>
        </w:tc>
        <w:tc>
          <w:tcPr>
            <w:tcW w:w="479" w:type="pct"/>
            <w:tcBorders>
              <w:top w:val="nil"/>
              <w:left w:val="nil"/>
              <w:bottom w:val="single" w:sz="4" w:space="0" w:color="auto"/>
              <w:right w:val="single" w:sz="4" w:space="0" w:color="auto"/>
            </w:tcBorders>
            <w:shd w:val="clear" w:color="auto" w:fill="auto"/>
            <w:noWrap/>
          </w:tcPr>
          <w:p w14:paraId="2BB38A44" w14:textId="0CE745B7" w:rsidR="006D2F3D" w:rsidRPr="00B32D52" w:rsidRDefault="006D2F3D" w:rsidP="006325A2">
            <w:pPr>
              <w:widowControl w:val="0"/>
              <w:jc w:val="right"/>
              <w:rPr>
                <w:b/>
                <w:color w:val="000000"/>
                <w:sz w:val="20"/>
                <w:szCs w:val="20"/>
                <w:lang w:val="es-AR"/>
              </w:rPr>
            </w:pPr>
            <w:r w:rsidRPr="00B32D52">
              <w:rPr>
                <w:b/>
                <w:sz w:val="20"/>
                <w:szCs w:val="20"/>
                <w:lang w:val="es-AR"/>
              </w:rPr>
              <w:t>1</w:t>
            </w:r>
            <w:r w:rsidR="00AE1711" w:rsidRPr="00B32D52">
              <w:rPr>
                <w:b/>
                <w:sz w:val="20"/>
                <w:szCs w:val="20"/>
                <w:lang w:val="es-AR"/>
              </w:rPr>
              <w:t>0,5</w:t>
            </w:r>
            <w:r w:rsidRPr="00B32D52">
              <w:rPr>
                <w:b/>
                <w:sz w:val="20"/>
                <w:szCs w:val="20"/>
                <w:lang w:val="es-AR"/>
              </w:rPr>
              <w:t>0</w:t>
            </w:r>
          </w:p>
        </w:tc>
        <w:tc>
          <w:tcPr>
            <w:tcW w:w="478" w:type="pct"/>
            <w:tcBorders>
              <w:top w:val="nil"/>
              <w:left w:val="nil"/>
              <w:bottom w:val="single" w:sz="4" w:space="0" w:color="auto"/>
              <w:right w:val="single" w:sz="4" w:space="0" w:color="auto"/>
            </w:tcBorders>
            <w:shd w:val="clear" w:color="auto" w:fill="auto"/>
            <w:noWrap/>
          </w:tcPr>
          <w:p w14:paraId="21CC2D98" w14:textId="6EE53F49" w:rsidR="006D2F3D" w:rsidRPr="00B32D52" w:rsidRDefault="00AE1711" w:rsidP="006325A2">
            <w:pPr>
              <w:widowControl w:val="0"/>
              <w:jc w:val="right"/>
              <w:rPr>
                <w:b/>
                <w:color w:val="000000"/>
                <w:sz w:val="20"/>
                <w:szCs w:val="20"/>
                <w:lang w:val="es-AR"/>
              </w:rPr>
            </w:pPr>
            <w:r w:rsidRPr="00B32D52">
              <w:rPr>
                <w:b/>
                <w:sz w:val="20"/>
                <w:szCs w:val="20"/>
                <w:lang w:val="es-AR"/>
              </w:rPr>
              <w:t>5,0</w:t>
            </w:r>
            <w:r w:rsidR="006D2F3D" w:rsidRPr="00B32D52">
              <w:rPr>
                <w:b/>
                <w:sz w:val="20"/>
                <w:szCs w:val="20"/>
                <w:lang w:val="es-AR"/>
              </w:rPr>
              <w:t>0</w:t>
            </w:r>
          </w:p>
        </w:tc>
        <w:tc>
          <w:tcPr>
            <w:tcW w:w="478" w:type="pct"/>
            <w:tcBorders>
              <w:top w:val="single" w:sz="4" w:space="0" w:color="auto"/>
              <w:left w:val="nil"/>
              <w:bottom w:val="single" w:sz="4" w:space="0" w:color="auto"/>
              <w:right w:val="single" w:sz="4" w:space="0" w:color="auto"/>
            </w:tcBorders>
          </w:tcPr>
          <w:p w14:paraId="30FDE05C" w14:textId="1DC92996" w:rsidR="006D2F3D" w:rsidRPr="00B32D52" w:rsidRDefault="00AE1711" w:rsidP="006325A2">
            <w:pPr>
              <w:widowControl w:val="0"/>
              <w:jc w:val="right"/>
              <w:rPr>
                <w:b/>
                <w:color w:val="000000"/>
                <w:sz w:val="20"/>
                <w:szCs w:val="20"/>
                <w:lang w:val="es-AR"/>
              </w:rPr>
            </w:pPr>
            <w:r w:rsidRPr="00B32D52">
              <w:rPr>
                <w:b/>
                <w:sz w:val="20"/>
                <w:szCs w:val="20"/>
                <w:lang w:val="es-AR"/>
              </w:rPr>
              <w:t>0,0</w:t>
            </w:r>
            <w:r w:rsidR="006D2F3D" w:rsidRPr="00B32D52">
              <w:rPr>
                <w:b/>
                <w:sz w:val="20"/>
                <w:szCs w:val="20"/>
                <w:lang w:val="es-AR"/>
              </w:rPr>
              <w:t>0</w:t>
            </w:r>
          </w:p>
        </w:tc>
        <w:tc>
          <w:tcPr>
            <w:tcW w:w="478" w:type="pct"/>
            <w:tcBorders>
              <w:top w:val="nil"/>
              <w:left w:val="single" w:sz="4" w:space="0" w:color="auto"/>
              <w:bottom w:val="single" w:sz="4" w:space="0" w:color="auto"/>
              <w:right w:val="single" w:sz="4" w:space="0" w:color="auto"/>
            </w:tcBorders>
          </w:tcPr>
          <w:p w14:paraId="1694EF7C" w14:textId="5831DECD" w:rsidR="006D2F3D" w:rsidRPr="00B32D52" w:rsidRDefault="00AE1711" w:rsidP="006325A2">
            <w:pPr>
              <w:widowControl w:val="0"/>
              <w:jc w:val="right"/>
              <w:rPr>
                <w:b/>
                <w:color w:val="000000"/>
                <w:sz w:val="20"/>
                <w:szCs w:val="20"/>
                <w:lang w:val="es-AR"/>
              </w:rPr>
            </w:pPr>
            <w:r w:rsidRPr="00B32D52">
              <w:rPr>
                <w:b/>
                <w:color w:val="000000"/>
                <w:sz w:val="20"/>
                <w:szCs w:val="20"/>
                <w:lang w:val="es-AR"/>
              </w:rPr>
              <w:t>1,7</w:t>
            </w:r>
            <w:r w:rsidR="006D2F3D" w:rsidRPr="00B32D52">
              <w:rPr>
                <w:b/>
                <w:color w:val="000000"/>
                <w:sz w:val="20"/>
                <w:szCs w:val="20"/>
                <w:lang w:val="es-AR"/>
              </w:rPr>
              <w:t>7</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6AB41527" w14:textId="3BAB93B2" w:rsidR="006D2F3D" w:rsidRPr="00B32D52" w:rsidRDefault="006D2F3D" w:rsidP="006325A2">
            <w:pPr>
              <w:widowControl w:val="0"/>
              <w:jc w:val="right"/>
              <w:rPr>
                <w:b/>
                <w:color w:val="000000"/>
                <w:sz w:val="20"/>
                <w:szCs w:val="20"/>
                <w:lang w:val="es-AR"/>
              </w:rPr>
            </w:pPr>
            <w:r w:rsidRPr="00B32D52">
              <w:rPr>
                <w:b/>
                <w:color w:val="000000"/>
                <w:sz w:val="20"/>
                <w:szCs w:val="20"/>
                <w:lang w:val="es-AR"/>
              </w:rPr>
              <w:t>3</w:t>
            </w:r>
            <w:r w:rsidR="00AE1711" w:rsidRPr="00B32D52">
              <w:rPr>
                <w:b/>
                <w:color w:val="000000"/>
                <w:sz w:val="20"/>
                <w:szCs w:val="20"/>
                <w:lang w:val="es-AR"/>
              </w:rPr>
              <w:t>5,9</w:t>
            </w:r>
            <w:r w:rsidRPr="00B32D52">
              <w:rPr>
                <w:b/>
                <w:color w:val="000000"/>
                <w:sz w:val="20"/>
                <w:szCs w:val="20"/>
                <w:lang w:val="es-AR"/>
              </w:rPr>
              <w:t>0</w:t>
            </w:r>
          </w:p>
        </w:tc>
      </w:tr>
      <w:tr w:rsidR="006D2F3D" w:rsidRPr="00B32D52" w14:paraId="72EA97C6" w14:textId="77777777" w:rsidTr="006D2F3D">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28EE61" w14:textId="2C153A82" w:rsidR="006D2F3D" w:rsidRPr="00B32D52" w:rsidRDefault="006D2F3D" w:rsidP="006325A2">
            <w:pPr>
              <w:widowControl w:val="0"/>
              <w:jc w:val="left"/>
              <w:rPr>
                <w:b/>
                <w:bCs/>
                <w:color w:val="000000"/>
                <w:sz w:val="20"/>
                <w:szCs w:val="20"/>
                <w:lang w:val="es-AR"/>
              </w:rPr>
            </w:pPr>
            <w:r w:rsidRPr="00B32D52">
              <w:rPr>
                <w:b/>
                <w:bCs/>
                <w:color w:val="000000"/>
                <w:sz w:val="20"/>
                <w:szCs w:val="20"/>
                <w:lang w:val="es-AR"/>
              </w:rPr>
              <w:t xml:space="preserve">Toneladas PAO </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DD3FD" w14:textId="77777777" w:rsidR="006D2F3D" w:rsidRPr="00B32D52" w:rsidRDefault="006D2F3D" w:rsidP="006325A2">
            <w:pPr>
              <w:widowControl w:val="0"/>
              <w:jc w:val="right"/>
              <w:rPr>
                <w:color w:val="000000"/>
                <w:sz w:val="20"/>
                <w:szCs w:val="20"/>
                <w:lang w:val="es-AR"/>
              </w:rPr>
            </w:pPr>
          </w:p>
        </w:tc>
        <w:tc>
          <w:tcPr>
            <w:tcW w:w="479" w:type="pct"/>
            <w:tcBorders>
              <w:top w:val="single" w:sz="4" w:space="0" w:color="auto"/>
              <w:left w:val="single" w:sz="4" w:space="0" w:color="auto"/>
              <w:bottom w:val="single" w:sz="4" w:space="0" w:color="auto"/>
              <w:right w:val="single" w:sz="4" w:space="0" w:color="auto"/>
            </w:tcBorders>
          </w:tcPr>
          <w:p w14:paraId="27F60CFC" w14:textId="77777777" w:rsidR="006D2F3D" w:rsidRPr="00B32D52" w:rsidRDefault="006D2F3D" w:rsidP="006325A2">
            <w:pPr>
              <w:widowControl w:val="0"/>
              <w:jc w:val="right"/>
              <w:rPr>
                <w:color w:val="000000"/>
                <w:sz w:val="20"/>
                <w:szCs w:val="20"/>
                <w:lang w:val="es-AR"/>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A2EBB" w14:textId="32BD6C72" w:rsidR="006D2F3D" w:rsidRPr="00B32D52" w:rsidRDefault="006D2F3D" w:rsidP="006325A2">
            <w:pPr>
              <w:widowControl w:val="0"/>
              <w:jc w:val="right"/>
              <w:rPr>
                <w:color w:val="000000"/>
                <w:sz w:val="20"/>
                <w:szCs w:val="20"/>
                <w:lang w:val="es-AR"/>
              </w:rPr>
            </w:pP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6FA104" w14:textId="77777777" w:rsidR="006D2F3D" w:rsidRPr="00B32D52" w:rsidRDefault="006D2F3D" w:rsidP="006325A2">
            <w:pPr>
              <w:widowControl w:val="0"/>
              <w:jc w:val="right"/>
              <w:rPr>
                <w:color w:val="000000"/>
                <w:sz w:val="20"/>
                <w:szCs w:val="20"/>
                <w:lang w:val="es-AR"/>
              </w:rPr>
            </w:pPr>
          </w:p>
        </w:tc>
        <w:tc>
          <w:tcPr>
            <w:tcW w:w="478" w:type="pct"/>
            <w:tcBorders>
              <w:top w:val="single" w:sz="4" w:space="0" w:color="auto"/>
              <w:left w:val="single" w:sz="4" w:space="0" w:color="auto"/>
              <w:bottom w:val="single" w:sz="4" w:space="0" w:color="auto"/>
              <w:right w:val="single" w:sz="4" w:space="0" w:color="auto"/>
            </w:tcBorders>
          </w:tcPr>
          <w:p w14:paraId="2480D997" w14:textId="77777777" w:rsidR="006D2F3D" w:rsidRPr="00B32D52" w:rsidRDefault="006D2F3D" w:rsidP="006325A2">
            <w:pPr>
              <w:widowControl w:val="0"/>
              <w:jc w:val="right"/>
              <w:rPr>
                <w:color w:val="000000"/>
                <w:sz w:val="20"/>
                <w:szCs w:val="20"/>
                <w:lang w:val="es-AR"/>
              </w:rPr>
            </w:pPr>
          </w:p>
        </w:tc>
        <w:tc>
          <w:tcPr>
            <w:tcW w:w="478" w:type="pct"/>
            <w:tcBorders>
              <w:top w:val="single" w:sz="4" w:space="0" w:color="auto"/>
              <w:left w:val="single" w:sz="4" w:space="0" w:color="auto"/>
              <w:bottom w:val="single" w:sz="4" w:space="0" w:color="auto"/>
              <w:right w:val="single" w:sz="4" w:space="0" w:color="auto"/>
            </w:tcBorders>
          </w:tcPr>
          <w:p w14:paraId="7E28461A" w14:textId="77777777" w:rsidR="006D2F3D" w:rsidRPr="00B32D52" w:rsidRDefault="006D2F3D" w:rsidP="006325A2">
            <w:pPr>
              <w:widowControl w:val="0"/>
              <w:jc w:val="right"/>
              <w:rPr>
                <w:color w:val="000000"/>
                <w:sz w:val="20"/>
                <w:szCs w:val="20"/>
                <w:lang w:val="es-AR"/>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641E3" w14:textId="77777777" w:rsidR="006D2F3D" w:rsidRPr="00B32D52" w:rsidRDefault="006D2F3D" w:rsidP="006325A2">
            <w:pPr>
              <w:widowControl w:val="0"/>
              <w:jc w:val="right"/>
              <w:rPr>
                <w:color w:val="000000"/>
                <w:sz w:val="20"/>
                <w:szCs w:val="20"/>
                <w:lang w:val="es-AR"/>
              </w:rPr>
            </w:pPr>
          </w:p>
        </w:tc>
      </w:tr>
      <w:tr w:rsidR="006D2F3D" w:rsidRPr="00B32D52" w14:paraId="7F050C29" w14:textId="77777777" w:rsidTr="006D2F3D">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CD7FDE" w14:textId="77777777" w:rsidR="006D2F3D" w:rsidRPr="00B32D52" w:rsidRDefault="006D2F3D" w:rsidP="006325A2">
            <w:pPr>
              <w:widowControl w:val="0"/>
              <w:jc w:val="left"/>
              <w:rPr>
                <w:color w:val="000000"/>
                <w:sz w:val="20"/>
                <w:szCs w:val="20"/>
                <w:lang w:val="es-AR"/>
              </w:rPr>
            </w:pPr>
            <w:r w:rsidRPr="00B32D52">
              <w:rPr>
                <w:color w:val="000000"/>
                <w:sz w:val="20"/>
                <w:szCs w:val="20"/>
                <w:lang w:val="es-AR"/>
              </w:rPr>
              <w:t>HCFC-22</w:t>
            </w: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14:paraId="62AF21B7" w14:textId="4779806B" w:rsidR="006D2F3D" w:rsidRPr="00B32D52" w:rsidRDefault="00AE1711" w:rsidP="006325A2">
            <w:pPr>
              <w:widowControl w:val="0"/>
              <w:jc w:val="right"/>
              <w:rPr>
                <w:color w:val="000000"/>
                <w:sz w:val="20"/>
                <w:szCs w:val="20"/>
                <w:lang w:val="es-AR" w:eastAsia="en-CA"/>
              </w:rPr>
            </w:pPr>
            <w:r w:rsidRPr="00B32D52">
              <w:rPr>
                <w:sz w:val="20"/>
                <w:szCs w:val="20"/>
                <w:lang w:val="es-AR"/>
              </w:rPr>
              <w:t>0,7</w:t>
            </w:r>
            <w:r w:rsidR="006D2F3D" w:rsidRPr="00B32D52">
              <w:rPr>
                <w:sz w:val="20"/>
                <w:szCs w:val="20"/>
                <w:lang w:val="es-AR"/>
              </w:rPr>
              <w:t>5</w:t>
            </w:r>
          </w:p>
        </w:tc>
        <w:tc>
          <w:tcPr>
            <w:tcW w:w="479" w:type="pct"/>
            <w:tcBorders>
              <w:top w:val="single" w:sz="4" w:space="0" w:color="auto"/>
              <w:left w:val="single" w:sz="4" w:space="0" w:color="auto"/>
              <w:bottom w:val="single" w:sz="4" w:space="0" w:color="auto"/>
              <w:right w:val="single" w:sz="4" w:space="0" w:color="auto"/>
            </w:tcBorders>
          </w:tcPr>
          <w:p w14:paraId="776B6414" w14:textId="77777777" w:rsidR="006D2F3D" w:rsidRPr="00B32D52" w:rsidRDefault="006D2F3D" w:rsidP="006325A2">
            <w:pPr>
              <w:widowControl w:val="0"/>
              <w:jc w:val="right"/>
              <w:rPr>
                <w:sz w:val="20"/>
                <w:szCs w:val="20"/>
                <w:lang w:val="es-AR"/>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14:paraId="73AD60EA" w14:textId="72435745" w:rsidR="006D2F3D" w:rsidRPr="00B32D52" w:rsidRDefault="00AE1711" w:rsidP="006325A2">
            <w:pPr>
              <w:widowControl w:val="0"/>
              <w:jc w:val="right"/>
              <w:rPr>
                <w:color w:val="000000"/>
                <w:sz w:val="20"/>
                <w:szCs w:val="20"/>
                <w:lang w:val="es-AR"/>
              </w:rPr>
            </w:pPr>
            <w:r w:rsidRPr="00B32D52">
              <w:rPr>
                <w:sz w:val="20"/>
                <w:szCs w:val="20"/>
                <w:lang w:val="es-AR"/>
              </w:rPr>
              <w:t>0,5</w:t>
            </w:r>
            <w:r w:rsidR="006D2F3D" w:rsidRPr="00B32D52">
              <w:rPr>
                <w:sz w:val="20"/>
                <w:szCs w:val="20"/>
                <w:lang w:val="es-AR"/>
              </w:rPr>
              <w:t>8</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D6BDF60" w14:textId="71AC36BE" w:rsidR="006D2F3D" w:rsidRPr="00B32D52" w:rsidRDefault="00AE1711" w:rsidP="006325A2">
            <w:pPr>
              <w:widowControl w:val="0"/>
              <w:jc w:val="right"/>
              <w:rPr>
                <w:color w:val="000000"/>
                <w:sz w:val="20"/>
                <w:szCs w:val="20"/>
                <w:lang w:val="es-AR"/>
              </w:rPr>
            </w:pPr>
            <w:r w:rsidRPr="00B32D52">
              <w:rPr>
                <w:sz w:val="20"/>
                <w:szCs w:val="20"/>
                <w:lang w:val="es-AR"/>
              </w:rPr>
              <w:t>0,2</w:t>
            </w:r>
            <w:r w:rsidR="006D2F3D" w:rsidRPr="00B32D52">
              <w:rPr>
                <w:sz w:val="20"/>
                <w:szCs w:val="20"/>
                <w:lang w:val="es-AR"/>
              </w:rPr>
              <w:t>8</w:t>
            </w:r>
          </w:p>
        </w:tc>
        <w:tc>
          <w:tcPr>
            <w:tcW w:w="478" w:type="pct"/>
            <w:tcBorders>
              <w:top w:val="single" w:sz="4" w:space="0" w:color="auto"/>
              <w:left w:val="single" w:sz="4" w:space="0" w:color="auto"/>
              <w:bottom w:val="single" w:sz="4" w:space="0" w:color="auto"/>
              <w:right w:val="single" w:sz="4" w:space="0" w:color="auto"/>
            </w:tcBorders>
          </w:tcPr>
          <w:p w14:paraId="0E655526" w14:textId="44D7BF0B" w:rsidR="006D2F3D" w:rsidRPr="00B32D52" w:rsidRDefault="00AE1711" w:rsidP="006325A2">
            <w:pPr>
              <w:widowControl w:val="0"/>
              <w:jc w:val="right"/>
              <w:rPr>
                <w:color w:val="000000"/>
                <w:sz w:val="20"/>
                <w:szCs w:val="20"/>
                <w:lang w:val="es-AR"/>
              </w:rPr>
            </w:pPr>
            <w:r w:rsidRPr="00B32D52">
              <w:rPr>
                <w:sz w:val="20"/>
                <w:szCs w:val="20"/>
                <w:lang w:val="es-AR"/>
              </w:rPr>
              <w:t>0,0</w:t>
            </w:r>
            <w:r w:rsidR="006D2F3D" w:rsidRPr="00B32D52">
              <w:rPr>
                <w:sz w:val="20"/>
                <w:szCs w:val="20"/>
                <w:lang w:val="es-AR"/>
              </w:rPr>
              <w:t>0</w:t>
            </w:r>
          </w:p>
        </w:tc>
        <w:tc>
          <w:tcPr>
            <w:tcW w:w="478" w:type="pct"/>
            <w:tcBorders>
              <w:top w:val="single" w:sz="4" w:space="0" w:color="auto"/>
              <w:left w:val="single" w:sz="4" w:space="0" w:color="auto"/>
              <w:bottom w:val="single" w:sz="4" w:space="0" w:color="auto"/>
              <w:right w:val="single" w:sz="4" w:space="0" w:color="auto"/>
            </w:tcBorders>
          </w:tcPr>
          <w:p w14:paraId="60803C2A" w14:textId="6651F13B" w:rsidR="006D2F3D" w:rsidRPr="00B32D52" w:rsidRDefault="00AE1711" w:rsidP="006325A2">
            <w:pPr>
              <w:widowControl w:val="0"/>
              <w:jc w:val="right"/>
              <w:rPr>
                <w:color w:val="000000"/>
                <w:sz w:val="20"/>
                <w:szCs w:val="20"/>
                <w:lang w:val="es-AR"/>
              </w:rPr>
            </w:pPr>
            <w:r w:rsidRPr="00B32D52">
              <w:rPr>
                <w:color w:val="000000"/>
                <w:sz w:val="20"/>
                <w:szCs w:val="20"/>
                <w:lang w:val="es-AR"/>
              </w:rPr>
              <w:t>0,1</w:t>
            </w:r>
            <w:r w:rsidR="006D2F3D" w:rsidRPr="00B32D52">
              <w:rPr>
                <w:color w:val="000000"/>
                <w:sz w:val="20"/>
                <w:szCs w:val="20"/>
                <w:lang w:val="es-AR"/>
              </w:rPr>
              <w:t>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90FB4A" w14:textId="41974E54" w:rsidR="006D2F3D" w:rsidRPr="00B32D52" w:rsidRDefault="00AE1711" w:rsidP="006325A2">
            <w:pPr>
              <w:widowControl w:val="0"/>
              <w:jc w:val="right"/>
              <w:rPr>
                <w:color w:val="000000"/>
                <w:sz w:val="20"/>
                <w:szCs w:val="20"/>
                <w:lang w:val="es-AR"/>
              </w:rPr>
            </w:pPr>
            <w:r w:rsidRPr="00B32D52">
              <w:rPr>
                <w:color w:val="000000"/>
                <w:sz w:val="20"/>
                <w:szCs w:val="20"/>
                <w:lang w:val="es-AR"/>
              </w:rPr>
              <w:t>2,0</w:t>
            </w:r>
            <w:r w:rsidR="006D2F3D" w:rsidRPr="00B32D52">
              <w:rPr>
                <w:color w:val="000000"/>
                <w:sz w:val="20"/>
                <w:szCs w:val="20"/>
                <w:lang w:val="es-AR"/>
              </w:rPr>
              <w:t>0</w:t>
            </w:r>
          </w:p>
        </w:tc>
      </w:tr>
      <w:tr w:rsidR="006D2F3D" w:rsidRPr="00B32D52" w14:paraId="7E1D8999" w14:textId="77777777" w:rsidTr="006D2F3D">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B08FA1" w14:textId="77777777" w:rsidR="006D2F3D" w:rsidRPr="00B32D52" w:rsidRDefault="006D2F3D" w:rsidP="006325A2">
            <w:pPr>
              <w:widowControl w:val="0"/>
              <w:jc w:val="left"/>
              <w:rPr>
                <w:color w:val="000000"/>
                <w:sz w:val="20"/>
                <w:szCs w:val="20"/>
                <w:lang w:val="es-AR"/>
              </w:rPr>
            </w:pPr>
            <w:r w:rsidRPr="00B32D52">
              <w:rPr>
                <w:color w:val="000000"/>
                <w:sz w:val="20"/>
                <w:szCs w:val="20"/>
                <w:lang w:val="es-AR"/>
              </w:rPr>
              <w:t>HCFC-142b</w:t>
            </w: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14:paraId="338314BE" w14:textId="6D48315A" w:rsidR="006D2F3D" w:rsidRPr="00B32D52" w:rsidRDefault="00AE1711" w:rsidP="006325A2">
            <w:pPr>
              <w:widowControl w:val="0"/>
              <w:jc w:val="right"/>
              <w:rPr>
                <w:color w:val="000000"/>
                <w:sz w:val="20"/>
                <w:szCs w:val="20"/>
                <w:lang w:val="es-AR" w:eastAsia="en-CA"/>
              </w:rPr>
            </w:pPr>
            <w:r w:rsidRPr="00B32D52">
              <w:rPr>
                <w:sz w:val="20"/>
                <w:szCs w:val="20"/>
                <w:lang w:val="es-AR"/>
              </w:rPr>
              <w:t>0,0</w:t>
            </w:r>
            <w:r w:rsidR="006D2F3D" w:rsidRPr="00B32D52">
              <w:rPr>
                <w:sz w:val="20"/>
                <w:szCs w:val="20"/>
                <w:lang w:val="es-AR"/>
              </w:rPr>
              <w:t>0</w:t>
            </w:r>
          </w:p>
        </w:tc>
        <w:tc>
          <w:tcPr>
            <w:tcW w:w="479" w:type="pct"/>
            <w:tcBorders>
              <w:top w:val="single" w:sz="4" w:space="0" w:color="auto"/>
              <w:left w:val="single" w:sz="4" w:space="0" w:color="auto"/>
              <w:bottom w:val="single" w:sz="4" w:space="0" w:color="auto"/>
              <w:right w:val="single" w:sz="4" w:space="0" w:color="auto"/>
            </w:tcBorders>
          </w:tcPr>
          <w:p w14:paraId="7680E4B0" w14:textId="77777777" w:rsidR="006D2F3D" w:rsidRPr="00B32D52" w:rsidRDefault="006D2F3D" w:rsidP="006325A2">
            <w:pPr>
              <w:widowControl w:val="0"/>
              <w:jc w:val="right"/>
              <w:rPr>
                <w:sz w:val="20"/>
                <w:szCs w:val="20"/>
                <w:lang w:val="es-AR"/>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14:paraId="46BF7D3D" w14:textId="000EF87C" w:rsidR="006D2F3D" w:rsidRPr="00B32D52" w:rsidRDefault="00AE1711" w:rsidP="006325A2">
            <w:pPr>
              <w:widowControl w:val="0"/>
              <w:jc w:val="right"/>
              <w:rPr>
                <w:color w:val="000000"/>
                <w:sz w:val="20"/>
                <w:szCs w:val="20"/>
                <w:lang w:val="es-AR"/>
              </w:rPr>
            </w:pPr>
            <w:r w:rsidRPr="00B32D52">
              <w:rPr>
                <w:sz w:val="20"/>
                <w:szCs w:val="20"/>
                <w:lang w:val="es-AR"/>
              </w:rPr>
              <w:t>0,0</w:t>
            </w:r>
            <w:r w:rsidR="006D2F3D" w:rsidRPr="00B32D52">
              <w:rPr>
                <w:sz w:val="20"/>
                <w:szCs w:val="20"/>
                <w:lang w:val="es-AR"/>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B345A30" w14:textId="10E75E1D" w:rsidR="006D2F3D" w:rsidRPr="00B32D52" w:rsidRDefault="00AE1711" w:rsidP="006325A2">
            <w:pPr>
              <w:widowControl w:val="0"/>
              <w:jc w:val="right"/>
              <w:rPr>
                <w:color w:val="000000"/>
                <w:sz w:val="20"/>
                <w:szCs w:val="20"/>
                <w:lang w:val="es-AR"/>
              </w:rPr>
            </w:pPr>
            <w:r w:rsidRPr="00B32D52">
              <w:rPr>
                <w:sz w:val="20"/>
                <w:szCs w:val="20"/>
                <w:lang w:val="es-AR"/>
              </w:rPr>
              <w:t>0,0</w:t>
            </w:r>
            <w:r w:rsidR="006D2F3D" w:rsidRPr="00B32D52">
              <w:rPr>
                <w:sz w:val="20"/>
                <w:szCs w:val="20"/>
                <w:lang w:val="es-AR"/>
              </w:rPr>
              <w:t>0</w:t>
            </w:r>
          </w:p>
        </w:tc>
        <w:tc>
          <w:tcPr>
            <w:tcW w:w="478" w:type="pct"/>
            <w:tcBorders>
              <w:top w:val="single" w:sz="4" w:space="0" w:color="auto"/>
              <w:left w:val="single" w:sz="4" w:space="0" w:color="auto"/>
              <w:bottom w:val="single" w:sz="4" w:space="0" w:color="auto"/>
              <w:right w:val="single" w:sz="4" w:space="0" w:color="auto"/>
            </w:tcBorders>
          </w:tcPr>
          <w:p w14:paraId="6274B2C9" w14:textId="143A7ECC" w:rsidR="006D2F3D" w:rsidRPr="00B32D52" w:rsidRDefault="00AE1711" w:rsidP="006325A2">
            <w:pPr>
              <w:widowControl w:val="0"/>
              <w:jc w:val="right"/>
              <w:rPr>
                <w:color w:val="000000"/>
                <w:sz w:val="20"/>
                <w:szCs w:val="20"/>
                <w:lang w:val="es-AR"/>
              </w:rPr>
            </w:pPr>
            <w:r w:rsidRPr="00B32D52">
              <w:rPr>
                <w:sz w:val="20"/>
                <w:szCs w:val="20"/>
                <w:lang w:val="es-AR"/>
              </w:rPr>
              <w:t>0,0</w:t>
            </w:r>
            <w:r w:rsidR="006D2F3D" w:rsidRPr="00B32D52">
              <w:rPr>
                <w:sz w:val="20"/>
                <w:szCs w:val="20"/>
                <w:lang w:val="es-AR"/>
              </w:rPr>
              <w:t>0</w:t>
            </w:r>
          </w:p>
        </w:tc>
        <w:tc>
          <w:tcPr>
            <w:tcW w:w="478" w:type="pct"/>
            <w:tcBorders>
              <w:top w:val="single" w:sz="4" w:space="0" w:color="auto"/>
              <w:left w:val="single" w:sz="4" w:space="0" w:color="auto"/>
              <w:bottom w:val="single" w:sz="4" w:space="0" w:color="auto"/>
              <w:right w:val="single" w:sz="4" w:space="0" w:color="auto"/>
            </w:tcBorders>
          </w:tcPr>
          <w:p w14:paraId="31FBB092" w14:textId="332C59D6" w:rsidR="006D2F3D" w:rsidRPr="00B32D52" w:rsidRDefault="00AE1711" w:rsidP="006325A2">
            <w:pPr>
              <w:widowControl w:val="0"/>
              <w:jc w:val="right"/>
              <w:rPr>
                <w:color w:val="000000"/>
                <w:sz w:val="20"/>
                <w:szCs w:val="20"/>
                <w:lang w:val="es-AR"/>
              </w:rPr>
            </w:pPr>
            <w:r w:rsidRPr="00B32D52">
              <w:rPr>
                <w:color w:val="000000"/>
                <w:sz w:val="20"/>
                <w:szCs w:val="20"/>
                <w:lang w:val="es-AR"/>
              </w:rPr>
              <w:t>0,0</w:t>
            </w:r>
            <w:r w:rsidR="006D2F3D" w:rsidRPr="00B32D52">
              <w:rPr>
                <w:color w:val="000000"/>
                <w:sz w:val="20"/>
                <w:szCs w:val="20"/>
                <w:lang w:val="es-AR"/>
              </w:rPr>
              <w:t>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B1ABEE" w14:textId="00C62A27" w:rsidR="006D2F3D" w:rsidRPr="00B32D52" w:rsidRDefault="00AE1711" w:rsidP="006325A2">
            <w:pPr>
              <w:widowControl w:val="0"/>
              <w:jc w:val="right"/>
              <w:rPr>
                <w:color w:val="000000"/>
                <w:sz w:val="20"/>
                <w:szCs w:val="20"/>
                <w:lang w:val="es-AR"/>
              </w:rPr>
            </w:pPr>
            <w:r w:rsidRPr="00B32D52">
              <w:rPr>
                <w:color w:val="000000"/>
                <w:sz w:val="20"/>
                <w:szCs w:val="20"/>
                <w:lang w:val="es-AR"/>
              </w:rPr>
              <w:t>0,0</w:t>
            </w:r>
            <w:r w:rsidR="006D2F3D" w:rsidRPr="00B32D52">
              <w:rPr>
                <w:color w:val="000000"/>
                <w:sz w:val="20"/>
                <w:szCs w:val="20"/>
                <w:lang w:val="es-AR"/>
              </w:rPr>
              <w:t>0</w:t>
            </w:r>
          </w:p>
        </w:tc>
      </w:tr>
      <w:tr w:rsidR="006D2F3D" w:rsidRPr="00B32D52" w14:paraId="2FDC2B39" w14:textId="77777777" w:rsidTr="006D2F3D">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49F01" w14:textId="527DBABC" w:rsidR="006D2F3D" w:rsidRPr="00B32D52" w:rsidRDefault="006D2F3D" w:rsidP="006325A2">
            <w:pPr>
              <w:jc w:val="left"/>
              <w:rPr>
                <w:rFonts w:eastAsiaTheme="minorHAnsi"/>
                <w:b/>
                <w:sz w:val="20"/>
                <w:szCs w:val="20"/>
                <w:lang w:val="es-AR"/>
              </w:rPr>
            </w:pPr>
            <w:r w:rsidRPr="00B32D52">
              <w:rPr>
                <w:b/>
                <w:sz w:val="20"/>
                <w:szCs w:val="20"/>
                <w:lang w:val="es-AR"/>
              </w:rPr>
              <w:t>Total (toneladas PAO)</w:t>
            </w: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14:paraId="53C4BCE8" w14:textId="11F20719" w:rsidR="006D2F3D" w:rsidRPr="00B32D52" w:rsidRDefault="00AE1711" w:rsidP="006325A2">
            <w:pPr>
              <w:widowControl w:val="0"/>
              <w:jc w:val="right"/>
              <w:rPr>
                <w:b/>
                <w:color w:val="000000"/>
                <w:sz w:val="20"/>
                <w:szCs w:val="20"/>
                <w:lang w:val="es-AR" w:eastAsia="en-CA"/>
              </w:rPr>
            </w:pPr>
            <w:r w:rsidRPr="00B32D52">
              <w:rPr>
                <w:b/>
                <w:sz w:val="20"/>
                <w:szCs w:val="20"/>
                <w:lang w:val="es-AR"/>
              </w:rPr>
              <w:t>0,7</w:t>
            </w:r>
            <w:r w:rsidR="006D2F3D" w:rsidRPr="00B32D52">
              <w:rPr>
                <w:b/>
                <w:sz w:val="20"/>
                <w:szCs w:val="20"/>
                <w:lang w:val="es-AR"/>
              </w:rPr>
              <w:t>5</w:t>
            </w:r>
          </w:p>
        </w:tc>
        <w:tc>
          <w:tcPr>
            <w:tcW w:w="479" w:type="pct"/>
            <w:tcBorders>
              <w:top w:val="single" w:sz="4" w:space="0" w:color="auto"/>
              <w:left w:val="single" w:sz="4" w:space="0" w:color="auto"/>
              <w:bottom w:val="single" w:sz="4" w:space="0" w:color="auto"/>
              <w:right w:val="single" w:sz="4" w:space="0" w:color="auto"/>
            </w:tcBorders>
          </w:tcPr>
          <w:p w14:paraId="1E0AB324" w14:textId="77777777" w:rsidR="006D2F3D" w:rsidRPr="00B32D52" w:rsidRDefault="006D2F3D" w:rsidP="006325A2">
            <w:pPr>
              <w:widowControl w:val="0"/>
              <w:jc w:val="right"/>
              <w:rPr>
                <w:b/>
                <w:sz w:val="20"/>
                <w:szCs w:val="20"/>
                <w:lang w:val="es-AR"/>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tcPr>
          <w:p w14:paraId="3D8FFE6D" w14:textId="3267906F" w:rsidR="006D2F3D" w:rsidRPr="00B32D52" w:rsidRDefault="00AE1711" w:rsidP="006325A2">
            <w:pPr>
              <w:widowControl w:val="0"/>
              <w:jc w:val="right"/>
              <w:rPr>
                <w:b/>
                <w:color w:val="000000"/>
                <w:sz w:val="20"/>
                <w:szCs w:val="20"/>
                <w:lang w:val="es-AR"/>
              </w:rPr>
            </w:pPr>
            <w:r w:rsidRPr="00B32D52">
              <w:rPr>
                <w:b/>
                <w:sz w:val="20"/>
                <w:szCs w:val="20"/>
                <w:lang w:val="es-AR"/>
              </w:rPr>
              <w:t>0,5</w:t>
            </w:r>
            <w:r w:rsidR="006D2F3D" w:rsidRPr="00B32D52">
              <w:rPr>
                <w:b/>
                <w:sz w:val="20"/>
                <w:szCs w:val="20"/>
                <w:lang w:val="es-AR"/>
              </w:rPr>
              <w:t>8</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82075E3" w14:textId="77C33BD5" w:rsidR="006D2F3D" w:rsidRPr="00B32D52" w:rsidRDefault="00AE1711" w:rsidP="006325A2">
            <w:pPr>
              <w:widowControl w:val="0"/>
              <w:jc w:val="right"/>
              <w:rPr>
                <w:b/>
                <w:color w:val="000000"/>
                <w:sz w:val="20"/>
                <w:szCs w:val="20"/>
                <w:lang w:val="es-AR"/>
              </w:rPr>
            </w:pPr>
            <w:r w:rsidRPr="00B32D52">
              <w:rPr>
                <w:b/>
                <w:sz w:val="20"/>
                <w:szCs w:val="20"/>
                <w:lang w:val="es-AR"/>
              </w:rPr>
              <w:t>0,2</w:t>
            </w:r>
            <w:r w:rsidR="006D2F3D" w:rsidRPr="00B32D52">
              <w:rPr>
                <w:b/>
                <w:sz w:val="20"/>
                <w:szCs w:val="20"/>
                <w:lang w:val="es-AR"/>
              </w:rPr>
              <w:t>8</w:t>
            </w:r>
          </w:p>
        </w:tc>
        <w:tc>
          <w:tcPr>
            <w:tcW w:w="478" w:type="pct"/>
            <w:tcBorders>
              <w:top w:val="single" w:sz="4" w:space="0" w:color="auto"/>
              <w:left w:val="single" w:sz="4" w:space="0" w:color="auto"/>
              <w:bottom w:val="single" w:sz="4" w:space="0" w:color="auto"/>
              <w:right w:val="single" w:sz="4" w:space="0" w:color="auto"/>
            </w:tcBorders>
          </w:tcPr>
          <w:p w14:paraId="70575A95" w14:textId="4BF9694D" w:rsidR="006D2F3D" w:rsidRPr="00B32D52" w:rsidRDefault="00AE1711" w:rsidP="006325A2">
            <w:pPr>
              <w:jc w:val="right"/>
              <w:rPr>
                <w:b/>
                <w:color w:val="000000"/>
                <w:sz w:val="20"/>
                <w:szCs w:val="20"/>
                <w:lang w:val="es-AR"/>
              </w:rPr>
            </w:pPr>
            <w:r w:rsidRPr="00B32D52">
              <w:rPr>
                <w:b/>
                <w:sz w:val="20"/>
                <w:szCs w:val="20"/>
                <w:lang w:val="es-AR"/>
              </w:rPr>
              <w:t>0,0</w:t>
            </w:r>
            <w:r w:rsidR="006D2F3D" w:rsidRPr="00B32D52">
              <w:rPr>
                <w:b/>
                <w:sz w:val="20"/>
                <w:szCs w:val="20"/>
                <w:lang w:val="es-AR"/>
              </w:rPr>
              <w:t>0</w:t>
            </w:r>
          </w:p>
        </w:tc>
        <w:tc>
          <w:tcPr>
            <w:tcW w:w="478" w:type="pct"/>
            <w:tcBorders>
              <w:top w:val="single" w:sz="4" w:space="0" w:color="auto"/>
              <w:left w:val="single" w:sz="4" w:space="0" w:color="auto"/>
              <w:bottom w:val="single" w:sz="4" w:space="0" w:color="auto"/>
              <w:right w:val="single" w:sz="4" w:space="0" w:color="auto"/>
            </w:tcBorders>
          </w:tcPr>
          <w:p w14:paraId="623AED27" w14:textId="57B217D0" w:rsidR="006D2F3D" w:rsidRPr="00B32D52" w:rsidRDefault="00AE1711" w:rsidP="006325A2">
            <w:pPr>
              <w:jc w:val="right"/>
              <w:rPr>
                <w:b/>
                <w:color w:val="000000"/>
                <w:sz w:val="20"/>
                <w:szCs w:val="20"/>
                <w:lang w:val="es-AR"/>
              </w:rPr>
            </w:pPr>
            <w:r w:rsidRPr="00B32D52">
              <w:rPr>
                <w:b/>
                <w:color w:val="000000"/>
                <w:sz w:val="20"/>
                <w:szCs w:val="20"/>
                <w:lang w:val="es-AR"/>
              </w:rPr>
              <w:t>0,1</w:t>
            </w:r>
            <w:r w:rsidR="006D2F3D" w:rsidRPr="00B32D52">
              <w:rPr>
                <w:b/>
                <w:color w:val="000000"/>
                <w:sz w:val="20"/>
                <w:szCs w:val="20"/>
                <w:lang w:val="es-AR"/>
              </w:rPr>
              <w:t>0</w:t>
            </w:r>
          </w:p>
        </w:tc>
        <w:tc>
          <w:tcPr>
            <w:tcW w:w="607" w:type="pct"/>
            <w:tcBorders>
              <w:top w:val="single" w:sz="4" w:space="0" w:color="auto"/>
              <w:left w:val="single" w:sz="4" w:space="0" w:color="auto"/>
              <w:bottom w:val="single" w:sz="4" w:space="0" w:color="auto"/>
              <w:right w:val="single" w:sz="4" w:space="0" w:color="auto"/>
            </w:tcBorders>
            <w:shd w:val="clear" w:color="auto" w:fill="auto"/>
            <w:noWrap/>
          </w:tcPr>
          <w:p w14:paraId="09A8E815" w14:textId="1802E219" w:rsidR="006D2F3D" w:rsidRPr="00B32D52" w:rsidRDefault="00AE1711" w:rsidP="006325A2">
            <w:pPr>
              <w:jc w:val="right"/>
              <w:rPr>
                <w:rFonts w:eastAsiaTheme="minorHAnsi"/>
                <w:b/>
                <w:color w:val="000000"/>
                <w:sz w:val="20"/>
                <w:szCs w:val="20"/>
                <w:lang w:val="es-AR"/>
              </w:rPr>
            </w:pPr>
            <w:r w:rsidRPr="00B32D52">
              <w:rPr>
                <w:rFonts w:eastAsiaTheme="minorHAnsi"/>
                <w:b/>
                <w:color w:val="000000"/>
                <w:sz w:val="20"/>
                <w:szCs w:val="20"/>
                <w:lang w:val="es-AR"/>
              </w:rPr>
              <w:t>2,0</w:t>
            </w:r>
            <w:r w:rsidR="006D2F3D" w:rsidRPr="00B32D52">
              <w:rPr>
                <w:rFonts w:eastAsiaTheme="minorHAnsi"/>
                <w:b/>
                <w:color w:val="000000"/>
                <w:sz w:val="20"/>
                <w:szCs w:val="20"/>
                <w:lang w:val="es-AR"/>
              </w:rPr>
              <w:t>0</w:t>
            </w:r>
          </w:p>
        </w:tc>
      </w:tr>
    </w:tbl>
    <w:p w14:paraId="2C72E906" w14:textId="5A17064C" w:rsidR="00EF2FAC" w:rsidRPr="00B32D52" w:rsidRDefault="00EF2FAC" w:rsidP="00EF2FAC">
      <w:pPr>
        <w:rPr>
          <w:sz w:val="18"/>
          <w:szCs w:val="18"/>
          <w:lang w:val="es-AR"/>
        </w:rPr>
      </w:pPr>
      <w:r w:rsidRPr="00B32D52">
        <w:rPr>
          <w:sz w:val="18"/>
          <w:szCs w:val="18"/>
          <w:lang w:val="es-AR"/>
        </w:rPr>
        <w:t>* </w:t>
      </w:r>
      <w:r w:rsidR="006D2F3D" w:rsidRPr="00B32D52">
        <w:rPr>
          <w:sz w:val="18"/>
          <w:szCs w:val="18"/>
          <w:lang w:val="es-AR"/>
        </w:rPr>
        <w:t xml:space="preserve">Informe </w:t>
      </w:r>
      <w:r w:rsidR="00D720C7">
        <w:rPr>
          <w:sz w:val="18"/>
          <w:szCs w:val="18"/>
          <w:lang w:val="es-AR"/>
        </w:rPr>
        <w:t>con</w:t>
      </w:r>
      <w:r w:rsidR="006D2F3D" w:rsidRPr="00B32D52">
        <w:rPr>
          <w:sz w:val="18"/>
          <w:szCs w:val="18"/>
          <w:lang w:val="es-AR"/>
        </w:rPr>
        <w:t xml:space="preserve"> datos del Programa de país y datos del informe de verificación sobre el consumo de HCFC</w:t>
      </w:r>
      <w:r w:rsidR="0066217A" w:rsidRPr="00B32D52">
        <w:rPr>
          <w:sz w:val="18"/>
          <w:szCs w:val="18"/>
          <w:lang w:val="es-AR"/>
        </w:rPr>
        <w:t>.</w:t>
      </w:r>
    </w:p>
    <w:p w14:paraId="4F625150" w14:textId="074AB8CB" w:rsidR="00EF2FAC" w:rsidRPr="00B32D52" w:rsidRDefault="00EF2FAC" w:rsidP="00EF2FAC">
      <w:pPr>
        <w:rPr>
          <w:lang w:val="es-AR"/>
        </w:rPr>
      </w:pPr>
    </w:p>
    <w:p w14:paraId="09D64481" w14:textId="4ECDD00F" w:rsidR="00EF2FAC" w:rsidRPr="00B32D52" w:rsidRDefault="006D2F3D" w:rsidP="0016421E">
      <w:pPr>
        <w:pStyle w:val="Heading1"/>
        <w:rPr>
          <w:lang w:val="es-AR"/>
        </w:rPr>
      </w:pPr>
      <w:r w:rsidRPr="00B32D52">
        <w:rPr>
          <w:lang w:val="es-AR"/>
        </w:rPr>
        <w:t xml:space="preserve">El consumo de HCFC ha ido disminuyendo desde la ejecución de las actividades del </w:t>
      </w:r>
      <w:r w:rsidR="00177848">
        <w:rPr>
          <w:lang w:val="es-AR"/>
        </w:rPr>
        <w:t>Plan de gestión de eliminación de los HCFC</w:t>
      </w:r>
      <w:r w:rsidRPr="00B32D52">
        <w:rPr>
          <w:lang w:val="es-AR"/>
        </w:rPr>
        <w:t>, incluidos los controles de las importaciones de HCFC</w:t>
      </w:r>
      <w:r w:rsidR="00EC7084">
        <w:rPr>
          <w:lang w:val="es-AR"/>
        </w:rPr>
        <w:t>,</w:t>
      </w:r>
      <w:r w:rsidRPr="00B32D52">
        <w:rPr>
          <w:lang w:val="es-AR"/>
        </w:rPr>
        <w:t xml:space="preserve"> mediante el sistema de </w:t>
      </w:r>
      <w:r w:rsidR="00EC7084">
        <w:rPr>
          <w:lang w:val="es-AR"/>
        </w:rPr>
        <w:t>otorgamiento de licencias</w:t>
      </w:r>
      <w:r w:rsidRPr="00B32D52">
        <w:rPr>
          <w:lang w:val="es-AR"/>
        </w:rPr>
        <w:t xml:space="preserve"> y la formación </w:t>
      </w:r>
      <w:r w:rsidR="00EC7084">
        <w:rPr>
          <w:lang w:val="es-AR"/>
        </w:rPr>
        <w:t xml:space="preserve">en </w:t>
      </w:r>
      <w:r w:rsidRPr="00B32D52">
        <w:rPr>
          <w:lang w:val="es-AR"/>
        </w:rPr>
        <w:t>buenas prácticas de servicio. La disminución significativa durante los años 2019 a 2022 se debió principalmente a las restricciones relacionadas con la pandemia de</w:t>
      </w:r>
      <w:r w:rsidR="00EC7084">
        <w:rPr>
          <w:lang w:val="es-AR"/>
        </w:rPr>
        <w:t>l</w:t>
      </w:r>
      <w:r w:rsidRPr="00B32D52">
        <w:rPr>
          <w:lang w:val="es-AR"/>
        </w:rPr>
        <w:t xml:space="preserve"> COVID-19, que dio lugar a una menor demanda de HCFC para el mantenimiento y</w:t>
      </w:r>
      <w:r w:rsidRPr="005B790C">
        <w:rPr>
          <w:lang w:val="es-AR"/>
        </w:rPr>
        <w:t xml:space="preserve"> el uso de</w:t>
      </w:r>
      <w:r w:rsidR="00EC7084" w:rsidRPr="005B790C">
        <w:rPr>
          <w:lang w:val="es-AR"/>
        </w:rPr>
        <w:t xml:space="preserve"> los</w:t>
      </w:r>
      <w:r w:rsidRPr="00B32D52">
        <w:rPr>
          <w:lang w:val="es-AR"/>
        </w:rPr>
        <w:t xml:space="preserve"> HCFC almacenados </w:t>
      </w:r>
      <w:r w:rsidR="00EC7084">
        <w:rPr>
          <w:lang w:val="es-AR"/>
        </w:rPr>
        <w:t xml:space="preserve">en </w:t>
      </w:r>
      <w:r w:rsidRPr="00B32D52">
        <w:rPr>
          <w:lang w:val="es-AR"/>
        </w:rPr>
        <w:t>años anteriores.</w:t>
      </w:r>
    </w:p>
    <w:p w14:paraId="7C0EC58D" w14:textId="2677845F" w:rsidR="00EF2FAC" w:rsidRPr="00B32D52" w:rsidRDefault="006D2F3D" w:rsidP="00EF2FAC">
      <w:pPr>
        <w:rPr>
          <w:i/>
          <w:lang w:val="es-AR"/>
        </w:rPr>
      </w:pPr>
      <w:r w:rsidRPr="00B32D52">
        <w:rPr>
          <w:i/>
          <w:lang w:val="es-AR"/>
        </w:rPr>
        <w:t>Informe de ejecución del programa de país</w:t>
      </w:r>
    </w:p>
    <w:p w14:paraId="5DBDB75E" w14:textId="77777777" w:rsidR="00EF2FAC" w:rsidRPr="00B32D52" w:rsidRDefault="00EF2FAC" w:rsidP="00EF2FAC">
      <w:pPr>
        <w:rPr>
          <w:lang w:val="es-AR"/>
        </w:rPr>
      </w:pPr>
    </w:p>
    <w:p w14:paraId="523088CF" w14:textId="1C023075" w:rsidR="00EF2FAC" w:rsidRPr="00B32D52" w:rsidRDefault="006D2F3D" w:rsidP="0016421E">
      <w:pPr>
        <w:pStyle w:val="Heading1"/>
        <w:rPr>
          <w:i/>
          <w:lang w:val="es-AR"/>
        </w:rPr>
      </w:pPr>
      <w:r w:rsidRPr="00B32D52">
        <w:rPr>
          <w:lang w:val="es-AR"/>
        </w:rPr>
        <w:t>El</w:t>
      </w:r>
      <w:r w:rsidR="00D720C7">
        <w:rPr>
          <w:lang w:val="es-AR"/>
        </w:rPr>
        <w:t xml:space="preserve"> gobierno </w:t>
      </w:r>
      <w:r w:rsidRPr="00B32D52">
        <w:rPr>
          <w:lang w:val="es-AR"/>
        </w:rPr>
        <w:t>de</w:t>
      </w:r>
      <w:r w:rsidR="00EC7084">
        <w:rPr>
          <w:lang w:val="es-AR"/>
        </w:rPr>
        <w:t xml:space="preserve"> </w:t>
      </w:r>
      <w:proofErr w:type="spellStart"/>
      <w:r w:rsidR="00EC7084">
        <w:rPr>
          <w:lang w:val="es-AR"/>
        </w:rPr>
        <w:t>Suriname</w:t>
      </w:r>
      <w:proofErr w:type="spellEnd"/>
      <w:r w:rsidR="00EC7084">
        <w:rPr>
          <w:lang w:val="es-AR"/>
        </w:rPr>
        <w:t xml:space="preserve"> informó </w:t>
      </w:r>
      <w:r w:rsidRPr="00B32D52">
        <w:rPr>
          <w:lang w:val="es-AR"/>
        </w:rPr>
        <w:t xml:space="preserve">datos </w:t>
      </w:r>
      <w:r w:rsidR="00EC7084">
        <w:rPr>
          <w:lang w:val="es-AR"/>
        </w:rPr>
        <w:t xml:space="preserve">sectoriales </w:t>
      </w:r>
      <w:r w:rsidRPr="00B32D52">
        <w:rPr>
          <w:lang w:val="es-AR"/>
        </w:rPr>
        <w:t xml:space="preserve">de consumo de los HCFC en el informe de ejecución del programa de país de 2021 que </w:t>
      </w:r>
      <w:r w:rsidR="00EC7084">
        <w:rPr>
          <w:lang w:val="es-AR"/>
        </w:rPr>
        <w:t xml:space="preserve">coinciden </w:t>
      </w:r>
      <w:r w:rsidRPr="00B32D52">
        <w:rPr>
          <w:lang w:val="es-AR"/>
        </w:rPr>
        <w:t>con los datos comunicados en virtud del artículo 7 del Protocolo de Montreal.</w:t>
      </w:r>
      <w:r w:rsidR="00EF2FAC" w:rsidRPr="00B32D52">
        <w:rPr>
          <w:lang w:val="es-AR"/>
        </w:rPr>
        <w:t xml:space="preserve"> </w:t>
      </w:r>
    </w:p>
    <w:p w14:paraId="2AFD4A1D" w14:textId="7EA5A0D1" w:rsidR="00EF2FAC" w:rsidRPr="00B32D52" w:rsidRDefault="006D2F3D" w:rsidP="00EF2FAC">
      <w:pPr>
        <w:pStyle w:val="Heading1"/>
        <w:numPr>
          <w:ilvl w:val="0"/>
          <w:numId w:val="0"/>
        </w:numPr>
        <w:rPr>
          <w:i/>
          <w:lang w:val="es-AR"/>
        </w:rPr>
      </w:pPr>
      <w:r w:rsidRPr="00B32D52">
        <w:rPr>
          <w:i/>
          <w:lang w:val="es-AR"/>
        </w:rPr>
        <w:t>Informe de v</w:t>
      </w:r>
      <w:r w:rsidR="00EF2FAC" w:rsidRPr="00B32D52">
        <w:rPr>
          <w:i/>
          <w:lang w:val="es-AR"/>
        </w:rPr>
        <w:t>erifica</w:t>
      </w:r>
      <w:r w:rsidRPr="00B32D52">
        <w:rPr>
          <w:i/>
          <w:lang w:val="es-AR"/>
        </w:rPr>
        <w:t>ción</w:t>
      </w:r>
      <w:r w:rsidR="00EF2FAC" w:rsidRPr="00B32D52">
        <w:rPr>
          <w:iCs/>
          <w:lang w:val="es-AR"/>
        </w:rPr>
        <w:t xml:space="preserve"> </w:t>
      </w:r>
    </w:p>
    <w:p w14:paraId="5210F700" w14:textId="148AD09C" w:rsidR="00EF2FAC" w:rsidRPr="00B32D52" w:rsidRDefault="006D2F3D" w:rsidP="0016421E">
      <w:pPr>
        <w:pStyle w:val="Heading1"/>
        <w:rPr>
          <w:lang w:val="es-AR"/>
        </w:rPr>
      </w:pPr>
      <w:r w:rsidRPr="00B32D52">
        <w:rPr>
          <w:lang w:val="es-AR"/>
        </w:rPr>
        <w:t>El informe de verificación confirmó que el</w:t>
      </w:r>
      <w:r w:rsidR="00D720C7">
        <w:rPr>
          <w:lang w:val="es-AR"/>
        </w:rPr>
        <w:t xml:space="preserve"> gobierno </w:t>
      </w:r>
      <w:r w:rsidRPr="00B32D52">
        <w:rPr>
          <w:lang w:val="es-AR"/>
        </w:rPr>
        <w:t xml:space="preserve">está aplicando un sistema de </w:t>
      </w:r>
      <w:r w:rsidR="00EC7084">
        <w:rPr>
          <w:lang w:val="es-AR"/>
        </w:rPr>
        <w:t>otorgamiento de licencias</w:t>
      </w:r>
      <w:r w:rsidRPr="00B32D52">
        <w:rPr>
          <w:lang w:val="es-AR"/>
        </w:rPr>
        <w:t xml:space="preserve"> y cuotas para las importaciones y exportaciones de HCFC y que el consumo total de HCFC notificado en virtud del Artículo 7 del Protocolo de Montreal para 2018 a 2021 era correcto (como se muestra en </w:t>
      </w:r>
      <w:r w:rsidR="00EC7084">
        <w:rPr>
          <w:lang w:val="es-AR"/>
        </w:rPr>
        <w:t xml:space="preserve">la Tabla </w:t>
      </w:r>
      <w:r w:rsidRPr="00B32D52">
        <w:rPr>
          <w:lang w:val="es-AR"/>
        </w:rPr>
        <w:t xml:space="preserve">1 anterior), excepto para 2020, donde el consumo debería ser de </w:t>
      </w:r>
      <w:r w:rsidR="00AE1711" w:rsidRPr="00B32D52">
        <w:rPr>
          <w:lang w:val="es-AR"/>
        </w:rPr>
        <w:t>0,3</w:t>
      </w:r>
      <w:r w:rsidRPr="00B32D52">
        <w:rPr>
          <w:lang w:val="es-AR"/>
        </w:rPr>
        <w:t xml:space="preserve">4 tonelada PAO en lugar de </w:t>
      </w:r>
      <w:r w:rsidR="00AE1711" w:rsidRPr="00B32D52">
        <w:rPr>
          <w:lang w:val="es-AR"/>
        </w:rPr>
        <w:t>0,2</w:t>
      </w:r>
      <w:r w:rsidRPr="00B32D52">
        <w:rPr>
          <w:lang w:val="es-AR"/>
        </w:rPr>
        <w:t>8 tonelada PAO</w:t>
      </w:r>
      <w:r w:rsidR="00EC7084">
        <w:rPr>
          <w:lang w:val="es-AR"/>
        </w:rPr>
        <w:t xml:space="preserve">, informada </w:t>
      </w:r>
      <w:r w:rsidRPr="00B32D52">
        <w:rPr>
          <w:lang w:val="es-AR"/>
        </w:rPr>
        <w:t>en virtud del Artículo 7 y el programa de país. La verificación concluyó que</w:t>
      </w:r>
      <w:r w:rsidR="00EC7084">
        <w:rPr>
          <w:lang w:val="es-AR"/>
        </w:rPr>
        <w:t xml:space="preserve"> </w:t>
      </w:r>
      <w:proofErr w:type="spellStart"/>
      <w:r w:rsidR="00EC7084">
        <w:rPr>
          <w:lang w:val="es-AR"/>
        </w:rPr>
        <w:t>Suriname</w:t>
      </w:r>
      <w:proofErr w:type="spellEnd"/>
      <w:r w:rsidR="00EC7084">
        <w:rPr>
          <w:lang w:val="es-AR"/>
        </w:rPr>
        <w:t xml:space="preserve"> </w:t>
      </w:r>
      <w:r w:rsidR="00C42204">
        <w:rPr>
          <w:lang w:val="es-AR"/>
        </w:rPr>
        <w:t xml:space="preserve">cumple </w:t>
      </w:r>
      <w:r w:rsidRPr="00B32D52">
        <w:rPr>
          <w:lang w:val="es-AR"/>
        </w:rPr>
        <w:t xml:space="preserve">con el Protocolo de Montreal y con su Acuerdo con el Comité Ejecutivo para los años 2018 a 2022 e identificó varias </w:t>
      </w:r>
      <w:r w:rsidR="00EC7084">
        <w:rPr>
          <w:lang w:val="es-AR"/>
        </w:rPr>
        <w:t xml:space="preserve">medidas por </w:t>
      </w:r>
      <w:r w:rsidRPr="00B32D52">
        <w:rPr>
          <w:lang w:val="es-AR"/>
        </w:rPr>
        <w:t xml:space="preserve">implementar para fortalecer la </w:t>
      </w:r>
      <w:r w:rsidR="00EC7084">
        <w:rPr>
          <w:lang w:val="es-AR"/>
        </w:rPr>
        <w:t xml:space="preserve">aplicación </w:t>
      </w:r>
      <w:r w:rsidRPr="00B32D52">
        <w:rPr>
          <w:lang w:val="es-AR"/>
        </w:rPr>
        <w:t xml:space="preserve">del sistema de licencias y cuotas para </w:t>
      </w:r>
      <w:r w:rsidR="00EC7084">
        <w:rPr>
          <w:lang w:val="es-AR"/>
        </w:rPr>
        <w:t xml:space="preserve">los </w:t>
      </w:r>
      <w:r w:rsidRPr="00B32D52">
        <w:rPr>
          <w:lang w:val="es-AR"/>
        </w:rPr>
        <w:t>HCFC</w:t>
      </w:r>
      <w:r w:rsidR="00C42204">
        <w:rPr>
          <w:lang w:val="es-AR"/>
        </w:rPr>
        <w:t>,</w:t>
      </w:r>
      <w:r w:rsidRPr="00B32D52">
        <w:rPr>
          <w:lang w:val="es-AR"/>
        </w:rPr>
        <w:t xml:space="preserve"> como se detalla en el párrafo 15 a continuación</w:t>
      </w:r>
      <w:r w:rsidR="00EF2FAC" w:rsidRPr="00B32D52">
        <w:rPr>
          <w:lang w:val="es-AR"/>
        </w:rPr>
        <w:t>.</w:t>
      </w:r>
    </w:p>
    <w:p w14:paraId="6FE0AB3D" w14:textId="65E8B04F" w:rsidR="00EF2FAC" w:rsidRPr="00B32D52" w:rsidRDefault="006D2F3D" w:rsidP="00EF2FAC">
      <w:pPr>
        <w:rPr>
          <w:u w:val="single"/>
          <w:lang w:val="es-AR"/>
        </w:rPr>
      </w:pPr>
      <w:r w:rsidRPr="00B32D52">
        <w:rPr>
          <w:u w:val="single"/>
          <w:lang w:val="es-AR"/>
        </w:rPr>
        <w:t xml:space="preserve">Informe sobre la marcha de las actividades relativo al tercer tramo de la </w:t>
      </w:r>
      <w:r w:rsidR="001363AC" w:rsidRPr="00B32D52">
        <w:rPr>
          <w:u w:val="single"/>
          <w:lang w:val="es-AR"/>
        </w:rPr>
        <w:t>etapa</w:t>
      </w:r>
      <w:r w:rsidR="00EF2FAC" w:rsidRPr="00B32D52">
        <w:rPr>
          <w:u w:val="single"/>
          <w:lang w:val="es-AR"/>
        </w:rPr>
        <w:t xml:space="preserve"> I </w:t>
      </w:r>
      <w:r w:rsidRPr="00B32D52">
        <w:rPr>
          <w:u w:val="single"/>
          <w:lang w:val="es-AR"/>
        </w:rPr>
        <w:t>del Plan de gestión</w:t>
      </w:r>
      <w:r w:rsidR="001363AC" w:rsidRPr="00B32D52">
        <w:rPr>
          <w:u w:val="single"/>
          <w:lang w:val="es-AR"/>
        </w:rPr>
        <w:t xml:space="preserve"> de eliminación de los HCFC</w:t>
      </w:r>
    </w:p>
    <w:p w14:paraId="1916471D" w14:textId="77777777" w:rsidR="00EF2FAC" w:rsidRPr="00B32D52" w:rsidRDefault="00EF2FAC" w:rsidP="00EF2FAC">
      <w:pPr>
        <w:rPr>
          <w:lang w:val="es-AR"/>
        </w:rPr>
      </w:pPr>
    </w:p>
    <w:p w14:paraId="06B2D212" w14:textId="5CFC5D16" w:rsidR="00EF2FAC" w:rsidRPr="00B32D52" w:rsidRDefault="006D2F3D" w:rsidP="00EF2FAC">
      <w:pPr>
        <w:rPr>
          <w:i/>
          <w:lang w:val="es-AR"/>
        </w:rPr>
      </w:pPr>
      <w:r w:rsidRPr="00B32D52">
        <w:rPr>
          <w:i/>
          <w:lang w:val="es-AR"/>
        </w:rPr>
        <w:t>Marco jurídico</w:t>
      </w:r>
    </w:p>
    <w:p w14:paraId="1531A84D" w14:textId="77777777" w:rsidR="00EF2FAC" w:rsidRPr="00B32D52" w:rsidRDefault="00EF2FAC" w:rsidP="00EF2FAC">
      <w:pPr>
        <w:rPr>
          <w:iCs/>
          <w:lang w:val="es-AR"/>
        </w:rPr>
      </w:pPr>
    </w:p>
    <w:p w14:paraId="2D124872" w14:textId="6E229C2B" w:rsidR="00EF2FAC" w:rsidRPr="00B32D52" w:rsidRDefault="006D2F3D" w:rsidP="00AE5F93">
      <w:pPr>
        <w:pStyle w:val="Heading1"/>
        <w:rPr>
          <w:lang w:val="es-AR"/>
        </w:rPr>
      </w:pPr>
      <w:r w:rsidRPr="00B32D52">
        <w:rPr>
          <w:lang w:val="es-AR"/>
        </w:rPr>
        <w:t>El</w:t>
      </w:r>
      <w:r w:rsidR="00D720C7">
        <w:rPr>
          <w:lang w:val="es-AR"/>
        </w:rPr>
        <w:t xml:space="preserve"> gobierno </w:t>
      </w:r>
      <w:r w:rsidRPr="00B32D52">
        <w:rPr>
          <w:lang w:val="es-AR"/>
        </w:rPr>
        <w:t>de</w:t>
      </w:r>
      <w:r w:rsidR="00EC7084">
        <w:rPr>
          <w:lang w:val="es-AR"/>
        </w:rPr>
        <w:t xml:space="preserve"> </w:t>
      </w:r>
      <w:proofErr w:type="spellStart"/>
      <w:r w:rsidR="00EC7084">
        <w:rPr>
          <w:lang w:val="es-AR"/>
        </w:rPr>
        <w:t>Suriname</w:t>
      </w:r>
      <w:proofErr w:type="spellEnd"/>
      <w:r w:rsidR="00EC7084">
        <w:rPr>
          <w:lang w:val="es-AR"/>
        </w:rPr>
        <w:t xml:space="preserve"> </w:t>
      </w:r>
      <w:r w:rsidRPr="00B32D52">
        <w:rPr>
          <w:lang w:val="es-AR"/>
        </w:rPr>
        <w:t xml:space="preserve">ha establecido un sistema de </w:t>
      </w:r>
      <w:r w:rsidR="00EC7084">
        <w:rPr>
          <w:lang w:val="es-AR"/>
        </w:rPr>
        <w:t>otorgamiento de licencias</w:t>
      </w:r>
      <w:r w:rsidRPr="00B32D52">
        <w:rPr>
          <w:lang w:val="es-AR"/>
        </w:rPr>
        <w:t xml:space="preserve"> y cuotas para la importación y exportación de HCFC. El sistema es operativo y el Ministerio de Comercio e Industria</w:t>
      </w:r>
      <w:r w:rsidR="00EC7084">
        <w:rPr>
          <w:lang w:val="es-AR"/>
        </w:rPr>
        <w:t xml:space="preserve"> lo aplica, </w:t>
      </w:r>
      <w:r w:rsidRPr="00B32D52">
        <w:rPr>
          <w:lang w:val="es-AR"/>
        </w:rPr>
        <w:t>por orden de llegada, dando preferencia a los importadores regulares anuales. El</w:t>
      </w:r>
      <w:r w:rsidR="00D720C7">
        <w:rPr>
          <w:lang w:val="es-AR"/>
        </w:rPr>
        <w:t xml:space="preserve"> gobierno </w:t>
      </w:r>
      <w:r w:rsidRPr="00B32D52">
        <w:rPr>
          <w:lang w:val="es-AR"/>
        </w:rPr>
        <w:t xml:space="preserve">también está desarrollando un sistema electrónico de </w:t>
      </w:r>
      <w:r w:rsidR="00EC7084">
        <w:rPr>
          <w:lang w:val="es-AR"/>
        </w:rPr>
        <w:t>otorgamiento de licencias</w:t>
      </w:r>
      <w:r w:rsidRPr="00B32D52">
        <w:rPr>
          <w:lang w:val="es-AR"/>
        </w:rPr>
        <w:t xml:space="preserve"> en línea para tramitar las solicitudes de </w:t>
      </w:r>
      <w:r w:rsidR="004F7B0D">
        <w:rPr>
          <w:lang w:val="es-AR"/>
        </w:rPr>
        <w:t>licencias</w:t>
      </w:r>
      <w:r w:rsidRPr="00B32D52">
        <w:rPr>
          <w:lang w:val="es-AR"/>
        </w:rPr>
        <w:t xml:space="preserve"> de importación y estudiará la posibilidad de prohibir la importación </w:t>
      </w:r>
      <w:r w:rsidR="005C585B">
        <w:rPr>
          <w:lang w:val="es-AR"/>
        </w:rPr>
        <w:t xml:space="preserve">futura </w:t>
      </w:r>
      <w:r w:rsidRPr="00B32D52">
        <w:rPr>
          <w:lang w:val="es-AR"/>
        </w:rPr>
        <w:t>de equipos con HCFC.</w:t>
      </w:r>
    </w:p>
    <w:p w14:paraId="259A0A80" w14:textId="2C719AC8" w:rsidR="00AE5F93" w:rsidRPr="00B32D52" w:rsidRDefault="005C585B" w:rsidP="00AE5F93">
      <w:pPr>
        <w:pStyle w:val="Heading1"/>
        <w:rPr>
          <w:lang w:val="es-AR"/>
        </w:rPr>
      </w:pPr>
      <w:r>
        <w:rPr>
          <w:lang w:val="es-AR"/>
        </w:rPr>
        <w:t>S</w:t>
      </w:r>
      <w:r w:rsidRPr="00B32D52">
        <w:rPr>
          <w:lang w:val="es-AR"/>
        </w:rPr>
        <w:t xml:space="preserve">e modificó </w:t>
      </w:r>
      <w:r>
        <w:rPr>
          <w:lang w:val="es-AR"/>
        </w:rPr>
        <w:t>l</w:t>
      </w:r>
      <w:r w:rsidR="006D2F3D" w:rsidRPr="00B32D52">
        <w:rPr>
          <w:lang w:val="es-AR"/>
        </w:rPr>
        <w:t xml:space="preserve">a legislación sobre el control de la importación y exportación de refrigerantes y equipos </w:t>
      </w:r>
      <w:r>
        <w:rPr>
          <w:lang w:val="es-AR"/>
        </w:rPr>
        <w:t>conexos</w:t>
      </w:r>
      <w:r w:rsidR="006D2F3D" w:rsidRPr="00B32D52">
        <w:rPr>
          <w:lang w:val="es-AR"/>
        </w:rPr>
        <w:t xml:space="preserve">/auxiliares para incluir los HFC, los refrigerantes alternativos y los equipos de refrigeración y aire acondicionado </w:t>
      </w:r>
      <w:r>
        <w:rPr>
          <w:lang w:val="es-AR"/>
        </w:rPr>
        <w:t>conexos</w:t>
      </w:r>
      <w:r w:rsidR="00AE5F93" w:rsidRPr="00B32D52">
        <w:rPr>
          <w:lang w:val="es-AR"/>
        </w:rPr>
        <w:t>.</w:t>
      </w:r>
    </w:p>
    <w:p w14:paraId="014086CC" w14:textId="5A9ED555" w:rsidR="00EF2FAC" w:rsidRPr="00B32D52" w:rsidRDefault="006D2F3D" w:rsidP="00EF2FAC">
      <w:pPr>
        <w:keepNext/>
        <w:rPr>
          <w:i/>
          <w:lang w:val="es-AR"/>
        </w:rPr>
      </w:pPr>
      <w:r w:rsidRPr="00B32D52">
        <w:rPr>
          <w:i/>
          <w:lang w:val="es-AR"/>
        </w:rPr>
        <w:t>Sector de servicio y mantenimiento de equipos de refrigeración</w:t>
      </w:r>
    </w:p>
    <w:p w14:paraId="237FF6F5" w14:textId="77777777" w:rsidR="00EF2FAC" w:rsidRPr="00B32D52" w:rsidRDefault="00EF2FAC" w:rsidP="00EF2FAC">
      <w:pPr>
        <w:keepNext/>
        <w:rPr>
          <w:lang w:val="es-AR"/>
        </w:rPr>
      </w:pPr>
    </w:p>
    <w:p w14:paraId="7F31ED58" w14:textId="4B4ABE67" w:rsidR="00EF2FAC" w:rsidRPr="00B32D52" w:rsidRDefault="006D2F3D" w:rsidP="0016421E">
      <w:pPr>
        <w:pStyle w:val="Heading1"/>
        <w:rPr>
          <w:lang w:val="es-AR"/>
        </w:rPr>
      </w:pPr>
      <w:r w:rsidRPr="00B32D52">
        <w:rPr>
          <w:lang w:val="es-AR"/>
        </w:rPr>
        <w:t>Se ejecutaron las siguientes actividades</w:t>
      </w:r>
      <w:r w:rsidR="00EF2FAC" w:rsidRPr="00B32D52">
        <w:rPr>
          <w:lang w:val="es-AR"/>
        </w:rPr>
        <w:t>:</w:t>
      </w:r>
    </w:p>
    <w:p w14:paraId="396B343B" w14:textId="31B8C4BB" w:rsidR="00EF2FAC" w:rsidRPr="00B32D52" w:rsidRDefault="005C585B" w:rsidP="0016421E">
      <w:pPr>
        <w:pStyle w:val="Heading2"/>
        <w:rPr>
          <w:lang w:val="es-AR"/>
        </w:rPr>
      </w:pPr>
      <w:r>
        <w:rPr>
          <w:lang w:val="es-AR"/>
        </w:rPr>
        <w:t xml:space="preserve">Capacitación </w:t>
      </w:r>
      <w:r w:rsidR="00AE1711" w:rsidRPr="00B32D52">
        <w:rPr>
          <w:lang w:val="es-AR"/>
        </w:rPr>
        <w:t xml:space="preserve">de 20 funcionarios de aduanas y encargados de hacer cumplir </w:t>
      </w:r>
      <w:r>
        <w:rPr>
          <w:lang w:val="es-AR"/>
        </w:rPr>
        <w:t xml:space="preserve">las reglamentaciones </w:t>
      </w:r>
      <w:r w:rsidR="00AE1711" w:rsidRPr="00B32D52">
        <w:rPr>
          <w:lang w:val="es-AR"/>
        </w:rPr>
        <w:t>sobre el uso del Sistema A</w:t>
      </w:r>
      <w:r w:rsidR="00FE6E88">
        <w:rPr>
          <w:lang w:val="es-AR"/>
        </w:rPr>
        <w:t>duanero A</w:t>
      </w:r>
      <w:r w:rsidR="00AE1711" w:rsidRPr="00B32D52">
        <w:rPr>
          <w:lang w:val="es-AR"/>
        </w:rPr>
        <w:t xml:space="preserve">utomatizado (SIDUNEA) y la </w:t>
      </w:r>
      <w:r w:rsidR="00FE6E88">
        <w:rPr>
          <w:lang w:val="es-AR"/>
        </w:rPr>
        <w:t xml:space="preserve">información </w:t>
      </w:r>
      <w:r w:rsidR="00AE1711" w:rsidRPr="00B32D52">
        <w:rPr>
          <w:lang w:val="es-AR"/>
        </w:rPr>
        <w:t>precisa de datos sobre HCFC</w:t>
      </w:r>
      <w:r w:rsidR="00EF2FAC" w:rsidRPr="00B32D52">
        <w:rPr>
          <w:lang w:val="es-AR"/>
        </w:rPr>
        <w:t xml:space="preserve">;  </w:t>
      </w:r>
    </w:p>
    <w:p w14:paraId="60BF82D7" w14:textId="222A9C3F" w:rsidR="00EF2FAC" w:rsidRPr="00B32D52" w:rsidRDefault="00FE6E88" w:rsidP="0016421E">
      <w:pPr>
        <w:pStyle w:val="Heading2"/>
        <w:rPr>
          <w:lang w:val="es-AR"/>
        </w:rPr>
      </w:pPr>
      <w:r>
        <w:rPr>
          <w:lang w:val="es-AR"/>
        </w:rPr>
        <w:t xml:space="preserve">Capacitación </w:t>
      </w:r>
      <w:r w:rsidR="00AE1711" w:rsidRPr="00B32D52">
        <w:rPr>
          <w:lang w:val="es-AR"/>
        </w:rPr>
        <w:t>virtual de 20 técnicos de</w:t>
      </w:r>
      <w:r>
        <w:rPr>
          <w:lang w:val="es-AR"/>
        </w:rPr>
        <w:t xml:space="preserve"> refrigeración y climatización </w:t>
      </w:r>
      <w:r w:rsidR="00AE1711" w:rsidRPr="00B32D52">
        <w:rPr>
          <w:lang w:val="es-AR"/>
        </w:rPr>
        <w:t xml:space="preserve">sobre buenas prácticas de gestión de refrigeración, recuperación, </w:t>
      </w:r>
      <w:r>
        <w:rPr>
          <w:lang w:val="es-AR"/>
        </w:rPr>
        <w:t>reciclado</w:t>
      </w:r>
      <w:r w:rsidR="00AE1711" w:rsidRPr="00B32D52">
        <w:rPr>
          <w:lang w:val="es-AR"/>
        </w:rPr>
        <w:t xml:space="preserve"> y regeneración de refrigerantes y uso de tecnologías alternativas</w:t>
      </w:r>
      <w:r w:rsidR="00C42204">
        <w:rPr>
          <w:lang w:val="es-AR"/>
        </w:rPr>
        <w:t xml:space="preserve"> en condiciones de seguridad</w:t>
      </w:r>
      <w:r w:rsidR="00AE1711" w:rsidRPr="00B32D52">
        <w:rPr>
          <w:lang w:val="es-AR"/>
        </w:rPr>
        <w:t>;</w:t>
      </w:r>
    </w:p>
    <w:p w14:paraId="2E0B4FEB" w14:textId="2BA18967" w:rsidR="00EF2FAC" w:rsidRPr="00B32D52" w:rsidRDefault="00AE1711" w:rsidP="0016421E">
      <w:pPr>
        <w:pStyle w:val="Heading2"/>
        <w:rPr>
          <w:lang w:val="es-AR"/>
        </w:rPr>
      </w:pPr>
      <w:r w:rsidRPr="00B32D52">
        <w:rPr>
          <w:lang w:val="es-AR"/>
        </w:rPr>
        <w:t>Cuatro programas de concienciación en línea para los técnicos locales a través de la Asociación de Aire Acondicionado, Refrigeración y Ventilación de</w:t>
      </w:r>
      <w:r w:rsidR="00EC7084">
        <w:rPr>
          <w:lang w:val="es-AR"/>
        </w:rPr>
        <w:t xml:space="preserve"> </w:t>
      </w:r>
      <w:proofErr w:type="spellStart"/>
      <w:r w:rsidR="00EC7084">
        <w:rPr>
          <w:lang w:val="es-AR"/>
        </w:rPr>
        <w:t>Suriname</w:t>
      </w:r>
      <w:proofErr w:type="spellEnd"/>
      <w:r w:rsidR="00EC7084">
        <w:rPr>
          <w:lang w:val="es-AR"/>
        </w:rPr>
        <w:t xml:space="preserve"> </w:t>
      </w:r>
      <w:r w:rsidRPr="00B32D52">
        <w:rPr>
          <w:lang w:val="es-AR"/>
        </w:rPr>
        <w:t>(ARVAS</w:t>
      </w:r>
      <w:r w:rsidR="00FE6E88">
        <w:rPr>
          <w:lang w:val="es-AR"/>
        </w:rPr>
        <w:t>, por su sigla en inglés</w:t>
      </w:r>
      <w:r w:rsidRPr="00B32D52">
        <w:rPr>
          <w:lang w:val="es-AR"/>
        </w:rPr>
        <w:t xml:space="preserve">) y las escuelas técnicas sobre el uso de refrigerantes alternativos y </w:t>
      </w:r>
      <w:r w:rsidR="00FE6E88">
        <w:rPr>
          <w:lang w:val="es-AR"/>
        </w:rPr>
        <w:t xml:space="preserve">sobre </w:t>
      </w:r>
      <w:r w:rsidRPr="00B32D52">
        <w:rPr>
          <w:lang w:val="es-AR"/>
        </w:rPr>
        <w:t>la Enmienda de Kigali</w:t>
      </w:r>
      <w:r w:rsidR="00EF2FAC" w:rsidRPr="00B32D52">
        <w:rPr>
          <w:lang w:val="es-AR"/>
        </w:rPr>
        <w:t xml:space="preserve">; </w:t>
      </w:r>
      <w:r w:rsidRPr="00B32D52">
        <w:rPr>
          <w:lang w:val="es-AR"/>
        </w:rPr>
        <w:t>y</w:t>
      </w:r>
      <w:r w:rsidR="00EF2FAC" w:rsidRPr="00B32D52">
        <w:rPr>
          <w:lang w:val="es-AR"/>
        </w:rPr>
        <w:t xml:space="preserve">  </w:t>
      </w:r>
    </w:p>
    <w:p w14:paraId="0305ADBC" w14:textId="3C243CAD" w:rsidR="00EF2FAC" w:rsidRPr="00B32D52" w:rsidRDefault="00AE1711" w:rsidP="0016421E">
      <w:pPr>
        <w:pStyle w:val="Heading2"/>
        <w:rPr>
          <w:lang w:val="es-AR"/>
        </w:rPr>
      </w:pPr>
      <w:r w:rsidRPr="00B32D52">
        <w:rPr>
          <w:lang w:val="es-AR"/>
        </w:rPr>
        <w:t xml:space="preserve">Distribución de identificadores de refrigerantes y </w:t>
      </w:r>
      <w:r w:rsidR="00FE6E88">
        <w:rPr>
          <w:lang w:val="es-AR"/>
        </w:rPr>
        <w:t xml:space="preserve">aparatos </w:t>
      </w:r>
      <w:r w:rsidRPr="00B32D52">
        <w:rPr>
          <w:lang w:val="es-AR"/>
        </w:rPr>
        <w:t>de carga portátiles para ARVAS y las dos escuelas técnicas</w:t>
      </w:r>
      <w:r w:rsidR="00EF2FAC" w:rsidRPr="00B32D52">
        <w:rPr>
          <w:lang w:val="es-AR"/>
        </w:rPr>
        <w:t>.</w:t>
      </w:r>
    </w:p>
    <w:p w14:paraId="0BE6C417" w14:textId="6B241D1C" w:rsidR="00EF2FAC" w:rsidRPr="00B32D52" w:rsidRDefault="00AE1711" w:rsidP="00EF2FAC">
      <w:pPr>
        <w:rPr>
          <w:i/>
          <w:lang w:val="es-AR"/>
        </w:rPr>
      </w:pPr>
      <w:r w:rsidRPr="00B32D52">
        <w:rPr>
          <w:i/>
          <w:lang w:val="es-AR"/>
        </w:rPr>
        <w:t>Ejecución y supervisión del proyecto</w:t>
      </w:r>
      <w:r w:rsidR="00EF2FAC" w:rsidRPr="00B32D52">
        <w:rPr>
          <w:i/>
          <w:lang w:val="es-AR"/>
        </w:rPr>
        <w:t xml:space="preserve"> </w:t>
      </w:r>
    </w:p>
    <w:p w14:paraId="2EFD6214" w14:textId="77777777" w:rsidR="00EF2FAC" w:rsidRPr="0030768C" w:rsidRDefault="00EF2FAC" w:rsidP="00EF2FAC">
      <w:pPr>
        <w:rPr>
          <w:lang w:val="es-AR"/>
        </w:rPr>
      </w:pPr>
    </w:p>
    <w:p w14:paraId="49A85AD1" w14:textId="291D4202" w:rsidR="00EF2FAC" w:rsidRPr="00B32D52" w:rsidRDefault="00AE1711" w:rsidP="0016421E">
      <w:pPr>
        <w:pStyle w:val="Heading1"/>
        <w:rPr>
          <w:lang w:val="es-AR"/>
        </w:rPr>
      </w:pPr>
      <w:r w:rsidRPr="0030768C">
        <w:rPr>
          <w:lang w:val="es-AR"/>
        </w:rPr>
        <w:t xml:space="preserve">La </w:t>
      </w:r>
      <w:r w:rsidR="0030768C" w:rsidRPr="0030768C">
        <w:rPr>
          <w:lang w:val="es-AR"/>
        </w:rPr>
        <w:t xml:space="preserve">Dependencia Nacional del Ozono </w:t>
      </w:r>
      <w:r w:rsidRPr="00B32D52">
        <w:rPr>
          <w:lang w:val="es-AR"/>
        </w:rPr>
        <w:t>gestionó las actividades del proyecto, incluid</w:t>
      </w:r>
      <w:r w:rsidR="0030768C">
        <w:rPr>
          <w:lang w:val="es-AR"/>
        </w:rPr>
        <w:t>o</w:t>
      </w:r>
      <w:r w:rsidRPr="00B32D52">
        <w:rPr>
          <w:lang w:val="es-AR"/>
        </w:rPr>
        <w:t xml:space="preserve"> la planificación, </w:t>
      </w:r>
      <w:r w:rsidR="0030768C">
        <w:rPr>
          <w:lang w:val="es-AR"/>
        </w:rPr>
        <w:t xml:space="preserve">la supervisión </w:t>
      </w:r>
      <w:r w:rsidRPr="00B32D52">
        <w:rPr>
          <w:lang w:val="es-AR"/>
        </w:rPr>
        <w:t xml:space="preserve">y la elaboración de informes relativos al tercer tramo; los fondos se destinaron a gastos de viaje (2 500 </w:t>
      </w:r>
      <w:r w:rsidR="0030768C">
        <w:rPr>
          <w:lang w:val="es-AR"/>
        </w:rPr>
        <w:t>$EUA</w:t>
      </w:r>
      <w:r w:rsidRPr="00B32D52">
        <w:rPr>
          <w:lang w:val="es-AR"/>
        </w:rPr>
        <w:t xml:space="preserve">) y gastos operativos para la recopilación de datos y </w:t>
      </w:r>
      <w:r w:rsidR="0030768C">
        <w:rPr>
          <w:lang w:val="es-AR"/>
        </w:rPr>
        <w:t>la supervisión</w:t>
      </w:r>
      <w:r w:rsidRPr="00B32D52">
        <w:rPr>
          <w:lang w:val="es-AR"/>
        </w:rPr>
        <w:t xml:space="preserve"> (5</w:t>
      </w:r>
      <w:r w:rsidR="006929EA">
        <w:rPr>
          <w:lang w:val="es-AR"/>
        </w:rPr>
        <w:t> </w:t>
      </w:r>
      <w:r w:rsidRPr="00B32D52">
        <w:rPr>
          <w:lang w:val="es-AR"/>
        </w:rPr>
        <w:t>000</w:t>
      </w:r>
      <w:r w:rsidR="006929EA">
        <w:rPr>
          <w:lang w:val="es-AR"/>
        </w:rPr>
        <w:t> </w:t>
      </w:r>
      <w:r w:rsidR="0030768C">
        <w:rPr>
          <w:lang w:val="es-AR"/>
        </w:rPr>
        <w:t>$EUA</w:t>
      </w:r>
      <w:r w:rsidRPr="00B32D52">
        <w:rPr>
          <w:lang w:val="es-AR"/>
        </w:rPr>
        <w:t>).</w:t>
      </w:r>
      <w:r w:rsidR="00EF2FAC" w:rsidRPr="00B32D52">
        <w:rPr>
          <w:lang w:val="es-AR"/>
        </w:rPr>
        <w:t xml:space="preserve"> </w:t>
      </w:r>
    </w:p>
    <w:p w14:paraId="5AB0F268" w14:textId="1AB2CDB3" w:rsidR="00EF2FAC" w:rsidRPr="00B32D52" w:rsidRDefault="00B32D52" w:rsidP="00EF2FAC">
      <w:pPr>
        <w:pStyle w:val="Heading1"/>
        <w:numPr>
          <w:ilvl w:val="0"/>
          <w:numId w:val="0"/>
        </w:numPr>
        <w:spacing w:after="0"/>
        <w:rPr>
          <w:lang w:val="es-AR"/>
        </w:rPr>
      </w:pPr>
      <w:r w:rsidRPr="00B32D52">
        <w:rPr>
          <w:u w:val="single"/>
          <w:lang w:val="es-AR"/>
        </w:rPr>
        <w:t>Desembolsos de fondos</w:t>
      </w:r>
      <w:r w:rsidR="00EF2FAC" w:rsidRPr="00B32D52">
        <w:rPr>
          <w:lang w:val="es-AR"/>
        </w:rPr>
        <w:t xml:space="preserve"> </w:t>
      </w:r>
    </w:p>
    <w:p w14:paraId="51506648" w14:textId="77777777" w:rsidR="00EF2FAC" w:rsidRPr="00B32D52" w:rsidRDefault="00EF2FAC" w:rsidP="00EF2FAC">
      <w:pPr>
        <w:rPr>
          <w:lang w:val="es-AR"/>
        </w:rPr>
      </w:pPr>
    </w:p>
    <w:p w14:paraId="1470C495" w14:textId="336C35E7" w:rsidR="00EF2FAC" w:rsidRPr="00B32D52" w:rsidRDefault="0030768C" w:rsidP="0016421E">
      <w:pPr>
        <w:pStyle w:val="Heading1"/>
        <w:rPr>
          <w:lang w:val="es-AR"/>
        </w:rPr>
      </w:pPr>
      <w:r>
        <w:rPr>
          <w:lang w:val="es-AR"/>
        </w:rPr>
        <w:t>A</w:t>
      </w:r>
      <w:r w:rsidR="00B32D52" w:rsidRPr="00B32D52">
        <w:rPr>
          <w:lang w:val="es-AR"/>
        </w:rPr>
        <w:t xml:space="preserve"> marzo de 2023, de los 187 500</w:t>
      </w:r>
      <w:r>
        <w:rPr>
          <w:lang w:val="es-AR"/>
        </w:rPr>
        <w:t xml:space="preserve"> $EUA </w:t>
      </w:r>
      <w:r w:rsidR="00B32D52" w:rsidRPr="00B32D52">
        <w:rPr>
          <w:lang w:val="es-AR"/>
        </w:rPr>
        <w:t>aprobados hasta la fecha, se habían desembolsado 172</w:t>
      </w:r>
      <w:r w:rsidR="006929EA">
        <w:rPr>
          <w:lang w:val="es-AR"/>
        </w:rPr>
        <w:t> </w:t>
      </w:r>
      <w:r w:rsidR="00B32D52" w:rsidRPr="00B32D52">
        <w:rPr>
          <w:lang w:val="es-AR"/>
        </w:rPr>
        <w:t>379</w:t>
      </w:r>
      <w:r w:rsidR="006929EA">
        <w:rPr>
          <w:lang w:val="es-AR"/>
        </w:rPr>
        <w:t> </w:t>
      </w:r>
      <w:r>
        <w:rPr>
          <w:lang w:val="es-AR"/>
        </w:rPr>
        <w:t xml:space="preserve">$EUA </w:t>
      </w:r>
      <w:r w:rsidR="00B32D52" w:rsidRPr="00B32D52">
        <w:rPr>
          <w:lang w:val="es-AR"/>
        </w:rPr>
        <w:t>(85 500</w:t>
      </w:r>
      <w:r>
        <w:rPr>
          <w:lang w:val="es-AR"/>
        </w:rPr>
        <w:t xml:space="preserve"> $EUA, </w:t>
      </w:r>
      <w:r w:rsidR="00B32D52" w:rsidRPr="00B32D52">
        <w:rPr>
          <w:lang w:val="es-AR"/>
        </w:rPr>
        <w:t>para el PNUMA</w:t>
      </w:r>
      <w:r>
        <w:rPr>
          <w:lang w:val="es-AR"/>
        </w:rPr>
        <w:t>,</w:t>
      </w:r>
      <w:r w:rsidR="00B32D52" w:rsidRPr="00B32D52">
        <w:rPr>
          <w:lang w:val="es-AR"/>
        </w:rPr>
        <w:t xml:space="preserve"> y 86 879</w:t>
      </w:r>
      <w:r>
        <w:rPr>
          <w:lang w:val="es-AR"/>
        </w:rPr>
        <w:t xml:space="preserve"> $EUA, </w:t>
      </w:r>
      <w:r w:rsidR="00B32D52" w:rsidRPr="00B32D52">
        <w:rPr>
          <w:lang w:val="es-AR"/>
        </w:rPr>
        <w:t xml:space="preserve">para la ONUDI), como se muestra en la </w:t>
      </w:r>
      <w:r>
        <w:rPr>
          <w:lang w:val="es-AR"/>
        </w:rPr>
        <w:t>T</w:t>
      </w:r>
      <w:r w:rsidR="00B32D52" w:rsidRPr="00B32D52">
        <w:rPr>
          <w:lang w:val="es-AR"/>
        </w:rPr>
        <w:t xml:space="preserve">abla 2. Del saldo de 15 121 </w:t>
      </w:r>
      <w:r>
        <w:rPr>
          <w:lang w:val="es-AR"/>
        </w:rPr>
        <w:t>$EUA</w:t>
      </w:r>
      <w:r w:rsidR="00B32D52" w:rsidRPr="00B32D52">
        <w:rPr>
          <w:lang w:val="es-AR"/>
        </w:rPr>
        <w:t xml:space="preserve">, se devolvieron 758 </w:t>
      </w:r>
      <w:r>
        <w:rPr>
          <w:lang w:val="es-AR"/>
        </w:rPr>
        <w:t>$EUA</w:t>
      </w:r>
      <w:r w:rsidR="00B32D52" w:rsidRPr="00B32D52">
        <w:rPr>
          <w:lang w:val="es-AR"/>
        </w:rPr>
        <w:t xml:space="preserve"> y los fondos restantes se gastarían a finales de diciembre de 2023.</w:t>
      </w:r>
    </w:p>
    <w:p w14:paraId="4532353C" w14:textId="6C8A3277" w:rsidR="00EF2FAC" w:rsidRPr="00B32D52" w:rsidRDefault="00EF2FAC" w:rsidP="00EF2FAC">
      <w:pPr>
        <w:rPr>
          <w:lang w:val="es-AR"/>
        </w:rPr>
      </w:pPr>
      <w:r w:rsidRPr="00B32D52">
        <w:rPr>
          <w:b/>
          <w:lang w:val="es-AR"/>
        </w:rPr>
        <w:t>Tabl</w:t>
      </w:r>
      <w:r w:rsidR="00B32D52" w:rsidRPr="00B32D52">
        <w:rPr>
          <w:b/>
          <w:lang w:val="es-AR"/>
        </w:rPr>
        <w:t>a</w:t>
      </w:r>
      <w:r w:rsidRPr="00B32D52">
        <w:rPr>
          <w:b/>
          <w:lang w:val="es-AR"/>
        </w:rPr>
        <w:t xml:space="preserve"> 2. </w:t>
      </w:r>
      <w:r w:rsidR="00B32D52" w:rsidRPr="00B32D52">
        <w:rPr>
          <w:b/>
          <w:lang w:val="es-AR"/>
        </w:rPr>
        <w:t xml:space="preserve">Informe financiero de la </w:t>
      </w:r>
      <w:r w:rsidR="001363AC" w:rsidRPr="00B32D52">
        <w:rPr>
          <w:b/>
          <w:lang w:val="es-AR"/>
        </w:rPr>
        <w:t>etapa</w:t>
      </w:r>
      <w:r w:rsidRPr="00B32D52">
        <w:rPr>
          <w:b/>
          <w:lang w:val="es-AR"/>
        </w:rPr>
        <w:t xml:space="preserve"> I</w:t>
      </w:r>
      <w:r w:rsidRPr="00B32D52">
        <w:rPr>
          <w:lang w:val="es-AR"/>
        </w:rPr>
        <w:t xml:space="preserve"> </w:t>
      </w:r>
      <w:r w:rsidR="00B32D52" w:rsidRPr="00B32D52">
        <w:rPr>
          <w:b/>
          <w:bCs/>
          <w:lang w:val="es-AR"/>
        </w:rPr>
        <w:t>del Plan de gestión de eliminación de HCFC para</w:t>
      </w:r>
      <w:r w:rsidRPr="00B32D52">
        <w:rPr>
          <w:b/>
          <w:lang w:val="es-AR"/>
        </w:rPr>
        <w:t xml:space="preserve"> </w:t>
      </w:r>
      <w:proofErr w:type="spellStart"/>
      <w:r w:rsidRPr="00B32D52">
        <w:rPr>
          <w:b/>
          <w:lang w:val="es-AR"/>
        </w:rPr>
        <w:t>Suriname</w:t>
      </w:r>
      <w:proofErr w:type="spellEnd"/>
      <w:r w:rsidRPr="00B32D52">
        <w:rPr>
          <w:b/>
          <w:lang w:val="es-AR"/>
        </w:rPr>
        <w:t xml:space="preserve"> (</w:t>
      </w:r>
      <w:r w:rsidR="002A16B4">
        <w:rPr>
          <w:b/>
          <w:lang w:val="es-AR"/>
        </w:rPr>
        <w:t>$EUA</w:t>
      </w:r>
      <w:r w:rsidRPr="00B32D52">
        <w:rPr>
          <w:b/>
          <w:lang w:val="es-AR"/>
        </w:rPr>
        <w:t>)</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1338"/>
        <w:gridCol w:w="1707"/>
        <w:gridCol w:w="1707"/>
        <w:gridCol w:w="1708"/>
        <w:gridCol w:w="1764"/>
      </w:tblGrid>
      <w:tr w:rsidR="00EF2FAC" w:rsidRPr="00B32D52" w14:paraId="5BCBFD41" w14:textId="77777777" w:rsidTr="006325A2">
        <w:trPr>
          <w:trHeight w:val="251"/>
          <w:tblHeader/>
        </w:trPr>
        <w:tc>
          <w:tcPr>
            <w:tcW w:w="2523" w:type="dxa"/>
            <w:gridSpan w:val="2"/>
            <w:shd w:val="clear" w:color="auto" w:fill="auto"/>
            <w:noWrap/>
            <w:hideMark/>
          </w:tcPr>
          <w:p w14:paraId="323125F9" w14:textId="1242DDEC" w:rsidR="00EF2FAC" w:rsidRPr="00B32D52" w:rsidRDefault="00EF2FAC" w:rsidP="006325A2">
            <w:pPr>
              <w:jc w:val="center"/>
              <w:rPr>
                <w:b/>
                <w:bCs/>
                <w:color w:val="000000"/>
                <w:sz w:val="20"/>
                <w:szCs w:val="20"/>
                <w:lang w:val="es-AR" w:eastAsia="en-CA"/>
              </w:rPr>
            </w:pPr>
            <w:r w:rsidRPr="00B32D52">
              <w:rPr>
                <w:b/>
                <w:bCs/>
                <w:color w:val="000000"/>
                <w:sz w:val="20"/>
                <w:szCs w:val="20"/>
                <w:lang w:val="es-AR" w:eastAsia="en-CA"/>
              </w:rPr>
              <w:t>T</w:t>
            </w:r>
            <w:r w:rsidR="00B32D52">
              <w:rPr>
                <w:b/>
                <w:bCs/>
                <w:color w:val="000000"/>
                <w:sz w:val="20"/>
                <w:szCs w:val="20"/>
                <w:lang w:val="es-AR" w:eastAsia="en-CA"/>
              </w:rPr>
              <w:t xml:space="preserve">ramo </w:t>
            </w:r>
          </w:p>
        </w:tc>
        <w:tc>
          <w:tcPr>
            <w:tcW w:w="1707" w:type="dxa"/>
            <w:shd w:val="clear" w:color="auto" w:fill="auto"/>
            <w:noWrap/>
            <w:hideMark/>
          </w:tcPr>
          <w:p w14:paraId="228A9FDE" w14:textId="380551C7" w:rsidR="00EF2FAC" w:rsidRPr="00B32D52" w:rsidRDefault="00B32D52" w:rsidP="006325A2">
            <w:pPr>
              <w:jc w:val="center"/>
              <w:rPr>
                <w:b/>
                <w:bCs/>
                <w:color w:val="000000"/>
                <w:sz w:val="20"/>
                <w:szCs w:val="20"/>
                <w:lang w:val="es-AR" w:eastAsia="en-CA"/>
              </w:rPr>
            </w:pPr>
            <w:r>
              <w:rPr>
                <w:b/>
                <w:bCs/>
                <w:color w:val="000000"/>
                <w:sz w:val="20"/>
                <w:szCs w:val="20"/>
                <w:lang w:val="es-AR" w:eastAsia="en-CA"/>
              </w:rPr>
              <w:t xml:space="preserve">PNUMA </w:t>
            </w:r>
          </w:p>
        </w:tc>
        <w:tc>
          <w:tcPr>
            <w:tcW w:w="1707" w:type="dxa"/>
            <w:shd w:val="clear" w:color="auto" w:fill="auto"/>
            <w:hideMark/>
          </w:tcPr>
          <w:p w14:paraId="3B23DC65" w14:textId="50C2FA6F" w:rsidR="00EF2FAC" w:rsidRPr="00B32D52" w:rsidRDefault="00B32D52" w:rsidP="006325A2">
            <w:pPr>
              <w:jc w:val="center"/>
              <w:rPr>
                <w:b/>
                <w:bCs/>
                <w:color w:val="000000"/>
                <w:sz w:val="20"/>
                <w:szCs w:val="20"/>
                <w:lang w:val="es-AR" w:eastAsia="en-CA"/>
              </w:rPr>
            </w:pPr>
            <w:r>
              <w:rPr>
                <w:b/>
                <w:bCs/>
                <w:color w:val="000000"/>
                <w:sz w:val="20"/>
                <w:szCs w:val="20"/>
                <w:lang w:val="es-AR" w:eastAsia="en-CA"/>
              </w:rPr>
              <w:t>ONUDI</w:t>
            </w:r>
          </w:p>
        </w:tc>
        <w:tc>
          <w:tcPr>
            <w:tcW w:w="1708" w:type="dxa"/>
            <w:shd w:val="clear" w:color="auto" w:fill="auto"/>
            <w:noWrap/>
            <w:hideMark/>
          </w:tcPr>
          <w:p w14:paraId="69CAD2E0" w14:textId="77777777" w:rsidR="00EF2FAC" w:rsidRPr="00B32D52" w:rsidRDefault="00EF2FAC" w:rsidP="006325A2">
            <w:pPr>
              <w:jc w:val="center"/>
              <w:rPr>
                <w:b/>
                <w:bCs/>
                <w:color w:val="000000"/>
                <w:sz w:val="20"/>
                <w:szCs w:val="20"/>
                <w:lang w:val="es-AR" w:eastAsia="en-CA"/>
              </w:rPr>
            </w:pPr>
            <w:r w:rsidRPr="00B32D52">
              <w:rPr>
                <w:b/>
                <w:bCs/>
                <w:color w:val="000000"/>
                <w:sz w:val="20"/>
                <w:szCs w:val="20"/>
                <w:lang w:val="es-AR" w:eastAsia="en-CA"/>
              </w:rPr>
              <w:t>Total</w:t>
            </w:r>
          </w:p>
        </w:tc>
        <w:tc>
          <w:tcPr>
            <w:tcW w:w="1764" w:type="dxa"/>
            <w:shd w:val="clear" w:color="auto" w:fill="auto"/>
            <w:hideMark/>
          </w:tcPr>
          <w:p w14:paraId="2508C075" w14:textId="469D17F8" w:rsidR="00EF2FAC" w:rsidRPr="00B32D52" w:rsidRDefault="00B32D52" w:rsidP="006325A2">
            <w:pPr>
              <w:jc w:val="center"/>
              <w:rPr>
                <w:b/>
                <w:bCs/>
                <w:color w:val="000000"/>
                <w:sz w:val="20"/>
                <w:szCs w:val="20"/>
                <w:lang w:val="es-AR" w:eastAsia="en-CA"/>
              </w:rPr>
            </w:pPr>
            <w:r>
              <w:rPr>
                <w:b/>
                <w:bCs/>
                <w:color w:val="000000"/>
                <w:sz w:val="20"/>
                <w:szCs w:val="20"/>
                <w:lang w:val="es-AR" w:eastAsia="en-CA"/>
              </w:rPr>
              <w:t>Índice de desembolsos</w:t>
            </w:r>
            <w:r w:rsidR="00EF2FAC" w:rsidRPr="00B32D52">
              <w:rPr>
                <w:b/>
                <w:bCs/>
                <w:color w:val="000000"/>
                <w:sz w:val="20"/>
                <w:szCs w:val="20"/>
                <w:lang w:val="es-AR" w:eastAsia="en-CA"/>
              </w:rPr>
              <w:t xml:space="preserve"> (%)</w:t>
            </w:r>
          </w:p>
        </w:tc>
      </w:tr>
      <w:tr w:rsidR="00EF2FAC" w:rsidRPr="00B32D52" w14:paraId="00F8C9D8" w14:textId="77777777" w:rsidTr="006325A2">
        <w:trPr>
          <w:trHeight w:val="238"/>
        </w:trPr>
        <w:tc>
          <w:tcPr>
            <w:tcW w:w="1185" w:type="dxa"/>
            <w:vMerge w:val="restart"/>
            <w:shd w:val="clear" w:color="auto" w:fill="auto"/>
            <w:noWrap/>
            <w:hideMark/>
          </w:tcPr>
          <w:p w14:paraId="3BBF7BA8" w14:textId="1936E4EA" w:rsidR="00EF2FAC" w:rsidRPr="00B32D52" w:rsidRDefault="00B32D52" w:rsidP="006325A2">
            <w:pPr>
              <w:jc w:val="left"/>
              <w:rPr>
                <w:color w:val="000000"/>
                <w:sz w:val="20"/>
                <w:szCs w:val="20"/>
                <w:lang w:val="es-AR" w:eastAsia="en-CA"/>
              </w:rPr>
            </w:pPr>
            <w:r>
              <w:rPr>
                <w:bCs/>
                <w:color w:val="000000"/>
                <w:sz w:val="20"/>
                <w:szCs w:val="20"/>
                <w:lang w:val="es-AR" w:eastAsia="en-CA"/>
              </w:rPr>
              <w:t>Primero</w:t>
            </w:r>
          </w:p>
        </w:tc>
        <w:tc>
          <w:tcPr>
            <w:tcW w:w="1338" w:type="dxa"/>
            <w:shd w:val="clear" w:color="auto" w:fill="auto"/>
            <w:noWrap/>
            <w:hideMark/>
          </w:tcPr>
          <w:p w14:paraId="3BF7BC17" w14:textId="2C9A3739" w:rsidR="00EF2FAC" w:rsidRPr="00B32D52" w:rsidRDefault="00B32D52" w:rsidP="006325A2">
            <w:pPr>
              <w:jc w:val="left"/>
              <w:rPr>
                <w:color w:val="000000"/>
                <w:sz w:val="20"/>
                <w:szCs w:val="20"/>
                <w:lang w:val="es-AR" w:eastAsia="en-CA"/>
              </w:rPr>
            </w:pPr>
            <w:r>
              <w:rPr>
                <w:bCs/>
                <w:color w:val="000000"/>
                <w:sz w:val="20"/>
                <w:szCs w:val="20"/>
                <w:lang w:val="es-AR" w:eastAsia="en-CA"/>
              </w:rPr>
              <w:t>Aprobado</w:t>
            </w:r>
          </w:p>
        </w:tc>
        <w:tc>
          <w:tcPr>
            <w:tcW w:w="1707" w:type="dxa"/>
            <w:shd w:val="clear" w:color="auto" w:fill="auto"/>
            <w:noWrap/>
            <w:hideMark/>
          </w:tcPr>
          <w:p w14:paraId="29F792F4" w14:textId="20E0CD73" w:rsidR="00EF2FAC" w:rsidRPr="00B32D52" w:rsidRDefault="00EF2FAC" w:rsidP="006325A2">
            <w:pPr>
              <w:jc w:val="right"/>
              <w:rPr>
                <w:color w:val="000000"/>
                <w:sz w:val="20"/>
                <w:szCs w:val="20"/>
                <w:lang w:val="es-AR" w:eastAsia="en-CA"/>
              </w:rPr>
            </w:pPr>
            <w:r w:rsidRPr="00B32D52">
              <w:rPr>
                <w:color w:val="000000"/>
                <w:sz w:val="20"/>
                <w:szCs w:val="20"/>
                <w:lang w:val="es-AR" w:eastAsia="en-CA"/>
              </w:rPr>
              <w:t>2</w:t>
            </w:r>
            <w:r w:rsidR="00AE1711" w:rsidRPr="00B32D52">
              <w:rPr>
                <w:color w:val="000000"/>
                <w:sz w:val="20"/>
                <w:szCs w:val="20"/>
                <w:lang w:val="es-AR" w:eastAsia="en-CA"/>
              </w:rPr>
              <w:t>7 000</w:t>
            </w:r>
          </w:p>
        </w:tc>
        <w:tc>
          <w:tcPr>
            <w:tcW w:w="1707" w:type="dxa"/>
            <w:shd w:val="clear" w:color="auto" w:fill="auto"/>
            <w:hideMark/>
          </w:tcPr>
          <w:p w14:paraId="19CD50E4" w14:textId="4B532B11" w:rsidR="00EF2FAC" w:rsidRPr="00B32D52" w:rsidRDefault="00EF2FAC" w:rsidP="006325A2">
            <w:pPr>
              <w:jc w:val="right"/>
              <w:rPr>
                <w:color w:val="000000"/>
                <w:sz w:val="20"/>
                <w:szCs w:val="20"/>
                <w:lang w:val="es-AR" w:eastAsia="en-CA"/>
              </w:rPr>
            </w:pPr>
            <w:r w:rsidRPr="00B32D52">
              <w:rPr>
                <w:color w:val="000000"/>
                <w:sz w:val="20"/>
                <w:szCs w:val="20"/>
                <w:lang w:val="es-AR" w:eastAsia="en-CA"/>
              </w:rPr>
              <w:t>6</w:t>
            </w:r>
            <w:r w:rsidR="00AE1711" w:rsidRPr="00B32D52">
              <w:rPr>
                <w:color w:val="000000"/>
                <w:sz w:val="20"/>
                <w:szCs w:val="20"/>
                <w:lang w:val="es-AR" w:eastAsia="en-CA"/>
              </w:rPr>
              <w:t>8 000</w:t>
            </w:r>
          </w:p>
        </w:tc>
        <w:tc>
          <w:tcPr>
            <w:tcW w:w="1708" w:type="dxa"/>
            <w:shd w:val="clear" w:color="auto" w:fill="auto"/>
            <w:noWrap/>
            <w:hideMark/>
          </w:tcPr>
          <w:p w14:paraId="74A501C8" w14:textId="4C130C70" w:rsidR="00EF2FAC" w:rsidRPr="00B32D52" w:rsidRDefault="00EF2FAC" w:rsidP="006325A2">
            <w:pPr>
              <w:jc w:val="right"/>
              <w:rPr>
                <w:color w:val="000000"/>
                <w:sz w:val="20"/>
                <w:szCs w:val="20"/>
                <w:lang w:val="es-AR" w:eastAsia="en-CA"/>
              </w:rPr>
            </w:pPr>
            <w:r w:rsidRPr="00B32D52">
              <w:rPr>
                <w:color w:val="000000"/>
                <w:sz w:val="20"/>
                <w:szCs w:val="20"/>
                <w:lang w:val="es-AR" w:eastAsia="en-CA"/>
              </w:rPr>
              <w:t>9</w:t>
            </w:r>
            <w:r w:rsidR="00AE1711" w:rsidRPr="00B32D52">
              <w:rPr>
                <w:color w:val="000000"/>
                <w:sz w:val="20"/>
                <w:szCs w:val="20"/>
                <w:lang w:val="es-AR" w:eastAsia="en-CA"/>
              </w:rPr>
              <w:t>5 000</w:t>
            </w:r>
          </w:p>
        </w:tc>
        <w:tc>
          <w:tcPr>
            <w:tcW w:w="1764" w:type="dxa"/>
            <w:vMerge w:val="restart"/>
            <w:shd w:val="clear" w:color="auto" w:fill="auto"/>
            <w:noWrap/>
            <w:vAlign w:val="center"/>
            <w:hideMark/>
          </w:tcPr>
          <w:p w14:paraId="79425661" w14:textId="77777777" w:rsidR="00EF2FAC" w:rsidRPr="00B32D52" w:rsidRDefault="00EF2FAC" w:rsidP="006325A2">
            <w:pPr>
              <w:jc w:val="center"/>
              <w:rPr>
                <w:color w:val="000000"/>
                <w:sz w:val="20"/>
                <w:szCs w:val="20"/>
                <w:lang w:val="es-AR" w:eastAsia="en-CA"/>
              </w:rPr>
            </w:pPr>
            <w:r w:rsidRPr="00B32D52">
              <w:rPr>
                <w:color w:val="000000"/>
                <w:sz w:val="20"/>
                <w:szCs w:val="20"/>
                <w:lang w:val="es-AR" w:eastAsia="en-CA"/>
              </w:rPr>
              <w:t>99</w:t>
            </w:r>
          </w:p>
        </w:tc>
      </w:tr>
      <w:tr w:rsidR="00EF2FAC" w:rsidRPr="00B32D52" w14:paraId="588F7DD3" w14:textId="77777777" w:rsidTr="006325A2">
        <w:trPr>
          <w:trHeight w:val="238"/>
        </w:trPr>
        <w:tc>
          <w:tcPr>
            <w:tcW w:w="1185" w:type="dxa"/>
            <w:vMerge/>
            <w:hideMark/>
          </w:tcPr>
          <w:p w14:paraId="636407A8" w14:textId="77777777" w:rsidR="00EF2FAC" w:rsidRPr="00B32D52" w:rsidRDefault="00EF2FAC" w:rsidP="006325A2">
            <w:pPr>
              <w:jc w:val="left"/>
              <w:rPr>
                <w:color w:val="000000"/>
                <w:sz w:val="20"/>
                <w:szCs w:val="20"/>
                <w:lang w:val="es-AR" w:eastAsia="en-CA"/>
              </w:rPr>
            </w:pPr>
          </w:p>
        </w:tc>
        <w:tc>
          <w:tcPr>
            <w:tcW w:w="1338" w:type="dxa"/>
            <w:shd w:val="clear" w:color="auto" w:fill="auto"/>
            <w:noWrap/>
            <w:hideMark/>
          </w:tcPr>
          <w:p w14:paraId="0F86ADF9" w14:textId="464DF3F8" w:rsidR="00EF2FAC" w:rsidRPr="00B32D52" w:rsidRDefault="00B32D52" w:rsidP="006325A2">
            <w:pPr>
              <w:jc w:val="left"/>
              <w:rPr>
                <w:color w:val="000000"/>
                <w:sz w:val="20"/>
                <w:szCs w:val="20"/>
                <w:lang w:val="es-AR" w:eastAsia="en-CA"/>
              </w:rPr>
            </w:pPr>
            <w:r>
              <w:rPr>
                <w:bCs/>
                <w:color w:val="000000"/>
                <w:sz w:val="20"/>
                <w:szCs w:val="20"/>
                <w:lang w:val="es-AR" w:eastAsia="en-CA"/>
              </w:rPr>
              <w:t>Desembolsado</w:t>
            </w:r>
          </w:p>
        </w:tc>
        <w:tc>
          <w:tcPr>
            <w:tcW w:w="1707" w:type="dxa"/>
            <w:shd w:val="clear" w:color="auto" w:fill="auto"/>
            <w:noWrap/>
            <w:hideMark/>
          </w:tcPr>
          <w:p w14:paraId="3CCCE4A7" w14:textId="0297A131" w:rsidR="00EF2FAC" w:rsidRPr="00B32D52" w:rsidRDefault="00EF2FAC" w:rsidP="006325A2">
            <w:pPr>
              <w:jc w:val="right"/>
              <w:rPr>
                <w:color w:val="000000"/>
                <w:sz w:val="20"/>
                <w:szCs w:val="20"/>
                <w:lang w:val="es-AR" w:eastAsia="en-CA"/>
              </w:rPr>
            </w:pPr>
            <w:r w:rsidRPr="00B32D52">
              <w:rPr>
                <w:color w:val="000000"/>
                <w:sz w:val="20"/>
                <w:szCs w:val="20"/>
                <w:lang w:val="es-AR" w:eastAsia="en-CA"/>
              </w:rPr>
              <w:t>2</w:t>
            </w:r>
            <w:r w:rsidR="00AE1711" w:rsidRPr="00B32D52">
              <w:rPr>
                <w:color w:val="000000"/>
                <w:sz w:val="20"/>
                <w:szCs w:val="20"/>
                <w:lang w:val="es-AR" w:eastAsia="en-CA"/>
              </w:rPr>
              <w:t>7 000</w:t>
            </w:r>
          </w:p>
        </w:tc>
        <w:tc>
          <w:tcPr>
            <w:tcW w:w="1707" w:type="dxa"/>
            <w:shd w:val="clear" w:color="auto" w:fill="auto"/>
            <w:hideMark/>
          </w:tcPr>
          <w:p w14:paraId="1B6CA12E" w14:textId="472BFB35" w:rsidR="00EF2FAC" w:rsidRPr="00B32D52" w:rsidRDefault="00EF2FAC" w:rsidP="006325A2">
            <w:pPr>
              <w:jc w:val="right"/>
              <w:rPr>
                <w:color w:val="000000"/>
                <w:sz w:val="20"/>
                <w:szCs w:val="20"/>
                <w:lang w:val="es-AR" w:eastAsia="en-CA"/>
              </w:rPr>
            </w:pPr>
            <w:r w:rsidRPr="00B32D52">
              <w:rPr>
                <w:color w:val="000000"/>
                <w:sz w:val="20"/>
                <w:szCs w:val="20"/>
                <w:lang w:val="es-AR" w:eastAsia="en-CA"/>
              </w:rPr>
              <w:t>6</w:t>
            </w:r>
            <w:r w:rsidR="00AE1711" w:rsidRPr="00B32D52">
              <w:rPr>
                <w:color w:val="000000"/>
                <w:sz w:val="20"/>
                <w:szCs w:val="20"/>
                <w:lang w:val="es-AR" w:eastAsia="en-CA"/>
              </w:rPr>
              <w:t>7 242</w:t>
            </w:r>
          </w:p>
        </w:tc>
        <w:tc>
          <w:tcPr>
            <w:tcW w:w="1708" w:type="dxa"/>
            <w:shd w:val="clear" w:color="auto" w:fill="auto"/>
            <w:noWrap/>
            <w:hideMark/>
          </w:tcPr>
          <w:p w14:paraId="31701244" w14:textId="485470F9" w:rsidR="00EF2FAC" w:rsidRPr="00B32D52" w:rsidRDefault="00EF2FAC" w:rsidP="006325A2">
            <w:pPr>
              <w:jc w:val="right"/>
              <w:rPr>
                <w:color w:val="000000"/>
                <w:sz w:val="20"/>
                <w:szCs w:val="20"/>
                <w:lang w:val="es-AR" w:eastAsia="en-CA"/>
              </w:rPr>
            </w:pPr>
            <w:r w:rsidRPr="00B32D52">
              <w:rPr>
                <w:color w:val="000000"/>
                <w:sz w:val="20"/>
                <w:szCs w:val="20"/>
                <w:lang w:val="es-AR" w:eastAsia="en-CA"/>
              </w:rPr>
              <w:t>9</w:t>
            </w:r>
            <w:r w:rsidR="00AE1711" w:rsidRPr="00B32D52">
              <w:rPr>
                <w:color w:val="000000"/>
                <w:sz w:val="20"/>
                <w:szCs w:val="20"/>
                <w:lang w:val="es-AR" w:eastAsia="en-CA"/>
              </w:rPr>
              <w:t>4 242</w:t>
            </w:r>
          </w:p>
        </w:tc>
        <w:tc>
          <w:tcPr>
            <w:tcW w:w="1764" w:type="dxa"/>
            <w:vMerge/>
            <w:vAlign w:val="center"/>
            <w:hideMark/>
          </w:tcPr>
          <w:p w14:paraId="33798927" w14:textId="77777777" w:rsidR="00EF2FAC" w:rsidRPr="00B32D52" w:rsidRDefault="00EF2FAC" w:rsidP="006325A2">
            <w:pPr>
              <w:jc w:val="left"/>
              <w:rPr>
                <w:color w:val="000000"/>
                <w:sz w:val="20"/>
                <w:szCs w:val="20"/>
                <w:lang w:val="es-AR" w:eastAsia="en-CA"/>
              </w:rPr>
            </w:pPr>
          </w:p>
        </w:tc>
      </w:tr>
      <w:tr w:rsidR="00EF2FAC" w:rsidRPr="00B32D52" w14:paraId="66BA42AE" w14:textId="77777777" w:rsidTr="006325A2">
        <w:trPr>
          <w:trHeight w:val="238"/>
        </w:trPr>
        <w:tc>
          <w:tcPr>
            <w:tcW w:w="1185" w:type="dxa"/>
            <w:vMerge w:val="restart"/>
            <w:shd w:val="clear" w:color="auto" w:fill="auto"/>
            <w:noWrap/>
            <w:hideMark/>
          </w:tcPr>
          <w:p w14:paraId="13DAEDA2" w14:textId="467E526E" w:rsidR="00EF2FAC" w:rsidRPr="00B32D52" w:rsidRDefault="00EF2FAC" w:rsidP="006325A2">
            <w:pPr>
              <w:jc w:val="left"/>
              <w:rPr>
                <w:color w:val="000000"/>
                <w:sz w:val="20"/>
                <w:szCs w:val="20"/>
                <w:lang w:val="es-AR" w:eastAsia="en-CA"/>
              </w:rPr>
            </w:pPr>
            <w:r w:rsidRPr="00B32D52">
              <w:rPr>
                <w:bCs/>
                <w:color w:val="000000"/>
                <w:sz w:val="20"/>
                <w:szCs w:val="20"/>
                <w:lang w:val="es-AR" w:eastAsia="en-CA"/>
              </w:rPr>
              <w:t>Se</w:t>
            </w:r>
            <w:r w:rsidR="00B32D52">
              <w:rPr>
                <w:bCs/>
                <w:color w:val="000000"/>
                <w:sz w:val="20"/>
                <w:szCs w:val="20"/>
                <w:lang w:val="es-AR" w:eastAsia="en-CA"/>
              </w:rPr>
              <w:t>gundo</w:t>
            </w:r>
          </w:p>
        </w:tc>
        <w:tc>
          <w:tcPr>
            <w:tcW w:w="1338" w:type="dxa"/>
            <w:shd w:val="clear" w:color="auto" w:fill="auto"/>
            <w:noWrap/>
            <w:hideMark/>
          </w:tcPr>
          <w:p w14:paraId="50DB1B7E" w14:textId="05C302CE" w:rsidR="00EF2FAC" w:rsidRPr="00B32D52" w:rsidRDefault="00B32D52" w:rsidP="006325A2">
            <w:pPr>
              <w:jc w:val="left"/>
              <w:rPr>
                <w:color w:val="000000"/>
                <w:sz w:val="20"/>
                <w:szCs w:val="20"/>
                <w:lang w:val="es-AR" w:eastAsia="en-CA"/>
              </w:rPr>
            </w:pPr>
            <w:r>
              <w:rPr>
                <w:bCs/>
                <w:color w:val="000000"/>
                <w:sz w:val="20"/>
                <w:szCs w:val="20"/>
                <w:lang w:val="es-AR" w:eastAsia="en-CA"/>
              </w:rPr>
              <w:t>Aprobado</w:t>
            </w:r>
          </w:p>
        </w:tc>
        <w:tc>
          <w:tcPr>
            <w:tcW w:w="1707" w:type="dxa"/>
            <w:shd w:val="clear" w:color="auto" w:fill="auto"/>
            <w:noWrap/>
            <w:hideMark/>
          </w:tcPr>
          <w:p w14:paraId="00BAA118" w14:textId="3B18FF93" w:rsidR="00EF2FAC" w:rsidRPr="00B32D52" w:rsidRDefault="00EF2FAC" w:rsidP="006325A2">
            <w:pPr>
              <w:jc w:val="right"/>
              <w:rPr>
                <w:color w:val="000000"/>
                <w:sz w:val="20"/>
                <w:szCs w:val="20"/>
                <w:lang w:val="es-AR" w:eastAsia="en-CA"/>
              </w:rPr>
            </w:pPr>
            <w:r w:rsidRPr="00B32D52">
              <w:rPr>
                <w:color w:val="000000"/>
                <w:sz w:val="20"/>
                <w:szCs w:val="20"/>
                <w:lang w:val="es-AR" w:eastAsia="en-CA"/>
              </w:rPr>
              <w:t>2</w:t>
            </w:r>
            <w:r w:rsidR="00AE1711" w:rsidRPr="00B32D52">
              <w:rPr>
                <w:color w:val="000000"/>
                <w:sz w:val="20"/>
                <w:szCs w:val="20"/>
                <w:lang w:val="es-AR" w:eastAsia="en-CA"/>
              </w:rPr>
              <w:t>8 500</w:t>
            </w:r>
          </w:p>
        </w:tc>
        <w:tc>
          <w:tcPr>
            <w:tcW w:w="1707" w:type="dxa"/>
            <w:shd w:val="clear" w:color="auto" w:fill="auto"/>
            <w:hideMark/>
          </w:tcPr>
          <w:p w14:paraId="12C2D3EA" w14:textId="77777777" w:rsidR="00EF2FAC" w:rsidRPr="00B32D52" w:rsidRDefault="00EF2FAC" w:rsidP="006325A2">
            <w:pPr>
              <w:jc w:val="right"/>
              <w:rPr>
                <w:color w:val="000000"/>
                <w:sz w:val="20"/>
                <w:szCs w:val="20"/>
                <w:lang w:val="es-AR" w:eastAsia="en-CA"/>
              </w:rPr>
            </w:pPr>
            <w:r w:rsidRPr="00B32D52">
              <w:rPr>
                <w:color w:val="000000"/>
                <w:sz w:val="20"/>
                <w:szCs w:val="20"/>
                <w:lang w:val="es-AR" w:eastAsia="en-CA"/>
              </w:rPr>
              <w:t>0</w:t>
            </w:r>
          </w:p>
        </w:tc>
        <w:tc>
          <w:tcPr>
            <w:tcW w:w="1708" w:type="dxa"/>
            <w:shd w:val="clear" w:color="auto" w:fill="auto"/>
            <w:noWrap/>
            <w:hideMark/>
          </w:tcPr>
          <w:p w14:paraId="57486258" w14:textId="4FCF5EA9" w:rsidR="00EF2FAC" w:rsidRPr="00B32D52" w:rsidRDefault="00EF2FAC" w:rsidP="006325A2">
            <w:pPr>
              <w:jc w:val="right"/>
              <w:rPr>
                <w:color w:val="000000"/>
                <w:sz w:val="20"/>
                <w:szCs w:val="20"/>
                <w:lang w:val="es-AR" w:eastAsia="en-CA"/>
              </w:rPr>
            </w:pPr>
            <w:r w:rsidRPr="00B32D52">
              <w:rPr>
                <w:color w:val="000000"/>
                <w:sz w:val="20"/>
                <w:szCs w:val="20"/>
                <w:lang w:val="es-AR" w:eastAsia="en-CA"/>
              </w:rPr>
              <w:t>2</w:t>
            </w:r>
            <w:r w:rsidR="00AE1711" w:rsidRPr="00B32D52">
              <w:rPr>
                <w:color w:val="000000"/>
                <w:sz w:val="20"/>
                <w:szCs w:val="20"/>
                <w:lang w:val="es-AR" w:eastAsia="en-CA"/>
              </w:rPr>
              <w:t>8 500</w:t>
            </w:r>
          </w:p>
        </w:tc>
        <w:tc>
          <w:tcPr>
            <w:tcW w:w="1764" w:type="dxa"/>
            <w:vMerge w:val="restart"/>
            <w:shd w:val="clear" w:color="auto" w:fill="auto"/>
            <w:noWrap/>
            <w:vAlign w:val="center"/>
            <w:hideMark/>
          </w:tcPr>
          <w:p w14:paraId="0EF1A100" w14:textId="77777777" w:rsidR="00EF2FAC" w:rsidRPr="00B32D52" w:rsidRDefault="00EF2FAC" w:rsidP="006325A2">
            <w:pPr>
              <w:jc w:val="center"/>
              <w:rPr>
                <w:color w:val="000000"/>
                <w:sz w:val="20"/>
                <w:szCs w:val="20"/>
                <w:lang w:val="es-AR" w:eastAsia="en-CA"/>
              </w:rPr>
            </w:pPr>
            <w:r w:rsidRPr="00B32D52">
              <w:rPr>
                <w:color w:val="000000"/>
                <w:sz w:val="20"/>
                <w:szCs w:val="20"/>
                <w:lang w:val="es-AR" w:eastAsia="en-CA"/>
              </w:rPr>
              <w:t>100</w:t>
            </w:r>
          </w:p>
        </w:tc>
      </w:tr>
      <w:tr w:rsidR="00EF2FAC" w:rsidRPr="00B32D52" w14:paraId="430FD199" w14:textId="77777777" w:rsidTr="006325A2">
        <w:trPr>
          <w:trHeight w:val="238"/>
        </w:trPr>
        <w:tc>
          <w:tcPr>
            <w:tcW w:w="1185" w:type="dxa"/>
            <w:vMerge/>
            <w:hideMark/>
          </w:tcPr>
          <w:p w14:paraId="129D0A92" w14:textId="77777777" w:rsidR="00EF2FAC" w:rsidRPr="00B32D52" w:rsidRDefault="00EF2FAC" w:rsidP="006325A2">
            <w:pPr>
              <w:jc w:val="left"/>
              <w:rPr>
                <w:color w:val="000000"/>
                <w:sz w:val="20"/>
                <w:szCs w:val="20"/>
                <w:lang w:val="es-AR" w:eastAsia="en-CA"/>
              </w:rPr>
            </w:pPr>
          </w:p>
        </w:tc>
        <w:tc>
          <w:tcPr>
            <w:tcW w:w="1338" w:type="dxa"/>
            <w:shd w:val="clear" w:color="auto" w:fill="auto"/>
            <w:noWrap/>
            <w:hideMark/>
          </w:tcPr>
          <w:p w14:paraId="2DAB3218" w14:textId="73F2D54E" w:rsidR="00EF2FAC" w:rsidRPr="00B32D52" w:rsidRDefault="00B32D52" w:rsidP="006325A2">
            <w:pPr>
              <w:jc w:val="left"/>
              <w:rPr>
                <w:color w:val="000000"/>
                <w:sz w:val="20"/>
                <w:szCs w:val="20"/>
                <w:lang w:val="es-AR" w:eastAsia="en-CA"/>
              </w:rPr>
            </w:pPr>
            <w:r>
              <w:rPr>
                <w:bCs/>
                <w:color w:val="000000"/>
                <w:sz w:val="20"/>
                <w:szCs w:val="20"/>
                <w:lang w:val="es-AR" w:eastAsia="en-CA"/>
              </w:rPr>
              <w:t>Desembolsado</w:t>
            </w:r>
          </w:p>
        </w:tc>
        <w:tc>
          <w:tcPr>
            <w:tcW w:w="1707" w:type="dxa"/>
            <w:shd w:val="clear" w:color="auto" w:fill="auto"/>
            <w:noWrap/>
            <w:hideMark/>
          </w:tcPr>
          <w:p w14:paraId="1BAD9F42" w14:textId="6D501EBE" w:rsidR="00EF2FAC" w:rsidRPr="00B32D52" w:rsidRDefault="00EF2FAC" w:rsidP="006325A2">
            <w:pPr>
              <w:jc w:val="right"/>
              <w:rPr>
                <w:color w:val="000000"/>
                <w:sz w:val="20"/>
                <w:szCs w:val="20"/>
                <w:lang w:val="es-AR" w:eastAsia="en-CA"/>
              </w:rPr>
            </w:pPr>
            <w:r w:rsidRPr="00B32D52">
              <w:rPr>
                <w:color w:val="000000"/>
                <w:sz w:val="20"/>
                <w:szCs w:val="20"/>
                <w:lang w:val="es-AR" w:eastAsia="en-CA"/>
              </w:rPr>
              <w:t>2</w:t>
            </w:r>
            <w:r w:rsidR="00AE1711" w:rsidRPr="00B32D52">
              <w:rPr>
                <w:color w:val="000000"/>
                <w:sz w:val="20"/>
                <w:szCs w:val="20"/>
                <w:lang w:val="es-AR" w:eastAsia="en-CA"/>
              </w:rPr>
              <w:t>8 500</w:t>
            </w:r>
          </w:p>
        </w:tc>
        <w:tc>
          <w:tcPr>
            <w:tcW w:w="1707" w:type="dxa"/>
            <w:shd w:val="clear" w:color="auto" w:fill="auto"/>
            <w:hideMark/>
          </w:tcPr>
          <w:p w14:paraId="6EC366F6" w14:textId="77777777" w:rsidR="00EF2FAC" w:rsidRPr="00B32D52" w:rsidRDefault="00EF2FAC" w:rsidP="006325A2">
            <w:pPr>
              <w:jc w:val="right"/>
              <w:rPr>
                <w:color w:val="000000"/>
                <w:sz w:val="20"/>
                <w:szCs w:val="20"/>
                <w:lang w:val="es-AR" w:eastAsia="en-CA"/>
              </w:rPr>
            </w:pPr>
            <w:r w:rsidRPr="00B32D52">
              <w:rPr>
                <w:color w:val="000000"/>
                <w:sz w:val="20"/>
                <w:szCs w:val="20"/>
                <w:lang w:val="es-AR" w:eastAsia="en-CA"/>
              </w:rPr>
              <w:t>0</w:t>
            </w:r>
          </w:p>
        </w:tc>
        <w:tc>
          <w:tcPr>
            <w:tcW w:w="1708" w:type="dxa"/>
            <w:shd w:val="clear" w:color="auto" w:fill="auto"/>
            <w:noWrap/>
            <w:hideMark/>
          </w:tcPr>
          <w:p w14:paraId="5951F037" w14:textId="18F2D60B" w:rsidR="00EF2FAC" w:rsidRPr="00B32D52" w:rsidRDefault="00EF2FAC" w:rsidP="006325A2">
            <w:pPr>
              <w:jc w:val="right"/>
              <w:rPr>
                <w:color w:val="000000"/>
                <w:sz w:val="20"/>
                <w:szCs w:val="20"/>
                <w:lang w:val="es-AR" w:eastAsia="en-CA"/>
              </w:rPr>
            </w:pPr>
            <w:r w:rsidRPr="00B32D52">
              <w:rPr>
                <w:color w:val="000000"/>
                <w:sz w:val="20"/>
                <w:szCs w:val="20"/>
                <w:lang w:val="es-AR" w:eastAsia="en-CA"/>
              </w:rPr>
              <w:t>2</w:t>
            </w:r>
            <w:r w:rsidR="00AE1711" w:rsidRPr="00B32D52">
              <w:rPr>
                <w:color w:val="000000"/>
                <w:sz w:val="20"/>
                <w:szCs w:val="20"/>
                <w:lang w:val="es-AR" w:eastAsia="en-CA"/>
              </w:rPr>
              <w:t>8 500</w:t>
            </w:r>
          </w:p>
        </w:tc>
        <w:tc>
          <w:tcPr>
            <w:tcW w:w="1764" w:type="dxa"/>
            <w:vMerge/>
            <w:vAlign w:val="center"/>
            <w:hideMark/>
          </w:tcPr>
          <w:p w14:paraId="377949C5" w14:textId="77777777" w:rsidR="00EF2FAC" w:rsidRPr="00B32D52" w:rsidRDefault="00EF2FAC" w:rsidP="006325A2">
            <w:pPr>
              <w:jc w:val="left"/>
              <w:rPr>
                <w:color w:val="000000"/>
                <w:sz w:val="20"/>
                <w:szCs w:val="20"/>
                <w:lang w:val="es-AR" w:eastAsia="en-CA"/>
              </w:rPr>
            </w:pPr>
          </w:p>
        </w:tc>
      </w:tr>
      <w:tr w:rsidR="00EF2FAC" w:rsidRPr="00B32D52" w14:paraId="055B763E" w14:textId="77777777" w:rsidTr="006325A2">
        <w:trPr>
          <w:trHeight w:val="238"/>
        </w:trPr>
        <w:tc>
          <w:tcPr>
            <w:tcW w:w="1185" w:type="dxa"/>
            <w:vMerge w:val="restart"/>
            <w:shd w:val="clear" w:color="auto" w:fill="auto"/>
            <w:noWrap/>
            <w:hideMark/>
          </w:tcPr>
          <w:p w14:paraId="50E8BBEA" w14:textId="57010D60" w:rsidR="00EF2FAC" w:rsidRPr="00B32D52" w:rsidRDefault="00C42204" w:rsidP="006325A2">
            <w:pPr>
              <w:jc w:val="left"/>
              <w:rPr>
                <w:color w:val="000000"/>
                <w:sz w:val="20"/>
                <w:szCs w:val="20"/>
                <w:lang w:val="es-AR" w:eastAsia="en-CA"/>
              </w:rPr>
            </w:pPr>
            <w:r>
              <w:rPr>
                <w:bCs/>
                <w:color w:val="000000"/>
                <w:sz w:val="20"/>
                <w:szCs w:val="20"/>
                <w:lang w:val="es-AR" w:eastAsia="en-CA"/>
              </w:rPr>
              <w:t xml:space="preserve">Tercero </w:t>
            </w:r>
          </w:p>
        </w:tc>
        <w:tc>
          <w:tcPr>
            <w:tcW w:w="1338" w:type="dxa"/>
            <w:shd w:val="clear" w:color="auto" w:fill="auto"/>
            <w:noWrap/>
            <w:hideMark/>
          </w:tcPr>
          <w:p w14:paraId="0B7DD7FA" w14:textId="6E26CB1F" w:rsidR="00EF2FAC" w:rsidRPr="00B32D52" w:rsidRDefault="00B32D52" w:rsidP="006325A2">
            <w:pPr>
              <w:jc w:val="left"/>
              <w:rPr>
                <w:color w:val="000000"/>
                <w:sz w:val="20"/>
                <w:szCs w:val="20"/>
                <w:lang w:val="es-AR" w:eastAsia="en-CA"/>
              </w:rPr>
            </w:pPr>
            <w:r>
              <w:rPr>
                <w:bCs/>
                <w:color w:val="000000"/>
                <w:sz w:val="20"/>
                <w:szCs w:val="20"/>
                <w:lang w:val="es-AR" w:eastAsia="en-CA"/>
              </w:rPr>
              <w:t>Aprobado</w:t>
            </w:r>
          </w:p>
        </w:tc>
        <w:tc>
          <w:tcPr>
            <w:tcW w:w="1707" w:type="dxa"/>
            <w:shd w:val="clear" w:color="auto" w:fill="auto"/>
            <w:noWrap/>
            <w:hideMark/>
          </w:tcPr>
          <w:p w14:paraId="75D34EBC" w14:textId="68764E58" w:rsidR="00EF2FAC" w:rsidRPr="00B32D52" w:rsidRDefault="00EF2FAC" w:rsidP="006325A2">
            <w:pPr>
              <w:jc w:val="right"/>
              <w:rPr>
                <w:color w:val="000000"/>
                <w:sz w:val="20"/>
                <w:szCs w:val="20"/>
                <w:lang w:val="es-AR" w:eastAsia="en-CA"/>
              </w:rPr>
            </w:pPr>
            <w:r w:rsidRPr="00B32D52">
              <w:rPr>
                <w:color w:val="000000"/>
                <w:sz w:val="20"/>
                <w:szCs w:val="20"/>
                <w:lang w:val="es-AR" w:eastAsia="en-CA"/>
              </w:rPr>
              <w:t>3</w:t>
            </w:r>
            <w:r w:rsidR="00AE1711" w:rsidRPr="00B32D52">
              <w:rPr>
                <w:color w:val="000000"/>
                <w:sz w:val="20"/>
                <w:szCs w:val="20"/>
                <w:lang w:val="es-AR" w:eastAsia="en-CA"/>
              </w:rPr>
              <w:t>5 000</w:t>
            </w:r>
          </w:p>
        </w:tc>
        <w:tc>
          <w:tcPr>
            <w:tcW w:w="1707" w:type="dxa"/>
            <w:shd w:val="clear" w:color="auto" w:fill="auto"/>
            <w:hideMark/>
          </w:tcPr>
          <w:p w14:paraId="468075FC" w14:textId="459F15F5" w:rsidR="00EF2FAC" w:rsidRPr="00B32D52" w:rsidRDefault="00EF2FAC" w:rsidP="006325A2">
            <w:pPr>
              <w:jc w:val="right"/>
              <w:rPr>
                <w:color w:val="000000"/>
                <w:sz w:val="20"/>
                <w:szCs w:val="20"/>
                <w:lang w:val="es-AR" w:eastAsia="en-CA"/>
              </w:rPr>
            </w:pPr>
            <w:r w:rsidRPr="00B32D52">
              <w:rPr>
                <w:color w:val="000000"/>
                <w:sz w:val="20"/>
                <w:szCs w:val="20"/>
                <w:lang w:val="es-AR" w:eastAsia="en-CA"/>
              </w:rPr>
              <w:t>2</w:t>
            </w:r>
            <w:r w:rsidR="00AE1711" w:rsidRPr="00B32D52">
              <w:rPr>
                <w:color w:val="000000"/>
                <w:sz w:val="20"/>
                <w:szCs w:val="20"/>
                <w:lang w:val="es-AR" w:eastAsia="en-CA"/>
              </w:rPr>
              <w:t>9 000</w:t>
            </w:r>
          </w:p>
        </w:tc>
        <w:tc>
          <w:tcPr>
            <w:tcW w:w="1708" w:type="dxa"/>
            <w:shd w:val="clear" w:color="auto" w:fill="auto"/>
            <w:noWrap/>
            <w:hideMark/>
          </w:tcPr>
          <w:p w14:paraId="493B2FC5" w14:textId="1C316E06" w:rsidR="00EF2FAC" w:rsidRPr="00B32D52" w:rsidRDefault="00EF2FAC" w:rsidP="006325A2">
            <w:pPr>
              <w:jc w:val="right"/>
              <w:rPr>
                <w:color w:val="000000"/>
                <w:sz w:val="20"/>
                <w:szCs w:val="20"/>
                <w:lang w:val="es-AR" w:eastAsia="en-CA"/>
              </w:rPr>
            </w:pPr>
            <w:r w:rsidRPr="00B32D52">
              <w:rPr>
                <w:color w:val="000000"/>
                <w:sz w:val="20"/>
                <w:szCs w:val="20"/>
                <w:lang w:val="es-AR" w:eastAsia="en-CA"/>
              </w:rPr>
              <w:t>6</w:t>
            </w:r>
            <w:r w:rsidR="00AE1711" w:rsidRPr="00B32D52">
              <w:rPr>
                <w:color w:val="000000"/>
                <w:sz w:val="20"/>
                <w:szCs w:val="20"/>
                <w:lang w:val="es-AR" w:eastAsia="en-CA"/>
              </w:rPr>
              <w:t>4 000</w:t>
            </w:r>
          </w:p>
        </w:tc>
        <w:tc>
          <w:tcPr>
            <w:tcW w:w="1764" w:type="dxa"/>
            <w:vMerge w:val="restart"/>
            <w:shd w:val="clear" w:color="auto" w:fill="auto"/>
            <w:noWrap/>
            <w:vAlign w:val="center"/>
            <w:hideMark/>
          </w:tcPr>
          <w:p w14:paraId="7EA46FA1" w14:textId="68A6B5F5" w:rsidR="00EF2FAC" w:rsidRPr="00B32D52" w:rsidRDefault="007B19B0" w:rsidP="006325A2">
            <w:pPr>
              <w:jc w:val="center"/>
              <w:rPr>
                <w:color w:val="000000"/>
                <w:sz w:val="20"/>
                <w:szCs w:val="20"/>
                <w:lang w:val="es-AR" w:eastAsia="en-CA"/>
              </w:rPr>
            </w:pPr>
            <w:r w:rsidRPr="00B32D52">
              <w:rPr>
                <w:color w:val="000000"/>
                <w:sz w:val="20"/>
                <w:szCs w:val="20"/>
                <w:lang w:val="es-AR" w:eastAsia="en-CA"/>
              </w:rPr>
              <w:t>7</w:t>
            </w:r>
            <w:r w:rsidR="00AE1711" w:rsidRPr="00B32D52">
              <w:rPr>
                <w:color w:val="000000"/>
                <w:sz w:val="20"/>
                <w:szCs w:val="20"/>
                <w:lang w:val="es-AR" w:eastAsia="en-CA"/>
              </w:rPr>
              <w:t>7,6</w:t>
            </w:r>
          </w:p>
        </w:tc>
      </w:tr>
      <w:tr w:rsidR="00EF2FAC" w:rsidRPr="00B32D52" w14:paraId="2B1A51AB" w14:textId="77777777" w:rsidTr="006325A2">
        <w:trPr>
          <w:trHeight w:val="238"/>
        </w:trPr>
        <w:tc>
          <w:tcPr>
            <w:tcW w:w="1185" w:type="dxa"/>
            <w:vMerge/>
            <w:hideMark/>
          </w:tcPr>
          <w:p w14:paraId="20D3DAA7" w14:textId="77777777" w:rsidR="00EF2FAC" w:rsidRPr="00B32D52" w:rsidRDefault="00EF2FAC" w:rsidP="006325A2">
            <w:pPr>
              <w:jc w:val="left"/>
              <w:rPr>
                <w:color w:val="000000"/>
                <w:sz w:val="20"/>
                <w:szCs w:val="20"/>
                <w:lang w:val="es-AR" w:eastAsia="en-CA"/>
              </w:rPr>
            </w:pPr>
          </w:p>
        </w:tc>
        <w:tc>
          <w:tcPr>
            <w:tcW w:w="1338" w:type="dxa"/>
            <w:shd w:val="clear" w:color="auto" w:fill="auto"/>
            <w:noWrap/>
            <w:hideMark/>
          </w:tcPr>
          <w:p w14:paraId="7A77FFFF" w14:textId="58DEAFFB" w:rsidR="00EF2FAC" w:rsidRPr="00B32D52" w:rsidRDefault="00B32D52" w:rsidP="006325A2">
            <w:pPr>
              <w:jc w:val="left"/>
              <w:rPr>
                <w:color w:val="000000"/>
                <w:sz w:val="20"/>
                <w:szCs w:val="20"/>
                <w:lang w:val="es-AR" w:eastAsia="en-CA"/>
              </w:rPr>
            </w:pPr>
            <w:r>
              <w:rPr>
                <w:bCs/>
                <w:color w:val="000000"/>
                <w:sz w:val="20"/>
                <w:szCs w:val="20"/>
                <w:lang w:val="es-AR" w:eastAsia="en-CA"/>
              </w:rPr>
              <w:t>Desembolsado</w:t>
            </w:r>
          </w:p>
        </w:tc>
        <w:tc>
          <w:tcPr>
            <w:tcW w:w="1707" w:type="dxa"/>
            <w:shd w:val="clear" w:color="auto" w:fill="auto"/>
            <w:noWrap/>
            <w:hideMark/>
          </w:tcPr>
          <w:p w14:paraId="68A4D6D7" w14:textId="7E6572A1" w:rsidR="00EF2FAC" w:rsidRPr="00B32D52" w:rsidRDefault="00972120" w:rsidP="006325A2">
            <w:pPr>
              <w:jc w:val="right"/>
              <w:rPr>
                <w:color w:val="000000"/>
                <w:sz w:val="20"/>
                <w:szCs w:val="20"/>
                <w:lang w:val="es-AR" w:eastAsia="en-CA"/>
              </w:rPr>
            </w:pPr>
            <w:r w:rsidRPr="00B32D52">
              <w:rPr>
                <w:color w:val="000000"/>
                <w:sz w:val="20"/>
                <w:szCs w:val="20"/>
                <w:lang w:val="es-AR" w:eastAsia="en-CA"/>
              </w:rPr>
              <w:t>3</w:t>
            </w:r>
            <w:r w:rsidR="00AE1711" w:rsidRPr="00B32D52">
              <w:rPr>
                <w:color w:val="000000"/>
                <w:sz w:val="20"/>
                <w:szCs w:val="20"/>
                <w:lang w:val="es-AR" w:eastAsia="en-CA"/>
              </w:rPr>
              <w:t>0 000</w:t>
            </w:r>
          </w:p>
        </w:tc>
        <w:tc>
          <w:tcPr>
            <w:tcW w:w="1707" w:type="dxa"/>
            <w:shd w:val="clear" w:color="auto" w:fill="auto"/>
            <w:hideMark/>
          </w:tcPr>
          <w:p w14:paraId="16D2E407" w14:textId="2FA63A19" w:rsidR="00EF2FAC" w:rsidRPr="00B32D52" w:rsidRDefault="0074005F" w:rsidP="006325A2">
            <w:pPr>
              <w:jc w:val="right"/>
              <w:rPr>
                <w:color w:val="000000"/>
                <w:sz w:val="20"/>
                <w:szCs w:val="20"/>
                <w:lang w:val="es-AR" w:eastAsia="en-CA"/>
              </w:rPr>
            </w:pPr>
            <w:r w:rsidRPr="00B32D52">
              <w:rPr>
                <w:color w:val="000000"/>
                <w:sz w:val="20"/>
                <w:szCs w:val="20"/>
                <w:lang w:val="es-AR" w:eastAsia="en-CA"/>
              </w:rPr>
              <w:t>1</w:t>
            </w:r>
            <w:r w:rsidR="00AE1711" w:rsidRPr="00B32D52">
              <w:rPr>
                <w:color w:val="000000"/>
                <w:sz w:val="20"/>
                <w:szCs w:val="20"/>
                <w:lang w:val="es-AR" w:eastAsia="en-CA"/>
              </w:rPr>
              <w:t>9 637</w:t>
            </w:r>
          </w:p>
        </w:tc>
        <w:tc>
          <w:tcPr>
            <w:tcW w:w="1708" w:type="dxa"/>
            <w:shd w:val="clear" w:color="auto" w:fill="auto"/>
            <w:noWrap/>
            <w:hideMark/>
          </w:tcPr>
          <w:p w14:paraId="3382A5ED" w14:textId="6BB79C70" w:rsidR="00EF2FAC" w:rsidRPr="00B32D52" w:rsidRDefault="007F32B8" w:rsidP="006325A2">
            <w:pPr>
              <w:jc w:val="right"/>
              <w:rPr>
                <w:color w:val="000000"/>
                <w:sz w:val="20"/>
                <w:szCs w:val="20"/>
                <w:lang w:val="es-AR" w:eastAsia="en-CA"/>
              </w:rPr>
            </w:pPr>
            <w:r w:rsidRPr="00B32D52">
              <w:rPr>
                <w:color w:val="000000"/>
                <w:sz w:val="20"/>
                <w:szCs w:val="20"/>
                <w:lang w:val="es-AR" w:eastAsia="en-CA"/>
              </w:rPr>
              <w:t>4</w:t>
            </w:r>
            <w:r w:rsidR="00AE1711" w:rsidRPr="00B32D52">
              <w:rPr>
                <w:color w:val="000000"/>
                <w:sz w:val="20"/>
                <w:szCs w:val="20"/>
                <w:lang w:val="es-AR" w:eastAsia="en-CA"/>
              </w:rPr>
              <w:t>9 637</w:t>
            </w:r>
          </w:p>
        </w:tc>
        <w:tc>
          <w:tcPr>
            <w:tcW w:w="1764" w:type="dxa"/>
            <w:vMerge/>
            <w:vAlign w:val="center"/>
            <w:hideMark/>
          </w:tcPr>
          <w:p w14:paraId="36245695" w14:textId="77777777" w:rsidR="00EF2FAC" w:rsidRPr="00B32D52" w:rsidRDefault="00EF2FAC" w:rsidP="006325A2">
            <w:pPr>
              <w:jc w:val="left"/>
              <w:rPr>
                <w:color w:val="000000"/>
                <w:sz w:val="20"/>
                <w:szCs w:val="20"/>
                <w:lang w:val="es-AR" w:eastAsia="en-CA"/>
              </w:rPr>
            </w:pPr>
          </w:p>
        </w:tc>
      </w:tr>
      <w:tr w:rsidR="00EF2FAC" w:rsidRPr="00B32D52" w14:paraId="53EE78BD" w14:textId="77777777" w:rsidTr="006325A2">
        <w:trPr>
          <w:trHeight w:val="238"/>
        </w:trPr>
        <w:tc>
          <w:tcPr>
            <w:tcW w:w="1185" w:type="dxa"/>
            <w:vMerge w:val="restart"/>
            <w:shd w:val="clear" w:color="auto" w:fill="auto"/>
            <w:hideMark/>
          </w:tcPr>
          <w:p w14:paraId="2BBBE829" w14:textId="77777777" w:rsidR="00EF2FAC" w:rsidRPr="00B32D52" w:rsidRDefault="00EF2FAC" w:rsidP="005275BF">
            <w:pPr>
              <w:keepNext/>
              <w:jc w:val="left"/>
              <w:rPr>
                <w:b/>
                <w:bCs/>
                <w:color w:val="000000"/>
                <w:sz w:val="20"/>
                <w:szCs w:val="20"/>
                <w:lang w:val="es-AR" w:eastAsia="en-CA"/>
              </w:rPr>
            </w:pPr>
            <w:r w:rsidRPr="00B32D52">
              <w:rPr>
                <w:b/>
                <w:bCs/>
                <w:color w:val="000000"/>
                <w:sz w:val="20"/>
                <w:szCs w:val="20"/>
                <w:lang w:val="es-AR" w:eastAsia="en-CA"/>
              </w:rPr>
              <w:t>Total</w:t>
            </w:r>
          </w:p>
        </w:tc>
        <w:tc>
          <w:tcPr>
            <w:tcW w:w="1338" w:type="dxa"/>
            <w:shd w:val="clear" w:color="auto" w:fill="auto"/>
            <w:hideMark/>
          </w:tcPr>
          <w:p w14:paraId="62C63AF8" w14:textId="206348B5" w:rsidR="00EF2FAC" w:rsidRPr="00B32D52" w:rsidRDefault="00B32D52" w:rsidP="005275BF">
            <w:pPr>
              <w:keepNext/>
              <w:jc w:val="left"/>
              <w:rPr>
                <w:b/>
                <w:bCs/>
                <w:color w:val="000000"/>
                <w:sz w:val="20"/>
                <w:szCs w:val="20"/>
                <w:lang w:val="es-AR" w:eastAsia="en-CA"/>
              </w:rPr>
            </w:pPr>
            <w:r>
              <w:rPr>
                <w:b/>
                <w:bCs/>
                <w:color w:val="000000"/>
                <w:sz w:val="20"/>
                <w:szCs w:val="20"/>
                <w:lang w:val="es-AR" w:eastAsia="en-CA"/>
              </w:rPr>
              <w:t>Aprobado</w:t>
            </w:r>
          </w:p>
        </w:tc>
        <w:tc>
          <w:tcPr>
            <w:tcW w:w="1707" w:type="dxa"/>
            <w:shd w:val="clear" w:color="auto" w:fill="auto"/>
            <w:hideMark/>
          </w:tcPr>
          <w:p w14:paraId="69D12045" w14:textId="64E59349" w:rsidR="00EF2FAC" w:rsidRPr="00B32D52" w:rsidRDefault="00EF2FAC" w:rsidP="005275BF">
            <w:pPr>
              <w:keepNext/>
              <w:jc w:val="right"/>
              <w:rPr>
                <w:b/>
                <w:bCs/>
                <w:color w:val="000000"/>
                <w:sz w:val="20"/>
                <w:szCs w:val="20"/>
                <w:lang w:val="es-AR" w:eastAsia="en-CA"/>
              </w:rPr>
            </w:pPr>
            <w:r w:rsidRPr="00B32D52">
              <w:rPr>
                <w:b/>
                <w:bCs/>
                <w:color w:val="000000"/>
                <w:sz w:val="20"/>
                <w:szCs w:val="20"/>
                <w:lang w:val="es-AR" w:eastAsia="en-CA"/>
              </w:rPr>
              <w:t>9</w:t>
            </w:r>
            <w:r w:rsidR="00AE1711" w:rsidRPr="00B32D52">
              <w:rPr>
                <w:b/>
                <w:bCs/>
                <w:color w:val="000000"/>
                <w:sz w:val="20"/>
                <w:szCs w:val="20"/>
                <w:lang w:val="es-AR" w:eastAsia="en-CA"/>
              </w:rPr>
              <w:t>0 500</w:t>
            </w:r>
          </w:p>
        </w:tc>
        <w:tc>
          <w:tcPr>
            <w:tcW w:w="1707" w:type="dxa"/>
            <w:shd w:val="clear" w:color="auto" w:fill="auto"/>
            <w:hideMark/>
          </w:tcPr>
          <w:p w14:paraId="16CFF1A7" w14:textId="2E99B95C" w:rsidR="00EF2FAC" w:rsidRPr="00B32D52" w:rsidRDefault="00EF2FAC" w:rsidP="005275BF">
            <w:pPr>
              <w:keepNext/>
              <w:jc w:val="right"/>
              <w:rPr>
                <w:b/>
                <w:bCs/>
                <w:color w:val="000000"/>
                <w:sz w:val="20"/>
                <w:szCs w:val="20"/>
                <w:lang w:val="es-AR" w:eastAsia="en-CA"/>
              </w:rPr>
            </w:pPr>
            <w:r w:rsidRPr="00B32D52">
              <w:rPr>
                <w:b/>
                <w:bCs/>
                <w:color w:val="000000"/>
                <w:sz w:val="20"/>
                <w:szCs w:val="20"/>
                <w:lang w:val="es-AR" w:eastAsia="en-CA"/>
              </w:rPr>
              <w:t>9</w:t>
            </w:r>
            <w:r w:rsidR="00AE1711" w:rsidRPr="00B32D52">
              <w:rPr>
                <w:b/>
                <w:bCs/>
                <w:color w:val="000000"/>
                <w:sz w:val="20"/>
                <w:szCs w:val="20"/>
                <w:lang w:val="es-AR" w:eastAsia="en-CA"/>
              </w:rPr>
              <w:t>7 000</w:t>
            </w:r>
          </w:p>
        </w:tc>
        <w:tc>
          <w:tcPr>
            <w:tcW w:w="1708" w:type="dxa"/>
            <w:shd w:val="clear" w:color="auto" w:fill="auto"/>
            <w:hideMark/>
          </w:tcPr>
          <w:p w14:paraId="42764D70" w14:textId="6DFBAA28" w:rsidR="00EF2FAC" w:rsidRPr="00B32D52" w:rsidRDefault="00EF2FAC" w:rsidP="005275BF">
            <w:pPr>
              <w:keepNext/>
              <w:jc w:val="right"/>
              <w:rPr>
                <w:b/>
                <w:bCs/>
                <w:color w:val="000000"/>
                <w:sz w:val="20"/>
                <w:szCs w:val="20"/>
                <w:lang w:val="es-AR" w:eastAsia="en-CA"/>
              </w:rPr>
            </w:pPr>
            <w:r w:rsidRPr="00B32D52">
              <w:rPr>
                <w:b/>
                <w:bCs/>
                <w:color w:val="000000"/>
                <w:sz w:val="20"/>
                <w:szCs w:val="20"/>
                <w:lang w:val="es-AR" w:eastAsia="en-CA"/>
              </w:rPr>
              <w:t>18</w:t>
            </w:r>
            <w:r w:rsidR="00AE1711" w:rsidRPr="00B32D52">
              <w:rPr>
                <w:b/>
                <w:bCs/>
                <w:color w:val="000000"/>
                <w:sz w:val="20"/>
                <w:szCs w:val="20"/>
                <w:lang w:val="es-AR" w:eastAsia="en-CA"/>
              </w:rPr>
              <w:t>7 500</w:t>
            </w:r>
          </w:p>
        </w:tc>
        <w:tc>
          <w:tcPr>
            <w:tcW w:w="1764" w:type="dxa"/>
            <w:vMerge w:val="restart"/>
            <w:shd w:val="clear" w:color="auto" w:fill="auto"/>
            <w:vAlign w:val="center"/>
            <w:hideMark/>
          </w:tcPr>
          <w:p w14:paraId="4F859D40" w14:textId="71F901CE" w:rsidR="00EF2FAC" w:rsidRPr="00B32D52" w:rsidRDefault="005D3AC2" w:rsidP="005275BF">
            <w:pPr>
              <w:keepNext/>
              <w:jc w:val="center"/>
              <w:rPr>
                <w:b/>
                <w:bCs/>
                <w:color w:val="000000"/>
                <w:sz w:val="20"/>
                <w:szCs w:val="20"/>
                <w:lang w:val="es-AR" w:eastAsia="en-CA"/>
              </w:rPr>
            </w:pPr>
            <w:r w:rsidRPr="00B32D52">
              <w:rPr>
                <w:b/>
                <w:bCs/>
                <w:color w:val="000000"/>
                <w:sz w:val="20"/>
                <w:szCs w:val="20"/>
                <w:lang w:val="es-AR" w:eastAsia="en-CA"/>
              </w:rPr>
              <w:t>9</w:t>
            </w:r>
            <w:r w:rsidR="00AE1711" w:rsidRPr="00B32D52">
              <w:rPr>
                <w:b/>
                <w:bCs/>
                <w:color w:val="000000"/>
                <w:sz w:val="20"/>
                <w:szCs w:val="20"/>
                <w:lang w:val="es-AR" w:eastAsia="en-CA"/>
              </w:rPr>
              <w:t>1,9</w:t>
            </w:r>
          </w:p>
        </w:tc>
      </w:tr>
      <w:tr w:rsidR="00EF2FAC" w:rsidRPr="00B32D52" w14:paraId="4E33F90C" w14:textId="77777777" w:rsidTr="006325A2">
        <w:trPr>
          <w:trHeight w:val="238"/>
        </w:trPr>
        <w:tc>
          <w:tcPr>
            <w:tcW w:w="1185" w:type="dxa"/>
            <w:vMerge/>
            <w:hideMark/>
          </w:tcPr>
          <w:p w14:paraId="7E9AD85A" w14:textId="77777777" w:rsidR="00EF2FAC" w:rsidRPr="00B32D52" w:rsidRDefault="00EF2FAC" w:rsidP="006325A2">
            <w:pPr>
              <w:jc w:val="left"/>
              <w:rPr>
                <w:b/>
                <w:bCs/>
                <w:color w:val="000000"/>
                <w:sz w:val="20"/>
                <w:szCs w:val="20"/>
                <w:lang w:val="es-AR" w:eastAsia="en-CA"/>
              </w:rPr>
            </w:pPr>
          </w:p>
        </w:tc>
        <w:tc>
          <w:tcPr>
            <w:tcW w:w="1338" w:type="dxa"/>
            <w:shd w:val="clear" w:color="auto" w:fill="auto"/>
            <w:hideMark/>
          </w:tcPr>
          <w:p w14:paraId="156AF1E7" w14:textId="3D644852" w:rsidR="00EF2FAC" w:rsidRPr="00B32D52" w:rsidRDefault="00B32D52" w:rsidP="006325A2">
            <w:pPr>
              <w:jc w:val="left"/>
              <w:rPr>
                <w:b/>
                <w:bCs/>
                <w:color w:val="000000"/>
                <w:sz w:val="20"/>
                <w:szCs w:val="20"/>
                <w:lang w:val="es-AR" w:eastAsia="en-CA"/>
              </w:rPr>
            </w:pPr>
            <w:r>
              <w:rPr>
                <w:b/>
                <w:bCs/>
                <w:color w:val="000000"/>
                <w:sz w:val="20"/>
                <w:szCs w:val="20"/>
                <w:lang w:val="es-AR" w:eastAsia="en-CA"/>
              </w:rPr>
              <w:t>Desembolsado</w:t>
            </w:r>
          </w:p>
        </w:tc>
        <w:tc>
          <w:tcPr>
            <w:tcW w:w="1707" w:type="dxa"/>
            <w:shd w:val="clear" w:color="auto" w:fill="auto"/>
            <w:hideMark/>
          </w:tcPr>
          <w:p w14:paraId="42CEF27A" w14:textId="4E3BD989" w:rsidR="00EF2FAC" w:rsidRPr="00B32D52" w:rsidRDefault="008A5116" w:rsidP="006325A2">
            <w:pPr>
              <w:jc w:val="right"/>
              <w:rPr>
                <w:b/>
                <w:bCs/>
                <w:color w:val="000000"/>
                <w:sz w:val="20"/>
                <w:szCs w:val="20"/>
                <w:lang w:val="es-AR" w:eastAsia="en-CA"/>
              </w:rPr>
            </w:pPr>
            <w:r w:rsidRPr="00B32D52">
              <w:rPr>
                <w:b/>
                <w:bCs/>
                <w:color w:val="000000"/>
                <w:sz w:val="20"/>
                <w:szCs w:val="20"/>
                <w:lang w:val="es-AR" w:eastAsia="en-CA"/>
              </w:rPr>
              <w:t>8</w:t>
            </w:r>
            <w:r w:rsidR="00AE1711" w:rsidRPr="00B32D52">
              <w:rPr>
                <w:b/>
                <w:bCs/>
                <w:color w:val="000000"/>
                <w:sz w:val="20"/>
                <w:szCs w:val="20"/>
                <w:lang w:val="es-AR" w:eastAsia="en-CA"/>
              </w:rPr>
              <w:t>5 500</w:t>
            </w:r>
          </w:p>
        </w:tc>
        <w:tc>
          <w:tcPr>
            <w:tcW w:w="1707" w:type="dxa"/>
            <w:shd w:val="clear" w:color="auto" w:fill="auto"/>
            <w:hideMark/>
          </w:tcPr>
          <w:p w14:paraId="1838F7B5" w14:textId="7D5A67E3" w:rsidR="00EF2FAC" w:rsidRPr="00B32D52" w:rsidRDefault="008A5116" w:rsidP="006325A2">
            <w:pPr>
              <w:jc w:val="right"/>
              <w:rPr>
                <w:b/>
                <w:bCs/>
                <w:color w:val="000000"/>
                <w:sz w:val="20"/>
                <w:szCs w:val="20"/>
                <w:lang w:val="es-AR" w:eastAsia="en-CA"/>
              </w:rPr>
            </w:pPr>
            <w:r w:rsidRPr="00B32D52">
              <w:rPr>
                <w:b/>
                <w:bCs/>
                <w:color w:val="000000"/>
                <w:sz w:val="20"/>
                <w:szCs w:val="20"/>
                <w:lang w:val="es-AR" w:eastAsia="en-CA"/>
              </w:rPr>
              <w:t>8</w:t>
            </w:r>
            <w:r w:rsidR="00AE1711" w:rsidRPr="00B32D52">
              <w:rPr>
                <w:b/>
                <w:bCs/>
                <w:color w:val="000000"/>
                <w:sz w:val="20"/>
                <w:szCs w:val="20"/>
                <w:lang w:val="es-AR" w:eastAsia="en-CA"/>
              </w:rPr>
              <w:t>6 879</w:t>
            </w:r>
          </w:p>
        </w:tc>
        <w:tc>
          <w:tcPr>
            <w:tcW w:w="1708" w:type="dxa"/>
            <w:shd w:val="clear" w:color="auto" w:fill="auto"/>
            <w:hideMark/>
          </w:tcPr>
          <w:p w14:paraId="5C8395DF" w14:textId="002E5F18" w:rsidR="00EF2FAC" w:rsidRPr="00B32D52" w:rsidRDefault="00560D57" w:rsidP="006325A2">
            <w:pPr>
              <w:jc w:val="right"/>
              <w:rPr>
                <w:b/>
                <w:bCs/>
                <w:color w:val="000000"/>
                <w:sz w:val="20"/>
                <w:szCs w:val="20"/>
                <w:lang w:val="es-AR" w:eastAsia="en-CA"/>
              </w:rPr>
            </w:pPr>
            <w:r w:rsidRPr="00B32D52">
              <w:rPr>
                <w:b/>
                <w:bCs/>
                <w:color w:val="000000"/>
                <w:sz w:val="20"/>
                <w:szCs w:val="20"/>
                <w:lang w:val="es-AR" w:eastAsia="en-CA"/>
              </w:rPr>
              <w:t>17</w:t>
            </w:r>
            <w:r w:rsidR="00AE1711" w:rsidRPr="00B32D52">
              <w:rPr>
                <w:b/>
                <w:bCs/>
                <w:color w:val="000000"/>
                <w:sz w:val="20"/>
                <w:szCs w:val="20"/>
                <w:lang w:val="es-AR" w:eastAsia="en-CA"/>
              </w:rPr>
              <w:t>2 379</w:t>
            </w:r>
          </w:p>
        </w:tc>
        <w:tc>
          <w:tcPr>
            <w:tcW w:w="1764" w:type="dxa"/>
            <w:vMerge/>
            <w:vAlign w:val="center"/>
            <w:hideMark/>
          </w:tcPr>
          <w:p w14:paraId="3F1971EA" w14:textId="77777777" w:rsidR="00EF2FAC" w:rsidRPr="00B32D52" w:rsidRDefault="00EF2FAC" w:rsidP="006325A2">
            <w:pPr>
              <w:jc w:val="left"/>
              <w:rPr>
                <w:b/>
                <w:bCs/>
                <w:color w:val="000000"/>
                <w:sz w:val="20"/>
                <w:szCs w:val="20"/>
                <w:lang w:val="es-AR" w:eastAsia="en-CA"/>
              </w:rPr>
            </w:pPr>
          </w:p>
        </w:tc>
      </w:tr>
      <w:tr w:rsidR="00EF2FAC" w:rsidRPr="00B32D52" w14:paraId="2C2A47FB" w14:textId="77777777" w:rsidTr="006325A2">
        <w:trPr>
          <w:trHeight w:val="238"/>
        </w:trPr>
        <w:tc>
          <w:tcPr>
            <w:tcW w:w="1185" w:type="dxa"/>
            <w:vMerge/>
            <w:hideMark/>
          </w:tcPr>
          <w:p w14:paraId="3AE60F6F" w14:textId="77777777" w:rsidR="00EF2FAC" w:rsidRPr="00B32D52" w:rsidRDefault="00EF2FAC" w:rsidP="006325A2">
            <w:pPr>
              <w:jc w:val="left"/>
              <w:rPr>
                <w:b/>
                <w:bCs/>
                <w:color w:val="000000"/>
                <w:sz w:val="20"/>
                <w:szCs w:val="20"/>
                <w:lang w:val="es-AR" w:eastAsia="en-CA"/>
              </w:rPr>
            </w:pPr>
          </w:p>
        </w:tc>
        <w:tc>
          <w:tcPr>
            <w:tcW w:w="1338" w:type="dxa"/>
            <w:shd w:val="clear" w:color="auto" w:fill="auto"/>
            <w:hideMark/>
          </w:tcPr>
          <w:p w14:paraId="26EAF981" w14:textId="545CD25A" w:rsidR="00EF2FAC" w:rsidRPr="00B32D52" w:rsidRDefault="00B32D52" w:rsidP="006325A2">
            <w:pPr>
              <w:jc w:val="left"/>
              <w:rPr>
                <w:b/>
                <w:bCs/>
                <w:color w:val="000000"/>
                <w:sz w:val="20"/>
                <w:szCs w:val="20"/>
                <w:lang w:val="es-AR" w:eastAsia="en-CA"/>
              </w:rPr>
            </w:pPr>
            <w:r>
              <w:rPr>
                <w:b/>
                <w:bCs/>
                <w:color w:val="000000"/>
                <w:sz w:val="20"/>
                <w:szCs w:val="20"/>
                <w:lang w:val="es-AR" w:eastAsia="en-CA"/>
              </w:rPr>
              <w:t>Saldo</w:t>
            </w:r>
            <w:r w:rsidR="00823F1D" w:rsidRPr="00B32D52">
              <w:rPr>
                <w:b/>
                <w:bCs/>
                <w:color w:val="000000"/>
                <w:sz w:val="20"/>
                <w:szCs w:val="20"/>
                <w:lang w:val="es-AR" w:eastAsia="en-CA"/>
              </w:rPr>
              <w:t>*</w:t>
            </w:r>
          </w:p>
        </w:tc>
        <w:tc>
          <w:tcPr>
            <w:tcW w:w="1707" w:type="dxa"/>
            <w:shd w:val="clear" w:color="auto" w:fill="auto"/>
            <w:hideMark/>
          </w:tcPr>
          <w:p w14:paraId="1F729E16" w14:textId="7615DD1D" w:rsidR="00EF2FAC" w:rsidRPr="00B32D52" w:rsidRDefault="00AE1711" w:rsidP="00E61AB4">
            <w:pPr>
              <w:jc w:val="right"/>
              <w:rPr>
                <w:color w:val="000000"/>
                <w:sz w:val="20"/>
                <w:szCs w:val="20"/>
                <w:lang w:val="es-AR" w:eastAsia="en-CA"/>
              </w:rPr>
            </w:pPr>
            <w:r w:rsidRPr="00B32D52">
              <w:rPr>
                <w:color w:val="000000"/>
                <w:sz w:val="20"/>
                <w:szCs w:val="20"/>
                <w:lang w:val="es-AR" w:eastAsia="en-CA"/>
              </w:rPr>
              <w:t>5 000</w:t>
            </w:r>
          </w:p>
        </w:tc>
        <w:tc>
          <w:tcPr>
            <w:tcW w:w="1707" w:type="dxa"/>
            <w:shd w:val="clear" w:color="auto" w:fill="auto"/>
            <w:hideMark/>
          </w:tcPr>
          <w:p w14:paraId="0B276BC4" w14:textId="035AFDF9" w:rsidR="00EF2FAC" w:rsidRPr="00B32D52" w:rsidRDefault="005E6781" w:rsidP="006325A2">
            <w:pPr>
              <w:jc w:val="right"/>
              <w:rPr>
                <w:color w:val="000000"/>
                <w:sz w:val="20"/>
                <w:szCs w:val="20"/>
                <w:lang w:val="es-AR" w:eastAsia="en-CA"/>
              </w:rPr>
            </w:pPr>
            <w:r w:rsidRPr="00B32D52">
              <w:rPr>
                <w:color w:val="000000"/>
                <w:sz w:val="20"/>
                <w:szCs w:val="20"/>
                <w:lang w:val="es-AR" w:eastAsia="en-CA"/>
              </w:rPr>
              <w:t>1</w:t>
            </w:r>
            <w:r w:rsidR="00AE1711" w:rsidRPr="00B32D52">
              <w:rPr>
                <w:color w:val="000000"/>
                <w:sz w:val="20"/>
                <w:szCs w:val="20"/>
                <w:lang w:val="es-AR" w:eastAsia="en-CA"/>
              </w:rPr>
              <w:t>0 121</w:t>
            </w:r>
          </w:p>
        </w:tc>
        <w:tc>
          <w:tcPr>
            <w:tcW w:w="1708" w:type="dxa"/>
            <w:shd w:val="clear" w:color="auto" w:fill="auto"/>
            <w:hideMark/>
          </w:tcPr>
          <w:p w14:paraId="025DF368" w14:textId="5527BA38" w:rsidR="00EF2FAC" w:rsidRPr="00B32D52" w:rsidRDefault="005E6781" w:rsidP="006325A2">
            <w:pPr>
              <w:jc w:val="right"/>
              <w:rPr>
                <w:color w:val="000000"/>
                <w:sz w:val="20"/>
                <w:szCs w:val="20"/>
                <w:lang w:val="es-AR" w:eastAsia="en-CA"/>
              </w:rPr>
            </w:pPr>
            <w:r w:rsidRPr="00B32D52">
              <w:rPr>
                <w:color w:val="000000"/>
                <w:sz w:val="20"/>
                <w:szCs w:val="20"/>
                <w:lang w:val="es-AR" w:eastAsia="en-CA"/>
              </w:rPr>
              <w:t>1</w:t>
            </w:r>
            <w:r w:rsidR="00AE1711" w:rsidRPr="00B32D52">
              <w:rPr>
                <w:color w:val="000000"/>
                <w:sz w:val="20"/>
                <w:szCs w:val="20"/>
                <w:lang w:val="es-AR" w:eastAsia="en-CA"/>
              </w:rPr>
              <w:t>5 121</w:t>
            </w:r>
          </w:p>
        </w:tc>
        <w:tc>
          <w:tcPr>
            <w:tcW w:w="1764" w:type="dxa"/>
            <w:vMerge/>
            <w:vAlign w:val="center"/>
            <w:hideMark/>
          </w:tcPr>
          <w:p w14:paraId="694F8EE8" w14:textId="77777777" w:rsidR="00EF2FAC" w:rsidRPr="00B32D52" w:rsidRDefault="00EF2FAC" w:rsidP="006325A2">
            <w:pPr>
              <w:jc w:val="left"/>
              <w:rPr>
                <w:b/>
                <w:bCs/>
                <w:color w:val="000000"/>
                <w:sz w:val="20"/>
                <w:szCs w:val="20"/>
                <w:lang w:val="es-AR" w:eastAsia="en-CA"/>
              </w:rPr>
            </w:pPr>
          </w:p>
        </w:tc>
      </w:tr>
    </w:tbl>
    <w:p w14:paraId="6D182FAA" w14:textId="0805DD5C" w:rsidR="00EF2FAC" w:rsidRPr="00B32D52" w:rsidRDefault="00823F1D" w:rsidP="00EF2FAC">
      <w:pPr>
        <w:rPr>
          <w:sz w:val="20"/>
          <w:szCs w:val="20"/>
          <w:lang w:val="es-AR"/>
        </w:rPr>
      </w:pPr>
      <w:r w:rsidRPr="00B32D52">
        <w:rPr>
          <w:sz w:val="20"/>
          <w:szCs w:val="20"/>
          <w:lang w:val="es-AR"/>
        </w:rPr>
        <w:t>* </w:t>
      </w:r>
      <w:r w:rsidR="00B32D52">
        <w:rPr>
          <w:sz w:val="20"/>
          <w:szCs w:val="20"/>
          <w:lang w:val="es-AR"/>
        </w:rPr>
        <w:t xml:space="preserve">La ONUDI devolvió el saldo de </w:t>
      </w:r>
      <w:r w:rsidR="00EF2FAC" w:rsidRPr="00B32D52">
        <w:rPr>
          <w:sz w:val="20"/>
          <w:szCs w:val="20"/>
          <w:lang w:val="es-AR"/>
        </w:rPr>
        <w:t>758</w:t>
      </w:r>
      <w:r w:rsidR="00B32D52">
        <w:rPr>
          <w:sz w:val="20"/>
          <w:szCs w:val="20"/>
          <w:lang w:val="es-AR"/>
        </w:rPr>
        <w:t xml:space="preserve"> $EUA, proveniente del primer tramo</w:t>
      </w:r>
      <w:r w:rsidRPr="00B32D52">
        <w:rPr>
          <w:sz w:val="20"/>
          <w:szCs w:val="20"/>
          <w:lang w:val="es-AR"/>
        </w:rPr>
        <w:t>.</w:t>
      </w:r>
    </w:p>
    <w:p w14:paraId="53E97189" w14:textId="77777777" w:rsidR="00EF2FAC" w:rsidRPr="00B32D52" w:rsidRDefault="00EF2FAC" w:rsidP="00EF2FAC">
      <w:pPr>
        <w:rPr>
          <w:lang w:val="es-AR"/>
        </w:rPr>
      </w:pPr>
    </w:p>
    <w:p w14:paraId="3DB57A73" w14:textId="5B28667D" w:rsidR="00EF2FAC" w:rsidRPr="00B32D52" w:rsidRDefault="00B32D52" w:rsidP="00EF2FAC">
      <w:pPr>
        <w:rPr>
          <w:u w:val="single"/>
          <w:lang w:val="es-AR"/>
        </w:rPr>
      </w:pPr>
      <w:r>
        <w:rPr>
          <w:u w:val="single"/>
          <w:lang w:val="es-AR"/>
        </w:rPr>
        <w:t xml:space="preserve">Ejecución del </w:t>
      </w:r>
      <w:r w:rsidR="00EF2FAC" w:rsidRPr="00B32D52">
        <w:rPr>
          <w:u w:val="single"/>
          <w:lang w:val="es-AR"/>
        </w:rPr>
        <w:t xml:space="preserve">plan </w:t>
      </w:r>
      <w:r>
        <w:rPr>
          <w:u w:val="single"/>
          <w:lang w:val="es-AR"/>
        </w:rPr>
        <w:t>para el cuarto y último tramo de la etapa</w:t>
      </w:r>
      <w:r w:rsidR="00EF2FAC" w:rsidRPr="00B32D52">
        <w:rPr>
          <w:u w:val="single"/>
          <w:lang w:val="es-AR"/>
        </w:rPr>
        <w:t xml:space="preserve"> I </w:t>
      </w:r>
      <w:r w:rsidR="006D2F3D" w:rsidRPr="00B32D52">
        <w:rPr>
          <w:u w:val="single"/>
          <w:lang w:val="es-AR"/>
        </w:rPr>
        <w:t>del Plan de gestión</w:t>
      </w:r>
      <w:r w:rsidR="001363AC" w:rsidRPr="00B32D52">
        <w:rPr>
          <w:u w:val="single"/>
          <w:lang w:val="es-AR"/>
        </w:rPr>
        <w:t xml:space="preserve"> de eliminación de los HCFC</w:t>
      </w:r>
    </w:p>
    <w:p w14:paraId="762753E8" w14:textId="77777777" w:rsidR="00EF2FAC" w:rsidRPr="00B32D52" w:rsidRDefault="00EF2FAC" w:rsidP="00EF2FAC">
      <w:pPr>
        <w:rPr>
          <w:lang w:val="es-AR"/>
        </w:rPr>
      </w:pPr>
    </w:p>
    <w:p w14:paraId="5DCAEC15" w14:textId="6F30A525" w:rsidR="00EF2FAC" w:rsidRPr="00B32D52" w:rsidRDefault="00B32D52" w:rsidP="0016421E">
      <w:pPr>
        <w:pStyle w:val="Heading1"/>
        <w:rPr>
          <w:lang w:val="es-AR"/>
        </w:rPr>
      </w:pPr>
      <w:bookmarkStart w:id="0" w:name="_Hlk126934425"/>
      <w:bookmarkStart w:id="1" w:name="_Hlk126663552"/>
      <w:r w:rsidRPr="00B32D52">
        <w:rPr>
          <w:lang w:val="es-AR"/>
        </w:rPr>
        <w:t>Entre julio de 2023 y diciembre de 2025 se llevarán a cabo las siguientes actividades</w:t>
      </w:r>
      <w:r w:rsidR="00EF2FAC" w:rsidRPr="00B32D52">
        <w:rPr>
          <w:lang w:val="es-AR"/>
        </w:rPr>
        <w:t>:</w:t>
      </w:r>
    </w:p>
    <w:p w14:paraId="4CCFC4C2" w14:textId="42F41DA9" w:rsidR="00EF2FAC" w:rsidRPr="00B32D52" w:rsidRDefault="00B32D52" w:rsidP="0016421E">
      <w:pPr>
        <w:pStyle w:val="Heading2"/>
        <w:rPr>
          <w:lang w:val="es-AR"/>
        </w:rPr>
      </w:pPr>
      <w:r w:rsidRPr="00B32D52">
        <w:rPr>
          <w:lang w:val="es-AR"/>
        </w:rPr>
        <w:t>Continua</w:t>
      </w:r>
      <w:r w:rsidR="004F7B0D">
        <w:rPr>
          <w:lang w:val="es-AR"/>
        </w:rPr>
        <w:t xml:space="preserve">ción con </w:t>
      </w:r>
      <w:r w:rsidRPr="00B32D52">
        <w:rPr>
          <w:lang w:val="es-AR"/>
        </w:rPr>
        <w:t xml:space="preserve">el desarrollo y la </w:t>
      </w:r>
      <w:r w:rsidR="004F7B0D">
        <w:rPr>
          <w:lang w:val="es-AR"/>
        </w:rPr>
        <w:t xml:space="preserve">aplicación </w:t>
      </w:r>
      <w:r w:rsidRPr="00B32D52">
        <w:rPr>
          <w:lang w:val="es-AR"/>
        </w:rPr>
        <w:t xml:space="preserve">de un sistema de licencias electrónicas en línea para procesar las solicitudes de </w:t>
      </w:r>
      <w:r w:rsidR="004F7B0D">
        <w:rPr>
          <w:lang w:val="es-AR"/>
        </w:rPr>
        <w:t>licencias</w:t>
      </w:r>
      <w:r w:rsidRPr="00B32D52">
        <w:rPr>
          <w:lang w:val="es-AR"/>
        </w:rPr>
        <w:t xml:space="preserve"> de importación (en colaboración con el Ministerio de Asuntos Económicos); </w:t>
      </w:r>
      <w:r w:rsidR="004F7B0D">
        <w:rPr>
          <w:lang w:val="es-AR"/>
        </w:rPr>
        <w:t xml:space="preserve">capacitación </w:t>
      </w:r>
      <w:r w:rsidRPr="00B32D52">
        <w:rPr>
          <w:lang w:val="es-AR"/>
        </w:rPr>
        <w:t xml:space="preserve">de la Dependencia Nacional del Ozono sobre el uso de SIDUNEA para la verificación independiente de las importaciones de refrigerantes </w:t>
      </w:r>
      <w:r w:rsidR="004F7B0D">
        <w:rPr>
          <w:lang w:val="es-AR"/>
        </w:rPr>
        <w:t xml:space="preserve">informadas </w:t>
      </w:r>
      <w:r w:rsidRPr="00B32D52">
        <w:rPr>
          <w:lang w:val="es-AR"/>
        </w:rPr>
        <w:t>(PNUMA) (no se solicitan fondos)</w:t>
      </w:r>
      <w:r w:rsidR="00EF2FAC" w:rsidRPr="00B32D52">
        <w:rPr>
          <w:lang w:val="es-AR"/>
        </w:rPr>
        <w:t>;</w:t>
      </w:r>
    </w:p>
    <w:p w14:paraId="59BC2C3A" w14:textId="62F06F71" w:rsidR="00EF2FAC" w:rsidRPr="00B32D52" w:rsidRDefault="004F7B0D" w:rsidP="0016421E">
      <w:pPr>
        <w:pStyle w:val="Heading2"/>
        <w:rPr>
          <w:lang w:val="es-AR"/>
        </w:rPr>
      </w:pPr>
      <w:r>
        <w:rPr>
          <w:lang w:val="es-AR"/>
        </w:rPr>
        <w:t xml:space="preserve">Capacitación </w:t>
      </w:r>
      <w:r w:rsidR="008C208B" w:rsidRPr="008C208B">
        <w:rPr>
          <w:lang w:val="es-AR"/>
        </w:rPr>
        <w:t xml:space="preserve">de 15 funcionarios de aduanas, cinco funcionarios de la Oficina de Normas y personal de la Dependencia Nacional del Ozono, </w:t>
      </w:r>
      <w:r>
        <w:rPr>
          <w:lang w:val="es-AR"/>
        </w:rPr>
        <w:t xml:space="preserve">mediante </w:t>
      </w:r>
      <w:r w:rsidR="008C208B" w:rsidRPr="008C208B">
        <w:rPr>
          <w:lang w:val="es-AR"/>
        </w:rPr>
        <w:t xml:space="preserve">dos talleres </w:t>
      </w:r>
      <w:r w:rsidR="008C208B" w:rsidRPr="005B790C">
        <w:rPr>
          <w:lang w:val="es-AR"/>
        </w:rPr>
        <w:t>cada uno,</w:t>
      </w:r>
      <w:r w:rsidR="005B790C">
        <w:rPr>
          <w:lang w:val="es-AR"/>
        </w:rPr>
        <w:t xml:space="preserve"> </w:t>
      </w:r>
      <w:r w:rsidR="008C208B" w:rsidRPr="008C208B">
        <w:rPr>
          <w:lang w:val="es-AR"/>
        </w:rPr>
        <w:t xml:space="preserve">sobre recopilación de datos, requisitos de importación de SAO, </w:t>
      </w:r>
      <w:r>
        <w:rPr>
          <w:lang w:val="es-AR"/>
        </w:rPr>
        <w:t xml:space="preserve">supervisión </w:t>
      </w:r>
      <w:r w:rsidR="008C208B" w:rsidRPr="008C208B">
        <w:rPr>
          <w:lang w:val="es-AR"/>
        </w:rPr>
        <w:t xml:space="preserve">de datos de importaciones y exportaciones en SIDUNEA, sistema </w:t>
      </w:r>
      <w:r>
        <w:rPr>
          <w:lang w:val="es-AR"/>
        </w:rPr>
        <w:t xml:space="preserve">electrónico </w:t>
      </w:r>
      <w:r w:rsidR="008C208B" w:rsidRPr="008C208B">
        <w:rPr>
          <w:lang w:val="es-AR"/>
        </w:rPr>
        <w:t xml:space="preserve">de licencias, uso adecuado de la descripción de productos y códigos correctos del Sistema Armonizado y comercio </w:t>
      </w:r>
      <w:r>
        <w:rPr>
          <w:lang w:val="es-AR"/>
        </w:rPr>
        <w:t>ilícito</w:t>
      </w:r>
      <w:r w:rsidR="008C208B" w:rsidRPr="008C208B">
        <w:rPr>
          <w:lang w:val="es-AR"/>
        </w:rPr>
        <w:t xml:space="preserve"> de sustancias prohibidas (PNUMA) (1 500 </w:t>
      </w:r>
      <w:r w:rsidR="0030768C">
        <w:rPr>
          <w:lang w:val="es-AR"/>
        </w:rPr>
        <w:t>$EUA</w:t>
      </w:r>
      <w:r w:rsidR="008C208B" w:rsidRPr="008C208B">
        <w:rPr>
          <w:lang w:val="es-AR"/>
        </w:rPr>
        <w:t>)</w:t>
      </w:r>
      <w:r w:rsidR="00EF2FAC" w:rsidRPr="00B32D52">
        <w:rPr>
          <w:lang w:val="es-AR"/>
        </w:rPr>
        <w:t>;</w:t>
      </w:r>
    </w:p>
    <w:p w14:paraId="22F9A089" w14:textId="40E38F96" w:rsidR="00EF2FAC" w:rsidRPr="00B32D52" w:rsidRDefault="004F7B0D" w:rsidP="0016421E">
      <w:pPr>
        <w:pStyle w:val="Heading2"/>
        <w:rPr>
          <w:lang w:val="es-AR"/>
        </w:rPr>
      </w:pPr>
      <w:r w:rsidRPr="004F7B0D">
        <w:rPr>
          <w:lang w:val="es-AR"/>
        </w:rPr>
        <w:t xml:space="preserve">Formación de 10 agentes de aduanas en dos talleres sobre la correcta identificación de SAO y equipos </w:t>
      </w:r>
      <w:r>
        <w:rPr>
          <w:lang w:val="es-AR"/>
        </w:rPr>
        <w:t xml:space="preserve">con </w:t>
      </w:r>
      <w:r w:rsidRPr="004F7B0D">
        <w:rPr>
          <w:lang w:val="es-AR"/>
        </w:rPr>
        <w:t xml:space="preserve">SAO y la introducción de datos en SIDUNEA, incluido el uso de los códigos </w:t>
      </w:r>
      <w:r>
        <w:rPr>
          <w:lang w:val="es-AR"/>
        </w:rPr>
        <w:t xml:space="preserve">del Sistema Armonizado </w:t>
      </w:r>
      <w:r w:rsidRPr="004F7B0D">
        <w:rPr>
          <w:lang w:val="es-AR"/>
        </w:rPr>
        <w:t>correctos y más recientes (2012 y 2022</w:t>
      </w:r>
      <w:r>
        <w:rPr>
          <w:lang w:val="es-AR"/>
        </w:rPr>
        <w:t>,</w:t>
      </w:r>
      <w:r w:rsidRPr="004F7B0D">
        <w:rPr>
          <w:lang w:val="es-AR"/>
        </w:rPr>
        <w:t xml:space="preserve"> una vez adoptados por la Comunidad del Caribe (CARICOM)) (PNUMA) (2 000 $EUA)</w:t>
      </w:r>
      <w:r w:rsidR="00EF2FAC" w:rsidRPr="00B32D52">
        <w:rPr>
          <w:lang w:val="es-AR"/>
        </w:rPr>
        <w:t xml:space="preserve">; </w:t>
      </w:r>
    </w:p>
    <w:p w14:paraId="5D907E16" w14:textId="2916B2AE" w:rsidR="00EF2FAC" w:rsidRPr="00B32D52" w:rsidRDefault="007B6F77" w:rsidP="0016421E">
      <w:pPr>
        <w:pStyle w:val="Heading2"/>
        <w:rPr>
          <w:lang w:val="es-AR"/>
        </w:rPr>
      </w:pPr>
      <w:r w:rsidRPr="007B6F77">
        <w:rPr>
          <w:lang w:val="es-AR"/>
        </w:rPr>
        <w:t xml:space="preserve">Formación de importadores y minoristas de refrigerantes sobre el proceso de importación de HCFC, el sistema nacional de cuotas, el mantenimiento de registros relativos a la importación de todos los refrigerantes, la preparación de informes apropiados para la Dependencia Nacional del Ozono y las </w:t>
      </w:r>
      <w:r>
        <w:rPr>
          <w:lang w:val="es-AR"/>
        </w:rPr>
        <w:t xml:space="preserve">consecuencias </w:t>
      </w:r>
      <w:r w:rsidRPr="007B6F77">
        <w:rPr>
          <w:lang w:val="es-AR"/>
        </w:rPr>
        <w:t>de infringir el sistema de licencias y cuotas (PNUMA) (1</w:t>
      </w:r>
      <w:r>
        <w:rPr>
          <w:lang w:val="es-AR"/>
        </w:rPr>
        <w:t xml:space="preserve"> </w:t>
      </w:r>
      <w:r w:rsidRPr="007B6F77">
        <w:rPr>
          <w:lang w:val="es-AR"/>
        </w:rPr>
        <w:t>000 $EUA)</w:t>
      </w:r>
      <w:r w:rsidR="00EF2FAC" w:rsidRPr="00B32D52">
        <w:rPr>
          <w:lang w:val="es-AR"/>
        </w:rPr>
        <w:t>;</w:t>
      </w:r>
    </w:p>
    <w:p w14:paraId="0B41F56D" w14:textId="545B565C" w:rsidR="00EF2FAC" w:rsidRPr="00B32D52" w:rsidRDefault="008C208B" w:rsidP="0016421E">
      <w:pPr>
        <w:pStyle w:val="Heading2"/>
        <w:rPr>
          <w:lang w:val="es-AR"/>
        </w:rPr>
      </w:pPr>
      <w:r w:rsidRPr="008C208B">
        <w:rPr>
          <w:lang w:val="es-AR"/>
        </w:rPr>
        <w:t>Formación de 30 técnicos de</w:t>
      </w:r>
      <w:r w:rsidR="00FE6E88">
        <w:rPr>
          <w:lang w:val="es-AR"/>
        </w:rPr>
        <w:t xml:space="preserve"> refrigeración y climatización</w:t>
      </w:r>
      <w:r w:rsidR="007B6F77">
        <w:rPr>
          <w:lang w:val="es-AR"/>
        </w:rPr>
        <w:t xml:space="preserve"> </w:t>
      </w:r>
      <w:r w:rsidRPr="008C208B">
        <w:rPr>
          <w:lang w:val="es-AR"/>
        </w:rPr>
        <w:t>en dos talleres sobre buenas prácticas de servicio y uso de nuevos refrigerantes alternativos (PNUMA) (2</w:t>
      </w:r>
      <w:r w:rsidR="007B6F77">
        <w:rPr>
          <w:lang w:val="es-AR"/>
        </w:rPr>
        <w:t xml:space="preserve"> </w:t>
      </w:r>
      <w:r w:rsidRPr="008C208B">
        <w:rPr>
          <w:lang w:val="es-AR"/>
        </w:rPr>
        <w:t xml:space="preserve">000 </w:t>
      </w:r>
      <w:r w:rsidR="0030768C">
        <w:rPr>
          <w:lang w:val="es-AR"/>
        </w:rPr>
        <w:t>$EUA</w:t>
      </w:r>
      <w:r w:rsidRPr="008C208B">
        <w:rPr>
          <w:lang w:val="es-AR"/>
        </w:rPr>
        <w:t>)</w:t>
      </w:r>
      <w:r w:rsidR="00EF2FAC" w:rsidRPr="00B32D52">
        <w:rPr>
          <w:lang w:val="es-AR"/>
        </w:rPr>
        <w:t>;</w:t>
      </w:r>
    </w:p>
    <w:p w14:paraId="7C710B7E" w14:textId="3A5A5C09" w:rsidR="00EF2FAC" w:rsidRPr="00B32D52" w:rsidRDefault="008C208B" w:rsidP="0016421E">
      <w:pPr>
        <w:pStyle w:val="Heading2"/>
        <w:rPr>
          <w:lang w:val="es-AR"/>
        </w:rPr>
      </w:pPr>
      <w:r w:rsidRPr="008C208B">
        <w:rPr>
          <w:lang w:val="es-AR"/>
        </w:rPr>
        <w:t xml:space="preserve">Evaluación de la seguridad y mejora de los centros de formación/talleres privados seleccionados por la </w:t>
      </w:r>
      <w:r w:rsidR="007B6F77">
        <w:rPr>
          <w:lang w:val="es-AR"/>
        </w:rPr>
        <w:t xml:space="preserve">Dependencia Nacional del Ozono </w:t>
      </w:r>
      <w:r w:rsidRPr="008C208B">
        <w:rPr>
          <w:lang w:val="es-AR"/>
        </w:rPr>
        <w:t xml:space="preserve">como beneficiarios; compra de unos cuantos juegos de máquinas de </w:t>
      </w:r>
      <w:r w:rsidR="00FE6E88">
        <w:rPr>
          <w:lang w:val="es-AR"/>
        </w:rPr>
        <w:t>reciclado</w:t>
      </w:r>
      <w:r w:rsidRPr="008C208B">
        <w:rPr>
          <w:lang w:val="es-AR"/>
        </w:rPr>
        <w:t xml:space="preserve"> para A2L, estaciones de carga para hidrocarburos, detectores de fugas para </w:t>
      </w:r>
      <w:r w:rsidR="006710BC">
        <w:rPr>
          <w:lang w:val="es-AR"/>
        </w:rPr>
        <w:t>hidrocarburos</w:t>
      </w:r>
      <w:r w:rsidRPr="008C208B">
        <w:rPr>
          <w:lang w:val="es-AR"/>
        </w:rPr>
        <w:t xml:space="preserve">, y </w:t>
      </w:r>
      <w:r w:rsidR="00F0498B">
        <w:rPr>
          <w:lang w:val="es-AR"/>
        </w:rPr>
        <w:t xml:space="preserve">juegos de anillo de cierre </w:t>
      </w:r>
      <w:r w:rsidRPr="008C208B">
        <w:rPr>
          <w:lang w:val="es-AR"/>
        </w:rPr>
        <w:t xml:space="preserve">(ONUDI) (9 000 </w:t>
      </w:r>
      <w:r w:rsidR="0030768C">
        <w:rPr>
          <w:lang w:val="es-AR"/>
        </w:rPr>
        <w:t>$EUA</w:t>
      </w:r>
      <w:r w:rsidRPr="008C208B">
        <w:rPr>
          <w:lang w:val="es-AR"/>
        </w:rPr>
        <w:t xml:space="preserve"> más el saldo </w:t>
      </w:r>
      <w:r w:rsidR="00F0498B">
        <w:rPr>
          <w:lang w:val="es-AR"/>
        </w:rPr>
        <w:t xml:space="preserve">proveniente </w:t>
      </w:r>
      <w:r w:rsidRPr="008C208B">
        <w:rPr>
          <w:lang w:val="es-AR"/>
        </w:rPr>
        <w:t>del tramo anterior)</w:t>
      </w:r>
      <w:r w:rsidR="00EF2FAC" w:rsidRPr="00B32D52">
        <w:rPr>
          <w:lang w:val="es-AR"/>
        </w:rPr>
        <w:t>;</w:t>
      </w:r>
    </w:p>
    <w:p w14:paraId="17D2EA1F" w14:textId="51040BDE" w:rsidR="00EF2FAC" w:rsidRPr="00B32D52" w:rsidRDefault="008C208B" w:rsidP="0016421E">
      <w:pPr>
        <w:pStyle w:val="Heading2"/>
        <w:rPr>
          <w:lang w:val="es-AR"/>
        </w:rPr>
      </w:pPr>
      <w:r w:rsidRPr="008C208B">
        <w:rPr>
          <w:lang w:val="es-AR"/>
        </w:rPr>
        <w:t xml:space="preserve">Sesiones de sensibilización sobre el sector de servicios de refrigeración para fomentar el cumplimiento de las disposiciones del sistema de licencias y cuotas; </w:t>
      </w:r>
      <w:r w:rsidR="00304DAC" w:rsidRPr="008C208B">
        <w:rPr>
          <w:lang w:val="es-AR"/>
        </w:rPr>
        <w:t xml:space="preserve">a través de diversos medios de comunicación </w:t>
      </w:r>
      <w:r w:rsidRPr="008C208B">
        <w:rPr>
          <w:lang w:val="es-AR"/>
        </w:rPr>
        <w:t>sesiones de sensibilización de partes interesadas sobre las consecuencias de infringir el sistema de licencias y cuotas; reimpresión de</w:t>
      </w:r>
      <w:r w:rsidR="00304DAC">
        <w:rPr>
          <w:lang w:val="es-AR"/>
        </w:rPr>
        <w:t>l</w:t>
      </w:r>
      <w:r w:rsidRPr="008C208B">
        <w:rPr>
          <w:lang w:val="es-AR"/>
        </w:rPr>
        <w:t xml:space="preserve"> material de sensibilización y educación del público para incluir refrigerantes alternativos (PNUMA) (3</w:t>
      </w:r>
      <w:r w:rsidR="006929EA">
        <w:rPr>
          <w:lang w:val="es-AR"/>
        </w:rPr>
        <w:t> </w:t>
      </w:r>
      <w:r w:rsidRPr="008C208B">
        <w:rPr>
          <w:lang w:val="es-AR"/>
        </w:rPr>
        <w:t xml:space="preserve">000 </w:t>
      </w:r>
      <w:r w:rsidR="0030768C">
        <w:rPr>
          <w:lang w:val="es-AR"/>
        </w:rPr>
        <w:t>$EUA</w:t>
      </w:r>
      <w:r w:rsidRPr="008C208B">
        <w:rPr>
          <w:lang w:val="es-AR"/>
        </w:rPr>
        <w:t>)</w:t>
      </w:r>
      <w:r w:rsidR="00EF2FAC" w:rsidRPr="00B32D52">
        <w:rPr>
          <w:lang w:val="es-AR"/>
        </w:rPr>
        <w:t>;</w:t>
      </w:r>
    </w:p>
    <w:p w14:paraId="116C58CB" w14:textId="28BD04E1" w:rsidR="00EF2FAC" w:rsidRPr="00B32D52" w:rsidRDefault="008C208B" w:rsidP="0016421E">
      <w:pPr>
        <w:pStyle w:val="Heading2"/>
        <w:rPr>
          <w:lang w:val="es-AR"/>
        </w:rPr>
      </w:pPr>
      <w:r w:rsidRPr="008C208B">
        <w:rPr>
          <w:lang w:val="es-AR"/>
        </w:rPr>
        <w:t xml:space="preserve">Reuniones de sensibilización con el jefe de la </w:t>
      </w:r>
      <w:r w:rsidR="00F0498B">
        <w:rPr>
          <w:lang w:val="es-AR"/>
        </w:rPr>
        <w:t xml:space="preserve">división que expide las licencias dentro </w:t>
      </w:r>
      <w:r w:rsidRPr="008C208B">
        <w:rPr>
          <w:lang w:val="es-AR"/>
        </w:rPr>
        <w:t xml:space="preserve">del Ministerio de Asuntos Económicos para proporcionar información detallada sobre los procedimientos de expedición de </w:t>
      </w:r>
      <w:r w:rsidR="004F7B0D">
        <w:rPr>
          <w:lang w:val="es-AR"/>
        </w:rPr>
        <w:t>licencias</w:t>
      </w:r>
      <w:r w:rsidRPr="008C208B">
        <w:rPr>
          <w:lang w:val="es-AR"/>
        </w:rPr>
        <w:t xml:space="preserve"> (no se solicitan fondos)</w:t>
      </w:r>
      <w:r w:rsidR="00EF2FAC" w:rsidRPr="00B32D52">
        <w:rPr>
          <w:lang w:val="es-AR"/>
        </w:rPr>
        <w:t xml:space="preserve">; </w:t>
      </w:r>
      <w:r>
        <w:rPr>
          <w:lang w:val="es-AR"/>
        </w:rPr>
        <w:t>y</w:t>
      </w:r>
    </w:p>
    <w:p w14:paraId="049719B3" w14:textId="231C51F9" w:rsidR="00EF2FAC" w:rsidRPr="00B32D52" w:rsidRDefault="008C208B" w:rsidP="005275BF">
      <w:pPr>
        <w:pStyle w:val="Heading2"/>
        <w:widowControl/>
        <w:rPr>
          <w:lang w:val="es-AR"/>
        </w:rPr>
      </w:pPr>
      <w:r w:rsidRPr="008C208B">
        <w:rPr>
          <w:lang w:val="es-AR"/>
        </w:rPr>
        <w:t>Supervisión del proyecto (PNUMA) (4</w:t>
      </w:r>
      <w:r w:rsidR="00F0498B">
        <w:rPr>
          <w:lang w:val="es-AR"/>
        </w:rPr>
        <w:t xml:space="preserve"> </w:t>
      </w:r>
      <w:r w:rsidRPr="008C208B">
        <w:rPr>
          <w:lang w:val="es-AR"/>
        </w:rPr>
        <w:t xml:space="preserve">000 </w:t>
      </w:r>
      <w:r w:rsidR="0030768C">
        <w:rPr>
          <w:lang w:val="es-AR"/>
        </w:rPr>
        <w:t>$EUA</w:t>
      </w:r>
      <w:r w:rsidRPr="008C208B">
        <w:rPr>
          <w:lang w:val="es-AR"/>
        </w:rPr>
        <w:t xml:space="preserve">). Coordinación y gestión del </w:t>
      </w:r>
      <w:r w:rsidR="00177848">
        <w:rPr>
          <w:lang w:val="es-AR"/>
        </w:rPr>
        <w:t>Plan de gestión de eliminación de los HCFC</w:t>
      </w:r>
      <w:r w:rsidRPr="008C208B">
        <w:rPr>
          <w:lang w:val="es-AR"/>
        </w:rPr>
        <w:t>, incluida la supervisión del proyecto y la presentación de informes; mantenimiento de la estructura actual por la que la Dependencia Nacional del Ozono dentro del Instituto Nacional de Medio Ambiente y Desarrollo (NIMOS</w:t>
      </w:r>
      <w:r w:rsidR="00F0498B">
        <w:rPr>
          <w:lang w:val="es-AR"/>
        </w:rPr>
        <w:t>, por su sigla en inglés</w:t>
      </w:r>
      <w:r w:rsidRPr="008C208B">
        <w:rPr>
          <w:lang w:val="es-AR"/>
        </w:rPr>
        <w:t xml:space="preserve">) </w:t>
      </w:r>
      <w:r w:rsidR="00F0498B">
        <w:rPr>
          <w:lang w:val="es-AR"/>
        </w:rPr>
        <w:t xml:space="preserve">es responsable </w:t>
      </w:r>
      <w:r w:rsidRPr="008C208B">
        <w:rPr>
          <w:lang w:val="es-AR"/>
        </w:rPr>
        <w:t xml:space="preserve">de la ejecución cotidiana del programa de protección de la capa de ozono, incluida la ejecución del </w:t>
      </w:r>
      <w:r w:rsidR="00177848">
        <w:rPr>
          <w:lang w:val="es-AR"/>
        </w:rPr>
        <w:t>Plan de gestión de eliminación de los HCFC</w:t>
      </w:r>
      <w:r w:rsidR="00EF2FAC" w:rsidRPr="00B32D52">
        <w:rPr>
          <w:lang w:val="es-AR"/>
        </w:rPr>
        <w:t xml:space="preserve">. </w:t>
      </w:r>
    </w:p>
    <w:p w14:paraId="33C1931D" w14:textId="77777777" w:rsidR="00EF2FAC" w:rsidRPr="00B32D52" w:rsidRDefault="00EF2FAC" w:rsidP="00EF2FAC">
      <w:pPr>
        <w:rPr>
          <w:lang w:val="es-AR"/>
        </w:rPr>
      </w:pPr>
      <w:bookmarkStart w:id="2" w:name="_Hlk126934504"/>
      <w:bookmarkEnd w:id="0"/>
      <w:bookmarkEnd w:id="1"/>
    </w:p>
    <w:bookmarkEnd w:id="2"/>
    <w:p w14:paraId="24358406" w14:textId="6BCB1D9E" w:rsidR="00EF2FAC" w:rsidRPr="00B32D52" w:rsidRDefault="008C208B" w:rsidP="00EF2FAC">
      <w:pPr>
        <w:keepNext/>
        <w:keepLines/>
        <w:jc w:val="center"/>
        <w:rPr>
          <w:b/>
          <w:lang w:val="es-AR"/>
        </w:rPr>
      </w:pPr>
      <w:r>
        <w:rPr>
          <w:b/>
          <w:lang w:val="es-AR"/>
        </w:rPr>
        <w:t>OBSERVACIONES Y RECOMENDACIÓN DE LA SERCRETARÍA</w:t>
      </w:r>
    </w:p>
    <w:p w14:paraId="34168E68" w14:textId="77777777" w:rsidR="00EF2FAC" w:rsidRPr="00B32D52" w:rsidRDefault="00EF2FAC" w:rsidP="00EF2FAC">
      <w:pPr>
        <w:keepNext/>
        <w:keepLines/>
        <w:rPr>
          <w:lang w:val="es-AR"/>
        </w:rPr>
      </w:pPr>
    </w:p>
    <w:p w14:paraId="6061F668" w14:textId="36DF5F0F" w:rsidR="00EF2FAC" w:rsidRPr="00B32D52" w:rsidRDefault="008C208B" w:rsidP="00EF2FAC">
      <w:pPr>
        <w:keepNext/>
        <w:keepLines/>
        <w:rPr>
          <w:b/>
          <w:lang w:val="es-AR"/>
        </w:rPr>
      </w:pPr>
      <w:r>
        <w:rPr>
          <w:b/>
          <w:lang w:val="es-AR"/>
        </w:rPr>
        <w:t>OBSERVACIONES</w:t>
      </w:r>
    </w:p>
    <w:p w14:paraId="2936F0B0" w14:textId="77777777" w:rsidR="00EF2FAC" w:rsidRPr="00B32D52" w:rsidRDefault="00EF2FAC" w:rsidP="00EF2FAC">
      <w:pPr>
        <w:keepNext/>
        <w:keepLines/>
        <w:rPr>
          <w:lang w:val="es-AR"/>
        </w:rPr>
      </w:pPr>
    </w:p>
    <w:p w14:paraId="3BBC61E9" w14:textId="5177899A" w:rsidR="00EF2FAC" w:rsidRPr="00B32D52" w:rsidRDefault="008C208B" w:rsidP="00EF2FAC">
      <w:pPr>
        <w:keepNext/>
        <w:keepLines/>
        <w:rPr>
          <w:u w:val="single"/>
          <w:lang w:val="es-AR"/>
        </w:rPr>
      </w:pPr>
      <w:r w:rsidRPr="008C208B">
        <w:rPr>
          <w:u w:val="single"/>
          <w:lang w:val="es-AR"/>
        </w:rPr>
        <w:t xml:space="preserve">Retraso en la presentación de la solicitud del </w:t>
      </w:r>
      <w:r w:rsidR="00304DAC">
        <w:rPr>
          <w:u w:val="single"/>
          <w:lang w:val="es-AR"/>
        </w:rPr>
        <w:t xml:space="preserve">presente </w:t>
      </w:r>
      <w:r w:rsidRPr="008C208B">
        <w:rPr>
          <w:u w:val="single"/>
          <w:lang w:val="es-AR"/>
        </w:rPr>
        <w:t xml:space="preserve">tramo </w:t>
      </w:r>
    </w:p>
    <w:p w14:paraId="4504F68B" w14:textId="77777777" w:rsidR="00EF2FAC" w:rsidRPr="00B32D52" w:rsidRDefault="00EF2FAC" w:rsidP="00EF2FAC">
      <w:pPr>
        <w:keepNext/>
        <w:keepLines/>
        <w:rPr>
          <w:u w:val="single"/>
          <w:lang w:val="es-AR"/>
        </w:rPr>
      </w:pPr>
    </w:p>
    <w:p w14:paraId="6A731699" w14:textId="7EC6C3EB" w:rsidR="00EF2FAC" w:rsidRPr="00B32D52" w:rsidRDefault="008C208B" w:rsidP="0016421E">
      <w:pPr>
        <w:pStyle w:val="Heading1"/>
        <w:rPr>
          <w:lang w:val="es-AR"/>
        </w:rPr>
      </w:pPr>
      <w:r w:rsidRPr="008C208B">
        <w:rPr>
          <w:lang w:val="es-AR"/>
        </w:rPr>
        <w:t xml:space="preserve">El PNUMA aclaró que el retraso en la presentación del cuarto tramo se debió principalmente a las limitaciones </w:t>
      </w:r>
      <w:r w:rsidR="00F0498B">
        <w:rPr>
          <w:lang w:val="es-AR"/>
        </w:rPr>
        <w:t xml:space="preserve">asociadas </w:t>
      </w:r>
      <w:r w:rsidRPr="008C208B">
        <w:rPr>
          <w:lang w:val="es-AR"/>
        </w:rPr>
        <w:t>con la pandemia de</w:t>
      </w:r>
      <w:r w:rsidR="00F0498B">
        <w:rPr>
          <w:lang w:val="es-AR"/>
        </w:rPr>
        <w:t>l</w:t>
      </w:r>
      <w:r w:rsidRPr="008C208B">
        <w:rPr>
          <w:lang w:val="es-AR"/>
        </w:rPr>
        <w:t xml:space="preserve"> COVID 19, así como a los cambios en la estructura administrativa que dieron lugar a la transición de las operaciones de la Dependencia Nacional del Ozono de NIMOS a la Autoridad Nacional del Medio Ambiente (</w:t>
      </w:r>
      <w:r w:rsidR="00F0498B">
        <w:rPr>
          <w:lang w:val="es-AR"/>
        </w:rPr>
        <w:t>NEA, por su sigla en inglés</w:t>
      </w:r>
      <w:r w:rsidRPr="008C208B">
        <w:rPr>
          <w:lang w:val="es-AR"/>
        </w:rPr>
        <w:t xml:space="preserve">) a partir del tercer trimestre de 2022 y que se espera que finalicen en el segundo trimestre de 2023. El PNUMA explicó </w:t>
      </w:r>
      <w:r w:rsidR="006929EA" w:rsidRPr="008C208B">
        <w:rPr>
          <w:lang w:val="es-AR"/>
        </w:rPr>
        <w:t>que,</w:t>
      </w:r>
      <w:r w:rsidRPr="008C208B">
        <w:rPr>
          <w:lang w:val="es-AR"/>
        </w:rPr>
        <w:t xml:space="preserve"> con la resolución de estas cuestiones administrativas, todas las actividades previstas en el cuarto tramo de la etapa I del </w:t>
      </w:r>
      <w:r w:rsidR="00177848">
        <w:rPr>
          <w:lang w:val="es-AR"/>
        </w:rPr>
        <w:t>Plan de gestión de eliminación de los HCFC</w:t>
      </w:r>
      <w:r w:rsidRPr="008C208B">
        <w:rPr>
          <w:lang w:val="es-AR"/>
        </w:rPr>
        <w:t xml:space="preserve"> se ejecutarían </w:t>
      </w:r>
      <w:r w:rsidR="00F0498B">
        <w:rPr>
          <w:lang w:val="es-AR"/>
        </w:rPr>
        <w:t>en los plazos debidos</w:t>
      </w:r>
      <w:r w:rsidRPr="008C208B">
        <w:rPr>
          <w:lang w:val="es-AR"/>
        </w:rPr>
        <w:t>.</w:t>
      </w:r>
    </w:p>
    <w:p w14:paraId="2B8A491A" w14:textId="58A03AF9" w:rsidR="00BB2CB6" w:rsidRPr="00B32D52" w:rsidRDefault="008C208B" w:rsidP="00BB2CB6">
      <w:pPr>
        <w:rPr>
          <w:u w:val="single"/>
          <w:lang w:val="es-AR"/>
        </w:rPr>
      </w:pPr>
      <w:r w:rsidRPr="008C208B">
        <w:rPr>
          <w:u w:val="single"/>
          <w:lang w:val="es-AR"/>
        </w:rPr>
        <w:t xml:space="preserve">Examen de la presente solicitud de tramo </w:t>
      </w:r>
    </w:p>
    <w:p w14:paraId="48814639" w14:textId="77777777" w:rsidR="00BB2CB6" w:rsidRPr="00B32D52" w:rsidRDefault="00BB2CB6" w:rsidP="00BB2CB6">
      <w:pPr>
        <w:rPr>
          <w:u w:val="single"/>
          <w:lang w:val="es-AR"/>
        </w:rPr>
      </w:pPr>
    </w:p>
    <w:p w14:paraId="2C768B1E" w14:textId="5A249B67" w:rsidR="009B029B" w:rsidRPr="00B32D52" w:rsidRDefault="008C208B" w:rsidP="00BB2CB6">
      <w:pPr>
        <w:pStyle w:val="Heading1"/>
        <w:rPr>
          <w:lang w:val="es-AR"/>
        </w:rPr>
      </w:pPr>
      <w:r w:rsidRPr="008C208B">
        <w:rPr>
          <w:lang w:val="es-AR"/>
        </w:rPr>
        <w:t xml:space="preserve">La Secretaría </w:t>
      </w:r>
      <w:r w:rsidR="00F0498B">
        <w:rPr>
          <w:lang w:val="es-AR"/>
        </w:rPr>
        <w:t xml:space="preserve">consultó al </w:t>
      </w:r>
      <w:r w:rsidRPr="008C208B">
        <w:rPr>
          <w:lang w:val="es-AR"/>
        </w:rPr>
        <w:t>PNUMA sobre si se han ejecutado las actividades identificadas en el párrafo 155 del documento UNEP/</w:t>
      </w:r>
      <w:proofErr w:type="spellStart"/>
      <w:r w:rsidRPr="008C208B">
        <w:rPr>
          <w:lang w:val="es-AR"/>
        </w:rPr>
        <w:t>OzL.Pro</w:t>
      </w:r>
      <w:proofErr w:type="spellEnd"/>
      <w:r w:rsidRPr="008C208B">
        <w:rPr>
          <w:lang w:val="es-AR"/>
        </w:rPr>
        <w:t>/</w:t>
      </w:r>
      <w:proofErr w:type="spellStart"/>
      <w:r w:rsidRPr="008C208B">
        <w:rPr>
          <w:lang w:val="es-AR"/>
        </w:rPr>
        <w:t>ExCom</w:t>
      </w:r>
      <w:proofErr w:type="spellEnd"/>
      <w:r w:rsidRPr="008C208B">
        <w:rPr>
          <w:lang w:val="es-AR"/>
        </w:rPr>
        <w:t>/83/11</w:t>
      </w:r>
      <w:r w:rsidR="00F0498B" w:rsidRPr="000336D7">
        <w:rPr>
          <w:rStyle w:val="FootnoteReference"/>
        </w:rPr>
        <w:footnoteReference w:id="3"/>
      </w:r>
      <w:r w:rsidRPr="008C208B">
        <w:rPr>
          <w:lang w:val="es-AR"/>
        </w:rPr>
        <w:t xml:space="preserve"> que se relacionan con el fortalecimiento del sistema de otorgamiento de licencias y cuotas de </w:t>
      </w:r>
      <w:proofErr w:type="spellStart"/>
      <w:r w:rsidRPr="008C208B">
        <w:rPr>
          <w:lang w:val="es-AR"/>
        </w:rPr>
        <w:t>Suriname</w:t>
      </w:r>
      <w:proofErr w:type="spellEnd"/>
      <w:r w:rsidRPr="008C208B">
        <w:rPr>
          <w:lang w:val="es-AR"/>
        </w:rPr>
        <w:t xml:space="preserve">. El PNUMA explicó que la Dependencia Nacional del Ozono ha adoptado medidas relacionadas con la capacitación y consultas sobre el requisito obligatorio de </w:t>
      </w:r>
      <w:r w:rsidR="0061173A">
        <w:rPr>
          <w:lang w:val="es-AR"/>
        </w:rPr>
        <w:t xml:space="preserve">certificados </w:t>
      </w:r>
      <w:r w:rsidRPr="008C208B">
        <w:rPr>
          <w:lang w:val="es-AR"/>
        </w:rPr>
        <w:t>de no objeción de la Dependencia Nacional del Ozono para presentar la solicitud de importación de HCFC al Ministerio de Asuntos Económicos, la capacitación de agentes y funcionarios de aduanas sobre la descripción correcta de los productos</w:t>
      </w:r>
      <w:r w:rsidR="0061173A">
        <w:rPr>
          <w:lang w:val="es-AR"/>
        </w:rPr>
        <w:t xml:space="preserve"> con</w:t>
      </w:r>
      <w:r w:rsidRPr="008C208B">
        <w:rPr>
          <w:lang w:val="es-AR"/>
        </w:rPr>
        <w:t xml:space="preserve"> HCFC y sus códigos del Sistema Armonizado y el intercambio de datos entre las aduanas y el Ministerio de Comercio, Industria y Turismo; </w:t>
      </w:r>
      <w:r w:rsidR="0061173A">
        <w:rPr>
          <w:lang w:val="es-AR"/>
        </w:rPr>
        <w:t xml:space="preserve">asimismo </w:t>
      </w:r>
      <w:r w:rsidRPr="008C208B">
        <w:rPr>
          <w:lang w:val="es-AR"/>
        </w:rPr>
        <w:t>la Dependencia Nacional del Ozono trabaja</w:t>
      </w:r>
      <w:r w:rsidR="00304DAC">
        <w:rPr>
          <w:lang w:val="es-AR"/>
        </w:rPr>
        <w:t xml:space="preserve"> </w:t>
      </w:r>
      <w:r w:rsidRPr="008C208B">
        <w:rPr>
          <w:lang w:val="es-AR"/>
        </w:rPr>
        <w:t xml:space="preserve">en la aplicación de un sistema en línea para la autorización de </w:t>
      </w:r>
      <w:r w:rsidR="004F7B0D">
        <w:rPr>
          <w:lang w:val="es-AR"/>
        </w:rPr>
        <w:t>licencias</w:t>
      </w:r>
      <w:r w:rsidRPr="008C208B">
        <w:rPr>
          <w:lang w:val="es-AR"/>
        </w:rPr>
        <w:t xml:space="preserve"> de importación de refrigerantes, incluid</w:t>
      </w:r>
      <w:r w:rsidR="0061173A">
        <w:rPr>
          <w:lang w:val="es-AR"/>
        </w:rPr>
        <w:t>o</w:t>
      </w:r>
      <w:r w:rsidRPr="008C208B">
        <w:rPr>
          <w:lang w:val="es-AR"/>
        </w:rPr>
        <w:t xml:space="preserve"> la confirmación de la exactitud de los códigos del Sistema Armonizado para los refrigerantes antes de </w:t>
      </w:r>
      <w:r w:rsidR="0061173A">
        <w:rPr>
          <w:lang w:val="es-AR"/>
        </w:rPr>
        <w:t>expedir las licencias</w:t>
      </w:r>
      <w:r w:rsidRPr="008C208B">
        <w:rPr>
          <w:lang w:val="es-AR"/>
        </w:rPr>
        <w:t xml:space="preserve"> de importación. El PNUMA también explicó que, debido al cambio de personal en el Ministerio de Asuntos Económicos, </w:t>
      </w:r>
      <w:r w:rsidR="0061173A">
        <w:rPr>
          <w:lang w:val="es-AR"/>
        </w:rPr>
        <w:t xml:space="preserve">es necesario hacer </w:t>
      </w:r>
      <w:r w:rsidRPr="008C208B">
        <w:rPr>
          <w:lang w:val="es-AR"/>
        </w:rPr>
        <w:t xml:space="preserve">consultas adicionales para garantizar que el Ministerio </w:t>
      </w:r>
      <w:r w:rsidR="0061173A">
        <w:rPr>
          <w:lang w:val="es-AR"/>
        </w:rPr>
        <w:t>sea</w:t>
      </w:r>
      <w:r w:rsidRPr="008C208B">
        <w:rPr>
          <w:lang w:val="es-AR"/>
        </w:rPr>
        <w:t xml:space="preserve"> plenamente consciente del requisito de</w:t>
      </w:r>
      <w:r w:rsidR="0061173A">
        <w:rPr>
          <w:lang w:val="es-AR"/>
        </w:rPr>
        <w:t>l</w:t>
      </w:r>
      <w:r w:rsidRPr="008C208B">
        <w:rPr>
          <w:lang w:val="es-AR"/>
        </w:rPr>
        <w:t xml:space="preserve"> c</w:t>
      </w:r>
      <w:r w:rsidR="0061173A">
        <w:rPr>
          <w:lang w:val="es-AR"/>
        </w:rPr>
        <w:t xml:space="preserve">ertificado </w:t>
      </w:r>
      <w:r w:rsidRPr="008C208B">
        <w:rPr>
          <w:lang w:val="es-AR"/>
        </w:rPr>
        <w:t xml:space="preserve">de no objeción; y </w:t>
      </w:r>
      <w:r w:rsidR="0061173A">
        <w:rPr>
          <w:lang w:val="es-AR"/>
        </w:rPr>
        <w:t xml:space="preserve">también es necesario impartir más </w:t>
      </w:r>
      <w:r w:rsidRPr="008C208B">
        <w:rPr>
          <w:lang w:val="es-AR"/>
        </w:rPr>
        <w:t xml:space="preserve">formación para los funcionarios de aduanas y </w:t>
      </w:r>
      <w:r w:rsidR="0061173A">
        <w:rPr>
          <w:lang w:val="es-AR"/>
        </w:rPr>
        <w:t xml:space="preserve">los responsables de aplicar las reglamentaciones </w:t>
      </w:r>
      <w:r w:rsidRPr="008C208B">
        <w:rPr>
          <w:lang w:val="es-AR"/>
        </w:rPr>
        <w:t>y los agentes de aduanas sobre los procedimientos de importación de refrigerantes y el uso de los códigos correctos del S</w:t>
      </w:r>
      <w:r w:rsidR="0061173A">
        <w:rPr>
          <w:lang w:val="es-AR"/>
        </w:rPr>
        <w:t xml:space="preserve">istema </w:t>
      </w:r>
      <w:r w:rsidRPr="008C208B">
        <w:rPr>
          <w:lang w:val="es-AR"/>
        </w:rPr>
        <w:t>A</w:t>
      </w:r>
      <w:r w:rsidR="0061173A">
        <w:rPr>
          <w:lang w:val="es-AR"/>
        </w:rPr>
        <w:t>rmonizado.</w:t>
      </w:r>
      <w:r w:rsidRPr="008C208B">
        <w:rPr>
          <w:lang w:val="es-AR"/>
        </w:rPr>
        <w:t xml:space="preserve"> Estas actividades se llevarán a cabo con carácter prioritario durante la ejecución del cuarto tramo de la etapa I del </w:t>
      </w:r>
      <w:r w:rsidR="00177848">
        <w:rPr>
          <w:lang w:val="es-AR"/>
        </w:rPr>
        <w:t>Plan de gestión de eliminación de los HCFC</w:t>
      </w:r>
      <w:r w:rsidRPr="008C208B">
        <w:rPr>
          <w:lang w:val="es-AR"/>
        </w:rPr>
        <w:t xml:space="preserve">.  La Secretaría toma nota de que, si bien se ha avanzado en la aplicación de las medidas identificadas que fortalecerían el sistema de </w:t>
      </w:r>
      <w:r w:rsidR="00EC7084">
        <w:rPr>
          <w:lang w:val="es-AR"/>
        </w:rPr>
        <w:t>otorgamiento de licencias</w:t>
      </w:r>
      <w:r w:rsidRPr="008C208B">
        <w:rPr>
          <w:lang w:val="es-AR"/>
        </w:rPr>
        <w:t xml:space="preserve"> y </w:t>
      </w:r>
      <w:r w:rsidR="0061173A">
        <w:rPr>
          <w:lang w:val="es-AR"/>
        </w:rPr>
        <w:t xml:space="preserve">cuotas </w:t>
      </w:r>
      <w:r w:rsidRPr="008C208B">
        <w:rPr>
          <w:lang w:val="es-AR"/>
        </w:rPr>
        <w:t>de</w:t>
      </w:r>
      <w:r w:rsidR="0061173A">
        <w:rPr>
          <w:lang w:val="es-AR"/>
        </w:rPr>
        <w:t xml:space="preserve"> los</w:t>
      </w:r>
      <w:r w:rsidRPr="008C208B">
        <w:rPr>
          <w:lang w:val="es-AR"/>
        </w:rPr>
        <w:t xml:space="preserve"> HCFC en </w:t>
      </w:r>
      <w:proofErr w:type="spellStart"/>
      <w:r w:rsidRPr="008C208B">
        <w:rPr>
          <w:lang w:val="es-AR"/>
        </w:rPr>
        <w:t>Suriname</w:t>
      </w:r>
      <w:proofErr w:type="spellEnd"/>
      <w:r w:rsidRPr="008C208B">
        <w:rPr>
          <w:lang w:val="es-AR"/>
        </w:rPr>
        <w:t xml:space="preserve">, es necesario ejecutar </w:t>
      </w:r>
      <w:r w:rsidR="0061173A">
        <w:rPr>
          <w:lang w:val="es-AR"/>
        </w:rPr>
        <w:t xml:space="preserve">las </w:t>
      </w:r>
      <w:r w:rsidRPr="008C208B">
        <w:rPr>
          <w:lang w:val="es-AR"/>
        </w:rPr>
        <w:t>actividades adicionales identificadas en el informe de verificación</w:t>
      </w:r>
      <w:r w:rsidR="00FC6549" w:rsidRPr="00B32D52">
        <w:rPr>
          <w:lang w:val="es-AR"/>
        </w:rPr>
        <w:t>.</w:t>
      </w:r>
      <w:r w:rsidR="007B4826" w:rsidRPr="00B32D52">
        <w:rPr>
          <w:lang w:val="es-AR"/>
        </w:rPr>
        <w:t xml:space="preserve"> </w:t>
      </w:r>
    </w:p>
    <w:p w14:paraId="5C36DF32" w14:textId="4560F7DA" w:rsidR="00EF2FAC" w:rsidRPr="005B790C" w:rsidRDefault="008C208B" w:rsidP="00EF2FAC">
      <w:pPr>
        <w:keepNext/>
        <w:keepLines/>
        <w:rPr>
          <w:u w:val="single"/>
          <w:lang w:val="es-AR"/>
        </w:rPr>
      </w:pPr>
      <w:r>
        <w:rPr>
          <w:u w:val="single"/>
          <w:lang w:val="es-AR"/>
        </w:rPr>
        <w:t>Informe sobre el consumo de los HCFC</w:t>
      </w:r>
    </w:p>
    <w:p w14:paraId="401D656B" w14:textId="77777777" w:rsidR="00EF2FAC" w:rsidRPr="005B790C" w:rsidRDefault="00EF2FAC" w:rsidP="00EF2FAC">
      <w:pPr>
        <w:keepNext/>
        <w:keepLines/>
        <w:rPr>
          <w:u w:val="single"/>
          <w:lang w:val="es-AR"/>
        </w:rPr>
      </w:pPr>
    </w:p>
    <w:p w14:paraId="42C8950F" w14:textId="6568502D" w:rsidR="00EF2FAC" w:rsidRPr="005B790C" w:rsidRDefault="008C208B" w:rsidP="0016421E">
      <w:pPr>
        <w:pStyle w:val="Heading1"/>
        <w:rPr>
          <w:lang w:val="es-AR"/>
        </w:rPr>
      </w:pPr>
      <w:r w:rsidRPr="005B790C">
        <w:rPr>
          <w:lang w:val="es-AR"/>
        </w:rPr>
        <w:t>En cuanto a la diferencia en el consumo de HCFC-22</w:t>
      </w:r>
      <w:r w:rsidR="0061173A" w:rsidRPr="005B790C">
        <w:rPr>
          <w:lang w:val="es-AR"/>
        </w:rPr>
        <w:t xml:space="preserve">, informado </w:t>
      </w:r>
      <w:r w:rsidRPr="005B790C">
        <w:rPr>
          <w:lang w:val="es-AR"/>
        </w:rPr>
        <w:t xml:space="preserve">para 2020 </w:t>
      </w:r>
      <w:r w:rsidR="0061173A" w:rsidRPr="005B790C">
        <w:rPr>
          <w:lang w:val="es-AR"/>
        </w:rPr>
        <w:t xml:space="preserve">e </w:t>
      </w:r>
      <w:r w:rsidRPr="005B790C">
        <w:rPr>
          <w:lang w:val="es-AR"/>
        </w:rPr>
        <w:t>identificado en el informe de verificación, el PNUMA explicó que las importaciones reales para ese año, confirmadas por el informe de verificación, fueron de 6,20 toneladas métricas (0,34 tonelada PAO) en lugar de las 5,00</w:t>
      </w:r>
      <w:r w:rsidR="006929EA">
        <w:rPr>
          <w:lang w:val="es-AR"/>
        </w:rPr>
        <w:t> </w:t>
      </w:r>
      <w:r w:rsidRPr="005B790C">
        <w:rPr>
          <w:lang w:val="es-AR"/>
        </w:rPr>
        <w:t xml:space="preserve">toneladas métricas </w:t>
      </w:r>
      <w:r w:rsidR="0061173A" w:rsidRPr="005B790C">
        <w:rPr>
          <w:lang w:val="es-AR"/>
        </w:rPr>
        <w:t xml:space="preserve">informadas </w:t>
      </w:r>
      <w:r w:rsidRPr="005B790C">
        <w:rPr>
          <w:lang w:val="es-AR"/>
        </w:rPr>
        <w:t xml:space="preserve">en virtud del </w:t>
      </w:r>
      <w:r w:rsidR="0061173A" w:rsidRPr="005B790C">
        <w:rPr>
          <w:lang w:val="es-AR"/>
        </w:rPr>
        <w:t>A</w:t>
      </w:r>
      <w:r w:rsidRPr="005B790C">
        <w:rPr>
          <w:lang w:val="es-AR"/>
        </w:rPr>
        <w:t xml:space="preserve">rtículo 7. </w:t>
      </w:r>
      <w:r w:rsidR="006929EA" w:rsidRPr="005B790C">
        <w:rPr>
          <w:lang w:val="es-AR"/>
        </w:rPr>
        <w:t>Asimismo,</w:t>
      </w:r>
      <w:r w:rsidR="005B790C" w:rsidRPr="005B790C">
        <w:rPr>
          <w:lang w:val="es-AR"/>
        </w:rPr>
        <w:t xml:space="preserve"> e</w:t>
      </w:r>
      <w:r w:rsidRPr="005B790C">
        <w:rPr>
          <w:lang w:val="es-AR"/>
        </w:rPr>
        <w:t>l PNUMA confirmó que el consumo revisado se notificaría a las Secretarías del Ozono y del Fondo</w:t>
      </w:r>
      <w:r w:rsidR="00304DAC" w:rsidRPr="005B790C">
        <w:rPr>
          <w:lang w:val="es-AR"/>
        </w:rPr>
        <w:t xml:space="preserve"> Multilateral.</w:t>
      </w:r>
    </w:p>
    <w:p w14:paraId="1BB613AE" w14:textId="09F90E35" w:rsidR="00BB2CB6" w:rsidRPr="00B32D52" w:rsidRDefault="008C208B" w:rsidP="006D5216">
      <w:pPr>
        <w:rPr>
          <w:i/>
          <w:iCs/>
          <w:lang w:val="es-AR"/>
        </w:rPr>
      </w:pPr>
      <w:r w:rsidRPr="005B790C">
        <w:rPr>
          <w:i/>
          <w:iCs/>
          <w:lang w:val="es-AR"/>
        </w:rPr>
        <w:t>Informe de verificación</w:t>
      </w:r>
    </w:p>
    <w:p w14:paraId="06656B3F" w14:textId="77777777" w:rsidR="00BB2CB6" w:rsidRPr="00B32D52" w:rsidRDefault="00BB2CB6" w:rsidP="00EF2FAC">
      <w:pPr>
        <w:keepNext/>
        <w:keepLines/>
        <w:rPr>
          <w:u w:val="single"/>
          <w:lang w:val="es-AR"/>
        </w:rPr>
      </w:pPr>
    </w:p>
    <w:p w14:paraId="6792A001" w14:textId="49BE47F0" w:rsidR="00BB2CB6" w:rsidRPr="00B32D52" w:rsidRDefault="008C208B" w:rsidP="00BB2CB6">
      <w:pPr>
        <w:pStyle w:val="Heading1"/>
        <w:rPr>
          <w:lang w:val="es-AR"/>
        </w:rPr>
      </w:pPr>
      <w:r w:rsidRPr="008C208B">
        <w:rPr>
          <w:lang w:val="es-AR"/>
        </w:rPr>
        <w:t xml:space="preserve">La Secretaría mantuvo conversaciones </w:t>
      </w:r>
      <w:r w:rsidR="00792A26">
        <w:rPr>
          <w:lang w:val="es-AR"/>
        </w:rPr>
        <w:t xml:space="preserve">exhaustivas </w:t>
      </w:r>
      <w:r w:rsidRPr="008C208B">
        <w:rPr>
          <w:lang w:val="es-AR"/>
        </w:rPr>
        <w:t xml:space="preserve">sobre las observaciones formuladas en el informe de verificación </w:t>
      </w:r>
      <w:r w:rsidR="00792A26">
        <w:rPr>
          <w:lang w:val="es-AR"/>
        </w:rPr>
        <w:t xml:space="preserve">con respecto a </w:t>
      </w:r>
      <w:r w:rsidRPr="008C208B">
        <w:rPr>
          <w:lang w:val="es-AR"/>
        </w:rPr>
        <w:t xml:space="preserve">la aplicación del sistema de </w:t>
      </w:r>
      <w:r w:rsidR="00EC7084">
        <w:rPr>
          <w:lang w:val="es-AR"/>
        </w:rPr>
        <w:t>otorgamiento de licencias</w:t>
      </w:r>
      <w:r w:rsidRPr="008C208B">
        <w:rPr>
          <w:lang w:val="es-AR"/>
        </w:rPr>
        <w:t xml:space="preserve"> y</w:t>
      </w:r>
      <w:r w:rsidR="00792A26">
        <w:rPr>
          <w:lang w:val="es-AR"/>
        </w:rPr>
        <w:t xml:space="preserve"> cuotas </w:t>
      </w:r>
      <w:r w:rsidRPr="008C208B">
        <w:rPr>
          <w:lang w:val="es-AR"/>
        </w:rPr>
        <w:t xml:space="preserve">en el país, </w:t>
      </w:r>
      <w:r w:rsidR="00792A26" w:rsidRPr="00792A26">
        <w:rPr>
          <w:i/>
          <w:iCs/>
          <w:lang w:val="es-AR"/>
        </w:rPr>
        <w:t xml:space="preserve">inter </w:t>
      </w:r>
      <w:proofErr w:type="spellStart"/>
      <w:r w:rsidR="00792A26" w:rsidRPr="00792A26">
        <w:rPr>
          <w:i/>
          <w:iCs/>
          <w:lang w:val="es-AR"/>
        </w:rPr>
        <w:t>alia</w:t>
      </w:r>
      <w:proofErr w:type="spellEnd"/>
      <w:r w:rsidRPr="008C208B">
        <w:rPr>
          <w:lang w:val="es-AR"/>
        </w:rPr>
        <w:t xml:space="preserve">, la aplicación de las recomendaciones formuladas en el informe de verificación anterior en relación con la necesidad de </w:t>
      </w:r>
      <w:r w:rsidR="00792A26">
        <w:rPr>
          <w:lang w:val="es-AR"/>
        </w:rPr>
        <w:t xml:space="preserve">certificados </w:t>
      </w:r>
      <w:r w:rsidRPr="008C208B">
        <w:rPr>
          <w:lang w:val="es-AR"/>
        </w:rPr>
        <w:t xml:space="preserve">de no objeción para la importación de HCFC, la capacitación de los funcionarios de aduanas y </w:t>
      </w:r>
      <w:r w:rsidR="00792A26">
        <w:rPr>
          <w:lang w:val="es-AR"/>
        </w:rPr>
        <w:t xml:space="preserve">los responsables de </w:t>
      </w:r>
      <w:r w:rsidR="00304DAC">
        <w:rPr>
          <w:lang w:val="es-AR"/>
        </w:rPr>
        <w:t xml:space="preserve">aplicar </w:t>
      </w:r>
      <w:r w:rsidR="00792A26">
        <w:rPr>
          <w:lang w:val="es-AR"/>
        </w:rPr>
        <w:t xml:space="preserve">las reglamentaciones </w:t>
      </w:r>
      <w:r w:rsidRPr="008C208B">
        <w:rPr>
          <w:lang w:val="es-AR"/>
        </w:rPr>
        <w:t>y los agentes de aduanas sobre el uso de los códigos correctos del</w:t>
      </w:r>
      <w:r w:rsidR="004F7B0D">
        <w:rPr>
          <w:lang w:val="es-AR"/>
        </w:rPr>
        <w:t xml:space="preserve"> Sistema Armonizado</w:t>
      </w:r>
      <w:r w:rsidR="00792A26">
        <w:rPr>
          <w:lang w:val="es-AR"/>
        </w:rPr>
        <w:t xml:space="preserve"> </w:t>
      </w:r>
      <w:r w:rsidRPr="008C208B">
        <w:rPr>
          <w:lang w:val="es-AR"/>
        </w:rPr>
        <w:t xml:space="preserve">y las descripciones de los productos, y el intercambio de información sobre </w:t>
      </w:r>
      <w:r w:rsidR="00792A26">
        <w:rPr>
          <w:lang w:val="es-AR"/>
        </w:rPr>
        <w:t xml:space="preserve">las cuotas </w:t>
      </w:r>
      <w:r w:rsidRPr="008C208B">
        <w:rPr>
          <w:lang w:val="es-AR"/>
        </w:rPr>
        <w:t xml:space="preserve">de importación de HCFC entre la Dependencia Nacional del Ozono y el </w:t>
      </w:r>
      <w:r w:rsidR="00792A26">
        <w:rPr>
          <w:lang w:val="es-AR"/>
        </w:rPr>
        <w:t>D</w:t>
      </w:r>
      <w:r w:rsidRPr="008C208B">
        <w:rPr>
          <w:lang w:val="es-AR"/>
        </w:rPr>
        <w:t xml:space="preserve">epartamento de </w:t>
      </w:r>
      <w:r w:rsidR="00792A26">
        <w:rPr>
          <w:lang w:val="es-AR"/>
        </w:rPr>
        <w:t>A</w:t>
      </w:r>
      <w:r w:rsidRPr="008C208B">
        <w:rPr>
          <w:lang w:val="es-AR"/>
        </w:rPr>
        <w:t>duanas. El PNUMA explicó que el</w:t>
      </w:r>
      <w:r w:rsidR="00D720C7">
        <w:rPr>
          <w:lang w:val="es-AR"/>
        </w:rPr>
        <w:t xml:space="preserve"> gobierno </w:t>
      </w:r>
      <w:r w:rsidRPr="008C208B">
        <w:rPr>
          <w:lang w:val="es-AR"/>
        </w:rPr>
        <w:t>ha tomado diferentes medidas que fortalecerían su sistema nacional de otorgamiento de licencias y cuotas; y que el</w:t>
      </w:r>
      <w:r w:rsidR="00D720C7">
        <w:rPr>
          <w:lang w:val="es-AR"/>
        </w:rPr>
        <w:t xml:space="preserve"> gobierno </w:t>
      </w:r>
      <w:r w:rsidRPr="008C208B">
        <w:rPr>
          <w:lang w:val="es-AR"/>
        </w:rPr>
        <w:t xml:space="preserve">ejecutará las actividades identificadas a continuación </w:t>
      </w:r>
      <w:r w:rsidR="00792A26">
        <w:rPr>
          <w:lang w:val="es-AR"/>
        </w:rPr>
        <w:t xml:space="preserve">al ejecutar </w:t>
      </w:r>
      <w:r w:rsidRPr="008C208B">
        <w:rPr>
          <w:lang w:val="es-AR"/>
        </w:rPr>
        <w:t xml:space="preserve">el cuarto y último tramo de la etapa I del </w:t>
      </w:r>
      <w:r w:rsidR="00177848">
        <w:rPr>
          <w:lang w:val="es-AR"/>
        </w:rPr>
        <w:t>Plan de gestión de eliminación de los HCFC</w:t>
      </w:r>
      <w:r w:rsidRPr="008C208B">
        <w:rPr>
          <w:lang w:val="es-AR"/>
        </w:rPr>
        <w:t xml:space="preserve"> (también reflejadas en el párrafo 11</w:t>
      </w:r>
      <w:r w:rsidR="005B790C">
        <w:rPr>
          <w:lang w:val="es-AR"/>
        </w:rPr>
        <w:t>, como importantes) s</w:t>
      </w:r>
      <w:r w:rsidRPr="008C208B">
        <w:rPr>
          <w:lang w:val="es-AR"/>
        </w:rPr>
        <w:t xml:space="preserve">e informará sobre el estado de la ejecución de estas actividades en cada reunión del Comité Ejecutivo. También se acordó que la etapa II sólo se consideraría </w:t>
      </w:r>
      <w:r w:rsidR="00792A26">
        <w:rPr>
          <w:lang w:val="es-AR"/>
        </w:rPr>
        <w:t xml:space="preserve">una vez </w:t>
      </w:r>
      <w:r w:rsidR="00390EC7">
        <w:rPr>
          <w:lang w:val="es-AR"/>
        </w:rPr>
        <w:t xml:space="preserve">que </w:t>
      </w:r>
      <w:r w:rsidRPr="008C208B">
        <w:rPr>
          <w:lang w:val="es-AR"/>
        </w:rPr>
        <w:t>estas actividades</w:t>
      </w:r>
      <w:r w:rsidR="00390EC7">
        <w:rPr>
          <w:lang w:val="es-AR"/>
        </w:rPr>
        <w:t xml:space="preserve"> se hubiesen terminado </w:t>
      </w:r>
      <w:r w:rsidR="00390EC7" w:rsidRPr="008C208B">
        <w:rPr>
          <w:lang w:val="es-AR"/>
        </w:rPr>
        <w:t>satisfactoria</w:t>
      </w:r>
      <w:r w:rsidR="00390EC7">
        <w:rPr>
          <w:lang w:val="es-AR"/>
        </w:rPr>
        <w:t>mente</w:t>
      </w:r>
      <w:r w:rsidR="00BB2CB6" w:rsidRPr="00B32D52">
        <w:rPr>
          <w:lang w:val="es-AR"/>
        </w:rPr>
        <w:t>:</w:t>
      </w:r>
    </w:p>
    <w:p w14:paraId="7F113E2C" w14:textId="717400BA" w:rsidR="00BB2CB6" w:rsidRPr="00B32D52" w:rsidRDefault="008C208B" w:rsidP="00BB2CB6">
      <w:pPr>
        <w:pStyle w:val="Heading2"/>
        <w:rPr>
          <w:lang w:val="es-AR"/>
        </w:rPr>
      </w:pPr>
      <w:r w:rsidRPr="008C208B">
        <w:rPr>
          <w:lang w:val="es-AR"/>
        </w:rPr>
        <w:t xml:space="preserve">Formación del </w:t>
      </w:r>
      <w:r w:rsidR="00390EC7">
        <w:rPr>
          <w:lang w:val="es-AR"/>
        </w:rPr>
        <w:t xml:space="preserve">personal del </w:t>
      </w:r>
      <w:r w:rsidRPr="008C208B">
        <w:rPr>
          <w:lang w:val="es-AR"/>
        </w:rPr>
        <w:t>Ministerio de Asuntos Económicos y de</w:t>
      </w:r>
      <w:r w:rsidR="00792A26">
        <w:rPr>
          <w:lang w:val="es-AR"/>
        </w:rPr>
        <w:t>l</w:t>
      </w:r>
      <w:r w:rsidRPr="008C208B">
        <w:rPr>
          <w:lang w:val="es-AR"/>
        </w:rPr>
        <w:t xml:space="preserve"> nuevo jefe del Departamento de Control de Importaciones, Exportaciones y Divisas sobre las disposiciones del sistema de licencias y cuotas para garantizar que se tiene plena conciencia del requisito de que </w:t>
      </w:r>
      <w:r w:rsidR="00792A26">
        <w:rPr>
          <w:lang w:val="es-AR"/>
        </w:rPr>
        <w:t xml:space="preserve">el certificado </w:t>
      </w:r>
      <w:r w:rsidRPr="008C208B">
        <w:rPr>
          <w:lang w:val="es-AR"/>
        </w:rPr>
        <w:t>de no objeción proceda del NIMOS</w:t>
      </w:r>
      <w:r w:rsidR="00BB2CB6" w:rsidRPr="00B32D52">
        <w:rPr>
          <w:lang w:val="es-AR"/>
        </w:rPr>
        <w:t>;</w:t>
      </w:r>
    </w:p>
    <w:p w14:paraId="538B08D5" w14:textId="7F1C99B7" w:rsidR="00BB2CB6" w:rsidRPr="00B32D52" w:rsidRDefault="008C208B" w:rsidP="00BB2CB6">
      <w:pPr>
        <w:pStyle w:val="Heading2"/>
        <w:rPr>
          <w:lang w:val="es-AR"/>
        </w:rPr>
      </w:pPr>
      <w:r w:rsidRPr="008C208B">
        <w:rPr>
          <w:lang w:val="es-AR"/>
        </w:rPr>
        <w:t>La Dependencia del Oz</w:t>
      </w:r>
      <w:r w:rsidR="00792A26">
        <w:rPr>
          <w:lang w:val="es-AR"/>
        </w:rPr>
        <w:t>o</w:t>
      </w:r>
      <w:r w:rsidRPr="008C208B">
        <w:rPr>
          <w:lang w:val="es-AR"/>
        </w:rPr>
        <w:t>no compart</w:t>
      </w:r>
      <w:r w:rsidR="00792A26">
        <w:rPr>
          <w:lang w:val="es-AR"/>
        </w:rPr>
        <w:t>irá</w:t>
      </w:r>
      <w:r w:rsidRPr="008C208B">
        <w:rPr>
          <w:lang w:val="es-AR"/>
        </w:rPr>
        <w:t xml:space="preserve"> cuotas con el Ministerio de Asuntos Económicos y el Departamento de Aduanas</w:t>
      </w:r>
      <w:r w:rsidR="00BB2CB6" w:rsidRPr="00B32D52">
        <w:rPr>
          <w:lang w:val="es-AR"/>
        </w:rPr>
        <w:t>;</w:t>
      </w:r>
    </w:p>
    <w:p w14:paraId="17DEAE1F" w14:textId="1F73B056" w:rsidR="00BB2CB6" w:rsidRPr="00B32D52" w:rsidRDefault="008C208B" w:rsidP="00BB2CB6">
      <w:pPr>
        <w:pStyle w:val="Heading2"/>
        <w:rPr>
          <w:lang w:val="es-AR"/>
        </w:rPr>
      </w:pPr>
      <w:r w:rsidRPr="008C208B">
        <w:rPr>
          <w:lang w:val="es-AR"/>
        </w:rPr>
        <w:t xml:space="preserve">Formación de los importadores de refrigerantes y equipos </w:t>
      </w:r>
      <w:r w:rsidR="003E243F">
        <w:rPr>
          <w:lang w:val="es-AR"/>
        </w:rPr>
        <w:t xml:space="preserve">que utilizan </w:t>
      </w:r>
      <w:r w:rsidRPr="008C208B">
        <w:rPr>
          <w:lang w:val="es-AR"/>
        </w:rPr>
        <w:t xml:space="preserve">refrigerantes sobre la </w:t>
      </w:r>
      <w:r w:rsidR="003E243F">
        <w:rPr>
          <w:lang w:val="es-AR"/>
        </w:rPr>
        <w:t xml:space="preserve">información </w:t>
      </w:r>
      <w:r w:rsidRPr="008C208B">
        <w:rPr>
          <w:lang w:val="es-AR"/>
        </w:rPr>
        <w:t xml:space="preserve">de datos </w:t>
      </w:r>
      <w:r w:rsidR="003E243F">
        <w:rPr>
          <w:lang w:val="es-AR"/>
        </w:rPr>
        <w:t xml:space="preserve">precisos </w:t>
      </w:r>
      <w:r w:rsidRPr="008C208B">
        <w:rPr>
          <w:lang w:val="es-AR"/>
        </w:rPr>
        <w:t xml:space="preserve">en </w:t>
      </w:r>
      <w:r w:rsidR="003E243F">
        <w:rPr>
          <w:lang w:val="es-AR"/>
        </w:rPr>
        <w:t>los plazos debidos</w:t>
      </w:r>
      <w:r w:rsidRPr="008C208B">
        <w:rPr>
          <w:lang w:val="es-AR"/>
        </w:rPr>
        <w:t>, incluida la utilización de los códigos</w:t>
      </w:r>
      <w:r w:rsidR="004F7B0D">
        <w:rPr>
          <w:lang w:val="es-AR"/>
        </w:rPr>
        <w:t xml:space="preserve"> </w:t>
      </w:r>
      <w:r w:rsidR="003E243F">
        <w:rPr>
          <w:lang w:val="es-AR"/>
        </w:rPr>
        <w:t xml:space="preserve">del </w:t>
      </w:r>
      <w:r w:rsidR="004F7B0D">
        <w:rPr>
          <w:lang w:val="es-AR"/>
        </w:rPr>
        <w:t>Sistema Armonizado</w:t>
      </w:r>
      <w:r w:rsidR="003E243F">
        <w:rPr>
          <w:lang w:val="es-AR"/>
        </w:rPr>
        <w:t xml:space="preserve"> </w:t>
      </w:r>
      <w:r w:rsidRPr="008C208B">
        <w:rPr>
          <w:lang w:val="es-AR"/>
        </w:rPr>
        <w:t>correctos</w:t>
      </w:r>
      <w:r w:rsidR="00BB2CB6" w:rsidRPr="00B32D52">
        <w:rPr>
          <w:lang w:val="es-AR"/>
        </w:rPr>
        <w:t xml:space="preserve">; </w:t>
      </w:r>
    </w:p>
    <w:p w14:paraId="54CA8D76" w14:textId="2006528C" w:rsidR="00BB2CB6" w:rsidRPr="00B32D52" w:rsidRDefault="003E243F" w:rsidP="00BB2CB6">
      <w:pPr>
        <w:pStyle w:val="Heading2"/>
        <w:rPr>
          <w:lang w:val="es-AR"/>
        </w:rPr>
      </w:pPr>
      <w:r>
        <w:rPr>
          <w:lang w:val="es-AR"/>
        </w:rPr>
        <w:t xml:space="preserve">Capacitación </w:t>
      </w:r>
      <w:r w:rsidR="008C208B" w:rsidRPr="008C208B">
        <w:rPr>
          <w:lang w:val="es-AR"/>
        </w:rPr>
        <w:t>de los agentes de aduanas sobre el uso correcto de los códigos del</w:t>
      </w:r>
      <w:r w:rsidR="004F7B0D">
        <w:rPr>
          <w:lang w:val="es-AR"/>
        </w:rPr>
        <w:t xml:space="preserve"> Sistema Armonizado</w:t>
      </w:r>
      <w:r>
        <w:rPr>
          <w:lang w:val="es-AR"/>
        </w:rPr>
        <w:t xml:space="preserve"> </w:t>
      </w:r>
      <w:r w:rsidR="008C208B" w:rsidRPr="008C208B">
        <w:rPr>
          <w:lang w:val="es-AR"/>
        </w:rPr>
        <w:t>y el envío de información a SIDUNEA</w:t>
      </w:r>
      <w:r w:rsidR="00BB2CB6" w:rsidRPr="00B32D52">
        <w:rPr>
          <w:lang w:val="es-AR"/>
        </w:rPr>
        <w:t xml:space="preserve">; </w:t>
      </w:r>
    </w:p>
    <w:p w14:paraId="79A1DC87" w14:textId="6C5A4FB4" w:rsidR="00BB2CB6" w:rsidRPr="00B32D52" w:rsidRDefault="00DD2BC4" w:rsidP="00BB2CB6">
      <w:pPr>
        <w:pStyle w:val="Heading2"/>
        <w:rPr>
          <w:lang w:val="es-AR"/>
        </w:rPr>
      </w:pPr>
      <w:r w:rsidRPr="00DD2BC4">
        <w:rPr>
          <w:lang w:val="es-AR"/>
        </w:rPr>
        <w:t>Inclusión de los códigos</w:t>
      </w:r>
      <w:r w:rsidR="004F7B0D">
        <w:rPr>
          <w:lang w:val="es-AR"/>
        </w:rPr>
        <w:t xml:space="preserve"> </w:t>
      </w:r>
      <w:r w:rsidR="00390EC7">
        <w:rPr>
          <w:lang w:val="es-AR"/>
        </w:rPr>
        <w:t xml:space="preserve">del </w:t>
      </w:r>
      <w:r w:rsidR="004F7B0D">
        <w:rPr>
          <w:lang w:val="es-AR"/>
        </w:rPr>
        <w:t>Sistema Armonizado</w:t>
      </w:r>
      <w:r w:rsidR="003E243F">
        <w:rPr>
          <w:lang w:val="es-AR"/>
        </w:rPr>
        <w:t xml:space="preserve"> </w:t>
      </w:r>
      <w:r w:rsidRPr="00DD2BC4">
        <w:rPr>
          <w:lang w:val="es-AR"/>
        </w:rPr>
        <w:t>en l</w:t>
      </w:r>
      <w:r w:rsidR="003E243F">
        <w:rPr>
          <w:lang w:val="es-AR"/>
        </w:rPr>
        <w:t xml:space="preserve">os certificados </w:t>
      </w:r>
      <w:r w:rsidRPr="00DD2BC4">
        <w:rPr>
          <w:lang w:val="es-AR"/>
        </w:rPr>
        <w:t>de "no objeción" que deben enviarse al Ministerio de Economía</w:t>
      </w:r>
      <w:r w:rsidR="00535216" w:rsidRPr="00B32D52">
        <w:rPr>
          <w:lang w:val="es-AR"/>
        </w:rPr>
        <w:t xml:space="preserve">; </w:t>
      </w:r>
      <w:r>
        <w:rPr>
          <w:lang w:val="es-AR"/>
        </w:rPr>
        <w:t>y</w:t>
      </w:r>
    </w:p>
    <w:p w14:paraId="51962020" w14:textId="6E17B582" w:rsidR="00BB2CB6" w:rsidRPr="00B32D52" w:rsidRDefault="00DD2BC4" w:rsidP="00BB2CB6">
      <w:pPr>
        <w:pStyle w:val="Heading2"/>
        <w:rPr>
          <w:lang w:val="es-AR"/>
        </w:rPr>
      </w:pPr>
      <w:r w:rsidRPr="00DD2BC4">
        <w:rPr>
          <w:lang w:val="es-AR"/>
        </w:rPr>
        <w:t xml:space="preserve">Revisión de los datos </w:t>
      </w:r>
      <w:r w:rsidR="003E243F">
        <w:rPr>
          <w:lang w:val="es-AR"/>
        </w:rPr>
        <w:t xml:space="preserve">informados </w:t>
      </w:r>
      <w:r w:rsidRPr="00DD2BC4">
        <w:rPr>
          <w:lang w:val="es-AR"/>
        </w:rPr>
        <w:t xml:space="preserve">en virtud del </w:t>
      </w:r>
      <w:r w:rsidR="003E243F">
        <w:rPr>
          <w:lang w:val="es-AR"/>
        </w:rPr>
        <w:t>A</w:t>
      </w:r>
      <w:r w:rsidRPr="00DD2BC4">
        <w:rPr>
          <w:lang w:val="es-AR"/>
        </w:rPr>
        <w:t xml:space="preserve">rtículo 7 y el programa del país para 2020 a 6,20 </w:t>
      </w:r>
      <w:proofErr w:type="spellStart"/>
      <w:r w:rsidRPr="00DD2BC4">
        <w:rPr>
          <w:lang w:val="es-AR"/>
        </w:rPr>
        <w:t>tm</w:t>
      </w:r>
      <w:proofErr w:type="spellEnd"/>
      <w:r w:rsidRPr="00DD2BC4">
        <w:rPr>
          <w:lang w:val="es-AR"/>
        </w:rPr>
        <w:t xml:space="preserve"> o 0,34 tonelada PAO</w:t>
      </w:r>
      <w:r w:rsidR="00BB2CB6" w:rsidRPr="00B32D52">
        <w:rPr>
          <w:lang w:val="es-AR"/>
        </w:rPr>
        <w:t xml:space="preserve">. </w:t>
      </w:r>
    </w:p>
    <w:p w14:paraId="240B3C77" w14:textId="03BEF00D" w:rsidR="00EF2FAC" w:rsidRPr="00B32D52" w:rsidRDefault="00DD2BC4" w:rsidP="00EF2FAC">
      <w:pPr>
        <w:keepNext/>
        <w:keepLines/>
        <w:rPr>
          <w:u w:val="single"/>
          <w:lang w:val="es-AR"/>
        </w:rPr>
      </w:pPr>
      <w:r>
        <w:rPr>
          <w:u w:val="single"/>
          <w:lang w:val="es-AR"/>
        </w:rPr>
        <w:t>Informe sobre la marc</w:t>
      </w:r>
      <w:r w:rsidR="003E243F">
        <w:rPr>
          <w:u w:val="single"/>
          <w:lang w:val="es-AR"/>
        </w:rPr>
        <w:t>h</w:t>
      </w:r>
      <w:r>
        <w:rPr>
          <w:u w:val="single"/>
          <w:lang w:val="es-AR"/>
        </w:rPr>
        <w:t xml:space="preserve">a de las actividades relativo a la ejecución del tercer tramo de la </w:t>
      </w:r>
      <w:r w:rsidR="001363AC" w:rsidRPr="00B32D52">
        <w:rPr>
          <w:u w:val="single"/>
          <w:lang w:val="es-AR"/>
        </w:rPr>
        <w:t>etapa</w:t>
      </w:r>
      <w:r w:rsidR="00EF2FAC" w:rsidRPr="00B32D52">
        <w:rPr>
          <w:u w:val="single"/>
          <w:lang w:val="es-AR"/>
        </w:rPr>
        <w:t xml:space="preserve"> I </w:t>
      </w:r>
      <w:r w:rsidR="006D2F3D" w:rsidRPr="00B32D52">
        <w:rPr>
          <w:u w:val="single"/>
          <w:lang w:val="es-AR"/>
        </w:rPr>
        <w:t>del Plan de gestión</w:t>
      </w:r>
      <w:r w:rsidR="001363AC" w:rsidRPr="00B32D52">
        <w:rPr>
          <w:u w:val="single"/>
          <w:lang w:val="es-AR"/>
        </w:rPr>
        <w:t xml:space="preserve"> de eliminación de los HCFC</w:t>
      </w:r>
    </w:p>
    <w:p w14:paraId="5E1B56CD" w14:textId="77777777" w:rsidR="00EF2FAC" w:rsidRPr="00B32D52" w:rsidRDefault="00EF2FAC" w:rsidP="00EF2FAC">
      <w:pPr>
        <w:keepNext/>
        <w:keepLines/>
        <w:rPr>
          <w:lang w:val="es-AR"/>
        </w:rPr>
      </w:pPr>
    </w:p>
    <w:p w14:paraId="59DDF1CE" w14:textId="100BE27A" w:rsidR="00EF2FAC" w:rsidRPr="00B32D52" w:rsidRDefault="006D2F3D" w:rsidP="00EF2FAC">
      <w:pPr>
        <w:keepNext/>
        <w:keepLines/>
        <w:rPr>
          <w:i/>
          <w:lang w:val="es-AR"/>
        </w:rPr>
      </w:pPr>
      <w:r w:rsidRPr="00B32D52">
        <w:rPr>
          <w:i/>
          <w:lang w:val="es-AR"/>
        </w:rPr>
        <w:t>Marco jur</w:t>
      </w:r>
      <w:r w:rsidR="00DD2BC4">
        <w:rPr>
          <w:i/>
          <w:lang w:val="es-AR"/>
        </w:rPr>
        <w:t>í</w:t>
      </w:r>
      <w:r w:rsidRPr="00B32D52">
        <w:rPr>
          <w:i/>
          <w:lang w:val="es-AR"/>
        </w:rPr>
        <w:t>dico</w:t>
      </w:r>
    </w:p>
    <w:p w14:paraId="329244ED" w14:textId="77777777" w:rsidR="00EF2FAC" w:rsidRPr="00B32D52" w:rsidRDefault="00EF2FAC" w:rsidP="00EF2FAC">
      <w:pPr>
        <w:rPr>
          <w:lang w:val="es-AR"/>
        </w:rPr>
      </w:pPr>
    </w:p>
    <w:p w14:paraId="306B10D0" w14:textId="3431BCC6" w:rsidR="00EF2FAC" w:rsidRPr="00B32D52" w:rsidRDefault="00DD2BC4" w:rsidP="0016421E">
      <w:pPr>
        <w:pStyle w:val="Heading1"/>
        <w:rPr>
          <w:lang w:val="es-AR"/>
        </w:rPr>
      </w:pPr>
      <w:r w:rsidRPr="00DD2BC4">
        <w:rPr>
          <w:lang w:val="es-AR"/>
        </w:rPr>
        <w:t>El</w:t>
      </w:r>
      <w:r w:rsidR="00D720C7">
        <w:rPr>
          <w:lang w:val="es-AR"/>
        </w:rPr>
        <w:t xml:space="preserve"> gobierno </w:t>
      </w:r>
      <w:r w:rsidRPr="00DD2BC4">
        <w:rPr>
          <w:lang w:val="es-AR"/>
        </w:rPr>
        <w:t>de</w:t>
      </w:r>
      <w:r w:rsidR="00EC7084">
        <w:rPr>
          <w:lang w:val="es-AR"/>
        </w:rPr>
        <w:t xml:space="preserve"> </w:t>
      </w:r>
      <w:proofErr w:type="spellStart"/>
      <w:r w:rsidR="00EC7084">
        <w:rPr>
          <w:lang w:val="es-AR"/>
        </w:rPr>
        <w:t>Suriname</w:t>
      </w:r>
      <w:proofErr w:type="spellEnd"/>
      <w:r w:rsidR="00EC7084">
        <w:rPr>
          <w:lang w:val="es-AR"/>
        </w:rPr>
        <w:t xml:space="preserve"> </w:t>
      </w:r>
      <w:r w:rsidRPr="00DD2BC4">
        <w:rPr>
          <w:lang w:val="es-AR"/>
        </w:rPr>
        <w:t>ya ha emitido cuotas de importación de HCFC para 2023</w:t>
      </w:r>
      <w:r w:rsidR="003E243F">
        <w:rPr>
          <w:lang w:val="es-AR"/>
        </w:rPr>
        <w:t>,</w:t>
      </w:r>
      <w:r w:rsidRPr="00DD2BC4">
        <w:rPr>
          <w:lang w:val="es-AR"/>
        </w:rPr>
        <w:t xml:space="preserve"> 1,28 tonelada</w:t>
      </w:r>
      <w:r w:rsidR="003E243F">
        <w:rPr>
          <w:lang w:val="es-AR"/>
        </w:rPr>
        <w:t>s</w:t>
      </w:r>
      <w:r w:rsidRPr="00DD2BC4">
        <w:rPr>
          <w:lang w:val="es-AR"/>
        </w:rPr>
        <w:t xml:space="preserve"> PAO, lo que </w:t>
      </w:r>
      <w:r w:rsidR="003E243F">
        <w:rPr>
          <w:lang w:val="es-AR"/>
        </w:rPr>
        <w:t xml:space="preserve">es congruente con </w:t>
      </w:r>
      <w:r w:rsidRPr="00DD2BC4">
        <w:rPr>
          <w:lang w:val="es-AR"/>
        </w:rPr>
        <w:t>los objetivos de control del Protocolo de Montreal</w:t>
      </w:r>
      <w:r w:rsidR="00EF2FAC" w:rsidRPr="00B32D52">
        <w:rPr>
          <w:lang w:val="es-AR"/>
        </w:rPr>
        <w:t>.</w:t>
      </w:r>
    </w:p>
    <w:p w14:paraId="2C5F1C3E" w14:textId="2D4592A2" w:rsidR="00EF2FAC" w:rsidRPr="00B32D52" w:rsidRDefault="00DD2BC4" w:rsidP="00EF2FAC">
      <w:pPr>
        <w:widowControl w:val="0"/>
        <w:rPr>
          <w:i/>
          <w:lang w:val="es-AR"/>
        </w:rPr>
      </w:pPr>
      <w:r>
        <w:rPr>
          <w:i/>
          <w:lang w:val="es-AR"/>
        </w:rPr>
        <w:t>Sector de servicio y mantenimiento de aparatos de refrigeración</w:t>
      </w:r>
    </w:p>
    <w:p w14:paraId="57CB541C" w14:textId="77777777" w:rsidR="00EF2FAC" w:rsidRPr="00B32D52" w:rsidRDefault="00EF2FAC" w:rsidP="00EF2FAC">
      <w:pPr>
        <w:widowControl w:val="0"/>
        <w:rPr>
          <w:lang w:val="es-AR"/>
        </w:rPr>
      </w:pPr>
    </w:p>
    <w:p w14:paraId="2E668AFE" w14:textId="23DA8E18" w:rsidR="00EF2FAC" w:rsidRPr="00B32D52" w:rsidRDefault="00DD2BC4" w:rsidP="0016421E">
      <w:pPr>
        <w:pStyle w:val="Heading1"/>
        <w:rPr>
          <w:lang w:val="es-AR"/>
        </w:rPr>
      </w:pPr>
      <w:r w:rsidRPr="00DD2BC4">
        <w:rPr>
          <w:lang w:val="es-AR"/>
        </w:rPr>
        <w:t xml:space="preserve">La Secretaría </w:t>
      </w:r>
      <w:r w:rsidR="003E243F">
        <w:rPr>
          <w:lang w:val="es-AR"/>
        </w:rPr>
        <w:t xml:space="preserve">pidió </w:t>
      </w:r>
      <w:r w:rsidRPr="00DD2BC4">
        <w:rPr>
          <w:lang w:val="es-AR"/>
        </w:rPr>
        <w:t>aclaraciones sobre los motivos de los retrasos en la ejecución de los programas de formación. El PNUMA explicó que el acuerdo de financiación a pequeña escala para el tercer tramo, aprobado en 2018, se firmó en junio de 2020</w:t>
      </w:r>
      <w:r w:rsidR="003E243F">
        <w:rPr>
          <w:lang w:val="es-AR"/>
        </w:rPr>
        <w:t>,</w:t>
      </w:r>
      <w:r w:rsidRPr="00DD2BC4">
        <w:rPr>
          <w:lang w:val="es-AR"/>
        </w:rPr>
        <w:t xml:space="preserve"> debido a retrasos administrativos en la aprobación y a cambios en el Gobierno; </w:t>
      </w:r>
      <w:r w:rsidR="003E243F">
        <w:rPr>
          <w:lang w:val="es-AR"/>
        </w:rPr>
        <w:t xml:space="preserve">durante </w:t>
      </w:r>
      <w:r w:rsidR="003E243F" w:rsidRPr="00DD2BC4">
        <w:rPr>
          <w:lang w:val="es-AR"/>
        </w:rPr>
        <w:t>2020 y hasta agosto de 2021</w:t>
      </w:r>
      <w:r w:rsidR="003E243F">
        <w:rPr>
          <w:lang w:val="es-AR"/>
        </w:rPr>
        <w:t xml:space="preserve"> </w:t>
      </w:r>
      <w:r w:rsidRPr="00DD2BC4">
        <w:rPr>
          <w:lang w:val="es-AR"/>
        </w:rPr>
        <w:t xml:space="preserve">los </w:t>
      </w:r>
      <w:r w:rsidR="003E243F">
        <w:rPr>
          <w:lang w:val="es-AR"/>
        </w:rPr>
        <w:t xml:space="preserve">retos </w:t>
      </w:r>
      <w:r w:rsidRPr="00DD2BC4">
        <w:rPr>
          <w:lang w:val="es-AR"/>
        </w:rPr>
        <w:t xml:space="preserve">relacionados con la pandemia COVID-19 afectaron la ejecución de diferentes actividades. Más recientemente, la reestructuración y la transición de las operaciones de la </w:t>
      </w:r>
      <w:r w:rsidR="003E243F">
        <w:rPr>
          <w:lang w:val="es-AR"/>
        </w:rPr>
        <w:t xml:space="preserve">Dependencia Nacional del Ozono </w:t>
      </w:r>
      <w:r w:rsidRPr="00DD2BC4">
        <w:rPr>
          <w:lang w:val="es-AR"/>
        </w:rPr>
        <w:t>de</w:t>
      </w:r>
      <w:r w:rsidRPr="005B790C">
        <w:rPr>
          <w:lang w:val="es-AR"/>
        </w:rPr>
        <w:t xml:space="preserve"> NIMO</w:t>
      </w:r>
      <w:r w:rsidR="005B790C" w:rsidRPr="005B790C">
        <w:rPr>
          <w:lang w:val="es-AR"/>
        </w:rPr>
        <w:t>S</w:t>
      </w:r>
      <w:r w:rsidRPr="005B790C">
        <w:rPr>
          <w:lang w:val="es-AR"/>
        </w:rPr>
        <w:t xml:space="preserve"> </w:t>
      </w:r>
      <w:r w:rsidRPr="00DD2BC4">
        <w:rPr>
          <w:lang w:val="es-AR"/>
        </w:rPr>
        <w:t xml:space="preserve">a </w:t>
      </w:r>
      <w:r w:rsidRPr="00390EC7">
        <w:rPr>
          <w:lang w:val="es-AR"/>
        </w:rPr>
        <w:t>NEA afectaron</w:t>
      </w:r>
      <w:r w:rsidR="00390EC7">
        <w:rPr>
          <w:lang w:val="es-AR"/>
        </w:rPr>
        <w:t xml:space="preserve"> </w:t>
      </w:r>
      <w:r w:rsidRPr="00DD2BC4">
        <w:rPr>
          <w:lang w:val="es-AR"/>
        </w:rPr>
        <w:t xml:space="preserve">aún más la </w:t>
      </w:r>
      <w:r w:rsidR="003E243F">
        <w:rPr>
          <w:lang w:val="es-AR"/>
        </w:rPr>
        <w:t>ejecución</w:t>
      </w:r>
      <w:r w:rsidRPr="00DD2BC4">
        <w:rPr>
          <w:lang w:val="es-AR"/>
        </w:rPr>
        <w:t xml:space="preserve">. </w:t>
      </w:r>
      <w:r w:rsidR="003E243F">
        <w:rPr>
          <w:lang w:val="es-AR"/>
        </w:rPr>
        <w:t>Además, e</w:t>
      </w:r>
      <w:r w:rsidRPr="00DD2BC4">
        <w:rPr>
          <w:lang w:val="es-AR"/>
        </w:rPr>
        <w:t xml:space="preserve">l PNUMA indicó que las actividades restantes previstas en la etapa I del </w:t>
      </w:r>
      <w:r w:rsidR="00177848">
        <w:rPr>
          <w:lang w:val="es-AR"/>
        </w:rPr>
        <w:t>Plan de gestión de eliminación de los HCFC</w:t>
      </w:r>
      <w:r w:rsidRPr="00DD2BC4">
        <w:rPr>
          <w:lang w:val="es-AR"/>
        </w:rPr>
        <w:t xml:space="preserve"> se ejecutarán a más tardar el 30 de junio de 2024</w:t>
      </w:r>
      <w:r w:rsidR="00EF2FAC" w:rsidRPr="00B32D52">
        <w:rPr>
          <w:lang w:val="es-AR"/>
        </w:rPr>
        <w:t>.</w:t>
      </w:r>
    </w:p>
    <w:p w14:paraId="2EEEFD6E" w14:textId="39D6EA5F" w:rsidR="00EF2FAC" w:rsidRPr="00B32D52" w:rsidRDefault="00DD2BC4" w:rsidP="0016421E">
      <w:pPr>
        <w:pStyle w:val="Heading1"/>
        <w:rPr>
          <w:lang w:val="es-AR"/>
        </w:rPr>
      </w:pPr>
      <w:r w:rsidRPr="00DD2BC4">
        <w:rPr>
          <w:lang w:val="es-AR"/>
        </w:rPr>
        <w:t>El PNUMA confirmó que en el país no se lleva a cabo ning</w:t>
      </w:r>
      <w:r w:rsidR="00AF60A0">
        <w:rPr>
          <w:lang w:val="es-AR"/>
        </w:rPr>
        <w:t>ún reacondicionamiento</w:t>
      </w:r>
      <w:r w:rsidRPr="00DD2BC4">
        <w:rPr>
          <w:lang w:val="es-AR"/>
        </w:rPr>
        <w:t xml:space="preserve"> de equipos que utilicen refrigerantes inflamables y que el</w:t>
      </w:r>
      <w:r w:rsidR="00D720C7">
        <w:rPr>
          <w:lang w:val="es-AR"/>
        </w:rPr>
        <w:t xml:space="preserve"> gobierno </w:t>
      </w:r>
      <w:r w:rsidRPr="00DD2BC4">
        <w:rPr>
          <w:lang w:val="es-AR"/>
        </w:rPr>
        <w:t>es consciente de las decisiones pertinentes del Comité Ejecutivo;</w:t>
      </w:r>
      <w:r w:rsidRPr="00B32D52">
        <w:rPr>
          <w:rStyle w:val="FootnoteReference"/>
          <w:lang w:val="es-AR"/>
        </w:rPr>
        <w:footnoteReference w:id="4"/>
      </w:r>
      <w:r>
        <w:rPr>
          <w:lang w:val="es-AR"/>
        </w:rPr>
        <w:t xml:space="preserve"> </w:t>
      </w:r>
      <w:r w:rsidRPr="00DD2BC4">
        <w:rPr>
          <w:lang w:val="es-AR"/>
        </w:rPr>
        <w:t xml:space="preserve">los programas de formación incluyen información sobre el uso seguro de refrigerantes inflamables durante el mantenimiento de los equipos </w:t>
      </w:r>
      <w:r w:rsidR="00AF60A0">
        <w:rPr>
          <w:lang w:val="es-AR"/>
        </w:rPr>
        <w:t>de refrigeración y climatización</w:t>
      </w:r>
      <w:r w:rsidRPr="00DD2BC4">
        <w:rPr>
          <w:lang w:val="es-AR"/>
        </w:rPr>
        <w:t>.</w:t>
      </w:r>
    </w:p>
    <w:p w14:paraId="217D1F8F" w14:textId="5FCF6455" w:rsidR="00EF2FAC" w:rsidRPr="00B32D52" w:rsidRDefault="00DD2BC4" w:rsidP="00916E09">
      <w:pPr>
        <w:keepNext/>
        <w:widowControl w:val="0"/>
        <w:rPr>
          <w:u w:val="single"/>
          <w:lang w:val="es-AR"/>
        </w:rPr>
      </w:pPr>
      <w:r>
        <w:rPr>
          <w:u w:val="single"/>
          <w:lang w:val="es-AR"/>
        </w:rPr>
        <w:t>A</w:t>
      </w:r>
      <w:r w:rsidRPr="00DD2BC4">
        <w:rPr>
          <w:u w:val="single"/>
          <w:lang w:val="es-AR"/>
        </w:rPr>
        <w:t>plicación de las políticas de género</w:t>
      </w:r>
      <w:r w:rsidR="00EF2FAC" w:rsidRPr="00B32D52">
        <w:rPr>
          <w:rStyle w:val="FootnoteReference"/>
          <w:lang w:val="es-AR"/>
        </w:rPr>
        <w:footnoteReference w:id="5"/>
      </w:r>
    </w:p>
    <w:p w14:paraId="58306612" w14:textId="77777777" w:rsidR="00EF2FAC" w:rsidRPr="00B32D52" w:rsidRDefault="00EF2FAC" w:rsidP="00916E09">
      <w:pPr>
        <w:keepNext/>
        <w:widowControl w:val="0"/>
        <w:rPr>
          <w:lang w:val="es-AR"/>
        </w:rPr>
      </w:pPr>
    </w:p>
    <w:p w14:paraId="53C8B86C" w14:textId="4AEADC4B" w:rsidR="00EF2FAC" w:rsidRPr="00B32D52" w:rsidRDefault="00DD2BC4" w:rsidP="00916E09">
      <w:pPr>
        <w:pStyle w:val="Heading1"/>
        <w:keepNext/>
        <w:spacing w:after="0"/>
        <w:rPr>
          <w:lang w:val="es-AR"/>
        </w:rPr>
      </w:pPr>
      <w:r w:rsidRPr="00DD2BC4">
        <w:rPr>
          <w:lang w:val="es-AR"/>
        </w:rPr>
        <w:t xml:space="preserve">El </w:t>
      </w:r>
      <w:r w:rsidR="00390EC7">
        <w:rPr>
          <w:lang w:val="es-AR"/>
        </w:rPr>
        <w:t>g</w:t>
      </w:r>
      <w:r w:rsidRPr="00DD2BC4">
        <w:rPr>
          <w:lang w:val="es-AR"/>
        </w:rPr>
        <w:t xml:space="preserve">obierno, el PNUMA y la ONUDI están comprometidos </w:t>
      </w:r>
      <w:r w:rsidR="00AF60A0">
        <w:rPr>
          <w:lang w:val="es-AR"/>
        </w:rPr>
        <w:t xml:space="preserve">en aplicar </w:t>
      </w:r>
      <w:r w:rsidRPr="00DD2BC4">
        <w:rPr>
          <w:lang w:val="es-AR"/>
        </w:rPr>
        <w:t>la</w:t>
      </w:r>
      <w:r w:rsidR="00AF60A0">
        <w:rPr>
          <w:lang w:val="es-AR"/>
        </w:rPr>
        <w:t>s</w:t>
      </w:r>
      <w:r w:rsidRPr="00DD2BC4">
        <w:rPr>
          <w:lang w:val="es-AR"/>
        </w:rPr>
        <w:t xml:space="preserve"> política</w:t>
      </w:r>
      <w:r w:rsidR="00AF60A0">
        <w:rPr>
          <w:lang w:val="es-AR"/>
        </w:rPr>
        <w:t>s</w:t>
      </w:r>
      <w:r w:rsidRPr="00DD2BC4">
        <w:rPr>
          <w:lang w:val="es-AR"/>
        </w:rPr>
        <w:t xml:space="preserve"> de género del Fondo Multilateral. El</w:t>
      </w:r>
      <w:r w:rsidR="00D720C7">
        <w:rPr>
          <w:lang w:val="es-AR"/>
        </w:rPr>
        <w:t xml:space="preserve"> gobierno </w:t>
      </w:r>
      <w:r w:rsidRPr="00DD2BC4">
        <w:rPr>
          <w:lang w:val="es-AR"/>
        </w:rPr>
        <w:t>continuará trabajando con el Ministerio de Asuntos Económicos, las Asociaciones de Mujeres, la asociación de técnicos, las escuelas técnicas y otr</w:t>
      </w:r>
      <w:r w:rsidR="00AF60A0">
        <w:rPr>
          <w:lang w:val="es-AR"/>
        </w:rPr>
        <w:t>o</w:t>
      </w:r>
      <w:r w:rsidRPr="00DD2BC4">
        <w:rPr>
          <w:lang w:val="es-AR"/>
        </w:rPr>
        <w:t>s</w:t>
      </w:r>
      <w:r w:rsidR="00AF60A0">
        <w:rPr>
          <w:lang w:val="es-AR"/>
        </w:rPr>
        <w:t xml:space="preserve"> organismos</w:t>
      </w:r>
      <w:r w:rsidRPr="00DD2BC4">
        <w:rPr>
          <w:lang w:val="es-AR"/>
        </w:rPr>
        <w:t xml:space="preserve">, para obtener información sobre cómo alentar a las mujeres a participar en las actividades del </w:t>
      </w:r>
      <w:r w:rsidR="00177848">
        <w:rPr>
          <w:lang w:val="es-AR"/>
        </w:rPr>
        <w:t>Plan de gestión de eliminación de los HCFC</w:t>
      </w:r>
      <w:r w:rsidRPr="00DD2BC4">
        <w:rPr>
          <w:lang w:val="es-AR"/>
        </w:rPr>
        <w:t>. Mediante una combinación de diferentes intervenciones, el</w:t>
      </w:r>
      <w:r w:rsidR="00D720C7">
        <w:rPr>
          <w:lang w:val="es-AR"/>
        </w:rPr>
        <w:t xml:space="preserve"> gobierno </w:t>
      </w:r>
      <w:r w:rsidRPr="00DD2BC4">
        <w:rPr>
          <w:lang w:val="es-AR"/>
        </w:rPr>
        <w:t>espera que aumente la participación de las mujeres en las actividades de</w:t>
      </w:r>
      <w:r w:rsidR="00AF60A0">
        <w:rPr>
          <w:lang w:val="es-AR"/>
        </w:rPr>
        <w:t xml:space="preserve"> dicho </w:t>
      </w:r>
      <w:r w:rsidRPr="00DD2BC4">
        <w:rPr>
          <w:lang w:val="es-AR"/>
        </w:rPr>
        <w:t xml:space="preserve">plan, incluido un mayor número de mujeres que trabajen como técnicas </w:t>
      </w:r>
      <w:r w:rsidR="00AF60A0">
        <w:rPr>
          <w:lang w:val="es-AR"/>
        </w:rPr>
        <w:t>en refrigeración y climatización</w:t>
      </w:r>
      <w:r w:rsidRPr="00DD2BC4">
        <w:rPr>
          <w:lang w:val="es-AR"/>
        </w:rPr>
        <w:t>.</w:t>
      </w:r>
      <w:r w:rsidR="00EF2FAC" w:rsidRPr="00B32D52">
        <w:rPr>
          <w:lang w:val="es-AR"/>
        </w:rPr>
        <w:cr/>
      </w:r>
    </w:p>
    <w:p w14:paraId="5657F90D" w14:textId="7C4DAD8D" w:rsidR="00EF2FAC" w:rsidRPr="00B32D52" w:rsidRDefault="00DD2BC4" w:rsidP="00EF2FAC">
      <w:pPr>
        <w:rPr>
          <w:u w:val="single"/>
          <w:lang w:val="es-AR"/>
        </w:rPr>
      </w:pPr>
      <w:r>
        <w:rPr>
          <w:u w:val="single"/>
          <w:lang w:val="es-AR"/>
        </w:rPr>
        <w:t xml:space="preserve">Finalización de la </w:t>
      </w:r>
      <w:r w:rsidR="001363AC" w:rsidRPr="00B32D52">
        <w:rPr>
          <w:u w:val="single"/>
          <w:lang w:val="es-AR"/>
        </w:rPr>
        <w:t>etapa</w:t>
      </w:r>
      <w:r w:rsidR="00EF2FAC" w:rsidRPr="00B32D52">
        <w:rPr>
          <w:u w:val="single"/>
          <w:lang w:val="es-AR"/>
        </w:rPr>
        <w:t xml:space="preserve"> I </w:t>
      </w:r>
      <w:r w:rsidR="006D2F3D" w:rsidRPr="00B32D52">
        <w:rPr>
          <w:u w:val="single"/>
          <w:lang w:val="es-AR"/>
        </w:rPr>
        <w:t>del Plan de gestión</w:t>
      </w:r>
      <w:r w:rsidR="001363AC" w:rsidRPr="00B32D52">
        <w:rPr>
          <w:u w:val="single"/>
          <w:lang w:val="es-AR"/>
        </w:rPr>
        <w:t xml:space="preserve"> de eliminación de los HCFC</w:t>
      </w:r>
    </w:p>
    <w:p w14:paraId="07FA3E32" w14:textId="77777777" w:rsidR="00EF2FAC" w:rsidRPr="00B32D52" w:rsidRDefault="00EF2FAC" w:rsidP="00EF2FAC">
      <w:pPr>
        <w:rPr>
          <w:i/>
          <w:lang w:val="es-AR"/>
        </w:rPr>
      </w:pPr>
    </w:p>
    <w:p w14:paraId="2630A8CE" w14:textId="618BAEF9" w:rsidR="00EF2FAC" w:rsidRPr="00B32D52" w:rsidRDefault="00DD2BC4" w:rsidP="0016421E">
      <w:pPr>
        <w:pStyle w:val="Heading1"/>
        <w:rPr>
          <w:lang w:val="es-AR"/>
        </w:rPr>
      </w:pPr>
      <w:r w:rsidRPr="00DD2BC4">
        <w:rPr>
          <w:lang w:val="es-AR"/>
        </w:rPr>
        <w:t xml:space="preserve">La fecha de finalización de la etapa I del </w:t>
      </w:r>
      <w:r w:rsidR="00177848">
        <w:rPr>
          <w:lang w:val="es-AR"/>
        </w:rPr>
        <w:t>Plan de gestión de eliminación de los HCFC</w:t>
      </w:r>
      <w:r w:rsidRPr="00DD2BC4">
        <w:rPr>
          <w:lang w:val="es-AR"/>
        </w:rPr>
        <w:t xml:space="preserve"> para </w:t>
      </w:r>
      <w:proofErr w:type="spellStart"/>
      <w:r w:rsidRPr="00DD2BC4">
        <w:rPr>
          <w:lang w:val="es-AR"/>
        </w:rPr>
        <w:t>Suriname</w:t>
      </w:r>
      <w:proofErr w:type="spellEnd"/>
      <w:r w:rsidRPr="00DD2BC4">
        <w:rPr>
          <w:lang w:val="es-AR"/>
        </w:rPr>
        <w:t xml:space="preserve"> </w:t>
      </w:r>
      <w:r w:rsidR="00AF60A0">
        <w:rPr>
          <w:lang w:val="es-AR"/>
        </w:rPr>
        <w:t xml:space="preserve">se previó </w:t>
      </w:r>
      <w:r w:rsidRPr="00DD2BC4">
        <w:rPr>
          <w:lang w:val="es-AR"/>
        </w:rPr>
        <w:t>inicialmente para el 31 de diciembre de 2021. En la 90ª reunión, el Comité Ejecutivo permitió al país, con carácter excepcional, continuar la ejecución de las actividades pendientes relacionadas con la etapa I y pidió que se presentara a la 91ª reunión un plan de ejecución detallado, con la solicitud del tramo restante (decisión 90/23). En vista de los retrasos en la presentación del cuarto tramo, la Secretaría señaló que la prórroga del Acuerdo de la etapa I hasta el 30 de junio de 2024 permitiría al país completar las actividades restantes, tal como figuran en el plan de acción revisado.</w:t>
      </w:r>
      <w:r w:rsidR="00EF2FAC" w:rsidRPr="00B32D52">
        <w:rPr>
          <w:lang w:val="es-AR"/>
        </w:rPr>
        <w:t xml:space="preserve"> </w:t>
      </w:r>
    </w:p>
    <w:p w14:paraId="33C8B9DC" w14:textId="5F2C2C8B" w:rsidR="00EF2FAC" w:rsidRPr="00B32D52" w:rsidRDefault="00237B93" w:rsidP="006929EA">
      <w:pPr>
        <w:pStyle w:val="NormalWeb"/>
        <w:keepNext/>
        <w:keepLines/>
        <w:widowControl w:val="0"/>
        <w:rPr>
          <w:sz w:val="22"/>
          <w:szCs w:val="22"/>
          <w:u w:val="single"/>
          <w:lang w:val="es-AR"/>
        </w:rPr>
      </w:pPr>
      <w:r w:rsidRPr="00237B93">
        <w:rPr>
          <w:sz w:val="22"/>
          <w:szCs w:val="22"/>
          <w:u w:val="single"/>
          <w:lang w:val="es-AR"/>
        </w:rPr>
        <w:t>Sostenibilidad de la eliminación de los HCFC y evaluación de riesgos</w:t>
      </w:r>
    </w:p>
    <w:p w14:paraId="368EEA4A" w14:textId="783043F3" w:rsidR="00EF2FAC" w:rsidRPr="00B32D52" w:rsidRDefault="00237B93" w:rsidP="006929EA">
      <w:pPr>
        <w:pStyle w:val="Heading1"/>
        <w:keepNext/>
        <w:keepLines/>
        <w:widowControl w:val="0"/>
        <w:rPr>
          <w:lang w:val="es-AR"/>
        </w:rPr>
      </w:pPr>
      <w:r w:rsidRPr="00237B93">
        <w:rPr>
          <w:lang w:val="es-AR"/>
        </w:rPr>
        <w:t>El</w:t>
      </w:r>
      <w:r w:rsidR="00D720C7">
        <w:rPr>
          <w:lang w:val="es-AR"/>
        </w:rPr>
        <w:t xml:space="preserve"> gobierno </w:t>
      </w:r>
      <w:r w:rsidRPr="00237B93">
        <w:rPr>
          <w:lang w:val="es-AR"/>
        </w:rPr>
        <w:t>de</w:t>
      </w:r>
      <w:r w:rsidR="00EC7084">
        <w:rPr>
          <w:lang w:val="es-AR"/>
        </w:rPr>
        <w:t xml:space="preserve"> </w:t>
      </w:r>
      <w:proofErr w:type="spellStart"/>
      <w:r w:rsidR="00EC7084">
        <w:rPr>
          <w:lang w:val="es-AR"/>
        </w:rPr>
        <w:t>Suriname</w:t>
      </w:r>
      <w:proofErr w:type="spellEnd"/>
      <w:r w:rsidR="00EC7084">
        <w:rPr>
          <w:lang w:val="es-AR"/>
        </w:rPr>
        <w:t xml:space="preserve"> </w:t>
      </w:r>
      <w:r w:rsidR="00AF60A0">
        <w:rPr>
          <w:lang w:val="es-AR"/>
        </w:rPr>
        <w:t xml:space="preserve">estableció </w:t>
      </w:r>
      <w:r w:rsidRPr="00237B93">
        <w:rPr>
          <w:lang w:val="es-AR"/>
        </w:rPr>
        <w:t xml:space="preserve">el programa de formación de </w:t>
      </w:r>
      <w:r w:rsidR="00AF60A0">
        <w:rPr>
          <w:lang w:val="es-AR"/>
        </w:rPr>
        <w:t>instructores</w:t>
      </w:r>
      <w:r w:rsidRPr="00237B93">
        <w:rPr>
          <w:lang w:val="es-AR"/>
        </w:rPr>
        <w:t xml:space="preserve"> para capacitar a los funcionarios de aduanas de manera continua y daría prioridad y aplicaría las diferentes recomendaciones sobre el fortalecimiento del sistema de </w:t>
      </w:r>
      <w:r w:rsidR="00EC7084">
        <w:rPr>
          <w:lang w:val="es-AR"/>
        </w:rPr>
        <w:t>otorgamiento de licencias</w:t>
      </w:r>
      <w:r w:rsidRPr="00237B93">
        <w:rPr>
          <w:lang w:val="es-AR"/>
        </w:rPr>
        <w:t xml:space="preserve"> y cuotas para los HCFC. </w:t>
      </w:r>
      <w:r w:rsidR="00AF60A0">
        <w:rPr>
          <w:lang w:val="es-AR"/>
        </w:rPr>
        <w:t>L</w:t>
      </w:r>
      <w:r w:rsidR="00AF60A0" w:rsidRPr="00237B93">
        <w:rPr>
          <w:lang w:val="es-AR"/>
        </w:rPr>
        <w:t xml:space="preserve">os nuevos miembros en sus nuevos cursos de actualización </w:t>
      </w:r>
      <w:r w:rsidR="00AF60A0">
        <w:rPr>
          <w:lang w:val="es-AR"/>
        </w:rPr>
        <w:t>utilizan e</w:t>
      </w:r>
      <w:r w:rsidRPr="00237B93">
        <w:rPr>
          <w:lang w:val="es-AR"/>
        </w:rPr>
        <w:t>l plan de estudios y los programas de formación para técnicos; los profesores de las instituciones técnicas participan regularmente en los programas de formación sobre buenas prácticas de servicio. Se han abordado los riesgos relativos a la ejecución debidos a las dificultades administrativas derivadas de la reestructuración de la Dependencia Nacional del Ozono y se espera que las actividades previstas en el cuarto tramo se ejecuten a su debido tiempo. El</w:t>
      </w:r>
      <w:r w:rsidR="00D720C7">
        <w:rPr>
          <w:lang w:val="es-AR"/>
        </w:rPr>
        <w:t xml:space="preserve"> gobierno </w:t>
      </w:r>
      <w:r w:rsidRPr="00237B93">
        <w:rPr>
          <w:lang w:val="es-AR"/>
        </w:rPr>
        <w:t xml:space="preserve">tiene previsto presentar la etapa II del </w:t>
      </w:r>
      <w:r w:rsidR="00177848">
        <w:rPr>
          <w:lang w:val="es-AR"/>
        </w:rPr>
        <w:t>Plan de gestión de eliminación de los HCFC</w:t>
      </w:r>
      <w:r w:rsidRPr="00237B93">
        <w:rPr>
          <w:lang w:val="es-AR"/>
        </w:rPr>
        <w:t xml:space="preserve"> en 2024</w:t>
      </w:r>
      <w:r w:rsidR="00EF2FAC" w:rsidRPr="00B32D52">
        <w:rPr>
          <w:lang w:val="es-AR"/>
        </w:rPr>
        <w:t>.</w:t>
      </w:r>
    </w:p>
    <w:p w14:paraId="23BEE9A8" w14:textId="678EBC55" w:rsidR="00EF2FAC" w:rsidRPr="00B32D52" w:rsidRDefault="00EF2FAC" w:rsidP="00EF2FAC">
      <w:pPr>
        <w:keepNext/>
        <w:rPr>
          <w:u w:val="single"/>
          <w:lang w:val="es-AR"/>
        </w:rPr>
      </w:pPr>
      <w:r w:rsidRPr="00B32D52">
        <w:rPr>
          <w:u w:val="single"/>
          <w:lang w:val="es-AR"/>
        </w:rPr>
        <w:t>Conclusi</w:t>
      </w:r>
      <w:r w:rsidR="00237B93">
        <w:rPr>
          <w:u w:val="single"/>
          <w:lang w:val="es-AR"/>
        </w:rPr>
        <w:t>ón</w:t>
      </w:r>
      <w:r w:rsidRPr="00B32D52">
        <w:rPr>
          <w:u w:val="single"/>
          <w:lang w:val="es-AR"/>
        </w:rPr>
        <w:t xml:space="preserve"> </w:t>
      </w:r>
    </w:p>
    <w:p w14:paraId="6E16A486" w14:textId="77777777" w:rsidR="00EF2FAC" w:rsidRPr="00B32D52" w:rsidRDefault="00EF2FAC" w:rsidP="00EF2FAC">
      <w:pPr>
        <w:keepNext/>
        <w:rPr>
          <w:lang w:val="es-AR"/>
        </w:rPr>
      </w:pPr>
    </w:p>
    <w:p w14:paraId="75B2A85B" w14:textId="67E532E8" w:rsidR="00EF2FAC" w:rsidRPr="00B32D52" w:rsidRDefault="00237B93" w:rsidP="0016421E">
      <w:pPr>
        <w:pStyle w:val="Heading1"/>
        <w:rPr>
          <w:lang w:val="es-AR"/>
        </w:rPr>
      </w:pPr>
      <w:r w:rsidRPr="00237B93">
        <w:rPr>
          <w:lang w:val="es-AR"/>
        </w:rPr>
        <w:t>El</w:t>
      </w:r>
      <w:r w:rsidR="00D720C7">
        <w:rPr>
          <w:lang w:val="es-AR"/>
        </w:rPr>
        <w:t xml:space="preserve"> gobierno </w:t>
      </w:r>
      <w:r w:rsidRPr="00237B93">
        <w:rPr>
          <w:lang w:val="es-AR"/>
        </w:rPr>
        <w:t xml:space="preserve">de </w:t>
      </w:r>
      <w:proofErr w:type="spellStart"/>
      <w:r w:rsidRPr="00237B93">
        <w:rPr>
          <w:lang w:val="es-AR"/>
        </w:rPr>
        <w:t>Suriname</w:t>
      </w:r>
      <w:proofErr w:type="spellEnd"/>
      <w:r w:rsidRPr="00237B93">
        <w:rPr>
          <w:lang w:val="es-AR"/>
        </w:rPr>
        <w:t xml:space="preserve"> </w:t>
      </w:r>
      <w:r w:rsidR="00AF60A0">
        <w:rPr>
          <w:lang w:val="es-AR"/>
        </w:rPr>
        <w:t>redujo el</w:t>
      </w:r>
      <w:r w:rsidRPr="00237B93">
        <w:rPr>
          <w:lang w:val="es-AR"/>
        </w:rPr>
        <w:t xml:space="preserve"> consumo de HCFC a 0,10 tonelada PAO en 2022, lo que </w:t>
      </w:r>
      <w:r w:rsidR="00AF60A0">
        <w:rPr>
          <w:lang w:val="es-AR"/>
        </w:rPr>
        <w:t xml:space="preserve">constituye </w:t>
      </w:r>
      <w:r w:rsidRPr="00237B93">
        <w:rPr>
          <w:lang w:val="es-AR"/>
        </w:rPr>
        <w:t xml:space="preserve">un 95 por ciento por debajo de la base para el cumplimiento </w:t>
      </w:r>
      <w:r w:rsidR="00AF60A0">
        <w:rPr>
          <w:lang w:val="es-AR"/>
        </w:rPr>
        <w:t xml:space="preserve">de los </w:t>
      </w:r>
      <w:r w:rsidR="00AF60A0" w:rsidRPr="00237B93">
        <w:rPr>
          <w:lang w:val="es-AR"/>
        </w:rPr>
        <w:t xml:space="preserve">HCFC </w:t>
      </w:r>
      <w:r w:rsidRPr="00237B93">
        <w:rPr>
          <w:lang w:val="es-AR"/>
        </w:rPr>
        <w:t xml:space="preserve">y un 92,2 por ciento por debajo del objetivo de consumo para ese año. </w:t>
      </w:r>
      <w:r w:rsidR="00E77F56">
        <w:rPr>
          <w:lang w:val="es-AR"/>
        </w:rPr>
        <w:t xml:space="preserve">Como consecuencia de </w:t>
      </w:r>
      <w:r w:rsidRPr="00237B93">
        <w:rPr>
          <w:lang w:val="es-AR"/>
        </w:rPr>
        <w:t xml:space="preserve">la reestructuración organizativa de la Dependencia Nacional del Ozono y </w:t>
      </w:r>
      <w:r w:rsidR="00E77F56">
        <w:rPr>
          <w:lang w:val="es-AR"/>
        </w:rPr>
        <w:t xml:space="preserve">de </w:t>
      </w:r>
      <w:r w:rsidRPr="00237B93">
        <w:rPr>
          <w:lang w:val="es-AR"/>
        </w:rPr>
        <w:t xml:space="preserve">los problemas relacionados con la pandemia del COVID-19, las actividades relativas al tercer tramo se retrasaron; actualmente, la Dependencia Nacional del Ozono, bajo la nueva estructura, está ejecutando las actividades del </w:t>
      </w:r>
      <w:r w:rsidR="00177848">
        <w:rPr>
          <w:lang w:val="es-AR"/>
        </w:rPr>
        <w:t>Plan de gestión de eliminación de los HCFC</w:t>
      </w:r>
      <w:r w:rsidRPr="00237B93">
        <w:rPr>
          <w:lang w:val="es-AR"/>
        </w:rPr>
        <w:t xml:space="preserve">. </w:t>
      </w:r>
      <w:r w:rsidR="00E77F56">
        <w:rPr>
          <w:lang w:val="es-AR"/>
        </w:rPr>
        <w:t>S</w:t>
      </w:r>
      <w:r w:rsidR="00E77F56" w:rsidRPr="00237B93">
        <w:rPr>
          <w:lang w:val="es-AR"/>
        </w:rPr>
        <w:t>e ha desembolsado el 91,9%</w:t>
      </w:r>
      <w:r w:rsidR="00E77F56">
        <w:rPr>
          <w:lang w:val="es-AR"/>
        </w:rPr>
        <w:t xml:space="preserve"> d</w:t>
      </w:r>
      <w:r w:rsidRPr="00237B93">
        <w:rPr>
          <w:lang w:val="es-AR"/>
        </w:rPr>
        <w:t xml:space="preserve">el total de </w:t>
      </w:r>
      <w:r w:rsidR="00E77F56">
        <w:rPr>
          <w:lang w:val="es-AR"/>
        </w:rPr>
        <w:t xml:space="preserve">los </w:t>
      </w:r>
      <w:r w:rsidRPr="00237B93">
        <w:rPr>
          <w:lang w:val="es-AR"/>
        </w:rPr>
        <w:t xml:space="preserve">fondos aprobados hasta el tercer tramo. Aunque se iniciaron </w:t>
      </w:r>
      <w:r w:rsidR="00E77F56">
        <w:rPr>
          <w:lang w:val="es-AR"/>
        </w:rPr>
        <w:t xml:space="preserve">medidas </w:t>
      </w:r>
      <w:r w:rsidRPr="00237B93">
        <w:rPr>
          <w:lang w:val="es-AR"/>
        </w:rPr>
        <w:t xml:space="preserve">para reforzar el sistema de licencias y cuotas para los HCFC durante la ejecución del tercer tramo, no se </w:t>
      </w:r>
      <w:r w:rsidR="00E77F56">
        <w:rPr>
          <w:lang w:val="es-AR"/>
        </w:rPr>
        <w:t xml:space="preserve">aplicaron </w:t>
      </w:r>
      <w:r w:rsidRPr="00237B93">
        <w:rPr>
          <w:lang w:val="es-AR"/>
        </w:rPr>
        <w:t xml:space="preserve">en su totalidad; y debido a los problemas relacionados con la pandemia de COVID 19, las consultas </w:t>
      </w:r>
      <w:r w:rsidR="00E77F56">
        <w:rPr>
          <w:lang w:val="es-AR"/>
        </w:rPr>
        <w:t xml:space="preserve">presenciales </w:t>
      </w:r>
      <w:r w:rsidRPr="00237B93">
        <w:rPr>
          <w:lang w:val="es-AR"/>
        </w:rPr>
        <w:t xml:space="preserve">y la formación necesarias para estas actividades se vieron afectadas. El informe de verificación identificó las medidas que debían adoptarse para reforzar el sistema de </w:t>
      </w:r>
      <w:r w:rsidR="00EC7084">
        <w:rPr>
          <w:lang w:val="es-AR"/>
        </w:rPr>
        <w:t>otorgamiento de licencias</w:t>
      </w:r>
      <w:r w:rsidRPr="00237B93">
        <w:rPr>
          <w:lang w:val="es-AR"/>
        </w:rPr>
        <w:t xml:space="preserve"> y cuotas, y el</w:t>
      </w:r>
      <w:r w:rsidR="00D720C7">
        <w:rPr>
          <w:lang w:val="es-AR"/>
        </w:rPr>
        <w:t xml:space="preserve"> gobierno </w:t>
      </w:r>
      <w:r w:rsidRPr="00237B93">
        <w:rPr>
          <w:lang w:val="es-AR"/>
        </w:rPr>
        <w:t>ha acordado ejecutar estas actividades con carácter prioritario e informar al Comité Ejecutivo sobre el estado de su ejecución en cada reunión. Las actividades de formación para los funcionarios de aduanas y encargados de hacer cumplir la</w:t>
      </w:r>
      <w:r w:rsidR="00E77F56">
        <w:rPr>
          <w:lang w:val="es-AR"/>
        </w:rPr>
        <w:t xml:space="preserve">s reglamentaciones </w:t>
      </w:r>
      <w:r w:rsidRPr="00237B93">
        <w:rPr>
          <w:lang w:val="es-AR"/>
        </w:rPr>
        <w:t>y el sector</w:t>
      </w:r>
      <w:r w:rsidR="00E77F56">
        <w:rPr>
          <w:lang w:val="es-AR"/>
        </w:rPr>
        <w:t xml:space="preserve"> de</w:t>
      </w:r>
      <w:r w:rsidRPr="00237B93">
        <w:rPr>
          <w:lang w:val="es-AR"/>
        </w:rPr>
        <w:t xml:space="preserve"> servicio y las actividades de sensibilización y divulgación de información seguirían </w:t>
      </w:r>
      <w:r w:rsidR="00E77F56">
        <w:rPr>
          <w:lang w:val="es-AR"/>
        </w:rPr>
        <w:t xml:space="preserve">llevándose a cabo </w:t>
      </w:r>
      <w:r w:rsidRPr="00237B93">
        <w:rPr>
          <w:lang w:val="es-AR"/>
        </w:rPr>
        <w:t>durante el cuarto tramo. En vista del retraso en la ejecución del tercer tramo y la presentación del cuarto tramo, el</w:t>
      </w:r>
      <w:r w:rsidR="00D720C7">
        <w:rPr>
          <w:lang w:val="es-AR"/>
        </w:rPr>
        <w:t xml:space="preserve"> gobierno </w:t>
      </w:r>
      <w:r w:rsidRPr="00237B93">
        <w:rPr>
          <w:lang w:val="es-AR"/>
        </w:rPr>
        <w:t xml:space="preserve">ha solicitado una prórroga de la fecha de finalización de la etapa I del </w:t>
      </w:r>
      <w:r w:rsidR="00177848">
        <w:rPr>
          <w:lang w:val="es-AR"/>
        </w:rPr>
        <w:t>Plan de gestión de eliminación de los HCFC</w:t>
      </w:r>
      <w:r w:rsidRPr="00237B93">
        <w:rPr>
          <w:lang w:val="es-AR"/>
        </w:rPr>
        <w:t xml:space="preserve"> hasta el 30 de junio de 2024, </w:t>
      </w:r>
      <w:r w:rsidR="00E77F56">
        <w:rPr>
          <w:lang w:val="es-AR"/>
        </w:rPr>
        <w:t xml:space="preserve">entendiendo </w:t>
      </w:r>
      <w:r w:rsidRPr="00237B93">
        <w:rPr>
          <w:lang w:val="es-AR"/>
        </w:rPr>
        <w:t>que no se solicitará ninguna otra prórroga</w:t>
      </w:r>
      <w:r w:rsidR="00E77F56">
        <w:rPr>
          <w:lang w:val="es-AR"/>
        </w:rPr>
        <w:t xml:space="preserve"> al respecto</w:t>
      </w:r>
      <w:r w:rsidRPr="00237B93">
        <w:rPr>
          <w:lang w:val="es-AR"/>
        </w:rPr>
        <w:t xml:space="preserve">. La </w:t>
      </w:r>
      <w:r w:rsidR="00E77F56">
        <w:rPr>
          <w:lang w:val="es-AR"/>
        </w:rPr>
        <w:t>e</w:t>
      </w:r>
      <w:r w:rsidRPr="00237B93">
        <w:rPr>
          <w:lang w:val="es-AR"/>
        </w:rPr>
        <w:t xml:space="preserve">tapa II del </w:t>
      </w:r>
      <w:r w:rsidR="00177848">
        <w:rPr>
          <w:lang w:val="es-AR"/>
        </w:rPr>
        <w:t>Plan de gestión de eliminación de los HCFC</w:t>
      </w:r>
      <w:r w:rsidR="00E77F56">
        <w:rPr>
          <w:lang w:val="es-AR"/>
        </w:rPr>
        <w:t xml:space="preserve"> </w:t>
      </w:r>
      <w:r w:rsidRPr="00237B93">
        <w:rPr>
          <w:lang w:val="es-AR"/>
        </w:rPr>
        <w:t xml:space="preserve">está en preparación y se espera </w:t>
      </w:r>
      <w:r w:rsidR="00E77F56">
        <w:rPr>
          <w:lang w:val="es-AR"/>
        </w:rPr>
        <w:t xml:space="preserve">presentarla </w:t>
      </w:r>
      <w:r w:rsidRPr="00237B93">
        <w:rPr>
          <w:lang w:val="es-AR"/>
        </w:rPr>
        <w:t>para la última reunión de 2024 con la condición de que las actividades identificadas en el párrafo 15 relativas al fortalecimiento del sistema de licencias y cuotas se ejecuten en su totalidad</w:t>
      </w:r>
      <w:r w:rsidR="00EF2FAC" w:rsidRPr="00B32D52">
        <w:rPr>
          <w:lang w:val="es-AR"/>
        </w:rPr>
        <w:t>.</w:t>
      </w:r>
    </w:p>
    <w:p w14:paraId="61F198AD" w14:textId="59D3FF45" w:rsidR="00EF2FAC" w:rsidRPr="00B32D52" w:rsidRDefault="00EF2FAC" w:rsidP="0063475A">
      <w:pPr>
        <w:keepNext/>
        <w:keepLines/>
        <w:spacing w:before="360"/>
        <w:rPr>
          <w:b/>
          <w:lang w:val="es-AR"/>
        </w:rPr>
      </w:pPr>
      <w:r w:rsidRPr="00B32D52">
        <w:rPr>
          <w:b/>
          <w:lang w:val="es-AR"/>
        </w:rPr>
        <w:t>RECOMENDA</w:t>
      </w:r>
      <w:r w:rsidR="00237B93">
        <w:rPr>
          <w:b/>
          <w:lang w:val="es-AR"/>
        </w:rPr>
        <w:t>CIÓN</w:t>
      </w:r>
    </w:p>
    <w:p w14:paraId="0C7B1B2A" w14:textId="77777777" w:rsidR="00EF2FAC" w:rsidRPr="00B32D52" w:rsidRDefault="00EF2FAC" w:rsidP="0063475A">
      <w:pPr>
        <w:keepNext/>
        <w:keepLines/>
        <w:rPr>
          <w:b/>
          <w:lang w:val="es-AR"/>
        </w:rPr>
      </w:pPr>
    </w:p>
    <w:p w14:paraId="69CDC677" w14:textId="72158C48" w:rsidR="00EF2FAC" w:rsidRPr="00B32D52" w:rsidRDefault="00237B93" w:rsidP="0063475A">
      <w:pPr>
        <w:pStyle w:val="Heading1"/>
        <w:keepNext/>
        <w:keepLines/>
        <w:rPr>
          <w:lang w:val="es-AR"/>
        </w:rPr>
      </w:pPr>
      <w:bookmarkStart w:id="3" w:name="_Hlk122622077"/>
      <w:r w:rsidRPr="00237B93">
        <w:rPr>
          <w:lang w:val="es-AR"/>
        </w:rPr>
        <w:t>El Comité Ejecutivo podría considerar</w:t>
      </w:r>
      <w:r w:rsidR="00EF2FAC" w:rsidRPr="00B32D52">
        <w:rPr>
          <w:lang w:val="es-AR"/>
        </w:rPr>
        <w:t xml:space="preserve">: </w:t>
      </w:r>
    </w:p>
    <w:p w14:paraId="1643A384" w14:textId="36532C05" w:rsidR="00EF2FAC" w:rsidRPr="00B32D52" w:rsidRDefault="00237B93" w:rsidP="0063475A">
      <w:pPr>
        <w:pStyle w:val="Heading2"/>
        <w:keepNext/>
        <w:keepLines/>
        <w:rPr>
          <w:lang w:val="es-AR"/>
        </w:rPr>
      </w:pPr>
      <w:r w:rsidRPr="00237B93">
        <w:rPr>
          <w:lang w:val="es-AR"/>
        </w:rPr>
        <w:t>Toma</w:t>
      </w:r>
      <w:r w:rsidR="00E77F56">
        <w:rPr>
          <w:lang w:val="es-AR"/>
        </w:rPr>
        <w:t>r</w:t>
      </w:r>
      <w:r w:rsidRPr="00237B93">
        <w:rPr>
          <w:lang w:val="es-AR"/>
        </w:rPr>
        <w:t xml:space="preserve"> nota del informe </w:t>
      </w:r>
      <w:r w:rsidR="00E77F56">
        <w:rPr>
          <w:lang w:val="es-AR"/>
        </w:rPr>
        <w:t xml:space="preserve">sobre la marcha de las actividades relativo a </w:t>
      </w:r>
      <w:r w:rsidRPr="00237B93">
        <w:rPr>
          <w:lang w:val="es-AR"/>
        </w:rPr>
        <w:t xml:space="preserve">la ejecución del tercer tramo de la etapa I del Plan de gestión de eliminación de los HCFC para </w:t>
      </w:r>
      <w:proofErr w:type="spellStart"/>
      <w:r w:rsidRPr="00237B93">
        <w:rPr>
          <w:lang w:val="es-AR"/>
        </w:rPr>
        <w:t>Surinam</w:t>
      </w:r>
      <w:r w:rsidR="00C64828">
        <w:rPr>
          <w:lang w:val="es-AR"/>
        </w:rPr>
        <w:t>e</w:t>
      </w:r>
      <w:proofErr w:type="spellEnd"/>
      <w:r w:rsidR="00EF2FAC" w:rsidRPr="00B32D52">
        <w:rPr>
          <w:lang w:val="es-AR"/>
        </w:rPr>
        <w:t xml:space="preserve">; </w:t>
      </w:r>
    </w:p>
    <w:p w14:paraId="52ADCCB5" w14:textId="77777777" w:rsidR="00E77F56" w:rsidRDefault="00C64828" w:rsidP="0016421E">
      <w:pPr>
        <w:pStyle w:val="Heading2"/>
        <w:rPr>
          <w:lang w:val="es-AR"/>
        </w:rPr>
      </w:pPr>
      <w:r w:rsidRPr="00C64828">
        <w:rPr>
          <w:lang w:val="es-AR"/>
        </w:rPr>
        <w:t xml:space="preserve">Aprobar, con carácter excepcional, dado el retraso en la ejecución de las actividades de eliminación, y observando que no se solicitaría una nueva prórroga de la ejecución del proyecto, la prórroga de la fecha de finalización de la etapa I del plan de gestión de la eliminación de los HCFC para </w:t>
      </w:r>
      <w:proofErr w:type="spellStart"/>
      <w:r w:rsidRPr="00C64828">
        <w:rPr>
          <w:lang w:val="es-AR"/>
        </w:rPr>
        <w:t>Suriname</w:t>
      </w:r>
      <w:proofErr w:type="spellEnd"/>
      <w:r w:rsidRPr="00C64828">
        <w:rPr>
          <w:lang w:val="es-AR"/>
        </w:rPr>
        <w:t xml:space="preserve"> hasta el 30 de junio de 2024</w:t>
      </w:r>
      <w:r w:rsidR="003105A4" w:rsidRPr="00B32D52">
        <w:rPr>
          <w:lang w:val="es-AR"/>
        </w:rPr>
        <w:t xml:space="preserve">; </w:t>
      </w:r>
    </w:p>
    <w:p w14:paraId="51F6BC9A" w14:textId="235D5529" w:rsidR="00EF2FAC" w:rsidRPr="00B32D52" w:rsidRDefault="00E77F56" w:rsidP="0016421E">
      <w:pPr>
        <w:pStyle w:val="Heading2"/>
        <w:rPr>
          <w:lang w:val="es-AR"/>
        </w:rPr>
      </w:pPr>
      <w:r w:rsidRPr="00E77F56">
        <w:rPr>
          <w:lang w:val="es-AR"/>
        </w:rPr>
        <w:t xml:space="preserve">Pedir al </w:t>
      </w:r>
      <w:r>
        <w:rPr>
          <w:lang w:val="es-AR"/>
        </w:rPr>
        <w:t>g</w:t>
      </w:r>
      <w:r w:rsidRPr="00E77F56">
        <w:rPr>
          <w:lang w:val="es-AR"/>
        </w:rPr>
        <w:t xml:space="preserve">obierno de </w:t>
      </w:r>
      <w:proofErr w:type="spellStart"/>
      <w:r w:rsidRPr="00E77F56">
        <w:rPr>
          <w:lang w:val="es-AR"/>
        </w:rPr>
        <w:t>Surinam</w:t>
      </w:r>
      <w:r w:rsidR="00177848">
        <w:rPr>
          <w:lang w:val="es-AR"/>
        </w:rPr>
        <w:t>e</w:t>
      </w:r>
      <w:proofErr w:type="spellEnd"/>
      <w:r w:rsidRPr="00E77F56">
        <w:rPr>
          <w:lang w:val="es-AR"/>
        </w:rPr>
        <w:t xml:space="preserve">, </w:t>
      </w:r>
      <w:r>
        <w:rPr>
          <w:lang w:val="es-AR"/>
        </w:rPr>
        <w:t>e</w:t>
      </w:r>
      <w:r w:rsidRPr="00E77F56">
        <w:rPr>
          <w:lang w:val="es-AR"/>
        </w:rPr>
        <w:t xml:space="preserve">l PNUMA y la ONUDI que presenten un informe </w:t>
      </w:r>
      <w:r>
        <w:rPr>
          <w:lang w:val="es-AR"/>
        </w:rPr>
        <w:t xml:space="preserve">sobre la marcha de las actividades relativo a </w:t>
      </w:r>
      <w:r w:rsidRPr="00E77F56">
        <w:rPr>
          <w:lang w:val="es-AR"/>
        </w:rPr>
        <w:t>la ejecución del programa de trabajo asociado con el tramo final en la última reunión del Comité Ejecutivo en 2024 y un informe de terminación de proyecto en la primera reunión de 2025</w:t>
      </w:r>
      <w:r w:rsidR="00F85343">
        <w:rPr>
          <w:lang w:val="es-AR"/>
        </w:rPr>
        <w:t xml:space="preserve">; </w:t>
      </w:r>
      <w:r w:rsidR="00C64828">
        <w:rPr>
          <w:lang w:val="es-AR"/>
        </w:rPr>
        <w:t>y</w:t>
      </w:r>
    </w:p>
    <w:p w14:paraId="01AE4E65" w14:textId="433C4592" w:rsidR="00EF2FAC" w:rsidRPr="00B32D52" w:rsidRDefault="00C64828" w:rsidP="00607F7F">
      <w:pPr>
        <w:pStyle w:val="Heading2"/>
        <w:rPr>
          <w:lang w:val="es-AR"/>
        </w:rPr>
      </w:pPr>
      <w:r w:rsidRPr="00C64828">
        <w:rPr>
          <w:lang w:val="es-AR"/>
        </w:rPr>
        <w:t xml:space="preserve">Aprobar el cuarto y último tramo de la etapa I del </w:t>
      </w:r>
      <w:r w:rsidR="00177848">
        <w:rPr>
          <w:lang w:val="es-AR"/>
        </w:rPr>
        <w:t>Plan de gestión de eliminación de los HCFC</w:t>
      </w:r>
      <w:r w:rsidRPr="00C64828">
        <w:rPr>
          <w:lang w:val="es-AR"/>
        </w:rPr>
        <w:t xml:space="preserve"> para </w:t>
      </w:r>
      <w:proofErr w:type="spellStart"/>
      <w:r w:rsidRPr="00C64828">
        <w:rPr>
          <w:lang w:val="es-AR"/>
        </w:rPr>
        <w:t>Suriname</w:t>
      </w:r>
      <w:proofErr w:type="spellEnd"/>
      <w:r w:rsidRPr="00C64828">
        <w:rPr>
          <w:lang w:val="es-AR"/>
        </w:rPr>
        <w:t xml:space="preserve"> y el correspondiente plan de ejecución del tramo </w:t>
      </w:r>
      <w:r w:rsidR="00F85343">
        <w:rPr>
          <w:lang w:val="es-AR"/>
        </w:rPr>
        <w:t xml:space="preserve">para </w:t>
      </w:r>
      <w:r w:rsidRPr="00C64828">
        <w:rPr>
          <w:lang w:val="es-AR"/>
        </w:rPr>
        <w:t xml:space="preserve">2023-2024, por un monto de 25 065 </w:t>
      </w:r>
      <w:r w:rsidR="00D720C7">
        <w:rPr>
          <w:lang w:val="es-AR"/>
        </w:rPr>
        <w:t>$EUA</w:t>
      </w:r>
      <w:r w:rsidRPr="00C64828">
        <w:rPr>
          <w:lang w:val="es-AR"/>
        </w:rPr>
        <w:t xml:space="preserve">, </w:t>
      </w:r>
      <w:r w:rsidR="00F85343">
        <w:rPr>
          <w:lang w:val="es-AR"/>
        </w:rPr>
        <w:t xml:space="preserve">que se desglosa de la siguiente manera: </w:t>
      </w:r>
      <w:r w:rsidRPr="00C64828">
        <w:rPr>
          <w:lang w:val="es-AR"/>
        </w:rPr>
        <w:t xml:space="preserve">13 500 </w:t>
      </w:r>
      <w:r w:rsidR="00D720C7">
        <w:rPr>
          <w:lang w:val="es-AR"/>
        </w:rPr>
        <w:t>$EUA</w:t>
      </w:r>
      <w:r w:rsidRPr="00C64828">
        <w:rPr>
          <w:lang w:val="es-AR"/>
        </w:rPr>
        <w:t xml:space="preserve">, más gastos de apoyo del organismo de 1 755 </w:t>
      </w:r>
      <w:r w:rsidR="00D720C7">
        <w:rPr>
          <w:lang w:val="es-AR"/>
        </w:rPr>
        <w:t>$EUA</w:t>
      </w:r>
      <w:r w:rsidR="00F85343">
        <w:rPr>
          <w:lang w:val="es-AR"/>
        </w:rPr>
        <w:t>,</w:t>
      </w:r>
      <w:r w:rsidRPr="00C64828">
        <w:rPr>
          <w:lang w:val="es-AR"/>
        </w:rPr>
        <w:t xml:space="preserve"> para el PNUMA</w:t>
      </w:r>
      <w:r w:rsidR="00F85343">
        <w:rPr>
          <w:lang w:val="es-AR"/>
        </w:rPr>
        <w:t>;</w:t>
      </w:r>
      <w:r w:rsidRPr="00C64828">
        <w:rPr>
          <w:lang w:val="es-AR"/>
        </w:rPr>
        <w:t xml:space="preserve"> y 9 000 </w:t>
      </w:r>
      <w:r w:rsidR="00D720C7">
        <w:rPr>
          <w:lang w:val="es-AR"/>
        </w:rPr>
        <w:t>$EUA</w:t>
      </w:r>
      <w:r w:rsidRPr="00C64828">
        <w:rPr>
          <w:lang w:val="es-AR"/>
        </w:rPr>
        <w:t xml:space="preserve">, más gastos de apoyo del organismo de 810 </w:t>
      </w:r>
      <w:r w:rsidR="00D720C7">
        <w:rPr>
          <w:lang w:val="es-AR"/>
        </w:rPr>
        <w:t>$EUA</w:t>
      </w:r>
      <w:r w:rsidR="00F85343">
        <w:rPr>
          <w:lang w:val="es-AR"/>
        </w:rPr>
        <w:t>,</w:t>
      </w:r>
      <w:r w:rsidRPr="00C64828">
        <w:rPr>
          <w:lang w:val="es-AR"/>
        </w:rPr>
        <w:t xml:space="preserve"> para la ONUDI, </w:t>
      </w:r>
      <w:r w:rsidR="00F85343">
        <w:rPr>
          <w:lang w:val="es-AR"/>
        </w:rPr>
        <w:t xml:space="preserve">a condición de </w:t>
      </w:r>
      <w:r w:rsidRPr="00C64828">
        <w:rPr>
          <w:lang w:val="es-AR"/>
        </w:rPr>
        <w:t>que el</w:t>
      </w:r>
      <w:r w:rsidR="00D720C7">
        <w:rPr>
          <w:lang w:val="es-AR"/>
        </w:rPr>
        <w:t xml:space="preserve"> gobierno </w:t>
      </w:r>
      <w:r w:rsidRPr="00C64828">
        <w:rPr>
          <w:lang w:val="es-AR"/>
        </w:rPr>
        <w:t xml:space="preserve">de </w:t>
      </w:r>
      <w:proofErr w:type="spellStart"/>
      <w:r w:rsidRPr="00C64828">
        <w:rPr>
          <w:lang w:val="es-AR"/>
        </w:rPr>
        <w:t>Suriname</w:t>
      </w:r>
      <w:proofErr w:type="spellEnd"/>
      <w:r w:rsidRPr="00C64828">
        <w:rPr>
          <w:lang w:val="es-AR"/>
        </w:rPr>
        <w:t>, el PNUMA y la ONUDI present</w:t>
      </w:r>
      <w:r w:rsidR="00CA0DDC">
        <w:rPr>
          <w:lang w:val="es-AR"/>
        </w:rPr>
        <w:t xml:space="preserve">en </w:t>
      </w:r>
      <w:r w:rsidRPr="00C64828">
        <w:rPr>
          <w:lang w:val="es-AR"/>
        </w:rPr>
        <w:t xml:space="preserve">un informe </w:t>
      </w:r>
      <w:r w:rsidR="00CA0DDC">
        <w:rPr>
          <w:lang w:val="es-AR"/>
        </w:rPr>
        <w:t xml:space="preserve">sobre la marcha de las actividades relativo a </w:t>
      </w:r>
      <w:r w:rsidRPr="00C64828">
        <w:rPr>
          <w:lang w:val="es-AR"/>
        </w:rPr>
        <w:t xml:space="preserve">la aplicación de las recomendaciones del informe de verificación para fortalecer el sistema de </w:t>
      </w:r>
      <w:r w:rsidR="00EC7084">
        <w:rPr>
          <w:lang w:val="es-AR"/>
        </w:rPr>
        <w:t>otorgamiento de licencias</w:t>
      </w:r>
      <w:r w:rsidRPr="00C64828">
        <w:rPr>
          <w:lang w:val="es-AR"/>
        </w:rPr>
        <w:t xml:space="preserve"> y cuotas, tal como se indica en el párrafo 15 del presente documento, a cada</w:t>
      </w:r>
      <w:r w:rsidR="00CA0DDC">
        <w:rPr>
          <w:lang w:val="es-AR"/>
        </w:rPr>
        <w:t xml:space="preserve"> una de las reuniones </w:t>
      </w:r>
      <w:r w:rsidRPr="00C64828">
        <w:rPr>
          <w:lang w:val="es-AR"/>
        </w:rPr>
        <w:t xml:space="preserve">del Comité Ejecutivo a partir de la 93ª reunión, y que la etapa II del </w:t>
      </w:r>
      <w:r w:rsidR="00177848">
        <w:rPr>
          <w:lang w:val="es-AR"/>
        </w:rPr>
        <w:t>Plan de gestión de eliminación de los HCFC</w:t>
      </w:r>
      <w:r w:rsidRPr="00C64828">
        <w:rPr>
          <w:lang w:val="es-AR"/>
        </w:rPr>
        <w:t xml:space="preserve"> para </w:t>
      </w:r>
      <w:proofErr w:type="spellStart"/>
      <w:r w:rsidRPr="00C64828">
        <w:rPr>
          <w:lang w:val="es-AR"/>
        </w:rPr>
        <w:t>Suriname</w:t>
      </w:r>
      <w:proofErr w:type="spellEnd"/>
      <w:r w:rsidRPr="00C64828">
        <w:rPr>
          <w:lang w:val="es-AR"/>
        </w:rPr>
        <w:t xml:space="preserve"> sólo se consideraría después de </w:t>
      </w:r>
      <w:r w:rsidR="00CA0DDC">
        <w:rPr>
          <w:lang w:val="es-AR"/>
        </w:rPr>
        <w:t xml:space="preserve">que las </w:t>
      </w:r>
      <w:r w:rsidRPr="00C64828">
        <w:rPr>
          <w:lang w:val="es-AR"/>
        </w:rPr>
        <w:t>recomendaciones mencionadas</w:t>
      </w:r>
      <w:r w:rsidR="00CA0DDC">
        <w:rPr>
          <w:lang w:val="es-AR"/>
        </w:rPr>
        <w:t xml:space="preserve"> se hubiesen aplicado satisfactoriamente</w:t>
      </w:r>
      <w:r w:rsidR="00EF2FAC" w:rsidRPr="00B32D52">
        <w:rPr>
          <w:lang w:val="es-AR"/>
        </w:rPr>
        <w:t>.</w:t>
      </w:r>
    </w:p>
    <w:bookmarkEnd w:id="3"/>
    <w:p w14:paraId="744C638F" w14:textId="77777777" w:rsidR="00EF2FAC" w:rsidRPr="00B32D52" w:rsidRDefault="00EF2FAC" w:rsidP="00EF2FAC">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A3DE7" w14:paraId="0DFBC7CC" w14:textId="77777777" w:rsidTr="00EF2FAC">
        <w:tc>
          <w:tcPr>
            <w:tcW w:w="1871" w:type="dxa"/>
          </w:tcPr>
          <w:p w14:paraId="6C4BC162" w14:textId="77777777" w:rsidR="00E85409" w:rsidRPr="00B32D52" w:rsidRDefault="00E85409" w:rsidP="00FB077C">
            <w:pPr>
              <w:rPr>
                <w:lang w:val="es-AR"/>
              </w:rPr>
            </w:pPr>
          </w:p>
        </w:tc>
        <w:tc>
          <w:tcPr>
            <w:tcW w:w="1872" w:type="dxa"/>
          </w:tcPr>
          <w:p w14:paraId="3146AE16" w14:textId="77777777" w:rsidR="00E85409" w:rsidRPr="00B32D52" w:rsidRDefault="00E85409" w:rsidP="00FB077C">
            <w:pPr>
              <w:rPr>
                <w:lang w:val="es-AR"/>
              </w:rPr>
            </w:pPr>
          </w:p>
        </w:tc>
        <w:tc>
          <w:tcPr>
            <w:tcW w:w="1872" w:type="dxa"/>
            <w:tcBorders>
              <w:bottom w:val="single" w:sz="4" w:space="0" w:color="auto"/>
            </w:tcBorders>
          </w:tcPr>
          <w:p w14:paraId="7F91419A" w14:textId="77777777" w:rsidR="00E85409" w:rsidRPr="00B32D52" w:rsidRDefault="00E85409" w:rsidP="00FB077C">
            <w:pPr>
              <w:rPr>
                <w:lang w:val="es-AR"/>
              </w:rPr>
            </w:pPr>
          </w:p>
        </w:tc>
        <w:tc>
          <w:tcPr>
            <w:tcW w:w="1872" w:type="dxa"/>
          </w:tcPr>
          <w:p w14:paraId="028EB952" w14:textId="77777777" w:rsidR="00E85409" w:rsidRPr="00B32D52" w:rsidRDefault="00E85409" w:rsidP="00FB077C">
            <w:pPr>
              <w:rPr>
                <w:lang w:val="es-AR"/>
              </w:rPr>
            </w:pPr>
          </w:p>
        </w:tc>
        <w:tc>
          <w:tcPr>
            <w:tcW w:w="1873" w:type="dxa"/>
          </w:tcPr>
          <w:p w14:paraId="38682261" w14:textId="77777777" w:rsidR="00E85409" w:rsidRPr="00B32D52" w:rsidRDefault="00E85409" w:rsidP="00FB077C">
            <w:pPr>
              <w:rPr>
                <w:lang w:val="es-AR"/>
              </w:rPr>
            </w:pPr>
          </w:p>
        </w:tc>
      </w:tr>
    </w:tbl>
    <w:p w14:paraId="0F2C9E73" w14:textId="77777777" w:rsidR="00E85409" w:rsidRPr="00B32D52" w:rsidRDefault="00E85409" w:rsidP="004E7F9C">
      <w:pPr>
        <w:rPr>
          <w:lang w:val="es-AR"/>
        </w:rPr>
      </w:pPr>
    </w:p>
    <w:sectPr w:rsidR="00E85409" w:rsidRPr="00B32D5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08564" w14:textId="77777777" w:rsidR="00474F9B" w:rsidRDefault="00474F9B" w:rsidP="004A504B">
      <w:r>
        <w:separator/>
      </w:r>
    </w:p>
  </w:endnote>
  <w:endnote w:type="continuationSeparator" w:id="0">
    <w:p w14:paraId="2784A953" w14:textId="77777777" w:rsidR="00474F9B" w:rsidRDefault="00474F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D1A5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BFB3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E3803" w14:textId="5D85C4B8" w:rsidR="004E7F9C" w:rsidRPr="00AA3DE7" w:rsidRDefault="005933A8" w:rsidP="004E7F9C">
    <w:pPr>
      <w:pBdr>
        <w:top w:val="single" w:sz="4" w:space="1" w:color="auto"/>
        <w:left w:val="single" w:sz="4" w:space="4" w:color="auto"/>
        <w:bottom w:val="single" w:sz="4" w:space="1" w:color="auto"/>
        <w:right w:val="single" w:sz="4" w:space="4" w:color="auto"/>
      </w:pBdr>
      <w:jc w:val="center"/>
      <w:rPr>
        <w:sz w:val="16"/>
        <w:szCs w:val="16"/>
        <w:highlight w:val="yellow"/>
        <w:lang w:val="es-ES"/>
      </w:rPr>
    </w:pPr>
    <w:r w:rsidRPr="00AA3DE7">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AA3DE7">
      <w:rPr>
        <w:sz w:val="16"/>
        <w:szCs w:val="16"/>
        <w:lang w:val="es-ES"/>
      </w:rPr>
      <w:t>los mismos</w:t>
    </w:r>
    <w:proofErr w:type="gramEnd"/>
    <w:r w:rsidRPr="00AA3DE7">
      <w:rPr>
        <w:sz w:val="16"/>
        <w:szCs w:val="16"/>
        <w:lang w:val="es-ES"/>
      </w:rPr>
      <w:t>.</w:t>
    </w:r>
  </w:p>
  <w:p w14:paraId="05A78743" w14:textId="77777777" w:rsidR="004E7F9C" w:rsidRPr="00AA3DE7" w:rsidRDefault="004E7F9C" w:rsidP="004E7F9C">
    <w:pPr>
      <w:pBdr>
        <w:top w:val="single" w:sz="4" w:space="1" w:color="auto"/>
        <w:left w:val="single" w:sz="4" w:space="4" w:color="auto"/>
        <w:bottom w:val="single" w:sz="4" w:space="1" w:color="auto"/>
        <w:right w:val="single" w:sz="4" w:space="4" w:color="auto"/>
      </w:pBdr>
      <w:jc w:val="center"/>
      <w:rPr>
        <w:sz w:val="18"/>
        <w:szCs w:val="18"/>
        <w:highlight w:val="yellow"/>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B5113" w14:textId="77777777" w:rsidR="00474F9B" w:rsidRDefault="00474F9B" w:rsidP="004A504B">
      <w:r>
        <w:separator/>
      </w:r>
    </w:p>
  </w:footnote>
  <w:footnote w:type="continuationSeparator" w:id="0">
    <w:p w14:paraId="219A4F74" w14:textId="77777777" w:rsidR="00474F9B" w:rsidRDefault="00474F9B" w:rsidP="004A504B">
      <w:r>
        <w:continuationSeparator/>
      </w:r>
    </w:p>
  </w:footnote>
  <w:footnote w:id="1">
    <w:p w14:paraId="06F85B9C" w14:textId="77777777" w:rsidR="0032122B" w:rsidRDefault="0032122B" w:rsidP="0032122B">
      <w:pPr>
        <w:pStyle w:val="FootnoteText"/>
        <w:rPr>
          <w:lang w:val="es-ES"/>
        </w:rPr>
      </w:pPr>
      <w:r w:rsidRPr="000336D7">
        <w:rPr>
          <w:rStyle w:val="FootnoteReference"/>
        </w:rPr>
        <w:footnoteRef/>
      </w:r>
      <w:r w:rsidRPr="00AA3DE7">
        <w:rPr>
          <w:lang w:val="es-ES"/>
        </w:rPr>
        <w:t xml:space="preserve"> UNEP/</w:t>
      </w:r>
      <w:proofErr w:type="spellStart"/>
      <w:r w:rsidRPr="00AA3DE7">
        <w:rPr>
          <w:lang w:val="es-ES"/>
        </w:rPr>
        <w:t>OzL.Pro</w:t>
      </w:r>
      <w:proofErr w:type="spellEnd"/>
      <w:r w:rsidRPr="00AA3DE7">
        <w:rPr>
          <w:lang w:val="es-ES"/>
        </w:rPr>
        <w:t>/</w:t>
      </w:r>
      <w:proofErr w:type="spellStart"/>
      <w:r w:rsidRPr="00AA3DE7">
        <w:rPr>
          <w:lang w:val="es-ES"/>
        </w:rPr>
        <w:t>ExCom</w:t>
      </w:r>
      <w:proofErr w:type="spellEnd"/>
      <w:r w:rsidRPr="00AA3DE7">
        <w:rPr>
          <w:lang w:val="es-ES"/>
        </w:rPr>
        <w:t>/92/1</w:t>
      </w:r>
    </w:p>
    <w:p w14:paraId="044E3F8F" w14:textId="77777777" w:rsidR="00AA3DE7" w:rsidRPr="00AA3DE7" w:rsidRDefault="00AA3DE7" w:rsidP="0032122B">
      <w:pPr>
        <w:pStyle w:val="FootnoteText"/>
        <w:rPr>
          <w:lang w:val="es-ES"/>
        </w:rPr>
      </w:pPr>
    </w:p>
  </w:footnote>
  <w:footnote w:id="2">
    <w:p w14:paraId="5AB6A9CE" w14:textId="42DDD449" w:rsidR="001363AC" w:rsidRPr="006D2F3D" w:rsidRDefault="001363AC" w:rsidP="001363AC">
      <w:pPr>
        <w:pStyle w:val="FootnoteText"/>
        <w:rPr>
          <w:lang w:val="es-AR"/>
        </w:rPr>
      </w:pPr>
      <w:r w:rsidRPr="000336D7">
        <w:rPr>
          <w:rStyle w:val="FootnoteReference"/>
        </w:rPr>
        <w:footnoteRef/>
      </w:r>
      <w:r w:rsidRPr="006D2F3D">
        <w:rPr>
          <w:lang w:val="es-AR"/>
        </w:rPr>
        <w:t xml:space="preserve"> </w:t>
      </w:r>
      <w:r w:rsidR="006D2F3D" w:rsidRPr="006D2F3D">
        <w:rPr>
          <w:lang w:val="es-AR"/>
        </w:rPr>
        <w:t>Conforme a la carta del 8 de marzo de 2023 d</w:t>
      </w:r>
      <w:r w:rsidR="00C42204">
        <w:rPr>
          <w:lang w:val="es-AR"/>
        </w:rPr>
        <w:t xml:space="preserve">irigida </w:t>
      </w:r>
      <w:r w:rsidR="006D2F3D" w:rsidRPr="006D2F3D">
        <w:rPr>
          <w:lang w:val="es-AR"/>
        </w:rPr>
        <w:t xml:space="preserve">a la Secretaría </w:t>
      </w:r>
      <w:r w:rsidR="006D2F3D">
        <w:rPr>
          <w:lang w:val="es-AR"/>
        </w:rPr>
        <w:t xml:space="preserve">por </w:t>
      </w:r>
      <w:r w:rsidR="006D2F3D" w:rsidRPr="006D2F3D">
        <w:rPr>
          <w:lang w:val="es-AR"/>
        </w:rPr>
        <w:t xml:space="preserve">el Instituto Nacional de Medio Ambiente y Desarrollo de </w:t>
      </w:r>
      <w:proofErr w:type="spellStart"/>
      <w:r w:rsidR="006D2F3D" w:rsidRPr="006D2F3D">
        <w:rPr>
          <w:lang w:val="es-AR"/>
        </w:rPr>
        <w:t>Surinam</w:t>
      </w:r>
      <w:r w:rsidR="006D2F3D">
        <w:rPr>
          <w:lang w:val="es-AR"/>
        </w:rPr>
        <w:t>e</w:t>
      </w:r>
      <w:proofErr w:type="spellEnd"/>
      <w:r w:rsidRPr="006D2F3D">
        <w:rPr>
          <w:lang w:val="es-AR"/>
        </w:rPr>
        <w:t>.</w:t>
      </w:r>
    </w:p>
  </w:footnote>
  <w:footnote w:id="3">
    <w:p w14:paraId="3E48393C" w14:textId="1598341E" w:rsidR="00F0498B" w:rsidRPr="00AA3DE7" w:rsidRDefault="00F0498B" w:rsidP="00F0498B">
      <w:pPr>
        <w:pStyle w:val="FootnoteText"/>
        <w:rPr>
          <w:lang w:val="es-ES"/>
        </w:rPr>
      </w:pPr>
      <w:r w:rsidRPr="000336D7">
        <w:rPr>
          <w:rStyle w:val="FootnoteReference"/>
        </w:rPr>
        <w:footnoteRef/>
      </w:r>
      <w:r w:rsidRPr="00AA3DE7">
        <w:rPr>
          <w:lang w:val="es-ES"/>
        </w:rPr>
        <w:t xml:space="preserve"> </w:t>
      </w:r>
      <w:r w:rsidR="00304DAC" w:rsidRPr="005B790C">
        <w:rPr>
          <w:lang w:val="es-AR"/>
        </w:rPr>
        <w:t>Informes de situación e informes sobre proyectos con requisitos de información específicos</w:t>
      </w:r>
      <w:r w:rsidRPr="005B790C">
        <w:rPr>
          <w:lang w:val="es-AR"/>
        </w:rPr>
        <w:t>.</w:t>
      </w:r>
    </w:p>
  </w:footnote>
  <w:footnote w:id="4">
    <w:p w14:paraId="4CD9ECA4" w14:textId="08DC2722" w:rsidR="00DD2BC4" w:rsidRPr="005B790C" w:rsidRDefault="00DD2BC4" w:rsidP="00DD2BC4">
      <w:pPr>
        <w:pStyle w:val="FootnoteText"/>
        <w:rPr>
          <w:lang w:val="es-AR"/>
        </w:rPr>
      </w:pPr>
      <w:r w:rsidRPr="000336D7">
        <w:rPr>
          <w:rStyle w:val="FootnoteReference"/>
        </w:rPr>
        <w:footnoteRef/>
      </w:r>
      <w:r w:rsidRPr="00AA3DE7">
        <w:rPr>
          <w:lang w:val="es-ES"/>
        </w:rPr>
        <w:t xml:space="preserve"> </w:t>
      </w:r>
      <w:r w:rsidRPr="005B790C">
        <w:rPr>
          <w:lang w:val="es-AR"/>
        </w:rPr>
        <w:t>Decisiones 72/17 y 73/34.</w:t>
      </w:r>
    </w:p>
  </w:footnote>
  <w:footnote w:id="5">
    <w:p w14:paraId="678958DE" w14:textId="4C7C936E" w:rsidR="00EF2FAC" w:rsidRPr="00AA3DE7" w:rsidRDefault="00EF2FAC" w:rsidP="00EF2FAC">
      <w:pPr>
        <w:pStyle w:val="FootnoteText"/>
        <w:rPr>
          <w:lang w:val="es-ES"/>
        </w:rPr>
      </w:pPr>
      <w:r w:rsidRPr="005B790C">
        <w:rPr>
          <w:rStyle w:val="FootnoteReference"/>
          <w:lang w:val="es-AR"/>
        </w:rPr>
        <w:footnoteRef/>
      </w:r>
      <w:r w:rsidRPr="005B790C">
        <w:rPr>
          <w:lang w:val="es-AR"/>
        </w:rPr>
        <w:t xml:space="preserve"> </w:t>
      </w:r>
      <w:r w:rsidR="00AF60A0" w:rsidRPr="005B790C">
        <w:rPr>
          <w:lang w:val="es-AR"/>
        </w:rPr>
        <w:t>De conformidad con la decisión 84/92 d), la decisión 90/48 c) alentó a los organismos bilaterales y de ejecución a seguir garantizando que la política operativa de integración de la perspectiva de género se aplicase a todos los proyectos, teniendo en cuenta las actividades específicas presentadas en la Tabla 2 del documento UNEP/</w:t>
      </w:r>
      <w:proofErr w:type="spellStart"/>
      <w:r w:rsidR="00AF60A0" w:rsidRPr="005B790C">
        <w:rPr>
          <w:lang w:val="es-AR"/>
        </w:rPr>
        <w:t>OzL.Pro</w:t>
      </w:r>
      <w:proofErr w:type="spellEnd"/>
      <w:r w:rsidR="00AF60A0" w:rsidRPr="005B790C">
        <w:rPr>
          <w:lang w:val="es-AR"/>
        </w:rPr>
        <w:t>/</w:t>
      </w:r>
      <w:proofErr w:type="spellStart"/>
      <w:r w:rsidR="00AF60A0" w:rsidRPr="005B790C">
        <w:rPr>
          <w:lang w:val="es-AR"/>
        </w:rPr>
        <w:t>ExCom</w:t>
      </w:r>
      <w:proofErr w:type="spellEnd"/>
      <w:r w:rsidR="00AF60A0" w:rsidRPr="005B790C">
        <w:rPr>
          <w:lang w:val="es-AR"/>
        </w:rPr>
        <w:t>/90/37</w:t>
      </w:r>
      <w:r w:rsidRPr="00AA3DE7">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CEEE" w14:textId="18A28A60" w:rsidR="00DC6A10" w:rsidRPr="0033525D" w:rsidRDefault="00000000">
    <w:r>
      <w:fldChar w:fldCharType="begin"/>
    </w:r>
    <w:r>
      <w:instrText xml:space="preserve"> DOCPROPERTY "Document number"  \* MERGEFORMAT </w:instrText>
    </w:r>
    <w:r>
      <w:fldChar w:fldCharType="separate"/>
    </w:r>
    <w:r w:rsidR="006929EA">
      <w:t>UNEP/</w:t>
    </w:r>
    <w:proofErr w:type="spellStart"/>
    <w:r w:rsidR="006929EA">
      <w:t>OzL.Pro</w:t>
    </w:r>
    <w:proofErr w:type="spellEnd"/>
    <w:r w:rsidR="006929EA">
      <w:t>/ExCom/92/38</w:t>
    </w:r>
    <w:r>
      <w:fldChar w:fldCharType="end"/>
    </w:r>
  </w:p>
  <w:p w14:paraId="04364792" w14:textId="77777777" w:rsidR="00DC6A10" w:rsidRPr="0033525D" w:rsidRDefault="00DC6A10"/>
  <w:p w14:paraId="31646DF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D46A" w14:textId="4A772797" w:rsidR="00DC6A10" w:rsidRPr="0033525D" w:rsidRDefault="00000000">
    <w:pPr>
      <w:jc w:val="right"/>
    </w:pPr>
    <w:r>
      <w:fldChar w:fldCharType="begin"/>
    </w:r>
    <w:r>
      <w:instrText xml:space="preserve"> DOCPROPERTY "Document number"  \* MERGEFORMAT </w:instrText>
    </w:r>
    <w:r>
      <w:fldChar w:fldCharType="separate"/>
    </w:r>
    <w:r w:rsidR="006929EA">
      <w:t>UNEP/</w:t>
    </w:r>
    <w:proofErr w:type="spellStart"/>
    <w:r w:rsidR="006929EA">
      <w:t>OzL.Pro</w:t>
    </w:r>
    <w:proofErr w:type="spellEnd"/>
    <w:r w:rsidR="006929EA">
      <w:t>/ExCom/92/38</w:t>
    </w:r>
    <w:r>
      <w:fldChar w:fldCharType="end"/>
    </w:r>
  </w:p>
  <w:p w14:paraId="1E16B077" w14:textId="77777777" w:rsidR="00DC6A10" w:rsidRPr="0033525D" w:rsidRDefault="00DC6A10"/>
  <w:p w14:paraId="677C836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8A909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AF7044"/>
    <w:multiLevelType w:val="hybridMultilevel"/>
    <w:tmpl w:val="6292FE36"/>
    <w:lvl w:ilvl="0" w:tplc="FE9681D0">
      <w:start w:val="1"/>
      <w:numFmt w:val="lowerLetter"/>
      <w:lvlText w:val="(%1)"/>
      <w:lvlJc w:val="left"/>
      <w:pPr>
        <w:ind w:left="720" w:hanging="360"/>
      </w:pPr>
      <w:rPr>
        <w:rFonts w:ascii="Times New Roman" w:hAnsi="Times New Roman" w:hint="default"/>
        <w:sz w:val="28"/>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A05255"/>
    <w:multiLevelType w:val="hybridMultilevel"/>
    <w:tmpl w:val="266EAA32"/>
    <w:lvl w:ilvl="0" w:tplc="D764B13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03F1B6C"/>
    <w:multiLevelType w:val="hybridMultilevel"/>
    <w:tmpl w:val="6C741FEE"/>
    <w:lvl w:ilvl="0" w:tplc="FE9681D0">
      <w:start w:val="1"/>
      <w:numFmt w:val="lowerLetter"/>
      <w:lvlText w:val="(%1)"/>
      <w:lvlJc w:val="left"/>
      <w:pPr>
        <w:ind w:left="720" w:hanging="360"/>
      </w:pPr>
      <w:rPr>
        <w:rFonts w:ascii="Times New Roman" w:hAnsi="Times New Roman" w:hint="default"/>
        <w:sz w:val="28"/>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6EF26DB"/>
    <w:multiLevelType w:val="hybridMultilevel"/>
    <w:tmpl w:val="C4628C76"/>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C55539"/>
    <w:multiLevelType w:val="hybridMultilevel"/>
    <w:tmpl w:val="7B06241C"/>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5C42B03"/>
    <w:multiLevelType w:val="hybridMultilevel"/>
    <w:tmpl w:val="A5982870"/>
    <w:lvl w:ilvl="0" w:tplc="732A7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4"/>
  </w:num>
  <w:num w:numId="20" w16cid:durableId="444007775">
    <w:abstractNumId w:val="13"/>
  </w:num>
  <w:num w:numId="21" w16cid:durableId="458455567">
    <w:abstractNumId w:val="16"/>
  </w:num>
  <w:num w:numId="22" w16cid:durableId="1737167546">
    <w:abstractNumId w:val="19"/>
  </w:num>
  <w:num w:numId="23" w16cid:durableId="265232506">
    <w:abstractNumId w:val="15"/>
  </w:num>
  <w:num w:numId="24" w16cid:durableId="630675256">
    <w:abstractNumId w:val="14"/>
  </w:num>
  <w:num w:numId="25" w16cid:durableId="999580541">
    <w:abstractNumId w:val="23"/>
  </w:num>
  <w:num w:numId="26" w16cid:durableId="1906255443">
    <w:abstractNumId w:val="21"/>
  </w:num>
  <w:num w:numId="27" w16cid:durableId="1841846778">
    <w:abstractNumId w:val="22"/>
  </w:num>
  <w:num w:numId="28" w16cid:durableId="243034235">
    <w:abstractNumId w:val="20"/>
  </w:num>
  <w:num w:numId="29" w16cid:durableId="26565257">
    <w:abstractNumId w:val="11"/>
  </w:num>
  <w:num w:numId="30" w16cid:durableId="196372686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2FAC"/>
    <w:rsid w:val="0000004B"/>
    <w:rsid w:val="00000FED"/>
    <w:rsid w:val="000037A0"/>
    <w:rsid w:val="0000434E"/>
    <w:rsid w:val="00013D68"/>
    <w:rsid w:val="0001747F"/>
    <w:rsid w:val="000211A9"/>
    <w:rsid w:val="00021238"/>
    <w:rsid w:val="00031260"/>
    <w:rsid w:val="000336D7"/>
    <w:rsid w:val="0003681A"/>
    <w:rsid w:val="000372B7"/>
    <w:rsid w:val="0004730E"/>
    <w:rsid w:val="00050F6E"/>
    <w:rsid w:val="00057B42"/>
    <w:rsid w:val="00061EC2"/>
    <w:rsid w:val="00066CE8"/>
    <w:rsid w:val="000769DA"/>
    <w:rsid w:val="00080508"/>
    <w:rsid w:val="00080ED0"/>
    <w:rsid w:val="00085B8F"/>
    <w:rsid w:val="00090481"/>
    <w:rsid w:val="00095851"/>
    <w:rsid w:val="00095B42"/>
    <w:rsid w:val="000A3826"/>
    <w:rsid w:val="000A6A0C"/>
    <w:rsid w:val="000A6C26"/>
    <w:rsid w:val="000B5CF7"/>
    <w:rsid w:val="000C0CAE"/>
    <w:rsid w:val="000C35EB"/>
    <w:rsid w:val="000D0432"/>
    <w:rsid w:val="000D52A4"/>
    <w:rsid w:val="000E07BC"/>
    <w:rsid w:val="000E2E21"/>
    <w:rsid w:val="000F1CD4"/>
    <w:rsid w:val="000F4103"/>
    <w:rsid w:val="000F70A7"/>
    <w:rsid w:val="00113CCA"/>
    <w:rsid w:val="001146AE"/>
    <w:rsid w:val="00122F25"/>
    <w:rsid w:val="00135980"/>
    <w:rsid w:val="001363AC"/>
    <w:rsid w:val="001364D7"/>
    <w:rsid w:val="0013786F"/>
    <w:rsid w:val="0014792D"/>
    <w:rsid w:val="0016421E"/>
    <w:rsid w:val="00164719"/>
    <w:rsid w:val="00166FC4"/>
    <w:rsid w:val="001677AC"/>
    <w:rsid w:val="00177848"/>
    <w:rsid w:val="001804EA"/>
    <w:rsid w:val="00184F9B"/>
    <w:rsid w:val="00185BCC"/>
    <w:rsid w:val="00190A61"/>
    <w:rsid w:val="00193A06"/>
    <w:rsid w:val="001A2215"/>
    <w:rsid w:val="001A3342"/>
    <w:rsid w:val="001A3E3D"/>
    <w:rsid w:val="001A4AEA"/>
    <w:rsid w:val="001A4F0E"/>
    <w:rsid w:val="001A7049"/>
    <w:rsid w:val="001B1E40"/>
    <w:rsid w:val="001C764E"/>
    <w:rsid w:val="001E1052"/>
    <w:rsid w:val="001E21B1"/>
    <w:rsid w:val="001E2F93"/>
    <w:rsid w:val="001E4554"/>
    <w:rsid w:val="001E617A"/>
    <w:rsid w:val="001E61E5"/>
    <w:rsid w:val="001F1E0C"/>
    <w:rsid w:val="001F2159"/>
    <w:rsid w:val="001F53FD"/>
    <w:rsid w:val="002037D9"/>
    <w:rsid w:val="00210B8B"/>
    <w:rsid w:val="00211B58"/>
    <w:rsid w:val="00214863"/>
    <w:rsid w:val="002156B4"/>
    <w:rsid w:val="00224FCD"/>
    <w:rsid w:val="00233A3D"/>
    <w:rsid w:val="00237B93"/>
    <w:rsid w:val="00253222"/>
    <w:rsid w:val="00261C13"/>
    <w:rsid w:val="00262847"/>
    <w:rsid w:val="0027055D"/>
    <w:rsid w:val="00271454"/>
    <w:rsid w:val="00281BB2"/>
    <w:rsid w:val="002861CC"/>
    <w:rsid w:val="0029518C"/>
    <w:rsid w:val="002A03C3"/>
    <w:rsid w:val="002A16B4"/>
    <w:rsid w:val="002B1500"/>
    <w:rsid w:val="002B254E"/>
    <w:rsid w:val="002B5A7A"/>
    <w:rsid w:val="002B72E9"/>
    <w:rsid w:val="002C7998"/>
    <w:rsid w:val="002E2E81"/>
    <w:rsid w:val="002F1E53"/>
    <w:rsid w:val="002F2CAA"/>
    <w:rsid w:val="002F50B1"/>
    <w:rsid w:val="0030052C"/>
    <w:rsid w:val="00304DAC"/>
    <w:rsid w:val="0030768C"/>
    <w:rsid w:val="00307A96"/>
    <w:rsid w:val="003105A4"/>
    <w:rsid w:val="00310CD3"/>
    <w:rsid w:val="00317A90"/>
    <w:rsid w:val="0032122B"/>
    <w:rsid w:val="003306E1"/>
    <w:rsid w:val="003320E4"/>
    <w:rsid w:val="0033525D"/>
    <w:rsid w:val="003414F3"/>
    <w:rsid w:val="00353597"/>
    <w:rsid w:val="0035613E"/>
    <w:rsid w:val="00363EE9"/>
    <w:rsid w:val="00372CFC"/>
    <w:rsid w:val="00376128"/>
    <w:rsid w:val="0037742E"/>
    <w:rsid w:val="00377D56"/>
    <w:rsid w:val="0038245A"/>
    <w:rsid w:val="003840E6"/>
    <w:rsid w:val="00384A12"/>
    <w:rsid w:val="00385CFC"/>
    <w:rsid w:val="00390EC7"/>
    <w:rsid w:val="0039337A"/>
    <w:rsid w:val="003A2CB4"/>
    <w:rsid w:val="003A3189"/>
    <w:rsid w:val="003A3CA7"/>
    <w:rsid w:val="003B2AC4"/>
    <w:rsid w:val="003B33BD"/>
    <w:rsid w:val="003B569D"/>
    <w:rsid w:val="003C3C0E"/>
    <w:rsid w:val="003D42A6"/>
    <w:rsid w:val="003D4F21"/>
    <w:rsid w:val="003D4FAC"/>
    <w:rsid w:val="003E243F"/>
    <w:rsid w:val="003E7906"/>
    <w:rsid w:val="003F000F"/>
    <w:rsid w:val="003F3C50"/>
    <w:rsid w:val="00403441"/>
    <w:rsid w:val="00406202"/>
    <w:rsid w:val="00406A6A"/>
    <w:rsid w:val="00406B22"/>
    <w:rsid w:val="004078FA"/>
    <w:rsid w:val="004328A7"/>
    <w:rsid w:val="00434507"/>
    <w:rsid w:val="00434C74"/>
    <w:rsid w:val="00434F11"/>
    <w:rsid w:val="00456EB4"/>
    <w:rsid w:val="00457827"/>
    <w:rsid w:val="00462627"/>
    <w:rsid w:val="004718F3"/>
    <w:rsid w:val="00474F9B"/>
    <w:rsid w:val="00475040"/>
    <w:rsid w:val="00490C06"/>
    <w:rsid w:val="00493D40"/>
    <w:rsid w:val="00493EE3"/>
    <w:rsid w:val="004967B6"/>
    <w:rsid w:val="004A21BD"/>
    <w:rsid w:val="004A504B"/>
    <w:rsid w:val="004A6911"/>
    <w:rsid w:val="004A7D25"/>
    <w:rsid w:val="004B35CA"/>
    <w:rsid w:val="004B54E0"/>
    <w:rsid w:val="004B7384"/>
    <w:rsid w:val="004C0D85"/>
    <w:rsid w:val="004C4269"/>
    <w:rsid w:val="004D6236"/>
    <w:rsid w:val="004D7F90"/>
    <w:rsid w:val="004E4DBB"/>
    <w:rsid w:val="004E4E41"/>
    <w:rsid w:val="004E73DB"/>
    <w:rsid w:val="004E7F9C"/>
    <w:rsid w:val="004F3493"/>
    <w:rsid w:val="004F5143"/>
    <w:rsid w:val="004F7B0D"/>
    <w:rsid w:val="00512B09"/>
    <w:rsid w:val="005157BB"/>
    <w:rsid w:val="00515BE8"/>
    <w:rsid w:val="005220ED"/>
    <w:rsid w:val="00525036"/>
    <w:rsid w:val="005275BF"/>
    <w:rsid w:val="00533796"/>
    <w:rsid w:val="00535216"/>
    <w:rsid w:val="00537343"/>
    <w:rsid w:val="00540921"/>
    <w:rsid w:val="00545FE6"/>
    <w:rsid w:val="00555D75"/>
    <w:rsid w:val="00560D57"/>
    <w:rsid w:val="00560DF0"/>
    <w:rsid w:val="0056759C"/>
    <w:rsid w:val="005745A2"/>
    <w:rsid w:val="005928FE"/>
    <w:rsid w:val="005933A8"/>
    <w:rsid w:val="0059513E"/>
    <w:rsid w:val="005964DA"/>
    <w:rsid w:val="005A4266"/>
    <w:rsid w:val="005A6AA4"/>
    <w:rsid w:val="005A6D9F"/>
    <w:rsid w:val="005A74BA"/>
    <w:rsid w:val="005B48FF"/>
    <w:rsid w:val="005B790C"/>
    <w:rsid w:val="005C1E32"/>
    <w:rsid w:val="005C585B"/>
    <w:rsid w:val="005C670D"/>
    <w:rsid w:val="005D363F"/>
    <w:rsid w:val="005D3AC2"/>
    <w:rsid w:val="005E6781"/>
    <w:rsid w:val="005F4074"/>
    <w:rsid w:val="0060451B"/>
    <w:rsid w:val="00604C15"/>
    <w:rsid w:val="00607F7F"/>
    <w:rsid w:val="0061173A"/>
    <w:rsid w:val="006145F8"/>
    <w:rsid w:val="006158D5"/>
    <w:rsid w:val="00617975"/>
    <w:rsid w:val="0062547F"/>
    <w:rsid w:val="00625D83"/>
    <w:rsid w:val="00630E8D"/>
    <w:rsid w:val="0063475A"/>
    <w:rsid w:val="006504A6"/>
    <w:rsid w:val="00651984"/>
    <w:rsid w:val="00655069"/>
    <w:rsid w:val="0066217A"/>
    <w:rsid w:val="006623E7"/>
    <w:rsid w:val="00662B80"/>
    <w:rsid w:val="00664F23"/>
    <w:rsid w:val="00665F60"/>
    <w:rsid w:val="0066768F"/>
    <w:rsid w:val="00670F6C"/>
    <w:rsid w:val="006710BC"/>
    <w:rsid w:val="00676E58"/>
    <w:rsid w:val="00677C29"/>
    <w:rsid w:val="00677E81"/>
    <w:rsid w:val="006852C7"/>
    <w:rsid w:val="006852CE"/>
    <w:rsid w:val="006929EA"/>
    <w:rsid w:val="00692D14"/>
    <w:rsid w:val="006B264E"/>
    <w:rsid w:val="006B65C7"/>
    <w:rsid w:val="006C1727"/>
    <w:rsid w:val="006C19F1"/>
    <w:rsid w:val="006C24A2"/>
    <w:rsid w:val="006C32FD"/>
    <w:rsid w:val="006C39CE"/>
    <w:rsid w:val="006C4A8E"/>
    <w:rsid w:val="006D0FCC"/>
    <w:rsid w:val="006D21F5"/>
    <w:rsid w:val="006D2F3D"/>
    <w:rsid w:val="006D3089"/>
    <w:rsid w:val="006D5216"/>
    <w:rsid w:val="006E126D"/>
    <w:rsid w:val="006E1FC3"/>
    <w:rsid w:val="006E6BED"/>
    <w:rsid w:val="006F58D8"/>
    <w:rsid w:val="006F7E91"/>
    <w:rsid w:val="00700C67"/>
    <w:rsid w:val="00704CE9"/>
    <w:rsid w:val="0070616B"/>
    <w:rsid w:val="00706295"/>
    <w:rsid w:val="00706FDA"/>
    <w:rsid w:val="00711543"/>
    <w:rsid w:val="00711F9A"/>
    <w:rsid w:val="00713810"/>
    <w:rsid w:val="00722DE3"/>
    <w:rsid w:val="007303A5"/>
    <w:rsid w:val="00730B3E"/>
    <w:rsid w:val="0073420B"/>
    <w:rsid w:val="00736367"/>
    <w:rsid w:val="00737108"/>
    <w:rsid w:val="0074005F"/>
    <w:rsid w:val="0074760E"/>
    <w:rsid w:val="00754ABA"/>
    <w:rsid w:val="0076321F"/>
    <w:rsid w:val="0077659E"/>
    <w:rsid w:val="00782B0D"/>
    <w:rsid w:val="00784D13"/>
    <w:rsid w:val="007928A7"/>
    <w:rsid w:val="00792A26"/>
    <w:rsid w:val="007A1546"/>
    <w:rsid w:val="007A228C"/>
    <w:rsid w:val="007A368E"/>
    <w:rsid w:val="007A5868"/>
    <w:rsid w:val="007B04CE"/>
    <w:rsid w:val="007B19B0"/>
    <w:rsid w:val="007B4826"/>
    <w:rsid w:val="007B6871"/>
    <w:rsid w:val="007B6F77"/>
    <w:rsid w:val="007B702F"/>
    <w:rsid w:val="007B7A2F"/>
    <w:rsid w:val="007C3D33"/>
    <w:rsid w:val="007D0244"/>
    <w:rsid w:val="007D294A"/>
    <w:rsid w:val="007D3062"/>
    <w:rsid w:val="007D47D2"/>
    <w:rsid w:val="007D4893"/>
    <w:rsid w:val="007D6EC0"/>
    <w:rsid w:val="007D7E1D"/>
    <w:rsid w:val="007F2B2B"/>
    <w:rsid w:val="007F32B8"/>
    <w:rsid w:val="00807E2F"/>
    <w:rsid w:val="00810F41"/>
    <w:rsid w:val="00813FE9"/>
    <w:rsid w:val="00823F1D"/>
    <w:rsid w:val="00826BEF"/>
    <w:rsid w:val="00831979"/>
    <w:rsid w:val="00851352"/>
    <w:rsid w:val="00857077"/>
    <w:rsid w:val="00860A41"/>
    <w:rsid w:val="00863230"/>
    <w:rsid w:val="00863A4C"/>
    <w:rsid w:val="00865ABB"/>
    <w:rsid w:val="00865BD0"/>
    <w:rsid w:val="00870037"/>
    <w:rsid w:val="008717D8"/>
    <w:rsid w:val="0087215C"/>
    <w:rsid w:val="00875D25"/>
    <w:rsid w:val="00880BE4"/>
    <w:rsid w:val="00880E35"/>
    <w:rsid w:val="008850CD"/>
    <w:rsid w:val="008875FE"/>
    <w:rsid w:val="00887F8E"/>
    <w:rsid w:val="00896234"/>
    <w:rsid w:val="00897E43"/>
    <w:rsid w:val="008A1C99"/>
    <w:rsid w:val="008A5116"/>
    <w:rsid w:val="008C208B"/>
    <w:rsid w:val="008C222B"/>
    <w:rsid w:val="008C321D"/>
    <w:rsid w:val="008C4DE9"/>
    <w:rsid w:val="008C5738"/>
    <w:rsid w:val="008C6107"/>
    <w:rsid w:val="008C7EAD"/>
    <w:rsid w:val="008D01E6"/>
    <w:rsid w:val="008D0CFE"/>
    <w:rsid w:val="008D53E0"/>
    <w:rsid w:val="008D6152"/>
    <w:rsid w:val="008E79B3"/>
    <w:rsid w:val="008E7BA9"/>
    <w:rsid w:val="008F0F81"/>
    <w:rsid w:val="008F27BF"/>
    <w:rsid w:val="00906C89"/>
    <w:rsid w:val="009142EC"/>
    <w:rsid w:val="009154C3"/>
    <w:rsid w:val="00916E09"/>
    <w:rsid w:val="00923540"/>
    <w:rsid w:val="00926767"/>
    <w:rsid w:val="00927277"/>
    <w:rsid w:val="009361D5"/>
    <w:rsid w:val="00940F3C"/>
    <w:rsid w:val="009420C5"/>
    <w:rsid w:val="009428A4"/>
    <w:rsid w:val="0094579F"/>
    <w:rsid w:val="00954C34"/>
    <w:rsid w:val="00957642"/>
    <w:rsid w:val="0096240D"/>
    <w:rsid w:val="009659F4"/>
    <w:rsid w:val="00970D60"/>
    <w:rsid w:val="00972120"/>
    <w:rsid w:val="0099390E"/>
    <w:rsid w:val="009960E5"/>
    <w:rsid w:val="009A75FF"/>
    <w:rsid w:val="009A7ADC"/>
    <w:rsid w:val="009B029B"/>
    <w:rsid w:val="009B0D30"/>
    <w:rsid w:val="009B64AE"/>
    <w:rsid w:val="009B7026"/>
    <w:rsid w:val="009C19B7"/>
    <w:rsid w:val="009C5ABB"/>
    <w:rsid w:val="009C7DED"/>
    <w:rsid w:val="009D1DEF"/>
    <w:rsid w:val="009D7C51"/>
    <w:rsid w:val="009E196C"/>
    <w:rsid w:val="009E45DD"/>
    <w:rsid w:val="009E5A59"/>
    <w:rsid w:val="009E6A0A"/>
    <w:rsid w:val="009F2B2F"/>
    <w:rsid w:val="009F36BF"/>
    <w:rsid w:val="00A111B6"/>
    <w:rsid w:val="00A26D27"/>
    <w:rsid w:val="00A376EE"/>
    <w:rsid w:val="00A40316"/>
    <w:rsid w:val="00A42A99"/>
    <w:rsid w:val="00A5151A"/>
    <w:rsid w:val="00A57E0A"/>
    <w:rsid w:val="00A653A7"/>
    <w:rsid w:val="00A657C8"/>
    <w:rsid w:val="00A76CBC"/>
    <w:rsid w:val="00A823F6"/>
    <w:rsid w:val="00A83030"/>
    <w:rsid w:val="00A83215"/>
    <w:rsid w:val="00A84B91"/>
    <w:rsid w:val="00A8719E"/>
    <w:rsid w:val="00A87464"/>
    <w:rsid w:val="00A9063E"/>
    <w:rsid w:val="00A940D9"/>
    <w:rsid w:val="00AA0A89"/>
    <w:rsid w:val="00AA3DE7"/>
    <w:rsid w:val="00AA5368"/>
    <w:rsid w:val="00AA6429"/>
    <w:rsid w:val="00AC01AA"/>
    <w:rsid w:val="00AC38DC"/>
    <w:rsid w:val="00AC4F72"/>
    <w:rsid w:val="00AD0A78"/>
    <w:rsid w:val="00AE1711"/>
    <w:rsid w:val="00AE5F93"/>
    <w:rsid w:val="00AF07D8"/>
    <w:rsid w:val="00AF60A0"/>
    <w:rsid w:val="00AF741A"/>
    <w:rsid w:val="00B01ADB"/>
    <w:rsid w:val="00B04161"/>
    <w:rsid w:val="00B056F9"/>
    <w:rsid w:val="00B11E3D"/>
    <w:rsid w:val="00B14D2C"/>
    <w:rsid w:val="00B1690B"/>
    <w:rsid w:val="00B17E82"/>
    <w:rsid w:val="00B2203B"/>
    <w:rsid w:val="00B230D3"/>
    <w:rsid w:val="00B32D52"/>
    <w:rsid w:val="00B35F84"/>
    <w:rsid w:val="00B4575A"/>
    <w:rsid w:val="00B4703A"/>
    <w:rsid w:val="00B575BA"/>
    <w:rsid w:val="00B62E06"/>
    <w:rsid w:val="00B71608"/>
    <w:rsid w:val="00B7477E"/>
    <w:rsid w:val="00B76429"/>
    <w:rsid w:val="00B83577"/>
    <w:rsid w:val="00B86471"/>
    <w:rsid w:val="00B924BC"/>
    <w:rsid w:val="00B956D4"/>
    <w:rsid w:val="00B97446"/>
    <w:rsid w:val="00BA72C0"/>
    <w:rsid w:val="00BA7432"/>
    <w:rsid w:val="00BB2764"/>
    <w:rsid w:val="00BB2CB6"/>
    <w:rsid w:val="00BB61A6"/>
    <w:rsid w:val="00BC1AA0"/>
    <w:rsid w:val="00BC2495"/>
    <w:rsid w:val="00BC314A"/>
    <w:rsid w:val="00BC7EB9"/>
    <w:rsid w:val="00BD2643"/>
    <w:rsid w:val="00BD56B1"/>
    <w:rsid w:val="00BD6558"/>
    <w:rsid w:val="00BF2AD7"/>
    <w:rsid w:val="00BF2F76"/>
    <w:rsid w:val="00BF3022"/>
    <w:rsid w:val="00BF3214"/>
    <w:rsid w:val="00BF3879"/>
    <w:rsid w:val="00BF5573"/>
    <w:rsid w:val="00BF7F89"/>
    <w:rsid w:val="00C041D7"/>
    <w:rsid w:val="00C06509"/>
    <w:rsid w:val="00C15867"/>
    <w:rsid w:val="00C2296D"/>
    <w:rsid w:val="00C23155"/>
    <w:rsid w:val="00C3062F"/>
    <w:rsid w:val="00C31CC5"/>
    <w:rsid w:val="00C40C41"/>
    <w:rsid w:val="00C42204"/>
    <w:rsid w:val="00C45885"/>
    <w:rsid w:val="00C46618"/>
    <w:rsid w:val="00C50F22"/>
    <w:rsid w:val="00C56BD0"/>
    <w:rsid w:val="00C57971"/>
    <w:rsid w:val="00C64828"/>
    <w:rsid w:val="00C65BD7"/>
    <w:rsid w:val="00C76BA4"/>
    <w:rsid w:val="00C83A48"/>
    <w:rsid w:val="00C85865"/>
    <w:rsid w:val="00C85E85"/>
    <w:rsid w:val="00C8714E"/>
    <w:rsid w:val="00C94D73"/>
    <w:rsid w:val="00CA0DDC"/>
    <w:rsid w:val="00CA2EAE"/>
    <w:rsid w:val="00CA4AC1"/>
    <w:rsid w:val="00CA59FB"/>
    <w:rsid w:val="00CB0316"/>
    <w:rsid w:val="00CB0B11"/>
    <w:rsid w:val="00CB1A31"/>
    <w:rsid w:val="00CB426A"/>
    <w:rsid w:val="00CB4B02"/>
    <w:rsid w:val="00CB5354"/>
    <w:rsid w:val="00CB6E1C"/>
    <w:rsid w:val="00CC3C9E"/>
    <w:rsid w:val="00CC3DAA"/>
    <w:rsid w:val="00CC6A14"/>
    <w:rsid w:val="00CC70A3"/>
    <w:rsid w:val="00CD4442"/>
    <w:rsid w:val="00CD53C3"/>
    <w:rsid w:val="00CD574E"/>
    <w:rsid w:val="00CE4C22"/>
    <w:rsid w:val="00CE76E5"/>
    <w:rsid w:val="00CF0D34"/>
    <w:rsid w:val="00CF41EC"/>
    <w:rsid w:val="00CF5D04"/>
    <w:rsid w:val="00D03027"/>
    <w:rsid w:val="00D04DE4"/>
    <w:rsid w:val="00D063F1"/>
    <w:rsid w:val="00D14F22"/>
    <w:rsid w:val="00D27566"/>
    <w:rsid w:val="00D40BDA"/>
    <w:rsid w:val="00D4741C"/>
    <w:rsid w:val="00D56D39"/>
    <w:rsid w:val="00D57918"/>
    <w:rsid w:val="00D6140B"/>
    <w:rsid w:val="00D64740"/>
    <w:rsid w:val="00D67E62"/>
    <w:rsid w:val="00D70101"/>
    <w:rsid w:val="00D70A30"/>
    <w:rsid w:val="00D720C7"/>
    <w:rsid w:val="00D73DC6"/>
    <w:rsid w:val="00D74C1A"/>
    <w:rsid w:val="00D754C1"/>
    <w:rsid w:val="00D77393"/>
    <w:rsid w:val="00D77A35"/>
    <w:rsid w:val="00D81B3E"/>
    <w:rsid w:val="00D90C70"/>
    <w:rsid w:val="00D90E49"/>
    <w:rsid w:val="00D9146A"/>
    <w:rsid w:val="00D94C3A"/>
    <w:rsid w:val="00D96ADE"/>
    <w:rsid w:val="00DA0CE2"/>
    <w:rsid w:val="00DA2387"/>
    <w:rsid w:val="00DB22A7"/>
    <w:rsid w:val="00DB7D99"/>
    <w:rsid w:val="00DC6A10"/>
    <w:rsid w:val="00DD2BC4"/>
    <w:rsid w:val="00DE1BDF"/>
    <w:rsid w:val="00DE3782"/>
    <w:rsid w:val="00DE657E"/>
    <w:rsid w:val="00DF0313"/>
    <w:rsid w:val="00DF4704"/>
    <w:rsid w:val="00E024AA"/>
    <w:rsid w:val="00E02AF1"/>
    <w:rsid w:val="00E05365"/>
    <w:rsid w:val="00E15C77"/>
    <w:rsid w:val="00E250F1"/>
    <w:rsid w:val="00E3550D"/>
    <w:rsid w:val="00E42199"/>
    <w:rsid w:val="00E52838"/>
    <w:rsid w:val="00E56F95"/>
    <w:rsid w:val="00E60D09"/>
    <w:rsid w:val="00E614E0"/>
    <w:rsid w:val="00E61AB4"/>
    <w:rsid w:val="00E643AE"/>
    <w:rsid w:val="00E6513C"/>
    <w:rsid w:val="00E66B9E"/>
    <w:rsid w:val="00E73F7F"/>
    <w:rsid w:val="00E753E8"/>
    <w:rsid w:val="00E75488"/>
    <w:rsid w:val="00E77F56"/>
    <w:rsid w:val="00E85409"/>
    <w:rsid w:val="00EA0ADB"/>
    <w:rsid w:val="00EA429F"/>
    <w:rsid w:val="00EA4F9E"/>
    <w:rsid w:val="00EA5CF4"/>
    <w:rsid w:val="00EA63CA"/>
    <w:rsid w:val="00EA6D3B"/>
    <w:rsid w:val="00EB00AD"/>
    <w:rsid w:val="00EB136C"/>
    <w:rsid w:val="00EB29C6"/>
    <w:rsid w:val="00EB480E"/>
    <w:rsid w:val="00EB5A42"/>
    <w:rsid w:val="00EB5EC6"/>
    <w:rsid w:val="00EB7675"/>
    <w:rsid w:val="00EB7FC9"/>
    <w:rsid w:val="00EC0401"/>
    <w:rsid w:val="00EC7084"/>
    <w:rsid w:val="00ED27E8"/>
    <w:rsid w:val="00ED69B5"/>
    <w:rsid w:val="00ED7137"/>
    <w:rsid w:val="00EF06EA"/>
    <w:rsid w:val="00EF2FAC"/>
    <w:rsid w:val="00F0498B"/>
    <w:rsid w:val="00F21088"/>
    <w:rsid w:val="00F327E7"/>
    <w:rsid w:val="00F35746"/>
    <w:rsid w:val="00F447C7"/>
    <w:rsid w:val="00F459B4"/>
    <w:rsid w:val="00F46089"/>
    <w:rsid w:val="00F466BA"/>
    <w:rsid w:val="00F47C4C"/>
    <w:rsid w:val="00F5211B"/>
    <w:rsid w:val="00F554A9"/>
    <w:rsid w:val="00F55F5B"/>
    <w:rsid w:val="00F716FD"/>
    <w:rsid w:val="00F7388A"/>
    <w:rsid w:val="00F80355"/>
    <w:rsid w:val="00F85343"/>
    <w:rsid w:val="00F87C43"/>
    <w:rsid w:val="00FA5722"/>
    <w:rsid w:val="00FB0C81"/>
    <w:rsid w:val="00FB253F"/>
    <w:rsid w:val="00FC2200"/>
    <w:rsid w:val="00FC2540"/>
    <w:rsid w:val="00FC5DB3"/>
    <w:rsid w:val="00FC6549"/>
    <w:rsid w:val="00FD2E5A"/>
    <w:rsid w:val="00FD71C5"/>
    <w:rsid w:val="00FD768C"/>
    <w:rsid w:val="00FE0C2C"/>
    <w:rsid w:val="00FE6E8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090E1"/>
  <w15:docId w15:val="{DF688851-D2C3-40EE-AAD9-34263315F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EF2FAC"/>
    <w:pPr>
      <w:ind w:left="720"/>
      <w:contextualSpacing/>
    </w:pPr>
    <w:rPr>
      <w:lang w:val="en-GB"/>
    </w:rPr>
  </w:style>
  <w:style w:type="paragraph" w:styleId="Revision">
    <w:name w:val="Revision"/>
    <w:hidden/>
    <w:uiPriority w:val="99"/>
    <w:semiHidden/>
    <w:rsid w:val="00EF2FA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2FAC"/>
    <w:rPr>
      <w:sz w:val="22"/>
      <w:szCs w:val="22"/>
      <w:lang w:val="en-CA"/>
    </w:rPr>
  </w:style>
  <w:style w:type="paragraph" w:styleId="NormalWeb">
    <w:name w:val="Normal (Web)"/>
    <w:basedOn w:val="Normal"/>
    <w:uiPriority w:val="99"/>
    <w:unhideWhenUsed/>
    <w:rsid w:val="00EF2FA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F2FAC"/>
  </w:style>
  <w:style w:type="character" w:customStyle="1" w:styleId="highlight">
    <w:name w:val="highlight"/>
    <w:basedOn w:val="DefaultParagraphFont"/>
    <w:rsid w:val="00EF2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4B210BD-13D1-48C0-B52F-F485F38347A9}"/>
</file>

<file path=docProps/app.xml><?xml version="1.0" encoding="utf-8"?>
<Properties xmlns="http://schemas.openxmlformats.org/officeDocument/2006/extended-properties" xmlns:vt="http://schemas.openxmlformats.org/officeDocument/2006/docPropsVTypes">
  <Template>Eec92G</Template>
  <TotalTime>7</TotalTime>
  <Pages>10</Pages>
  <Words>4006</Words>
  <Characters>22838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Propuesta de Proyecto: Suriname</vt:lpstr>
    </vt:vector>
  </TitlesOfParts>
  <Company/>
  <LinksUpToDate>false</LinksUpToDate>
  <CharactersWithSpaces>26791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Suriname                                                                                                                                                                                               .</dc:title>
  <dc:creator>Elina Yuen</dc:creator>
  <cp:lastModifiedBy>HBE</cp:lastModifiedBy>
  <cp:revision>3</cp:revision>
  <cp:lastPrinted>2001-05-26T16:40:00Z</cp:lastPrinted>
  <dcterms:created xsi:type="dcterms:W3CDTF">2023-05-06T01:01:00Z</dcterms:created>
  <dcterms:modified xsi:type="dcterms:W3CDTF">2023-05-12T14:47:00Z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UNEP/OzL.Pro/ExCom/92/38</vt:lpwstr>
  </property>
  <property fmtid="{D5CDD505-2E9C-101B-9397-08002B2CF9AE}" pid="3" name="Revision date">
    <vt:lpwstr>4/27/2023</vt:lpwstr>
  </property>
  <property fmtid="{D5CDD505-2E9C-101B-9397-08002B2CF9AE}" pid="4" name="ContentTypeId">
    <vt:lpwstr>0x0101001E625D354D5DAC4DA42E467A7E5B6E96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