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567A5" w:rsidRPr="00C02F7A" w:rsidRDefault="00B62246" w:rsidP="007567A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UNEP/OzL.Pro/ExCom/83/16</w:t>
            </w:r>
            <w:r>
              <w:fldChar w:fldCharType="end"/>
            </w:r>
            <w:bookmarkStart w:id="0" w:name="_GoBack"/>
            <w:bookmarkEnd w:id="0"/>
          </w:p>
          <w:p w:rsidR="007567A5" w:rsidRPr="003F73BA" w:rsidRDefault="005D734A" w:rsidP="007567A5">
            <w:pPr>
              <w:spacing w:before="120"/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7567A5">
              <w:t>30 April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01337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الث</w:t>
      </w:r>
      <w:r w:rsidR="00786775">
        <w:rPr>
          <w:rFonts w:hint="cs"/>
          <w:sz w:val="28"/>
          <w:szCs w:val="28"/>
          <w:rtl/>
          <w:lang w:val="en-US" w:eastAsia="en-CA"/>
        </w:rPr>
        <w:t>ا</w:t>
      </w:r>
      <w:r w:rsidR="00013372">
        <w:rPr>
          <w:rFonts w:hint="cs"/>
          <w:sz w:val="28"/>
          <w:szCs w:val="28"/>
          <w:rtl/>
          <w:lang w:val="en-US" w:eastAsia="en-CA"/>
        </w:rPr>
        <w:t>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013372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013372">
        <w:rPr>
          <w:sz w:val="28"/>
          <w:szCs w:val="28"/>
        </w:rPr>
        <w:t xml:space="preserve">31 </w:t>
      </w:r>
      <w:r w:rsidR="00A4477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مايو/أيّار 2019</w:t>
      </w:r>
    </w:p>
    <w:p w:rsidR="00B62246" w:rsidRDefault="00B62246" w:rsidP="00B62246">
      <w:pPr>
        <w:pStyle w:val="0Heading0"/>
        <w:bidi/>
        <w:ind w:left="4"/>
        <w:rPr>
          <w:rFonts w:cs="Arabic Transparent"/>
          <w:sz w:val="28"/>
          <w:szCs w:val="28"/>
          <w:lang w:bidi="ar-AE"/>
        </w:rPr>
      </w:pPr>
    </w:p>
    <w:p w:rsidR="007E5D09" w:rsidRDefault="007567A5" w:rsidP="00B62246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r w:rsidRPr="005D734A">
        <w:rPr>
          <w:rFonts w:hint="cs"/>
          <w:b/>
          <w:bCs/>
          <w:sz w:val="32"/>
          <w:szCs w:val="32"/>
          <w:rtl/>
        </w:rPr>
        <w:t xml:space="preserve">التعاون </w:t>
      </w:r>
      <w:r w:rsidR="005D734A" w:rsidRPr="005D734A">
        <w:rPr>
          <w:rFonts w:hint="cs"/>
          <w:b/>
          <w:bCs/>
          <w:sz w:val="32"/>
          <w:szCs w:val="32"/>
          <w:rtl/>
        </w:rPr>
        <w:t>الثنائي</w:t>
      </w:r>
    </w:p>
    <w:p w:rsidR="00B62246" w:rsidRPr="005D734A" w:rsidRDefault="00B62246" w:rsidP="00B62246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</w:rPr>
      </w:pPr>
    </w:p>
    <w:p w:rsidR="007567A5" w:rsidRDefault="004E467D" w:rsidP="001B41E9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تقدم هذه الوثيقة </w:t>
      </w:r>
      <w:r w:rsidR="001B41E9">
        <w:rPr>
          <w:rFonts w:hint="cs"/>
          <w:sz w:val="26"/>
          <w:szCs w:val="26"/>
          <w:rtl/>
        </w:rPr>
        <w:t>لمح</w:t>
      </w:r>
      <w:r>
        <w:rPr>
          <w:rFonts w:hint="cs"/>
          <w:sz w:val="26"/>
          <w:szCs w:val="26"/>
          <w:rtl/>
        </w:rPr>
        <w:t>ة عامة ع</w:t>
      </w:r>
      <w:r w:rsidR="001B41E9">
        <w:rPr>
          <w:rFonts w:hint="cs"/>
          <w:sz w:val="26"/>
          <w:szCs w:val="26"/>
          <w:rtl/>
        </w:rPr>
        <w:t>ن</w:t>
      </w:r>
      <w:r>
        <w:rPr>
          <w:rFonts w:hint="cs"/>
          <w:sz w:val="26"/>
          <w:szCs w:val="26"/>
          <w:rtl/>
        </w:rPr>
        <w:t xml:space="preserve"> الطلبات </w:t>
      </w:r>
      <w:r w:rsidR="001B41E9">
        <w:rPr>
          <w:rFonts w:hint="cs"/>
          <w:sz w:val="26"/>
          <w:szCs w:val="26"/>
          <w:rtl/>
        </w:rPr>
        <w:t xml:space="preserve">المقدمة </w:t>
      </w:r>
      <w:r>
        <w:rPr>
          <w:rFonts w:hint="cs"/>
          <w:sz w:val="26"/>
          <w:szCs w:val="26"/>
          <w:rtl/>
        </w:rPr>
        <w:t xml:space="preserve">من الوكالات الثنائية، وما إذا كانت مؤهلة في ضوء الحد الأقصى </w:t>
      </w:r>
      <w:r w:rsidR="001B41E9">
        <w:rPr>
          <w:rFonts w:hint="cs"/>
          <w:sz w:val="26"/>
          <w:szCs w:val="26"/>
          <w:rtl/>
        </w:rPr>
        <w:t>لمستوى</w:t>
      </w:r>
      <w:r>
        <w:rPr>
          <w:rFonts w:hint="cs"/>
          <w:sz w:val="26"/>
          <w:szCs w:val="26"/>
          <w:rtl/>
        </w:rPr>
        <w:t xml:space="preserve"> التعاون الثنائي المت</w:t>
      </w:r>
      <w:r w:rsidR="001B41E9">
        <w:rPr>
          <w:rFonts w:hint="cs"/>
          <w:sz w:val="26"/>
          <w:szCs w:val="26"/>
          <w:rtl/>
        </w:rPr>
        <w:t>اح</w:t>
      </w:r>
      <w:r>
        <w:rPr>
          <w:rFonts w:hint="cs"/>
          <w:sz w:val="26"/>
          <w:szCs w:val="26"/>
          <w:rtl/>
        </w:rPr>
        <w:t xml:space="preserve"> لعام 2019. وهي تستخدم إحالات مرجعي</w:t>
      </w:r>
      <w:r w:rsidR="001B41E9">
        <w:rPr>
          <w:rFonts w:hint="cs"/>
          <w:sz w:val="26"/>
          <w:szCs w:val="26"/>
          <w:rtl/>
        </w:rPr>
        <w:t>ة</w:t>
      </w:r>
      <w:r>
        <w:rPr>
          <w:rFonts w:hint="cs"/>
          <w:sz w:val="26"/>
          <w:szCs w:val="26"/>
          <w:rtl/>
        </w:rPr>
        <w:t xml:space="preserve"> لوثائق الاجتماعات ذات الصلة التي تشمل مناقشة حول الطلبات الثنائية، </w:t>
      </w:r>
      <w:r w:rsidR="001B41E9">
        <w:rPr>
          <w:rFonts w:hint="cs"/>
          <w:sz w:val="26"/>
          <w:szCs w:val="26"/>
          <w:rtl/>
        </w:rPr>
        <w:t>وتتضمن</w:t>
      </w:r>
      <w:r>
        <w:rPr>
          <w:rFonts w:hint="cs"/>
          <w:sz w:val="26"/>
          <w:szCs w:val="26"/>
          <w:rtl/>
        </w:rPr>
        <w:t xml:space="preserve"> التوصية بشأن سنة </w:t>
      </w:r>
      <w:r w:rsidR="001B41E9">
        <w:rPr>
          <w:rFonts w:hint="cs"/>
          <w:sz w:val="26"/>
          <w:szCs w:val="26"/>
          <w:rtl/>
        </w:rPr>
        <w:t>ال</w:t>
      </w:r>
      <w:r>
        <w:rPr>
          <w:rFonts w:hint="cs"/>
          <w:sz w:val="26"/>
          <w:szCs w:val="26"/>
          <w:rtl/>
        </w:rPr>
        <w:t xml:space="preserve">تعيين </w:t>
      </w:r>
      <w:r w:rsidR="001B41E9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لتعاون الثنائي.</w:t>
      </w:r>
    </w:p>
    <w:p w:rsidR="004E467D" w:rsidRPr="004E467D" w:rsidRDefault="001B41E9" w:rsidP="004E467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لمح</w:t>
      </w:r>
      <w:r w:rsidR="004E467D" w:rsidRPr="004E467D">
        <w:rPr>
          <w:rFonts w:hint="cs"/>
          <w:b/>
          <w:bCs/>
          <w:sz w:val="26"/>
          <w:szCs w:val="26"/>
          <w:rtl/>
        </w:rPr>
        <w:t>ة عامة</w:t>
      </w:r>
    </w:p>
    <w:p w:rsidR="004E467D" w:rsidRDefault="004E467D" w:rsidP="004E467D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تم تقديم مشروعين للتعاون الثنائي بقيمة 650.400 دولارا أمريكيا إلى الاجتماع الثالث والثمانين على النحو المبين في الجدول 1.</w:t>
      </w:r>
    </w:p>
    <w:p w:rsidR="004E467D" w:rsidRPr="000C258F" w:rsidRDefault="004E467D" w:rsidP="004E467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4"/>
          <w:szCs w:val="24"/>
          <w:rtl/>
        </w:rPr>
      </w:pPr>
      <w:r w:rsidRPr="000C258F">
        <w:rPr>
          <w:rFonts w:hint="cs"/>
          <w:b/>
          <w:bCs/>
          <w:sz w:val="24"/>
          <w:szCs w:val="24"/>
          <w:rtl/>
        </w:rPr>
        <w:t>الجدول 1.</w:t>
      </w:r>
      <w:r w:rsidR="000C258F" w:rsidRPr="000C258F">
        <w:rPr>
          <w:rFonts w:hint="cs"/>
          <w:b/>
          <w:bCs/>
          <w:sz w:val="24"/>
          <w:szCs w:val="24"/>
          <w:rtl/>
        </w:rPr>
        <w:t xml:space="preserve"> المشروعات للتعاون الثنائي المقدمة إلى الاجتماع الثالث والثمانين</w:t>
      </w:r>
    </w:p>
    <w:tbl>
      <w:tblPr>
        <w:bidiVisual/>
        <w:tblW w:w="9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993"/>
        <w:gridCol w:w="3453"/>
        <w:gridCol w:w="1320"/>
        <w:gridCol w:w="1260"/>
        <w:gridCol w:w="1272"/>
      </w:tblGrid>
      <w:tr w:rsidR="000C258F" w:rsidRPr="000C258F" w:rsidTr="004C11FA">
        <w:trPr>
          <w:tblHeader/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jc w:val="center"/>
              <w:outlineLvl w:val="0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C258F" w:rsidRPr="004C11FA" w:rsidRDefault="000C258F" w:rsidP="000C258F">
            <w:pPr>
              <w:bidi/>
              <w:jc w:val="center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3453" w:type="dxa"/>
            <w:tcBorders>
              <w:bottom w:val="single" w:sz="4" w:space="0" w:color="auto"/>
            </w:tcBorders>
          </w:tcPr>
          <w:p w:rsidR="000C258F" w:rsidRPr="004C11FA" w:rsidRDefault="000C258F" w:rsidP="000C258F">
            <w:pPr>
              <w:bidi/>
              <w:jc w:val="center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0C258F" w:rsidRPr="004C11FA" w:rsidRDefault="000C258F" w:rsidP="000C258F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التمويل المطلوب</w:t>
            </w:r>
          </w:p>
          <w:p w:rsidR="00700E12" w:rsidRPr="004C11FA" w:rsidRDefault="00700E12" w:rsidP="00700E12">
            <w:pPr>
              <w:bidi/>
              <w:jc w:val="center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(دولار أمريكي)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C258F" w:rsidRPr="004C11FA" w:rsidRDefault="000C258F" w:rsidP="000C258F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تكاليف الدعم</w:t>
            </w:r>
          </w:p>
          <w:p w:rsidR="00700E12" w:rsidRPr="004C11FA" w:rsidRDefault="00700E12" w:rsidP="00700E12">
            <w:pPr>
              <w:bidi/>
              <w:jc w:val="center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(دولار أمريكي)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C258F" w:rsidRPr="004C11FA" w:rsidRDefault="000C258F" w:rsidP="000C258F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المبلغ الموصى به</w:t>
            </w:r>
          </w:p>
          <w:p w:rsidR="00700E12" w:rsidRPr="004C11FA" w:rsidRDefault="00700E12" w:rsidP="00700E12">
            <w:pPr>
              <w:bidi/>
              <w:jc w:val="center"/>
              <w:rPr>
                <w:b/>
                <w:bCs/>
                <w:sz w:val="20"/>
              </w:rPr>
            </w:pPr>
            <w:r w:rsidRPr="004C11FA">
              <w:rPr>
                <w:rFonts w:hint="cs"/>
                <w:b/>
                <w:bCs/>
                <w:sz w:val="20"/>
                <w:rtl/>
              </w:rPr>
              <w:t>(دولار أمريكي)</w:t>
            </w:r>
          </w:p>
        </w:tc>
      </w:tr>
      <w:tr w:rsidR="000C258F" w:rsidRPr="000C258F" w:rsidTr="004C11FA">
        <w:trPr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rPr>
                <w:sz w:val="22"/>
                <w:szCs w:val="22"/>
              </w:rPr>
            </w:pPr>
            <w:r w:rsidRPr="004C11FA">
              <w:rPr>
                <w:rFonts w:hint="cs"/>
                <w:sz w:val="22"/>
                <w:szCs w:val="22"/>
                <w:rtl/>
              </w:rPr>
              <w:t>ألمانيا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jc w:val="left"/>
              <w:rPr>
                <w:sz w:val="22"/>
                <w:szCs w:val="22"/>
                <w:lang w:val="en-US"/>
              </w:rPr>
            </w:pPr>
            <w:r w:rsidRPr="004C11FA">
              <w:rPr>
                <w:rFonts w:hint="cs"/>
                <w:sz w:val="22"/>
                <w:szCs w:val="22"/>
                <w:rtl/>
                <w:lang w:val="en-US"/>
              </w:rPr>
              <w:t>الصين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rPr>
                <w:b/>
                <w:sz w:val="22"/>
                <w:szCs w:val="22"/>
                <w:rtl/>
                <w:lang w:bidi="ar-EG"/>
              </w:rPr>
            </w:pPr>
            <w:r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 xml:space="preserve">خطة </w:t>
            </w:r>
            <w:r w:rsidR="00700E12"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 xml:space="preserve">إدارة </w:t>
            </w:r>
            <w:r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>إزالة المواد الهيدروكلوروفلوروكربونية (المرحلة الثانية، الشريحتان الثالثة والرابعة) (خطة قطاع خدمة التبريد وتكييف الهواء والمكوّن التمكيني)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sz w:val="22"/>
                <w:szCs w:val="22"/>
              </w:rPr>
            </w:pPr>
            <w:r w:rsidRPr="004C11FA">
              <w:rPr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sz w:val="22"/>
                <w:szCs w:val="22"/>
              </w:rPr>
            </w:pPr>
            <w:r w:rsidRPr="004C11FA">
              <w:rPr>
                <w:color w:val="000000"/>
                <w:sz w:val="22"/>
                <w:szCs w:val="22"/>
              </w:rPr>
              <w:t>60,000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ind w:firstLine="386"/>
              <w:jc w:val="left"/>
              <w:rPr>
                <w:sz w:val="22"/>
                <w:szCs w:val="22"/>
              </w:rPr>
            </w:pPr>
            <w:r w:rsidRPr="004C11FA">
              <w:rPr>
                <w:sz w:val="22"/>
                <w:szCs w:val="22"/>
              </w:rPr>
              <w:t>(1)</w:t>
            </w:r>
          </w:p>
        </w:tc>
      </w:tr>
      <w:tr w:rsidR="000C258F" w:rsidRPr="000C258F" w:rsidTr="004C11FA">
        <w:trPr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jc w:val="left"/>
              <w:rPr>
                <w:bCs/>
                <w:sz w:val="22"/>
                <w:szCs w:val="22"/>
                <w:lang w:val="en-CA"/>
              </w:rPr>
            </w:pPr>
            <w:r w:rsidRPr="004C11FA">
              <w:rPr>
                <w:rFonts w:hint="cs"/>
                <w:bCs/>
                <w:sz w:val="22"/>
                <w:szCs w:val="22"/>
                <w:rtl/>
                <w:lang w:val="en-CA"/>
              </w:rPr>
              <w:t>المجموع الفرعي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60,000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ind w:firstLine="386"/>
              <w:jc w:val="left"/>
              <w:rPr>
                <w:b/>
                <w:sz w:val="22"/>
                <w:szCs w:val="22"/>
              </w:rPr>
            </w:pPr>
          </w:p>
        </w:tc>
      </w:tr>
      <w:tr w:rsidR="000C258F" w:rsidRPr="000C258F" w:rsidTr="004C11FA">
        <w:trPr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jc w:val="left"/>
              <w:rPr>
                <w:sz w:val="22"/>
                <w:szCs w:val="22"/>
                <w:lang w:val="en-CA"/>
              </w:rPr>
            </w:pPr>
            <w:r w:rsidRPr="004C11FA">
              <w:rPr>
                <w:rFonts w:hint="cs"/>
                <w:sz w:val="22"/>
                <w:szCs w:val="22"/>
                <w:rtl/>
                <w:lang w:val="en-CA"/>
              </w:rPr>
              <w:t>اليابان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4C11FA">
              <w:rPr>
                <w:rFonts w:hint="cs"/>
                <w:color w:val="000000"/>
                <w:sz w:val="22"/>
                <w:szCs w:val="22"/>
                <w:rtl/>
              </w:rPr>
              <w:t>الصين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rPr>
                <w:color w:val="000000"/>
                <w:sz w:val="22"/>
                <w:szCs w:val="22"/>
                <w:rtl/>
                <w:lang w:val="en-US" w:bidi="ar-EG"/>
              </w:rPr>
            </w:pPr>
            <w:r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 xml:space="preserve">خطة </w:t>
            </w:r>
            <w:r w:rsidR="00700E12"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 xml:space="preserve">إدارة </w:t>
            </w:r>
            <w:r w:rsidRPr="004C11FA">
              <w:rPr>
                <w:rFonts w:hint="cs"/>
                <w:b/>
                <w:sz w:val="22"/>
                <w:szCs w:val="22"/>
                <w:rtl/>
                <w:lang w:bidi="ar-EG"/>
              </w:rPr>
              <w:t>إزالة المواد الهيدروكلوروفلوروكربونية (المرحلة الثانية، الشريحة الثالثة) (خطة قطاع خدمة التبريد وتكييف الهواء والمكوّن التمكيني)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color w:val="000000"/>
                <w:sz w:val="22"/>
                <w:szCs w:val="22"/>
              </w:rPr>
            </w:pPr>
            <w:r w:rsidRPr="004C11FA">
              <w:rPr>
                <w:color w:val="000000"/>
                <w:sz w:val="22"/>
                <w:szCs w:val="22"/>
              </w:rPr>
              <w:t>80,000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color w:val="000000"/>
                <w:sz w:val="22"/>
                <w:szCs w:val="22"/>
              </w:rPr>
            </w:pPr>
            <w:r w:rsidRPr="004C11FA">
              <w:rPr>
                <w:color w:val="000000"/>
                <w:sz w:val="22"/>
                <w:szCs w:val="22"/>
              </w:rPr>
              <w:t>10,400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ind w:firstLine="386"/>
              <w:jc w:val="left"/>
              <w:rPr>
                <w:sz w:val="22"/>
                <w:szCs w:val="22"/>
              </w:rPr>
            </w:pPr>
            <w:r w:rsidRPr="004C11FA">
              <w:rPr>
                <w:sz w:val="22"/>
                <w:szCs w:val="22"/>
              </w:rPr>
              <w:t>(1)</w:t>
            </w:r>
          </w:p>
        </w:tc>
      </w:tr>
      <w:tr w:rsidR="000C258F" w:rsidRPr="000C258F" w:rsidTr="004C11FA">
        <w:trPr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jc w:val="left"/>
              <w:rPr>
                <w:bCs/>
                <w:sz w:val="22"/>
                <w:szCs w:val="22"/>
                <w:lang w:val="en-CA"/>
              </w:rPr>
            </w:pPr>
            <w:r w:rsidRPr="004C11FA">
              <w:rPr>
                <w:rFonts w:hint="cs"/>
                <w:bCs/>
                <w:sz w:val="22"/>
                <w:szCs w:val="22"/>
                <w:rtl/>
                <w:lang w:val="en-CA"/>
              </w:rPr>
              <w:t>المجموع الفرعي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80,000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10,400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0C258F" w:rsidRPr="000C258F" w:rsidTr="004C11FA">
        <w:trPr>
          <w:jc w:val="center"/>
        </w:trPr>
        <w:tc>
          <w:tcPr>
            <w:tcW w:w="1446" w:type="dxa"/>
          </w:tcPr>
          <w:p w:rsidR="000C258F" w:rsidRPr="004C11FA" w:rsidRDefault="000C258F" w:rsidP="000C258F">
            <w:pPr>
              <w:bidi/>
              <w:jc w:val="left"/>
              <w:rPr>
                <w:bCs/>
                <w:sz w:val="22"/>
                <w:szCs w:val="22"/>
                <w:lang w:val="en-CA"/>
              </w:rPr>
            </w:pPr>
            <w:r w:rsidRPr="004C11FA">
              <w:rPr>
                <w:rFonts w:hint="cs"/>
                <w:bCs/>
                <w:sz w:val="22"/>
                <w:szCs w:val="22"/>
                <w:rtl/>
                <w:lang w:val="en-CA"/>
              </w:rPr>
              <w:t>المجموع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bidi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580,000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C11FA">
              <w:rPr>
                <w:b/>
                <w:color w:val="000000"/>
                <w:sz w:val="22"/>
                <w:szCs w:val="22"/>
              </w:rPr>
              <w:t>70,400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58F" w:rsidRPr="004C11FA" w:rsidRDefault="000C258F" w:rsidP="000C258F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0C258F" w:rsidRPr="000C258F" w:rsidRDefault="000C258F" w:rsidP="000C258F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rtl/>
          <w:lang w:bidi="ar-EG"/>
        </w:rPr>
      </w:pPr>
      <w:r w:rsidRPr="00DD1180">
        <w:rPr>
          <w:sz w:val="19"/>
          <w:szCs w:val="19"/>
        </w:rPr>
        <w:t xml:space="preserve">(1) </w:t>
      </w:r>
      <w:r>
        <w:rPr>
          <w:rFonts w:hint="cs"/>
          <w:rtl/>
          <w:lang w:bidi="ar-EG"/>
        </w:rPr>
        <w:t xml:space="preserve"> </w:t>
      </w:r>
      <w:r w:rsidRPr="00DD1180">
        <w:rPr>
          <w:sz w:val="19"/>
          <w:szCs w:val="19"/>
        </w:rPr>
        <w:t>UNEP/OzL.Pro/ExCom/83/22</w:t>
      </w:r>
    </w:p>
    <w:p w:rsidR="004E467D" w:rsidRDefault="004E467D" w:rsidP="004E467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sz w:val="24"/>
          <w:szCs w:val="24"/>
          <w:rtl/>
        </w:rPr>
      </w:pPr>
    </w:p>
    <w:p w:rsidR="004E467D" w:rsidRPr="000C258F" w:rsidRDefault="000C258F" w:rsidP="004C11F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</w:rPr>
      </w:pPr>
      <w:r w:rsidRPr="000C258F">
        <w:rPr>
          <w:rFonts w:hint="cs"/>
          <w:b/>
          <w:bCs/>
          <w:sz w:val="26"/>
          <w:szCs w:val="26"/>
          <w:rtl/>
        </w:rPr>
        <w:lastRenderedPageBreak/>
        <w:t>طلب من حكومة ألمانيا</w:t>
      </w:r>
    </w:p>
    <w:p w:rsidR="004E467D" w:rsidRDefault="00F30A7A" w:rsidP="004C11FA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إن المبلغ الذي </w:t>
      </w:r>
      <w:r w:rsidR="000C258F">
        <w:rPr>
          <w:rFonts w:hint="cs"/>
          <w:sz w:val="26"/>
          <w:szCs w:val="26"/>
          <w:rtl/>
        </w:rPr>
        <w:t>طلبت</w:t>
      </w:r>
      <w:r>
        <w:rPr>
          <w:rFonts w:hint="cs"/>
          <w:sz w:val="26"/>
          <w:szCs w:val="26"/>
          <w:rtl/>
        </w:rPr>
        <w:t>ه</w:t>
      </w:r>
      <w:r w:rsidR="000C258F">
        <w:rPr>
          <w:rFonts w:hint="cs"/>
          <w:sz w:val="26"/>
          <w:szCs w:val="26"/>
          <w:rtl/>
        </w:rPr>
        <w:t xml:space="preserve"> حكومة ألمانيا </w:t>
      </w:r>
      <w:r>
        <w:rPr>
          <w:rFonts w:hint="cs"/>
          <w:sz w:val="26"/>
          <w:szCs w:val="26"/>
          <w:rtl/>
        </w:rPr>
        <w:t>و</w:t>
      </w:r>
      <w:r w:rsidR="000C258F">
        <w:rPr>
          <w:rFonts w:hint="cs"/>
          <w:sz w:val="26"/>
          <w:szCs w:val="26"/>
          <w:rtl/>
        </w:rPr>
        <w:t>قدره 560.000 دولار</w:t>
      </w:r>
      <w:r w:rsidR="00700E12">
        <w:rPr>
          <w:rFonts w:hint="cs"/>
          <w:sz w:val="26"/>
          <w:szCs w:val="26"/>
          <w:rtl/>
        </w:rPr>
        <w:t>ا</w:t>
      </w:r>
      <w:r w:rsidR="000C258F">
        <w:rPr>
          <w:rFonts w:hint="cs"/>
          <w:sz w:val="26"/>
          <w:szCs w:val="26"/>
          <w:rtl/>
        </w:rPr>
        <w:t xml:space="preserve"> أمريكي</w:t>
      </w:r>
      <w:r w:rsidR="00700E12">
        <w:rPr>
          <w:rFonts w:hint="cs"/>
          <w:sz w:val="26"/>
          <w:szCs w:val="26"/>
          <w:rtl/>
        </w:rPr>
        <w:t>ا</w:t>
      </w:r>
      <w:r w:rsidR="000C258F">
        <w:rPr>
          <w:rFonts w:hint="cs"/>
          <w:sz w:val="26"/>
          <w:szCs w:val="26"/>
          <w:rtl/>
        </w:rPr>
        <w:t xml:space="preserve">، بجانب مبلغ قدره </w:t>
      </w:r>
      <w:r>
        <w:rPr>
          <w:rFonts w:hint="cs"/>
          <w:sz w:val="26"/>
          <w:szCs w:val="26"/>
          <w:rtl/>
        </w:rPr>
        <w:t xml:space="preserve">5.072.800 دولار أمريكي الموافق عليه في الاجتماعين الحادي والثمانين والثاني والثمانين، لا يتجاوز </w:t>
      </w:r>
      <w:r w:rsidR="00B1468B">
        <w:rPr>
          <w:rFonts w:hint="cs"/>
          <w:sz w:val="26"/>
          <w:szCs w:val="26"/>
          <w:rtl/>
          <w:lang w:val="en-US" w:bidi="ar-LB"/>
        </w:rPr>
        <w:t xml:space="preserve">نسبة </w:t>
      </w:r>
      <w:r w:rsidR="00B1468B">
        <w:rPr>
          <w:sz w:val="26"/>
          <w:szCs w:val="26"/>
          <w:lang w:val="en-US" w:bidi="ar-LB"/>
        </w:rPr>
        <w:t>20</w:t>
      </w:r>
      <w:r w:rsidR="00B1468B">
        <w:rPr>
          <w:rFonts w:hint="cs"/>
          <w:sz w:val="26"/>
          <w:szCs w:val="26"/>
          <w:rtl/>
          <w:lang w:val="en-US" w:bidi="ar-LB"/>
        </w:rPr>
        <w:t xml:space="preserve"> في المائة </w:t>
      </w:r>
      <w:r w:rsidR="00B1468B">
        <w:rPr>
          <w:rFonts w:hint="cs"/>
          <w:sz w:val="26"/>
          <w:szCs w:val="26"/>
          <w:rtl/>
        </w:rPr>
        <w:t>المسموح</w:t>
      </w:r>
      <w:r w:rsidR="00700E12">
        <w:rPr>
          <w:rFonts w:hint="cs"/>
          <w:sz w:val="26"/>
          <w:szCs w:val="26"/>
          <w:rtl/>
        </w:rPr>
        <w:t xml:space="preserve"> بها لمخصصات </w:t>
      </w:r>
      <w:r>
        <w:rPr>
          <w:rFonts w:hint="cs"/>
          <w:sz w:val="26"/>
          <w:szCs w:val="26"/>
          <w:rtl/>
        </w:rPr>
        <w:t xml:space="preserve">ألمانيا </w:t>
      </w:r>
      <w:r w:rsidR="00700E12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فترة السنتين 2018-2020 البالغة 9.660.800 دولار أمريكي.</w:t>
      </w:r>
    </w:p>
    <w:p w:rsidR="00F30A7A" w:rsidRPr="00F30A7A" w:rsidRDefault="00F30A7A" w:rsidP="00F30A7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</w:rPr>
      </w:pPr>
      <w:r w:rsidRPr="00F30A7A">
        <w:rPr>
          <w:rFonts w:hint="cs"/>
          <w:b/>
          <w:bCs/>
          <w:sz w:val="26"/>
          <w:szCs w:val="26"/>
          <w:rtl/>
        </w:rPr>
        <w:t>طلب من حكومة اليابان</w:t>
      </w:r>
    </w:p>
    <w:p w:rsidR="004E467D" w:rsidRDefault="00F30A7A" w:rsidP="00B1468B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إن المبلغ الذي طلبته حكومة اليابان وقدره 90.400 دولارا أمريكيا لا يتجاوز نسبة </w:t>
      </w:r>
      <w:r w:rsidR="00B1468B">
        <w:rPr>
          <w:rFonts w:hint="cs"/>
          <w:sz w:val="26"/>
          <w:szCs w:val="26"/>
          <w:rtl/>
        </w:rPr>
        <w:t>20 في المائة المسموح</w:t>
      </w:r>
      <w:r>
        <w:rPr>
          <w:rFonts w:hint="cs"/>
          <w:sz w:val="26"/>
          <w:szCs w:val="26"/>
          <w:rtl/>
        </w:rPr>
        <w:t xml:space="preserve"> بها لمخصصات عام 2019 البالغة 4.879.033 دولار أمريكي.</w:t>
      </w:r>
    </w:p>
    <w:p w:rsidR="00F30A7A" w:rsidRPr="00F30A7A" w:rsidRDefault="00F30A7A" w:rsidP="00F30A7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</w:rPr>
      </w:pPr>
      <w:r w:rsidRPr="00F30A7A">
        <w:rPr>
          <w:rFonts w:hint="cs"/>
          <w:b/>
          <w:bCs/>
          <w:sz w:val="26"/>
          <w:szCs w:val="26"/>
          <w:rtl/>
        </w:rPr>
        <w:t>توصية عامة</w:t>
      </w:r>
    </w:p>
    <w:p w:rsidR="00F30A7A" w:rsidRDefault="00700E12" w:rsidP="004C11FA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  <w:lang w:val="en-CA"/>
        </w:rPr>
        <w:t>قد</w:t>
      </w:r>
      <w:r w:rsidR="001B41E9">
        <w:rPr>
          <w:sz w:val="26"/>
          <w:szCs w:val="26"/>
          <w:rtl/>
          <w:lang w:val="en-CA"/>
        </w:rPr>
        <w:t xml:space="preserve"> ترغب اللجنة التنفيذية في مطالبة أمين الصندوق </w:t>
      </w:r>
      <w:r w:rsidR="004C11FA">
        <w:rPr>
          <w:rFonts w:hint="cs"/>
          <w:sz w:val="26"/>
          <w:szCs w:val="26"/>
          <w:rtl/>
          <w:lang w:val="en-CA"/>
        </w:rPr>
        <w:t>بتعويض</w:t>
      </w:r>
      <w:r w:rsidR="001B41E9">
        <w:rPr>
          <w:sz w:val="26"/>
          <w:szCs w:val="26"/>
          <w:rtl/>
          <w:lang w:val="en-CA"/>
        </w:rPr>
        <w:t xml:space="preserve"> تكاليف </w:t>
      </w:r>
      <w:r>
        <w:rPr>
          <w:rFonts w:hint="cs"/>
          <w:sz w:val="26"/>
          <w:szCs w:val="26"/>
          <w:rtl/>
          <w:lang w:val="en-CA"/>
        </w:rPr>
        <w:t>ال</w:t>
      </w:r>
      <w:r w:rsidR="001B41E9">
        <w:rPr>
          <w:sz w:val="26"/>
          <w:szCs w:val="26"/>
          <w:rtl/>
          <w:lang w:val="en-CA"/>
        </w:rPr>
        <w:t xml:space="preserve">مشروعات </w:t>
      </w:r>
      <w:r w:rsidR="00F30A7A">
        <w:rPr>
          <w:rFonts w:hint="cs"/>
          <w:sz w:val="26"/>
          <w:szCs w:val="26"/>
          <w:rtl/>
        </w:rPr>
        <w:t>الثنائي</w:t>
      </w:r>
      <w:r>
        <w:rPr>
          <w:rFonts w:hint="cs"/>
          <w:sz w:val="26"/>
          <w:szCs w:val="26"/>
          <w:rtl/>
        </w:rPr>
        <w:t>ة</w:t>
      </w:r>
      <w:r w:rsidR="00F30A7A">
        <w:rPr>
          <w:rFonts w:hint="cs"/>
          <w:sz w:val="26"/>
          <w:szCs w:val="26"/>
          <w:rtl/>
        </w:rPr>
        <w:t xml:space="preserve"> الموافق عليها في الاجتماع الثالث والثمانين على النحو التالي:</w:t>
      </w:r>
    </w:p>
    <w:p w:rsidR="00F30A7A" w:rsidRDefault="00F30A7A" w:rsidP="004C11F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4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</w:rPr>
        <w:t>(أ)</w:t>
      </w:r>
      <w:r>
        <w:rPr>
          <w:rFonts w:hint="cs"/>
          <w:sz w:val="26"/>
          <w:szCs w:val="26"/>
          <w:rtl/>
        </w:rPr>
        <w:tab/>
        <w:t xml:space="preserve">×× دولار أمريكي (بما في ذلك تكاليف الوكالة) مقابل </w:t>
      </w:r>
      <w:r w:rsidR="001B41E9">
        <w:rPr>
          <w:rFonts w:hint="cs"/>
          <w:sz w:val="26"/>
          <w:szCs w:val="26"/>
          <w:rtl/>
          <w:lang w:val="en-CA"/>
        </w:rPr>
        <w:t>رصيد مساهمة ألمانيا</w:t>
      </w:r>
      <w:r w:rsidR="001B41E9">
        <w:rPr>
          <w:sz w:val="26"/>
          <w:szCs w:val="26"/>
          <w:rtl/>
          <w:lang w:val="en-CA"/>
        </w:rPr>
        <w:t xml:space="preserve"> الثنائية</w:t>
      </w:r>
      <w:r w:rsidR="001B41E9">
        <w:rPr>
          <w:rFonts w:hint="cs"/>
          <w:sz w:val="26"/>
          <w:szCs w:val="26"/>
          <w:rtl/>
          <w:lang w:val="en-CA"/>
        </w:rPr>
        <w:t xml:space="preserve"> للفترة </w:t>
      </w:r>
      <w:r w:rsidR="00D32CD0">
        <w:rPr>
          <w:rFonts w:hint="cs"/>
          <w:sz w:val="26"/>
          <w:szCs w:val="26"/>
          <w:rtl/>
        </w:rPr>
        <w:t>2018-2020؛</w:t>
      </w:r>
    </w:p>
    <w:p w:rsidR="007E5D09" w:rsidRPr="005D734A" w:rsidRDefault="00F30A7A" w:rsidP="005D73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ind w:left="144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</w:rPr>
        <w:t>(ب)</w:t>
      </w:r>
      <w:r>
        <w:rPr>
          <w:rFonts w:hint="cs"/>
          <w:sz w:val="26"/>
          <w:szCs w:val="26"/>
          <w:rtl/>
        </w:rPr>
        <w:tab/>
      </w:r>
      <w:r w:rsidR="00D32CD0">
        <w:rPr>
          <w:rFonts w:hint="cs"/>
          <w:sz w:val="26"/>
          <w:szCs w:val="26"/>
          <w:rtl/>
          <w:lang w:bidi="ar-EG"/>
        </w:rPr>
        <w:t>×× دولار أمريكي (بما في ذلك تكاليف الوكالة) مقابل رصيد مساهمة اليابان الثنائية لعام 2019.</w:t>
      </w: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6"/>
      </w:tblGrid>
      <w:tr w:rsidR="005D734A">
        <w:tc>
          <w:tcPr>
            <w:tcW w:w="1915" w:type="dxa"/>
          </w:tcPr>
          <w:p w:rsidR="005D734A" w:rsidRDefault="005D734A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5D734A" w:rsidRDefault="005D734A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5D734A" w:rsidRDefault="005D734A">
            <w:pPr>
              <w:rPr>
                <w:b/>
                <w:bCs/>
                <w:lang w:val="en-CA"/>
              </w:rPr>
            </w:pPr>
          </w:p>
        </w:tc>
        <w:tc>
          <w:tcPr>
            <w:tcW w:w="1916" w:type="dxa"/>
          </w:tcPr>
          <w:p w:rsidR="005D734A" w:rsidRDefault="005D734A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 w:rsidSect="00D32C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072" w:rsidRDefault="00050072">
      <w:r>
        <w:separator/>
      </w:r>
    </w:p>
  </w:endnote>
  <w:endnote w:type="continuationSeparator" w:id="0">
    <w:p w:rsidR="00050072" w:rsidRDefault="00050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D02591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B6224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3228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2CD0" w:rsidRDefault="00D32CD0" w:rsidP="00D32CD0">
        <w:pPr>
          <w:pBdr>
            <w:top w:val="single" w:sz="4" w:space="0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:rsidR="007E5D09" w:rsidRPr="00D32CD0" w:rsidRDefault="00D32CD0" w:rsidP="00D32CD0">
        <w:pPr>
          <w:pBdr>
            <w:top w:val="single" w:sz="4" w:space="0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D02591">
        <w:pPr>
          <w:pStyle w:val="Footer"/>
          <w:jc w:val="center"/>
        </w:pPr>
        <w:r>
          <w:fldChar w:fldCharType="begin"/>
        </w:r>
        <w:r w:rsidR="00E1360E">
          <w:instrText xml:space="preserve"> PAGE   \* MERGEFORMAT </w:instrText>
        </w:r>
        <w:r>
          <w:fldChar w:fldCharType="separate"/>
        </w:r>
        <w:r w:rsidR="00D32C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072" w:rsidRDefault="00050072">
      <w:r>
        <w:separator/>
      </w:r>
    </w:p>
  </w:footnote>
  <w:footnote w:type="continuationSeparator" w:id="0">
    <w:p w:rsidR="00050072" w:rsidRDefault="00050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CD0" w:rsidRPr="00C02F7A" w:rsidRDefault="00B62246" w:rsidP="00D32CD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32CD0">
      <w:t>UNEP/OzL.Pro/ExCom/83/16</w:t>
    </w:r>
    <w:r>
      <w:fldChar w:fldCharType="end"/>
    </w:r>
  </w:p>
  <w:p w:rsidR="007E5D09" w:rsidRDefault="007E5D09" w:rsidP="00D32CD0">
    <w:pPr>
      <w:jc w:val="right"/>
    </w:pPr>
  </w:p>
  <w:p w:rsidR="007E5D09" w:rsidRDefault="007E5D09" w:rsidP="00D32CD0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7E5D09"/>
  <w:p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B6224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C0FDD">
      <w:t>UNEP/OzL.Pro/ExCom/83/1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5641BC5"/>
    <w:multiLevelType w:val="hybridMultilevel"/>
    <w:tmpl w:val="37E6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026"/>
    <w:rsid w:val="00013372"/>
    <w:rsid w:val="0004254A"/>
    <w:rsid w:val="00050072"/>
    <w:rsid w:val="000C258F"/>
    <w:rsid w:val="000C2FE8"/>
    <w:rsid w:val="00191ACD"/>
    <w:rsid w:val="001B41E9"/>
    <w:rsid w:val="002C1026"/>
    <w:rsid w:val="002F505F"/>
    <w:rsid w:val="003C0FDD"/>
    <w:rsid w:val="003F2852"/>
    <w:rsid w:val="004B33F8"/>
    <w:rsid w:val="004C11FA"/>
    <w:rsid w:val="004C5B74"/>
    <w:rsid w:val="004C723D"/>
    <w:rsid w:val="004E467D"/>
    <w:rsid w:val="005D734A"/>
    <w:rsid w:val="00662A73"/>
    <w:rsid w:val="00700E12"/>
    <w:rsid w:val="007567A5"/>
    <w:rsid w:val="00786775"/>
    <w:rsid w:val="007E5D09"/>
    <w:rsid w:val="009F291D"/>
    <w:rsid w:val="00A44778"/>
    <w:rsid w:val="00A535D9"/>
    <w:rsid w:val="00AB4886"/>
    <w:rsid w:val="00B11DB6"/>
    <w:rsid w:val="00B1468B"/>
    <w:rsid w:val="00B40E87"/>
    <w:rsid w:val="00B62246"/>
    <w:rsid w:val="00B81E83"/>
    <w:rsid w:val="00D02591"/>
    <w:rsid w:val="00D32CD0"/>
    <w:rsid w:val="00DA7415"/>
    <w:rsid w:val="00E1360E"/>
    <w:rsid w:val="00E46E7D"/>
    <w:rsid w:val="00EC108E"/>
    <w:rsid w:val="00F3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EF8F963"/>
  <w15:docId w15:val="{8D07C748-66D5-4607-8401-0D232106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ACD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191AC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rsid w:val="00191AC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191AC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191ACD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191ACD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191ACD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191ACD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191ACD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191ACD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191ACD"/>
    <w:pPr>
      <w:numPr>
        <w:numId w:val="16"/>
      </w:numPr>
    </w:pPr>
  </w:style>
  <w:style w:type="paragraph" w:styleId="Header">
    <w:name w:val="header"/>
    <w:basedOn w:val="Normal"/>
    <w:rsid w:val="00191ACD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191AC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191AC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191AC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191AC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191ACD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191ACD"/>
    <w:pPr>
      <w:numPr>
        <w:numId w:val="17"/>
      </w:numPr>
    </w:pPr>
  </w:style>
  <w:style w:type="numbering" w:styleId="ArticleSection">
    <w:name w:val="Outline List 3"/>
    <w:basedOn w:val="NoList"/>
    <w:semiHidden/>
    <w:rsid w:val="00191ACD"/>
    <w:pPr>
      <w:numPr>
        <w:numId w:val="18"/>
      </w:numPr>
    </w:pPr>
  </w:style>
  <w:style w:type="paragraph" w:styleId="BlockText">
    <w:name w:val="Block Text"/>
    <w:basedOn w:val="Normal"/>
    <w:semiHidden/>
    <w:rsid w:val="00191ACD"/>
    <w:pPr>
      <w:spacing w:after="120"/>
      <w:ind w:left="1440" w:right="1440"/>
    </w:pPr>
  </w:style>
  <w:style w:type="paragraph" w:styleId="BodyText3">
    <w:name w:val="Body Text 3"/>
    <w:basedOn w:val="Normal"/>
    <w:semiHidden/>
    <w:rsid w:val="00191ACD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191ACD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191ACD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191AC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191AC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191AC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191AC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191AC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191AC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191AC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191AC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191AC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191AC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191AC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191AC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191AC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191AC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91AC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191AC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191AC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191AC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191AC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191AC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191AC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191AC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191AC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191AC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191AC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191AC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191AC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191AC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191AC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191AC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91AC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191AC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91AC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91AC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191AC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191AC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191AC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191AC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191AC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191AC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191AC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191AC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191AC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191AC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191AC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191ACD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191ACD"/>
    <w:rPr>
      <w:sz w:val="16"/>
      <w:szCs w:val="16"/>
    </w:rPr>
  </w:style>
  <w:style w:type="paragraph" w:styleId="Subtitle">
    <w:name w:val="Subtitle"/>
    <w:basedOn w:val="Normal"/>
    <w:qFormat/>
    <w:rsid w:val="00191AC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191AC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191ACD"/>
  </w:style>
  <w:style w:type="character" w:styleId="PlaceholderText">
    <w:name w:val="Placeholder Text"/>
    <w:basedOn w:val="DefaultParagraphFont"/>
    <w:uiPriority w:val="99"/>
    <w:semiHidden/>
    <w:rsid w:val="00191AC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ACD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AC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AC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ACD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191ACD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191ACD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191ACD"/>
  </w:style>
  <w:style w:type="character" w:customStyle="1" w:styleId="FooterChar">
    <w:name w:val="Footer Char"/>
    <w:basedOn w:val="DefaultParagraphFont"/>
    <w:link w:val="Footer"/>
    <w:uiPriority w:val="99"/>
    <w:rsid w:val="00191ACD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ho\Desktop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UNEP/OzL.Pro/ExCom/83/16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FA3FBA2A-ED46-4A45-9669-F85511B830B2}"/>
</file>

<file path=customXml/itemProps2.xml><?xml version="1.0" encoding="utf-8"?>
<ds:datastoreItem xmlns:ds="http://schemas.openxmlformats.org/officeDocument/2006/customXml" ds:itemID="{98B79F41-A190-4E81-BF98-732CE3F41B53}"/>
</file>

<file path=customXml/itemProps3.xml><?xml version="1.0" encoding="utf-8"?>
<ds:datastoreItem xmlns:ds="http://schemas.openxmlformats.org/officeDocument/2006/customXml" ds:itemID="{E2B81AA5-64D0-4642-B582-09155B68B223}"/>
</file>

<file path=customXml/itemProps4.xml><?xml version="1.0" encoding="utf-8"?>
<ds:datastoreItem xmlns:ds="http://schemas.openxmlformats.org/officeDocument/2006/customXml" ds:itemID="{45400727-0B1D-4F2D-AA90-EEE4B4364D69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74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التعاون الثنائي</vt:lpstr>
    </vt:vector>
  </TitlesOfParts>
  <Company>UNMFS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التعاون الثنائي</dc:title>
  <dc:creator>UNMFS</dc:creator>
  <cp:lastModifiedBy>HBE</cp:lastModifiedBy>
  <cp:revision>9</cp:revision>
  <cp:lastPrinted>2001-05-26T16:40:00Z</cp:lastPrinted>
  <dcterms:created xsi:type="dcterms:W3CDTF">2019-04-30T21:40:00Z</dcterms:created>
  <dcterms:modified xsi:type="dcterms:W3CDTF">2019-05-08T14:08:00Z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UNEP/OzL.Pro/ExCom/83/16</vt:lpwstr>
  </property>
  <property fmtid="{D5CDD505-2E9C-101B-9397-08002B2CF9AE}" pid="3" name="Revision date">
    <vt:lpwstr>4/25/2019</vt:lpwstr>
  </property>
  <property fmtid="{D5CDD505-2E9C-101B-9397-08002B2CF9AE}" pid="4" name="ContentTypeId">
    <vt:lpwstr>0x01010033ECB1EDD0319C4599A58600013659D4</vt:lpwstr>
  </property>
</Properties>
</file>