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830E5" w14:paraId="25D93941" w14:textId="77777777" w:rsidTr="006F278C">
        <w:trPr>
          <w:trHeight w:val="720"/>
        </w:trPr>
        <w:tc>
          <w:tcPr>
            <w:tcW w:w="5490" w:type="dxa"/>
            <w:gridSpan w:val="2"/>
            <w:tcBorders>
              <w:bottom w:val="single" w:sz="18" w:space="0" w:color="auto"/>
            </w:tcBorders>
          </w:tcPr>
          <w:p w14:paraId="5DC09752" w14:textId="77777777" w:rsidR="00C15867" w:rsidRPr="00E830E5" w:rsidRDefault="00C15867" w:rsidP="00E830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830E5">
              <w:rPr>
                <w:rFonts w:ascii="Univers" w:hAnsi="Univers"/>
                <w:b/>
                <w:sz w:val="28"/>
                <w:szCs w:val="28"/>
              </w:rPr>
              <w:t>UNITED</w:t>
            </w:r>
            <w:r w:rsidRPr="00E830E5">
              <w:rPr>
                <w:rFonts w:ascii="Univers" w:hAnsi="Univers"/>
                <w:b/>
                <w:sz w:val="28"/>
                <w:szCs w:val="28"/>
              </w:rPr>
              <w:br/>
              <w:t>NATIONS</w:t>
            </w:r>
          </w:p>
        </w:tc>
        <w:tc>
          <w:tcPr>
            <w:tcW w:w="4590" w:type="dxa"/>
            <w:tcBorders>
              <w:bottom w:val="single" w:sz="18" w:space="0" w:color="auto"/>
            </w:tcBorders>
          </w:tcPr>
          <w:p w14:paraId="407A1089" w14:textId="77777777" w:rsidR="00C15867" w:rsidRPr="00E830E5" w:rsidRDefault="00C15867" w:rsidP="00E830E5">
            <w:pPr>
              <w:jc w:val="right"/>
              <w:rPr>
                <w:sz w:val="52"/>
                <w:szCs w:val="52"/>
              </w:rPr>
            </w:pPr>
            <w:r w:rsidRPr="00E830E5">
              <w:rPr>
                <w:rFonts w:ascii="Univers Bold" w:hAnsi="Univers Bold"/>
                <w:b/>
                <w:sz w:val="72"/>
              </w:rPr>
              <w:t>EP</w:t>
            </w:r>
          </w:p>
        </w:tc>
      </w:tr>
      <w:tr w:rsidR="00C15867" w:rsidRPr="00E830E5" w14:paraId="2EA3F0AB" w14:textId="77777777" w:rsidTr="006F27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763228" w14:textId="77777777" w:rsidR="00C15867" w:rsidRPr="00E830E5" w:rsidRDefault="00DA0CE2" w:rsidP="00E830E5">
            <w:pPr>
              <w:spacing w:before="120"/>
            </w:pPr>
            <w:r w:rsidRPr="00E830E5">
              <w:rPr>
                <w:noProof/>
                <w:lang w:val="en-CA" w:eastAsia="en-CA"/>
              </w:rPr>
              <w:drawing>
                <wp:anchor distT="0" distB="0" distL="114300" distR="114300" simplePos="0" relativeHeight="251659264" behindDoc="0" locked="0" layoutInCell="1" allowOverlap="1" wp14:anchorId="03739B12" wp14:editId="0510C368">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E830E5">
              <w:rPr>
                <w:noProof/>
                <w:lang w:val="en-CA" w:eastAsia="en-CA"/>
              </w:rPr>
              <w:drawing>
                <wp:anchor distT="0" distB="0" distL="114300" distR="114300" simplePos="0" relativeHeight="251660288" behindDoc="1" locked="0" layoutInCell="0" allowOverlap="1" wp14:anchorId="6F25134B" wp14:editId="7C620C05">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666EDD34" w14:textId="77777777" w:rsidR="00C15867" w:rsidRPr="00E830E5" w:rsidRDefault="00C15867" w:rsidP="00E830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830E5">
              <w:rPr>
                <w:rFonts w:ascii="Univers" w:hAnsi="Univers"/>
                <w:b/>
                <w:sz w:val="32"/>
              </w:rPr>
              <w:t>United Nations</w:t>
            </w:r>
          </w:p>
          <w:p w14:paraId="46290854" w14:textId="77777777" w:rsidR="00C15867" w:rsidRPr="00E830E5" w:rsidRDefault="00C15867" w:rsidP="00E830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830E5">
              <w:rPr>
                <w:rFonts w:ascii="Univers" w:hAnsi="Univers"/>
                <w:b/>
                <w:sz w:val="32"/>
              </w:rPr>
              <w:t>Environment</w:t>
            </w:r>
          </w:p>
          <w:p w14:paraId="2F3162B2" w14:textId="77777777" w:rsidR="00C15867" w:rsidRPr="00E830E5" w:rsidRDefault="00C15867" w:rsidP="00E830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830E5">
              <w:rPr>
                <w:rFonts w:ascii="Univers" w:hAnsi="Univers"/>
                <w:b/>
                <w:sz w:val="32"/>
              </w:rPr>
              <w:t>Programme</w:t>
            </w:r>
          </w:p>
          <w:p w14:paraId="14A41AE3" w14:textId="77777777" w:rsidR="00C15867" w:rsidRPr="00E830E5" w:rsidRDefault="00C15867" w:rsidP="00E830E5">
            <w:pPr>
              <w:spacing w:before="720"/>
              <w:ind w:left="158"/>
            </w:pPr>
          </w:p>
        </w:tc>
        <w:tc>
          <w:tcPr>
            <w:tcW w:w="4590" w:type="dxa"/>
            <w:tcBorders>
              <w:top w:val="nil"/>
              <w:left w:val="nil"/>
              <w:bottom w:val="single" w:sz="36" w:space="0" w:color="auto"/>
              <w:right w:val="nil"/>
            </w:tcBorders>
          </w:tcPr>
          <w:p w14:paraId="76A8303B" w14:textId="77777777" w:rsidR="00C15867" w:rsidRPr="00E830E5" w:rsidRDefault="00C15867" w:rsidP="00E830E5">
            <w:r w:rsidRPr="00E830E5">
              <w:t>Distr.</w:t>
            </w:r>
          </w:p>
          <w:p w14:paraId="2D4F495C" w14:textId="77777777" w:rsidR="00923540" w:rsidRPr="00E830E5" w:rsidRDefault="00923540" w:rsidP="00E830E5">
            <w:r w:rsidRPr="00E830E5">
              <w:t>GENERAL</w:t>
            </w:r>
          </w:p>
          <w:p w14:paraId="55BE2710" w14:textId="77777777" w:rsidR="00C15867" w:rsidRPr="00E830E5" w:rsidRDefault="00C15867" w:rsidP="00E830E5"/>
          <w:p w14:paraId="7AED6614" w14:textId="77777777" w:rsidR="00C15867" w:rsidRPr="00E830E5" w:rsidRDefault="00C15867" w:rsidP="00E830E5"/>
          <w:p w14:paraId="0072023C" w14:textId="77777777" w:rsidR="00C15867" w:rsidRPr="00E830E5" w:rsidRDefault="004C79C7" w:rsidP="00E830E5">
            <w:r>
              <w:fldChar w:fldCharType="begin"/>
            </w:r>
            <w:r>
              <w:instrText xml:space="preserve"> DOCPROPERTY "Document number"  \* MERGEFORMAT </w:instrText>
            </w:r>
            <w:r>
              <w:fldChar w:fldCharType="separate"/>
            </w:r>
            <w:r w:rsidR="00E830E5">
              <w:t>UNEP/</w:t>
            </w:r>
            <w:proofErr w:type="spellStart"/>
            <w:r w:rsidR="00E830E5">
              <w:t>OzL.Pro</w:t>
            </w:r>
            <w:proofErr w:type="spellEnd"/>
            <w:r w:rsidR="00E830E5">
              <w:t>/</w:t>
            </w:r>
            <w:proofErr w:type="spellStart"/>
            <w:r w:rsidR="00E830E5">
              <w:t>ExCom</w:t>
            </w:r>
            <w:proofErr w:type="spellEnd"/>
            <w:r w:rsidR="00E830E5">
              <w:t>/82/15</w:t>
            </w:r>
            <w:r>
              <w:fldChar w:fldCharType="end"/>
            </w:r>
          </w:p>
          <w:bookmarkStart w:id="0" w:name="_GoBack"/>
          <w:bookmarkEnd w:id="0"/>
          <w:p w14:paraId="30CC59BE" w14:textId="63132E8F" w:rsidR="00C15867" w:rsidRPr="00E830E5" w:rsidRDefault="00BC2495" w:rsidP="00E830E5">
            <w:r w:rsidRPr="00E830E5">
              <w:fldChar w:fldCharType="begin"/>
            </w:r>
            <w:r w:rsidR="00851352" w:rsidRPr="00E830E5">
              <w:instrText xml:space="preserve"> DOCPROPERTY "Revision date" \@ "d MMMM YYYY"  \* MERGEFORMAT </w:instrText>
            </w:r>
            <w:r w:rsidRPr="00E830E5">
              <w:fldChar w:fldCharType="separate"/>
            </w:r>
            <w:r w:rsidR="005D2BB2">
              <w:t>29 October 2018</w:t>
            </w:r>
            <w:r w:rsidRPr="00E830E5">
              <w:fldChar w:fldCharType="end"/>
            </w:r>
          </w:p>
          <w:p w14:paraId="2A9B8C5E" w14:textId="77777777" w:rsidR="00C15867" w:rsidRPr="00E830E5" w:rsidRDefault="00C15867" w:rsidP="00E830E5">
            <w:pPr>
              <w:rPr>
                <w:caps/>
              </w:rPr>
            </w:pPr>
          </w:p>
          <w:p w14:paraId="2C64B5EC" w14:textId="77777777" w:rsidR="00C15867" w:rsidRPr="00E830E5" w:rsidRDefault="00C15867" w:rsidP="00E830E5">
            <w:r w:rsidRPr="00E830E5">
              <w:t>ORIGINAL: ENGLISH</w:t>
            </w:r>
          </w:p>
        </w:tc>
      </w:tr>
    </w:tbl>
    <w:p w14:paraId="6254AEB7" w14:textId="77777777" w:rsidR="009E196C" w:rsidRPr="00E830E5" w:rsidRDefault="00C15867" w:rsidP="00E830E5">
      <w:pPr>
        <w:jc w:val="left"/>
      </w:pPr>
      <w:r w:rsidRPr="00E830E5">
        <w:t>EXECUTIVE COMMITTEE OF</w:t>
      </w:r>
      <w:r w:rsidRPr="00E830E5">
        <w:br/>
        <w:t xml:space="preserve">  THE MULTILATERAL FUND FOR THE</w:t>
      </w:r>
      <w:r w:rsidRPr="00E830E5">
        <w:br/>
        <w:t xml:space="preserve">  IMPLEMENTATION OF THE MONTREAL PROTOCOL</w:t>
      </w:r>
      <w:r w:rsidRPr="00E830E5">
        <w:br/>
      </w:r>
      <w:r w:rsidR="009E196C" w:rsidRPr="00E830E5">
        <w:rPr>
          <w:lang w:val="en-CA"/>
        </w:rPr>
        <w:t>Eighty-</w:t>
      </w:r>
      <w:r w:rsidR="00533796" w:rsidRPr="00E830E5">
        <w:rPr>
          <w:lang w:val="en-CA"/>
        </w:rPr>
        <w:t>second</w:t>
      </w:r>
      <w:r w:rsidR="009E196C" w:rsidRPr="00E830E5">
        <w:rPr>
          <w:lang w:val="en-CA"/>
        </w:rPr>
        <w:t xml:space="preserve"> </w:t>
      </w:r>
      <w:r w:rsidR="009E196C" w:rsidRPr="00E830E5">
        <w:t>Meeting</w:t>
      </w:r>
    </w:p>
    <w:p w14:paraId="65BF9BD3" w14:textId="77777777" w:rsidR="009E196C" w:rsidRPr="00E830E5" w:rsidRDefault="009E196C" w:rsidP="00E830E5">
      <w:pPr>
        <w:jc w:val="left"/>
        <w:rPr>
          <w:lang w:val="en-CA"/>
        </w:rPr>
      </w:pPr>
      <w:r w:rsidRPr="00E830E5">
        <w:rPr>
          <w:lang w:val="en-CA"/>
        </w:rPr>
        <w:t xml:space="preserve">Montreal, </w:t>
      </w:r>
      <w:r w:rsidR="00533796" w:rsidRPr="00E830E5">
        <w:rPr>
          <w:lang w:val="en-CA"/>
        </w:rPr>
        <w:t>3</w:t>
      </w:r>
      <w:r w:rsidRPr="00E830E5">
        <w:t>-</w:t>
      </w:r>
      <w:r w:rsidR="00533796" w:rsidRPr="00E830E5">
        <w:t>7</w:t>
      </w:r>
      <w:r w:rsidRPr="00E830E5">
        <w:t xml:space="preserve"> </w:t>
      </w:r>
      <w:r w:rsidR="00533796" w:rsidRPr="00E830E5">
        <w:t>December</w:t>
      </w:r>
      <w:r w:rsidRPr="00E830E5">
        <w:t xml:space="preserve"> 2018</w:t>
      </w:r>
    </w:p>
    <w:p w14:paraId="02C9E10C" w14:textId="77777777" w:rsidR="00C15867" w:rsidRPr="00E830E5" w:rsidRDefault="00C15867" w:rsidP="00E830E5">
      <w:pPr>
        <w:jc w:val="left"/>
        <w:rPr>
          <w:lang w:val="en-US"/>
        </w:rPr>
      </w:pPr>
    </w:p>
    <w:p w14:paraId="15CB3259" w14:textId="77777777" w:rsidR="004E7F9C" w:rsidRPr="00E830E5" w:rsidRDefault="004E7F9C" w:rsidP="00E830E5">
      <w:pPr>
        <w:pStyle w:val="Title1"/>
      </w:pPr>
    </w:p>
    <w:p w14:paraId="2F574186" w14:textId="77777777" w:rsidR="004E7F9C" w:rsidRPr="00E830E5" w:rsidRDefault="004E7F9C" w:rsidP="00E830E5">
      <w:pPr>
        <w:pStyle w:val="Title1"/>
      </w:pPr>
    </w:p>
    <w:p w14:paraId="41797D35" w14:textId="77777777" w:rsidR="00F53CA9" w:rsidRPr="00E830E5" w:rsidRDefault="00F53CA9" w:rsidP="004C79C7">
      <w:pPr>
        <w:pStyle w:val="Heading"/>
        <w:spacing w:line="360" w:lineRule="auto"/>
        <w:jc w:val="center"/>
        <w:rPr>
          <w:caps/>
          <w:sz w:val="22"/>
          <w:szCs w:val="22"/>
          <w:u w:val="none"/>
          <w:lang w:val="en-CA"/>
        </w:rPr>
      </w:pPr>
      <w:r w:rsidRPr="00E830E5">
        <w:rPr>
          <w:caps/>
          <w:sz w:val="22"/>
          <w:szCs w:val="22"/>
          <w:u w:val="none"/>
          <w:lang w:val="en-CA"/>
        </w:rPr>
        <w:t>PROGRESS REPORT Of BILATERAL COOPERATION as at 31 december 201</w:t>
      </w:r>
      <w:r w:rsidR="00C07DDB" w:rsidRPr="00E830E5">
        <w:rPr>
          <w:caps/>
          <w:sz w:val="22"/>
          <w:szCs w:val="22"/>
          <w:u w:val="none"/>
          <w:lang w:val="en-CA"/>
        </w:rPr>
        <w:t>7</w:t>
      </w:r>
    </w:p>
    <w:p w14:paraId="6CC537B0" w14:textId="77777777" w:rsidR="00F53CA9" w:rsidRPr="00E830E5" w:rsidRDefault="00F53CA9" w:rsidP="009C02FF">
      <w:pPr>
        <w:jc w:val="center"/>
        <w:rPr>
          <w:b/>
          <w:bCs/>
          <w:lang w:val="en-CA"/>
        </w:rPr>
      </w:pPr>
    </w:p>
    <w:p w14:paraId="64F6482E" w14:textId="6947AD01" w:rsidR="00F53CA9" w:rsidRPr="00E830E5" w:rsidRDefault="00F53CA9" w:rsidP="009C02FF">
      <w:pPr>
        <w:pStyle w:val="Heading1"/>
        <w:rPr>
          <w:lang w:val="en-CA"/>
        </w:rPr>
      </w:pPr>
      <w:r w:rsidRPr="00E830E5">
        <w:rPr>
          <w:snapToGrid w:val="0"/>
          <w:lang w:val="en-CA"/>
        </w:rPr>
        <w:t>The following countries currently involved in bilateral cooperation activities submitted progress report</w:t>
      </w:r>
      <w:r w:rsidRPr="00E830E5">
        <w:rPr>
          <w:rStyle w:val="FootnoteReference"/>
          <w:snapToGrid w:val="0"/>
          <w:sz w:val="22"/>
          <w:szCs w:val="22"/>
          <w:lang w:val="en-CA"/>
        </w:rPr>
        <w:footnoteReference w:id="1"/>
      </w:r>
      <w:r w:rsidRPr="00E830E5">
        <w:rPr>
          <w:snapToGrid w:val="0"/>
          <w:lang w:val="en-CA"/>
        </w:rPr>
        <w:t xml:space="preserve"> databases: </w:t>
      </w:r>
      <w:r w:rsidRPr="00E830E5">
        <w:rPr>
          <w:lang w:val="en-CA"/>
        </w:rPr>
        <w:t xml:space="preserve">Australia, France, Germany, Italy, Japan, </w:t>
      </w:r>
      <w:r w:rsidR="0022539B">
        <w:rPr>
          <w:lang w:val="en-CA"/>
        </w:rPr>
        <w:t xml:space="preserve">the </w:t>
      </w:r>
      <w:r w:rsidRPr="00E830E5">
        <w:rPr>
          <w:lang w:val="en-CA"/>
        </w:rPr>
        <w:t>Russian Federation and Spain</w:t>
      </w:r>
      <w:r w:rsidRPr="00E830E5">
        <w:rPr>
          <w:snapToGrid w:val="0"/>
          <w:lang w:val="en-CA"/>
        </w:rPr>
        <w:t xml:space="preserve">. </w:t>
      </w:r>
      <w:r w:rsidRPr="00E830E5">
        <w:rPr>
          <w:lang w:val="en-CA"/>
        </w:rPr>
        <w:t>Additional data from earlier progress reports for other countries previously involved in bilateral cooperation</w:t>
      </w:r>
      <w:r w:rsidRPr="00E830E5">
        <w:rPr>
          <w:rStyle w:val="FootnoteReference"/>
          <w:sz w:val="22"/>
          <w:szCs w:val="22"/>
          <w:lang w:val="en-CA"/>
        </w:rPr>
        <w:footnoteReference w:id="2"/>
      </w:r>
      <w:r w:rsidRPr="00E830E5">
        <w:rPr>
          <w:lang w:val="en-CA"/>
        </w:rPr>
        <w:t xml:space="preserve"> covering data for the projects already reported as financially completed are also included in the consolidated progress report.</w:t>
      </w:r>
      <w:r w:rsidR="00575716" w:rsidRPr="00575716">
        <w:rPr>
          <w:rStyle w:val="FootnoteReference"/>
          <w:sz w:val="22"/>
          <w:szCs w:val="22"/>
          <w:lang w:val="en-CA"/>
        </w:rPr>
        <w:t xml:space="preserve"> </w:t>
      </w:r>
      <w:r w:rsidR="00575716" w:rsidRPr="00E830E5">
        <w:rPr>
          <w:rStyle w:val="FootnoteReference"/>
          <w:sz w:val="22"/>
          <w:szCs w:val="22"/>
          <w:lang w:val="en-CA"/>
        </w:rPr>
        <w:footnoteReference w:id="3"/>
      </w:r>
    </w:p>
    <w:p w14:paraId="573C069E" w14:textId="77777777" w:rsidR="004436BC" w:rsidRPr="00E830E5" w:rsidRDefault="004436BC" w:rsidP="009C02FF">
      <w:pPr>
        <w:keepNext/>
        <w:rPr>
          <w:u w:val="single"/>
          <w:lang w:val="en-CA"/>
        </w:rPr>
      </w:pPr>
      <w:r w:rsidRPr="00E830E5">
        <w:rPr>
          <w:u w:val="single"/>
          <w:lang w:val="en-CA"/>
        </w:rPr>
        <w:t>Scope of the document</w:t>
      </w:r>
    </w:p>
    <w:p w14:paraId="34D6C98B" w14:textId="77777777" w:rsidR="004436BC" w:rsidRPr="00E830E5" w:rsidRDefault="004436BC" w:rsidP="009C02FF">
      <w:pPr>
        <w:keepNext/>
        <w:rPr>
          <w:lang w:val="en-CA"/>
        </w:rPr>
      </w:pPr>
    </w:p>
    <w:p w14:paraId="2EFEB3C9" w14:textId="77777777" w:rsidR="004436BC" w:rsidRPr="00E830E5" w:rsidRDefault="004436BC" w:rsidP="009C02FF">
      <w:pPr>
        <w:pStyle w:val="Heading1"/>
        <w:rPr>
          <w:lang w:val="en-CA"/>
        </w:rPr>
      </w:pPr>
      <w:r w:rsidRPr="00E830E5">
        <w:rPr>
          <w:lang w:val="en-CA"/>
        </w:rPr>
        <w:t>This document consists of the following parts:</w:t>
      </w:r>
    </w:p>
    <w:p w14:paraId="7C43FB22" w14:textId="77777777" w:rsidR="004436BC" w:rsidRPr="00E830E5" w:rsidRDefault="004436BC" w:rsidP="009C02FF">
      <w:pPr>
        <w:pStyle w:val="Heading2"/>
        <w:keepNext/>
        <w:widowControl/>
        <w:numPr>
          <w:ilvl w:val="0"/>
          <w:numId w:val="0"/>
        </w:numPr>
        <w:adjustRightInd w:val="0"/>
        <w:ind w:left="2160" w:hanging="1440"/>
        <w:textAlignment w:val="baseline"/>
        <w:rPr>
          <w:szCs w:val="28"/>
          <w:lang w:val="en-CA"/>
        </w:rPr>
      </w:pPr>
      <w:r w:rsidRPr="00E830E5">
        <w:rPr>
          <w:szCs w:val="28"/>
          <w:lang w:val="en-CA"/>
        </w:rPr>
        <w:t>Part I:</w:t>
      </w:r>
      <w:r w:rsidRPr="00E830E5">
        <w:rPr>
          <w:szCs w:val="28"/>
          <w:lang w:val="en-CA"/>
        </w:rPr>
        <w:tab/>
        <w:t xml:space="preserve">Projects approved under the </w:t>
      </w:r>
      <w:r w:rsidRPr="00E830E5">
        <w:t>regular contributions to the Multilateral Fund. It presents a summary of progress in implementation of projects for 2017 and cumulative since 1991; it contains a review on the status of implementation of each ongoing</w:t>
      </w:r>
      <w:r w:rsidRPr="00E830E5">
        <w:rPr>
          <w:rStyle w:val="FootnoteReference"/>
          <w:lang w:val="en-CA"/>
        </w:rPr>
        <w:footnoteReference w:id="4"/>
      </w:r>
      <w:r w:rsidRPr="00E830E5">
        <w:rPr>
          <w:lang w:val="en-CA"/>
        </w:rPr>
        <w:t xml:space="preserve"> </w:t>
      </w:r>
      <w:r w:rsidRPr="00E830E5">
        <w:t xml:space="preserve">project at the country level; and it identifies projects with implementation </w:t>
      </w:r>
      <w:r w:rsidRPr="00E830E5">
        <w:lastRenderedPageBreak/>
        <w:t>delays and the potential impact on the phase-out of controlled substances, and projects with outstanding issues for consideration by the Executive Committee.</w:t>
      </w:r>
    </w:p>
    <w:p w14:paraId="570654BD" w14:textId="77777777" w:rsidR="004436BC" w:rsidRPr="00E830E5" w:rsidRDefault="004436BC" w:rsidP="009C02FF">
      <w:pPr>
        <w:pStyle w:val="Heading2"/>
        <w:widowControl/>
        <w:numPr>
          <w:ilvl w:val="0"/>
          <w:numId w:val="0"/>
        </w:numPr>
        <w:adjustRightInd w:val="0"/>
        <w:ind w:left="2160" w:hanging="1440"/>
        <w:textAlignment w:val="baseline"/>
        <w:rPr>
          <w:szCs w:val="28"/>
          <w:lang w:val="en-CA"/>
        </w:rPr>
      </w:pPr>
      <w:r w:rsidRPr="00E830E5">
        <w:rPr>
          <w:szCs w:val="28"/>
          <w:lang w:val="en-CA"/>
        </w:rPr>
        <w:t>Part II:</w:t>
      </w:r>
      <w:r w:rsidRPr="00E830E5">
        <w:rPr>
          <w:szCs w:val="28"/>
          <w:lang w:val="en-CA"/>
        </w:rPr>
        <w:tab/>
        <w:t>Projects approved under the additional voluntary contributions for HFC activities and the status of implementation.</w:t>
      </w:r>
    </w:p>
    <w:p w14:paraId="28EDCD93" w14:textId="77777777" w:rsidR="004436BC" w:rsidRPr="00E830E5" w:rsidRDefault="004436BC" w:rsidP="009C02FF">
      <w:pPr>
        <w:ind w:firstLine="720"/>
        <w:rPr>
          <w:lang w:val="en-CA"/>
        </w:rPr>
      </w:pPr>
      <w:r w:rsidRPr="00E830E5">
        <w:rPr>
          <w:lang w:val="en-CA"/>
        </w:rPr>
        <w:t>General recommendation.</w:t>
      </w:r>
    </w:p>
    <w:p w14:paraId="45F43DFE" w14:textId="77777777" w:rsidR="004436BC" w:rsidRPr="00E830E5" w:rsidRDefault="004436BC" w:rsidP="009C02FF">
      <w:pPr>
        <w:rPr>
          <w:lang w:val="en-CA"/>
        </w:rPr>
      </w:pPr>
    </w:p>
    <w:p w14:paraId="45FB1EF3" w14:textId="77777777" w:rsidR="004436BC" w:rsidRPr="00E830E5" w:rsidRDefault="004436BC" w:rsidP="009C02FF">
      <w:pPr>
        <w:pStyle w:val="Heading1"/>
        <w:rPr>
          <w:lang w:val="en-CA"/>
        </w:rPr>
      </w:pPr>
      <w:r w:rsidRPr="00E830E5">
        <w:rPr>
          <w:lang w:val="en-CA"/>
        </w:rPr>
        <w:t>This document also contains the following annexes:</w:t>
      </w:r>
    </w:p>
    <w:p w14:paraId="4DDF3CC6" w14:textId="77777777" w:rsidR="004436BC" w:rsidRPr="00E830E5" w:rsidRDefault="004436BC" w:rsidP="009C02FF">
      <w:pPr>
        <w:ind w:left="2127" w:hanging="1407"/>
        <w:rPr>
          <w:lang w:val="en-CA"/>
        </w:rPr>
      </w:pPr>
      <w:r w:rsidRPr="00E830E5">
        <w:rPr>
          <w:lang w:val="en-CA"/>
        </w:rPr>
        <w:t xml:space="preserve">Annex I: </w:t>
      </w:r>
      <w:r w:rsidRPr="00E830E5">
        <w:rPr>
          <w:lang w:val="en-CA"/>
        </w:rPr>
        <w:tab/>
        <w:t>A summary status and a recommendation for each ongoing project with outstanding issues for consideration by the Executive Committee.</w:t>
      </w:r>
    </w:p>
    <w:p w14:paraId="082B525F" w14:textId="77777777" w:rsidR="004436BC" w:rsidRPr="00E830E5" w:rsidRDefault="004436BC" w:rsidP="009C02FF">
      <w:pPr>
        <w:ind w:left="2127" w:hanging="1407"/>
        <w:rPr>
          <w:lang w:val="en-CA"/>
        </w:rPr>
      </w:pPr>
    </w:p>
    <w:p w14:paraId="0103C335" w14:textId="77777777" w:rsidR="004436BC" w:rsidRPr="00E830E5" w:rsidRDefault="004436BC" w:rsidP="009C02FF">
      <w:pPr>
        <w:ind w:left="2127" w:hanging="1407"/>
        <w:rPr>
          <w:lang w:val="en-CA"/>
        </w:rPr>
      </w:pPr>
      <w:r w:rsidRPr="00E830E5">
        <w:rPr>
          <w:lang w:val="en-CA"/>
        </w:rPr>
        <w:t xml:space="preserve">Annex II: </w:t>
      </w:r>
      <w:r w:rsidRPr="00E830E5">
        <w:rPr>
          <w:lang w:val="en-CA"/>
        </w:rPr>
        <w:tab/>
        <w:t>An analysis of the progress report.</w:t>
      </w:r>
    </w:p>
    <w:p w14:paraId="086480AE" w14:textId="77777777" w:rsidR="004436BC" w:rsidRPr="00E830E5" w:rsidRDefault="004436BC" w:rsidP="009C02FF">
      <w:pPr>
        <w:rPr>
          <w:lang w:val="en-CA"/>
        </w:rPr>
      </w:pPr>
    </w:p>
    <w:p w14:paraId="12A93E13" w14:textId="77777777" w:rsidR="004436BC" w:rsidRPr="00E830E5" w:rsidRDefault="004436BC" w:rsidP="009C02FF">
      <w:pPr>
        <w:pStyle w:val="sub-title"/>
        <w:keepNext/>
        <w:keepLines/>
        <w:ind w:left="1418" w:hanging="1418"/>
        <w:rPr>
          <w:rFonts w:ascii="Times New Roman Bold" w:hAnsi="Times New Roman Bold"/>
          <w:caps/>
          <w:noProof w:val="0"/>
          <w:szCs w:val="28"/>
          <w:lang w:val="en-CA"/>
        </w:rPr>
      </w:pPr>
      <w:r w:rsidRPr="00E830E5">
        <w:rPr>
          <w:rFonts w:ascii="Times New Roman Bold" w:hAnsi="Times New Roman Bold"/>
          <w:caps/>
          <w:noProof w:val="0"/>
          <w:szCs w:val="28"/>
          <w:lang w:val="en-CA"/>
        </w:rPr>
        <w:t xml:space="preserve">Part I: </w:t>
      </w:r>
      <w:r w:rsidRPr="00E830E5">
        <w:rPr>
          <w:rFonts w:ascii="Times New Roman Bold" w:hAnsi="Times New Roman Bold"/>
          <w:caps/>
          <w:noProof w:val="0"/>
          <w:szCs w:val="28"/>
          <w:lang w:val="en-CA"/>
        </w:rPr>
        <w:tab/>
        <w:t>Projects approved under the regular contributions to the</w:t>
      </w:r>
      <w:r w:rsidR="008A703E">
        <w:rPr>
          <w:rFonts w:ascii="Times New Roman Bold" w:hAnsi="Times New Roman Bold"/>
          <w:caps/>
          <w:noProof w:val="0"/>
          <w:szCs w:val="28"/>
          <w:lang w:val="en-CA"/>
        </w:rPr>
        <w:t xml:space="preserve"> </w:t>
      </w:r>
      <w:r w:rsidRPr="00E830E5">
        <w:rPr>
          <w:rFonts w:ascii="Times New Roman Bold" w:hAnsi="Times New Roman Bold"/>
          <w:caps/>
          <w:noProof w:val="0"/>
          <w:szCs w:val="28"/>
          <w:lang w:val="en-CA"/>
        </w:rPr>
        <w:t>Multilateral Fund</w:t>
      </w:r>
    </w:p>
    <w:p w14:paraId="01BF19FD" w14:textId="77777777" w:rsidR="004436BC" w:rsidRPr="00E830E5" w:rsidRDefault="004436BC" w:rsidP="009C02FF">
      <w:pPr>
        <w:rPr>
          <w:lang w:val="en-CA"/>
        </w:rPr>
      </w:pPr>
    </w:p>
    <w:p w14:paraId="1B54A7C9" w14:textId="77777777" w:rsidR="00F53CA9" w:rsidRPr="00E830E5" w:rsidRDefault="0006166C" w:rsidP="009C02FF">
      <w:pPr>
        <w:rPr>
          <w:b/>
          <w:lang w:val="en-CA"/>
        </w:rPr>
      </w:pPr>
      <w:r w:rsidRPr="00E830E5">
        <w:rPr>
          <w:b/>
          <w:lang w:val="en-CA"/>
        </w:rPr>
        <w:t>S</w:t>
      </w:r>
      <w:r w:rsidR="00F53CA9" w:rsidRPr="00E830E5">
        <w:rPr>
          <w:b/>
          <w:lang w:val="en-CA"/>
        </w:rPr>
        <w:t>ummary of progress in implementation of projects for 201</w:t>
      </w:r>
      <w:r w:rsidR="00C07DDB" w:rsidRPr="00E830E5">
        <w:rPr>
          <w:b/>
          <w:lang w:val="en-CA"/>
        </w:rPr>
        <w:t>7</w:t>
      </w:r>
      <w:r w:rsidR="00F53CA9" w:rsidRPr="00E830E5">
        <w:rPr>
          <w:b/>
          <w:lang w:val="en-CA"/>
        </w:rPr>
        <w:t xml:space="preserve"> and cumulative</w:t>
      </w:r>
    </w:p>
    <w:p w14:paraId="19B593F1" w14:textId="77777777" w:rsidR="00F53CA9" w:rsidRPr="00E830E5" w:rsidRDefault="00F53CA9" w:rsidP="009C02FF">
      <w:pPr>
        <w:pStyle w:val="Heading1"/>
        <w:numPr>
          <w:ilvl w:val="0"/>
          <w:numId w:val="0"/>
        </w:numPr>
        <w:spacing w:after="0"/>
        <w:rPr>
          <w:lang w:val="en-CA"/>
        </w:rPr>
      </w:pPr>
    </w:p>
    <w:p w14:paraId="65F94314" w14:textId="77777777" w:rsidR="00F53CA9" w:rsidRPr="00E830E5" w:rsidRDefault="00F53CA9" w:rsidP="009C02FF">
      <w:pPr>
        <w:pStyle w:val="Heading1"/>
        <w:rPr>
          <w:lang w:val="en-CA"/>
        </w:rPr>
      </w:pPr>
      <w:r w:rsidRPr="00E830E5">
        <w:rPr>
          <w:lang w:val="en-CA"/>
        </w:rPr>
        <w:t>Implementation of projects and activities by the bilateral agencies for 201</w:t>
      </w:r>
      <w:r w:rsidR="00C07DDB" w:rsidRPr="00E830E5">
        <w:rPr>
          <w:lang w:val="en-CA"/>
        </w:rPr>
        <w:t>7</w:t>
      </w:r>
      <w:r w:rsidRPr="00E830E5">
        <w:rPr>
          <w:lang w:val="en-CA"/>
        </w:rPr>
        <w:t xml:space="preserve"> and cumulative since 1992 up to 31 December 201</w:t>
      </w:r>
      <w:r w:rsidR="00C07DDB" w:rsidRPr="00E830E5">
        <w:rPr>
          <w:lang w:val="en-CA"/>
        </w:rPr>
        <w:t>7</w:t>
      </w:r>
      <w:r w:rsidRPr="00E830E5">
        <w:rPr>
          <w:lang w:val="en-CA"/>
        </w:rPr>
        <w:t xml:space="preserve"> is summarized as follows:</w:t>
      </w:r>
    </w:p>
    <w:p w14:paraId="268F3324" w14:textId="77777777" w:rsidR="00F53CA9" w:rsidRPr="00E830E5" w:rsidRDefault="00F53CA9" w:rsidP="009C02FF">
      <w:pPr>
        <w:pStyle w:val="Heading2"/>
        <w:rPr>
          <w:lang w:val="en-CA"/>
        </w:rPr>
      </w:pPr>
      <w:r w:rsidRPr="00E830E5">
        <w:rPr>
          <w:b/>
          <w:bCs/>
          <w:lang w:val="en-CA"/>
        </w:rPr>
        <w:t>Phase-out:</w:t>
      </w:r>
      <w:r w:rsidRPr="00E830E5">
        <w:rPr>
          <w:lang w:val="en-CA"/>
        </w:rPr>
        <w:t xml:space="preserve"> In </w:t>
      </w:r>
      <w:r w:rsidR="00C07DDB" w:rsidRPr="00E830E5">
        <w:rPr>
          <w:lang w:val="en-CA"/>
        </w:rPr>
        <w:t>2017</w:t>
      </w:r>
      <w:r w:rsidRPr="00E830E5">
        <w:rPr>
          <w:lang w:val="en-CA"/>
        </w:rPr>
        <w:t xml:space="preserve">, </w:t>
      </w:r>
      <w:r w:rsidR="00800633" w:rsidRPr="00E830E5">
        <w:rPr>
          <w:lang w:val="en-CA"/>
        </w:rPr>
        <w:t>80.7</w:t>
      </w:r>
      <w:r w:rsidRPr="00E830E5">
        <w:rPr>
          <w:lang w:val="en-CA"/>
        </w:rPr>
        <w:t xml:space="preserve"> ODP tonnes of consumption were phased out and an additional </w:t>
      </w:r>
      <w:r w:rsidR="001A64D3" w:rsidRPr="00E830E5">
        <w:rPr>
          <w:lang w:val="en-CA"/>
        </w:rPr>
        <w:t>16.5</w:t>
      </w:r>
      <w:r w:rsidRPr="00E830E5">
        <w:rPr>
          <w:lang w:val="en-CA"/>
        </w:rPr>
        <w:t xml:space="preserve"> ODP tonnes of consumption were approved for phase-out. Since 1992, </w:t>
      </w:r>
      <w:r w:rsidR="001A64D3" w:rsidRPr="00E830E5">
        <w:rPr>
          <w:lang w:val="en-CA"/>
        </w:rPr>
        <w:t xml:space="preserve">9,110 </w:t>
      </w:r>
      <w:r w:rsidRPr="00E830E5">
        <w:rPr>
          <w:lang w:val="en-CA"/>
        </w:rPr>
        <w:t xml:space="preserve">ODP tonnes of consumption had been phased out, of an expected total of </w:t>
      </w:r>
      <w:r w:rsidR="001A64D3" w:rsidRPr="00E830E5">
        <w:rPr>
          <w:lang w:val="en-CA"/>
        </w:rPr>
        <w:t xml:space="preserve">10,209 </w:t>
      </w:r>
      <w:r w:rsidRPr="00E830E5">
        <w:rPr>
          <w:lang w:val="en-CA"/>
        </w:rPr>
        <w:t>ODP tonnes from projects approved (excluding cancelled and transferred projects);</w:t>
      </w:r>
    </w:p>
    <w:p w14:paraId="5EA9B834" w14:textId="12DE95CD" w:rsidR="00F53CA9" w:rsidRPr="00E830E5" w:rsidRDefault="00F53CA9" w:rsidP="009C02FF">
      <w:pPr>
        <w:pStyle w:val="Heading2"/>
        <w:numPr>
          <w:ilvl w:val="1"/>
          <w:numId w:val="1"/>
        </w:numPr>
        <w:rPr>
          <w:lang w:val="en-CA"/>
        </w:rPr>
      </w:pPr>
      <w:r w:rsidRPr="00E830E5">
        <w:rPr>
          <w:b/>
          <w:bCs/>
          <w:lang w:val="en-CA"/>
        </w:rPr>
        <w:t>Disbursements/approvals:</w:t>
      </w:r>
      <w:r w:rsidRPr="00E830E5">
        <w:rPr>
          <w:lang w:val="en-CA"/>
        </w:rPr>
        <w:t xml:space="preserve"> In </w:t>
      </w:r>
      <w:r w:rsidR="00C07DDB" w:rsidRPr="00E830E5">
        <w:rPr>
          <w:lang w:val="en-CA"/>
        </w:rPr>
        <w:t>2017</w:t>
      </w:r>
      <w:r w:rsidRPr="00E830E5">
        <w:rPr>
          <w:lang w:val="en-CA"/>
        </w:rPr>
        <w:t>, US $</w:t>
      </w:r>
      <w:r w:rsidR="00E76E06" w:rsidRPr="00E830E5">
        <w:rPr>
          <w:lang w:val="en-CA"/>
        </w:rPr>
        <w:t>5.49</w:t>
      </w:r>
      <w:r w:rsidRPr="00E830E5">
        <w:rPr>
          <w:lang w:val="en-CA"/>
        </w:rPr>
        <w:t> million was disbursed and US $</w:t>
      </w:r>
      <w:r w:rsidR="00E76E06" w:rsidRPr="00E830E5">
        <w:rPr>
          <w:lang w:val="en-CA"/>
        </w:rPr>
        <w:t>7.97</w:t>
      </w:r>
      <w:r w:rsidRPr="00E830E5">
        <w:rPr>
          <w:lang w:val="en-CA"/>
        </w:rPr>
        <w:t> million was planned for disbursement based on the 201</w:t>
      </w:r>
      <w:r w:rsidR="00E76E06" w:rsidRPr="00E830E5">
        <w:rPr>
          <w:lang w:val="en-CA"/>
        </w:rPr>
        <w:t>6</w:t>
      </w:r>
      <w:r w:rsidR="00F06638">
        <w:rPr>
          <w:lang w:val="en-CA"/>
        </w:rPr>
        <w:t xml:space="preserve"> progress report, </w:t>
      </w:r>
      <w:r w:rsidRPr="00E830E5">
        <w:rPr>
          <w:lang w:val="en-CA"/>
        </w:rPr>
        <w:t xml:space="preserve">representing a rate of disbursement of </w:t>
      </w:r>
      <w:r w:rsidR="00E76E06" w:rsidRPr="00E830E5">
        <w:rPr>
          <w:lang w:val="en-CA"/>
        </w:rPr>
        <w:t>6</w:t>
      </w:r>
      <w:r w:rsidRPr="00E830E5">
        <w:rPr>
          <w:lang w:val="en-CA"/>
        </w:rPr>
        <w:t>9 per cent of that planned. Cumulatively, US $13</w:t>
      </w:r>
      <w:r w:rsidR="007D1C24" w:rsidRPr="00E830E5">
        <w:rPr>
          <w:lang w:val="en-CA"/>
        </w:rPr>
        <w:t>9.80</w:t>
      </w:r>
      <w:r w:rsidRPr="00E830E5">
        <w:rPr>
          <w:lang w:val="en-CA"/>
        </w:rPr>
        <w:t xml:space="preserve"> million had been disbursed out of the total US $</w:t>
      </w:r>
      <w:r w:rsidR="007D1C24" w:rsidRPr="00E830E5">
        <w:rPr>
          <w:lang w:val="en-CA"/>
        </w:rPr>
        <w:t>151.07</w:t>
      </w:r>
      <w:r w:rsidRPr="00E830E5">
        <w:rPr>
          <w:lang w:val="en-CA"/>
        </w:rPr>
        <w:t xml:space="preserve"> million approved for disbursement (excluding </w:t>
      </w:r>
      <w:r w:rsidR="008A703E">
        <w:rPr>
          <w:lang w:val="en-CA"/>
        </w:rPr>
        <w:t xml:space="preserve">agency </w:t>
      </w:r>
      <w:r w:rsidR="007153BB" w:rsidRPr="00E830E5">
        <w:rPr>
          <w:lang w:val="en-CA"/>
        </w:rPr>
        <w:t>support costs</w:t>
      </w:r>
      <w:r w:rsidRPr="00E830E5">
        <w:rPr>
          <w:lang w:val="en-CA"/>
        </w:rPr>
        <w:t>). This represents a rate of disbursement of 9</w:t>
      </w:r>
      <w:r w:rsidR="007D1C24" w:rsidRPr="00E830E5">
        <w:rPr>
          <w:lang w:val="en-CA"/>
        </w:rPr>
        <w:t>3</w:t>
      </w:r>
      <w:r w:rsidRPr="00E830E5">
        <w:rPr>
          <w:lang w:val="en-CA"/>
        </w:rPr>
        <w:t xml:space="preserve"> per cent. In </w:t>
      </w:r>
      <w:r w:rsidR="00C07DDB" w:rsidRPr="00E830E5">
        <w:rPr>
          <w:lang w:val="en-CA"/>
        </w:rPr>
        <w:t>2017</w:t>
      </w:r>
      <w:r w:rsidRPr="00E830E5">
        <w:rPr>
          <w:lang w:val="en-CA"/>
        </w:rPr>
        <w:t>, US $</w:t>
      </w:r>
      <w:r w:rsidR="007D1C24" w:rsidRPr="00E830E5">
        <w:rPr>
          <w:lang w:val="en-CA"/>
        </w:rPr>
        <w:t>2.60</w:t>
      </w:r>
      <w:r w:rsidRPr="00E830E5">
        <w:rPr>
          <w:lang w:val="en-CA"/>
        </w:rPr>
        <w:t> million was approved for implementation;</w:t>
      </w:r>
    </w:p>
    <w:p w14:paraId="300C91B6" w14:textId="13289C96" w:rsidR="00F53CA9" w:rsidRPr="00E830E5" w:rsidRDefault="00F53CA9" w:rsidP="009C02FF">
      <w:pPr>
        <w:pStyle w:val="Heading2"/>
        <w:numPr>
          <w:ilvl w:val="1"/>
          <w:numId w:val="1"/>
        </w:numPr>
        <w:rPr>
          <w:lang w:val="en-CA"/>
        </w:rPr>
      </w:pPr>
      <w:r w:rsidRPr="00E830E5">
        <w:rPr>
          <w:b/>
          <w:bCs/>
          <w:lang w:val="en-CA"/>
        </w:rPr>
        <w:t>Number of projects completed:</w:t>
      </w:r>
      <w:r w:rsidRPr="00E830E5">
        <w:rPr>
          <w:lang w:val="en-CA"/>
        </w:rPr>
        <w:t xml:space="preserve"> In </w:t>
      </w:r>
      <w:r w:rsidR="00C07DDB" w:rsidRPr="00E830E5">
        <w:rPr>
          <w:lang w:val="en-CA"/>
        </w:rPr>
        <w:t>2017</w:t>
      </w:r>
      <w:r w:rsidR="009D3A49" w:rsidRPr="00E830E5">
        <w:rPr>
          <w:lang w:val="en-CA"/>
        </w:rPr>
        <w:t>, 25</w:t>
      </w:r>
      <w:r w:rsidRPr="00E830E5">
        <w:rPr>
          <w:lang w:val="en-CA"/>
        </w:rPr>
        <w:t> projects were completed</w:t>
      </w:r>
      <w:r w:rsidR="009D3A49" w:rsidRPr="00E830E5">
        <w:rPr>
          <w:lang w:val="en-CA"/>
        </w:rPr>
        <w:t>. Since 1992, 624 projects of the 670</w:t>
      </w:r>
      <w:r w:rsidRPr="00E830E5">
        <w:rPr>
          <w:lang w:val="en-CA"/>
        </w:rPr>
        <w:t> projects (excluding closed or transferred projects) were completed. This represents a completion rate of 9</w:t>
      </w:r>
      <w:r w:rsidR="009D3A49" w:rsidRPr="00E830E5">
        <w:rPr>
          <w:lang w:val="en-CA"/>
        </w:rPr>
        <w:t>3</w:t>
      </w:r>
      <w:r w:rsidRPr="00E830E5">
        <w:rPr>
          <w:lang w:val="en-CA"/>
        </w:rPr>
        <w:t> per cent;</w:t>
      </w:r>
    </w:p>
    <w:p w14:paraId="6D3EBF64" w14:textId="77777777" w:rsidR="00F53CA9" w:rsidRPr="00E830E5" w:rsidRDefault="00F53CA9" w:rsidP="009C02FF">
      <w:pPr>
        <w:pStyle w:val="Heading2"/>
        <w:numPr>
          <w:ilvl w:val="1"/>
          <w:numId w:val="1"/>
        </w:numPr>
        <w:rPr>
          <w:lang w:val="en-CA"/>
        </w:rPr>
      </w:pPr>
      <w:r w:rsidRPr="00E830E5">
        <w:rPr>
          <w:b/>
          <w:lang w:val="en-CA"/>
        </w:rPr>
        <w:t xml:space="preserve">Speed of delivery – investment projects: </w:t>
      </w:r>
      <w:r w:rsidRPr="00E830E5">
        <w:rPr>
          <w:lang w:val="en-CA"/>
        </w:rPr>
        <w:t xml:space="preserve">Projects that were completed in </w:t>
      </w:r>
      <w:r w:rsidR="00C07DDB" w:rsidRPr="00E830E5">
        <w:rPr>
          <w:lang w:val="en-CA"/>
        </w:rPr>
        <w:t xml:space="preserve">2017 </w:t>
      </w:r>
      <w:r w:rsidR="00531C3E" w:rsidRPr="00E830E5">
        <w:rPr>
          <w:lang w:val="en-CA"/>
        </w:rPr>
        <w:t>were completed on average 63</w:t>
      </w:r>
      <w:r w:rsidRPr="00E830E5">
        <w:rPr>
          <w:lang w:val="en-CA"/>
        </w:rPr>
        <w:t xml:space="preserve"> months after their approval. Since 1992, the average time for completion of investment projects has been 4</w:t>
      </w:r>
      <w:r w:rsidR="00531C3E" w:rsidRPr="00E830E5">
        <w:rPr>
          <w:lang w:val="en-CA"/>
        </w:rPr>
        <w:t>1</w:t>
      </w:r>
      <w:r w:rsidRPr="00E830E5">
        <w:rPr>
          <w:lang w:val="en-CA"/>
        </w:rPr>
        <w:t xml:space="preserve"> months after their approval. First disbursements under these p</w:t>
      </w:r>
      <w:r w:rsidR="00531C3E" w:rsidRPr="00E830E5">
        <w:rPr>
          <w:lang w:val="en-CA"/>
        </w:rPr>
        <w:t>rojects occurred, on average, 12</w:t>
      </w:r>
      <w:r w:rsidRPr="00E830E5">
        <w:rPr>
          <w:lang w:val="en-CA"/>
        </w:rPr>
        <w:t xml:space="preserve"> months after they had been approved;</w:t>
      </w:r>
    </w:p>
    <w:p w14:paraId="1B415C16" w14:textId="77777777" w:rsidR="00F53CA9" w:rsidRPr="00E830E5" w:rsidRDefault="00F53CA9" w:rsidP="009C02FF">
      <w:pPr>
        <w:pStyle w:val="Heading2"/>
        <w:numPr>
          <w:ilvl w:val="1"/>
          <w:numId w:val="1"/>
        </w:numPr>
        <w:rPr>
          <w:lang w:val="en-CA"/>
        </w:rPr>
      </w:pPr>
      <w:r w:rsidRPr="00E830E5">
        <w:rPr>
          <w:b/>
          <w:lang w:val="en-CA"/>
        </w:rPr>
        <w:t>Speed of delivery – non investment projects:</w:t>
      </w:r>
      <w:r w:rsidRPr="00E830E5">
        <w:rPr>
          <w:lang w:val="en-CA"/>
        </w:rPr>
        <w:t xml:space="preserve"> Projects that were completed in </w:t>
      </w:r>
      <w:r w:rsidR="00C07DDB" w:rsidRPr="00E830E5">
        <w:rPr>
          <w:lang w:val="en-CA"/>
        </w:rPr>
        <w:t xml:space="preserve">2017 </w:t>
      </w:r>
      <w:r w:rsidR="00BB736D" w:rsidRPr="00E830E5">
        <w:rPr>
          <w:lang w:val="en-CA"/>
        </w:rPr>
        <w:t>were completed 54</w:t>
      </w:r>
      <w:r w:rsidRPr="00E830E5">
        <w:rPr>
          <w:lang w:val="en-CA"/>
        </w:rPr>
        <w:t xml:space="preserve"> months after its approval. Since 1992, the average time for completion of non-investment projects has been 43 months after their approval. First disbursements under these p</w:t>
      </w:r>
      <w:r w:rsidR="004E6BF3" w:rsidRPr="00E830E5">
        <w:rPr>
          <w:lang w:val="en-CA"/>
        </w:rPr>
        <w:t>rojects occurred, on average, 13</w:t>
      </w:r>
      <w:r w:rsidRPr="00E830E5">
        <w:rPr>
          <w:lang w:val="en-CA"/>
        </w:rPr>
        <w:t> months after they had been approved;</w:t>
      </w:r>
    </w:p>
    <w:p w14:paraId="35767C1A" w14:textId="77777777" w:rsidR="00F53CA9" w:rsidRPr="00E830E5" w:rsidRDefault="00F53CA9" w:rsidP="009C02FF">
      <w:pPr>
        <w:pStyle w:val="Heading2"/>
        <w:numPr>
          <w:ilvl w:val="1"/>
          <w:numId w:val="1"/>
        </w:numPr>
        <w:rPr>
          <w:lang w:val="en-CA"/>
        </w:rPr>
      </w:pPr>
      <w:r w:rsidRPr="00E830E5">
        <w:rPr>
          <w:b/>
          <w:bCs/>
          <w:lang w:val="en-CA"/>
        </w:rPr>
        <w:t xml:space="preserve">Project preparation: </w:t>
      </w:r>
      <w:r w:rsidRPr="00E830E5">
        <w:rPr>
          <w:lang w:val="en-CA"/>
        </w:rPr>
        <w:t>Of the 122 project preparation activities approved by the end of </w:t>
      </w:r>
      <w:r w:rsidR="00C07DDB" w:rsidRPr="00E830E5">
        <w:rPr>
          <w:lang w:val="en-CA"/>
        </w:rPr>
        <w:t>2017</w:t>
      </w:r>
      <w:r w:rsidRPr="00E830E5">
        <w:rPr>
          <w:lang w:val="en-CA"/>
        </w:rPr>
        <w:t xml:space="preserve">, 121 have been completed. In </w:t>
      </w:r>
      <w:r w:rsidR="00C07DDB" w:rsidRPr="00E830E5">
        <w:rPr>
          <w:lang w:val="en-CA"/>
        </w:rPr>
        <w:t>2017</w:t>
      </w:r>
      <w:r w:rsidRPr="00E830E5">
        <w:rPr>
          <w:lang w:val="en-CA"/>
        </w:rPr>
        <w:t xml:space="preserve">, </w:t>
      </w:r>
      <w:r w:rsidR="004E6BF3" w:rsidRPr="00E830E5">
        <w:rPr>
          <w:lang w:val="en-CA"/>
        </w:rPr>
        <w:t>zero project was</w:t>
      </w:r>
      <w:r w:rsidRPr="00E830E5">
        <w:rPr>
          <w:lang w:val="en-CA"/>
        </w:rPr>
        <w:t xml:space="preserve"> completed leaving one ongoing;</w:t>
      </w:r>
    </w:p>
    <w:p w14:paraId="1D83CF8F" w14:textId="536A6175" w:rsidR="00F53CA9" w:rsidRPr="00E830E5" w:rsidRDefault="00F53CA9" w:rsidP="009C02FF">
      <w:pPr>
        <w:pStyle w:val="Heading2"/>
        <w:numPr>
          <w:ilvl w:val="1"/>
          <w:numId w:val="1"/>
        </w:numPr>
        <w:rPr>
          <w:lang w:val="en-CA"/>
        </w:rPr>
      </w:pPr>
      <w:r w:rsidRPr="00E830E5">
        <w:rPr>
          <w:b/>
          <w:bCs/>
          <w:lang w:val="en-CA"/>
        </w:rPr>
        <w:lastRenderedPageBreak/>
        <w:t>Implementation delays:</w:t>
      </w:r>
      <w:r w:rsidRPr="00E830E5">
        <w:rPr>
          <w:lang w:val="en-CA"/>
        </w:rPr>
        <w:t xml:space="preserve"> There were a total of </w:t>
      </w:r>
      <w:r w:rsidR="00851117" w:rsidRPr="00E830E5">
        <w:rPr>
          <w:lang w:val="en-CA"/>
        </w:rPr>
        <w:t>38</w:t>
      </w:r>
      <w:r w:rsidRPr="00E830E5">
        <w:rPr>
          <w:lang w:val="en-CA"/>
        </w:rPr>
        <w:t xml:space="preserve"> ongoing investment projects under implementation at the end of </w:t>
      </w:r>
      <w:r w:rsidR="00C07DDB" w:rsidRPr="00E830E5">
        <w:rPr>
          <w:lang w:val="en-CA"/>
        </w:rPr>
        <w:t>2017</w:t>
      </w:r>
      <w:r w:rsidRPr="00E830E5">
        <w:rPr>
          <w:lang w:val="en-CA"/>
        </w:rPr>
        <w:t xml:space="preserve">. These projects, on average, are experiencing a delay of </w:t>
      </w:r>
      <w:r w:rsidR="00851117" w:rsidRPr="00E830E5">
        <w:rPr>
          <w:lang w:val="en-CA"/>
        </w:rPr>
        <w:t>14</w:t>
      </w:r>
      <w:r w:rsidRPr="00E830E5">
        <w:rPr>
          <w:lang w:val="en-CA"/>
        </w:rPr>
        <w:t> months.</w:t>
      </w:r>
      <w:r w:rsidR="00A350F0">
        <w:rPr>
          <w:lang w:val="en-CA"/>
        </w:rPr>
        <w:t xml:space="preserve"> </w:t>
      </w:r>
      <w:r w:rsidR="00A350F0" w:rsidRPr="00A350F0">
        <w:rPr>
          <w:lang w:val="en-CA"/>
        </w:rPr>
        <w:t>However, there are no projects classified as “projects with implementation delays” that are subject to the procedures of project cancellation (as multi</w:t>
      </w:r>
      <w:r w:rsidR="00A350F0" w:rsidRPr="00A350F0">
        <w:rPr>
          <w:lang w:val="en-CA"/>
        </w:rPr>
        <w:noBreakHyphen/>
        <w:t>year agreements (MYAs) are not subject to those procedures)</w:t>
      </w:r>
      <w:r w:rsidRPr="00A350F0">
        <w:rPr>
          <w:lang w:val="en-CA"/>
        </w:rPr>
        <w:t>;</w:t>
      </w:r>
      <w:r w:rsidRPr="00E830E5">
        <w:rPr>
          <w:lang w:val="en-CA"/>
        </w:rPr>
        <w:t xml:space="preserve"> and</w:t>
      </w:r>
    </w:p>
    <w:p w14:paraId="64BE59D1" w14:textId="77777777" w:rsidR="00F53CA9" w:rsidRPr="00E830E5" w:rsidRDefault="00F53CA9" w:rsidP="009C02FF">
      <w:pPr>
        <w:pStyle w:val="Heading2"/>
        <w:numPr>
          <w:ilvl w:val="1"/>
          <w:numId w:val="1"/>
        </w:numPr>
        <w:rPr>
          <w:lang w:val="en-CA"/>
        </w:rPr>
      </w:pPr>
      <w:r w:rsidRPr="00E830E5">
        <w:rPr>
          <w:b/>
          <w:lang w:val="en-CA"/>
        </w:rPr>
        <w:t>MYAs</w:t>
      </w:r>
      <w:r w:rsidRPr="00E830E5">
        <w:rPr>
          <w:lang w:val="en-CA"/>
        </w:rPr>
        <w:t xml:space="preserve">: In </w:t>
      </w:r>
      <w:r w:rsidR="00C07DDB" w:rsidRPr="00E830E5">
        <w:rPr>
          <w:lang w:val="en-CA"/>
        </w:rPr>
        <w:t>2017</w:t>
      </w:r>
      <w:r w:rsidRPr="00E830E5">
        <w:rPr>
          <w:lang w:val="en-CA"/>
        </w:rPr>
        <w:t>, bilateral agencies are implementing one MYA for methyl bromide (MB) consumption and 3</w:t>
      </w:r>
      <w:r w:rsidR="00734B33" w:rsidRPr="00E830E5">
        <w:rPr>
          <w:lang w:val="en-CA"/>
        </w:rPr>
        <w:t>7</w:t>
      </w:r>
      <w:r w:rsidRPr="00E830E5">
        <w:rPr>
          <w:lang w:val="en-CA"/>
        </w:rPr>
        <w:t xml:space="preserve"> MYAs for HCFC phase-out management plans (HPMPs). Since 1992, </w:t>
      </w:r>
      <w:r w:rsidR="0072321B" w:rsidRPr="00E830E5">
        <w:rPr>
          <w:lang w:val="en-CA"/>
        </w:rPr>
        <w:t>80</w:t>
      </w:r>
      <w:r w:rsidRPr="00E830E5">
        <w:rPr>
          <w:lang w:val="en-CA"/>
        </w:rPr>
        <w:t xml:space="preserve"> MYAs have been approved and </w:t>
      </w:r>
      <w:r w:rsidR="0072321B" w:rsidRPr="00E830E5">
        <w:rPr>
          <w:lang w:val="en-CA"/>
        </w:rPr>
        <w:t>42</w:t>
      </w:r>
      <w:r w:rsidRPr="00E830E5">
        <w:rPr>
          <w:lang w:val="en-CA"/>
        </w:rPr>
        <w:t> MYAs have been completed.</w:t>
      </w:r>
    </w:p>
    <w:p w14:paraId="7588A1F5" w14:textId="77777777" w:rsidR="00F53CA9" w:rsidRPr="00E830E5" w:rsidRDefault="00F53CA9" w:rsidP="009C02FF">
      <w:pPr>
        <w:pStyle w:val="a--"/>
        <w:suppressAutoHyphens w:val="0"/>
        <w:spacing w:after="240"/>
        <w:rPr>
          <w:sz w:val="22"/>
          <w:szCs w:val="22"/>
          <w:lang w:val="en-CA"/>
        </w:rPr>
      </w:pPr>
      <w:r w:rsidRPr="00E830E5">
        <w:rPr>
          <w:sz w:val="22"/>
          <w:szCs w:val="22"/>
          <w:lang w:val="en-CA"/>
        </w:rPr>
        <w:t xml:space="preserve">Project implementation progress in </w:t>
      </w:r>
      <w:r w:rsidR="00C07DDB" w:rsidRPr="00E830E5">
        <w:rPr>
          <w:sz w:val="22"/>
          <w:szCs w:val="22"/>
          <w:lang w:val="en-CA"/>
        </w:rPr>
        <w:t>2017</w:t>
      </w:r>
    </w:p>
    <w:p w14:paraId="15BA1796" w14:textId="26777B5A" w:rsidR="00F53CA9" w:rsidRPr="00E830E5" w:rsidRDefault="00F402E7" w:rsidP="009C02FF">
      <w:pPr>
        <w:pStyle w:val="Heading1"/>
        <w:rPr>
          <w:lang w:val="en-CA"/>
        </w:rPr>
      </w:pPr>
      <w:r w:rsidRPr="00E830E5">
        <w:rPr>
          <w:lang w:val="en-CA"/>
        </w:rPr>
        <w:t>Of the 4</w:t>
      </w:r>
      <w:r w:rsidR="0087140E">
        <w:rPr>
          <w:lang w:val="en-CA"/>
        </w:rPr>
        <w:t>5</w:t>
      </w:r>
      <w:r w:rsidR="00F53CA9" w:rsidRPr="00E830E5">
        <w:rPr>
          <w:lang w:val="en-CA"/>
        </w:rPr>
        <w:t> ongoing projects excluding project preparation,</w:t>
      </w:r>
      <w:r w:rsidRPr="00E830E5">
        <w:rPr>
          <w:lang w:val="en-CA"/>
        </w:rPr>
        <w:t xml:space="preserve"> 26</w:t>
      </w:r>
      <w:r w:rsidR="00F53CA9" w:rsidRPr="00E830E5">
        <w:rPr>
          <w:lang w:val="en-CA"/>
        </w:rPr>
        <w:t> have extended planned d</w:t>
      </w:r>
      <w:r w:rsidRPr="00E830E5">
        <w:rPr>
          <w:lang w:val="en-CA"/>
        </w:rPr>
        <w:t>ate of completion since the 2016</w:t>
      </w:r>
      <w:r w:rsidR="00F53CA9" w:rsidRPr="00E830E5">
        <w:rPr>
          <w:lang w:val="en-CA"/>
        </w:rPr>
        <w:t xml:space="preserve"> progress report.</w:t>
      </w:r>
    </w:p>
    <w:p w14:paraId="1F279868" w14:textId="77777777" w:rsidR="00F53CA9" w:rsidRPr="00E830E5" w:rsidRDefault="00F53CA9" w:rsidP="009C02FF">
      <w:pPr>
        <w:pStyle w:val="Heading1"/>
        <w:rPr>
          <w:lang w:val="en-CA"/>
        </w:rPr>
      </w:pPr>
      <w:r w:rsidRPr="00E830E5">
        <w:t xml:space="preserve">During the </w:t>
      </w:r>
      <w:r w:rsidRPr="00E830E5">
        <w:rPr>
          <w:lang w:val="en-CA"/>
        </w:rPr>
        <w:t xml:space="preserve">review of the progress report, the Secretariat had several exchanges </w:t>
      </w:r>
      <w:r w:rsidR="00140503" w:rsidRPr="00E830E5">
        <w:rPr>
          <w:lang w:val="en-CA"/>
        </w:rPr>
        <w:t>with bilateral agencies</w:t>
      </w:r>
      <w:r w:rsidRPr="00E830E5">
        <w:rPr>
          <w:lang w:val="en-CA"/>
        </w:rPr>
        <w:t xml:space="preserve">, where a number of issues on ongoing projects were clarified and/or satisfactorily resolved. However, issues could not be resolved for a number of projects or tranches of </w:t>
      </w:r>
      <w:r w:rsidR="008A703E">
        <w:rPr>
          <w:lang w:val="en-CA"/>
        </w:rPr>
        <w:t>MYA</w:t>
      </w:r>
      <w:r w:rsidRPr="00E830E5">
        <w:rPr>
          <w:lang w:val="en-CA"/>
        </w:rPr>
        <w:t>s for HCFCs</w:t>
      </w:r>
      <w:r w:rsidR="00140503" w:rsidRPr="00E830E5">
        <w:rPr>
          <w:lang w:val="en-CA"/>
        </w:rPr>
        <w:t xml:space="preserve"> </w:t>
      </w:r>
      <w:r w:rsidRPr="00E830E5">
        <w:rPr>
          <w:lang w:val="en-CA"/>
        </w:rPr>
        <w:t xml:space="preserve">as shown in Annex I to the present document. For each ongoing project, a brief description on the status of implementation and the outstanding issues are presented and a recommendation is proposed for consideration by the Executive Committee. </w:t>
      </w:r>
    </w:p>
    <w:p w14:paraId="4D0E8920" w14:textId="77777777" w:rsidR="009D70D3" w:rsidRPr="00E830E5" w:rsidRDefault="009D70D3" w:rsidP="009C02FF">
      <w:pPr>
        <w:pStyle w:val="Heading1"/>
        <w:keepNext/>
        <w:keepLines/>
        <w:numPr>
          <w:ilvl w:val="0"/>
          <w:numId w:val="0"/>
        </w:numPr>
        <w:ind w:left="1418" w:hanging="1418"/>
        <w:rPr>
          <w:rFonts w:ascii="Times New Roman Bold" w:hAnsi="Times New Roman Bold"/>
          <w:caps/>
          <w:szCs w:val="28"/>
          <w:lang w:val="en-CA"/>
        </w:rPr>
      </w:pPr>
      <w:r w:rsidRPr="00E830E5">
        <w:rPr>
          <w:rFonts w:ascii="Times New Roman Bold" w:hAnsi="Times New Roman Bold"/>
          <w:caps/>
          <w:szCs w:val="28"/>
          <w:lang w:val="en-CA"/>
        </w:rPr>
        <w:t>Part II:</w:t>
      </w:r>
      <w:r w:rsidRPr="00E830E5">
        <w:rPr>
          <w:rFonts w:ascii="Times New Roman Bold" w:hAnsi="Times New Roman Bold"/>
          <w:caps/>
          <w:szCs w:val="28"/>
          <w:lang w:val="en-CA"/>
        </w:rPr>
        <w:tab/>
        <w:t>Projects approved under the additional voluntary contributions for HFC activities</w:t>
      </w:r>
    </w:p>
    <w:p w14:paraId="41AF6512" w14:textId="4F4EDE45" w:rsidR="009D70D3" w:rsidRPr="00E830E5" w:rsidRDefault="009D70D3" w:rsidP="009C02FF">
      <w:pPr>
        <w:pStyle w:val="Heading1"/>
        <w:rPr>
          <w:lang w:val="en-CA"/>
        </w:rPr>
      </w:pPr>
      <w:r w:rsidRPr="00E830E5">
        <w:rPr>
          <w:lang w:val="en-CA"/>
        </w:rPr>
        <w:t xml:space="preserve">In 2017, the Executive Committee had approved </w:t>
      </w:r>
      <w:r w:rsidR="00EE5FB3" w:rsidRPr="00E830E5">
        <w:rPr>
          <w:lang w:val="en-CA"/>
        </w:rPr>
        <w:t>seven</w:t>
      </w:r>
      <w:r w:rsidRPr="00E830E5">
        <w:rPr>
          <w:lang w:val="en-CA"/>
        </w:rPr>
        <w:t xml:space="preserve"> HFC-related projects under the additional voluntary contributions amounting to US </w:t>
      </w:r>
      <w:r w:rsidR="00EE5FB3" w:rsidRPr="00E830E5">
        <w:rPr>
          <w:lang w:val="en-CA"/>
        </w:rPr>
        <w:t>$4</w:t>
      </w:r>
      <w:r w:rsidRPr="00E830E5">
        <w:rPr>
          <w:lang w:val="en-CA"/>
        </w:rPr>
        <w:t>80,000 (excluding agency support costs). A summary of the status of these projects is presented in Table 1.</w:t>
      </w:r>
    </w:p>
    <w:p w14:paraId="00C53238" w14:textId="3B1EC407" w:rsidR="009D70D3" w:rsidRPr="00E830E5" w:rsidRDefault="009D70D3" w:rsidP="00E830E5">
      <w:pPr>
        <w:pStyle w:val="Heading1"/>
        <w:numPr>
          <w:ilvl w:val="0"/>
          <w:numId w:val="0"/>
        </w:numPr>
        <w:spacing w:after="0"/>
        <w:rPr>
          <w:b/>
          <w:lang w:val="en-CA"/>
        </w:rPr>
      </w:pPr>
      <w:r w:rsidRPr="00E830E5">
        <w:rPr>
          <w:b/>
          <w:lang w:val="en-CA"/>
        </w:rPr>
        <w:t>Table 1. HFC-related projects approved in 2017</w:t>
      </w:r>
    </w:p>
    <w:tbl>
      <w:tblPr>
        <w:tblW w:w="9758" w:type="dxa"/>
        <w:tblInd w:w="-5" w:type="dxa"/>
        <w:tblLook w:val="04A0" w:firstRow="1" w:lastRow="0" w:firstColumn="1" w:lastColumn="0" w:noHBand="0" w:noVBand="1"/>
      </w:tblPr>
      <w:tblGrid>
        <w:gridCol w:w="2100"/>
        <w:gridCol w:w="1161"/>
        <w:gridCol w:w="1150"/>
        <w:gridCol w:w="1094"/>
        <w:gridCol w:w="1160"/>
        <w:gridCol w:w="1083"/>
        <w:gridCol w:w="960"/>
        <w:gridCol w:w="1050"/>
      </w:tblGrid>
      <w:tr w:rsidR="00EE5FB3" w:rsidRPr="00E830E5" w14:paraId="37C9540F" w14:textId="77777777" w:rsidTr="00BA762E">
        <w:trPr>
          <w:trHeight w:val="264"/>
        </w:trPr>
        <w:tc>
          <w:tcPr>
            <w:tcW w:w="2100" w:type="dxa"/>
            <w:vMerge w:val="restart"/>
            <w:tcBorders>
              <w:top w:val="single" w:sz="4" w:space="0" w:color="auto"/>
              <w:left w:val="single" w:sz="4" w:space="0" w:color="auto"/>
              <w:right w:val="single" w:sz="4" w:space="0" w:color="auto"/>
            </w:tcBorders>
            <w:shd w:val="clear" w:color="auto" w:fill="auto"/>
            <w:noWrap/>
            <w:hideMark/>
          </w:tcPr>
          <w:p w14:paraId="2824372E" w14:textId="77777777" w:rsidR="00EE5FB3" w:rsidRPr="00E830E5" w:rsidRDefault="00EE5FB3" w:rsidP="00E830E5">
            <w:pPr>
              <w:jc w:val="left"/>
              <w:rPr>
                <w:b/>
                <w:bCs/>
                <w:sz w:val="20"/>
                <w:szCs w:val="20"/>
                <w:lang w:val="en-CA" w:eastAsia="en-CA"/>
              </w:rPr>
            </w:pPr>
            <w:r w:rsidRPr="00E830E5">
              <w:rPr>
                <w:b/>
                <w:bCs/>
                <w:sz w:val="20"/>
                <w:szCs w:val="20"/>
                <w:lang w:val="en-CA" w:eastAsia="en-CA"/>
              </w:rPr>
              <w:t>Type</w:t>
            </w:r>
          </w:p>
        </w:tc>
        <w:tc>
          <w:tcPr>
            <w:tcW w:w="3405" w:type="dxa"/>
            <w:gridSpan w:val="3"/>
            <w:tcBorders>
              <w:top w:val="single" w:sz="4" w:space="0" w:color="auto"/>
              <w:left w:val="nil"/>
              <w:bottom w:val="single" w:sz="4" w:space="0" w:color="auto"/>
              <w:right w:val="single" w:sz="4" w:space="0" w:color="auto"/>
            </w:tcBorders>
            <w:shd w:val="clear" w:color="auto" w:fill="auto"/>
            <w:noWrap/>
            <w:hideMark/>
          </w:tcPr>
          <w:p w14:paraId="1065B954" w14:textId="77777777" w:rsidR="00EE5FB3" w:rsidRPr="00E830E5" w:rsidRDefault="00EE5FB3" w:rsidP="00E830E5">
            <w:pPr>
              <w:jc w:val="center"/>
              <w:rPr>
                <w:b/>
                <w:bCs/>
                <w:sz w:val="20"/>
                <w:szCs w:val="20"/>
                <w:lang w:val="en-CA" w:eastAsia="en-CA"/>
              </w:rPr>
            </w:pPr>
            <w:r w:rsidRPr="00E830E5">
              <w:rPr>
                <w:b/>
                <w:bCs/>
                <w:sz w:val="20"/>
                <w:szCs w:val="20"/>
                <w:lang w:val="en-CA" w:eastAsia="en-CA"/>
              </w:rPr>
              <w:t>Number of projects</w:t>
            </w:r>
          </w:p>
        </w:tc>
        <w:tc>
          <w:tcPr>
            <w:tcW w:w="4253" w:type="dxa"/>
            <w:gridSpan w:val="4"/>
            <w:tcBorders>
              <w:top w:val="single" w:sz="4" w:space="0" w:color="auto"/>
              <w:left w:val="nil"/>
              <w:bottom w:val="single" w:sz="4" w:space="0" w:color="auto"/>
              <w:right w:val="single" w:sz="4" w:space="0" w:color="auto"/>
            </w:tcBorders>
            <w:shd w:val="clear" w:color="auto" w:fill="auto"/>
            <w:noWrap/>
            <w:hideMark/>
          </w:tcPr>
          <w:p w14:paraId="298393C9" w14:textId="0AFD06A6" w:rsidR="00EE5FB3" w:rsidRPr="00E830E5" w:rsidRDefault="00EE5FB3" w:rsidP="00E830E5">
            <w:pPr>
              <w:jc w:val="center"/>
              <w:rPr>
                <w:b/>
                <w:bCs/>
                <w:sz w:val="20"/>
                <w:szCs w:val="20"/>
                <w:lang w:val="en-CA" w:eastAsia="en-CA"/>
              </w:rPr>
            </w:pPr>
            <w:r w:rsidRPr="00E830E5">
              <w:rPr>
                <w:b/>
                <w:bCs/>
                <w:sz w:val="20"/>
                <w:szCs w:val="20"/>
                <w:lang w:val="en-CA" w:eastAsia="en-CA"/>
              </w:rPr>
              <w:t>Funding (US $)</w:t>
            </w:r>
            <w:r w:rsidR="00E12213">
              <w:rPr>
                <w:b/>
                <w:bCs/>
                <w:sz w:val="20"/>
                <w:szCs w:val="20"/>
                <w:lang w:val="en-CA" w:eastAsia="en-CA"/>
              </w:rPr>
              <w:t>*</w:t>
            </w:r>
          </w:p>
        </w:tc>
      </w:tr>
      <w:tr w:rsidR="00EE5FB3" w:rsidRPr="00E830E5" w14:paraId="06D714B3" w14:textId="77777777" w:rsidTr="00BA762E">
        <w:trPr>
          <w:trHeight w:val="438"/>
        </w:trPr>
        <w:tc>
          <w:tcPr>
            <w:tcW w:w="2100" w:type="dxa"/>
            <w:vMerge/>
            <w:tcBorders>
              <w:left w:val="single" w:sz="4" w:space="0" w:color="auto"/>
              <w:bottom w:val="single" w:sz="4" w:space="0" w:color="auto"/>
              <w:right w:val="single" w:sz="4" w:space="0" w:color="auto"/>
            </w:tcBorders>
            <w:shd w:val="clear" w:color="auto" w:fill="auto"/>
            <w:noWrap/>
            <w:hideMark/>
          </w:tcPr>
          <w:p w14:paraId="41AA90F6" w14:textId="77777777" w:rsidR="00EE5FB3" w:rsidRPr="00E830E5" w:rsidRDefault="00EE5FB3" w:rsidP="00E830E5">
            <w:pPr>
              <w:jc w:val="left"/>
              <w:rPr>
                <w:b/>
                <w:bCs/>
                <w:sz w:val="20"/>
                <w:szCs w:val="20"/>
                <w:lang w:val="en-CA" w:eastAsia="en-CA"/>
              </w:rPr>
            </w:pPr>
          </w:p>
        </w:tc>
        <w:tc>
          <w:tcPr>
            <w:tcW w:w="1161" w:type="dxa"/>
            <w:tcBorders>
              <w:top w:val="nil"/>
              <w:left w:val="nil"/>
              <w:bottom w:val="single" w:sz="4" w:space="0" w:color="auto"/>
              <w:right w:val="single" w:sz="4" w:space="0" w:color="auto"/>
            </w:tcBorders>
            <w:shd w:val="clear" w:color="auto" w:fill="auto"/>
            <w:hideMark/>
          </w:tcPr>
          <w:p w14:paraId="478816DE" w14:textId="77777777" w:rsidR="00EE5FB3" w:rsidRPr="00E830E5" w:rsidRDefault="00EE5FB3" w:rsidP="00E830E5">
            <w:pPr>
              <w:jc w:val="center"/>
              <w:rPr>
                <w:b/>
                <w:bCs/>
                <w:sz w:val="20"/>
                <w:szCs w:val="20"/>
                <w:lang w:val="en-CA" w:eastAsia="en-CA"/>
              </w:rPr>
            </w:pPr>
            <w:r w:rsidRPr="00E830E5">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hideMark/>
          </w:tcPr>
          <w:p w14:paraId="4AE212E5" w14:textId="77777777" w:rsidR="00EE5FB3" w:rsidRPr="00E830E5" w:rsidRDefault="00EE5FB3" w:rsidP="00E830E5">
            <w:pPr>
              <w:jc w:val="center"/>
              <w:rPr>
                <w:b/>
                <w:bCs/>
                <w:sz w:val="20"/>
                <w:szCs w:val="20"/>
                <w:lang w:val="en-CA" w:eastAsia="en-CA"/>
              </w:rPr>
            </w:pPr>
            <w:r w:rsidRPr="00E830E5">
              <w:rPr>
                <w:b/>
                <w:bCs/>
                <w:sz w:val="20"/>
                <w:szCs w:val="20"/>
                <w:lang w:val="en-US" w:eastAsia="en-CA"/>
              </w:rPr>
              <w:t>Completed</w:t>
            </w:r>
          </w:p>
        </w:tc>
        <w:tc>
          <w:tcPr>
            <w:tcW w:w="1094" w:type="dxa"/>
            <w:tcBorders>
              <w:top w:val="nil"/>
              <w:left w:val="nil"/>
              <w:bottom w:val="single" w:sz="4" w:space="0" w:color="auto"/>
              <w:right w:val="single" w:sz="4" w:space="0" w:color="auto"/>
            </w:tcBorders>
            <w:shd w:val="clear" w:color="auto" w:fill="auto"/>
            <w:hideMark/>
          </w:tcPr>
          <w:p w14:paraId="5DFBC9A2" w14:textId="77777777" w:rsidR="00EE5FB3" w:rsidRPr="00E830E5" w:rsidRDefault="00EE5FB3" w:rsidP="00E830E5">
            <w:pPr>
              <w:jc w:val="center"/>
              <w:rPr>
                <w:b/>
                <w:bCs/>
                <w:sz w:val="20"/>
                <w:szCs w:val="20"/>
                <w:lang w:val="en-US" w:eastAsia="en-CA"/>
              </w:rPr>
            </w:pPr>
            <w:r w:rsidRPr="00E830E5">
              <w:rPr>
                <w:b/>
                <w:bCs/>
                <w:sz w:val="20"/>
                <w:szCs w:val="20"/>
                <w:lang w:val="en-US" w:eastAsia="en-CA"/>
              </w:rPr>
              <w:t>%</w:t>
            </w:r>
          </w:p>
          <w:p w14:paraId="1F734204" w14:textId="77777777" w:rsidR="00EE5FB3" w:rsidRPr="00E830E5" w:rsidRDefault="00EE5FB3" w:rsidP="00E830E5">
            <w:pPr>
              <w:jc w:val="center"/>
              <w:rPr>
                <w:b/>
                <w:bCs/>
                <w:sz w:val="20"/>
                <w:szCs w:val="20"/>
                <w:lang w:val="en-CA" w:eastAsia="en-CA"/>
              </w:rPr>
            </w:pPr>
            <w:r w:rsidRPr="00E830E5">
              <w:rPr>
                <w:b/>
                <w:bCs/>
                <w:sz w:val="20"/>
                <w:szCs w:val="20"/>
                <w:lang w:val="en-US" w:eastAsia="en-CA"/>
              </w:rPr>
              <w:t>completed</w:t>
            </w:r>
          </w:p>
        </w:tc>
        <w:tc>
          <w:tcPr>
            <w:tcW w:w="1160" w:type="dxa"/>
            <w:tcBorders>
              <w:top w:val="nil"/>
              <w:left w:val="nil"/>
              <w:bottom w:val="single" w:sz="4" w:space="0" w:color="auto"/>
              <w:right w:val="single" w:sz="4" w:space="0" w:color="auto"/>
            </w:tcBorders>
            <w:shd w:val="clear" w:color="auto" w:fill="auto"/>
            <w:hideMark/>
          </w:tcPr>
          <w:p w14:paraId="23B85817" w14:textId="77777777" w:rsidR="00EE5FB3" w:rsidRPr="00E830E5" w:rsidRDefault="00EE5FB3" w:rsidP="00E830E5">
            <w:pPr>
              <w:jc w:val="left"/>
              <w:rPr>
                <w:b/>
                <w:bCs/>
                <w:sz w:val="20"/>
                <w:szCs w:val="20"/>
                <w:lang w:val="en-CA" w:eastAsia="en-CA"/>
              </w:rPr>
            </w:pPr>
            <w:r w:rsidRPr="00E830E5">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hideMark/>
          </w:tcPr>
          <w:p w14:paraId="72182C84" w14:textId="77777777" w:rsidR="00EE5FB3" w:rsidRPr="00E830E5" w:rsidRDefault="00EE5FB3" w:rsidP="00E830E5">
            <w:pPr>
              <w:jc w:val="center"/>
              <w:rPr>
                <w:b/>
                <w:bCs/>
                <w:sz w:val="20"/>
                <w:szCs w:val="20"/>
                <w:lang w:val="en-CA" w:eastAsia="en-CA"/>
              </w:rPr>
            </w:pPr>
            <w:r w:rsidRPr="00E830E5">
              <w:rPr>
                <w:b/>
                <w:bCs/>
                <w:sz w:val="20"/>
                <w:szCs w:val="20"/>
                <w:lang w:val="en-US" w:eastAsia="en-CA"/>
              </w:rPr>
              <w:t>Disbursed</w:t>
            </w:r>
          </w:p>
        </w:tc>
        <w:tc>
          <w:tcPr>
            <w:tcW w:w="960" w:type="dxa"/>
            <w:tcBorders>
              <w:top w:val="nil"/>
              <w:left w:val="nil"/>
              <w:bottom w:val="single" w:sz="4" w:space="0" w:color="auto"/>
              <w:right w:val="single" w:sz="4" w:space="0" w:color="auto"/>
            </w:tcBorders>
            <w:shd w:val="clear" w:color="auto" w:fill="auto"/>
            <w:hideMark/>
          </w:tcPr>
          <w:p w14:paraId="2470ACB4" w14:textId="77777777" w:rsidR="00EE5FB3" w:rsidRPr="00E830E5" w:rsidRDefault="00EE5FB3" w:rsidP="00E830E5">
            <w:pPr>
              <w:jc w:val="center"/>
              <w:rPr>
                <w:b/>
                <w:bCs/>
                <w:sz w:val="20"/>
                <w:szCs w:val="20"/>
                <w:lang w:val="en-CA" w:eastAsia="en-CA"/>
              </w:rPr>
            </w:pPr>
            <w:r w:rsidRPr="00E830E5">
              <w:rPr>
                <w:b/>
                <w:bCs/>
                <w:sz w:val="20"/>
                <w:szCs w:val="20"/>
                <w:lang w:val="en-US" w:eastAsia="en-CA"/>
              </w:rPr>
              <w:t>Balance</w:t>
            </w:r>
          </w:p>
        </w:tc>
        <w:tc>
          <w:tcPr>
            <w:tcW w:w="1050" w:type="dxa"/>
            <w:tcBorders>
              <w:top w:val="nil"/>
              <w:left w:val="nil"/>
              <w:bottom w:val="single" w:sz="4" w:space="0" w:color="auto"/>
              <w:right w:val="single" w:sz="4" w:space="0" w:color="auto"/>
            </w:tcBorders>
            <w:shd w:val="clear" w:color="auto" w:fill="auto"/>
            <w:hideMark/>
          </w:tcPr>
          <w:p w14:paraId="119E4CD6" w14:textId="77777777" w:rsidR="00EE5FB3" w:rsidRPr="00E830E5" w:rsidRDefault="00EE5FB3" w:rsidP="00E830E5">
            <w:pPr>
              <w:jc w:val="center"/>
              <w:rPr>
                <w:b/>
                <w:bCs/>
                <w:sz w:val="20"/>
                <w:szCs w:val="20"/>
                <w:lang w:val="en-US" w:eastAsia="en-CA"/>
              </w:rPr>
            </w:pPr>
            <w:r w:rsidRPr="00E830E5">
              <w:rPr>
                <w:b/>
                <w:bCs/>
                <w:sz w:val="20"/>
                <w:szCs w:val="20"/>
                <w:lang w:val="en-US" w:eastAsia="en-CA"/>
              </w:rPr>
              <w:t>%</w:t>
            </w:r>
          </w:p>
          <w:p w14:paraId="00F6603F" w14:textId="77777777" w:rsidR="00EE5FB3" w:rsidRPr="00E830E5" w:rsidRDefault="00EE5FB3" w:rsidP="00E830E5">
            <w:pPr>
              <w:jc w:val="center"/>
              <w:rPr>
                <w:b/>
                <w:bCs/>
                <w:sz w:val="20"/>
                <w:szCs w:val="20"/>
                <w:lang w:val="en-CA" w:eastAsia="en-CA"/>
              </w:rPr>
            </w:pPr>
            <w:r w:rsidRPr="00E830E5">
              <w:rPr>
                <w:b/>
                <w:bCs/>
                <w:sz w:val="20"/>
                <w:szCs w:val="20"/>
                <w:lang w:val="en-US" w:eastAsia="en-CA"/>
              </w:rPr>
              <w:t>disbursed</w:t>
            </w:r>
          </w:p>
        </w:tc>
      </w:tr>
      <w:tr w:rsidR="00EE5FB3" w:rsidRPr="00E830E5" w14:paraId="50557F19" w14:textId="77777777" w:rsidTr="00EE5FB3">
        <w:trPr>
          <w:trHeight w:val="528"/>
        </w:trPr>
        <w:tc>
          <w:tcPr>
            <w:tcW w:w="2100" w:type="dxa"/>
            <w:tcBorders>
              <w:top w:val="nil"/>
              <w:left w:val="single" w:sz="4" w:space="0" w:color="auto"/>
              <w:bottom w:val="single" w:sz="4" w:space="0" w:color="auto"/>
              <w:right w:val="single" w:sz="4" w:space="0" w:color="auto"/>
            </w:tcBorders>
            <w:shd w:val="clear" w:color="auto" w:fill="auto"/>
            <w:hideMark/>
          </w:tcPr>
          <w:p w14:paraId="0441D945" w14:textId="77777777" w:rsidR="00EE5FB3" w:rsidRPr="00E830E5" w:rsidRDefault="00EE5FB3" w:rsidP="00E830E5">
            <w:pPr>
              <w:jc w:val="left"/>
              <w:rPr>
                <w:sz w:val="20"/>
                <w:szCs w:val="20"/>
                <w:lang w:val="en-CA" w:eastAsia="en-CA"/>
              </w:rPr>
            </w:pPr>
            <w:r w:rsidRPr="00E830E5">
              <w:rPr>
                <w:sz w:val="20"/>
                <w:szCs w:val="20"/>
                <w:lang w:val="en-CA" w:eastAsia="en-CA"/>
              </w:rPr>
              <w:t>Technical assistance - Enabling activities</w:t>
            </w:r>
          </w:p>
        </w:tc>
        <w:tc>
          <w:tcPr>
            <w:tcW w:w="1161" w:type="dxa"/>
            <w:tcBorders>
              <w:top w:val="nil"/>
              <w:left w:val="nil"/>
              <w:bottom w:val="single" w:sz="4" w:space="0" w:color="auto"/>
              <w:right w:val="single" w:sz="4" w:space="0" w:color="auto"/>
            </w:tcBorders>
            <w:shd w:val="clear" w:color="auto" w:fill="auto"/>
          </w:tcPr>
          <w:p w14:paraId="6D38DA8F" w14:textId="77777777" w:rsidR="00EE5FB3" w:rsidRPr="008A703E" w:rsidRDefault="00EE5FB3" w:rsidP="008A703E">
            <w:pPr>
              <w:jc w:val="center"/>
              <w:rPr>
                <w:sz w:val="20"/>
                <w:szCs w:val="20"/>
                <w:lang w:val="en-CA" w:eastAsia="en-CA"/>
              </w:rPr>
            </w:pPr>
            <w:r w:rsidRPr="008A703E">
              <w:rPr>
                <w:sz w:val="20"/>
                <w:szCs w:val="20"/>
                <w:lang w:val="en-CA" w:eastAsia="en-CA"/>
              </w:rPr>
              <w:t>7</w:t>
            </w:r>
          </w:p>
        </w:tc>
        <w:tc>
          <w:tcPr>
            <w:tcW w:w="1150" w:type="dxa"/>
            <w:tcBorders>
              <w:top w:val="nil"/>
              <w:left w:val="nil"/>
              <w:bottom w:val="single" w:sz="4" w:space="0" w:color="auto"/>
              <w:right w:val="single" w:sz="4" w:space="0" w:color="auto"/>
            </w:tcBorders>
            <w:shd w:val="clear" w:color="auto" w:fill="auto"/>
          </w:tcPr>
          <w:p w14:paraId="392581C5" w14:textId="77777777" w:rsidR="00EE5FB3" w:rsidRPr="008A703E" w:rsidRDefault="00EE5FB3" w:rsidP="008A703E">
            <w:pPr>
              <w:jc w:val="center"/>
              <w:rPr>
                <w:sz w:val="20"/>
                <w:szCs w:val="20"/>
                <w:lang w:val="en-CA" w:eastAsia="en-CA"/>
              </w:rPr>
            </w:pPr>
            <w:r w:rsidRPr="008A703E">
              <w:rPr>
                <w:sz w:val="20"/>
                <w:szCs w:val="20"/>
                <w:lang w:val="en-CA" w:eastAsia="en-CA"/>
              </w:rPr>
              <w:t>0</w:t>
            </w:r>
          </w:p>
        </w:tc>
        <w:tc>
          <w:tcPr>
            <w:tcW w:w="1094" w:type="dxa"/>
            <w:tcBorders>
              <w:top w:val="nil"/>
              <w:left w:val="nil"/>
              <w:bottom w:val="single" w:sz="4" w:space="0" w:color="auto"/>
              <w:right w:val="single" w:sz="4" w:space="0" w:color="auto"/>
            </w:tcBorders>
            <w:shd w:val="clear" w:color="auto" w:fill="auto"/>
          </w:tcPr>
          <w:p w14:paraId="6EF02E51" w14:textId="77777777" w:rsidR="00EE5FB3" w:rsidRPr="008A703E" w:rsidRDefault="00EE5FB3" w:rsidP="008A703E">
            <w:pPr>
              <w:jc w:val="center"/>
              <w:rPr>
                <w:sz w:val="20"/>
                <w:szCs w:val="20"/>
                <w:lang w:val="en-CA" w:eastAsia="en-CA"/>
              </w:rPr>
            </w:pPr>
            <w:r w:rsidRPr="008A703E">
              <w:rPr>
                <w:sz w:val="20"/>
                <w:szCs w:val="20"/>
                <w:lang w:val="en-CA" w:eastAsia="en-CA"/>
              </w:rPr>
              <w:t>0</w:t>
            </w:r>
          </w:p>
        </w:tc>
        <w:tc>
          <w:tcPr>
            <w:tcW w:w="1160" w:type="dxa"/>
            <w:tcBorders>
              <w:top w:val="nil"/>
              <w:left w:val="nil"/>
              <w:bottom w:val="single" w:sz="4" w:space="0" w:color="auto"/>
              <w:right w:val="single" w:sz="4" w:space="0" w:color="auto"/>
            </w:tcBorders>
            <w:shd w:val="clear" w:color="auto" w:fill="auto"/>
          </w:tcPr>
          <w:p w14:paraId="0F2DCBC5" w14:textId="77777777" w:rsidR="00EE5FB3" w:rsidRPr="008A703E" w:rsidRDefault="00EE5FB3" w:rsidP="008A703E">
            <w:pPr>
              <w:jc w:val="center"/>
              <w:rPr>
                <w:sz w:val="20"/>
                <w:szCs w:val="20"/>
                <w:lang w:val="en-CA" w:eastAsia="en-CA"/>
              </w:rPr>
            </w:pPr>
            <w:r w:rsidRPr="008A703E">
              <w:rPr>
                <w:sz w:val="20"/>
                <w:szCs w:val="20"/>
                <w:lang w:val="en-CA" w:eastAsia="en-CA"/>
              </w:rPr>
              <w:t>480,000</w:t>
            </w:r>
          </w:p>
        </w:tc>
        <w:tc>
          <w:tcPr>
            <w:tcW w:w="1083" w:type="dxa"/>
            <w:tcBorders>
              <w:top w:val="nil"/>
              <w:left w:val="nil"/>
              <w:bottom w:val="single" w:sz="4" w:space="0" w:color="auto"/>
              <w:right w:val="single" w:sz="4" w:space="0" w:color="auto"/>
            </w:tcBorders>
            <w:shd w:val="clear" w:color="auto" w:fill="auto"/>
          </w:tcPr>
          <w:p w14:paraId="6AEEFF3C" w14:textId="30ABD904" w:rsidR="00EE5FB3" w:rsidRPr="008A703E" w:rsidRDefault="0087140E" w:rsidP="008A703E">
            <w:pPr>
              <w:jc w:val="center"/>
              <w:rPr>
                <w:sz w:val="20"/>
                <w:szCs w:val="20"/>
                <w:lang w:val="en-CA" w:eastAsia="en-CA"/>
              </w:rPr>
            </w:pPr>
            <w:r>
              <w:rPr>
                <w:sz w:val="20"/>
                <w:szCs w:val="20"/>
                <w:lang w:val="en-CA" w:eastAsia="en-CA"/>
              </w:rPr>
              <w:t>0</w:t>
            </w:r>
          </w:p>
        </w:tc>
        <w:tc>
          <w:tcPr>
            <w:tcW w:w="960" w:type="dxa"/>
            <w:tcBorders>
              <w:top w:val="nil"/>
              <w:left w:val="nil"/>
              <w:bottom w:val="single" w:sz="4" w:space="0" w:color="auto"/>
              <w:right w:val="single" w:sz="4" w:space="0" w:color="auto"/>
            </w:tcBorders>
            <w:shd w:val="clear" w:color="auto" w:fill="auto"/>
          </w:tcPr>
          <w:p w14:paraId="6DC28340" w14:textId="77777777" w:rsidR="00EE5FB3" w:rsidRPr="008A703E" w:rsidRDefault="00EE5FB3" w:rsidP="008A703E">
            <w:pPr>
              <w:jc w:val="center"/>
              <w:rPr>
                <w:sz w:val="20"/>
                <w:szCs w:val="20"/>
                <w:lang w:val="en-CA" w:eastAsia="en-CA"/>
              </w:rPr>
            </w:pPr>
            <w:r w:rsidRPr="008A703E">
              <w:rPr>
                <w:sz w:val="20"/>
                <w:szCs w:val="20"/>
                <w:lang w:val="en-CA" w:eastAsia="en-CA"/>
              </w:rPr>
              <w:t>480,000</w:t>
            </w:r>
          </w:p>
        </w:tc>
        <w:tc>
          <w:tcPr>
            <w:tcW w:w="1050" w:type="dxa"/>
            <w:tcBorders>
              <w:top w:val="nil"/>
              <w:left w:val="nil"/>
              <w:bottom w:val="single" w:sz="4" w:space="0" w:color="auto"/>
              <w:right w:val="single" w:sz="4" w:space="0" w:color="auto"/>
            </w:tcBorders>
            <w:shd w:val="clear" w:color="auto" w:fill="auto"/>
          </w:tcPr>
          <w:p w14:paraId="5A32222A" w14:textId="77777777" w:rsidR="00EE5FB3" w:rsidRPr="008A703E" w:rsidRDefault="00EE5FB3" w:rsidP="008A703E">
            <w:pPr>
              <w:jc w:val="center"/>
              <w:rPr>
                <w:sz w:val="20"/>
                <w:szCs w:val="20"/>
                <w:lang w:val="en-CA" w:eastAsia="en-CA"/>
              </w:rPr>
            </w:pPr>
            <w:r w:rsidRPr="008A703E">
              <w:rPr>
                <w:sz w:val="20"/>
                <w:szCs w:val="20"/>
                <w:lang w:val="en-CA" w:eastAsia="en-CA"/>
              </w:rPr>
              <w:t>0</w:t>
            </w:r>
          </w:p>
        </w:tc>
      </w:tr>
      <w:tr w:rsidR="00EE5FB3" w:rsidRPr="00E830E5" w14:paraId="003EDBEA" w14:textId="77777777" w:rsidTr="00EE5FB3">
        <w:trPr>
          <w:trHeight w:val="264"/>
        </w:trPr>
        <w:tc>
          <w:tcPr>
            <w:tcW w:w="2100" w:type="dxa"/>
            <w:tcBorders>
              <w:top w:val="nil"/>
              <w:left w:val="single" w:sz="4" w:space="0" w:color="auto"/>
              <w:bottom w:val="single" w:sz="4" w:space="0" w:color="auto"/>
              <w:right w:val="single" w:sz="4" w:space="0" w:color="auto"/>
            </w:tcBorders>
            <w:shd w:val="clear" w:color="auto" w:fill="auto"/>
            <w:noWrap/>
            <w:hideMark/>
          </w:tcPr>
          <w:p w14:paraId="7AF9B3C0" w14:textId="77777777" w:rsidR="00EE5FB3" w:rsidRPr="00E830E5" w:rsidRDefault="00EE5FB3" w:rsidP="00E830E5">
            <w:pPr>
              <w:jc w:val="left"/>
              <w:rPr>
                <w:b/>
                <w:bCs/>
                <w:sz w:val="20"/>
                <w:szCs w:val="20"/>
                <w:lang w:val="en-CA" w:eastAsia="en-CA"/>
              </w:rPr>
            </w:pPr>
            <w:r w:rsidRPr="00E830E5">
              <w:rPr>
                <w:b/>
                <w:bCs/>
                <w:sz w:val="20"/>
                <w:szCs w:val="20"/>
                <w:lang w:val="en-CA" w:eastAsia="en-CA"/>
              </w:rPr>
              <w:t>Total</w:t>
            </w:r>
          </w:p>
        </w:tc>
        <w:tc>
          <w:tcPr>
            <w:tcW w:w="1161" w:type="dxa"/>
            <w:tcBorders>
              <w:top w:val="nil"/>
              <w:left w:val="nil"/>
              <w:bottom w:val="single" w:sz="4" w:space="0" w:color="auto"/>
              <w:right w:val="single" w:sz="4" w:space="0" w:color="auto"/>
            </w:tcBorders>
            <w:shd w:val="clear" w:color="auto" w:fill="auto"/>
            <w:noWrap/>
          </w:tcPr>
          <w:p w14:paraId="5871CC80" w14:textId="77777777" w:rsidR="00EE5FB3" w:rsidRPr="0087140E" w:rsidRDefault="00EE5FB3" w:rsidP="008A703E">
            <w:pPr>
              <w:jc w:val="center"/>
              <w:rPr>
                <w:b/>
                <w:sz w:val="20"/>
                <w:szCs w:val="20"/>
                <w:lang w:val="en-CA" w:eastAsia="en-CA"/>
              </w:rPr>
            </w:pPr>
            <w:r w:rsidRPr="0087140E">
              <w:rPr>
                <w:b/>
                <w:sz w:val="20"/>
                <w:szCs w:val="20"/>
                <w:lang w:val="en-CA" w:eastAsia="en-CA"/>
              </w:rPr>
              <w:t>7</w:t>
            </w:r>
          </w:p>
        </w:tc>
        <w:tc>
          <w:tcPr>
            <w:tcW w:w="1150" w:type="dxa"/>
            <w:tcBorders>
              <w:top w:val="nil"/>
              <w:left w:val="nil"/>
              <w:bottom w:val="single" w:sz="4" w:space="0" w:color="auto"/>
              <w:right w:val="single" w:sz="4" w:space="0" w:color="auto"/>
            </w:tcBorders>
            <w:shd w:val="clear" w:color="auto" w:fill="auto"/>
            <w:noWrap/>
          </w:tcPr>
          <w:p w14:paraId="20BF3F2A" w14:textId="77777777" w:rsidR="00EE5FB3" w:rsidRPr="008A703E" w:rsidRDefault="00EE5FB3" w:rsidP="008A703E">
            <w:pPr>
              <w:jc w:val="center"/>
              <w:rPr>
                <w:b/>
                <w:sz w:val="20"/>
                <w:szCs w:val="20"/>
                <w:lang w:val="en-CA" w:eastAsia="en-CA"/>
              </w:rPr>
            </w:pPr>
            <w:r w:rsidRPr="008A703E">
              <w:rPr>
                <w:b/>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tcPr>
          <w:p w14:paraId="63E700FA" w14:textId="77777777" w:rsidR="00EE5FB3" w:rsidRPr="008A703E" w:rsidRDefault="00EE5FB3" w:rsidP="008A703E">
            <w:pPr>
              <w:jc w:val="center"/>
              <w:rPr>
                <w:b/>
                <w:sz w:val="20"/>
                <w:szCs w:val="20"/>
                <w:lang w:val="en-CA" w:eastAsia="en-CA"/>
              </w:rPr>
            </w:pPr>
            <w:r w:rsidRPr="008A703E">
              <w:rPr>
                <w:b/>
                <w:sz w:val="20"/>
                <w:szCs w:val="20"/>
                <w:lang w:val="en-CA" w:eastAsia="en-CA"/>
              </w:rPr>
              <w:t>0</w:t>
            </w:r>
          </w:p>
        </w:tc>
        <w:tc>
          <w:tcPr>
            <w:tcW w:w="1160" w:type="dxa"/>
            <w:tcBorders>
              <w:top w:val="nil"/>
              <w:left w:val="nil"/>
              <w:bottom w:val="single" w:sz="4" w:space="0" w:color="auto"/>
              <w:right w:val="single" w:sz="4" w:space="0" w:color="auto"/>
            </w:tcBorders>
            <w:shd w:val="clear" w:color="auto" w:fill="auto"/>
            <w:noWrap/>
          </w:tcPr>
          <w:p w14:paraId="301D650B" w14:textId="77777777" w:rsidR="00EE5FB3" w:rsidRPr="008A703E" w:rsidRDefault="00EE5FB3" w:rsidP="008A703E">
            <w:pPr>
              <w:jc w:val="center"/>
              <w:rPr>
                <w:b/>
                <w:sz w:val="20"/>
                <w:szCs w:val="20"/>
                <w:lang w:val="en-CA" w:eastAsia="en-CA"/>
              </w:rPr>
            </w:pPr>
            <w:r w:rsidRPr="008A703E">
              <w:rPr>
                <w:b/>
                <w:sz w:val="20"/>
                <w:szCs w:val="20"/>
                <w:lang w:val="en-CA" w:eastAsia="en-CA"/>
              </w:rPr>
              <w:t>480,000</w:t>
            </w:r>
          </w:p>
        </w:tc>
        <w:tc>
          <w:tcPr>
            <w:tcW w:w="1083" w:type="dxa"/>
            <w:tcBorders>
              <w:top w:val="nil"/>
              <w:left w:val="nil"/>
              <w:bottom w:val="single" w:sz="4" w:space="0" w:color="auto"/>
              <w:right w:val="single" w:sz="4" w:space="0" w:color="auto"/>
            </w:tcBorders>
            <w:shd w:val="clear" w:color="auto" w:fill="auto"/>
            <w:noWrap/>
          </w:tcPr>
          <w:p w14:paraId="72BA11E3" w14:textId="651BB4C1" w:rsidR="00EE5FB3" w:rsidRPr="008A703E" w:rsidRDefault="0087140E" w:rsidP="008A703E">
            <w:pPr>
              <w:jc w:val="center"/>
              <w:rPr>
                <w:b/>
                <w:sz w:val="20"/>
                <w:szCs w:val="20"/>
                <w:lang w:val="en-CA" w:eastAsia="en-CA"/>
              </w:rPr>
            </w:pPr>
            <w:r>
              <w:rPr>
                <w:b/>
                <w:sz w:val="20"/>
                <w:szCs w:val="20"/>
                <w:lang w:val="en-CA" w:eastAsia="en-CA"/>
              </w:rPr>
              <w:t>0</w:t>
            </w:r>
          </w:p>
        </w:tc>
        <w:tc>
          <w:tcPr>
            <w:tcW w:w="960" w:type="dxa"/>
            <w:tcBorders>
              <w:top w:val="nil"/>
              <w:left w:val="nil"/>
              <w:bottom w:val="single" w:sz="4" w:space="0" w:color="auto"/>
              <w:right w:val="single" w:sz="4" w:space="0" w:color="auto"/>
            </w:tcBorders>
            <w:shd w:val="clear" w:color="auto" w:fill="auto"/>
            <w:noWrap/>
          </w:tcPr>
          <w:p w14:paraId="674D28D3" w14:textId="77777777" w:rsidR="00EE5FB3" w:rsidRPr="008A703E" w:rsidRDefault="00EE5FB3" w:rsidP="008A703E">
            <w:pPr>
              <w:jc w:val="center"/>
              <w:rPr>
                <w:b/>
                <w:sz w:val="20"/>
                <w:szCs w:val="20"/>
                <w:lang w:val="en-CA" w:eastAsia="en-CA"/>
              </w:rPr>
            </w:pPr>
            <w:r w:rsidRPr="008A703E">
              <w:rPr>
                <w:b/>
                <w:sz w:val="20"/>
                <w:szCs w:val="20"/>
                <w:lang w:val="en-CA" w:eastAsia="en-CA"/>
              </w:rPr>
              <w:t>480,000</w:t>
            </w:r>
          </w:p>
        </w:tc>
        <w:tc>
          <w:tcPr>
            <w:tcW w:w="1050" w:type="dxa"/>
            <w:tcBorders>
              <w:top w:val="nil"/>
              <w:left w:val="nil"/>
              <w:bottom w:val="single" w:sz="4" w:space="0" w:color="auto"/>
              <w:right w:val="single" w:sz="4" w:space="0" w:color="auto"/>
            </w:tcBorders>
            <w:shd w:val="clear" w:color="auto" w:fill="auto"/>
            <w:noWrap/>
          </w:tcPr>
          <w:p w14:paraId="16240E22" w14:textId="77777777" w:rsidR="00EE5FB3" w:rsidRPr="008A703E" w:rsidRDefault="00EE5FB3" w:rsidP="008A703E">
            <w:pPr>
              <w:jc w:val="center"/>
              <w:rPr>
                <w:b/>
                <w:sz w:val="20"/>
                <w:szCs w:val="20"/>
                <w:lang w:val="en-CA" w:eastAsia="en-CA"/>
              </w:rPr>
            </w:pPr>
            <w:r w:rsidRPr="008A703E">
              <w:rPr>
                <w:b/>
                <w:sz w:val="20"/>
                <w:szCs w:val="20"/>
                <w:lang w:val="en-CA" w:eastAsia="en-CA"/>
              </w:rPr>
              <w:t>0</w:t>
            </w:r>
          </w:p>
        </w:tc>
      </w:tr>
    </w:tbl>
    <w:p w14:paraId="06873DE8" w14:textId="28786BB2" w:rsidR="009D70D3" w:rsidRPr="00E12213" w:rsidRDefault="00E12213" w:rsidP="00E830E5">
      <w:pPr>
        <w:rPr>
          <w:sz w:val="20"/>
          <w:szCs w:val="20"/>
          <w:lang w:val="en-CA"/>
        </w:rPr>
      </w:pPr>
      <w:r w:rsidRPr="00E12213">
        <w:rPr>
          <w:sz w:val="20"/>
          <w:szCs w:val="20"/>
          <w:lang w:val="en-CA"/>
        </w:rPr>
        <w:t>*Excludes agency support costs.</w:t>
      </w:r>
    </w:p>
    <w:p w14:paraId="2EA82262" w14:textId="77777777" w:rsidR="00E12213" w:rsidRPr="00E12213" w:rsidRDefault="00E12213" w:rsidP="00E830E5">
      <w:pPr>
        <w:rPr>
          <w:sz w:val="20"/>
          <w:szCs w:val="20"/>
          <w:lang w:val="en-CA"/>
        </w:rPr>
      </w:pPr>
    </w:p>
    <w:p w14:paraId="0D5EB2F8" w14:textId="77777777" w:rsidR="00F53CA9" w:rsidRPr="00E830E5" w:rsidRDefault="009D70D3" w:rsidP="009C02FF">
      <w:pPr>
        <w:keepNext/>
        <w:rPr>
          <w:b/>
          <w:lang w:val="en-CA"/>
        </w:rPr>
      </w:pPr>
      <w:r w:rsidRPr="00E830E5">
        <w:rPr>
          <w:b/>
          <w:lang w:val="en-CA"/>
        </w:rPr>
        <w:t>General r</w:t>
      </w:r>
      <w:r w:rsidR="00F53CA9" w:rsidRPr="00E830E5">
        <w:rPr>
          <w:b/>
          <w:lang w:val="en-CA"/>
        </w:rPr>
        <w:t>ecommendation</w:t>
      </w:r>
    </w:p>
    <w:p w14:paraId="05049319" w14:textId="77777777" w:rsidR="00F53CA9" w:rsidRPr="00E830E5" w:rsidRDefault="00F53CA9" w:rsidP="009C02FF">
      <w:pPr>
        <w:keepNext/>
        <w:rPr>
          <w:lang w:val="en-CA"/>
        </w:rPr>
      </w:pPr>
    </w:p>
    <w:p w14:paraId="1B8BDFD1" w14:textId="77777777" w:rsidR="00F53CA9" w:rsidRPr="00E830E5" w:rsidRDefault="00F53CA9" w:rsidP="009C02FF">
      <w:pPr>
        <w:pStyle w:val="Heading1"/>
        <w:rPr>
          <w:lang w:val="en-CA"/>
        </w:rPr>
      </w:pPr>
      <w:r w:rsidRPr="00E830E5">
        <w:rPr>
          <w:snapToGrid w:val="0"/>
          <w:lang w:val="en-CA"/>
        </w:rPr>
        <w:t>The Executive Committee may wish:</w:t>
      </w:r>
    </w:p>
    <w:p w14:paraId="4AE97B05" w14:textId="65F5BC49" w:rsidR="00F53CA9" w:rsidRPr="0087140E" w:rsidRDefault="00F53CA9" w:rsidP="0087140E">
      <w:pPr>
        <w:pStyle w:val="Heading2"/>
        <w:rPr>
          <w:lang w:val="en-CA"/>
        </w:rPr>
      </w:pPr>
      <w:r w:rsidRPr="0087140E">
        <w:rPr>
          <w:snapToGrid w:val="0"/>
          <w:lang w:val="en-CA"/>
        </w:rPr>
        <w:t>To note</w:t>
      </w:r>
      <w:r w:rsidR="0087140E">
        <w:rPr>
          <w:snapToGrid w:val="0"/>
          <w:lang w:val="en-CA"/>
        </w:rPr>
        <w:t xml:space="preserve"> w</w:t>
      </w:r>
      <w:r w:rsidRPr="0087140E">
        <w:rPr>
          <w:snapToGrid w:val="0"/>
          <w:lang w:val="en-CA"/>
        </w:rPr>
        <w:t xml:space="preserve">ith </w:t>
      </w:r>
      <w:r w:rsidR="0087140E" w:rsidRPr="0087140E">
        <w:rPr>
          <w:lang w:val="en-CA"/>
        </w:rPr>
        <w:t>appreciation,</w:t>
      </w:r>
      <w:r w:rsidRPr="0087140E">
        <w:rPr>
          <w:lang w:val="en-CA"/>
        </w:rPr>
        <w:t xml:space="preserve"> the progress reports submitted by the Governments of Australia, France, Germany, Italy, Japan, </w:t>
      </w:r>
      <w:r w:rsidR="0022539B" w:rsidRPr="0087140E">
        <w:rPr>
          <w:lang w:val="en-CA"/>
        </w:rPr>
        <w:t xml:space="preserve">the </w:t>
      </w:r>
      <w:r w:rsidRPr="0087140E">
        <w:rPr>
          <w:lang w:val="en-CA"/>
        </w:rPr>
        <w:t>Russian Federation and Spain contained in document UNEP/</w:t>
      </w:r>
      <w:proofErr w:type="spellStart"/>
      <w:r w:rsidRPr="0087140E">
        <w:rPr>
          <w:lang w:val="en-CA"/>
        </w:rPr>
        <w:t>OzL.Pro</w:t>
      </w:r>
      <w:proofErr w:type="spellEnd"/>
      <w:r w:rsidRPr="0087140E">
        <w:rPr>
          <w:lang w:val="en-CA"/>
        </w:rPr>
        <w:t>/</w:t>
      </w:r>
      <w:proofErr w:type="spellStart"/>
      <w:r w:rsidRPr="0087140E">
        <w:rPr>
          <w:lang w:val="en-CA"/>
        </w:rPr>
        <w:t>ExCom</w:t>
      </w:r>
      <w:proofErr w:type="spellEnd"/>
      <w:r w:rsidRPr="0087140E">
        <w:rPr>
          <w:lang w:val="en-CA"/>
        </w:rPr>
        <w:t>/</w:t>
      </w:r>
      <w:r w:rsidR="00140503" w:rsidRPr="0087140E">
        <w:rPr>
          <w:lang w:val="en-CA"/>
        </w:rPr>
        <w:t>82/15</w:t>
      </w:r>
      <w:r w:rsidRPr="0087140E">
        <w:rPr>
          <w:lang w:val="en-CA"/>
        </w:rPr>
        <w:t xml:space="preserve">; </w:t>
      </w:r>
      <w:r w:rsidR="0087140E" w:rsidRPr="00E830E5">
        <w:rPr>
          <w:lang w:val="en-CA"/>
        </w:rPr>
        <w:t>and</w:t>
      </w:r>
    </w:p>
    <w:p w14:paraId="6CE124B0" w14:textId="1B4F412D" w:rsidR="00F53CA9" w:rsidRPr="00E830E5" w:rsidRDefault="00F53CA9" w:rsidP="003F681F">
      <w:pPr>
        <w:pStyle w:val="Heading2"/>
        <w:keepNext/>
        <w:keepLines/>
        <w:numPr>
          <w:ilvl w:val="1"/>
          <w:numId w:val="1"/>
        </w:numPr>
        <w:rPr>
          <w:lang w:val="en-CA"/>
        </w:rPr>
      </w:pPr>
      <w:r w:rsidRPr="00E830E5">
        <w:rPr>
          <w:lang w:val="en-CA"/>
        </w:rPr>
        <w:t xml:space="preserve">To approve the recommendations </w:t>
      </w:r>
      <w:r w:rsidR="00374184" w:rsidRPr="00E830E5">
        <w:rPr>
          <w:lang w:val="en-CA"/>
        </w:rPr>
        <w:t>related to</w:t>
      </w:r>
      <w:r w:rsidRPr="00E830E5">
        <w:rPr>
          <w:lang w:val="en-CA"/>
        </w:rPr>
        <w:t xml:space="preserve"> ongoing projects with specific issues </w:t>
      </w:r>
      <w:r w:rsidR="0087140E">
        <w:rPr>
          <w:lang w:val="en-CA"/>
        </w:rPr>
        <w:t>containe</w:t>
      </w:r>
      <w:r w:rsidRPr="00E830E5">
        <w:rPr>
          <w:lang w:val="en-CA"/>
        </w:rPr>
        <w:t>d in Annex I to the present document.</w:t>
      </w:r>
    </w:p>
    <w:p w14:paraId="14496A1A" w14:textId="77777777" w:rsidR="00F53CA9" w:rsidRPr="00E830E5" w:rsidRDefault="00F53CA9" w:rsidP="004C79C7">
      <w:pPr>
        <w:spacing w:line="360" w:lineRule="auto"/>
        <w:rPr>
          <w:lang w:val="en-CA"/>
        </w:rPr>
      </w:pPr>
    </w:p>
    <w:p w14:paraId="5F782C27" w14:textId="77777777" w:rsidR="00F53CA9" w:rsidRPr="00E830E5" w:rsidRDefault="00F53CA9" w:rsidP="00E830E5">
      <w:pPr>
        <w:pStyle w:val="Heading3"/>
        <w:numPr>
          <w:ilvl w:val="0"/>
          <w:numId w:val="0"/>
        </w:numPr>
        <w:ind w:left="720"/>
        <w:rPr>
          <w:snapToGrid w:val="0"/>
          <w:lang w:val="en-CA"/>
        </w:rPr>
      </w:pPr>
    </w:p>
    <w:p w14:paraId="2042C3AA" w14:textId="77777777" w:rsidR="00F53CA9" w:rsidRPr="00E830E5" w:rsidRDefault="00F53CA9" w:rsidP="00E830E5">
      <w:pPr>
        <w:pStyle w:val="StyleHeader4Para4Left0Firstline0"/>
        <w:numPr>
          <w:ilvl w:val="0"/>
          <w:numId w:val="0"/>
        </w:numPr>
        <w:jc w:val="center"/>
        <w:rPr>
          <w:lang w:val="en-CA"/>
        </w:rPr>
        <w:sectPr w:rsidR="00F53CA9" w:rsidRPr="00E830E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C590F06" w14:textId="77777777" w:rsidR="00F53CA9" w:rsidRPr="00E830E5" w:rsidRDefault="00F53CA9" w:rsidP="00E830E5">
      <w:pPr>
        <w:keepNext/>
        <w:jc w:val="center"/>
        <w:rPr>
          <w:b/>
          <w:bCs/>
          <w:lang w:val="en-CA"/>
        </w:rPr>
      </w:pPr>
      <w:r w:rsidRPr="00E830E5">
        <w:rPr>
          <w:b/>
          <w:bCs/>
          <w:lang w:val="en-CA"/>
        </w:rPr>
        <w:lastRenderedPageBreak/>
        <w:t>Annex I</w:t>
      </w:r>
    </w:p>
    <w:p w14:paraId="3FA230D9" w14:textId="77777777" w:rsidR="00F53CA9" w:rsidRPr="00E830E5" w:rsidRDefault="00F53CA9" w:rsidP="00E830E5">
      <w:pPr>
        <w:keepNext/>
        <w:jc w:val="center"/>
        <w:rPr>
          <w:b/>
          <w:bCs/>
          <w:lang w:val="en-CA"/>
        </w:rPr>
      </w:pPr>
    </w:p>
    <w:p w14:paraId="4C38BC3D" w14:textId="77777777" w:rsidR="00F53CA9" w:rsidRPr="00E830E5" w:rsidRDefault="00F53CA9" w:rsidP="00E830E5">
      <w:pPr>
        <w:pStyle w:val="Heading2"/>
        <w:numPr>
          <w:ilvl w:val="0"/>
          <w:numId w:val="0"/>
        </w:numPr>
        <w:jc w:val="center"/>
        <w:rPr>
          <w:b/>
          <w:lang w:val="en-CA"/>
        </w:rPr>
      </w:pPr>
      <w:r w:rsidRPr="00E830E5">
        <w:rPr>
          <w:b/>
          <w:lang w:val="en-CA"/>
        </w:rPr>
        <w:t>ONGOING PROJECTS WITH OUTSTANDING ISSUES IN THE PROGRESS REPORT FOR BILATERAL AGENCIES</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995"/>
        <w:gridCol w:w="3115"/>
        <w:gridCol w:w="1484"/>
        <w:gridCol w:w="3050"/>
        <w:gridCol w:w="3226"/>
      </w:tblGrid>
      <w:tr w:rsidR="00BA762E" w:rsidRPr="00E830E5" w14:paraId="51967452" w14:textId="77777777" w:rsidTr="0087140E">
        <w:trPr>
          <w:trHeight w:val="518"/>
          <w:tblHeader/>
        </w:trPr>
        <w:tc>
          <w:tcPr>
            <w:tcW w:w="801" w:type="pct"/>
            <w:tcBorders>
              <w:bottom w:val="single" w:sz="4" w:space="0" w:color="auto"/>
            </w:tcBorders>
            <w:hideMark/>
          </w:tcPr>
          <w:p w14:paraId="379A4DF9" w14:textId="77777777" w:rsidR="00BA762E" w:rsidRPr="00E830E5" w:rsidRDefault="00BA762E" w:rsidP="00E830E5">
            <w:pPr>
              <w:jc w:val="center"/>
              <w:rPr>
                <w:bCs/>
                <w:color w:val="000000"/>
                <w:sz w:val="20"/>
                <w:szCs w:val="20"/>
                <w:lang w:val="en-CA" w:eastAsia="en-CA"/>
              </w:rPr>
            </w:pPr>
            <w:r w:rsidRPr="00E830E5">
              <w:rPr>
                <w:b/>
                <w:bCs/>
                <w:sz w:val="20"/>
                <w:szCs w:val="20"/>
                <w:lang w:val="en-CA"/>
              </w:rPr>
              <w:t>Country/project code</w:t>
            </w:r>
          </w:p>
        </w:tc>
        <w:tc>
          <w:tcPr>
            <w:tcW w:w="352" w:type="pct"/>
            <w:tcBorders>
              <w:bottom w:val="single" w:sz="4" w:space="0" w:color="auto"/>
            </w:tcBorders>
          </w:tcPr>
          <w:p w14:paraId="35AE0CD2" w14:textId="77777777" w:rsidR="00BA762E" w:rsidRPr="00E830E5" w:rsidRDefault="00BA762E" w:rsidP="00E830E5">
            <w:pPr>
              <w:jc w:val="center"/>
              <w:rPr>
                <w:b/>
                <w:bCs/>
                <w:sz w:val="20"/>
                <w:szCs w:val="20"/>
                <w:lang w:val="en-CA"/>
              </w:rPr>
            </w:pPr>
            <w:r w:rsidRPr="00E830E5">
              <w:rPr>
                <w:b/>
                <w:bCs/>
                <w:sz w:val="20"/>
                <w:szCs w:val="20"/>
                <w:lang w:val="en-CA"/>
              </w:rPr>
              <w:t xml:space="preserve">Agency </w:t>
            </w:r>
          </w:p>
        </w:tc>
        <w:tc>
          <w:tcPr>
            <w:tcW w:w="1102" w:type="pct"/>
            <w:tcBorders>
              <w:bottom w:val="single" w:sz="4" w:space="0" w:color="auto"/>
            </w:tcBorders>
            <w:hideMark/>
          </w:tcPr>
          <w:p w14:paraId="712E9314" w14:textId="77777777" w:rsidR="00BA762E" w:rsidRPr="00E830E5" w:rsidRDefault="00BA762E" w:rsidP="00E830E5">
            <w:pPr>
              <w:jc w:val="center"/>
              <w:rPr>
                <w:bCs/>
                <w:color w:val="000000"/>
                <w:sz w:val="20"/>
                <w:szCs w:val="20"/>
                <w:lang w:val="en-CA" w:eastAsia="en-CA"/>
              </w:rPr>
            </w:pPr>
            <w:r w:rsidRPr="00E830E5">
              <w:rPr>
                <w:b/>
                <w:bCs/>
                <w:sz w:val="20"/>
                <w:szCs w:val="20"/>
                <w:lang w:val="en-CA"/>
              </w:rPr>
              <w:t>Project title</w:t>
            </w:r>
          </w:p>
        </w:tc>
        <w:tc>
          <w:tcPr>
            <w:tcW w:w="525" w:type="pct"/>
            <w:tcBorders>
              <w:bottom w:val="single" w:sz="4" w:space="0" w:color="auto"/>
            </w:tcBorders>
            <w:hideMark/>
          </w:tcPr>
          <w:p w14:paraId="22CD4859" w14:textId="77777777" w:rsidR="00BA762E" w:rsidRPr="00E830E5" w:rsidRDefault="00BA762E" w:rsidP="00E830E5">
            <w:pPr>
              <w:jc w:val="center"/>
              <w:rPr>
                <w:bCs/>
                <w:color w:val="000000"/>
                <w:sz w:val="20"/>
                <w:szCs w:val="20"/>
                <w:lang w:val="en-CA" w:eastAsia="en-CA"/>
              </w:rPr>
            </w:pPr>
            <w:r w:rsidRPr="00E830E5">
              <w:rPr>
                <w:b/>
                <w:bCs/>
                <w:sz w:val="20"/>
                <w:szCs w:val="20"/>
                <w:lang w:val="en-CA"/>
              </w:rPr>
              <w:t>Disbursement rate (%)</w:t>
            </w:r>
          </w:p>
        </w:tc>
        <w:tc>
          <w:tcPr>
            <w:tcW w:w="1079" w:type="pct"/>
            <w:tcBorders>
              <w:bottom w:val="single" w:sz="4" w:space="0" w:color="auto"/>
            </w:tcBorders>
            <w:hideMark/>
          </w:tcPr>
          <w:p w14:paraId="385D4F55" w14:textId="77777777" w:rsidR="00BA762E" w:rsidRPr="00E830E5" w:rsidRDefault="00BA762E" w:rsidP="00E830E5">
            <w:pPr>
              <w:jc w:val="center"/>
              <w:rPr>
                <w:bCs/>
                <w:color w:val="000000"/>
                <w:sz w:val="20"/>
                <w:szCs w:val="20"/>
                <w:lang w:val="en-CA" w:eastAsia="en-CA"/>
              </w:rPr>
            </w:pPr>
            <w:r w:rsidRPr="00E830E5">
              <w:rPr>
                <w:b/>
                <w:bCs/>
                <w:sz w:val="20"/>
                <w:szCs w:val="20"/>
                <w:lang w:val="en-CA"/>
              </w:rPr>
              <w:t>Status/Issues</w:t>
            </w:r>
          </w:p>
        </w:tc>
        <w:tc>
          <w:tcPr>
            <w:tcW w:w="1141" w:type="pct"/>
            <w:tcBorders>
              <w:bottom w:val="single" w:sz="4" w:space="0" w:color="auto"/>
            </w:tcBorders>
            <w:hideMark/>
          </w:tcPr>
          <w:p w14:paraId="6EB930EA" w14:textId="77777777" w:rsidR="00BA762E" w:rsidRPr="00E830E5" w:rsidRDefault="00BA762E" w:rsidP="00E830E5">
            <w:pPr>
              <w:jc w:val="center"/>
              <w:rPr>
                <w:bCs/>
                <w:color w:val="000000"/>
                <w:sz w:val="20"/>
                <w:szCs w:val="20"/>
                <w:lang w:val="en-CA" w:eastAsia="en-CA"/>
              </w:rPr>
            </w:pPr>
            <w:r w:rsidRPr="00E830E5">
              <w:rPr>
                <w:b/>
                <w:bCs/>
                <w:sz w:val="20"/>
                <w:szCs w:val="20"/>
                <w:lang w:val="en-CA"/>
              </w:rPr>
              <w:t>Recommendation</w:t>
            </w:r>
          </w:p>
        </w:tc>
      </w:tr>
      <w:tr w:rsidR="00BA762E" w:rsidRPr="00E830E5" w14:paraId="1D22DF16" w14:textId="77777777" w:rsidTr="0087140E">
        <w:trPr>
          <w:trHeight w:val="480"/>
        </w:trPr>
        <w:tc>
          <w:tcPr>
            <w:tcW w:w="801" w:type="pct"/>
            <w:shd w:val="clear" w:color="auto" w:fill="auto"/>
            <w:noWrap/>
            <w:hideMark/>
          </w:tcPr>
          <w:p w14:paraId="13F95C9C"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Tunisia</w:t>
            </w:r>
          </w:p>
          <w:p w14:paraId="606298F2"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(TUN/PHA/72/INV/57)</w:t>
            </w:r>
          </w:p>
        </w:tc>
        <w:tc>
          <w:tcPr>
            <w:tcW w:w="352" w:type="pct"/>
          </w:tcPr>
          <w:p w14:paraId="419278AB"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France</w:t>
            </w:r>
          </w:p>
        </w:tc>
        <w:tc>
          <w:tcPr>
            <w:tcW w:w="1102" w:type="pct"/>
            <w:shd w:val="clear" w:color="auto" w:fill="auto"/>
            <w:noWrap/>
            <w:vAlign w:val="bottom"/>
            <w:hideMark/>
          </w:tcPr>
          <w:p w14:paraId="2B2C2285"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HCFC phase-out management plan (stage I, first tranche) (residential air-conditioning manufacturing sector plan)</w:t>
            </w:r>
          </w:p>
        </w:tc>
        <w:tc>
          <w:tcPr>
            <w:tcW w:w="525" w:type="pct"/>
            <w:shd w:val="clear" w:color="auto" w:fill="auto"/>
            <w:noWrap/>
            <w:hideMark/>
          </w:tcPr>
          <w:p w14:paraId="57351F75" w14:textId="77777777" w:rsidR="00BA762E" w:rsidRPr="00E830E5" w:rsidRDefault="00BA762E" w:rsidP="00E830E5">
            <w:pPr>
              <w:jc w:val="center"/>
              <w:rPr>
                <w:color w:val="000000"/>
                <w:sz w:val="20"/>
                <w:szCs w:val="20"/>
                <w:lang w:val="en-CA" w:eastAsia="en-CA"/>
              </w:rPr>
            </w:pPr>
            <w:r w:rsidRPr="00E830E5">
              <w:rPr>
                <w:color w:val="000000"/>
                <w:sz w:val="20"/>
                <w:szCs w:val="20"/>
                <w:lang w:val="en-CA" w:eastAsia="en-CA"/>
              </w:rPr>
              <w:t>0</w:t>
            </w:r>
          </w:p>
        </w:tc>
        <w:tc>
          <w:tcPr>
            <w:tcW w:w="1079" w:type="pct"/>
            <w:shd w:val="clear" w:color="auto" w:fill="auto"/>
            <w:hideMark/>
          </w:tcPr>
          <w:p w14:paraId="2C04AEDC"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 xml:space="preserve">Low disbursement rates of approved funds; technical issues relating to adoption of R-290 affecting implementation progress. </w:t>
            </w:r>
          </w:p>
        </w:tc>
        <w:tc>
          <w:tcPr>
            <w:tcW w:w="1141" w:type="pct"/>
            <w:shd w:val="clear" w:color="auto" w:fill="auto"/>
            <w:hideMark/>
          </w:tcPr>
          <w:p w14:paraId="4AB50237" w14:textId="12787BCC" w:rsidR="00BA762E" w:rsidRPr="00E830E5" w:rsidRDefault="00BA762E" w:rsidP="008A703E">
            <w:pPr>
              <w:rPr>
                <w:color w:val="000000"/>
                <w:sz w:val="20"/>
                <w:szCs w:val="20"/>
                <w:lang w:val="en-CA" w:eastAsia="en-CA"/>
              </w:rPr>
            </w:pPr>
            <w:r w:rsidRPr="00E830E5">
              <w:rPr>
                <w:color w:val="000000"/>
                <w:sz w:val="20"/>
                <w:szCs w:val="20"/>
                <w:lang w:val="en-CA" w:eastAsia="en-CA"/>
              </w:rPr>
              <w:t>To request a status report to the 83</w:t>
            </w:r>
            <w:r w:rsidRPr="00E830E5">
              <w:rPr>
                <w:color w:val="000000"/>
                <w:sz w:val="20"/>
                <w:szCs w:val="20"/>
                <w:vertAlign w:val="superscript"/>
                <w:lang w:val="en-CA" w:eastAsia="en-CA"/>
              </w:rPr>
              <w:t>rd</w:t>
            </w:r>
            <w:r w:rsidR="008A703E">
              <w:rPr>
                <w:color w:val="000000"/>
                <w:sz w:val="20"/>
                <w:szCs w:val="20"/>
                <w:vertAlign w:val="superscript"/>
                <w:lang w:val="en-CA" w:eastAsia="en-CA"/>
              </w:rPr>
              <w:t> </w:t>
            </w:r>
            <w:r w:rsidRPr="00E830E5">
              <w:rPr>
                <w:color w:val="000000"/>
                <w:sz w:val="20"/>
                <w:szCs w:val="20"/>
                <w:lang w:val="en-CA" w:eastAsia="en-CA"/>
              </w:rPr>
              <w:t>meeting due to low disbursement rate of approved funds</w:t>
            </w:r>
            <w:r w:rsidR="0087140E">
              <w:rPr>
                <w:color w:val="000000"/>
                <w:sz w:val="20"/>
                <w:szCs w:val="20"/>
                <w:lang w:val="en-CA" w:eastAsia="en-CA"/>
              </w:rPr>
              <w:t xml:space="preserve"> and slow implementation</w:t>
            </w:r>
            <w:r w:rsidRPr="00E830E5">
              <w:rPr>
                <w:color w:val="000000"/>
                <w:sz w:val="20"/>
                <w:szCs w:val="20"/>
                <w:lang w:val="en-CA" w:eastAsia="en-CA"/>
              </w:rPr>
              <w:t>.</w:t>
            </w:r>
          </w:p>
        </w:tc>
      </w:tr>
      <w:tr w:rsidR="00BA762E" w:rsidRPr="00E830E5" w14:paraId="5A36CBB6" w14:textId="77777777" w:rsidTr="0087140E">
        <w:trPr>
          <w:trHeight w:val="713"/>
        </w:trPr>
        <w:tc>
          <w:tcPr>
            <w:tcW w:w="801" w:type="pct"/>
            <w:shd w:val="clear" w:color="auto" w:fill="auto"/>
            <w:noWrap/>
            <w:hideMark/>
          </w:tcPr>
          <w:p w14:paraId="5DD50012"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Tunisia</w:t>
            </w:r>
          </w:p>
          <w:p w14:paraId="4F708B67"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(TUN/PHA/76/INV/66)</w:t>
            </w:r>
          </w:p>
        </w:tc>
        <w:tc>
          <w:tcPr>
            <w:tcW w:w="352" w:type="pct"/>
          </w:tcPr>
          <w:p w14:paraId="2BA0D898" w14:textId="77777777" w:rsidR="00BA762E" w:rsidRPr="00E830E5" w:rsidRDefault="00BA762E" w:rsidP="00E830E5">
            <w:pPr>
              <w:rPr>
                <w:color w:val="000000"/>
                <w:sz w:val="20"/>
                <w:szCs w:val="20"/>
                <w:lang w:val="en-CA" w:eastAsia="en-CA"/>
              </w:rPr>
            </w:pPr>
            <w:r w:rsidRPr="00E830E5">
              <w:rPr>
                <w:color w:val="000000"/>
                <w:sz w:val="20"/>
                <w:szCs w:val="20"/>
                <w:lang w:val="en-CA" w:eastAsia="en-CA"/>
              </w:rPr>
              <w:t>France</w:t>
            </w:r>
          </w:p>
        </w:tc>
        <w:tc>
          <w:tcPr>
            <w:tcW w:w="1102" w:type="pct"/>
            <w:shd w:val="clear" w:color="auto" w:fill="auto"/>
            <w:noWrap/>
            <w:hideMark/>
          </w:tcPr>
          <w:p w14:paraId="54A20174"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HCFC phase-out management plan (stage I, second tranche) (residential air-conditioning manufacturing sector plan)</w:t>
            </w:r>
          </w:p>
        </w:tc>
        <w:tc>
          <w:tcPr>
            <w:tcW w:w="525" w:type="pct"/>
            <w:shd w:val="clear" w:color="auto" w:fill="auto"/>
            <w:noWrap/>
            <w:hideMark/>
          </w:tcPr>
          <w:p w14:paraId="661EAEDB" w14:textId="77777777" w:rsidR="00BA762E" w:rsidRPr="00E830E5" w:rsidRDefault="00BA762E" w:rsidP="00E830E5">
            <w:pPr>
              <w:jc w:val="center"/>
              <w:rPr>
                <w:color w:val="000000"/>
                <w:sz w:val="20"/>
                <w:szCs w:val="20"/>
                <w:lang w:val="en-CA" w:eastAsia="en-CA"/>
              </w:rPr>
            </w:pPr>
            <w:r w:rsidRPr="00E830E5">
              <w:rPr>
                <w:color w:val="000000"/>
                <w:sz w:val="20"/>
                <w:szCs w:val="20"/>
                <w:lang w:val="en-CA" w:eastAsia="en-CA"/>
              </w:rPr>
              <w:t>0</w:t>
            </w:r>
          </w:p>
        </w:tc>
        <w:tc>
          <w:tcPr>
            <w:tcW w:w="1079" w:type="pct"/>
            <w:shd w:val="clear" w:color="auto" w:fill="auto"/>
            <w:hideMark/>
          </w:tcPr>
          <w:p w14:paraId="42270118"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 xml:space="preserve">Low disbursement rates of approved funds; technical issues relating to adoption of R-290 affecting implementation progress. </w:t>
            </w:r>
          </w:p>
        </w:tc>
        <w:tc>
          <w:tcPr>
            <w:tcW w:w="1141" w:type="pct"/>
            <w:shd w:val="clear" w:color="auto" w:fill="auto"/>
            <w:hideMark/>
          </w:tcPr>
          <w:p w14:paraId="6D61C105" w14:textId="6B0386D8" w:rsidR="00BA762E" w:rsidRPr="00E830E5" w:rsidRDefault="00BA762E" w:rsidP="0087140E">
            <w:pPr>
              <w:rPr>
                <w:color w:val="000000"/>
                <w:sz w:val="20"/>
                <w:szCs w:val="20"/>
                <w:lang w:val="en-CA" w:eastAsia="en-CA"/>
              </w:rPr>
            </w:pPr>
            <w:r w:rsidRPr="00E830E5">
              <w:rPr>
                <w:color w:val="000000"/>
                <w:sz w:val="20"/>
                <w:szCs w:val="20"/>
                <w:lang w:val="en-CA" w:eastAsia="en-CA"/>
              </w:rPr>
              <w:t>To request a status report to the 83</w:t>
            </w:r>
            <w:r w:rsidRPr="00E830E5">
              <w:rPr>
                <w:color w:val="000000"/>
                <w:sz w:val="20"/>
                <w:szCs w:val="20"/>
                <w:vertAlign w:val="superscript"/>
                <w:lang w:val="en-CA" w:eastAsia="en-CA"/>
              </w:rPr>
              <w:t>rd</w:t>
            </w:r>
            <w:r w:rsidR="008A703E">
              <w:rPr>
                <w:color w:val="000000"/>
                <w:sz w:val="20"/>
                <w:szCs w:val="20"/>
                <w:vertAlign w:val="superscript"/>
                <w:lang w:val="en-CA" w:eastAsia="en-CA"/>
              </w:rPr>
              <w:t> </w:t>
            </w:r>
            <w:r w:rsidRPr="00E830E5">
              <w:rPr>
                <w:color w:val="000000"/>
                <w:sz w:val="20"/>
                <w:szCs w:val="20"/>
                <w:lang w:val="en-CA" w:eastAsia="en-CA"/>
              </w:rPr>
              <w:t xml:space="preserve"> meeting due to low disbursement rate of approved funds</w:t>
            </w:r>
            <w:r w:rsidR="0087140E">
              <w:rPr>
                <w:color w:val="000000"/>
                <w:sz w:val="20"/>
                <w:szCs w:val="20"/>
                <w:lang w:val="en-CA" w:eastAsia="en-CA"/>
              </w:rPr>
              <w:t xml:space="preserve"> and slow implementation.</w:t>
            </w:r>
          </w:p>
        </w:tc>
      </w:tr>
      <w:tr w:rsidR="00BA762E" w:rsidRPr="00E830E5" w14:paraId="2BFF92FB" w14:textId="77777777" w:rsidTr="0087140E">
        <w:trPr>
          <w:trHeight w:val="713"/>
        </w:trPr>
        <w:tc>
          <w:tcPr>
            <w:tcW w:w="801" w:type="pct"/>
            <w:shd w:val="clear" w:color="auto" w:fill="auto"/>
            <w:noWrap/>
          </w:tcPr>
          <w:p w14:paraId="0331D85E"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Mauritius</w:t>
            </w:r>
          </w:p>
          <w:p w14:paraId="2A463A0F" w14:textId="77777777" w:rsidR="00BA762E" w:rsidRPr="00E830E5" w:rsidRDefault="00BA762E" w:rsidP="00E830E5">
            <w:pPr>
              <w:jc w:val="left"/>
              <w:rPr>
                <w:color w:val="000000"/>
                <w:sz w:val="20"/>
                <w:szCs w:val="20"/>
                <w:lang w:val="en-CA" w:eastAsia="en-CA"/>
              </w:rPr>
            </w:pPr>
            <w:r w:rsidRPr="00E830E5">
              <w:rPr>
                <w:color w:val="000000"/>
                <w:sz w:val="20"/>
                <w:szCs w:val="20"/>
                <w:lang w:val="en-CA" w:eastAsia="en-CA"/>
              </w:rPr>
              <w:t>(MAR/PHA/79/INV/27)</w:t>
            </w:r>
          </w:p>
        </w:tc>
        <w:tc>
          <w:tcPr>
            <w:tcW w:w="352" w:type="pct"/>
          </w:tcPr>
          <w:p w14:paraId="632E15DC" w14:textId="77777777" w:rsidR="00BA762E" w:rsidRPr="00E830E5" w:rsidRDefault="00BA762E" w:rsidP="00E830E5">
            <w:pPr>
              <w:rPr>
                <w:color w:val="000000"/>
                <w:sz w:val="20"/>
                <w:szCs w:val="20"/>
                <w:lang w:val="en-CA" w:eastAsia="en-CA"/>
              </w:rPr>
            </w:pPr>
            <w:r w:rsidRPr="00E830E5">
              <w:rPr>
                <w:color w:val="000000"/>
                <w:sz w:val="20"/>
                <w:szCs w:val="20"/>
                <w:lang w:val="en-CA" w:eastAsia="en-CA"/>
              </w:rPr>
              <w:t>Germany</w:t>
            </w:r>
          </w:p>
        </w:tc>
        <w:tc>
          <w:tcPr>
            <w:tcW w:w="1102" w:type="pct"/>
            <w:shd w:val="clear" w:color="auto" w:fill="auto"/>
            <w:noWrap/>
          </w:tcPr>
          <w:p w14:paraId="7A09838B"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HCFC phase-out management plan (third tranche)</w:t>
            </w:r>
          </w:p>
          <w:p w14:paraId="5A08578B" w14:textId="77777777" w:rsidR="00BA762E" w:rsidRPr="00E830E5" w:rsidRDefault="00BA762E" w:rsidP="008A703E">
            <w:pPr>
              <w:rPr>
                <w:color w:val="000000"/>
                <w:sz w:val="20"/>
                <w:szCs w:val="20"/>
                <w:lang w:val="en-CA" w:eastAsia="en-CA"/>
              </w:rPr>
            </w:pPr>
          </w:p>
        </w:tc>
        <w:tc>
          <w:tcPr>
            <w:tcW w:w="525" w:type="pct"/>
            <w:shd w:val="clear" w:color="auto" w:fill="auto"/>
            <w:noWrap/>
          </w:tcPr>
          <w:p w14:paraId="0D1346A4" w14:textId="77777777" w:rsidR="00BA762E" w:rsidRPr="00E830E5" w:rsidRDefault="00BA762E" w:rsidP="00E830E5">
            <w:pPr>
              <w:jc w:val="center"/>
              <w:rPr>
                <w:color w:val="000000"/>
                <w:sz w:val="20"/>
                <w:szCs w:val="20"/>
                <w:lang w:val="en-CA" w:eastAsia="en-CA"/>
              </w:rPr>
            </w:pPr>
            <w:r w:rsidRPr="00E830E5">
              <w:rPr>
                <w:color w:val="000000"/>
                <w:sz w:val="20"/>
                <w:szCs w:val="20"/>
                <w:lang w:val="en-CA" w:eastAsia="en-CA"/>
              </w:rPr>
              <w:t>6</w:t>
            </w:r>
          </w:p>
        </w:tc>
        <w:tc>
          <w:tcPr>
            <w:tcW w:w="1079" w:type="pct"/>
            <w:shd w:val="clear" w:color="auto" w:fill="auto"/>
          </w:tcPr>
          <w:p w14:paraId="3789BE92"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Low disbursement due to challenges faced in project implementation due to changes in Ministry and Ozone unit.</w:t>
            </w:r>
          </w:p>
        </w:tc>
        <w:tc>
          <w:tcPr>
            <w:tcW w:w="1141" w:type="pct"/>
            <w:shd w:val="clear" w:color="auto" w:fill="auto"/>
          </w:tcPr>
          <w:p w14:paraId="3A60BB56" w14:textId="77777777" w:rsidR="00BA762E" w:rsidRPr="00E830E5" w:rsidRDefault="00BA762E" w:rsidP="008A703E">
            <w:pPr>
              <w:rPr>
                <w:color w:val="000000"/>
                <w:sz w:val="20"/>
                <w:szCs w:val="20"/>
                <w:lang w:val="en-CA" w:eastAsia="en-CA"/>
              </w:rPr>
            </w:pPr>
            <w:r w:rsidRPr="00E830E5">
              <w:rPr>
                <w:color w:val="000000"/>
                <w:sz w:val="20"/>
                <w:szCs w:val="20"/>
                <w:lang w:val="en-CA" w:eastAsia="en-CA"/>
              </w:rPr>
              <w:t>To request a status report to the 83</w:t>
            </w:r>
            <w:r w:rsidRPr="00E830E5">
              <w:rPr>
                <w:color w:val="000000"/>
                <w:sz w:val="20"/>
                <w:szCs w:val="20"/>
                <w:vertAlign w:val="superscript"/>
                <w:lang w:val="en-CA" w:eastAsia="en-CA"/>
              </w:rPr>
              <w:t>rd</w:t>
            </w:r>
            <w:r w:rsidR="008A703E">
              <w:rPr>
                <w:color w:val="000000"/>
                <w:sz w:val="20"/>
                <w:szCs w:val="20"/>
                <w:vertAlign w:val="superscript"/>
                <w:lang w:val="en-CA" w:eastAsia="en-CA"/>
              </w:rPr>
              <w:t> </w:t>
            </w:r>
            <w:r w:rsidRPr="00E830E5">
              <w:rPr>
                <w:color w:val="000000"/>
                <w:sz w:val="20"/>
                <w:szCs w:val="20"/>
                <w:lang w:val="en-CA" w:eastAsia="en-CA"/>
              </w:rPr>
              <w:t>meeting on progress in implementation.</w:t>
            </w:r>
          </w:p>
        </w:tc>
      </w:tr>
    </w:tbl>
    <w:p w14:paraId="591BC81A" w14:textId="77777777" w:rsidR="00BA762E" w:rsidRPr="00E830E5" w:rsidRDefault="00BA762E" w:rsidP="00E830E5">
      <w:pPr>
        <w:rPr>
          <w:lang w:val="en-CA"/>
        </w:rPr>
      </w:pPr>
    </w:p>
    <w:p w14:paraId="19D86125" w14:textId="77777777" w:rsidR="00BA762E" w:rsidRPr="00E830E5" w:rsidRDefault="00BA762E" w:rsidP="00E830E5">
      <w:pPr>
        <w:rPr>
          <w:lang w:val="en-CA"/>
        </w:rPr>
      </w:pPr>
    </w:p>
    <w:p w14:paraId="1D1377CC" w14:textId="77777777" w:rsidR="00BA762E" w:rsidRPr="00E830E5" w:rsidRDefault="00BA762E" w:rsidP="00E830E5">
      <w:pPr>
        <w:rPr>
          <w:lang w:val="en-CA"/>
        </w:rPr>
      </w:pPr>
    </w:p>
    <w:p w14:paraId="0EE79F29" w14:textId="77777777" w:rsidR="00F53CA9" w:rsidRPr="00E830E5" w:rsidRDefault="00F53CA9" w:rsidP="00E830E5">
      <w:pPr>
        <w:autoSpaceDE w:val="0"/>
        <w:autoSpaceDN w:val="0"/>
        <w:adjustRightInd w:val="0"/>
        <w:jc w:val="left"/>
        <w:rPr>
          <w:bCs/>
          <w:lang w:val="en-CA"/>
        </w:rPr>
      </w:pPr>
    </w:p>
    <w:p w14:paraId="66D19766" w14:textId="77777777" w:rsidR="00F53CA9" w:rsidRPr="00E830E5" w:rsidRDefault="00F53CA9" w:rsidP="00E830E5">
      <w:pPr>
        <w:rPr>
          <w:lang w:val="en-CA"/>
        </w:rPr>
      </w:pPr>
    </w:p>
    <w:p w14:paraId="11AA040A" w14:textId="77777777" w:rsidR="00F53CA9" w:rsidRPr="00E830E5" w:rsidRDefault="00F53CA9" w:rsidP="00E830E5">
      <w:pPr>
        <w:rPr>
          <w:lang w:val="en-CA"/>
        </w:rPr>
      </w:pPr>
    </w:p>
    <w:p w14:paraId="4269C142" w14:textId="77777777" w:rsidR="00F53CA9" w:rsidRPr="00E830E5" w:rsidRDefault="00F53CA9" w:rsidP="00E830E5">
      <w:pPr>
        <w:rPr>
          <w:lang w:val="en-CA"/>
        </w:rPr>
        <w:sectPr w:rsidR="00F53CA9" w:rsidRPr="00E830E5" w:rsidSect="006F278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6E27E1B5" w14:textId="77777777" w:rsidR="00F53CA9" w:rsidRPr="00E830E5" w:rsidRDefault="00F53CA9" w:rsidP="00E830E5">
      <w:pPr>
        <w:pStyle w:val="Title1"/>
        <w:rPr>
          <w:caps w:val="0"/>
          <w:lang w:val="en-CA"/>
        </w:rPr>
      </w:pPr>
      <w:r w:rsidRPr="00E830E5">
        <w:rPr>
          <w:caps w:val="0"/>
          <w:lang w:val="en-CA"/>
        </w:rPr>
        <w:lastRenderedPageBreak/>
        <w:t>Annex II</w:t>
      </w:r>
    </w:p>
    <w:p w14:paraId="0B0AC9B4" w14:textId="77777777" w:rsidR="00F53CA9" w:rsidRPr="00E830E5" w:rsidRDefault="00F53CA9" w:rsidP="00E830E5">
      <w:pPr>
        <w:pStyle w:val="Title1"/>
        <w:rPr>
          <w:caps w:val="0"/>
          <w:lang w:val="en-CA"/>
        </w:rPr>
      </w:pPr>
    </w:p>
    <w:p w14:paraId="37E8B610" w14:textId="77777777" w:rsidR="00F53CA9" w:rsidRPr="00E830E5" w:rsidRDefault="00F53CA9" w:rsidP="00E830E5">
      <w:pPr>
        <w:pStyle w:val="Title1"/>
        <w:rPr>
          <w:lang w:val="en-CA"/>
        </w:rPr>
      </w:pPr>
      <w:r w:rsidRPr="00E830E5">
        <w:rPr>
          <w:caps w:val="0"/>
          <w:lang w:val="en-CA"/>
        </w:rPr>
        <w:t xml:space="preserve">ANALYSIS </w:t>
      </w:r>
      <w:r w:rsidR="009D70D3" w:rsidRPr="00E830E5">
        <w:rPr>
          <w:caps w:val="0"/>
          <w:lang w:val="en-CA"/>
        </w:rPr>
        <w:t xml:space="preserve">OF </w:t>
      </w:r>
      <w:r w:rsidRPr="00E830E5">
        <w:rPr>
          <w:caps w:val="0"/>
          <w:lang w:val="en-CA"/>
        </w:rPr>
        <w:t xml:space="preserve">THE PROGRESS REPORT OF BILATERAL AGENCIES </w:t>
      </w:r>
      <w:r w:rsidRPr="00E830E5">
        <w:rPr>
          <w:caps w:val="0"/>
          <w:lang w:val="en-CA"/>
        </w:rPr>
        <w:br/>
        <w:t xml:space="preserve">AS AT 31 DECEMBER </w:t>
      </w:r>
      <w:r w:rsidR="00C07DDB" w:rsidRPr="00E830E5">
        <w:rPr>
          <w:lang w:val="en-CA"/>
        </w:rPr>
        <w:t>2017</w:t>
      </w:r>
    </w:p>
    <w:p w14:paraId="759D5C13" w14:textId="77777777" w:rsidR="009D70D3" w:rsidRPr="00E830E5" w:rsidRDefault="009D70D3" w:rsidP="00E830E5">
      <w:pPr>
        <w:jc w:val="center"/>
        <w:rPr>
          <w:b/>
          <w:lang w:val="en-CA"/>
        </w:rPr>
      </w:pPr>
    </w:p>
    <w:p w14:paraId="30E2440F" w14:textId="63DA63B7" w:rsidR="009D70D3" w:rsidRPr="00E830E5" w:rsidRDefault="009D70D3" w:rsidP="00E830E5">
      <w:pPr>
        <w:pStyle w:val="Heading1"/>
        <w:numPr>
          <w:ilvl w:val="0"/>
          <w:numId w:val="21"/>
        </w:numPr>
        <w:rPr>
          <w:lang w:val="en-CA"/>
        </w:rPr>
      </w:pPr>
      <w:r w:rsidRPr="00E830E5">
        <w:rPr>
          <w:lang w:val="en-CA"/>
        </w:rPr>
        <w:t xml:space="preserve">This </w:t>
      </w:r>
      <w:r w:rsidR="009C02FF">
        <w:rPr>
          <w:lang w:val="en-CA"/>
        </w:rPr>
        <w:t>Annex c</w:t>
      </w:r>
      <w:r w:rsidRPr="00E830E5">
        <w:rPr>
          <w:lang w:val="en-CA"/>
        </w:rPr>
        <w:t>onsists of the following two parts:</w:t>
      </w:r>
    </w:p>
    <w:p w14:paraId="7359B05D" w14:textId="77777777" w:rsidR="009D70D3" w:rsidRPr="00E830E5" w:rsidRDefault="009D70D3" w:rsidP="00E830E5">
      <w:pPr>
        <w:pStyle w:val="Heading2"/>
        <w:keepNext/>
        <w:widowControl/>
        <w:numPr>
          <w:ilvl w:val="0"/>
          <w:numId w:val="0"/>
        </w:numPr>
        <w:adjustRightInd w:val="0"/>
        <w:ind w:left="2160" w:hanging="1440"/>
        <w:textAlignment w:val="baseline"/>
        <w:rPr>
          <w:szCs w:val="28"/>
          <w:lang w:val="en-CA"/>
        </w:rPr>
      </w:pPr>
      <w:r w:rsidRPr="00E830E5">
        <w:rPr>
          <w:szCs w:val="28"/>
          <w:lang w:val="en-CA"/>
        </w:rPr>
        <w:t>Part I:</w:t>
      </w:r>
      <w:r w:rsidRPr="00E830E5">
        <w:rPr>
          <w:szCs w:val="28"/>
          <w:lang w:val="en-CA"/>
        </w:rPr>
        <w:tab/>
        <w:t xml:space="preserve">Projects approved under the </w:t>
      </w:r>
      <w:r w:rsidRPr="00E830E5">
        <w:t>regular contributions to the Multilateral Fund.</w:t>
      </w:r>
    </w:p>
    <w:p w14:paraId="52CFD379" w14:textId="77777777" w:rsidR="009D70D3" w:rsidRPr="00E830E5" w:rsidRDefault="009D70D3" w:rsidP="00E830E5">
      <w:pPr>
        <w:pStyle w:val="Heading2"/>
        <w:widowControl/>
        <w:numPr>
          <w:ilvl w:val="0"/>
          <w:numId w:val="0"/>
        </w:numPr>
        <w:adjustRightInd w:val="0"/>
        <w:ind w:left="2160" w:hanging="1440"/>
        <w:textAlignment w:val="baseline"/>
        <w:rPr>
          <w:szCs w:val="28"/>
          <w:lang w:val="en-CA"/>
        </w:rPr>
      </w:pPr>
      <w:r w:rsidRPr="00E830E5">
        <w:rPr>
          <w:szCs w:val="28"/>
          <w:lang w:val="en-CA"/>
        </w:rPr>
        <w:t>Part II:</w:t>
      </w:r>
      <w:r w:rsidRPr="00E830E5">
        <w:rPr>
          <w:szCs w:val="28"/>
          <w:lang w:val="en-CA"/>
        </w:rPr>
        <w:tab/>
        <w:t>Projects approved under the additional voluntary contributions for HFC activities.</w:t>
      </w:r>
    </w:p>
    <w:p w14:paraId="09F0B42F" w14:textId="55413A4C" w:rsidR="009D70D3" w:rsidRPr="00E830E5" w:rsidRDefault="009D70D3" w:rsidP="00E830E5">
      <w:pPr>
        <w:pStyle w:val="sub-title"/>
        <w:keepNext/>
        <w:keepLines/>
        <w:ind w:left="1418" w:hanging="1418"/>
        <w:rPr>
          <w:rFonts w:ascii="Times New Roman Bold" w:hAnsi="Times New Roman Bold"/>
          <w:caps/>
          <w:noProof w:val="0"/>
          <w:szCs w:val="28"/>
          <w:lang w:val="en-CA"/>
        </w:rPr>
      </w:pPr>
      <w:r w:rsidRPr="00E830E5">
        <w:rPr>
          <w:rFonts w:ascii="Times New Roman Bold" w:hAnsi="Times New Roman Bold"/>
          <w:caps/>
          <w:noProof w:val="0"/>
          <w:szCs w:val="28"/>
          <w:lang w:val="en-CA"/>
        </w:rPr>
        <w:t xml:space="preserve">Part I: </w:t>
      </w:r>
      <w:r w:rsidRPr="00E830E5">
        <w:rPr>
          <w:rFonts w:ascii="Times New Roman Bold" w:hAnsi="Times New Roman Bold"/>
          <w:caps/>
          <w:noProof w:val="0"/>
          <w:szCs w:val="28"/>
          <w:lang w:val="en-CA"/>
        </w:rPr>
        <w:tab/>
        <w:t>Projects approved under the regular contributions to the</w:t>
      </w:r>
      <w:r w:rsidR="003F681F">
        <w:rPr>
          <w:rFonts w:ascii="Times New Roman Bold" w:hAnsi="Times New Roman Bold"/>
          <w:caps/>
          <w:noProof w:val="0"/>
          <w:szCs w:val="28"/>
          <w:lang w:val="en-CA"/>
        </w:rPr>
        <w:t xml:space="preserve"> </w:t>
      </w:r>
      <w:r w:rsidRPr="00E830E5">
        <w:rPr>
          <w:rFonts w:ascii="Times New Roman Bold" w:hAnsi="Times New Roman Bold"/>
          <w:caps/>
          <w:noProof w:val="0"/>
          <w:szCs w:val="28"/>
          <w:lang w:val="en-CA"/>
        </w:rPr>
        <w:t>Multilateral Fund</w:t>
      </w:r>
    </w:p>
    <w:p w14:paraId="723D1FC6" w14:textId="77777777" w:rsidR="009D70D3" w:rsidRPr="00E830E5" w:rsidRDefault="009D70D3" w:rsidP="00E830E5">
      <w:pPr>
        <w:pStyle w:val="Title1"/>
        <w:rPr>
          <w:lang w:val="en-CA"/>
        </w:rPr>
      </w:pPr>
    </w:p>
    <w:p w14:paraId="2DF8F1AE" w14:textId="715B3603" w:rsidR="00F53CA9" w:rsidRPr="00E830E5" w:rsidRDefault="00F53CA9" w:rsidP="00E830E5">
      <w:pPr>
        <w:pStyle w:val="Heading1"/>
        <w:numPr>
          <w:ilvl w:val="0"/>
          <w:numId w:val="21"/>
        </w:numPr>
        <w:rPr>
          <w:lang w:val="en-CA"/>
        </w:rPr>
      </w:pPr>
      <w:r w:rsidRPr="00E830E5">
        <w:rPr>
          <w:lang w:val="en-CA"/>
        </w:rPr>
        <w:t xml:space="preserve">As of </w:t>
      </w:r>
      <w:r w:rsidR="009C02FF">
        <w:rPr>
          <w:lang w:val="en-CA"/>
        </w:rPr>
        <w:t>31 December 2017</w:t>
      </w:r>
      <w:r w:rsidRPr="00E830E5">
        <w:rPr>
          <w:lang w:val="en-CA"/>
        </w:rPr>
        <w:t xml:space="preserve">, the Executive Committee had </w:t>
      </w:r>
      <w:r w:rsidR="003C6B80" w:rsidRPr="00E830E5">
        <w:rPr>
          <w:lang w:val="en-CA"/>
        </w:rPr>
        <w:t>approved US $165.29</w:t>
      </w:r>
      <w:r w:rsidRPr="00E830E5">
        <w:rPr>
          <w:lang w:val="en-CA"/>
        </w:rPr>
        <w:t> million, consisting of US $</w:t>
      </w:r>
      <w:r w:rsidR="003C6B80" w:rsidRPr="00E830E5">
        <w:rPr>
          <w:lang w:val="en-CA"/>
        </w:rPr>
        <w:t>151.07</w:t>
      </w:r>
      <w:r w:rsidRPr="00E830E5">
        <w:rPr>
          <w:lang w:val="en-CA"/>
        </w:rPr>
        <w:t> million for the implementation of investment and non-investment projects and US $</w:t>
      </w:r>
      <w:r w:rsidR="003C6B80" w:rsidRPr="00E830E5">
        <w:rPr>
          <w:lang w:val="en-CA"/>
        </w:rPr>
        <w:t>14.22</w:t>
      </w:r>
      <w:r w:rsidRPr="00E830E5">
        <w:rPr>
          <w:lang w:val="en-CA"/>
        </w:rPr>
        <w:t xml:space="preserve"> million for </w:t>
      </w:r>
      <w:r w:rsidR="00160278" w:rsidRPr="00E830E5">
        <w:rPr>
          <w:lang w:val="en-CA"/>
        </w:rPr>
        <w:t xml:space="preserve">agency </w:t>
      </w:r>
      <w:r w:rsidRPr="00E830E5">
        <w:rPr>
          <w:lang w:val="en-CA"/>
        </w:rPr>
        <w:t>support</w:t>
      </w:r>
      <w:r w:rsidR="00160278" w:rsidRPr="00E830E5">
        <w:rPr>
          <w:lang w:val="en-CA"/>
        </w:rPr>
        <w:t xml:space="preserve"> costs</w:t>
      </w:r>
      <w:r w:rsidRPr="00E830E5">
        <w:rPr>
          <w:lang w:val="en-CA"/>
        </w:rPr>
        <w:t xml:space="preserve">, as shown in Table 1. In </w:t>
      </w:r>
      <w:r w:rsidR="00C07DDB" w:rsidRPr="00E830E5">
        <w:rPr>
          <w:lang w:val="en-CA"/>
        </w:rPr>
        <w:t>2017</w:t>
      </w:r>
      <w:r w:rsidRPr="00E830E5">
        <w:rPr>
          <w:lang w:val="en-CA"/>
        </w:rPr>
        <w:t xml:space="preserve">, </w:t>
      </w:r>
      <w:r w:rsidR="003C6B80" w:rsidRPr="00E830E5">
        <w:rPr>
          <w:lang w:val="en-CA"/>
        </w:rPr>
        <w:t>nine</w:t>
      </w:r>
      <w:r w:rsidRPr="00E830E5">
        <w:rPr>
          <w:lang w:val="en-CA"/>
        </w:rPr>
        <w:t> new projects and activities were approved. This level of funding is expected to re</w:t>
      </w:r>
      <w:r w:rsidR="00C07DDB" w:rsidRPr="00E830E5">
        <w:rPr>
          <w:lang w:val="en-CA"/>
        </w:rPr>
        <w:t xml:space="preserve">sult in the phase-out of </w:t>
      </w:r>
      <w:r w:rsidR="003C6B80" w:rsidRPr="00E830E5">
        <w:rPr>
          <w:lang w:val="en-CA"/>
        </w:rPr>
        <w:t>10,209</w:t>
      </w:r>
      <w:r w:rsidR="00DE54D5" w:rsidRPr="00E830E5">
        <w:rPr>
          <w:lang w:val="en-CA"/>
        </w:rPr>
        <w:t xml:space="preserve"> </w:t>
      </w:r>
      <w:r w:rsidRPr="00E830E5">
        <w:rPr>
          <w:lang w:val="en-CA"/>
        </w:rPr>
        <w:t xml:space="preserve">ODP tonnes of ODS consumption. </w:t>
      </w:r>
    </w:p>
    <w:p w14:paraId="425C78B4" w14:textId="77777777" w:rsidR="00F53CA9" w:rsidRPr="00E830E5" w:rsidRDefault="00F53CA9" w:rsidP="00E830E5">
      <w:pPr>
        <w:keepNext/>
        <w:suppressAutoHyphens/>
        <w:rPr>
          <w:b/>
          <w:lang w:val="en-CA"/>
        </w:rPr>
      </w:pPr>
      <w:r w:rsidRPr="00E830E5">
        <w:rPr>
          <w:b/>
          <w:spacing w:val="-3"/>
          <w:lang w:val="en-CA"/>
        </w:rPr>
        <w:t xml:space="preserve">Table 1: Approved funding by sector for bilateral agencies as at 31 December </w:t>
      </w:r>
      <w:r w:rsidRPr="00E830E5">
        <w:rPr>
          <w:b/>
          <w:lang w:val="en-CA"/>
        </w:rPr>
        <w:t>201</w:t>
      </w:r>
      <w:r w:rsidR="00C07DDB" w:rsidRPr="00E830E5">
        <w:rPr>
          <w:b/>
          <w:lang w:val="en-CA"/>
        </w:rPr>
        <w:t>7</w:t>
      </w:r>
    </w:p>
    <w:tbl>
      <w:tblPr>
        <w:tblW w:w="9498" w:type="dxa"/>
        <w:tblInd w:w="-5" w:type="dxa"/>
        <w:tblLook w:val="04A0" w:firstRow="1" w:lastRow="0" w:firstColumn="1" w:lastColumn="0" w:noHBand="0" w:noVBand="1"/>
      </w:tblPr>
      <w:tblGrid>
        <w:gridCol w:w="4820"/>
        <w:gridCol w:w="4678"/>
      </w:tblGrid>
      <w:tr w:rsidR="00E5131F" w:rsidRPr="00E830E5" w14:paraId="5AAF2247" w14:textId="77777777" w:rsidTr="00E5131F">
        <w:trPr>
          <w:trHeight w:val="58"/>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F58B8" w14:textId="77777777" w:rsidR="00E5131F" w:rsidRPr="00E830E5" w:rsidRDefault="00E5131F" w:rsidP="00E830E5">
            <w:pPr>
              <w:jc w:val="center"/>
              <w:rPr>
                <w:b/>
                <w:bCs/>
                <w:sz w:val="20"/>
                <w:szCs w:val="20"/>
                <w:lang w:val="en-CA" w:eastAsia="en-CA"/>
              </w:rPr>
            </w:pPr>
            <w:r w:rsidRPr="00E830E5">
              <w:rPr>
                <w:b/>
                <w:bCs/>
                <w:sz w:val="20"/>
                <w:szCs w:val="20"/>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464B880D" w14:textId="77777777" w:rsidR="00E5131F" w:rsidRPr="00E830E5" w:rsidRDefault="00E5131F" w:rsidP="00E830E5">
            <w:pPr>
              <w:jc w:val="center"/>
              <w:rPr>
                <w:b/>
                <w:bCs/>
                <w:sz w:val="20"/>
                <w:szCs w:val="20"/>
                <w:lang w:val="en-CA" w:eastAsia="en-CA"/>
              </w:rPr>
            </w:pPr>
            <w:r w:rsidRPr="00E830E5">
              <w:rPr>
                <w:b/>
                <w:bCs/>
                <w:sz w:val="20"/>
                <w:szCs w:val="20"/>
                <w:lang w:val="en-CA" w:eastAsia="en-CA"/>
              </w:rPr>
              <w:t>Funding (US $)</w:t>
            </w:r>
          </w:p>
        </w:tc>
      </w:tr>
      <w:tr w:rsidR="00E5131F" w:rsidRPr="00E830E5" w14:paraId="6A9D50EF"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BC2E98B" w14:textId="77777777" w:rsidR="00E5131F" w:rsidRPr="00E830E5" w:rsidRDefault="00E5131F" w:rsidP="00E830E5">
            <w:pPr>
              <w:jc w:val="left"/>
              <w:rPr>
                <w:sz w:val="20"/>
                <w:szCs w:val="20"/>
                <w:lang w:val="en-CA" w:eastAsia="en-CA"/>
              </w:rPr>
            </w:pPr>
            <w:r w:rsidRPr="00E830E5">
              <w:rPr>
                <w:sz w:val="20"/>
                <w:szCs w:val="20"/>
                <w:lang w:val="en-CA" w:eastAsia="en-CA"/>
              </w:rPr>
              <w:t>Aerosol</w:t>
            </w:r>
          </w:p>
        </w:tc>
        <w:tc>
          <w:tcPr>
            <w:tcW w:w="4678" w:type="dxa"/>
            <w:tcBorders>
              <w:top w:val="nil"/>
              <w:left w:val="nil"/>
              <w:bottom w:val="single" w:sz="4" w:space="0" w:color="auto"/>
              <w:right w:val="single" w:sz="4" w:space="0" w:color="auto"/>
            </w:tcBorders>
            <w:shd w:val="clear" w:color="auto" w:fill="auto"/>
            <w:noWrap/>
            <w:vAlign w:val="bottom"/>
            <w:hideMark/>
          </w:tcPr>
          <w:p w14:paraId="4F86349D" w14:textId="77777777" w:rsidR="00E5131F" w:rsidRPr="00E830E5" w:rsidRDefault="00E5131F" w:rsidP="00E830E5">
            <w:pPr>
              <w:jc w:val="right"/>
              <w:rPr>
                <w:sz w:val="20"/>
                <w:szCs w:val="20"/>
                <w:lang w:val="en-CA" w:eastAsia="en-CA"/>
              </w:rPr>
            </w:pPr>
            <w:r w:rsidRPr="00E830E5">
              <w:rPr>
                <w:sz w:val="20"/>
                <w:szCs w:val="20"/>
                <w:lang w:val="en-CA" w:eastAsia="en-CA"/>
              </w:rPr>
              <w:t>2,051,914</w:t>
            </w:r>
          </w:p>
        </w:tc>
      </w:tr>
      <w:tr w:rsidR="00E5131F" w:rsidRPr="00E830E5" w14:paraId="20AD049F"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036E23A" w14:textId="77777777" w:rsidR="00E5131F" w:rsidRPr="00E830E5" w:rsidRDefault="00E5131F" w:rsidP="00E830E5">
            <w:pPr>
              <w:jc w:val="left"/>
              <w:rPr>
                <w:sz w:val="20"/>
                <w:szCs w:val="20"/>
                <w:lang w:val="en-CA" w:eastAsia="en-CA"/>
              </w:rPr>
            </w:pPr>
            <w:r w:rsidRPr="00E830E5">
              <w:rPr>
                <w:sz w:val="20"/>
                <w:szCs w:val="20"/>
                <w:lang w:val="en-CA"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44919925" w14:textId="77777777" w:rsidR="00E5131F" w:rsidRPr="00E830E5" w:rsidRDefault="00E5131F" w:rsidP="00E830E5">
            <w:pPr>
              <w:jc w:val="right"/>
              <w:rPr>
                <w:sz w:val="20"/>
                <w:szCs w:val="20"/>
                <w:lang w:val="en-CA" w:eastAsia="en-CA"/>
              </w:rPr>
            </w:pPr>
            <w:r w:rsidRPr="00E830E5">
              <w:rPr>
                <w:sz w:val="20"/>
                <w:szCs w:val="20"/>
                <w:lang w:val="en-CA" w:eastAsia="en-CA"/>
              </w:rPr>
              <w:t>1,789,410</w:t>
            </w:r>
          </w:p>
        </w:tc>
      </w:tr>
      <w:tr w:rsidR="00E5131F" w:rsidRPr="00E830E5" w14:paraId="0D919AFE"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8971BFC" w14:textId="77777777" w:rsidR="00E5131F" w:rsidRPr="00E830E5" w:rsidRDefault="00E5131F" w:rsidP="00E830E5">
            <w:pPr>
              <w:jc w:val="left"/>
              <w:rPr>
                <w:sz w:val="20"/>
                <w:szCs w:val="20"/>
                <w:lang w:val="en-CA" w:eastAsia="en-CA"/>
              </w:rPr>
            </w:pPr>
            <w:r w:rsidRPr="00E830E5">
              <w:rPr>
                <w:sz w:val="20"/>
                <w:szCs w:val="20"/>
                <w:lang w:val="en-CA" w:eastAsia="en-CA"/>
              </w:rPr>
              <w:t>Foam</w:t>
            </w:r>
          </w:p>
        </w:tc>
        <w:tc>
          <w:tcPr>
            <w:tcW w:w="4678" w:type="dxa"/>
            <w:tcBorders>
              <w:top w:val="nil"/>
              <w:left w:val="nil"/>
              <w:bottom w:val="single" w:sz="4" w:space="0" w:color="auto"/>
              <w:right w:val="single" w:sz="4" w:space="0" w:color="auto"/>
            </w:tcBorders>
            <w:shd w:val="clear" w:color="auto" w:fill="auto"/>
            <w:noWrap/>
            <w:vAlign w:val="bottom"/>
            <w:hideMark/>
          </w:tcPr>
          <w:p w14:paraId="48194C51" w14:textId="77777777" w:rsidR="00E5131F" w:rsidRPr="00E830E5" w:rsidRDefault="00E5131F" w:rsidP="00E830E5">
            <w:pPr>
              <w:jc w:val="right"/>
              <w:rPr>
                <w:sz w:val="20"/>
                <w:szCs w:val="20"/>
                <w:lang w:val="en-CA" w:eastAsia="en-CA"/>
              </w:rPr>
            </w:pPr>
            <w:r w:rsidRPr="00E830E5">
              <w:rPr>
                <w:sz w:val="20"/>
                <w:szCs w:val="20"/>
                <w:lang w:val="en-CA" w:eastAsia="en-CA"/>
              </w:rPr>
              <w:t>8,095,338</w:t>
            </w:r>
          </w:p>
        </w:tc>
      </w:tr>
      <w:tr w:rsidR="00E5131F" w:rsidRPr="00E830E5" w14:paraId="28A98E98"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5F3B467" w14:textId="77777777" w:rsidR="00E5131F" w:rsidRPr="00E830E5" w:rsidRDefault="00E5131F" w:rsidP="00E830E5">
            <w:pPr>
              <w:jc w:val="left"/>
              <w:rPr>
                <w:sz w:val="20"/>
                <w:szCs w:val="20"/>
                <w:lang w:val="en-CA" w:eastAsia="en-CA"/>
              </w:rPr>
            </w:pPr>
            <w:r w:rsidRPr="00E830E5">
              <w:rPr>
                <w:sz w:val="20"/>
                <w:szCs w:val="20"/>
                <w:lang w:val="en-CA"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115C9AC1" w14:textId="77777777" w:rsidR="00E5131F" w:rsidRPr="00E830E5" w:rsidRDefault="00E5131F" w:rsidP="00E830E5">
            <w:pPr>
              <w:jc w:val="right"/>
              <w:rPr>
                <w:sz w:val="20"/>
                <w:szCs w:val="20"/>
                <w:lang w:val="en-CA" w:eastAsia="en-CA"/>
              </w:rPr>
            </w:pPr>
            <w:r w:rsidRPr="00E830E5">
              <w:rPr>
                <w:sz w:val="20"/>
                <w:szCs w:val="20"/>
                <w:lang w:val="en-CA" w:eastAsia="en-CA"/>
              </w:rPr>
              <w:t>6,147,361</w:t>
            </w:r>
          </w:p>
        </w:tc>
      </w:tr>
      <w:tr w:rsidR="00E5131F" w:rsidRPr="00E830E5" w14:paraId="2AC38371"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BD024B4" w14:textId="77777777" w:rsidR="00E5131F" w:rsidRPr="00E830E5" w:rsidRDefault="00E5131F" w:rsidP="00E830E5">
            <w:pPr>
              <w:jc w:val="left"/>
              <w:rPr>
                <w:sz w:val="20"/>
                <w:szCs w:val="20"/>
                <w:lang w:val="en-CA" w:eastAsia="en-CA"/>
              </w:rPr>
            </w:pPr>
            <w:r w:rsidRPr="00E830E5">
              <w:rPr>
                <w:sz w:val="20"/>
                <w:szCs w:val="20"/>
                <w:lang w:val="en-CA" w:eastAsia="en-CA"/>
              </w:rPr>
              <w:t>Fumigants</w:t>
            </w:r>
          </w:p>
        </w:tc>
        <w:tc>
          <w:tcPr>
            <w:tcW w:w="4678" w:type="dxa"/>
            <w:tcBorders>
              <w:top w:val="nil"/>
              <w:left w:val="nil"/>
              <w:bottom w:val="single" w:sz="4" w:space="0" w:color="auto"/>
              <w:right w:val="single" w:sz="4" w:space="0" w:color="auto"/>
            </w:tcBorders>
            <w:shd w:val="clear" w:color="auto" w:fill="auto"/>
            <w:noWrap/>
            <w:vAlign w:val="bottom"/>
            <w:hideMark/>
          </w:tcPr>
          <w:p w14:paraId="4B1CCBCE" w14:textId="77777777" w:rsidR="00E5131F" w:rsidRPr="00E830E5" w:rsidRDefault="00E5131F" w:rsidP="00E830E5">
            <w:pPr>
              <w:jc w:val="right"/>
              <w:rPr>
                <w:sz w:val="20"/>
                <w:szCs w:val="20"/>
                <w:lang w:val="en-CA" w:eastAsia="en-CA"/>
              </w:rPr>
            </w:pPr>
            <w:r w:rsidRPr="00E830E5">
              <w:rPr>
                <w:sz w:val="20"/>
                <w:szCs w:val="20"/>
                <w:lang w:val="en-CA" w:eastAsia="en-CA"/>
              </w:rPr>
              <w:t>18,230,946</w:t>
            </w:r>
          </w:p>
        </w:tc>
      </w:tr>
      <w:tr w:rsidR="00E5131F" w:rsidRPr="00E830E5" w14:paraId="26E1E9D1"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29964538" w14:textId="77777777" w:rsidR="00E5131F" w:rsidRPr="00E830E5" w:rsidRDefault="00E5131F" w:rsidP="00E830E5">
            <w:pPr>
              <w:jc w:val="left"/>
              <w:rPr>
                <w:sz w:val="20"/>
                <w:szCs w:val="20"/>
                <w:lang w:val="en-CA" w:eastAsia="en-CA"/>
              </w:rPr>
            </w:pPr>
            <w:r w:rsidRPr="00E830E5">
              <w:rPr>
                <w:sz w:val="20"/>
                <w:szCs w:val="20"/>
                <w:lang w:val="en-CA" w:eastAsia="en-CA"/>
              </w:rPr>
              <w:t>Phase-out plan</w:t>
            </w:r>
          </w:p>
        </w:tc>
        <w:tc>
          <w:tcPr>
            <w:tcW w:w="4678" w:type="dxa"/>
            <w:tcBorders>
              <w:top w:val="nil"/>
              <w:left w:val="nil"/>
              <w:bottom w:val="single" w:sz="4" w:space="0" w:color="auto"/>
              <w:right w:val="single" w:sz="4" w:space="0" w:color="auto"/>
            </w:tcBorders>
            <w:shd w:val="clear" w:color="auto" w:fill="auto"/>
            <w:noWrap/>
            <w:vAlign w:val="bottom"/>
            <w:hideMark/>
          </w:tcPr>
          <w:p w14:paraId="04EA2D8B" w14:textId="77777777" w:rsidR="00E5131F" w:rsidRPr="00E830E5" w:rsidRDefault="00E5131F" w:rsidP="00E830E5">
            <w:pPr>
              <w:jc w:val="right"/>
              <w:rPr>
                <w:sz w:val="20"/>
                <w:szCs w:val="20"/>
                <w:lang w:val="en-CA" w:eastAsia="en-CA"/>
              </w:rPr>
            </w:pPr>
            <w:r w:rsidRPr="00E830E5">
              <w:rPr>
                <w:sz w:val="20"/>
                <w:szCs w:val="20"/>
                <w:lang w:val="en-CA" w:eastAsia="en-CA"/>
              </w:rPr>
              <w:t>57,531,878</w:t>
            </w:r>
          </w:p>
        </w:tc>
      </w:tr>
      <w:tr w:rsidR="00E5131F" w:rsidRPr="00E830E5" w14:paraId="2EC12064"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3D3B2DE" w14:textId="77777777" w:rsidR="00E5131F" w:rsidRPr="00E830E5" w:rsidRDefault="00E5131F" w:rsidP="00E830E5">
            <w:pPr>
              <w:jc w:val="left"/>
              <w:rPr>
                <w:sz w:val="20"/>
                <w:szCs w:val="20"/>
                <w:lang w:val="en-CA" w:eastAsia="en-CA"/>
              </w:rPr>
            </w:pPr>
            <w:r w:rsidRPr="00E830E5">
              <w:rPr>
                <w:sz w:val="20"/>
                <w:szCs w:val="20"/>
                <w:lang w:val="en-CA" w:eastAsia="en-CA"/>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2B81D47A" w14:textId="77777777" w:rsidR="00E5131F" w:rsidRPr="00E830E5" w:rsidRDefault="00E5131F" w:rsidP="00E830E5">
            <w:pPr>
              <w:jc w:val="right"/>
              <w:rPr>
                <w:sz w:val="20"/>
                <w:szCs w:val="20"/>
                <w:lang w:val="en-CA" w:eastAsia="en-CA"/>
              </w:rPr>
            </w:pPr>
            <w:r w:rsidRPr="00E830E5">
              <w:rPr>
                <w:sz w:val="20"/>
                <w:szCs w:val="20"/>
                <w:lang w:val="en-CA" w:eastAsia="en-CA"/>
              </w:rPr>
              <w:t>10,000,000</w:t>
            </w:r>
          </w:p>
        </w:tc>
      </w:tr>
      <w:tr w:rsidR="00E5131F" w:rsidRPr="00E830E5" w14:paraId="0799E2CB"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42046E86" w14:textId="77777777" w:rsidR="00E5131F" w:rsidRPr="00E830E5" w:rsidRDefault="00E5131F" w:rsidP="00E830E5">
            <w:pPr>
              <w:jc w:val="left"/>
              <w:rPr>
                <w:sz w:val="20"/>
                <w:szCs w:val="20"/>
                <w:lang w:val="en-CA" w:eastAsia="en-CA"/>
              </w:rPr>
            </w:pPr>
            <w:r w:rsidRPr="00E830E5">
              <w:rPr>
                <w:sz w:val="20"/>
                <w:szCs w:val="20"/>
                <w:lang w:val="en-CA" w:eastAsia="en-CA"/>
              </w:rPr>
              <w:t>Refrigeration</w:t>
            </w:r>
          </w:p>
        </w:tc>
        <w:tc>
          <w:tcPr>
            <w:tcW w:w="4678" w:type="dxa"/>
            <w:tcBorders>
              <w:top w:val="nil"/>
              <w:left w:val="nil"/>
              <w:bottom w:val="single" w:sz="4" w:space="0" w:color="auto"/>
              <w:right w:val="single" w:sz="4" w:space="0" w:color="auto"/>
            </w:tcBorders>
            <w:shd w:val="clear" w:color="auto" w:fill="auto"/>
            <w:noWrap/>
            <w:vAlign w:val="bottom"/>
            <w:hideMark/>
          </w:tcPr>
          <w:p w14:paraId="3F10EE7C" w14:textId="77777777" w:rsidR="00E5131F" w:rsidRPr="00E830E5" w:rsidRDefault="00E5131F" w:rsidP="00E830E5">
            <w:pPr>
              <w:jc w:val="right"/>
              <w:rPr>
                <w:sz w:val="20"/>
                <w:szCs w:val="20"/>
                <w:lang w:val="en-CA" w:eastAsia="en-CA"/>
              </w:rPr>
            </w:pPr>
            <w:r w:rsidRPr="00E830E5">
              <w:rPr>
                <w:sz w:val="20"/>
                <w:szCs w:val="20"/>
                <w:lang w:val="en-CA" w:eastAsia="en-CA"/>
              </w:rPr>
              <w:t>40,243,785</w:t>
            </w:r>
          </w:p>
        </w:tc>
      </w:tr>
      <w:tr w:rsidR="00E5131F" w:rsidRPr="00E830E5" w14:paraId="25C0465C"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359E2DC2" w14:textId="77777777" w:rsidR="00E5131F" w:rsidRPr="00E830E5" w:rsidRDefault="00E5131F" w:rsidP="00E830E5">
            <w:pPr>
              <w:jc w:val="left"/>
              <w:rPr>
                <w:sz w:val="20"/>
                <w:szCs w:val="20"/>
                <w:lang w:val="en-CA" w:eastAsia="en-CA"/>
              </w:rPr>
            </w:pPr>
            <w:r w:rsidRPr="00E830E5">
              <w:rPr>
                <w:sz w:val="20"/>
                <w:szCs w:val="20"/>
                <w:lang w:val="en-CA" w:eastAsia="en-CA"/>
              </w:rPr>
              <w:t>Several</w:t>
            </w:r>
          </w:p>
        </w:tc>
        <w:tc>
          <w:tcPr>
            <w:tcW w:w="4678" w:type="dxa"/>
            <w:tcBorders>
              <w:top w:val="nil"/>
              <w:left w:val="nil"/>
              <w:bottom w:val="single" w:sz="4" w:space="0" w:color="auto"/>
              <w:right w:val="single" w:sz="4" w:space="0" w:color="auto"/>
            </w:tcBorders>
            <w:shd w:val="clear" w:color="auto" w:fill="auto"/>
            <w:noWrap/>
            <w:vAlign w:val="bottom"/>
            <w:hideMark/>
          </w:tcPr>
          <w:p w14:paraId="104E452B" w14:textId="77777777" w:rsidR="00E5131F" w:rsidRPr="00E830E5" w:rsidRDefault="00E5131F" w:rsidP="00E830E5">
            <w:pPr>
              <w:jc w:val="right"/>
              <w:rPr>
                <w:sz w:val="20"/>
                <w:szCs w:val="20"/>
                <w:lang w:val="en-CA" w:eastAsia="en-CA"/>
              </w:rPr>
            </w:pPr>
            <w:r w:rsidRPr="00E830E5">
              <w:rPr>
                <w:sz w:val="20"/>
                <w:szCs w:val="20"/>
                <w:lang w:val="en-CA" w:eastAsia="en-CA"/>
              </w:rPr>
              <w:t>4,469,718</w:t>
            </w:r>
          </w:p>
        </w:tc>
      </w:tr>
      <w:tr w:rsidR="00E5131F" w:rsidRPr="00E830E5" w14:paraId="4B7CCE17"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5C57F2B0" w14:textId="77777777" w:rsidR="00E5131F" w:rsidRPr="00E830E5" w:rsidRDefault="00E5131F" w:rsidP="00E830E5">
            <w:pPr>
              <w:jc w:val="left"/>
              <w:rPr>
                <w:sz w:val="20"/>
                <w:szCs w:val="20"/>
                <w:lang w:val="en-CA" w:eastAsia="en-CA"/>
              </w:rPr>
            </w:pPr>
            <w:r w:rsidRPr="00E830E5">
              <w:rPr>
                <w:sz w:val="20"/>
                <w:szCs w:val="20"/>
                <w:lang w:val="en-CA" w:eastAsia="en-CA"/>
              </w:rPr>
              <w:t>Solvents</w:t>
            </w:r>
          </w:p>
        </w:tc>
        <w:tc>
          <w:tcPr>
            <w:tcW w:w="4678" w:type="dxa"/>
            <w:tcBorders>
              <w:top w:val="nil"/>
              <w:left w:val="nil"/>
              <w:bottom w:val="single" w:sz="4" w:space="0" w:color="auto"/>
              <w:right w:val="single" w:sz="4" w:space="0" w:color="auto"/>
            </w:tcBorders>
            <w:shd w:val="clear" w:color="auto" w:fill="auto"/>
            <w:noWrap/>
            <w:vAlign w:val="bottom"/>
            <w:hideMark/>
          </w:tcPr>
          <w:p w14:paraId="35063DC7" w14:textId="77777777" w:rsidR="00E5131F" w:rsidRPr="00E830E5" w:rsidRDefault="00E5131F" w:rsidP="00E830E5">
            <w:pPr>
              <w:jc w:val="right"/>
              <w:rPr>
                <w:sz w:val="20"/>
                <w:szCs w:val="20"/>
                <w:lang w:val="en-CA" w:eastAsia="en-CA"/>
              </w:rPr>
            </w:pPr>
            <w:r w:rsidRPr="00E830E5">
              <w:rPr>
                <w:sz w:val="20"/>
                <w:szCs w:val="20"/>
                <w:lang w:val="en-CA" w:eastAsia="en-CA"/>
              </w:rPr>
              <w:t>2,512,738</w:t>
            </w:r>
          </w:p>
        </w:tc>
      </w:tr>
      <w:tr w:rsidR="00E5131F" w:rsidRPr="00E830E5" w14:paraId="63208234"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DFB172F" w14:textId="77777777" w:rsidR="00E5131F" w:rsidRPr="00E830E5" w:rsidRDefault="00E5131F" w:rsidP="00E830E5">
            <w:pPr>
              <w:jc w:val="left"/>
              <w:rPr>
                <w:b/>
                <w:bCs/>
                <w:sz w:val="20"/>
                <w:szCs w:val="20"/>
                <w:lang w:val="en-CA" w:eastAsia="en-CA"/>
              </w:rPr>
            </w:pPr>
            <w:r w:rsidRPr="00E830E5">
              <w:rPr>
                <w:b/>
                <w:bCs/>
                <w:sz w:val="20"/>
                <w:szCs w:val="20"/>
                <w:lang w:val="en-CA" w:eastAsia="en-CA"/>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74B51CD8" w14:textId="77777777" w:rsidR="00E5131F" w:rsidRPr="00E830E5" w:rsidRDefault="00E5131F" w:rsidP="00E830E5">
            <w:pPr>
              <w:jc w:val="right"/>
              <w:rPr>
                <w:b/>
                <w:sz w:val="20"/>
                <w:szCs w:val="20"/>
                <w:lang w:val="en-CA" w:eastAsia="en-CA"/>
              </w:rPr>
            </w:pPr>
            <w:r w:rsidRPr="00E830E5">
              <w:rPr>
                <w:b/>
                <w:sz w:val="20"/>
                <w:szCs w:val="20"/>
                <w:lang w:val="en-CA" w:eastAsia="en-CA"/>
              </w:rPr>
              <w:t>151,073,088</w:t>
            </w:r>
          </w:p>
        </w:tc>
      </w:tr>
      <w:tr w:rsidR="00E5131F" w:rsidRPr="00E830E5" w14:paraId="75C7BDFA"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712FE8EB" w14:textId="77777777" w:rsidR="00E5131F" w:rsidRPr="00E830E5" w:rsidRDefault="00E5131F" w:rsidP="00E830E5">
            <w:pPr>
              <w:jc w:val="left"/>
              <w:rPr>
                <w:sz w:val="20"/>
                <w:szCs w:val="20"/>
                <w:lang w:val="en-CA" w:eastAsia="en-CA"/>
              </w:rPr>
            </w:pPr>
            <w:r w:rsidRPr="00E830E5">
              <w:rPr>
                <w:sz w:val="20"/>
                <w:szCs w:val="20"/>
                <w:lang w:val="en-CA" w:eastAsia="en-CA"/>
              </w:rPr>
              <w:t>Agency support costs</w:t>
            </w:r>
          </w:p>
        </w:tc>
        <w:tc>
          <w:tcPr>
            <w:tcW w:w="4678" w:type="dxa"/>
            <w:tcBorders>
              <w:top w:val="nil"/>
              <w:left w:val="nil"/>
              <w:bottom w:val="single" w:sz="4" w:space="0" w:color="auto"/>
              <w:right w:val="single" w:sz="4" w:space="0" w:color="auto"/>
            </w:tcBorders>
            <w:shd w:val="clear" w:color="auto" w:fill="auto"/>
            <w:noWrap/>
            <w:vAlign w:val="bottom"/>
            <w:hideMark/>
          </w:tcPr>
          <w:p w14:paraId="56076C04" w14:textId="77777777" w:rsidR="00E5131F" w:rsidRPr="00E830E5" w:rsidRDefault="00E5131F" w:rsidP="00E830E5">
            <w:pPr>
              <w:jc w:val="right"/>
              <w:rPr>
                <w:sz w:val="20"/>
                <w:szCs w:val="20"/>
                <w:lang w:val="en-CA" w:eastAsia="en-CA"/>
              </w:rPr>
            </w:pPr>
            <w:r w:rsidRPr="00E830E5">
              <w:rPr>
                <w:sz w:val="20"/>
                <w:szCs w:val="20"/>
                <w:lang w:val="en-CA" w:eastAsia="en-CA"/>
              </w:rPr>
              <w:t>14,218,639</w:t>
            </w:r>
          </w:p>
        </w:tc>
      </w:tr>
      <w:tr w:rsidR="00E5131F" w:rsidRPr="00E830E5" w14:paraId="294A678D" w14:textId="77777777" w:rsidTr="00E5131F">
        <w:trPr>
          <w:trHeight w:val="204"/>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14:paraId="0AD00893" w14:textId="77777777" w:rsidR="00E5131F" w:rsidRPr="00E830E5" w:rsidRDefault="00E5131F" w:rsidP="00E830E5">
            <w:pPr>
              <w:jc w:val="left"/>
              <w:rPr>
                <w:b/>
                <w:bCs/>
                <w:sz w:val="20"/>
                <w:szCs w:val="20"/>
                <w:lang w:val="en-CA" w:eastAsia="en-CA"/>
              </w:rPr>
            </w:pPr>
            <w:r w:rsidRPr="00E830E5">
              <w:rPr>
                <w:b/>
                <w:bCs/>
                <w:sz w:val="20"/>
                <w:szCs w:val="20"/>
                <w:lang w:val="en-CA"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69E5A07A" w14:textId="77777777" w:rsidR="00E5131F" w:rsidRPr="00E830E5" w:rsidRDefault="00E5131F" w:rsidP="00E830E5">
            <w:pPr>
              <w:jc w:val="right"/>
              <w:rPr>
                <w:b/>
                <w:sz w:val="20"/>
                <w:szCs w:val="20"/>
                <w:lang w:val="en-CA" w:eastAsia="en-CA"/>
              </w:rPr>
            </w:pPr>
            <w:r w:rsidRPr="00E830E5">
              <w:rPr>
                <w:b/>
                <w:sz w:val="20"/>
                <w:szCs w:val="20"/>
                <w:lang w:val="en-CA" w:eastAsia="en-CA"/>
              </w:rPr>
              <w:t>165,291,727</w:t>
            </w:r>
          </w:p>
        </w:tc>
      </w:tr>
    </w:tbl>
    <w:p w14:paraId="26735009" w14:textId="77777777" w:rsidR="00F53CA9" w:rsidRPr="00E830E5" w:rsidRDefault="00F53CA9" w:rsidP="00E830E5">
      <w:pPr>
        <w:keepNext/>
        <w:suppressAutoHyphens/>
        <w:jc w:val="left"/>
        <w:rPr>
          <w:b/>
          <w:caps/>
          <w:spacing w:val="-3"/>
          <w:lang w:val="en-CA"/>
        </w:rPr>
      </w:pPr>
    </w:p>
    <w:p w14:paraId="30D22B82" w14:textId="77777777" w:rsidR="00F53CA9" w:rsidRPr="00E830E5" w:rsidRDefault="00F53CA9" w:rsidP="00E830E5">
      <w:pPr>
        <w:pStyle w:val="Heading1"/>
        <w:rPr>
          <w:lang w:val="en-CA"/>
        </w:rPr>
      </w:pPr>
      <w:r w:rsidRPr="00E830E5">
        <w:rPr>
          <w:lang w:val="en-CA"/>
        </w:rPr>
        <w:t xml:space="preserve">A summary of the status of projects implemented by the bilateral agencies, by category, is presented in Table 2. </w:t>
      </w:r>
    </w:p>
    <w:p w14:paraId="09DBE396" w14:textId="77777777" w:rsidR="00F53CA9" w:rsidRPr="00E830E5" w:rsidRDefault="00F53CA9" w:rsidP="00E830E5">
      <w:pPr>
        <w:keepNext/>
        <w:rPr>
          <w:b/>
          <w:lang w:val="en-CA"/>
        </w:rPr>
      </w:pPr>
      <w:r w:rsidRPr="00E830E5">
        <w:rPr>
          <w:b/>
          <w:lang w:val="en-CA"/>
        </w:rPr>
        <w:t xml:space="preserve">Table 2: </w:t>
      </w:r>
      <w:r w:rsidRPr="00E830E5">
        <w:rPr>
          <w:b/>
          <w:spacing w:val="-3"/>
          <w:lang w:val="en-CA"/>
        </w:rPr>
        <w:t xml:space="preserve">Status of project implementation by </w:t>
      </w:r>
      <w:r w:rsidRPr="00E830E5">
        <w:rPr>
          <w:b/>
          <w:lang w:val="en-CA"/>
        </w:rPr>
        <w:t>category</w:t>
      </w:r>
    </w:p>
    <w:tbl>
      <w:tblPr>
        <w:tblW w:w="9929" w:type="dxa"/>
        <w:tblLook w:val="04A0" w:firstRow="1" w:lastRow="0" w:firstColumn="1" w:lastColumn="0" w:noHBand="0" w:noVBand="1"/>
      </w:tblPr>
      <w:tblGrid>
        <w:gridCol w:w="1956"/>
        <w:gridCol w:w="1072"/>
        <w:gridCol w:w="1150"/>
        <w:gridCol w:w="1094"/>
        <w:gridCol w:w="1216"/>
        <w:gridCol w:w="1275"/>
        <w:gridCol w:w="1116"/>
        <w:gridCol w:w="1050"/>
      </w:tblGrid>
      <w:tr w:rsidR="003C6B80" w:rsidRPr="00E830E5" w14:paraId="1C805266" w14:textId="77777777" w:rsidTr="003C6B80">
        <w:trPr>
          <w:trHeight w:val="228"/>
        </w:trPr>
        <w:tc>
          <w:tcPr>
            <w:tcW w:w="195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B69E4C" w14:textId="77777777" w:rsidR="003C6B80" w:rsidRPr="00E830E5" w:rsidRDefault="003C6B80" w:rsidP="00E830E5">
            <w:pPr>
              <w:jc w:val="left"/>
              <w:rPr>
                <w:b/>
                <w:bCs/>
                <w:sz w:val="20"/>
                <w:szCs w:val="20"/>
                <w:lang w:val="en-CA" w:eastAsia="en-CA"/>
              </w:rPr>
            </w:pPr>
            <w:r w:rsidRPr="00E830E5">
              <w:rPr>
                <w:b/>
                <w:bCs/>
                <w:sz w:val="20"/>
                <w:szCs w:val="20"/>
                <w:lang w:val="en-CA" w:eastAsia="en-CA"/>
              </w:rPr>
              <w:t>Type</w:t>
            </w:r>
          </w:p>
        </w:tc>
        <w:tc>
          <w:tcPr>
            <w:tcW w:w="3316" w:type="dxa"/>
            <w:gridSpan w:val="3"/>
            <w:tcBorders>
              <w:top w:val="single" w:sz="4" w:space="0" w:color="auto"/>
              <w:left w:val="nil"/>
              <w:bottom w:val="single" w:sz="4" w:space="0" w:color="auto"/>
              <w:right w:val="single" w:sz="4" w:space="0" w:color="auto"/>
            </w:tcBorders>
            <w:shd w:val="clear" w:color="auto" w:fill="auto"/>
            <w:noWrap/>
            <w:hideMark/>
          </w:tcPr>
          <w:p w14:paraId="1FE3BB47" w14:textId="77777777" w:rsidR="003C6B80" w:rsidRPr="00E830E5" w:rsidRDefault="003C6B80" w:rsidP="00E830E5">
            <w:pPr>
              <w:jc w:val="center"/>
              <w:rPr>
                <w:b/>
                <w:bCs/>
                <w:sz w:val="20"/>
                <w:szCs w:val="20"/>
                <w:lang w:val="en-CA" w:eastAsia="en-CA"/>
              </w:rPr>
            </w:pPr>
            <w:r w:rsidRPr="00E830E5">
              <w:rPr>
                <w:b/>
                <w:bCs/>
                <w:sz w:val="20"/>
                <w:szCs w:val="20"/>
                <w:lang w:val="en-CA" w:eastAsia="en-CA"/>
              </w:rPr>
              <w:t>Number of projects*</w:t>
            </w:r>
          </w:p>
        </w:tc>
        <w:tc>
          <w:tcPr>
            <w:tcW w:w="4657" w:type="dxa"/>
            <w:gridSpan w:val="4"/>
            <w:tcBorders>
              <w:top w:val="single" w:sz="4" w:space="0" w:color="auto"/>
              <w:left w:val="nil"/>
              <w:bottom w:val="single" w:sz="4" w:space="0" w:color="auto"/>
              <w:right w:val="single" w:sz="4" w:space="0" w:color="auto"/>
            </w:tcBorders>
            <w:shd w:val="clear" w:color="auto" w:fill="auto"/>
            <w:noWrap/>
            <w:hideMark/>
          </w:tcPr>
          <w:p w14:paraId="7E945B52" w14:textId="2434C6AC" w:rsidR="003C6B80" w:rsidRPr="00E830E5" w:rsidRDefault="003C6B80" w:rsidP="009C02FF">
            <w:pPr>
              <w:jc w:val="center"/>
              <w:rPr>
                <w:b/>
                <w:bCs/>
                <w:sz w:val="20"/>
                <w:szCs w:val="20"/>
                <w:lang w:val="en-CA" w:eastAsia="en-CA"/>
              </w:rPr>
            </w:pPr>
            <w:r w:rsidRPr="00E830E5">
              <w:rPr>
                <w:b/>
                <w:bCs/>
                <w:sz w:val="20"/>
                <w:szCs w:val="20"/>
                <w:lang w:val="en-CA" w:eastAsia="en-CA"/>
              </w:rPr>
              <w:t>Funding (US</w:t>
            </w:r>
            <w:r w:rsidR="009C02FF">
              <w:rPr>
                <w:b/>
                <w:bCs/>
                <w:sz w:val="20"/>
                <w:szCs w:val="20"/>
                <w:lang w:val="en-CA" w:eastAsia="en-CA"/>
              </w:rPr>
              <w:t> </w:t>
            </w:r>
            <w:r w:rsidRPr="00E830E5">
              <w:rPr>
                <w:b/>
                <w:bCs/>
                <w:sz w:val="20"/>
                <w:szCs w:val="20"/>
                <w:lang w:val="en-CA" w:eastAsia="en-CA"/>
              </w:rPr>
              <w:t>$)</w:t>
            </w:r>
            <w:r w:rsidR="009C02FF">
              <w:rPr>
                <w:b/>
                <w:bCs/>
                <w:sz w:val="20"/>
                <w:szCs w:val="20"/>
                <w:lang w:val="en-CA" w:eastAsia="en-CA"/>
              </w:rPr>
              <w:t>**</w:t>
            </w:r>
          </w:p>
        </w:tc>
      </w:tr>
      <w:tr w:rsidR="003C6B80" w:rsidRPr="00E830E5" w14:paraId="047B70F1" w14:textId="77777777" w:rsidTr="003C6B80">
        <w:trPr>
          <w:trHeight w:val="456"/>
        </w:trPr>
        <w:tc>
          <w:tcPr>
            <w:tcW w:w="1956" w:type="dxa"/>
            <w:vMerge/>
            <w:tcBorders>
              <w:top w:val="single" w:sz="4" w:space="0" w:color="auto"/>
              <w:left w:val="single" w:sz="4" w:space="0" w:color="auto"/>
              <w:bottom w:val="single" w:sz="4" w:space="0" w:color="auto"/>
              <w:right w:val="single" w:sz="4" w:space="0" w:color="auto"/>
            </w:tcBorders>
            <w:vAlign w:val="center"/>
            <w:hideMark/>
          </w:tcPr>
          <w:p w14:paraId="01E5E568" w14:textId="77777777" w:rsidR="003C6B80" w:rsidRPr="00E830E5" w:rsidRDefault="003C6B80" w:rsidP="00E830E5">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hideMark/>
          </w:tcPr>
          <w:p w14:paraId="6B9E6BCB" w14:textId="77777777" w:rsidR="003C6B80" w:rsidRPr="00E830E5" w:rsidRDefault="003C6B80" w:rsidP="00E830E5">
            <w:pPr>
              <w:jc w:val="center"/>
              <w:rPr>
                <w:b/>
                <w:bCs/>
                <w:sz w:val="20"/>
                <w:szCs w:val="20"/>
                <w:lang w:val="en-CA" w:eastAsia="en-CA"/>
              </w:rPr>
            </w:pPr>
            <w:r w:rsidRPr="00E830E5">
              <w:rPr>
                <w:b/>
                <w:bCs/>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hideMark/>
          </w:tcPr>
          <w:p w14:paraId="379A409D" w14:textId="77777777" w:rsidR="003C6B80" w:rsidRPr="00E830E5" w:rsidRDefault="003C6B80" w:rsidP="00E830E5">
            <w:pPr>
              <w:jc w:val="center"/>
              <w:rPr>
                <w:b/>
                <w:bCs/>
                <w:sz w:val="20"/>
                <w:szCs w:val="20"/>
                <w:lang w:val="en-CA" w:eastAsia="en-CA"/>
              </w:rPr>
            </w:pPr>
            <w:r w:rsidRPr="00E830E5">
              <w:rPr>
                <w:b/>
                <w:bCs/>
                <w:sz w:val="20"/>
                <w:szCs w:val="20"/>
                <w:lang w:val="en-CA" w:eastAsia="en-CA"/>
              </w:rPr>
              <w:t>Completed</w:t>
            </w:r>
          </w:p>
        </w:tc>
        <w:tc>
          <w:tcPr>
            <w:tcW w:w="1094" w:type="dxa"/>
            <w:tcBorders>
              <w:top w:val="nil"/>
              <w:left w:val="nil"/>
              <w:bottom w:val="single" w:sz="4" w:space="0" w:color="auto"/>
              <w:right w:val="single" w:sz="4" w:space="0" w:color="auto"/>
            </w:tcBorders>
            <w:shd w:val="clear" w:color="auto" w:fill="auto"/>
            <w:hideMark/>
          </w:tcPr>
          <w:p w14:paraId="33AD86CD" w14:textId="77777777" w:rsidR="003C6B80" w:rsidRPr="00E830E5" w:rsidRDefault="003C6B80" w:rsidP="00E830E5">
            <w:pPr>
              <w:jc w:val="center"/>
              <w:rPr>
                <w:b/>
                <w:bCs/>
                <w:sz w:val="20"/>
                <w:szCs w:val="20"/>
                <w:lang w:val="en-CA" w:eastAsia="en-CA"/>
              </w:rPr>
            </w:pPr>
            <w:r w:rsidRPr="00E830E5">
              <w:rPr>
                <w:b/>
                <w:bCs/>
                <w:sz w:val="20"/>
                <w:szCs w:val="20"/>
                <w:lang w:val="en-CA" w:eastAsia="en-CA"/>
              </w:rPr>
              <w:t>% completed</w:t>
            </w:r>
          </w:p>
        </w:tc>
        <w:tc>
          <w:tcPr>
            <w:tcW w:w="1216" w:type="dxa"/>
            <w:tcBorders>
              <w:top w:val="nil"/>
              <w:left w:val="nil"/>
              <w:bottom w:val="single" w:sz="4" w:space="0" w:color="auto"/>
              <w:right w:val="single" w:sz="4" w:space="0" w:color="auto"/>
            </w:tcBorders>
            <w:shd w:val="clear" w:color="auto" w:fill="auto"/>
            <w:hideMark/>
          </w:tcPr>
          <w:p w14:paraId="2319300E" w14:textId="77777777" w:rsidR="003C6B80" w:rsidRPr="00E830E5" w:rsidRDefault="003C6B80" w:rsidP="00E830E5">
            <w:pPr>
              <w:jc w:val="center"/>
              <w:rPr>
                <w:b/>
                <w:bCs/>
                <w:sz w:val="20"/>
                <w:szCs w:val="20"/>
                <w:lang w:val="en-CA" w:eastAsia="en-CA"/>
              </w:rPr>
            </w:pPr>
            <w:r w:rsidRPr="00E830E5">
              <w:rPr>
                <w:b/>
                <w:bCs/>
                <w:sz w:val="20"/>
                <w:szCs w:val="20"/>
                <w:lang w:val="en-CA" w:eastAsia="en-CA"/>
              </w:rPr>
              <w:t>Approved</w:t>
            </w:r>
          </w:p>
        </w:tc>
        <w:tc>
          <w:tcPr>
            <w:tcW w:w="1275" w:type="dxa"/>
            <w:tcBorders>
              <w:top w:val="nil"/>
              <w:left w:val="nil"/>
              <w:bottom w:val="single" w:sz="4" w:space="0" w:color="auto"/>
              <w:right w:val="single" w:sz="4" w:space="0" w:color="auto"/>
            </w:tcBorders>
            <w:shd w:val="clear" w:color="auto" w:fill="auto"/>
            <w:hideMark/>
          </w:tcPr>
          <w:p w14:paraId="18554ACD" w14:textId="77777777" w:rsidR="003C6B80" w:rsidRPr="00E830E5" w:rsidRDefault="003C6B80" w:rsidP="00E830E5">
            <w:pPr>
              <w:jc w:val="center"/>
              <w:rPr>
                <w:b/>
                <w:bCs/>
                <w:sz w:val="20"/>
                <w:szCs w:val="20"/>
                <w:lang w:val="en-CA" w:eastAsia="en-CA"/>
              </w:rPr>
            </w:pPr>
            <w:r w:rsidRPr="00E830E5">
              <w:rPr>
                <w:b/>
                <w:bCs/>
                <w:sz w:val="20"/>
                <w:szCs w:val="20"/>
                <w:lang w:val="en-CA" w:eastAsia="en-CA"/>
              </w:rPr>
              <w:t>Disbursed</w:t>
            </w:r>
          </w:p>
        </w:tc>
        <w:tc>
          <w:tcPr>
            <w:tcW w:w="1116" w:type="dxa"/>
            <w:tcBorders>
              <w:top w:val="nil"/>
              <w:left w:val="nil"/>
              <w:bottom w:val="single" w:sz="4" w:space="0" w:color="auto"/>
              <w:right w:val="single" w:sz="4" w:space="0" w:color="auto"/>
            </w:tcBorders>
            <w:shd w:val="clear" w:color="auto" w:fill="auto"/>
            <w:hideMark/>
          </w:tcPr>
          <w:p w14:paraId="1B23596A" w14:textId="77777777" w:rsidR="003C6B80" w:rsidRPr="00E830E5" w:rsidRDefault="003C6B80" w:rsidP="00E830E5">
            <w:pPr>
              <w:jc w:val="center"/>
              <w:rPr>
                <w:b/>
                <w:bCs/>
                <w:sz w:val="20"/>
                <w:szCs w:val="20"/>
                <w:lang w:val="en-CA" w:eastAsia="en-CA"/>
              </w:rPr>
            </w:pPr>
            <w:r w:rsidRPr="00E830E5">
              <w:rPr>
                <w:b/>
                <w:bCs/>
                <w:sz w:val="20"/>
                <w:szCs w:val="20"/>
                <w:lang w:val="en-CA" w:eastAsia="en-CA"/>
              </w:rPr>
              <w:t>Balance</w:t>
            </w:r>
          </w:p>
        </w:tc>
        <w:tc>
          <w:tcPr>
            <w:tcW w:w="1050" w:type="dxa"/>
            <w:tcBorders>
              <w:top w:val="nil"/>
              <w:left w:val="nil"/>
              <w:bottom w:val="single" w:sz="4" w:space="0" w:color="auto"/>
              <w:right w:val="single" w:sz="4" w:space="0" w:color="auto"/>
            </w:tcBorders>
            <w:shd w:val="clear" w:color="auto" w:fill="auto"/>
            <w:hideMark/>
          </w:tcPr>
          <w:p w14:paraId="362A012A" w14:textId="77777777" w:rsidR="003C6B80" w:rsidRPr="00E830E5" w:rsidRDefault="003C6B80" w:rsidP="00E830E5">
            <w:pPr>
              <w:jc w:val="center"/>
              <w:rPr>
                <w:b/>
                <w:bCs/>
                <w:sz w:val="20"/>
                <w:szCs w:val="20"/>
                <w:lang w:val="en-CA" w:eastAsia="en-CA"/>
              </w:rPr>
            </w:pPr>
            <w:r w:rsidRPr="00E830E5">
              <w:rPr>
                <w:b/>
                <w:bCs/>
                <w:sz w:val="20"/>
                <w:szCs w:val="20"/>
                <w:lang w:val="en-CA" w:eastAsia="en-CA"/>
              </w:rPr>
              <w:t>% disbursed</w:t>
            </w:r>
          </w:p>
        </w:tc>
      </w:tr>
      <w:tr w:rsidR="003C6B80" w:rsidRPr="00E830E5" w14:paraId="23470CEC" w14:textId="77777777" w:rsidTr="003C6B80">
        <w:trPr>
          <w:trHeight w:val="79"/>
        </w:trPr>
        <w:tc>
          <w:tcPr>
            <w:tcW w:w="1956" w:type="dxa"/>
            <w:tcBorders>
              <w:top w:val="nil"/>
              <w:left w:val="single" w:sz="4" w:space="0" w:color="auto"/>
              <w:bottom w:val="single" w:sz="4" w:space="0" w:color="auto"/>
              <w:right w:val="single" w:sz="4" w:space="0" w:color="auto"/>
            </w:tcBorders>
            <w:shd w:val="clear" w:color="auto" w:fill="auto"/>
            <w:vAlign w:val="center"/>
            <w:hideMark/>
          </w:tcPr>
          <w:p w14:paraId="0EA8885F" w14:textId="77777777" w:rsidR="003C6B80" w:rsidRPr="00E830E5" w:rsidRDefault="003C6B80" w:rsidP="00E830E5">
            <w:pPr>
              <w:jc w:val="left"/>
              <w:rPr>
                <w:sz w:val="20"/>
                <w:szCs w:val="20"/>
                <w:lang w:val="en-CA" w:eastAsia="en-CA"/>
              </w:rPr>
            </w:pPr>
            <w:r w:rsidRPr="00E830E5">
              <w:rPr>
                <w:sz w:val="20"/>
                <w:szCs w:val="20"/>
                <w:lang w:val="en-CA" w:eastAsia="en-CA"/>
              </w:rPr>
              <w:t>Country programme</w:t>
            </w:r>
          </w:p>
        </w:tc>
        <w:tc>
          <w:tcPr>
            <w:tcW w:w="1072" w:type="dxa"/>
            <w:tcBorders>
              <w:top w:val="nil"/>
              <w:left w:val="nil"/>
              <w:bottom w:val="single" w:sz="4" w:space="0" w:color="auto"/>
              <w:right w:val="single" w:sz="4" w:space="0" w:color="auto"/>
            </w:tcBorders>
            <w:shd w:val="clear" w:color="auto" w:fill="auto"/>
            <w:noWrap/>
            <w:hideMark/>
          </w:tcPr>
          <w:p w14:paraId="72846E8A" w14:textId="77777777" w:rsidR="003C6B80" w:rsidRPr="00E830E5" w:rsidRDefault="003C6B80" w:rsidP="00E830E5">
            <w:pPr>
              <w:jc w:val="right"/>
              <w:rPr>
                <w:sz w:val="20"/>
                <w:szCs w:val="20"/>
                <w:lang w:val="en-CA" w:eastAsia="en-CA"/>
              </w:rPr>
            </w:pPr>
            <w:r w:rsidRPr="00E830E5">
              <w:rPr>
                <w:sz w:val="20"/>
                <w:szCs w:val="20"/>
                <w:lang w:val="en-CA" w:eastAsia="en-CA"/>
              </w:rPr>
              <w:t>9</w:t>
            </w:r>
          </w:p>
        </w:tc>
        <w:tc>
          <w:tcPr>
            <w:tcW w:w="1150" w:type="dxa"/>
            <w:tcBorders>
              <w:top w:val="nil"/>
              <w:left w:val="nil"/>
              <w:bottom w:val="single" w:sz="4" w:space="0" w:color="auto"/>
              <w:right w:val="single" w:sz="4" w:space="0" w:color="auto"/>
            </w:tcBorders>
            <w:shd w:val="clear" w:color="auto" w:fill="auto"/>
            <w:noWrap/>
            <w:hideMark/>
          </w:tcPr>
          <w:p w14:paraId="5D918FA7" w14:textId="77777777" w:rsidR="003C6B80" w:rsidRPr="00E830E5" w:rsidRDefault="003C6B80" w:rsidP="00E830E5">
            <w:pPr>
              <w:jc w:val="right"/>
              <w:rPr>
                <w:sz w:val="20"/>
                <w:szCs w:val="20"/>
                <w:lang w:val="en-CA" w:eastAsia="en-CA"/>
              </w:rPr>
            </w:pPr>
            <w:r w:rsidRPr="00E830E5">
              <w:rPr>
                <w:sz w:val="20"/>
                <w:szCs w:val="20"/>
                <w:lang w:val="en-CA" w:eastAsia="en-CA"/>
              </w:rPr>
              <w:t>9</w:t>
            </w:r>
          </w:p>
        </w:tc>
        <w:tc>
          <w:tcPr>
            <w:tcW w:w="1094" w:type="dxa"/>
            <w:tcBorders>
              <w:top w:val="nil"/>
              <w:left w:val="nil"/>
              <w:bottom w:val="single" w:sz="4" w:space="0" w:color="auto"/>
              <w:right w:val="single" w:sz="4" w:space="0" w:color="auto"/>
            </w:tcBorders>
            <w:shd w:val="clear" w:color="auto" w:fill="auto"/>
            <w:noWrap/>
            <w:hideMark/>
          </w:tcPr>
          <w:p w14:paraId="3440ECAF" w14:textId="77777777" w:rsidR="003C6B80" w:rsidRPr="00E830E5" w:rsidRDefault="003C6B80" w:rsidP="00E830E5">
            <w:pPr>
              <w:jc w:val="right"/>
              <w:rPr>
                <w:sz w:val="20"/>
                <w:szCs w:val="20"/>
                <w:lang w:val="en-CA" w:eastAsia="en-CA"/>
              </w:rPr>
            </w:pPr>
            <w:r w:rsidRPr="00E830E5">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hideMark/>
          </w:tcPr>
          <w:p w14:paraId="39C4C872" w14:textId="77777777" w:rsidR="003C6B80" w:rsidRPr="00E830E5" w:rsidRDefault="003C6B80" w:rsidP="00E830E5">
            <w:pPr>
              <w:jc w:val="right"/>
              <w:rPr>
                <w:sz w:val="20"/>
                <w:szCs w:val="20"/>
                <w:lang w:val="en-CA" w:eastAsia="en-CA"/>
              </w:rPr>
            </w:pPr>
            <w:r w:rsidRPr="00E830E5">
              <w:rPr>
                <w:sz w:val="20"/>
                <w:szCs w:val="20"/>
                <w:lang w:val="en-CA" w:eastAsia="en-CA"/>
              </w:rPr>
              <w:t>340,787</w:t>
            </w:r>
          </w:p>
        </w:tc>
        <w:tc>
          <w:tcPr>
            <w:tcW w:w="1275" w:type="dxa"/>
            <w:tcBorders>
              <w:top w:val="nil"/>
              <w:left w:val="nil"/>
              <w:bottom w:val="single" w:sz="4" w:space="0" w:color="auto"/>
              <w:right w:val="single" w:sz="4" w:space="0" w:color="auto"/>
            </w:tcBorders>
            <w:shd w:val="clear" w:color="auto" w:fill="auto"/>
            <w:noWrap/>
            <w:hideMark/>
          </w:tcPr>
          <w:p w14:paraId="4D4A9335" w14:textId="77777777" w:rsidR="003C6B80" w:rsidRPr="00E830E5" w:rsidRDefault="003C6B80" w:rsidP="00E830E5">
            <w:pPr>
              <w:jc w:val="right"/>
              <w:rPr>
                <w:sz w:val="20"/>
                <w:szCs w:val="20"/>
                <w:lang w:val="en-CA" w:eastAsia="en-CA"/>
              </w:rPr>
            </w:pPr>
            <w:r w:rsidRPr="00E830E5">
              <w:rPr>
                <w:sz w:val="20"/>
                <w:szCs w:val="20"/>
                <w:lang w:val="en-CA" w:eastAsia="en-CA"/>
              </w:rPr>
              <w:t>340,787</w:t>
            </w:r>
          </w:p>
        </w:tc>
        <w:tc>
          <w:tcPr>
            <w:tcW w:w="1116" w:type="dxa"/>
            <w:tcBorders>
              <w:top w:val="nil"/>
              <w:left w:val="nil"/>
              <w:bottom w:val="single" w:sz="4" w:space="0" w:color="auto"/>
              <w:right w:val="single" w:sz="4" w:space="0" w:color="auto"/>
            </w:tcBorders>
            <w:shd w:val="clear" w:color="auto" w:fill="auto"/>
            <w:noWrap/>
            <w:hideMark/>
          </w:tcPr>
          <w:p w14:paraId="40FE3145" w14:textId="77777777" w:rsidR="003C6B80" w:rsidRPr="00E830E5" w:rsidRDefault="003C6B80" w:rsidP="00E830E5">
            <w:pPr>
              <w:jc w:val="right"/>
              <w:rPr>
                <w:sz w:val="20"/>
                <w:szCs w:val="20"/>
                <w:lang w:val="en-CA" w:eastAsia="en-CA"/>
              </w:rPr>
            </w:pPr>
            <w:r w:rsidRPr="00E830E5">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hideMark/>
          </w:tcPr>
          <w:p w14:paraId="72B4F5CF" w14:textId="77777777" w:rsidR="003C6B80" w:rsidRPr="00E830E5" w:rsidRDefault="003C6B80" w:rsidP="00E830E5">
            <w:pPr>
              <w:jc w:val="right"/>
              <w:rPr>
                <w:sz w:val="20"/>
                <w:szCs w:val="20"/>
                <w:lang w:val="en-CA" w:eastAsia="en-CA"/>
              </w:rPr>
            </w:pPr>
            <w:r w:rsidRPr="00E830E5">
              <w:rPr>
                <w:sz w:val="20"/>
                <w:szCs w:val="20"/>
                <w:lang w:val="en-CA" w:eastAsia="en-CA"/>
              </w:rPr>
              <w:t>100</w:t>
            </w:r>
          </w:p>
        </w:tc>
      </w:tr>
      <w:tr w:rsidR="003C6B80" w:rsidRPr="00E830E5" w14:paraId="7028B66F" w14:textId="77777777" w:rsidTr="003C6B80">
        <w:trPr>
          <w:trHeight w:val="204"/>
        </w:trPr>
        <w:tc>
          <w:tcPr>
            <w:tcW w:w="1956" w:type="dxa"/>
            <w:tcBorders>
              <w:top w:val="nil"/>
              <w:left w:val="single" w:sz="4" w:space="0" w:color="auto"/>
              <w:bottom w:val="single" w:sz="4" w:space="0" w:color="auto"/>
              <w:right w:val="single" w:sz="4" w:space="0" w:color="auto"/>
            </w:tcBorders>
            <w:shd w:val="clear" w:color="auto" w:fill="auto"/>
            <w:vAlign w:val="center"/>
            <w:hideMark/>
          </w:tcPr>
          <w:p w14:paraId="77C783FC" w14:textId="77777777" w:rsidR="003C6B80" w:rsidRPr="00E830E5" w:rsidRDefault="003C6B80" w:rsidP="00E830E5">
            <w:pPr>
              <w:jc w:val="left"/>
              <w:rPr>
                <w:sz w:val="20"/>
                <w:szCs w:val="20"/>
                <w:lang w:val="en-CA" w:eastAsia="en-CA"/>
              </w:rPr>
            </w:pPr>
            <w:r w:rsidRPr="00E830E5">
              <w:rPr>
                <w:sz w:val="20"/>
                <w:szCs w:val="20"/>
                <w:lang w:val="en-CA"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3C1F5AF9" w14:textId="77777777" w:rsidR="003C6B80" w:rsidRPr="00E830E5" w:rsidRDefault="003C6B80" w:rsidP="00E830E5">
            <w:pPr>
              <w:jc w:val="right"/>
              <w:rPr>
                <w:sz w:val="20"/>
                <w:szCs w:val="20"/>
                <w:lang w:val="en-CA" w:eastAsia="en-CA"/>
              </w:rPr>
            </w:pPr>
            <w:r w:rsidRPr="00E830E5">
              <w:rPr>
                <w:sz w:val="20"/>
                <w:szCs w:val="20"/>
                <w:lang w:val="en-CA" w:eastAsia="en-CA"/>
              </w:rPr>
              <w:t>38</w:t>
            </w:r>
          </w:p>
        </w:tc>
        <w:tc>
          <w:tcPr>
            <w:tcW w:w="1150" w:type="dxa"/>
            <w:tcBorders>
              <w:top w:val="nil"/>
              <w:left w:val="nil"/>
              <w:bottom w:val="single" w:sz="4" w:space="0" w:color="auto"/>
              <w:right w:val="single" w:sz="4" w:space="0" w:color="auto"/>
            </w:tcBorders>
            <w:shd w:val="clear" w:color="auto" w:fill="auto"/>
            <w:noWrap/>
            <w:hideMark/>
          </w:tcPr>
          <w:p w14:paraId="19F1E930" w14:textId="77777777" w:rsidR="003C6B80" w:rsidRPr="00E830E5" w:rsidRDefault="003C6B80" w:rsidP="00E830E5">
            <w:pPr>
              <w:jc w:val="right"/>
              <w:rPr>
                <w:sz w:val="20"/>
                <w:szCs w:val="20"/>
                <w:lang w:val="en-CA" w:eastAsia="en-CA"/>
              </w:rPr>
            </w:pPr>
            <w:r w:rsidRPr="00E830E5">
              <w:rPr>
                <w:sz w:val="20"/>
                <w:szCs w:val="20"/>
                <w:lang w:val="en-CA" w:eastAsia="en-CA"/>
              </w:rPr>
              <w:t>37</w:t>
            </w:r>
          </w:p>
        </w:tc>
        <w:tc>
          <w:tcPr>
            <w:tcW w:w="1094" w:type="dxa"/>
            <w:tcBorders>
              <w:top w:val="nil"/>
              <w:left w:val="nil"/>
              <w:bottom w:val="single" w:sz="4" w:space="0" w:color="auto"/>
              <w:right w:val="single" w:sz="4" w:space="0" w:color="auto"/>
            </w:tcBorders>
            <w:shd w:val="clear" w:color="auto" w:fill="auto"/>
            <w:noWrap/>
            <w:hideMark/>
          </w:tcPr>
          <w:p w14:paraId="708B8B09" w14:textId="77777777" w:rsidR="003C6B80" w:rsidRPr="00E830E5" w:rsidRDefault="003C6B80" w:rsidP="00E830E5">
            <w:pPr>
              <w:jc w:val="right"/>
              <w:rPr>
                <w:sz w:val="20"/>
                <w:szCs w:val="20"/>
                <w:lang w:val="en-CA" w:eastAsia="en-CA"/>
              </w:rPr>
            </w:pPr>
            <w:r w:rsidRPr="00E830E5">
              <w:rPr>
                <w:sz w:val="20"/>
                <w:szCs w:val="20"/>
                <w:lang w:val="en-CA" w:eastAsia="en-CA"/>
              </w:rPr>
              <w:t>97</w:t>
            </w:r>
          </w:p>
        </w:tc>
        <w:tc>
          <w:tcPr>
            <w:tcW w:w="1216" w:type="dxa"/>
            <w:tcBorders>
              <w:top w:val="nil"/>
              <w:left w:val="nil"/>
              <w:bottom w:val="single" w:sz="4" w:space="0" w:color="auto"/>
              <w:right w:val="single" w:sz="4" w:space="0" w:color="auto"/>
            </w:tcBorders>
            <w:shd w:val="clear" w:color="auto" w:fill="auto"/>
            <w:hideMark/>
          </w:tcPr>
          <w:p w14:paraId="3461C5BE" w14:textId="77777777" w:rsidR="003C6B80" w:rsidRPr="00E830E5" w:rsidRDefault="003C6B80" w:rsidP="00E830E5">
            <w:pPr>
              <w:jc w:val="right"/>
              <w:rPr>
                <w:sz w:val="20"/>
                <w:szCs w:val="20"/>
                <w:lang w:val="en-CA" w:eastAsia="en-CA"/>
              </w:rPr>
            </w:pPr>
            <w:r w:rsidRPr="00E830E5">
              <w:rPr>
                <w:sz w:val="20"/>
                <w:szCs w:val="20"/>
                <w:lang w:val="en-CA" w:eastAsia="en-CA"/>
              </w:rPr>
              <w:t>9,758,088</w:t>
            </w:r>
          </w:p>
        </w:tc>
        <w:tc>
          <w:tcPr>
            <w:tcW w:w="1275" w:type="dxa"/>
            <w:tcBorders>
              <w:top w:val="nil"/>
              <w:left w:val="nil"/>
              <w:bottom w:val="single" w:sz="4" w:space="0" w:color="auto"/>
              <w:right w:val="single" w:sz="4" w:space="0" w:color="auto"/>
            </w:tcBorders>
            <w:shd w:val="clear" w:color="auto" w:fill="auto"/>
            <w:noWrap/>
            <w:hideMark/>
          </w:tcPr>
          <w:p w14:paraId="25EBCC0A" w14:textId="77777777" w:rsidR="003C6B80" w:rsidRPr="00E830E5" w:rsidRDefault="003C6B80" w:rsidP="00E830E5">
            <w:pPr>
              <w:jc w:val="right"/>
              <w:rPr>
                <w:sz w:val="20"/>
                <w:szCs w:val="20"/>
                <w:lang w:val="en-CA" w:eastAsia="en-CA"/>
              </w:rPr>
            </w:pPr>
            <w:r w:rsidRPr="00E830E5">
              <w:rPr>
                <w:sz w:val="20"/>
                <w:szCs w:val="20"/>
                <w:lang w:val="en-CA" w:eastAsia="en-CA"/>
              </w:rPr>
              <w:t>8,590,149</w:t>
            </w:r>
          </w:p>
        </w:tc>
        <w:tc>
          <w:tcPr>
            <w:tcW w:w="1116" w:type="dxa"/>
            <w:tcBorders>
              <w:top w:val="nil"/>
              <w:left w:val="nil"/>
              <w:bottom w:val="single" w:sz="4" w:space="0" w:color="auto"/>
              <w:right w:val="single" w:sz="4" w:space="0" w:color="auto"/>
            </w:tcBorders>
            <w:shd w:val="clear" w:color="auto" w:fill="auto"/>
            <w:noWrap/>
            <w:hideMark/>
          </w:tcPr>
          <w:p w14:paraId="61FF5015" w14:textId="77777777" w:rsidR="003C6B80" w:rsidRPr="00E830E5" w:rsidRDefault="003C6B80" w:rsidP="00E830E5">
            <w:pPr>
              <w:jc w:val="right"/>
              <w:rPr>
                <w:sz w:val="20"/>
                <w:szCs w:val="20"/>
                <w:lang w:val="en-CA" w:eastAsia="en-CA"/>
              </w:rPr>
            </w:pPr>
            <w:r w:rsidRPr="00E830E5">
              <w:rPr>
                <w:sz w:val="20"/>
                <w:szCs w:val="20"/>
                <w:lang w:val="en-CA" w:eastAsia="en-CA"/>
              </w:rPr>
              <w:t>1,167,939</w:t>
            </w:r>
          </w:p>
        </w:tc>
        <w:tc>
          <w:tcPr>
            <w:tcW w:w="1050" w:type="dxa"/>
            <w:tcBorders>
              <w:top w:val="nil"/>
              <w:left w:val="nil"/>
              <w:bottom w:val="single" w:sz="4" w:space="0" w:color="auto"/>
              <w:right w:val="single" w:sz="4" w:space="0" w:color="auto"/>
            </w:tcBorders>
            <w:shd w:val="clear" w:color="auto" w:fill="auto"/>
            <w:noWrap/>
            <w:hideMark/>
          </w:tcPr>
          <w:p w14:paraId="1AB0152A" w14:textId="77777777" w:rsidR="003C6B80" w:rsidRPr="00E830E5" w:rsidRDefault="003C6B80" w:rsidP="00E830E5">
            <w:pPr>
              <w:jc w:val="right"/>
              <w:rPr>
                <w:sz w:val="20"/>
                <w:szCs w:val="20"/>
                <w:lang w:val="en-CA" w:eastAsia="en-CA"/>
              </w:rPr>
            </w:pPr>
            <w:r w:rsidRPr="00E830E5">
              <w:rPr>
                <w:sz w:val="20"/>
                <w:szCs w:val="20"/>
                <w:lang w:val="en-CA" w:eastAsia="en-CA"/>
              </w:rPr>
              <w:t>88</w:t>
            </w:r>
          </w:p>
        </w:tc>
      </w:tr>
      <w:tr w:rsidR="003C6B80" w:rsidRPr="00E830E5" w14:paraId="5316A472" w14:textId="77777777" w:rsidTr="00800633">
        <w:trPr>
          <w:trHeight w:val="408"/>
        </w:trPr>
        <w:tc>
          <w:tcPr>
            <w:tcW w:w="1956" w:type="dxa"/>
            <w:tcBorders>
              <w:top w:val="nil"/>
              <w:left w:val="single" w:sz="4" w:space="0" w:color="auto"/>
              <w:bottom w:val="single" w:sz="4" w:space="0" w:color="auto"/>
              <w:right w:val="single" w:sz="4" w:space="0" w:color="auto"/>
            </w:tcBorders>
            <w:shd w:val="clear" w:color="auto" w:fill="auto"/>
            <w:vAlign w:val="center"/>
            <w:hideMark/>
          </w:tcPr>
          <w:p w14:paraId="64EBB9C8" w14:textId="77777777" w:rsidR="003C6B80" w:rsidRPr="00E830E5" w:rsidRDefault="003C6B80" w:rsidP="00E830E5">
            <w:pPr>
              <w:jc w:val="left"/>
              <w:rPr>
                <w:sz w:val="20"/>
                <w:szCs w:val="20"/>
                <w:lang w:val="en-CA" w:eastAsia="en-CA"/>
              </w:rPr>
            </w:pPr>
            <w:r w:rsidRPr="00E830E5">
              <w:rPr>
                <w:sz w:val="20"/>
                <w:szCs w:val="20"/>
                <w:lang w:val="en-CA"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4243186E" w14:textId="77777777" w:rsidR="003C6B80" w:rsidRPr="00E830E5" w:rsidRDefault="003C6B80" w:rsidP="00E830E5">
            <w:pPr>
              <w:jc w:val="right"/>
              <w:rPr>
                <w:sz w:val="20"/>
                <w:szCs w:val="20"/>
                <w:lang w:val="en-CA" w:eastAsia="en-CA"/>
              </w:rPr>
            </w:pPr>
            <w:r w:rsidRPr="00E830E5">
              <w:rPr>
                <w:sz w:val="20"/>
                <w:szCs w:val="20"/>
                <w:lang w:val="en-CA" w:eastAsia="en-CA"/>
              </w:rPr>
              <w:t>7</w:t>
            </w:r>
          </w:p>
        </w:tc>
        <w:tc>
          <w:tcPr>
            <w:tcW w:w="1150" w:type="dxa"/>
            <w:tcBorders>
              <w:top w:val="nil"/>
              <w:left w:val="nil"/>
              <w:bottom w:val="single" w:sz="4" w:space="0" w:color="auto"/>
              <w:right w:val="single" w:sz="4" w:space="0" w:color="auto"/>
            </w:tcBorders>
            <w:shd w:val="clear" w:color="auto" w:fill="auto"/>
            <w:noWrap/>
            <w:hideMark/>
          </w:tcPr>
          <w:p w14:paraId="230D0795" w14:textId="77777777" w:rsidR="003C6B80" w:rsidRPr="00E830E5" w:rsidRDefault="003C6B80" w:rsidP="00E830E5">
            <w:pPr>
              <w:jc w:val="right"/>
              <w:rPr>
                <w:sz w:val="20"/>
                <w:szCs w:val="20"/>
                <w:lang w:val="en-CA" w:eastAsia="en-CA"/>
              </w:rPr>
            </w:pPr>
            <w:r w:rsidRPr="00E830E5">
              <w:rPr>
                <w:sz w:val="20"/>
                <w:szCs w:val="20"/>
                <w:lang w:val="en-CA" w:eastAsia="en-CA"/>
              </w:rPr>
              <w:t>7</w:t>
            </w:r>
          </w:p>
        </w:tc>
        <w:tc>
          <w:tcPr>
            <w:tcW w:w="1094" w:type="dxa"/>
            <w:tcBorders>
              <w:top w:val="nil"/>
              <w:left w:val="nil"/>
              <w:bottom w:val="single" w:sz="4" w:space="0" w:color="auto"/>
              <w:right w:val="single" w:sz="4" w:space="0" w:color="auto"/>
            </w:tcBorders>
            <w:shd w:val="clear" w:color="auto" w:fill="auto"/>
            <w:noWrap/>
            <w:hideMark/>
          </w:tcPr>
          <w:p w14:paraId="45E8ADE1" w14:textId="77777777" w:rsidR="003C6B80" w:rsidRPr="00E830E5" w:rsidRDefault="003C6B80" w:rsidP="00E830E5">
            <w:pPr>
              <w:jc w:val="right"/>
              <w:rPr>
                <w:sz w:val="20"/>
                <w:szCs w:val="20"/>
                <w:lang w:val="en-CA" w:eastAsia="en-CA"/>
              </w:rPr>
            </w:pPr>
            <w:r w:rsidRPr="00E830E5">
              <w:rPr>
                <w:sz w:val="20"/>
                <w:szCs w:val="20"/>
                <w:lang w:val="en-CA" w:eastAsia="en-CA"/>
              </w:rPr>
              <w:t>100</w:t>
            </w:r>
          </w:p>
        </w:tc>
        <w:tc>
          <w:tcPr>
            <w:tcW w:w="1216" w:type="dxa"/>
            <w:tcBorders>
              <w:top w:val="nil"/>
              <w:left w:val="nil"/>
              <w:bottom w:val="single" w:sz="4" w:space="0" w:color="auto"/>
              <w:right w:val="single" w:sz="4" w:space="0" w:color="auto"/>
            </w:tcBorders>
            <w:shd w:val="clear" w:color="auto" w:fill="auto"/>
            <w:hideMark/>
          </w:tcPr>
          <w:p w14:paraId="0A6366E9" w14:textId="77777777" w:rsidR="003C6B80" w:rsidRPr="00E830E5" w:rsidRDefault="003C6B80" w:rsidP="00E830E5">
            <w:pPr>
              <w:jc w:val="right"/>
              <w:rPr>
                <w:sz w:val="20"/>
                <w:szCs w:val="20"/>
                <w:lang w:val="en-CA" w:eastAsia="en-CA"/>
              </w:rPr>
            </w:pPr>
            <w:r w:rsidRPr="00E830E5">
              <w:rPr>
                <w:sz w:val="20"/>
                <w:szCs w:val="20"/>
                <w:lang w:val="en-CA" w:eastAsia="en-CA"/>
              </w:rPr>
              <w:t>883,376</w:t>
            </w:r>
          </w:p>
        </w:tc>
        <w:tc>
          <w:tcPr>
            <w:tcW w:w="1275" w:type="dxa"/>
            <w:tcBorders>
              <w:top w:val="nil"/>
              <w:left w:val="nil"/>
              <w:bottom w:val="single" w:sz="4" w:space="0" w:color="auto"/>
              <w:right w:val="single" w:sz="4" w:space="0" w:color="auto"/>
            </w:tcBorders>
            <w:shd w:val="clear" w:color="auto" w:fill="auto"/>
            <w:noWrap/>
            <w:hideMark/>
          </w:tcPr>
          <w:p w14:paraId="226FA7C7" w14:textId="77777777" w:rsidR="003C6B80" w:rsidRPr="00E830E5" w:rsidRDefault="003C6B80" w:rsidP="00E830E5">
            <w:pPr>
              <w:jc w:val="right"/>
              <w:rPr>
                <w:sz w:val="20"/>
                <w:szCs w:val="20"/>
                <w:lang w:val="en-CA" w:eastAsia="en-CA"/>
              </w:rPr>
            </w:pPr>
            <w:r w:rsidRPr="00E830E5">
              <w:rPr>
                <w:sz w:val="20"/>
                <w:szCs w:val="20"/>
                <w:lang w:val="en-CA" w:eastAsia="en-CA"/>
              </w:rPr>
              <w:t>883,376</w:t>
            </w:r>
          </w:p>
        </w:tc>
        <w:tc>
          <w:tcPr>
            <w:tcW w:w="1116" w:type="dxa"/>
            <w:tcBorders>
              <w:top w:val="nil"/>
              <w:left w:val="nil"/>
              <w:bottom w:val="single" w:sz="4" w:space="0" w:color="auto"/>
              <w:right w:val="single" w:sz="4" w:space="0" w:color="auto"/>
            </w:tcBorders>
            <w:shd w:val="clear" w:color="auto" w:fill="auto"/>
            <w:noWrap/>
            <w:hideMark/>
          </w:tcPr>
          <w:p w14:paraId="30843A70" w14:textId="77777777" w:rsidR="003C6B80" w:rsidRPr="00E830E5" w:rsidRDefault="003C6B80" w:rsidP="00E830E5">
            <w:pPr>
              <w:jc w:val="right"/>
              <w:rPr>
                <w:sz w:val="20"/>
                <w:szCs w:val="20"/>
                <w:lang w:val="en-CA" w:eastAsia="en-CA"/>
              </w:rPr>
            </w:pPr>
            <w:r w:rsidRPr="00E830E5">
              <w:rPr>
                <w:sz w:val="20"/>
                <w:szCs w:val="20"/>
                <w:lang w:val="en-CA" w:eastAsia="en-CA"/>
              </w:rPr>
              <w:t>0</w:t>
            </w:r>
          </w:p>
        </w:tc>
        <w:tc>
          <w:tcPr>
            <w:tcW w:w="1050" w:type="dxa"/>
            <w:tcBorders>
              <w:top w:val="nil"/>
              <w:left w:val="nil"/>
              <w:bottom w:val="single" w:sz="4" w:space="0" w:color="auto"/>
              <w:right w:val="single" w:sz="4" w:space="0" w:color="auto"/>
            </w:tcBorders>
            <w:shd w:val="clear" w:color="auto" w:fill="auto"/>
            <w:noWrap/>
            <w:hideMark/>
          </w:tcPr>
          <w:p w14:paraId="5BC2968E" w14:textId="77777777" w:rsidR="003C6B80" w:rsidRPr="00E830E5" w:rsidRDefault="003C6B80" w:rsidP="00E830E5">
            <w:pPr>
              <w:jc w:val="right"/>
              <w:rPr>
                <w:sz w:val="20"/>
                <w:szCs w:val="20"/>
                <w:lang w:val="en-CA" w:eastAsia="en-CA"/>
              </w:rPr>
            </w:pPr>
            <w:r w:rsidRPr="00E830E5">
              <w:rPr>
                <w:sz w:val="20"/>
                <w:szCs w:val="20"/>
                <w:lang w:val="en-CA" w:eastAsia="en-CA"/>
              </w:rPr>
              <w:t>100</w:t>
            </w:r>
          </w:p>
        </w:tc>
      </w:tr>
      <w:tr w:rsidR="003C6B80" w:rsidRPr="00E830E5" w14:paraId="364C9713" w14:textId="77777777" w:rsidTr="00800633">
        <w:trPr>
          <w:trHeight w:val="204"/>
        </w:trPr>
        <w:tc>
          <w:tcPr>
            <w:tcW w:w="1956" w:type="dxa"/>
            <w:tcBorders>
              <w:top w:val="nil"/>
              <w:left w:val="single" w:sz="4" w:space="0" w:color="auto"/>
              <w:bottom w:val="single" w:sz="4" w:space="0" w:color="auto"/>
              <w:right w:val="single" w:sz="4" w:space="0" w:color="auto"/>
            </w:tcBorders>
            <w:shd w:val="clear" w:color="auto" w:fill="auto"/>
            <w:vAlign w:val="center"/>
            <w:hideMark/>
          </w:tcPr>
          <w:p w14:paraId="26AF819B" w14:textId="77777777" w:rsidR="003C6B80" w:rsidRPr="00E830E5" w:rsidRDefault="003C6B80" w:rsidP="00E830E5">
            <w:pPr>
              <w:jc w:val="left"/>
              <w:rPr>
                <w:sz w:val="20"/>
                <w:szCs w:val="20"/>
                <w:lang w:val="en-CA" w:eastAsia="en-CA"/>
              </w:rPr>
            </w:pPr>
            <w:r w:rsidRPr="00E830E5">
              <w:rPr>
                <w:sz w:val="20"/>
                <w:szCs w:val="20"/>
                <w:lang w:val="en-CA"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360BE922" w14:textId="77777777" w:rsidR="003C6B80" w:rsidRPr="00E830E5" w:rsidRDefault="003C6B80" w:rsidP="00E830E5">
            <w:pPr>
              <w:jc w:val="right"/>
              <w:rPr>
                <w:sz w:val="20"/>
                <w:szCs w:val="20"/>
                <w:lang w:val="en-CA" w:eastAsia="en-CA"/>
              </w:rPr>
            </w:pPr>
            <w:r w:rsidRPr="00E830E5">
              <w:rPr>
                <w:sz w:val="20"/>
                <w:szCs w:val="20"/>
                <w:lang w:val="en-CA" w:eastAsia="en-CA"/>
              </w:rPr>
              <w:t>221</w:t>
            </w:r>
          </w:p>
        </w:tc>
        <w:tc>
          <w:tcPr>
            <w:tcW w:w="1150" w:type="dxa"/>
            <w:tcBorders>
              <w:top w:val="nil"/>
              <w:left w:val="nil"/>
              <w:bottom w:val="single" w:sz="4" w:space="0" w:color="auto"/>
              <w:right w:val="single" w:sz="4" w:space="0" w:color="auto"/>
            </w:tcBorders>
            <w:shd w:val="clear" w:color="auto" w:fill="auto"/>
            <w:noWrap/>
            <w:hideMark/>
          </w:tcPr>
          <w:p w14:paraId="01FB7E52" w14:textId="77777777" w:rsidR="003C6B80" w:rsidRPr="00E830E5" w:rsidRDefault="003C6B80" w:rsidP="00E830E5">
            <w:pPr>
              <w:jc w:val="right"/>
              <w:rPr>
                <w:sz w:val="20"/>
                <w:szCs w:val="20"/>
                <w:lang w:val="en-CA" w:eastAsia="en-CA"/>
              </w:rPr>
            </w:pPr>
            <w:r w:rsidRPr="00E830E5">
              <w:rPr>
                <w:sz w:val="20"/>
                <w:szCs w:val="20"/>
                <w:lang w:val="en-CA" w:eastAsia="en-CA"/>
              </w:rPr>
              <w:t>183</w:t>
            </w:r>
          </w:p>
        </w:tc>
        <w:tc>
          <w:tcPr>
            <w:tcW w:w="1094" w:type="dxa"/>
            <w:tcBorders>
              <w:top w:val="nil"/>
              <w:left w:val="nil"/>
              <w:bottom w:val="single" w:sz="4" w:space="0" w:color="auto"/>
              <w:right w:val="single" w:sz="4" w:space="0" w:color="auto"/>
            </w:tcBorders>
            <w:shd w:val="clear" w:color="auto" w:fill="auto"/>
            <w:noWrap/>
            <w:hideMark/>
          </w:tcPr>
          <w:p w14:paraId="2829AF69" w14:textId="77777777" w:rsidR="003C6B80" w:rsidRPr="00E830E5" w:rsidRDefault="003C6B80" w:rsidP="00E830E5">
            <w:pPr>
              <w:jc w:val="right"/>
              <w:rPr>
                <w:sz w:val="20"/>
                <w:szCs w:val="20"/>
                <w:lang w:val="en-CA" w:eastAsia="en-CA"/>
              </w:rPr>
            </w:pPr>
            <w:r w:rsidRPr="00E830E5">
              <w:rPr>
                <w:sz w:val="20"/>
                <w:szCs w:val="20"/>
                <w:lang w:val="en-CA" w:eastAsia="en-CA"/>
              </w:rPr>
              <w:t>83</w:t>
            </w:r>
          </w:p>
        </w:tc>
        <w:tc>
          <w:tcPr>
            <w:tcW w:w="1216" w:type="dxa"/>
            <w:tcBorders>
              <w:top w:val="nil"/>
              <w:left w:val="nil"/>
              <w:bottom w:val="single" w:sz="4" w:space="0" w:color="auto"/>
              <w:right w:val="single" w:sz="4" w:space="0" w:color="auto"/>
            </w:tcBorders>
            <w:shd w:val="clear" w:color="auto" w:fill="auto"/>
            <w:hideMark/>
          </w:tcPr>
          <w:p w14:paraId="623B1BA6" w14:textId="77777777" w:rsidR="003C6B80" w:rsidRPr="00E830E5" w:rsidRDefault="003C6B80" w:rsidP="00E830E5">
            <w:pPr>
              <w:jc w:val="right"/>
              <w:rPr>
                <w:sz w:val="20"/>
                <w:szCs w:val="20"/>
                <w:lang w:val="en-CA" w:eastAsia="en-CA"/>
              </w:rPr>
            </w:pPr>
            <w:r w:rsidRPr="00E830E5">
              <w:rPr>
                <w:sz w:val="20"/>
                <w:szCs w:val="20"/>
                <w:lang w:val="en-CA" w:eastAsia="en-CA"/>
              </w:rPr>
              <w:t>102,630,315</w:t>
            </w:r>
          </w:p>
        </w:tc>
        <w:tc>
          <w:tcPr>
            <w:tcW w:w="1275" w:type="dxa"/>
            <w:tcBorders>
              <w:top w:val="nil"/>
              <w:left w:val="nil"/>
              <w:bottom w:val="single" w:sz="4" w:space="0" w:color="auto"/>
              <w:right w:val="single" w:sz="4" w:space="0" w:color="auto"/>
            </w:tcBorders>
            <w:shd w:val="clear" w:color="auto" w:fill="auto"/>
            <w:noWrap/>
            <w:hideMark/>
          </w:tcPr>
          <w:p w14:paraId="10A08B3F" w14:textId="77777777" w:rsidR="003C6B80" w:rsidRPr="00E830E5" w:rsidRDefault="003C6B80" w:rsidP="00E830E5">
            <w:pPr>
              <w:jc w:val="right"/>
              <w:rPr>
                <w:sz w:val="20"/>
                <w:szCs w:val="20"/>
                <w:lang w:val="en-CA" w:eastAsia="en-CA"/>
              </w:rPr>
            </w:pPr>
            <w:r w:rsidRPr="00E830E5">
              <w:rPr>
                <w:sz w:val="20"/>
                <w:szCs w:val="20"/>
                <w:lang w:val="en-CA" w:eastAsia="en-CA"/>
              </w:rPr>
              <w:t>93,097,423</w:t>
            </w:r>
          </w:p>
        </w:tc>
        <w:tc>
          <w:tcPr>
            <w:tcW w:w="1116" w:type="dxa"/>
            <w:tcBorders>
              <w:top w:val="nil"/>
              <w:left w:val="nil"/>
              <w:bottom w:val="single" w:sz="4" w:space="0" w:color="auto"/>
              <w:right w:val="single" w:sz="4" w:space="0" w:color="auto"/>
            </w:tcBorders>
            <w:shd w:val="clear" w:color="auto" w:fill="auto"/>
            <w:noWrap/>
            <w:hideMark/>
          </w:tcPr>
          <w:p w14:paraId="7A0A9E7D" w14:textId="77777777" w:rsidR="003C6B80" w:rsidRPr="00E830E5" w:rsidRDefault="003C6B80" w:rsidP="00E830E5">
            <w:pPr>
              <w:jc w:val="right"/>
              <w:rPr>
                <w:sz w:val="20"/>
                <w:szCs w:val="20"/>
                <w:lang w:val="en-CA" w:eastAsia="en-CA"/>
              </w:rPr>
            </w:pPr>
            <w:r w:rsidRPr="00E830E5">
              <w:rPr>
                <w:sz w:val="20"/>
                <w:szCs w:val="20"/>
                <w:lang w:val="en-CA" w:eastAsia="en-CA"/>
              </w:rPr>
              <w:t>9,532,892</w:t>
            </w:r>
          </w:p>
        </w:tc>
        <w:tc>
          <w:tcPr>
            <w:tcW w:w="1050" w:type="dxa"/>
            <w:tcBorders>
              <w:top w:val="nil"/>
              <w:left w:val="nil"/>
              <w:bottom w:val="single" w:sz="4" w:space="0" w:color="auto"/>
              <w:right w:val="single" w:sz="4" w:space="0" w:color="auto"/>
            </w:tcBorders>
            <w:shd w:val="clear" w:color="auto" w:fill="auto"/>
            <w:noWrap/>
            <w:hideMark/>
          </w:tcPr>
          <w:p w14:paraId="046F20DE" w14:textId="77777777" w:rsidR="003C6B80" w:rsidRPr="00E830E5" w:rsidRDefault="003C6B80" w:rsidP="00E830E5">
            <w:pPr>
              <w:jc w:val="right"/>
              <w:rPr>
                <w:sz w:val="20"/>
                <w:szCs w:val="20"/>
                <w:lang w:val="en-CA" w:eastAsia="en-CA"/>
              </w:rPr>
            </w:pPr>
            <w:r w:rsidRPr="00E830E5">
              <w:rPr>
                <w:sz w:val="20"/>
                <w:szCs w:val="20"/>
                <w:lang w:val="en-CA" w:eastAsia="en-CA"/>
              </w:rPr>
              <w:t>91</w:t>
            </w:r>
          </w:p>
        </w:tc>
      </w:tr>
      <w:tr w:rsidR="003C6B80" w:rsidRPr="00E830E5" w14:paraId="6F66162F" w14:textId="77777777" w:rsidTr="00800633">
        <w:trPr>
          <w:trHeight w:val="204"/>
        </w:trPr>
        <w:tc>
          <w:tcPr>
            <w:tcW w:w="1956" w:type="dxa"/>
            <w:tcBorders>
              <w:top w:val="nil"/>
              <w:left w:val="single" w:sz="4" w:space="0" w:color="auto"/>
              <w:bottom w:val="single" w:sz="4" w:space="0" w:color="auto"/>
              <w:right w:val="single" w:sz="4" w:space="0" w:color="auto"/>
            </w:tcBorders>
            <w:shd w:val="clear" w:color="auto" w:fill="auto"/>
            <w:vAlign w:val="center"/>
            <w:hideMark/>
          </w:tcPr>
          <w:p w14:paraId="334C971C" w14:textId="77777777" w:rsidR="003C6B80" w:rsidRPr="00E830E5" w:rsidRDefault="003C6B80" w:rsidP="00E830E5">
            <w:pPr>
              <w:jc w:val="left"/>
              <w:rPr>
                <w:sz w:val="20"/>
                <w:szCs w:val="20"/>
                <w:lang w:val="en-CA" w:eastAsia="en-CA"/>
              </w:rPr>
            </w:pPr>
            <w:r w:rsidRPr="00E830E5">
              <w:rPr>
                <w:sz w:val="20"/>
                <w:szCs w:val="20"/>
                <w:lang w:val="en-CA"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1C4DD388" w14:textId="77777777" w:rsidR="003C6B80" w:rsidRPr="00E830E5" w:rsidRDefault="003C6B80" w:rsidP="00E830E5">
            <w:pPr>
              <w:jc w:val="right"/>
              <w:rPr>
                <w:sz w:val="20"/>
                <w:szCs w:val="20"/>
                <w:lang w:val="en-CA" w:eastAsia="en-CA"/>
              </w:rPr>
            </w:pPr>
            <w:r w:rsidRPr="00E830E5">
              <w:rPr>
                <w:sz w:val="20"/>
                <w:szCs w:val="20"/>
                <w:lang w:val="en-CA" w:eastAsia="en-CA"/>
              </w:rPr>
              <w:t>122</w:t>
            </w:r>
          </w:p>
        </w:tc>
        <w:tc>
          <w:tcPr>
            <w:tcW w:w="1150" w:type="dxa"/>
            <w:tcBorders>
              <w:top w:val="nil"/>
              <w:left w:val="nil"/>
              <w:bottom w:val="single" w:sz="4" w:space="0" w:color="auto"/>
              <w:right w:val="single" w:sz="4" w:space="0" w:color="auto"/>
            </w:tcBorders>
            <w:shd w:val="clear" w:color="auto" w:fill="auto"/>
            <w:noWrap/>
            <w:hideMark/>
          </w:tcPr>
          <w:p w14:paraId="70B8D162" w14:textId="77777777" w:rsidR="003C6B80" w:rsidRPr="00E830E5" w:rsidRDefault="003C6B80" w:rsidP="00E830E5">
            <w:pPr>
              <w:jc w:val="right"/>
              <w:rPr>
                <w:sz w:val="20"/>
                <w:szCs w:val="20"/>
                <w:lang w:val="en-CA" w:eastAsia="en-CA"/>
              </w:rPr>
            </w:pPr>
            <w:r w:rsidRPr="00E830E5">
              <w:rPr>
                <w:sz w:val="20"/>
                <w:szCs w:val="20"/>
                <w:lang w:val="en-CA" w:eastAsia="en-CA"/>
              </w:rPr>
              <w:t>121</w:t>
            </w:r>
          </w:p>
        </w:tc>
        <w:tc>
          <w:tcPr>
            <w:tcW w:w="1094" w:type="dxa"/>
            <w:tcBorders>
              <w:top w:val="nil"/>
              <w:left w:val="nil"/>
              <w:bottom w:val="single" w:sz="4" w:space="0" w:color="auto"/>
              <w:right w:val="single" w:sz="4" w:space="0" w:color="auto"/>
            </w:tcBorders>
            <w:shd w:val="clear" w:color="auto" w:fill="auto"/>
            <w:noWrap/>
            <w:hideMark/>
          </w:tcPr>
          <w:p w14:paraId="7D4599A7" w14:textId="77777777" w:rsidR="003C6B80" w:rsidRPr="00E830E5" w:rsidRDefault="003C6B80" w:rsidP="00E830E5">
            <w:pPr>
              <w:jc w:val="right"/>
              <w:rPr>
                <w:sz w:val="20"/>
                <w:szCs w:val="20"/>
                <w:lang w:val="en-CA" w:eastAsia="en-CA"/>
              </w:rPr>
            </w:pPr>
            <w:r w:rsidRPr="00E830E5">
              <w:rPr>
                <w:sz w:val="20"/>
                <w:szCs w:val="20"/>
                <w:lang w:val="en-CA" w:eastAsia="en-CA"/>
              </w:rPr>
              <w:t>99</w:t>
            </w:r>
          </w:p>
        </w:tc>
        <w:tc>
          <w:tcPr>
            <w:tcW w:w="1216" w:type="dxa"/>
            <w:tcBorders>
              <w:top w:val="nil"/>
              <w:left w:val="nil"/>
              <w:bottom w:val="single" w:sz="4" w:space="0" w:color="auto"/>
              <w:right w:val="single" w:sz="4" w:space="0" w:color="auto"/>
            </w:tcBorders>
            <w:shd w:val="clear" w:color="auto" w:fill="auto"/>
            <w:hideMark/>
          </w:tcPr>
          <w:p w14:paraId="7224A203" w14:textId="77777777" w:rsidR="003C6B80" w:rsidRPr="00E830E5" w:rsidRDefault="003C6B80" w:rsidP="00E830E5">
            <w:pPr>
              <w:jc w:val="right"/>
              <w:rPr>
                <w:sz w:val="20"/>
                <w:szCs w:val="20"/>
                <w:lang w:val="en-CA" w:eastAsia="en-CA"/>
              </w:rPr>
            </w:pPr>
            <w:r w:rsidRPr="00E830E5">
              <w:rPr>
                <w:sz w:val="20"/>
                <w:szCs w:val="20"/>
                <w:lang w:val="en-CA" w:eastAsia="en-CA"/>
              </w:rPr>
              <w:t>5,416,111</w:t>
            </w:r>
          </w:p>
        </w:tc>
        <w:tc>
          <w:tcPr>
            <w:tcW w:w="1275" w:type="dxa"/>
            <w:tcBorders>
              <w:top w:val="nil"/>
              <w:left w:val="nil"/>
              <w:bottom w:val="single" w:sz="4" w:space="0" w:color="auto"/>
              <w:right w:val="single" w:sz="4" w:space="0" w:color="auto"/>
            </w:tcBorders>
            <w:shd w:val="clear" w:color="auto" w:fill="auto"/>
            <w:noWrap/>
            <w:hideMark/>
          </w:tcPr>
          <w:p w14:paraId="02684128" w14:textId="77777777" w:rsidR="003C6B80" w:rsidRPr="00E830E5" w:rsidRDefault="003C6B80" w:rsidP="00E830E5">
            <w:pPr>
              <w:jc w:val="right"/>
              <w:rPr>
                <w:sz w:val="20"/>
                <w:szCs w:val="20"/>
                <w:lang w:val="en-CA" w:eastAsia="en-CA"/>
              </w:rPr>
            </w:pPr>
            <w:r w:rsidRPr="00E830E5">
              <w:rPr>
                <w:sz w:val="20"/>
                <w:szCs w:val="20"/>
                <w:lang w:val="en-CA" w:eastAsia="en-CA"/>
              </w:rPr>
              <w:t>5,414,411</w:t>
            </w:r>
          </w:p>
        </w:tc>
        <w:tc>
          <w:tcPr>
            <w:tcW w:w="1116" w:type="dxa"/>
            <w:tcBorders>
              <w:top w:val="nil"/>
              <w:left w:val="nil"/>
              <w:bottom w:val="single" w:sz="4" w:space="0" w:color="auto"/>
              <w:right w:val="single" w:sz="4" w:space="0" w:color="auto"/>
            </w:tcBorders>
            <w:shd w:val="clear" w:color="auto" w:fill="auto"/>
            <w:noWrap/>
            <w:hideMark/>
          </w:tcPr>
          <w:p w14:paraId="74985CF1" w14:textId="77777777" w:rsidR="003C6B80" w:rsidRPr="00E830E5" w:rsidRDefault="003C6B80" w:rsidP="00E830E5">
            <w:pPr>
              <w:jc w:val="right"/>
              <w:rPr>
                <w:sz w:val="20"/>
                <w:szCs w:val="20"/>
                <w:lang w:val="en-CA" w:eastAsia="en-CA"/>
              </w:rPr>
            </w:pPr>
            <w:r w:rsidRPr="00E830E5">
              <w:rPr>
                <w:sz w:val="20"/>
                <w:szCs w:val="20"/>
                <w:lang w:val="en-CA" w:eastAsia="en-CA"/>
              </w:rPr>
              <w:t>1,700</w:t>
            </w:r>
          </w:p>
        </w:tc>
        <w:tc>
          <w:tcPr>
            <w:tcW w:w="1050" w:type="dxa"/>
            <w:tcBorders>
              <w:top w:val="nil"/>
              <w:left w:val="nil"/>
              <w:bottom w:val="single" w:sz="4" w:space="0" w:color="auto"/>
              <w:right w:val="single" w:sz="4" w:space="0" w:color="auto"/>
            </w:tcBorders>
            <w:shd w:val="clear" w:color="auto" w:fill="auto"/>
            <w:noWrap/>
            <w:hideMark/>
          </w:tcPr>
          <w:p w14:paraId="14327959" w14:textId="77777777" w:rsidR="003C6B80" w:rsidRPr="00E830E5" w:rsidRDefault="003C6B80" w:rsidP="00E830E5">
            <w:pPr>
              <w:jc w:val="right"/>
              <w:rPr>
                <w:sz w:val="20"/>
                <w:szCs w:val="20"/>
                <w:lang w:val="en-CA" w:eastAsia="en-CA"/>
              </w:rPr>
            </w:pPr>
            <w:r w:rsidRPr="00E830E5">
              <w:rPr>
                <w:sz w:val="20"/>
                <w:szCs w:val="20"/>
                <w:lang w:val="en-CA" w:eastAsia="en-CA"/>
              </w:rPr>
              <w:t>100</w:t>
            </w:r>
          </w:p>
        </w:tc>
      </w:tr>
      <w:tr w:rsidR="003C6B80" w:rsidRPr="00E830E5" w14:paraId="17FD0D72" w14:textId="77777777" w:rsidTr="00E12213">
        <w:trPr>
          <w:trHeight w:val="58"/>
        </w:trPr>
        <w:tc>
          <w:tcPr>
            <w:tcW w:w="1956" w:type="dxa"/>
            <w:tcBorders>
              <w:top w:val="nil"/>
              <w:left w:val="single" w:sz="4" w:space="0" w:color="auto"/>
              <w:bottom w:val="single" w:sz="4" w:space="0" w:color="auto"/>
              <w:right w:val="single" w:sz="4" w:space="0" w:color="auto"/>
            </w:tcBorders>
            <w:shd w:val="clear" w:color="auto" w:fill="auto"/>
            <w:vAlign w:val="center"/>
            <w:hideMark/>
          </w:tcPr>
          <w:p w14:paraId="3A6DF486" w14:textId="77777777" w:rsidR="003C6B80" w:rsidRPr="00E830E5" w:rsidRDefault="003C6B80" w:rsidP="00E830E5">
            <w:pPr>
              <w:jc w:val="left"/>
              <w:rPr>
                <w:sz w:val="20"/>
                <w:szCs w:val="20"/>
                <w:lang w:val="en-CA" w:eastAsia="en-CA"/>
              </w:rPr>
            </w:pPr>
            <w:r w:rsidRPr="00E830E5">
              <w:rPr>
                <w:sz w:val="20"/>
                <w:szCs w:val="20"/>
                <w:lang w:val="en-CA"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274A7E71" w14:textId="77777777" w:rsidR="003C6B80" w:rsidRPr="00E830E5" w:rsidRDefault="003C6B80" w:rsidP="00E830E5">
            <w:pPr>
              <w:jc w:val="right"/>
              <w:rPr>
                <w:sz w:val="20"/>
                <w:szCs w:val="20"/>
                <w:lang w:val="en-CA" w:eastAsia="en-CA"/>
              </w:rPr>
            </w:pPr>
            <w:r w:rsidRPr="00E830E5">
              <w:rPr>
                <w:sz w:val="20"/>
                <w:szCs w:val="20"/>
                <w:lang w:val="en-CA" w:eastAsia="en-CA"/>
              </w:rPr>
              <w:t>200</w:t>
            </w:r>
          </w:p>
        </w:tc>
        <w:tc>
          <w:tcPr>
            <w:tcW w:w="1150" w:type="dxa"/>
            <w:tcBorders>
              <w:top w:val="nil"/>
              <w:left w:val="nil"/>
              <w:bottom w:val="single" w:sz="4" w:space="0" w:color="auto"/>
              <w:right w:val="single" w:sz="4" w:space="0" w:color="auto"/>
            </w:tcBorders>
            <w:shd w:val="clear" w:color="auto" w:fill="auto"/>
            <w:noWrap/>
            <w:hideMark/>
          </w:tcPr>
          <w:p w14:paraId="6FE16CA5" w14:textId="77777777" w:rsidR="003C6B80" w:rsidRPr="00E830E5" w:rsidRDefault="003C6B80" w:rsidP="00E830E5">
            <w:pPr>
              <w:jc w:val="right"/>
              <w:rPr>
                <w:sz w:val="20"/>
                <w:szCs w:val="20"/>
                <w:lang w:val="en-CA" w:eastAsia="en-CA"/>
              </w:rPr>
            </w:pPr>
            <w:r w:rsidRPr="00E830E5">
              <w:rPr>
                <w:sz w:val="20"/>
                <w:szCs w:val="20"/>
                <w:lang w:val="en-CA" w:eastAsia="en-CA"/>
              </w:rPr>
              <w:t>194</w:t>
            </w:r>
          </w:p>
        </w:tc>
        <w:tc>
          <w:tcPr>
            <w:tcW w:w="1094" w:type="dxa"/>
            <w:tcBorders>
              <w:top w:val="nil"/>
              <w:left w:val="nil"/>
              <w:bottom w:val="single" w:sz="4" w:space="0" w:color="auto"/>
              <w:right w:val="single" w:sz="4" w:space="0" w:color="auto"/>
            </w:tcBorders>
            <w:shd w:val="clear" w:color="auto" w:fill="auto"/>
            <w:noWrap/>
            <w:hideMark/>
          </w:tcPr>
          <w:p w14:paraId="3611ED9A" w14:textId="77777777" w:rsidR="003C6B80" w:rsidRPr="00E830E5" w:rsidRDefault="003C6B80" w:rsidP="00E830E5">
            <w:pPr>
              <w:jc w:val="right"/>
              <w:rPr>
                <w:sz w:val="20"/>
                <w:szCs w:val="20"/>
                <w:lang w:val="en-CA" w:eastAsia="en-CA"/>
              </w:rPr>
            </w:pPr>
            <w:r w:rsidRPr="00E830E5">
              <w:rPr>
                <w:sz w:val="20"/>
                <w:szCs w:val="20"/>
                <w:lang w:val="en-CA" w:eastAsia="en-CA"/>
              </w:rPr>
              <w:t>97</w:t>
            </w:r>
          </w:p>
        </w:tc>
        <w:tc>
          <w:tcPr>
            <w:tcW w:w="1216" w:type="dxa"/>
            <w:tcBorders>
              <w:top w:val="nil"/>
              <w:left w:val="nil"/>
              <w:bottom w:val="single" w:sz="4" w:space="0" w:color="auto"/>
              <w:right w:val="single" w:sz="4" w:space="0" w:color="auto"/>
            </w:tcBorders>
            <w:shd w:val="clear" w:color="auto" w:fill="auto"/>
            <w:hideMark/>
          </w:tcPr>
          <w:p w14:paraId="68D509EE" w14:textId="77777777" w:rsidR="003C6B80" w:rsidRPr="00E830E5" w:rsidRDefault="003C6B80" w:rsidP="00E830E5">
            <w:pPr>
              <w:jc w:val="right"/>
              <w:rPr>
                <w:sz w:val="20"/>
                <w:szCs w:val="20"/>
                <w:lang w:val="en-CA" w:eastAsia="en-CA"/>
              </w:rPr>
            </w:pPr>
            <w:r w:rsidRPr="00E830E5">
              <w:rPr>
                <w:sz w:val="20"/>
                <w:szCs w:val="20"/>
                <w:lang w:val="en-CA" w:eastAsia="en-CA"/>
              </w:rPr>
              <w:t>23,622,995</w:t>
            </w:r>
          </w:p>
        </w:tc>
        <w:tc>
          <w:tcPr>
            <w:tcW w:w="1275" w:type="dxa"/>
            <w:tcBorders>
              <w:top w:val="nil"/>
              <w:left w:val="nil"/>
              <w:bottom w:val="single" w:sz="4" w:space="0" w:color="auto"/>
              <w:right w:val="single" w:sz="4" w:space="0" w:color="auto"/>
            </w:tcBorders>
            <w:shd w:val="clear" w:color="auto" w:fill="auto"/>
            <w:noWrap/>
            <w:hideMark/>
          </w:tcPr>
          <w:p w14:paraId="4FEAD942" w14:textId="77777777" w:rsidR="003C6B80" w:rsidRPr="00E830E5" w:rsidRDefault="003C6B80" w:rsidP="00E830E5">
            <w:pPr>
              <w:jc w:val="right"/>
              <w:rPr>
                <w:sz w:val="20"/>
                <w:szCs w:val="20"/>
                <w:lang w:val="en-CA" w:eastAsia="en-CA"/>
              </w:rPr>
            </w:pPr>
            <w:r w:rsidRPr="00E830E5">
              <w:rPr>
                <w:sz w:val="20"/>
                <w:szCs w:val="20"/>
                <w:lang w:val="en-CA" w:eastAsia="en-CA"/>
              </w:rPr>
              <w:t>23,054,639</w:t>
            </w:r>
          </w:p>
        </w:tc>
        <w:tc>
          <w:tcPr>
            <w:tcW w:w="1116" w:type="dxa"/>
            <w:tcBorders>
              <w:top w:val="nil"/>
              <w:left w:val="nil"/>
              <w:bottom w:val="single" w:sz="4" w:space="0" w:color="auto"/>
              <w:right w:val="single" w:sz="4" w:space="0" w:color="auto"/>
            </w:tcBorders>
            <w:shd w:val="clear" w:color="auto" w:fill="auto"/>
            <w:noWrap/>
            <w:hideMark/>
          </w:tcPr>
          <w:p w14:paraId="7F9DA518" w14:textId="77777777" w:rsidR="003C6B80" w:rsidRPr="00E830E5" w:rsidRDefault="003C6B80" w:rsidP="00E830E5">
            <w:pPr>
              <w:jc w:val="right"/>
              <w:rPr>
                <w:sz w:val="20"/>
                <w:szCs w:val="20"/>
                <w:lang w:val="en-CA" w:eastAsia="en-CA"/>
              </w:rPr>
            </w:pPr>
            <w:r w:rsidRPr="00E830E5">
              <w:rPr>
                <w:sz w:val="20"/>
                <w:szCs w:val="20"/>
                <w:lang w:val="en-CA" w:eastAsia="en-CA"/>
              </w:rPr>
              <w:t>568,356</w:t>
            </w:r>
          </w:p>
        </w:tc>
        <w:tc>
          <w:tcPr>
            <w:tcW w:w="1050" w:type="dxa"/>
            <w:tcBorders>
              <w:top w:val="nil"/>
              <w:left w:val="nil"/>
              <w:bottom w:val="single" w:sz="4" w:space="0" w:color="auto"/>
              <w:right w:val="single" w:sz="4" w:space="0" w:color="auto"/>
            </w:tcBorders>
            <w:shd w:val="clear" w:color="auto" w:fill="auto"/>
            <w:noWrap/>
            <w:hideMark/>
          </w:tcPr>
          <w:p w14:paraId="5DD38E0A" w14:textId="77777777" w:rsidR="003C6B80" w:rsidRPr="00E830E5" w:rsidRDefault="003C6B80" w:rsidP="00E830E5">
            <w:pPr>
              <w:jc w:val="right"/>
              <w:rPr>
                <w:sz w:val="20"/>
                <w:szCs w:val="20"/>
                <w:lang w:val="en-CA" w:eastAsia="en-CA"/>
              </w:rPr>
            </w:pPr>
            <w:r w:rsidRPr="00E830E5">
              <w:rPr>
                <w:sz w:val="20"/>
                <w:szCs w:val="20"/>
                <w:lang w:val="en-CA" w:eastAsia="en-CA"/>
              </w:rPr>
              <w:t>98</w:t>
            </w:r>
          </w:p>
        </w:tc>
      </w:tr>
      <w:tr w:rsidR="003C6B80" w:rsidRPr="00E830E5" w14:paraId="5E7802D0" w14:textId="77777777" w:rsidTr="007050A2">
        <w:trPr>
          <w:trHeight w:val="204"/>
        </w:trPr>
        <w:tc>
          <w:tcPr>
            <w:tcW w:w="19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992E6" w14:textId="77777777" w:rsidR="003C6B80" w:rsidRPr="00E830E5" w:rsidRDefault="003C6B80" w:rsidP="00E830E5">
            <w:pPr>
              <w:jc w:val="left"/>
              <w:rPr>
                <w:sz w:val="20"/>
                <w:szCs w:val="20"/>
                <w:lang w:val="en-CA" w:eastAsia="en-CA"/>
              </w:rPr>
            </w:pPr>
            <w:r w:rsidRPr="00E830E5">
              <w:rPr>
                <w:sz w:val="20"/>
                <w:szCs w:val="20"/>
                <w:lang w:val="en-CA" w:eastAsia="en-CA"/>
              </w:rPr>
              <w:t>Training projects</w:t>
            </w:r>
          </w:p>
        </w:tc>
        <w:tc>
          <w:tcPr>
            <w:tcW w:w="1072" w:type="dxa"/>
            <w:tcBorders>
              <w:top w:val="single" w:sz="4" w:space="0" w:color="auto"/>
              <w:left w:val="nil"/>
              <w:bottom w:val="single" w:sz="4" w:space="0" w:color="auto"/>
              <w:right w:val="single" w:sz="4" w:space="0" w:color="auto"/>
            </w:tcBorders>
            <w:shd w:val="clear" w:color="auto" w:fill="auto"/>
            <w:noWrap/>
            <w:hideMark/>
          </w:tcPr>
          <w:p w14:paraId="3E855C25" w14:textId="77777777" w:rsidR="003C6B80" w:rsidRPr="00E830E5" w:rsidRDefault="003C6B80" w:rsidP="00E830E5">
            <w:pPr>
              <w:jc w:val="right"/>
              <w:rPr>
                <w:sz w:val="20"/>
                <w:szCs w:val="20"/>
                <w:lang w:val="en-CA" w:eastAsia="en-CA"/>
              </w:rPr>
            </w:pPr>
            <w:r w:rsidRPr="00E830E5">
              <w:rPr>
                <w:sz w:val="20"/>
                <w:szCs w:val="20"/>
                <w:lang w:val="en-CA" w:eastAsia="en-CA"/>
              </w:rPr>
              <w:t>73</w:t>
            </w:r>
          </w:p>
        </w:tc>
        <w:tc>
          <w:tcPr>
            <w:tcW w:w="1150" w:type="dxa"/>
            <w:tcBorders>
              <w:top w:val="single" w:sz="4" w:space="0" w:color="auto"/>
              <w:left w:val="nil"/>
              <w:bottom w:val="single" w:sz="4" w:space="0" w:color="auto"/>
              <w:right w:val="single" w:sz="4" w:space="0" w:color="auto"/>
            </w:tcBorders>
            <w:shd w:val="clear" w:color="auto" w:fill="auto"/>
            <w:noWrap/>
            <w:hideMark/>
          </w:tcPr>
          <w:p w14:paraId="1D2CC213" w14:textId="77777777" w:rsidR="003C6B80" w:rsidRPr="00E830E5" w:rsidRDefault="003C6B80" w:rsidP="00E830E5">
            <w:pPr>
              <w:jc w:val="right"/>
              <w:rPr>
                <w:sz w:val="20"/>
                <w:szCs w:val="20"/>
                <w:lang w:val="en-CA" w:eastAsia="en-CA"/>
              </w:rPr>
            </w:pPr>
            <w:r w:rsidRPr="00E830E5">
              <w:rPr>
                <w:sz w:val="20"/>
                <w:szCs w:val="20"/>
                <w:lang w:val="en-CA" w:eastAsia="en-CA"/>
              </w:rPr>
              <w:t>73</w:t>
            </w:r>
          </w:p>
        </w:tc>
        <w:tc>
          <w:tcPr>
            <w:tcW w:w="1094" w:type="dxa"/>
            <w:tcBorders>
              <w:top w:val="single" w:sz="4" w:space="0" w:color="auto"/>
              <w:left w:val="nil"/>
              <w:bottom w:val="single" w:sz="4" w:space="0" w:color="auto"/>
              <w:right w:val="single" w:sz="4" w:space="0" w:color="auto"/>
            </w:tcBorders>
            <w:shd w:val="clear" w:color="auto" w:fill="auto"/>
            <w:noWrap/>
            <w:hideMark/>
          </w:tcPr>
          <w:p w14:paraId="591E0314" w14:textId="77777777" w:rsidR="003C6B80" w:rsidRPr="00E830E5" w:rsidRDefault="003C6B80" w:rsidP="00E830E5">
            <w:pPr>
              <w:jc w:val="right"/>
              <w:rPr>
                <w:sz w:val="20"/>
                <w:szCs w:val="20"/>
                <w:lang w:val="en-CA" w:eastAsia="en-CA"/>
              </w:rPr>
            </w:pPr>
            <w:r w:rsidRPr="00E830E5">
              <w:rPr>
                <w:sz w:val="20"/>
                <w:szCs w:val="20"/>
                <w:lang w:val="en-CA" w:eastAsia="en-CA"/>
              </w:rPr>
              <w:t>100</w:t>
            </w:r>
          </w:p>
        </w:tc>
        <w:tc>
          <w:tcPr>
            <w:tcW w:w="1216" w:type="dxa"/>
            <w:tcBorders>
              <w:top w:val="single" w:sz="4" w:space="0" w:color="auto"/>
              <w:left w:val="nil"/>
              <w:bottom w:val="single" w:sz="4" w:space="0" w:color="auto"/>
              <w:right w:val="single" w:sz="4" w:space="0" w:color="auto"/>
            </w:tcBorders>
            <w:shd w:val="clear" w:color="auto" w:fill="auto"/>
            <w:hideMark/>
          </w:tcPr>
          <w:p w14:paraId="6F690E99" w14:textId="77777777" w:rsidR="003C6B80" w:rsidRPr="00E830E5" w:rsidRDefault="003C6B80" w:rsidP="00E830E5">
            <w:pPr>
              <w:jc w:val="right"/>
              <w:rPr>
                <w:sz w:val="20"/>
                <w:szCs w:val="20"/>
                <w:lang w:val="en-CA" w:eastAsia="en-CA"/>
              </w:rPr>
            </w:pPr>
            <w:r w:rsidRPr="00E830E5">
              <w:rPr>
                <w:sz w:val="20"/>
                <w:szCs w:val="20"/>
                <w:lang w:val="en-CA" w:eastAsia="en-CA"/>
              </w:rPr>
              <w:t>8,421,416</w:t>
            </w:r>
          </w:p>
        </w:tc>
        <w:tc>
          <w:tcPr>
            <w:tcW w:w="1275" w:type="dxa"/>
            <w:tcBorders>
              <w:top w:val="single" w:sz="4" w:space="0" w:color="auto"/>
              <w:left w:val="nil"/>
              <w:bottom w:val="single" w:sz="4" w:space="0" w:color="auto"/>
              <w:right w:val="single" w:sz="4" w:space="0" w:color="auto"/>
            </w:tcBorders>
            <w:shd w:val="clear" w:color="auto" w:fill="auto"/>
            <w:noWrap/>
            <w:hideMark/>
          </w:tcPr>
          <w:p w14:paraId="2C61F8D9" w14:textId="77777777" w:rsidR="003C6B80" w:rsidRPr="00E830E5" w:rsidRDefault="003C6B80" w:rsidP="00E830E5">
            <w:pPr>
              <w:jc w:val="right"/>
              <w:rPr>
                <w:sz w:val="20"/>
                <w:szCs w:val="20"/>
                <w:lang w:val="en-CA" w:eastAsia="en-CA"/>
              </w:rPr>
            </w:pPr>
            <w:r w:rsidRPr="00E830E5">
              <w:rPr>
                <w:sz w:val="20"/>
                <w:szCs w:val="20"/>
                <w:lang w:val="en-CA" w:eastAsia="en-CA"/>
              </w:rPr>
              <w:t>8,421,416</w:t>
            </w:r>
          </w:p>
        </w:tc>
        <w:tc>
          <w:tcPr>
            <w:tcW w:w="1116" w:type="dxa"/>
            <w:tcBorders>
              <w:top w:val="single" w:sz="4" w:space="0" w:color="auto"/>
              <w:left w:val="nil"/>
              <w:bottom w:val="single" w:sz="4" w:space="0" w:color="auto"/>
              <w:right w:val="single" w:sz="4" w:space="0" w:color="auto"/>
            </w:tcBorders>
            <w:shd w:val="clear" w:color="auto" w:fill="auto"/>
            <w:noWrap/>
            <w:hideMark/>
          </w:tcPr>
          <w:p w14:paraId="45945AA6" w14:textId="77777777" w:rsidR="003C6B80" w:rsidRPr="00E830E5" w:rsidRDefault="003C6B80" w:rsidP="00E830E5">
            <w:pPr>
              <w:jc w:val="right"/>
              <w:rPr>
                <w:sz w:val="20"/>
                <w:szCs w:val="20"/>
                <w:lang w:val="en-CA" w:eastAsia="en-CA"/>
              </w:rPr>
            </w:pPr>
            <w:r w:rsidRPr="00E830E5">
              <w:rPr>
                <w:sz w:val="20"/>
                <w:szCs w:val="20"/>
                <w:lang w:val="en-CA" w:eastAsia="en-CA"/>
              </w:rPr>
              <w:t>0</w:t>
            </w:r>
          </w:p>
        </w:tc>
        <w:tc>
          <w:tcPr>
            <w:tcW w:w="1050" w:type="dxa"/>
            <w:tcBorders>
              <w:top w:val="single" w:sz="4" w:space="0" w:color="auto"/>
              <w:left w:val="nil"/>
              <w:bottom w:val="single" w:sz="4" w:space="0" w:color="auto"/>
              <w:right w:val="single" w:sz="4" w:space="0" w:color="auto"/>
            </w:tcBorders>
            <w:shd w:val="clear" w:color="auto" w:fill="auto"/>
            <w:noWrap/>
            <w:hideMark/>
          </w:tcPr>
          <w:p w14:paraId="67666686" w14:textId="77777777" w:rsidR="003C6B80" w:rsidRPr="00E830E5" w:rsidRDefault="003C6B80" w:rsidP="00E830E5">
            <w:pPr>
              <w:jc w:val="right"/>
              <w:rPr>
                <w:sz w:val="20"/>
                <w:szCs w:val="20"/>
                <w:lang w:val="en-CA" w:eastAsia="en-CA"/>
              </w:rPr>
            </w:pPr>
            <w:r w:rsidRPr="00E830E5">
              <w:rPr>
                <w:sz w:val="20"/>
                <w:szCs w:val="20"/>
                <w:lang w:val="en-CA" w:eastAsia="en-CA"/>
              </w:rPr>
              <w:t>100</w:t>
            </w:r>
          </w:p>
        </w:tc>
      </w:tr>
      <w:tr w:rsidR="003C6B80" w:rsidRPr="00E830E5" w14:paraId="31D811B3" w14:textId="77777777" w:rsidTr="007050A2">
        <w:trPr>
          <w:trHeight w:val="204"/>
        </w:trPr>
        <w:tc>
          <w:tcPr>
            <w:tcW w:w="1956" w:type="dxa"/>
            <w:tcBorders>
              <w:top w:val="single" w:sz="4" w:space="0" w:color="auto"/>
              <w:left w:val="single" w:sz="4" w:space="0" w:color="auto"/>
              <w:bottom w:val="single" w:sz="4" w:space="0" w:color="auto"/>
              <w:right w:val="single" w:sz="4" w:space="0" w:color="auto"/>
            </w:tcBorders>
            <w:shd w:val="clear" w:color="auto" w:fill="auto"/>
            <w:hideMark/>
          </w:tcPr>
          <w:p w14:paraId="3D10C120" w14:textId="77777777" w:rsidR="003C6B80" w:rsidRPr="00E830E5" w:rsidRDefault="003C6B80" w:rsidP="00E830E5">
            <w:pPr>
              <w:jc w:val="left"/>
              <w:rPr>
                <w:b/>
                <w:bCs/>
                <w:sz w:val="20"/>
                <w:szCs w:val="20"/>
                <w:lang w:val="en-CA" w:eastAsia="en-CA"/>
              </w:rPr>
            </w:pPr>
            <w:r w:rsidRPr="00E830E5">
              <w:rPr>
                <w:b/>
                <w:bCs/>
                <w:sz w:val="20"/>
                <w:szCs w:val="20"/>
                <w:lang w:val="en-CA" w:eastAsia="en-CA"/>
              </w:rPr>
              <w:t>Total</w:t>
            </w:r>
          </w:p>
        </w:tc>
        <w:tc>
          <w:tcPr>
            <w:tcW w:w="1072" w:type="dxa"/>
            <w:tcBorders>
              <w:top w:val="single" w:sz="4" w:space="0" w:color="auto"/>
              <w:left w:val="single" w:sz="4" w:space="0" w:color="auto"/>
              <w:bottom w:val="single" w:sz="4" w:space="0" w:color="auto"/>
              <w:right w:val="single" w:sz="4" w:space="0" w:color="auto"/>
            </w:tcBorders>
            <w:shd w:val="clear" w:color="auto" w:fill="auto"/>
            <w:hideMark/>
          </w:tcPr>
          <w:p w14:paraId="46CDC11D" w14:textId="77777777" w:rsidR="003C6B80" w:rsidRPr="00E830E5" w:rsidRDefault="003C6B80" w:rsidP="00E830E5">
            <w:pPr>
              <w:jc w:val="right"/>
              <w:rPr>
                <w:b/>
                <w:bCs/>
                <w:sz w:val="20"/>
                <w:szCs w:val="20"/>
                <w:lang w:val="en-CA" w:eastAsia="en-CA"/>
              </w:rPr>
            </w:pPr>
            <w:r w:rsidRPr="00E830E5">
              <w:rPr>
                <w:b/>
                <w:bCs/>
                <w:sz w:val="20"/>
                <w:szCs w:val="20"/>
                <w:lang w:val="en-CA" w:eastAsia="en-CA"/>
              </w:rPr>
              <w:t>670</w:t>
            </w:r>
          </w:p>
        </w:tc>
        <w:tc>
          <w:tcPr>
            <w:tcW w:w="1150" w:type="dxa"/>
            <w:tcBorders>
              <w:top w:val="single" w:sz="4" w:space="0" w:color="auto"/>
              <w:left w:val="single" w:sz="4" w:space="0" w:color="auto"/>
              <w:bottom w:val="single" w:sz="4" w:space="0" w:color="auto"/>
              <w:right w:val="single" w:sz="4" w:space="0" w:color="auto"/>
            </w:tcBorders>
            <w:shd w:val="clear" w:color="auto" w:fill="auto"/>
            <w:hideMark/>
          </w:tcPr>
          <w:p w14:paraId="5E76633B" w14:textId="77777777" w:rsidR="003C6B80" w:rsidRPr="00E830E5" w:rsidRDefault="003C6B80" w:rsidP="00E830E5">
            <w:pPr>
              <w:jc w:val="right"/>
              <w:rPr>
                <w:b/>
                <w:bCs/>
                <w:sz w:val="20"/>
                <w:szCs w:val="20"/>
                <w:lang w:val="en-CA" w:eastAsia="en-CA"/>
              </w:rPr>
            </w:pPr>
            <w:r w:rsidRPr="00E830E5">
              <w:rPr>
                <w:b/>
                <w:bCs/>
                <w:sz w:val="20"/>
                <w:szCs w:val="20"/>
                <w:lang w:val="en-CA" w:eastAsia="en-CA"/>
              </w:rPr>
              <w:t>624</w:t>
            </w:r>
          </w:p>
        </w:tc>
        <w:tc>
          <w:tcPr>
            <w:tcW w:w="1094" w:type="dxa"/>
            <w:tcBorders>
              <w:top w:val="single" w:sz="4" w:space="0" w:color="auto"/>
              <w:left w:val="single" w:sz="4" w:space="0" w:color="auto"/>
              <w:bottom w:val="single" w:sz="4" w:space="0" w:color="auto"/>
              <w:right w:val="single" w:sz="4" w:space="0" w:color="auto"/>
            </w:tcBorders>
            <w:shd w:val="clear" w:color="auto" w:fill="auto"/>
            <w:noWrap/>
            <w:hideMark/>
          </w:tcPr>
          <w:p w14:paraId="7EC9A546" w14:textId="77777777" w:rsidR="003C6B80" w:rsidRPr="00E830E5" w:rsidRDefault="003C6B80" w:rsidP="00E830E5">
            <w:pPr>
              <w:jc w:val="right"/>
              <w:rPr>
                <w:b/>
                <w:bCs/>
                <w:sz w:val="20"/>
                <w:szCs w:val="20"/>
                <w:lang w:val="en-CA" w:eastAsia="en-CA"/>
              </w:rPr>
            </w:pPr>
            <w:r w:rsidRPr="00E830E5">
              <w:rPr>
                <w:b/>
                <w:bCs/>
                <w:sz w:val="20"/>
                <w:szCs w:val="20"/>
                <w:lang w:val="en-CA" w:eastAsia="en-CA"/>
              </w:rPr>
              <w:t>93</w:t>
            </w:r>
          </w:p>
        </w:tc>
        <w:tc>
          <w:tcPr>
            <w:tcW w:w="1216" w:type="dxa"/>
            <w:tcBorders>
              <w:top w:val="single" w:sz="4" w:space="0" w:color="auto"/>
              <w:left w:val="single" w:sz="4" w:space="0" w:color="auto"/>
              <w:bottom w:val="single" w:sz="4" w:space="0" w:color="auto"/>
              <w:right w:val="single" w:sz="4" w:space="0" w:color="auto"/>
            </w:tcBorders>
            <w:shd w:val="clear" w:color="auto" w:fill="auto"/>
            <w:hideMark/>
          </w:tcPr>
          <w:p w14:paraId="18D65C47" w14:textId="77777777" w:rsidR="003C6B80" w:rsidRPr="00E830E5" w:rsidRDefault="003C6B80" w:rsidP="00E830E5">
            <w:pPr>
              <w:jc w:val="right"/>
              <w:rPr>
                <w:b/>
                <w:bCs/>
                <w:sz w:val="20"/>
                <w:szCs w:val="20"/>
                <w:lang w:val="en-CA" w:eastAsia="en-CA"/>
              </w:rPr>
            </w:pPr>
            <w:r w:rsidRPr="00E830E5">
              <w:rPr>
                <w:b/>
                <w:bCs/>
                <w:sz w:val="20"/>
                <w:szCs w:val="20"/>
                <w:lang w:val="en-CA" w:eastAsia="en-CA"/>
              </w:rPr>
              <w:t>151,073,088</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729ECE5B" w14:textId="77777777" w:rsidR="003C6B80" w:rsidRPr="00E830E5" w:rsidRDefault="003C6B80" w:rsidP="00E830E5">
            <w:pPr>
              <w:jc w:val="right"/>
              <w:rPr>
                <w:b/>
                <w:bCs/>
                <w:sz w:val="20"/>
                <w:szCs w:val="20"/>
                <w:lang w:val="en-CA" w:eastAsia="en-CA"/>
              </w:rPr>
            </w:pPr>
            <w:r w:rsidRPr="00E830E5">
              <w:rPr>
                <w:b/>
                <w:bCs/>
                <w:sz w:val="20"/>
                <w:szCs w:val="20"/>
                <w:lang w:val="en-CA" w:eastAsia="en-CA"/>
              </w:rPr>
              <w:t>139,802,201</w:t>
            </w:r>
          </w:p>
        </w:tc>
        <w:tc>
          <w:tcPr>
            <w:tcW w:w="1116" w:type="dxa"/>
            <w:tcBorders>
              <w:top w:val="single" w:sz="4" w:space="0" w:color="auto"/>
              <w:left w:val="single" w:sz="4" w:space="0" w:color="auto"/>
              <w:bottom w:val="single" w:sz="4" w:space="0" w:color="auto"/>
              <w:right w:val="single" w:sz="4" w:space="0" w:color="auto"/>
            </w:tcBorders>
            <w:shd w:val="clear" w:color="auto" w:fill="auto"/>
            <w:hideMark/>
          </w:tcPr>
          <w:p w14:paraId="515F6C99" w14:textId="77777777" w:rsidR="003C6B80" w:rsidRPr="00E830E5" w:rsidRDefault="003C6B80" w:rsidP="00E830E5">
            <w:pPr>
              <w:jc w:val="right"/>
              <w:rPr>
                <w:b/>
                <w:bCs/>
                <w:sz w:val="20"/>
                <w:szCs w:val="20"/>
                <w:lang w:val="en-CA" w:eastAsia="en-CA"/>
              </w:rPr>
            </w:pPr>
            <w:r w:rsidRPr="00E830E5">
              <w:rPr>
                <w:b/>
                <w:bCs/>
                <w:sz w:val="20"/>
                <w:szCs w:val="20"/>
                <w:lang w:val="en-CA" w:eastAsia="en-CA"/>
              </w:rPr>
              <w:t>11,270,887</w:t>
            </w:r>
          </w:p>
        </w:tc>
        <w:tc>
          <w:tcPr>
            <w:tcW w:w="1050" w:type="dxa"/>
            <w:tcBorders>
              <w:top w:val="single" w:sz="4" w:space="0" w:color="auto"/>
              <w:left w:val="single" w:sz="4" w:space="0" w:color="auto"/>
              <w:bottom w:val="single" w:sz="4" w:space="0" w:color="auto"/>
              <w:right w:val="single" w:sz="4" w:space="0" w:color="auto"/>
            </w:tcBorders>
            <w:shd w:val="clear" w:color="auto" w:fill="auto"/>
            <w:noWrap/>
            <w:hideMark/>
          </w:tcPr>
          <w:p w14:paraId="54D60704" w14:textId="77777777" w:rsidR="003C6B80" w:rsidRPr="00E830E5" w:rsidRDefault="003C6B80" w:rsidP="00E830E5">
            <w:pPr>
              <w:jc w:val="right"/>
              <w:rPr>
                <w:b/>
                <w:bCs/>
                <w:sz w:val="20"/>
                <w:szCs w:val="20"/>
                <w:lang w:val="en-CA" w:eastAsia="en-CA"/>
              </w:rPr>
            </w:pPr>
            <w:r w:rsidRPr="00E830E5">
              <w:rPr>
                <w:b/>
                <w:bCs/>
                <w:sz w:val="20"/>
                <w:szCs w:val="20"/>
                <w:lang w:val="en-CA" w:eastAsia="en-CA"/>
              </w:rPr>
              <w:t>93</w:t>
            </w:r>
          </w:p>
        </w:tc>
      </w:tr>
    </w:tbl>
    <w:p w14:paraId="492BD36C" w14:textId="77777777" w:rsidR="00F53CA9" w:rsidRPr="00E830E5" w:rsidRDefault="00F53CA9" w:rsidP="00E830E5">
      <w:pPr>
        <w:rPr>
          <w:sz w:val="18"/>
          <w:szCs w:val="18"/>
          <w:lang w:val="en-CA"/>
        </w:rPr>
      </w:pPr>
      <w:r w:rsidRPr="00E830E5">
        <w:rPr>
          <w:sz w:val="18"/>
          <w:szCs w:val="18"/>
          <w:lang w:val="en-CA"/>
        </w:rPr>
        <w:t>* Excludes closed and transferred projects.</w:t>
      </w:r>
    </w:p>
    <w:p w14:paraId="315AB672" w14:textId="77777777" w:rsidR="00F53CA9" w:rsidRPr="00E830E5" w:rsidRDefault="00F53CA9" w:rsidP="00E830E5">
      <w:pPr>
        <w:rPr>
          <w:sz w:val="18"/>
          <w:szCs w:val="18"/>
          <w:lang w:val="en-CA"/>
        </w:rPr>
      </w:pPr>
      <w:r w:rsidRPr="00E830E5">
        <w:rPr>
          <w:sz w:val="18"/>
          <w:szCs w:val="18"/>
          <w:lang w:val="en-CA"/>
        </w:rPr>
        <w:t xml:space="preserve">** Excludes </w:t>
      </w:r>
      <w:r w:rsidR="003C6B80" w:rsidRPr="00E830E5">
        <w:rPr>
          <w:sz w:val="18"/>
          <w:szCs w:val="18"/>
          <w:lang w:val="en-CA"/>
        </w:rPr>
        <w:t>agency support costs</w:t>
      </w:r>
      <w:r w:rsidRPr="00E830E5">
        <w:rPr>
          <w:sz w:val="18"/>
          <w:szCs w:val="18"/>
          <w:lang w:val="en-CA"/>
        </w:rPr>
        <w:t xml:space="preserve">. </w:t>
      </w:r>
    </w:p>
    <w:p w14:paraId="0015EF96" w14:textId="77777777" w:rsidR="00F53CA9" w:rsidRPr="00E830E5" w:rsidRDefault="00F53CA9" w:rsidP="00E830E5">
      <w:pPr>
        <w:pStyle w:val="Heading1"/>
        <w:rPr>
          <w:lang w:val="en-CA"/>
        </w:rPr>
      </w:pPr>
      <w:r w:rsidRPr="00E830E5">
        <w:rPr>
          <w:lang w:val="en-CA"/>
        </w:rPr>
        <w:lastRenderedPageBreak/>
        <w:t>Table 3 presents an overview of status of project implementation by year</w:t>
      </w:r>
      <w:r w:rsidRPr="00E830E5">
        <w:rPr>
          <w:rStyle w:val="FootnoteReference"/>
          <w:sz w:val="22"/>
          <w:szCs w:val="22"/>
          <w:lang w:val="en-CA"/>
        </w:rPr>
        <w:footnoteReference w:id="5"/>
      </w:r>
      <w:r w:rsidRPr="00E830E5">
        <w:rPr>
          <w:lang w:val="en-CA"/>
        </w:rPr>
        <w:t>. All projects and acti</w:t>
      </w:r>
      <w:r w:rsidR="00DE54D5" w:rsidRPr="00E830E5">
        <w:rPr>
          <w:lang w:val="en-CA"/>
        </w:rPr>
        <w:t>vities approved between 1992 to</w:t>
      </w:r>
      <w:r w:rsidRPr="00E830E5">
        <w:rPr>
          <w:lang w:val="en-CA"/>
        </w:rPr>
        <w:t xml:space="preserve"> the end of 200</w:t>
      </w:r>
      <w:r w:rsidR="00DE54D5" w:rsidRPr="00E830E5">
        <w:rPr>
          <w:lang w:val="en-CA"/>
        </w:rPr>
        <w:t>9</w:t>
      </w:r>
      <w:r w:rsidRPr="00E830E5">
        <w:rPr>
          <w:lang w:val="en-CA"/>
        </w:rPr>
        <w:t xml:space="preserve">, have now been completed. </w:t>
      </w:r>
    </w:p>
    <w:p w14:paraId="6494FB7F" w14:textId="77777777" w:rsidR="00F53CA9" w:rsidRPr="00E830E5" w:rsidRDefault="00F53CA9" w:rsidP="00E830E5">
      <w:pPr>
        <w:suppressAutoHyphens/>
        <w:rPr>
          <w:b/>
          <w:spacing w:val="-3"/>
          <w:lang w:val="en-CA"/>
        </w:rPr>
      </w:pPr>
      <w:r w:rsidRPr="00E830E5">
        <w:rPr>
          <w:b/>
          <w:spacing w:val="-3"/>
          <w:lang w:val="en-CA"/>
        </w:rPr>
        <w:t>Table 3: Status of project implementation by year</w:t>
      </w:r>
    </w:p>
    <w:tbl>
      <w:tblPr>
        <w:tblW w:w="9726" w:type="dxa"/>
        <w:tblLook w:val="04A0" w:firstRow="1" w:lastRow="0" w:firstColumn="1" w:lastColumn="0" w:noHBand="0" w:noVBand="1"/>
      </w:tblPr>
      <w:tblGrid>
        <w:gridCol w:w="988"/>
        <w:gridCol w:w="1072"/>
        <w:gridCol w:w="1150"/>
        <w:gridCol w:w="1258"/>
        <w:gridCol w:w="1481"/>
        <w:gridCol w:w="1367"/>
        <w:gridCol w:w="1138"/>
        <w:gridCol w:w="1272"/>
      </w:tblGrid>
      <w:tr w:rsidR="00DE54D5" w:rsidRPr="00E830E5" w14:paraId="0E8FBF69" w14:textId="77777777" w:rsidTr="00DE54D5">
        <w:trPr>
          <w:trHeight w:val="264"/>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12535" w14:textId="77777777" w:rsidR="00DE54D5" w:rsidRPr="00E830E5" w:rsidRDefault="00DE54D5" w:rsidP="00E830E5">
            <w:pPr>
              <w:jc w:val="left"/>
              <w:rPr>
                <w:b/>
                <w:bCs/>
                <w:color w:val="000000"/>
                <w:sz w:val="20"/>
                <w:szCs w:val="20"/>
                <w:lang w:val="en-CA" w:eastAsia="en-CA"/>
              </w:rPr>
            </w:pPr>
            <w:r w:rsidRPr="00E830E5">
              <w:rPr>
                <w:b/>
                <w:bCs/>
                <w:color w:val="000000"/>
                <w:sz w:val="20"/>
                <w:szCs w:val="20"/>
                <w:lang w:val="en-CA" w:eastAsia="en-CA"/>
              </w:rPr>
              <w:t>Year</w:t>
            </w:r>
          </w:p>
        </w:tc>
        <w:tc>
          <w:tcPr>
            <w:tcW w:w="34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7D4335"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Number of projects*</w:t>
            </w:r>
          </w:p>
        </w:tc>
        <w:tc>
          <w:tcPr>
            <w:tcW w:w="525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884A1B" w14:textId="14DA1DEB"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Funding (US$)</w:t>
            </w:r>
            <w:r w:rsidR="009C02FF">
              <w:rPr>
                <w:b/>
                <w:bCs/>
                <w:color w:val="000000"/>
                <w:sz w:val="20"/>
                <w:szCs w:val="20"/>
                <w:lang w:val="en-CA" w:eastAsia="en-CA"/>
              </w:rPr>
              <w:t>**</w:t>
            </w:r>
          </w:p>
        </w:tc>
      </w:tr>
      <w:tr w:rsidR="00DE54D5" w:rsidRPr="00E830E5" w14:paraId="070D8470" w14:textId="77777777" w:rsidTr="00DE54D5">
        <w:trPr>
          <w:trHeight w:val="264"/>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AECB34" w14:textId="77777777" w:rsidR="00DE54D5" w:rsidRPr="00E830E5" w:rsidRDefault="00DE54D5" w:rsidP="00E830E5">
            <w:pPr>
              <w:jc w:val="left"/>
              <w:rPr>
                <w:b/>
                <w:bCs/>
                <w:color w:val="000000"/>
                <w:sz w:val="20"/>
                <w:szCs w:val="20"/>
                <w:lang w:val="en-CA"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3BB65C3D"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5DFD5B89"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Completed</w:t>
            </w:r>
          </w:p>
        </w:tc>
        <w:tc>
          <w:tcPr>
            <w:tcW w:w="1258" w:type="dxa"/>
            <w:tcBorders>
              <w:top w:val="nil"/>
              <w:left w:val="nil"/>
              <w:bottom w:val="single" w:sz="4" w:space="0" w:color="auto"/>
              <w:right w:val="single" w:sz="4" w:space="0" w:color="auto"/>
            </w:tcBorders>
            <w:shd w:val="clear" w:color="auto" w:fill="auto"/>
            <w:noWrap/>
            <w:vAlign w:val="center"/>
            <w:hideMark/>
          </w:tcPr>
          <w:p w14:paraId="5BAD8CA1"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 completed</w:t>
            </w:r>
          </w:p>
        </w:tc>
        <w:tc>
          <w:tcPr>
            <w:tcW w:w="1481" w:type="dxa"/>
            <w:tcBorders>
              <w:top w:val="nil"/>
              <w:left w:val="nil"/>
              <w:bottom w:val="single" w:sz="4" w:space="0" w:color="auto"/>
              <w:right w:val="single" w:sz="4" w:space="0" w:color="auto"/>
            </w:tcBorders>
            <w:shd w:val="clear" w:color="auto" w:fill="auto"/>
            <w:noWrap/>
            <w:vAlign w:val="center"/>
            <w:hideMark/>
          </w:tcPr>
          <w:p w14:paraId="2BF8F1FA"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Approved</w:t>
            </w:r>
          </w:p>
        </w:tc>
        <w:tc>
          <w:tcPr>
            <w:tcW w:w="1367" w:type="dxa"/>
            <w:tcBorders>
              <w:top w:val="nil"/>
              <w:left w:val="nil"/>
              <w:bottom w:val="single" w:sz="4" w:space="0" w:color="auto"/>
              <w:right w:val="single" w:sz="4" w:space="0" w:color="auto"/>
            </w:tcBorders>
            <w:shd w:val="clear" w:color="auto" w:fill="auto"/>
            <w:noWrap/>
            <w:vAlign w:val="center"/>
            <w:hideMark/>
          </w:tcPr>
          <w:p w14:paraId="0867D678"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Disbursed</w:t>
            </w:r>
          </w:p>
        </w:tc>
        <w:tc>
          <w:tcPr>
            <w:tcW w:w="1138" w:type="dxa"/>
            <w:tcBorders>
              <w:top w:val="nil"/>
              <w:left w:val="nil"/>
              <w:bottom w:val="single" w:sz="4" w:space="0" w:color="auto"/>
              <w:right w:val="single" w:sz="4" w:space="0" w:color="auto"/>
            </w:tcBorders>
            <w:shd w:val="clear" w:color="auto" w:fill="auto"/>
            <w:noWrap/>
            <w:vAlign w:val="center"/>
            <w:hideMark/>
          </w:tcPr>
          <w:p w14:paraId="129B7A7C" w14:textId="77777777" w:rsidR="00DE54D5" w:rsidRPr="00E830E5" w:rsidRDefault="00DE54D5" w:rsidP="00E830E5">
            <w:pPr>
              <w:jc w:val="center"/>
              <w:rPr>
                <w:b/>
                <w:bCs/>
                <w:color w:val="000000"/>
                <w:sz w:val="20"/>
                <w:szCs w:val="20"/>
                <w:lang w:val="en-CA" w:eastAsia="en-CA"/>
              </w:rPr>
            </w:pPr>
            <w:r w:rsidRPr="00E830E5">
              <w:rPr>
                <w:b/>
                <w:bCs/>
                <w:color w:val="000000"/>
                <w:sz w:val="20"/>
                <w:szCs w:val="20"/>
                <w:lang w:val="en-CA" w:eastAsia="en-CA"/>
              </w:rPr>
              <w:t>Balance</w:t>
            </w:r>
          </w:p>
        </w:tc>
        <w:tc>
          <w:tcPr>
            <w:tcW w:w="1272" w:type="dxa"/>
            <w:tcBorders>
              <w:top w:val="nil"/>
              <w:left w:val="nil"/>
              <w:bottom w:val="single" w:sz="4" w:space="0" w:color="auto"/>
              <w:right w:val="single" w:sz="4" w:space="0" w:color="auto"/>
            </w:tcBorders>
            <w:shd w:val="clear" w:color="auto" w:fill="auto"/>
            <w:noWrap/>
            <w:vAlign w:val="center"/>
            <w:hideMark/>
          </w:tcPr>
          <w:p w14:paraId="617774F5" w14:textId="77777777" w:rsidR="009C02FF" w:rsidRDefault="00DE54D5" w:rsidP="009C02FF">
            <w:pPr>
              <w:jc w:val="center"/>
              <w:rPr>
                <w:b/>
                <w:bCs/>
                <w:color w:val="000000"/>
                <w:sz w:val="20"/>
                <w:szCs w:val="20"/>
                <w:lang w:val="en-CA" w:eastAsia="en-CA"/>
              </w:rPr>
            </w:pPr>
            <w:r w:rsidRPr="00E830E5">
              <w:rPr>
                <w:b/>
                <w:bCs/>
                <w:color w:val="000000"/>
                <w:sz w:val="20"/>
                <w:szCs w:val="20"/>
                <w:lang w:val="en-CA" w:eastAsia="en-CA"/>
              </w:rPr>
              <w:t>%</w:t>
            </w:r>
          </w:p>
          <w:p w14:paraId="71B6A60F" w14:textId="7457A590" w:rsidR="00DE54D5" w:rsidRPr="00E830E5" w:rsidRDefault="00DE54D5" w:rsidP="009C02FF">
            <w:pPr>
              <w:jc w:val="center"/>
              <w:rPr>
                <w:b/>
                <w:bCs/>
                <w:color w:val="000000"/>
                <w:sz w:val="20"/>
                <w:szCs w:val="20"/>
                <w:lang w:val="en-CA" w:eastAsia="en-CA"/>
              </w:rPr>
            </w:pPr>
            <w:r w:rsidRPr="00E830E5">
              <w:rPr>
                <w:b/>
                <w:bCs/>
                <w:color w:val="000000"/>
                <w:sz w:val="20"/>
                <w:szCs w:val="20"/>
                <w:lang w:val="en-CA" w:eastAsia="en-CA"/>
              </w:rPr>
              <w:t>disbursed</w:t>
            </w:r>
          </w:p>
        </w:tc>
      </w:tr>
      <w:tr w:rsidR="00DE54D5" w:rsidRPr="00E830E5" w14:paraId="73A968BE"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C9E8140" w14:textId="77777777" w:rsidR="00DE54D5" w:rsidRPr="00E830E5" w:rsidRDefault="00DE54D5" w:rsidP="00E830E5">
            <w:pPr>
              <w:jc w:val="left"/>
              <w:rPr>
                <w:sz w:val="20"/>
                <w:szCs w:val="20"/>
                <w:lang w:val="en-CA" w:eastAsia="en-CA"/>
              </w:rPr>
            </w:pPr>
            <w:r w:rsidRPr="00E830E5">
              <w:rPr>
                <w:sz w:val="20"/>
                <w:szCs w:val="20"/>
                <w:lang w:val="en-CA" w:eastAsia="en-CA"/>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14:paraId="57D12F71" w14:textId="77777777" w:rsidR="00DE54D5" w:rsidRPr="00E830E5" w:rsidRDefault="00DE54D5" w:rsidP="00E830E5">
            <w:pPr>
              <w:jc w:val="right"/>
              <w:rPr>
                <w:sz w:val="20"/>
                <w:szCs w:val="20"/>
                <w:lang w:val="en-CA" w:eastAsia="en-CA"/>
              </w:rPr>
            </w:pPr>
            <w:r w:rsidRPr="00E830E5">
              <w:rPr>
                <w:sz w:val="20"/>
                <w:szCs w:val="20"/>
                <w:lang w:val="en-CA" w:eastAsia="en-CA"/>
              </w:rPr>
              <w:t>18</w:t>
            </w:r>
          </w:p>
        </w:tc>
        <w:tc>
          <w:tcPr>
            <w:tcW w:w="1150" w:type="dxa"/>
            <w:tcBorders>
              <w:top w:val="nil"/>
              <w:left w:val="nil"/>
              <w:bottom w:val="single" w:sz="4" w:space="0" w:color="auto"/>
              <w:right w:val="single" w:sz="4" w:space="0" w:color="auto"/>
            </w:tcBorders>
            <w:shd w:val="clear" w:color="auto" w:fill="auto"/>
            <w:noWrap/>
            <w:vAlign w:val="bottom"/>
            <w:hideMark/>
          </w:tcPr>
          <w:p w14:paraId="0F15EEED" w14:textId="77777777" w:rsidR="00DE54D5" w:rsidRPr="00E830E5" w:rsidRDefault="00DE54D5" w:rsidP="00E830E5">
            <w:pPr>
              <w:jc w:val="right"/>
              <w:rPr>
                <w:sz w:val="20"/>
                <w:szCs w:val="20"/>
                <w:lang w:val="en-CA" w:eastAsia="en-CA"/>
              </w:rPr>
            </w:pPr>
            <w:r w:rsidRPr="00E830E5">
              <w:rPr>
                <w:sz w:val="20"/>
                <w:szCs w:val="20"/>
                <w:lang w:val="en-CA" w:eastAsia="en-CA"/>
              </w:rPr>
              <w:t>18</w:t>
            </w:r>
          </w:p>
        </w:tc>
        <w:tc>
          <w:tcPr>
            <w:tcW w:w="1258" w:type="dxa"/>
            <w:tcBorders>
              <w:top w:val="nil"/>
              <w:left w:val="nil"/>
              <w:bottom w:val="single" w:sz="4" w:space="0" w:color="auto"/>
              <w:right w:val="single" w:sz="4" w:space="0" w:color="auto"/>
            </w:tcBorders>
            <w:shd w:val="clear" w:color="auto" w:fill="auto"/>
            <w:noWrap/>
            <w:vAlign w:val="bottom"/>
            <w:hideMark/>
          </w:tcPr>
          <w:p w14:paraId="577BAAA6"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3E4E971E" w14:textId="77777777" w:rsidR="00DE54D5" w:rsidRPr="00E830E5" w:rsidRDefault="00DE54D5" w:rsidP="00E830E5">
            <w:pPr>
              <w:jc w:val="right"/>
              <w:rPr>
                <w:sz w:val="20"/>
                <w:szCs w:val="20"/>
                <w:lang w:val="en-CA" w:eastAsia="en-CA"/>
              </w:rPr>
            </w:pPr>
            <w:r w:rsidRPr="00E830E5">
              <w:rPr>
                <w:sz w:val="20"/>
                <w:szCs w:val="20"/>
                <w:lang w:val="en-CA" w:eastAsia="en-CA"/>
              </w:rPr>
              <w:t>2,883,669</w:t>
            </w:r>
          </w:p>
        </w:tc>
        <w:tc>
          <w:tcPr>
            <w:tcW w:w="1367" w:type="dxa"/>
            <w:tcBorders>
              <w:top w:val="nil"/>
              <w:left w:val="nil"/>
              <w:bottom w:val="single" w:sz="4" w:space="0" w:color="auto"/>
              <w:right w:val="single" w:sz="4" w:space="0" w:color="auto"/>
            </w:tcBorders>
            <w:shd w:val="clear" w:color="auto" w:fill="auto"/>
            <w:noWrap/>
            <w:vAlign w:val="bottom"/>
            <w:hideMark/>
          </w:tcPr>
          <w:p w14:paraId="68083A8E" w14:textId="77777777" w:rsidR="00DE54D5" w:rsidRPr="00E830E5" w:rsidRDefault="00DE54D5" w:rsidP="00E830E5">
            <w:pPr>
              <w:jc w:val="right"/>
              <w:rPr>
                <w:sz w:val="20"/>
                <w:szCs w:val="20"/>
                <w:lang w:val="en-CA" w:eastAsia="en-CA"/>
              </w:rPr>
            </w:pPr>
            <w:r w:rsidRPr="00E830E5">
              <w:rPr>
                <w:sz w:val="20"/>
                <w:szCs w:val="20"/>
                <w:lang w:val="en-CA" w:eastAsia="en-CA"/>
              </w:rPr>
              <w:t>2,883,669</w:t>
            </w:r>
          </w:p>
        </w:tc>
        <w:tc>
          <w:tcPr>
            <w:tcW w:w="1138" w:type="dxa"/>
            <w:tcBorders>
              <w:top w:val="nil"/>
              <w:left w:val="nil"/>
              <w:bottom w:val="single" w:sz="4" w:space="0" w:color="auto"/>
              <w:right w:val="single" w:sz="4" w:space="0" w:color="auto"/>
            </w:tcBorders>
            <w:shd w:val="clear" w:color="auto" w:fill="auto"/>
            <w:noWrap/>
            <w:vAlign w:val="bottom"/>
            <w:hideMark/>
          </w:tcPr>
          <w:p w14:paraId="1EBB3F91"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10825952"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2C42D85A"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45242594" w14:textId="77777777" w:rsidR="00DE54D5" w:rsidRPr="00E830E5" w:rsidRDefault="00DE54D5" w:rsidP="00E830E5">
            <w:pPr>
              <w:jc w:val="left"/>
              <w:rPr>
                <w:sz w:val="20"/>
                <w:szCs w:val="20"/>
                <w:lang w:val="en-CA" w:eastAsia="en-CA"/>
              </w:rPr>
            </w:pPr>
            <w:r w:rsidRPr="00E830E5">
              <w:rPr>
                <w:sz w:val="20"/>
                <w:szCs w:val="20"/>
                <w:lang w:val="en-CA" w:eastAsia="en-CA"/>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14:paraId="16C26F9E" w14:textId="77777777" w:rsidR="00DE54D5" w:rsidRPr="00E830E5" w:rsidRDefault="00DE54D5" w:rsidP="00E830E5">
            <w:pPr>
              <w:jc w:val="right"/>
              <w:rPr>
                <w:sz w:val="20"/>
                <w:szCs w:val="20"/>
                <w:lang w:val="en-CA" w:eastAsia="en-CA"/>
              </w:rPr>
            </w:pPr>
            <w:r w:rsidRPr="00E830E5">
              <w:rPr>
                <w:sz w:val="20"/>
                <w:szCs w:val="20"/>
                <w:lang w:val="en-CA" w:eastAsia="en-CA"/>
              </w:rPr>
              <w:t>10</w:t>
            </w:r>
          </w:p>
        </w:tc>
        <w:tc>
          <w:tcPr>
            <w:tcW w:w="1150" w:type="dxa"/>
            <w:tcBorders>
              <w:top w:val="nil"/>
              <w:left w:val="nil"/>
              <w:bottom w:val="single" w:sz="4" w:space="0" w:color="auto"/>
              <w:right w:val="single" w:sz="4" w:space="0" w:color="auto"/>
            </w:tcBorders>
            <w:shd w:val="clear" w:color="auto" w:fill="auto"/>
            <w:noWrap/>
            <w:vAlign w:val="bottom"/>
            <w:hideMark/>
          </w:tcPr>
          <w:p w14:paraId="3C40B380" w14:textId="77777777" w:rsidR="00DE54D5" w:rsidRPr="00E830E5" w:rsidRDefault="00DE54D5" w:rsidP="00E830E5">
            <w:pPr>
              <w:jc w:val="right"/>
              <w:rPr>
                <w:sz w:val="20"/>
                <w:szCs w:val="20"/>
                <w:lang w:val="en-CA" w:eastAsia="en-CA"/>
              </w:rPr>
            </w:pPr>
            <w:r w:rsidRPr="00E830E5">
              <w:rPr>
                <w:sz w:val="20"/>
                <w:szCs w:val="20"/>
                <w:lang w:val="en-CA" w:eastAsia="en-CA"/>
              </w:rPr>
              <w:t>10</w:t>
            </w:r>
          </w:p>
        </w:tc>
        <w:tc>
          <w:tcPr>
            <w:tcW w:w="1258" w:type="dxa"/>
            <w:tcBorders>
              <w:top w:val="nil"/>
              <w:left w:val="nil"/>
              <w:bottom w:val="single" w:sz="4" w:space="0" w:color="auto"/>
              <w:right w:val="single" w:sz="4" w:space="0" w:color="auto"/>
            </w:tcBorders>
            <w:shd w:val="clear" w:color="auto" w:fill="auto"/>
            <w:noWrap/>
            <w:vAlign w:val="bottom"/>
            <w:hideMark/>
          </w:tcPr>
          <w:p w14:paraId="19330AB2"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562E164B" w14:textId="77777777" w:rsidR="00DE54D5" w:rsidRPr="00E830E5" w:rsidRDefault="00DE54D5" w:rsidP="00E830E5">
            <w:pPr>
              <w:jc w:val="right"/>
              <w:rPr>
                <w:sz w:val="20"/>
                <w:szCs w:val="20"/>
                <w:lang w:val="en-CA" w:eastAsia="en-CA"/>
              </w:rPr>
            </w:pPr>
            <w:r w:rsidRPr="00E830E5">
              <w:rPr>
                <w:sz w:val="20"/>
                <w:szCs w:val="20"/>
                <w:lang w:val="en-CA" w:eastAsia="en-CA"/>
              </w:rPr>
              <w:t>1,445,586</w:t>
            </w:r>
          </w:p>
        </w:tc>
        <w:tc>
          <w:tcPr>
            <w:tcW w:w="1367" w:type="dxa"/>
            <w:tcBorders>
              <w:top w:val="nil"/>
              <w:left w:val="nil"/>
              <w:bottom w:val="single" w:sz="4" w:space="0" w:color="auto"/>
              <w:right w:val="single" w:sz="4" w:space="0" w:color="auto"/>
            </w:tcBorders>
            <w:shd w:val="clear" w:color="auto" w:fill="auto"/>
            <w:noWrap/>
            <w:vAlign w:val="bottom"/>
            <w:hideMark/>
          </w:tcPr>
          <w:p w14:paraId="411A2DF6" w14:textId="77777777" w:rsidR="00DE54D5" w:rsidRPr="00E830E5" w:rsidRDefault="00DE54D5" w:rsidP="00E830E5">
            <w:pPr>
              <w:jc w:val="right"/>
              <w:rPr>
                <w:sz w:val="20"/>
                <w:szCs w:val="20"/>
                <w:lang w:val="en-CA" w:eastAsia="en-CA"/>
              </w:rPr>
            </w:pPr>
            <w:r w:rsidRPr="00E830E5">
              <w:rPr>
                <w:sz w:val="20"/>
                <w:szCs w:val="20"/>
                <w:lang w:val="en-CA" w:eastAsia="en-CA"/>
              </w:rPr>
              <w:t>1,445,586</w:t>
            </w:r>
          </w:p>
        </w:tc>
        <w:tc>
          <w:tcPr>
            <w:tcW w:w="1138" w:type="dxa"/>
            <w:tcBorders>
              <w:top w:val="nil"/>
              <w:left w:val="nil"/>
              <w:bottom w:val="single" w:sz="4" w:space="0" w:color="auto"/>
              <w:right w:val="single" w:sz="4" w:space="0" w:color="auto"/>
            </w:tcBorders>
            <w:shd w:val="clear" w:color="auto" w:fill="auto"/>
            <w:noWrap/>
            <w:vAlign w:val="bottom"/>
            <w:hideMark/>
          </w:tcPr>
          <w:p w14:paraId="246213BB"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619BACD9"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33EC4BB4"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1B72AE2B" w14:textId="77777777" w:rsidR="00DE54D5" w:rsidRPr="00E830E5" w:rsidRDefault="00DE54D5" w:rsidP="00E830E5">
            <w:pPr>
              <w:jc w:val="left"/>
              <w:rPr>
                <w:sz w:val="20"/>
                <w:szCs w:val="20"/>
                <w:lang w:val="en-CA" w:eastAsia="en-CA"/>
              </w:rPr>
            </w:pPr>
            <w:r w:rsidRPr="00E830E5">
              <w:rPr>
                <w:sz w:val="20"/>
                <w:szCs w:val="20"/>
                <w:lang w:val="en-CA" w:eastAsia="en-CA"/>
              </w:rPr>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14:paraId="19906750" w14:textId="77777777" w:rsidR="00DE54D5" w:rsidRPr="00E830E5" w:rsidRDefault="00DE54D5" w:rsidP="00E830E5">
            <w:pPr>
              <w:jc w:val="right"/>
              <w:rPr>
                <w:sz w:val="20"/>
                <w:szCs w:val="20"/>
                <w:lang w:val="en-CA" w:eastAsia="en-CA"/>
              </w:rPr>
            </w:pPr>
            <w:r w:rsidRPr="00E830E5">
              <w:rPr>
                <w:sz w:val="20"/>
                <w:szCs w:val="20"/>
                <w:lang w:val="en-CA" w:eastAsia="en-CA"/>
              </w:rPr>
              <w:t>30</w:t>
            </w:r>
          </w:p>
        </w:tc>
        <w:tc>
          <w:tcPr>
            <w:tcW w:w="1150" w:type="dxa"/>
            <w:tcBorders>
              <w:top w:val="nil"/>
              <w:left w:val="nil"/>
              <w:bottom w:val="single" w:sz="4" w:space="0" w:color="auto"/>
              <w:right w:val="single" w:sz="4" w:space="0" w:color="auto"/>
            </w:tcBorders>
            <w:shd w:val="clear" w:color="auto" w:fill="auto"/>
            <w:noWrap/>
            <w:vAlign w:val="bottom"/>
            <w:hideMark/>
          </w:tcPr>
          <w:p w14:paraId="53D82AAC" w14:textId="77777777" w:rsidR="00DE54D5" w:rsidRPr="00E830E5" w:rsidRDefault="00DE54D5" w:rsidP="00E830E5">
            <w:pPr>
              <w:jc w:val="right"/>
              <w:rPr>
                <w:sz w:val="20"/>
                <w:szCs w:val="20"/>
                <w:lang w:val="en-CA" w:eastAsia="en-CA"/>
              </w:rPr>
            </w:pPr>
            <w:r w:rsidRPr="00E830E5">
              <w:rPr>
                <w:sz w:val="20"/>
                <w:szCs w:val="20"/>
                <w:lang w:val="en-CA" w:eastAsia="en-CA"/>
              </w:rPr>
              <w:t>30</w:t>
            </w:r>
          </w:p>
        </w:tc>
        <w:tc>
          <w:tcPr>
            <w:tcW w:w="1258" w:type="dxa"/>
            <w:tcBorders>
              <w:top w:val="nil"/>
              <w:left w:val="nil"/>
              <w:bottom w:val="single" w:sz="4" w:space="0" w:color="auto"/>
              <w:right w:val="single" w:sz="4" w:space="0" w:color="auto"/>
            </w:tcBorders>
            <w:shd w:val="clear" w:color="auto" w:fill="auto"/>
            <w:noWrap/>
            <w:vAlign w:val="bottom"/>
            <w:hideMark/>
          </w:tcPr>
          <w:p w14:paraId="26E9F4AF"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785C9C23" w14:textId="77777777" w:rsidR="00DE54D5" w:rsidRPr="00E830E5" w:rsidRDefault="00DE54D5" w:rsidP="00E830E5">
            <w:pPr>
              <w:jc w:val="right"/>
              <w:rPr>
                <w:sz w:val="20"/>
                <w:szCs w:val="20"/>
                <w:lang w:val="en-CA" w:eastAsia="en-CA"/>
              </w:rPr>
            </w:pPr>
            <w:r w:rsidRPr="00E830E5">
              <w:rPr>
                <w:sz w:val="20"/>
                <w:szCs w:val="20"/>
                <w:lang w:val="en-CA" w:eastAsia="en-CA"/>
              </w:rPr>
              <w:t>3,190,374</w:t>
            </w:r>
          </w:p>
        </w:tc>
        <w:tc>
          <w:tcPr>
            <w:tcW w:w="1367" w:type="dxa"/>
            <w:tcBorders>
              <w:top w:val="nil"/>
              <w:left w:val="nil"/>
              <w:bottom w:val="single" w:sz="4" w:space="0" w:color="auto"/>
              <w:right w:val="single" w:sz="4" w:space="0" w:color="auto"/>
            </w:tcBorders>
            <w:shd w:val="clear" w:color="auto" w:fill="auto"/>
            <w:noWrap/>
            <w:vAlign w:val="bottom"/>
            <w:hideMark/>
          </w:tcPr>
          <w:p w14:paraId="13DEDE42" w14:textId="77777777" w:rsidR="00DE54D5" w:rsidRPr="00E830E5" w:rsidRDefault="00DE54D5" w:rsidP="00E830E5">
            <w:pPr>
              <w:jc w:val="right"/>
              <w:rPr>
                <w:sz w:val="20"/>
                <w:szCs w:val="20"/>
                <w:lang w:val="en-CA" w:eastAsia="en-CA"/>
              </w:rPr>
            </w:pPr>
            <w:r w:rsidRPr="00E830E5">
              <w:rPr>
                <w:sz w:val="20"/>
                <w:szCs w:val="20"/>
                <w:lang w:val="en-CA" w:eastAsia="en-CA"/>
              </w:rPr>
              <w:t>3,190,374</w:t>
            </w:r>
          </w:p>
        </w:tc>
        <w:tc>
          <w:tcPr>
            <w:tcW w:w="1138" w:type="dxa"/>
            <w:tcBorders>
              <w:top w:val="nil"/>
              <w:left w:val="nil"/>
              <w:bottom w:val="single" w:sz="4" w:space="0" w:color="auto"/>
              <w:right w:val="single" w:sz="4" w:space="0" w:color="auto"/>
            </w:tcBorders>
            <w:shd w:val="clear" w:color="auto" w:fill="auto"/>
            <w:noWrap/>
            <w:vAlign w:val="bottom"/>
            <w:hideMark/>
          </w:tcPr>
          <w:p w14:paraId="6801410C"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1329569C"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6794506B"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0B21189A" w14:textId="77777777" w:rsidR="00DE54D5" w:rsidRPr="00E830E5" w:rsidRDefault="00DE54D5" w:rsidP="00E830E5">
            <w:pPr>
              <w:jc w:val="left"/>
              <w:rPr>
                <w:sz w:val="20"/>
                <w:szCs w:val="20"/>
                <w:lang w:val="en-CA" w:eastAsia="en-CA"/>
              </w:rPr>
            </w:pPr>
            <w:r w:rsidRPr="00E830E5">
              <w:rPr>
                <w:sz w:val="20"/>
                <w:szCs w:val="20"/>
                <w:lang w:val="en-CA" w:eastAsia="en-CA"/>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14:paraId="0FB9881E" w14:textId="77777777" w:rsidR="00DE54D5" w:rsidRPr="00E830E5" w:rsidRDefault="00DE54D5" w:rsidP="00E830E5">
            <w:pPr>
              <w:jc w:val="right"/>
              <w:rPr>
                <w:sz w:val="20"/>
                <w:szCs w:val="20"/>
                <w:lang w:val="en-CA" w:eastAsia="en-CA"/>
              </w:rPr>
            </w:pPr>
            <w:r w:rsidRPr="00E830E5">
              <w:rPr>
                <w:sz w:val="20"/>
                <w:szCs w:val="20"/>
                <w:lang w:val="en-CA" w:eastAsia="en-CA"/>
              </w:rPr>
              <w:t>17</w:t>
            </w:r>
          </w:p>
        </w:tc>
        <w:tc>
          <w:tcPr>
            <w:tcW w:w="1150" w:type="dxa"/>
            <w:tcBorders>
              <w:top w:val="nil"/>
              <w:left w:val="nil"/>
              <w:bottom w:val="single" w:sz="4" w:space="0" w:color="auto"/>
              <w:right w:val="single" w:sz="4" w:space="0" w:color="auto"/>
            </w:tcBorders>
            <w:shd w:val="clear" w:color="auto" w:fill="auto"/>
            <w:noWrap/>
            <w:vAlign w:val="bottom"/>
            <w:hideMark/>
          </w:tcPr>
          <w:p w14:paraId="5BA794E7" w14:textId="77777777" w:rsidR="00DE54D5" w:rsidRPr="00E830E5" w:rsidRDefault="00DE54D5" w:rsidP="00E830E5">
            <w:pPr>
              <w:jc w:val="right"/>
              <w:rPr>
                <w:sz w:val="20"/>
                <w:szCs w:val="20"/>
                <w:lang w:val="en-CA" w:eastAsia="en-CA"/>
              </w:rPr>
            </w:pPr>
            <w:r w:rsidRPr="00E830E5">
              <w:rPr>
                <w:sz w:val="20"/>
                <w:szCs w:val="20"/>
                <w:lang w:val="en-CA" w:eastAsia="en-CA"/>
              </w:rPr>
              <w:t>17</w:t>
            </w:r>
          </w:p>
        </w:tc>
        <w:tc>
          <w:tcPr>
            <w:tcW w:w="1258" w:type="dxa"/>
            <w:tcBorders>
              <w:top w:val="nil"/>
              <w:left w:val="nil"/>
              <w:bottom w:val="single" w:sz="4" w:space="0" w:color="auto"/>
              <w:right w:val="single" w:sz="4" w:space="0" w:color="auto"/>
            </w:tcBorders>
            <w:shd w:val="clear" w:color="auto" w:fill="auto"/>
            <w:noWrap/>
            <w:vAlign w:val="bottom"/>
            <w:hideMark/>
          </w:tcPr>
          <w:p w14:paraId="47084FFD"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24F1703B" w14:textId="77777777" w:rsidR="00DE54D5" w:rsidRPr="00E830E5" w:rsidRDefault="00DE54D5" w:rsidP="00E830E5">
            <w:pPr>
              <w:jc w:val="right"/>
              <w:rPr>
                <w:sz w:val="20"/>
                <w:szCs w:val="20"/>
                <w:lang w:val="en-CA" w:eastAsia="en-CA"/>
              </w:rPr>
            </w:pPr>
            <w:r w:rsidRPr="00E830E5">
              <w:rPr>
                <w:sz w:val="20"/>
                <w:szCs w:val="20"/>
                <w:lang w:val="en-CA" w:eastAsia="en-CA"/>
              </w:rPr>
              <w:t>4,654,902</w:t>
            </w:r>
          </w:p>
        </w:tc>
        <w:tc>
          <w:tcPr>
            <w:tcW w:w="1367" w:type="dxa"/>
            <w:tcBorders>
              <w:top w:val="nil"/>
              <w:left w:val="nil"/>
              <w:bottom w:val="single" w:sz="4" w:space="0" w:color="auto"/>
              <w:right w:val="single" w:sz="4" w:space="0" w:color="auto"/>
            </w:tcBorders>
            <w:shd w:val="clear" w:color="auto" w:fill="auto"/>
            <w:noWrap/>
            <w:vAlign w:val="bottom"/>
            <w:hideMark/>
          </w:tcPr>
          <w:p w14:paraId="5D6B60AC" w14:textId="77777777" w:rsidR="00DE54D5" w:rsidRPr="00E830E5" w:rsidRDefault="00DE54D5" w:rsidP="00E830E5">
            <w:pPr>
              <w:jc w:val="right"/>
              <w:rPr>
                <w:sz w:val="20"/>
                <w:szCs w:val="20"/>
                <w:lang w:val="en-CA" w:eastAsia="en-CA"/>
              </w:rPr>
            </w:pPr>
            <w:r w:rsidRPr="00E830E5">
              <w:rPr>
                <w:sz w:val="20"/>
                <w:szCs w:val="20"/>
                <w:lang w:val="en-CA" w:eastAsia="en-CA"/>
              </w:rPr>
              <w:t>4,654,902</w:t>
            </w:r>
          </w:p>
        </w:tc>
        <w:tc>
          <w:tcPr>
            <w:tcW w:w="1138" w:type="dxa"/>
            <w:tcBorders>
              <w:top w:val="nil"/>
              <w:left w:val="nil"/>
              <w:bottom w:val="single" w:sz="4" w:space="0" w:color="auto"/>
              <w:right w:val="single" w:sz="4" w:space="0" w:color="auto"/>
            </w:tcBorders>
            <w:shd w:val="clear" w:color="auto" w:fill="auto"/>
            <w:noWrap/>
            <w:vAlign w:val="bottom"/>
            <w:hideMark/>
          </w:tcPr>
          <w:p w14:paraId="7B688D22"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74FB4BB5"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2C46CA9D"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3FDE07D7" w14:textId="77777777" w:rsidR="00DE54D5" w:rsidRPr="00E830E5" w:rsidRDefault="00DE54D5" w:rsidP="00E830E5">
            <w:pPr>
              <w:jc w:val="left"/>
              <w:rPr>
                <w:sz w:val="20"/>
                <w:szCs w:val="20"/>
                <w:lang w:val="en-CA" w:eastAsia="en-CA"/>
              </w:rPr>
            </w:pPr>
            <w:r w:rsidRPr="00E830E5">
              <w:rPr>
                <w:sz w:val="20"/>
                <w:szCs w:val="20"/>
                <w:lang w:val="en-CA" w:eastAsia="en-CA"/>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14:paraId="43DF9D52" w14:textId="77777777" w:rsidR="00DE54D5" w:rsidRPr="00E830E5" w:rsidRDefault="00DE54D5" w:rsidP="00E830E5">
            <w:pPr>
              <w:jc w:val="right"/>
              <w:rPr>
                <w:sz w:val="20"/>
                <w:szCs w:val="20"/>
                <w:lang w:val="en-CA" w:eastAsia="en-CA"/>
              </w:rPr>
            </w:pPr>
            <w:r w:rsidRPr="00E830E5">
              <w:rPr>
                <w:sz w:val="20"/>
                <w:szCs w:val="20"/>
                <w:lang w:val="en-CA" w:eastAsia="en-CA"/>
              </w:rPr>
              <w:t>26</w:t>
            </w:r>
          </w:p>
        </w:tc>
        <w:tc>
          <w:tcPr>
            <w:tcW w:w="1150" w:type="dxa"/>
            <w:tcBorders>
              <w:top w:val="nil"/>
              <w:left w:val="nil"/>
              <w:bottom w:val="single" w:sz="4" w:space="0" w:color="auto"/>
              <w:right w:val="single" w:sz="4" w:space="0" w:color="auto"/>
            </w:tcBorders>
            <w:shd w:val="clear" w:color="auto" w:fill="auto"/>
            <w:noWrap/>
            <w:vAlign w:val="bottom"/>
            <w:hideMark/>
          </w:tcPr>
          <w:p w14:paraId="74A320F0" w14:textId="77777777" w:rsidR="00DE54D5" w:rsidRPr="00E830E5" w:rsidRDefault="00DE54D5" w:rsidP="00E830E5">
            <w:pPr>
              <w:jc w:val="right"/>
              <w:rPr>
                <w:sz w:val="20"/>
                <w:szCs w:val="20"/>
                <w:lang w:val="en-CA" w:eastAsia="en-CA"/>
              </w:rPr>
            </w:pPr>
            <w:r w:rsidRPr="00E830E5">
              <w:rPr>
                <w:sz w:val="20"/>
                <w:szCs w:val="20"/>
                <w:lang w:val="en-CA" w:eastAsia="en-CA"/>
              </w:rPr>
              <w:t>26</w:t>
            </w:r>
          </w:p>
        </w:tc>
        <w:tc>
          <w:tcPr>
            <w:tcW w:w="1258" w:type="dxa"/>
            <w:tcBorders>
              <w:top w:val="nil"/>
              <w:left w:val="nil"/>
              <w:bottom w:val="single" w:sz="4" w:space="0" w:color="auto"/>
              <w:right w:val="single" w:sz="4" w:space="0" w:color="auto"/>
            </w:tcBorders>
            <w:shd w:val="clear" w:color="auto" w:fill="auto"/>
            <w:noWrap/>
            <w:vAlign w:val="bottom"/>
            <w:hideMark/>
          </w:tcPr>
          <w:p w14:paraId="31338256"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201BED7E" w14:textId="77777777" w:rsidR="00DE54D5" w:rsidRPr="00E830E5" w:rsidRDefault="00DE54D5" w:rsidP="00E830E5">
            <w:pPr>
              <w:jc w:val="right"/>
              <w:rPr>
                <w:sz w:val="20"/>
                <w:szCs w:val="20"/>
                <w:lang w:val="en-CA" w:eastAsia="en-CA"/>
              </w:rPr>
            </w:pPr>
            <w:r w:rsidRPr="00E830E5">
              <w:rPr>
                <w:sz w:val="20"/>
                <w:szCs w:val="20"/>
                <w:lang w:val="en-CA" w:eastAsia="en-CA"/>
              </w:rPr>
              <w:t>3,468,211</w:t>
            </w:r>
          </w:p>
        </w:tc>
        <w:tc>
          <w:tcPr>
            <w:tcW w:w="1367" w:type="dxa"/>
            <w:tcBorders>
              <w:top w:val="nil"/>
              <w:left w:val="nil"/>
              <w:bottom w:val="single" w:sz="4" w:space="0" w:color="auto"/>
              <w:right w:val="single" w:sz="4" w:space="0" w:color="auto"/>
            </w:tcBorders>
            <w:shd w:val="clear" w:color="auto" w:fill="auto"/>
            <w:noWrap/>
            <w:vAlign w:val="bottom"/>
            <w:hideMark/>
          </w:tcPr>
          <w:p w14:paraId="6A72C2DA" w14:textId="77777777" w:rsidR="00DE54D5" w:rsidRPr="00E830E5" w:rsidRDefault="00DE54D5" w:rsidP="00E830E5">
            <w:pPr>
              <w:jc w:val="right"/>
              <w:rPr>
                <w:sz w:val="20"/>
                <w:szCs w:val="20"/>
                <w:lang w:val="en-CA" w:eastAsia="en-CA"/>
              </w:rPr>
            </w:pPr>
            <w:r w:rsidRPr="00E830E5">
              <w:rPr>
                <w:sz w:val="20"/>
                <w:szCs w:val="20"/>
                <w:lang w:val="en-CA" w:eastAsia="en-CA"/>
              </w:rPr>
              <w:t>3,468,211</w:t>
            </w:r>
          </w:p>
        </w:tc>
        <w:tc>
          <w:tcPr>
            <w:tcW w:w="1138" w:type="dxa"/>
            <w:tcBorders>
              <w:top w:val="nil"/>
              <w:left w:val="nil"/>
              <w:bottom w:val="single" w:sz="4" w:space="0" w:color="auto"/>
              <w:right w:val="single" w:sz="4" w:space="0" w:color="auto"/>
            </w:tcBorders>
            <w:shd w:val="clear" w:color="auto" w:fill="auto"/>
            <w:noWrap/>
            <w:vAlign w:val="bottom"/>
            <w:hideMark/>
          </w:tcPr>
          <w:p w14:paraId="4FAA1B5B"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4BE85D0E"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14618427"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32D7AB6C" w14:textId="77777777" w:rsidR="00DE54D5" w:rsidRPr="00E830E5" w:rsidRDefault="00DE54D5" w:rsidP="00E830E5">
            <w:pPr>
              <w:jc w:val="left"/>
              <w:rPr>
                <w:sz w:val="20"/>
                <w:szCs w:val="20"/>
                <w:lang w:val="en-CA" w:eastAsia="en-CA"/>
              </w:rPr>
            </w:pPr>
            <w:r w:rsidRPr="00E830E5">
              <w:rPr>
                <w:sz w:val="20"/>
                <w:szCs w:val="20"/>
                <w:lang w:val="en-CA" w:eastAsia="en-CA"/>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14:paraId="16D82587" w14:textId="77777777" w:rsidR="00DE54D5" w:rsidRPr="00E830E5" w:rsidRDefault="00DE54D5" w:rsidP="00E830E5">
            <w:pPr>
              <w:jc w:val="right"/>
              <w:rPr>
                <w:sz w:val="20"/>
                <w:szCs w:val="20"/>
                <w:lang w:val="en-CA" w:eastAsia="en-CA"/>
              </w:rPr>
            </w:pPr>
            <w:r w:rsidRPr="00E830E5">
              <w:rPr>
                <w:sz w:val="20"/>
                <w:szCs w:val="20"/>
                <w:lang w:val="en-CA" w:eastAsia="en-CA"/>
              </w:rPr>
              <w:t>32</w:t>
            </w:r>
          </w:p>
        </w:tc>
        <w:tc>
          <w:tcPr>
            <w:tcW w:w="1150" w:type="dxa"/>
            <w:tcBorders>
              <w:top w:val="nil"/>
              <w:left w:val="nil"/>
              <w:bottom w:val="single" w:sz="4" w:space="0" w:color="auto"/>
              <w:right w:val="single" w:sz="4" w:space="0" w:color="auto"/>
            </w:tcBorders>
            <w:shd w:val="clear" w:color="auto" w:fill="auto"/>
            <w:noWrap/>
            <w:vAlign w:val="bottom"/>
            <w:hideMark/>
          </w:tcPr>
          <w:p w14:paraId="7D2476F8" w14:textId="77777777" w:rsidR="00DE54D5" w:rsidRPr="00E830E5" w:rsidRDefault="00DE54D5" w:rsidP="00E830E5">
            <w:pPr>
              <w:jc w:val="right"/>
              <w:rPr>
                <w:sz w:val="20"/>
                <w:szCs w:val="20"/>
                <w:lang w:val="en-CA" w:eastAsia="en-CA"/>
              </w:rPr>
            </w:pPr>
            <w:r w:rsidRPr="00E830E5">
              <w:rPr>
                <w:sz w:val="20"/>
                <w:szCs w:val="20"/>
                <w:lang w:val="en-CA" w:eastAsia="en-CA"/>
              </w:rPr>
              <w:t>32</w:t>
            </w:r>
          </w:p>
        </w:tc>
        <w:tc>
          <w:tcPr>
            <w:tcW w:w="1258" w:type="dxa"/>
            <w:tcBorders>
              <w:top w:val="nil"/>
              <w:left w:val="nil"/>
              <w:bottom w:val="single" w:sz="4" w:space="0" w:color="auto"/>
              <w:right w:val="single" w:sz="4" w:space="0" w:color="auto"/>
            </w:tcBorders>
            <w:shd w:val="clear" w:color="auto" w:fill="auto"/>
            <w:noWrap/>
            <w:vAlign w:val="bottom"/>
            <w:hideMark/>
          </w:tcPr>
          <w:p w14:paraId="7AF4FA82" w14:textId="77777777" w:rsidR="00DE54D5" w:rsidRPr="00E830E5" w:rsidRDefault="00DE54D5"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233B3527" w14:textId="77777777" w:rsidR="00DE54D5" w:rsidRPr="00E830E5" w:rsidRDefault="00DE54D5" w:rsidP="00E830E5">
            <w:pPr>
              <w:jc w:val="right"/>
              <w:rPr>
                <w:sz w:val="20"/>
                <w:szCs w:val="20"/>
                <w:lang w:val="en-CA" w:eastAsia="en-CA"/>
              </w:rPr>
            </w:pPr>
            <w:r w:rsidRPr="00E830E5">
              <w:rPr>
                <w:sz w:val="20"/>
                <w:szCs w:val="20"/>
                <w:lang w:val="en-CA" w:eastAsia="en-CA"/>
              </w:rPr>
              <w:t>4,040,251</w:t>
            </w:r>
          </w:p>
        </w:tc>
        <w:tc>
          <w:tcPr>
            <w:tcW w:w="1367" w:type="dxa"/>
            <w:tcBorders>
              <w:top w:val="nil"/>
              <w:left w:val="nil"/>
              <w:bottom w:val="single" w:sz="4" w:space="0" w:color="auto"/>
              <w:right w:val="single" w:sz="4" w:space="0" w:color="auto"/>
            </w:tcBorders>
            <w:shd w:val="clear" w:color="auto" w:fill="auto"/>
            <w:noWrap/>
            <w:vAlign w:val="bottom"/>
            <w:hideMark/>
          </w:tcPr>
          <w:p w14:paraId="3172F09C" w14:textId="77777777" w:rsidR="00DE54D5" w:rsidRPr="00E830E5" w:rsidRDefault="00DE54D5" w:rsidP="00E830E5">
            <w:pPr>
              <w:jc w:val="right"/>
              <w:rPr>
                <w:sz w:val="20"/>
                <w:szCs w:val="20"/>
                <w:lang w:val="en-CA" w:eastAsia="en-CA"/>
              </w:rPr>
            </w:pPr>
            <w:r w:rsidRPr="00E830E5">
              <w:rPr>
                <w:sz w:val="20"/>
                <w:szCs w:val="20"/>
                <w:lang w:val="en-CA" w:eastAsia="en-CA"/>
              </w:rPr>
              <w:t>4,040,251</w:t>
            </w:r>
          </w:p>
        </w:tc>
        <w:tc>
          <w:tcPr>
            <w:tcW w:w="1138" w:type="dxa"/>
            <w:tcBorders>
              <w:top w:val="nil"/>
              <w:left w:val="nil"/>
              <w:bottom w:val="single" w:sz="4" w:space="0" w:color="auto"/>
              <w:right w:val="single" w:sz="4" w:space="0" w:color="auto"/>
            </w:tcBorders>
            <w:shd w:val="clear" w:color="auto" w:fill="auto"/>
            <w:noWrap/>
            <w:vAlign w:val="bottom"/>
            <w:hideMark/>
          </w:tcPr>
          <w:p w14:paraId="2185698A"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162E96F2"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6801E077"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7C179585" w14:textId="77777777" w:rsidR="00DE54D5" w:rsidRPr="00E830E5" w:rsidRDefault="00DE54D5" w:rsidP="00E830E5">
            <w:pPr>
              <w:jc w:val="left"/>
              <w:rPr>
                <w:sz w:val="20"/>
                <w:szCs w:val="20"/>
                <w:lang w:val="en-CA" w:eastAsia="en-CA"/>
              </w:rPr>
            </w:pPr>
            <w:r w:rsidRPr="00E830E5">
              <w:rPr>
                <w:sz w:val="20"/>
                <w:szCs w:val="20"/>
                <w:lang w:val="en-CA" w:eastAsia="en-CA"/>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14:paraId="2FD008DA" w14:textId="77777777" w:rsidR="00DE54D5" w:rsidRPr="00E830E5" w:rsidRDefault="00DE54D5" w:rsidP="00E830E5">
            <w:pPr>
              <w:jc w:val="right"/>
              <w:rPr>
                <w:sz w:val="20"/>
                <w:szCs w:val="20"/>
                <w:lang w:val="en-CA" w:eastAsia="en-CA"/>
              </w:rPr>
            </w:pPr>
            <w:r w:rsidRPr="00E830E5">
              <w:rPr>
                <w:sz w:val="20"/>
                <w:szCs w:val="20"/>
                <w:lang w:val="en-CA" w:eastAsia="en-CA"/>
              </w:rPr>
              <w:t>39</w:t>
            </w:r>
          </w:p>
        </w:tc>
        <w:tc>
          <w:tcPr>
            <w:tcW w:w="1150" w:type="dxa"/>
            <w:tcBorders>
              <w:top w:val="nil"/>
              <w:left w:val="nil"/>
              <w:bottom w:val="single" w:sz="4" w:space="0" w:color="auto"/>
              <w:right w:val="single" w:sz="4" w:space="0" w:color="auto"/>
            </w:tcBorders>
            <w:shd w:val="clear" w:color="auto" w:fill="auto"/>
            <w:noWrap/>
            <w:vAlign w:val="bottom"/>
            <w:hideMark/>
          </w:tcPr>
          <w:p w14:paraId="5AF05EA6" w14:textId="77777777" w:rsidR="00DE54D5" w:rsidRPr="00E830E5" w:rsidRDefault="00DE54D5" w:rsidP="00E830E5">
            <w:pPr>
              <w:jc w:val="right"/>
              <w:rPr>
                <w:sz w:val="20"/>
                <w:szCs w:val="20"/>
                <w:lang w:val="en-CA" w:eastAsia="en-CA"/>
              </w:rPr>
            </w:pPr>
            <w:r w:rsidRPr="00E830E5">
              <w:rPr>
                <w:sz w:val="20"/>
                <w:szCs w:val="20"/>
                <w:lang w:val="en-CA" w:eastAsia="en-CA"/>
              </w:rPr>
              <w:t>39</w:t>
            </w:r>
          </w:p>
        </w:tc>
        <w:tc>
          <w:tcPr>
            <w:tcW w:w="1258" w:type="dxa"/>
            <w:tcBorders>
              <w:top w:val="nil"/>
              <w:left w:val="nil"/>
              <w:bottom w:val="single" w:sz="4" w:space="0" w:color="auto"/>
              <w:right w:val="single" w:sz="4" w:space="0" w:color="auto"/>
            </w:tcBorders>
            <w:shd w:val="clear" w:color="auto" w:fill="auto"/>
            <w:noWrap/>
            <w:vAlign w:val="bottom"/>
            <w:hideMark/>
          </w:tcPr>
          <w:p w14:paraId="526BDCC5"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0F0162F0" w14:textId="77777777" w:rsidR="00DE54D5" w:rsidRPr="00E830E5" w:rsidRDefault="00DE54D5" w:rsidP="00E830E5">
            <w:pPr>
              <w:jc w:val="right"/>
              <w:rPr>
                <w:sz w:val="20"/>
                <w:szCs w:val="20"/>
                <w:lang w:val="en-CA" w:eastAsia="en-CA"/>
              </w:rPr>
            </w:pPr>
            <w:r w:rsidRPr="00E830E5">
              <w:rPr>
                <w:sz w:val="20"/>
                <w:szCs w:val="20"/>
                <w:lang w:val="en-CA" w:eastAsia="en-CA"/>
              </w:rPr>
              <w:t>4,108,525</w:t>
            </w:r>
          </w:p>
        </w:tc>
        <w:tc>
          <w:tcPr>
            <w:tcW w:w="1367" w:type="dxa"/>
            <w:tcBorders>
              <w:top w:val="nil"/>
              <w:left w:val="nil"/>
              <w:bottom w:val="single" w:sz="4" w:space="0" w:color="auto"/>
              <w:right w:val="single" w:sz="4" w:space="0" w:color="auto"/>
            </w:tcBorders>
            <w:shd w:val="clear" w:color="auto" w:fill="auto"/>
            <w:noWrap/>
            <w:vAlign w:val="bottom"/>
            <w:hideMark/>
          </w:tcPr>
          <w:p w14:paraId="433D3DD8" w14:textId="77777777" w:rsidR="00DE54D5" w:rsidRPr="00E830E5" w:rsidRDefault="00DE54D5" w:rsidP="00E830E5">
            <w:pPr>
              <w:jc w:val="right"/>
              <w:rPr>
                <w:sz w:val="20"/>
                <w:szCs w:val="20"/>
                <w:lang w:val="en-CA" w:eastAsia="en-CA"/>
              </w:rPr>
            </w:pPr>
            <w:r w:rsidRPr="00E830E5">
              <w:rPr>
                <w:sz w:val="20"/>
                <w:szCs w:val="20"/>
                <w:lang w:val="en-CA" w:eastAsia="en-CA"/>
              </w:rPr>
              <w:t>4,108,525</w:t>
            </w:r>
          </w:p>
        </w:tc>
        <w:tc>
          <w:tcPr>
            <w:tcW w:w="1138" w:type="dxa"/>
            <w:tcBorders>
              <w:top w:val="nil"/>
              <w:left w:val="nil"/>
              <w:bottom w:val="single" w:sz="4" w:space="0" w:color="auto"/>
              <w:right w:val="single" w:sz="4" w:space="0" w:color="auto"/>
            </w:tcBorders>
            <w:shd w:val="clear" w:color="auto" w:fill="auto"/>
            <w:noWrap/>
            <w:vAlign w:val="bottom"/>
            <w:hideMark/>
          </w:tcPr>
          <w:p w14:paraId="1F7A6B33"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366F544D"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00817E78"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B0D34E9" w14:textId="77777777" w:rsidR="00DE54D5" w:rsidRPr="00E830E5" w:rsidRDefault="00DE54D5" w:rsidP="00E830E5">
            <w:pPr>
              <w:jc w:val="left"/>
              <w:rPr>
                <w:sz w:val="20"/>
                <w:szCs w:val="20"/>
                <w:lang w:val="en-CA" w:eastAsia="en-CA"/>
              </w:rPr>
            </w:pPr>
            <w:r w:rsidRPr="00E830E5">
              <w:rPr>
                <w:sz w:val="20"/>
                <w:szCs w:val="20"/>
                <w:lang w:val="en-CA" w:eastAsia="en-CA"/>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14:paraId="34B395E7" w14:textId="77777777" w:rsidR="00DE54D5" w:rsidRPr="00E830E5" w:rsidRDefault="00DE54D5" w:rsidP="00E830E5">
            <w:pPr>
              <w:jc w:val="right"/>
              <w:rPr>
                <w:sz w:val="20"/>
                <w:szCs w:val="20"/>
                <w:lang w:val="en-CA" w:eastAsia="en-CA"/>
              </w:rPr>
            </w:pPr>
            <w:r w:rsidRPr="00E830E5">
              <w:rPr>
                <w:sz w:val="20"/>
                <w:szCs w:val="20"/>
                <w:lang w:val="en-CA" w:eastAsia="en-CA"/>
              </w:rPr>
              <w:t>59</w:t>
            </w:r>
          </w:p>
        </w:tc>
        <w:tc>
          <w:tcPr>
            <w:tcW w:w="1150" w:type="dxa"/>
            <w:tcBorders>
              <w:top w:val="nil"/>
              <w:left w:val="nil"/>
              <w:bottom w:val="single" w:sz="4" w:space="0" w:color="auto"/>
              <w:right w:val="single" w:sz="4" w:space="0" w:color="auto"/>
            </w:tcBorders>
            <w:shd w:val="clear" w:color="auto" w:fill="auto"/>
            <w:noWrap/>
            <w:vAlign w:val="bottom"/>
            <w:hideMark/>
          </w:tcPr>
          <w:p w14:paraId="688A8ECA" w14:textId="77777777" w:rsidR="00DE54D5" w:rsidRPr="00E830E5" w:rsidRDefault="00DE54D5" w:rsidP="00E830E5">
            <w:pPr>
              <w:jc w:val="right"/>
              <w:rPr>
                <w:sz w:val="20"/>
                <w:szCs w:val="20"/>
                <w:lang w:val="en-CA" w:eastAsia="en-CA"/>
              </w:rPr>
            </w:pPr>
            <w:r w:rsidRPr="00E830E5">
              <w:rPr>
                <w:sz w:val="20"/>
                <w:szCs w:val="20"/>
                <w:lang w:val="en-CA" w:eastAsia="en-CA"/>
              </w:rPr>
              <w:t>59</w:t>
            </w:r>
          </w:p>
        </w:tc>
        <w:tc>
          <w:tcPr>
            <w:tcW w:w="1258" w:type="dxa"/>
            <w:tcBorders>
              <w:top w:val="nil"/>
              <w:left w:val="nil"/>
              <w:bottom w:val="single" w:sz="4" w:space="0" w:color="auto"/>
              <w:right w:val="single" w:sz="4" w:space="0" w:color="auto"/>
            </w:tcBorders>
            <w:shd w:val="clear" w:color="auto" w:fill="auto"/>
            <w:noWrap/>
            <w:vAlign w:val="bottom"/>
            <w:hideMark/>
          </w:tcPr>
          <w:p w14:paraId="2694CD5A"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3596B3BD" w14:textId="77777777" w:rsidR="00DE54D5" w:rsidRPr="00E830E5" w:rsidRDefault="00DE54D5" w:rsidP="00E830E5">
            <w:pPr>
              <w:jc w:val="right"/>
              <w:rPr>
                <w:sz w:val="20"/>
                <w:szCs w:val="20"/>
                <w:lang w:val="en-CA" w:eastAsia="en-CA"/>
              </w:rPr>
            </w:pPr>
            <w:r w:rsidRPr="00E830E5">
              <w:rPr>
                <w:sz w:val="20"/>
                <w:szCs w:val="20"/>
                <w:lang w:val="en-CA" w:eastAsia="en-CA"/>
              </w:rPr>
              <w:t>12,131,407</w:t>
            </w:r>
          </w:p>
        </w:tc>
        <w:tc>
          <w:tcPr>
            <w:tcW w:w="1367" w:type="dxa"/>
            <w:tcBorders>
              <w:top w:val="nil"/>
              <w:left w:val="nil"/>
              <w:bottom w:val="single" w:sz="4" w:space="0" w:color="auto"/>
              <w:right w:val="single" w:sz="4" w:space="0" w:color="auto"/>
            </w:tcBorders>
            <w:shd w:val="clear" w:color="auto" w:fill="auto"/>
            <w:noWrap/>
            <w:vAlign w:val="bottom"/>
            <w:hideMark/>
          </w:tcPr>
          <w:p w14:paraId="717A1C6B" w14:textId="77777777" w:rsidR="00DE54D5" w:rsidRPr="00E830E5" w:rsidRDefault="00DE54D5" w:rsidP="00E830E5">
            <w:pPr>
              <w:jc w:val="right"/>
              <w:rPr>
                <w:sz w:val="20"/>
                <w:szCs w:val="20"/>
                <w:lang w:val="en-CA" w:eastAsia="en-CA"/>
              </w:rPr>
            </w:pPr>
            <w:r w:rsidRPr="00E830E5">
              <w:rPr>
                <w:sz w:val="20"/>
                <w:szCs w:val="20"/>
                <w:lang w:val="en-CA" w:eastAsia="en-CA"/>
              </w:rPr>
              <w:t>12,131,407</w:t>
            </w:r>
          </w:p>
        </w:tc>
        <w:tc>
          <w:tcPr>
            <w:tcW w:w="1138" w:type="dxa"/>
            <w:tcBorders>
              <w:top w:val="nil"/>
              <w:left w:val="nil"/>
              <w:bottom w:val="single" w:sz="4" w:space="0" w:color="auto"/>
              <w:right w:val="single" w:sz="4" w:space="0" w:color="auto"/>
            </w:tcBorders>
            <w:shd w:val="clear" w:color="auto" w:fill="auto"/>
            <w:noWrap/>
            <w:vAlign w:val="bottom"/>
            <w:hideMark/>
          </w:tcPr>
          <w:p w14:paraId="74A12F00"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66951633"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0A51A481"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02DD7034" w14:textId="77777777" w:rsidR="00DE54D5" w:rsidRPr="00E830E5" w:rsidRDefault="00DE54D5" w:rsidP="00E830E5">
            <w:pPr>
              <w:jc w:val="left"/>
              <w:rPr>
                <w:sz w:val="20"/>
                <w:szCs w:val="20"/>
                <w:lang w:val="en-CA" w:eastAsia="en-CA"/>
              </w:rPr>
            </w:pPr>
            <w:r w:rsidRPr="00E830E5">
              <w:rPr>
                <w:sz w:val="20"/>
                <w:szCs w:val="20"/>
                <w:lang w:val="en-CA" w:eastAsia="en-CA"/>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14:paraId="04262D9F" w14:textId="77777777" w:rsidR="00DE54D5" w:rsidRPr="00E830E5" w:rsidRDefault="00DE54D5" w:rsidP="00E830E5">
            <w:pPr>
              <w:jc w:val="right"/>
              <w:rPr>
                <w:sz w:val="20"/>
                <w:szCs w:val="20"/>
                <w:lang w:val="en-CA" w:eastAsia="en-CA"/>
              </w:rPr>
            </w:pPr>
            <w:r w:rsidRPr="00E830E5">
              <w:rPr>
                <w:sz w:val="20"/>
                <w:szCs w:val="20"/>
                <w:lang w:val="en-CA" w:eastAsia="en-CA"/>
              </w:rPr>
              <w:t>29</w:t>
            </w:r>
          </w:p>
        </w:tc>
        <w:tc>
          <w:tcPr>
            <w:tcW w:w="1150" w:type="dxa"/>
            <w:tcBorders>
              <w:top w:val="nil"/>
              <w:left w:val="nil"/>
              <w:bottom w:val="single" w:sz="4" w:space="0" w:color="auto"/>
              <w:right w:val="single" w:sz="4" w:space="0" w:color="auto"/>
            </w:tcBorders>
            <w:shd w:val="clear" w:color="auto" w:fill="auto"/>
            <w:noWrap/>
            <w:vAlign w:val="bottom"/>
            <w:hideMark/>
          </w:tcPr>
          <w:p w14:paraId="47B0EA9D" w14:textId="77777777" w:rsidR="00DE54D5" w:rsidRPr="00E830E5" w:rsidRDefault="00DE54D5" w:rsidP="00E830E5">
            <w:pPr>
              <w:jc w:val="right"/>
              <w:rPr>
                <w:sz w:val="20"/>
                <w:szCs w:val="20"/>
                <w:lang w:val="en-CA" w:eastAsia="en-CA"/>
              </w:rPr>
            </w:pPr>
            <w:r w:rsidRPr="00E830E5">
              <w:rPr>
                <w:sz w:val="20"/>
                <w:szCs w:val="20"/>
                <w:lang w:val="en-CA" w:eastAsia="en-CA"/>
              </w:rPr>
              <w:t>29</w:t>
            </w:r>
          </w:p>
        </w:tc>
        <w:tc>
          <w:tcPr>
            <w:tcW w:w="1258" w:type="dxa"/>
            <w:tcBorders>
              <w:top w:val="nil"/>
              <w:left w:val="nil"/>
              <w:bottom w:val="single" w:sz="4" w:space="0" w:color="auto"/>
              <w:right w:val="single" w:sz="4" w:space="0" w:color="auto"/>
            </w:tcBorders>
            <w:shd w:val="clear" w:color="auto" w:fill="auto"/>
            <w:noWrap/>
            <w:vAlign w:val="bottom"/>
            <w:hideMark/>
          </w:tcPr>
          <w:p w14:paraId="69255CED"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596AD34D" w14:textId="77777777" w:rsidR="00DE54D5" w:rsidRPr="00E830E5" w:rsidRDefault="00DE54D5" w:rsidP="00E830E5">
            <w:pPr>
              <w:jc w:val="right"/>
              <w:rPr>
                <w:sz w:val="20"/>
                <w:szCs w:val="20"/>
                <w:lang w:val="en-CA" w:eastAsia="en-CA"/>
              </w:rPr>
            </w:pPr>
            <w:r w:rsidRPr="00E830E5">
              <w:rPr>
                <w:sz w:val="20"/>
                <w:szCs w:val="20"/>
                <w:lang w:val="en-CA" w:eastAsia="en-CA"/>
              </w:rPr>
              <w:t>4,808,878</w:t>
            </w:r>
          </w:p>
        </w:tc>
        <w:tc>
          <w:tcPr>
            <w:tcW w:w="1367" w:type="dxa"/>
            <w:tcBorders>
              <w:top w:val="nil"/>
              <w:left w:val="nil"/>
              <w:bottom w:val="single" w:sz="4" w:space="0" w:color="auto"/>
              <w:right w:val="single" w:sz="4" w:space="0" w:color="auto"/>
            </w:tcBorders>
            <w:shd w:val="clear" w:color="auto" w:fill="auto"/>
            <w:noWrap/>
            <w:vAlign w:val="bottom"/>
            <w:hideMark/>
          </w:tcPr>
          <w:p w14:paraId="72391DB1" w14:textId="77777777" w:rsidR="00DE54D5" w:rsidRPr="00E830E5" w:rsidRDefault="00DE54D5" w:rsidP="00E830E5">
            <w:pPr>
              <w:jc w:val="right"/>
              <w:rPr>
                <w:sz w:val="20"/>
                <w:szCs w:val="20"/>
                <w:lang w:val="en-CA" w:eastAsia="en-CA"/>
              </w:rPr>
            </w:pPr>
            <w:r w:rsidRPr="00E830E5">
              <w:rPr>
                <w:sz w:val="20"/>
                <w:szCs w:val="20"/>
                <w:lang w:val="en-CA" w:eastAsia="en-CA"/>
              </w:rPr>
              <w:t>4,808,878</w:t>
            </w:r>
          </w:p>
        </w:tc>
        <w:tc>
          <w:tcPr>
            <w:tcW w:w="1138" w:type="dxa"/>
            <w:tcBorders>
              <w:top w:val="nil"/>
              <w:left w:val="nil"/>
              <w:bottom w:val="single" w:sz="4" w:space="0" w:color="auto"/>
              <w:right w:val="single" w:sz="4" w:space="0" w:color="auto"/>
            </w:tcBorders>
            <w:shd w:val="clear" w:color="auto" w:fill="auto"/>
            <w:noWrap/>
            <w:vAlign w:val="bottom"/>
            <w:hideMark/>
          </w:tcPr>
          <w:p w14:paraId="1434FEA6"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5019D6C8"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36AF70EF"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7920A746" w14:textId="77777777" w:rsidR="00DE54D5" w:rsidRPr="00E830E5" w:rsidRDefault="00DE54D5" w:rsidP="00E830E5">
            <w:pPr>
              <w:jc w:val="left"/>
              <w:rPr>
                <w:sz w:val="20"/>
                <w:szCs w:val="20"/>
                <w:lang w:val="en-CA" w:eastAsia="en-CA"/>
              </w:rPr>
            </w:pPr>
            <w:r w:rsidRPr="00E830E5">
              <w:rPr>
                <w:sz w:val="20"/>
                <w:szCs w:val="20"/>
                <w:lang w:val="en-CA" w:eastAsia="en-CA"/>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14:paraId="74BE3465" w14:textId="77777777" w:rsidR="00DE54D5" w:rsidRPr="00E830E5" w:rsidRDefault="00DE54D5" w:rsidP="00E830E5">
            <w:pPr>
              <w:jc w:val="right"/>
              <w:rPr>
                <w:sz w:val="20"/>
                <w:szCs w:val="20"/>
                <w:lang w:val="en-CA" w:eastAsia="en-CA"/>
              </w:rPr>
            </w:pPr>
            <w:r w:rsidRPr="00E830E5">
              <w:rPr>
                <w:sz w:val="20"/>
                <w:szCs w:val="20"/>
                <w:lang w:val="en-CA" w:eastAsia="en-CA"/>
              </w:rPr>
              <w:t>41</w:t>
            </w:r>
          </w:p>
        </w:tc>
        <w:tc>
          <w:tcPr>
            <w:tcW w:w="1150" w:type="dxa"/>
            <w:tcBorders>
              <w:top w:val="nil"/>
              <w:left w:val="nil"/>
              <w:bottom w:val="single" w:sz="4" w:space="0" w:color="auto"/>
              <w:right w:val="single" w:sz="4" w:space="0" w:color="auto"/>
            </w:tcBorders>
            <w:shd w:val="clear" w:color="auto" w:fill="auto"/>
            <w:noWrap/>
            <w:vAlign w:val="bottom"/>
            <w:hideMark/>
          </w:tcPr>
          <w:p w14:paraId="3FECEC38" w14:textId="77777777" w:rsidR="00DE54D5" w:rsidRPr="00E830E5" w:rsidRDefault="00DE54D5" w:rsidP="00E830E5">
            <w:pPr>
              <w:jc w:val="right"/>
              <w:rPr>
                <w:sz w:val="20"/>
                <w:szCs w:val="20"/>
                <w:lang w:val="en-CA" w:eastAsia="en-CA"/>
              </w:rPr>
            </w:pPr>
            <w:r w:rsidRPr="00E830E5">
              <w:rPr>
                <w:sz w:val="20"/>
                <w:szCs w:val="20"/>
                <w:lang w:val="en-CA" w:eastAsia="en-CA"/>
              </w:rPr>
              <w:t>41</w:t>
            </w:r>
          </w:p>
        </w:tc>
        <w:tc>
          <w:tcPr>
            <w:tcW w:w="1258" w:type="dxa"/>
            <w:tcBorders>
              <w:top w:val="nil"/>
              <w:left w:val="nil"/>
              <w:bottom w:val="single" w:sz="4" w:space="0" w:color="auto"/>
              <w:right w:val="single" w:sz="4" w:space="0" w:color="auto"/>
            </w:tcBorders>
            <w:shd w:val="clear" w:color="auto" w:fill="auto"/>
            <w:noWrap/>
            <w:vAlign w:val="bottom"/>
            <w:hideMark/>
          </w:tcPr>
          <w:p w14:paraId="7F2EFEFA"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48F8A678" w14:textId="77777777" w:rsidR="00DE54D5" w:rsidRPr="00E830E5" w:rsidRDefault="00DE54D5" w:rsidP="00E830E5">
            <w:pPr>
              <w:jc w:val="right"/>
              <w:rPr>
                <w:sz w:val="20"/>
                <w:szCs w:val="20"/>
                <w:lang w:val="en-CA" w:eastAsia="en-CA"/>
              </w:rPr>
            </w:pPr>
            <w:r w:rsidRPr="00E830E5">
              <w:rPr>
                <w:sz w:val="20"/>
                <w:szCs w:val="20"/>
                <w:lang w:val="en-CA" w:eastAsia="en-CA"/>
              </w:rPr>
              <w:t>7,523,213</w:t>
            </w:r>
          </w:p>
        </w:tc>
        <w:tc>
          <w:tcPr>
            <w:tcW w:w="1367" w:type="dxa"/>
            <w:tcBorders>
              <w:top w:val="nil"/>
              <w:left w:val="nil"/>
              <w:bottom w:val="single" w:sz="4" w:space="0" w:color="auto"/>
              <w:right w:val="single" w:sz="4" w:space="0" w:color="auto"/>
            </w:tcBorders>
            <w:shd w:val="clear" w:color="auto" w:fill="auto"/>
            <w:noWrap/>
            <w:vAlign w:val="bottom"/>
            <w:hideMark/>
          </w:tcPr>
          <w:p w14:paraId="061727EF" w14:textId="77777777" w:rsidR="00DE54D5" w:rsidRPr="00E830E5" w:rsidRDefault="00DE54D5" w:rsidP="00E830E5">
            <w:pPr>
              <w:jc w:val="right"/>
              <w:rPr>
                <w:sz w:val="20"/>
                <w:szCs w:val="20"/>
                <w:lang w:val="en-CA" w:eastAsia="en-CA"/>
              </w:rPr>
            </w:pPr>
            <w:r w:rsidRPr="00E830E5">
              <w:rPr>
                <w:sz w:val="20"/>
                <w:szCs w:val="20"/>
                <w:lang w:val="en-CA" w:eastAsia="en-CA"/>
              </w:rPr>
              <w:t>7,523,213</w:t>
            </w:r>
          </w:p>
        </w:tc>
        <w:tc>
          <w:tcPr>
            <w:tcW w:w="1138" w:type="dxa"/>
            <w:tcBorders>
              <w:top w:val="nil"/>
              <w:left w:val="nil"/>
              <w:bottom w:val="single" w:sz="4" w:space="0" w:color="auto"/>
              <w:right w:val="single" w:sz="4" w:space="0" w:color="auto"/>
            </w:tcBorders>
            <w:shd w:val="clear" w:color="auto" w:fill="auto"/>
            <w:noWrap/>
            <w:vAlign w:val="bottom"/>
            <w:hideMark/>
          </w:tcPr>
          <w:p w14:paraId="4163A33D"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267A2378"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4822AC66"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038C5F76" w14:textId="77777777" w:rsidR="00DE54D5" w:rsidRPr="00E830E5" w:rsidRDefault="00DE54D5" w:rsidP="00E830E5">
            <w:pPr>
              <w:jc w:val="left"/>
              <w:rPr>
                <w:sz w:val="20"/>
                <w:szCs w:val="20"/>
                <w:lang w:val="en-CA" w:eastAsia="en-CA"/>
              </w:rPr>
            </w:pPr>
            <w:r w:rsidRPr="00E830E5">
              <w:rPr>
                <w:sz w:val="20"/>
                <w:szCs w:val="20"/>
                <w:lang w:val="en-CA" w:eastAsia="en-CA"/>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14:paraId="3B36F527" w14:textId="77777777" w:rsidR="00DE54D5" w:rsidRPr="00E830E5" w:rsidRDefault="00DE54D5" w:rsidP="00E830E5">
            <w:pPr>
              <w:jc w:val="right"/>
              <w:rPr>
                <w:sz w:val="20"/>
                <w:szCs w:val="20"/>
                <w:lang w:val="en-CA" w:eastAsia="en-CA"/>
              </w:rPr>
            </w:pPr>
            <w:r w:rsidRPr="00E830E5">
              <w:rPr>
                <w:sz w:val="20"/>
                <w:szCs w:val="20"/>
                <w:lang w:val="en-CA" w:eastAsia="en-CA"/>
              </w:rPr>
              <w:t>61</w:t>
            </w:r>
          </w:p>
        </w:tc>
        <w:tc>
          <w:tcPr>
            <w:tcW w:w="1150" w:type="dxa"/>
            <w:tcBorders>
              <w:top w:val="nil"/>
              <w:left w:val="nil"/>
              <w:bottom w:val="single" w:sz="4" w:space="0" w:color="auto"/>
              <w:right w:val="single" w:sz="4" w:space="0" w:color="auto"/>
            </w:tcBorders>
            <w:shd w:val="clear" w:color="auto" w:fill="auto"/>
            <w:noWrap/>
            <w:vAlign w:val="bottom"/>
            <w:hideMark/>
          </w:tcPr>
          <w:p w14:paraId="4667B75A" w14:textId="77777777" w:rsidR="00DE54D5" w:rsidRPr="00E830E5" w:rsidRDefault="00DE54D5" w:rsidP="00E830E5">
            <w:pPr>
              <w:jc w:val="right"/>
              <w:rPr>
                <w:sz w:val="20"/>
                <w:szCs w:val="20"/>
                <w:lang w:val="en-CA" w:eastAsia="en-CA"/>
              </w:rPr>
            </w:pPr>
            <w:r w:rsidRPr="00E830E5">
              <w:rPr>
                <w:sz w:val="20"/>
                <w:szCs w:val="20"/>
                <w:lang w:val="en-CA" w:eastAsia="en-CA"/>
              </w:rPr>
              <w:t>61</w:t>
            </w:r>
          </w:p>
        </w:tc>
        <w:tc>
          <w:tcPr>
            <w:tcW w:w="1258" w:type="dxa"/>
            <w:tcBorders>
              <w:top w:val="nil"/>
              <w:left w:val="nil"/>
              <w:bottom w:val="single" w:sz="4" w:space="0" w:color="auto"/>
              <w:right w:val="single" w:sz="4" w:space="0" w:color="auto"/>
            </w:tcBorders>
            <w:shd w:val="clear" w:color="auto" w:fill="auto"/>
            <w:noWrap/>
            <w:vAlign w:val="bottom"/>
            <w:hideMark/>
          </w:tcPr>
          <w:p w14:paraId="13F1DDE7"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40DA911A" w14:textId="77777777" w:rsidR="00DE54D5" w:rsidRPr="00E830E5" w:rsidRDefault="00DE54D5" w:rsidP="00E830E5">
            <w:pPr>
              <w:jc w:val="right"/>
              <w:rPr>
                <w:sz w:val="20"/>
                <w:szCs w:val="20"/>
                <w:lang w:val="en-CA" w:eastAsia="en-CA"/>
              </w:rPr>
            </w:pPr>
            <w:r w:rsidRPr="00E830E5">
              <w:rPr>
                <w:sz w:val="20"/>
                <w:szCs w:val="20"/>
                <w:lang w:val="en-CA" w:eastAsia="en-CA"/>
              </w:rPr>
              <w:t>7,910,174</w:t>
            </w:r>
          </w:p>
        </w:tc>
        <w:tc>
          <w:tcPr>
            <w:tcW w:w="1367" w:type="dxa"/>
            <w:tcBorders>
              <w:top w:val="nil"/>
              <w:left w:val="nil"/>
              <w:bottom w:val="single" w:sz="4" w:space="0" w:color="auto"/>
              <w:right w:val="single" w:sz="4" w:space="0" w:color="auto"/>
            </w:tcBorders>
            <w:shd w:val="clear" w:color="auto" w:fill="auto"/>
            <w:noWrap/>
            <w:vAlign w:val="bottom"/>
            <w:hideMark/>
          </w:tcPr>
          <w:p w14:paraId="1BFD7667" w14:textId="77777777" w:rsidR="00DE54D5" w:rsidRPr="00E830E5" w:rsidRDefault="00DE54D5" w:rsidP="00E830E5">
            <w:pPr>
              <w:jc w:val="right"/>
              <w:rPr>
                <w:sz w:val="20"/>
                <w:szCs w:val="20"/>
                <w:lang w:val="en-CA" w:eastAsia="en-CA"/>
              </w:rPr>
            </w:pPr>
            <w:r w:rsidRPr="00E830E5">
              <w:rPr>
                <w:sz w:val="20"/>
                <w:szCs w:val="20"/>
                <w:lang w:val="en-CA" w:eastAsia="en-CA"/>
              </w:rPr>
              <w:t>7,910,174</w:t>
            </w:r>
          </w:p>
        </w:tc>
        <w:tc>
          <w:tcPr>
            <w:tcW w:w="1138" w:type="dxa"/>
            <w:tcBorders>
              <w:top w:val="nil"/>
              <w:left w:val="nil"/>
              <w:bottom w:val="single" w:sz="4" w:space="0" w:color="auto"/>
              <w:right w:val="single" w:sz="4" w:space="0" w:color="auto"/>
            </w:tcBorders>
            <w:shd w:val="clear" w:color="auto" w:fill="auto"/>
            <w:noWrap/>
            <w:vAlign w:val="bottom"/>
            <w:hideMark/>
          </w:tcPr>
          <w:p w14:paraId="65B40CBB"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47594E6E"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779013BA"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753CA81B" w14:textId="77777777" w:rsidR="00DE54D5" w:rsidRPr="00E830E5" w:rsidRDefault="00DE54D5" w:rsidP="00E830E5">
            <w:pPr>
              <w:jc w:val="left"/>
              <w:rPr>
                <w:sz w:val="20"/>
                <w:szCs w:val="20"/>
                <w:lang w:val="en-CA" w:eastAsia="en-CA"/>
              </w:rPr>
            </w:pPr>
            <w:r w:rsidRPr="00E830E5">
              <w:rPr>
                <w:sz w:val="20"/>
                <w:szCs w:val="20"/>
                <w:lang w:val="en-CA" w:eastAsia="en-CA"/>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14:paraId="330A18F5" w14:textId="77777777" w:rsidR="00DE54D5" w:rsidRPr="00E830E5" w:rsidRDefault="00DE54D5" w:rsidP="00E830E5">
            <w:pPr>
              <w:jc w:val="right"/>
              <w:rPr>
                <w:sz w:val="20"/>
                <w:szCs w:val="20"/>
                <w:lang w:val="en-CA" w:eastAsia="en-CA"/>
              </w:rPr>
            </w:pPr>
            <w:r w:rsidRPr="00E830E5">
              <w:rPr>
                <w:sz w:val="20"/>
                <w:szCs w:val="20"/>
                <w:lang w:val="en-CA" w:eastAsia="en-CA"/>
              </w:rPr>
              <w:t>32</w:t>
            </w:r>
          </w:p>
        </w:tc>
        <w:tc>
          <w:tcPr>
            <w:tcW w:w="1150" w:type="dxa"/>
            <w:tcBorders>
              <w:top w:val="nil"/>
              <w:left w:val="nil"/>
              <w:bottom w:val="single" w:sz="4" w:space="0" w:color="auto"/>
              <w:right w:val="single" w:sz="4" w:space="0" w:color="auto"/>
            </w:tcBorders>
            <w:shd w:val="clear" w:color="auto" w:fill="auto"/>
            <w:noWrap/>
            <w:vAlign w:val="bottom"/>
            <w:hideMark/>
          </w:tcPr>
          <w:p w14:paraId="256C404E" w14:textId="77777777" w:rsidR="00DE54D5" w:rsidRPr="00E830E5" w:rsidRDefault="00DE54D5" w:rsidP="00E830E5">
            <w:pPr>
              <w:jc w:val="right"/>
              <w:rPr>
                <w:sz w:val="20"/>
                <w:szCs w:val="20"/>
                <w:lang w:val="en-CA" w:eastAsia="en-CA"/>
              </w:rPr>
            </w:pPr>
            <w:r w:rsidRPr="00E830E5">
              <w:rPr>
                <w:sz w:val="20"/>
                <w:szCs w:val="20"/>
                <w:lang w:val="en-CA" w:eastAsia="en-CA"/>
              </w:rPr>
              <w:t>32</w:t>
            </w:r>
          </w:p>
        </w:tc>
        <w:tc>
          <w:tcPr>
            <w:tcW w:w="1258" w:type="dxa"/>
            <w:tcBorders>
              <w:top w:val="nil"/>
              <w:left w:val="nil"/>
              <w:bottom w:val="single" w:sz="4" w:space="0" w:color="auto"/>
              <w:right w:val="single" w:sz="4" w:space="0" w:color="auto"/>
            </w:tcBorders>
            <w:shd w:val="clear" w:color="auto" w:fill="auto"/>
            <w:noWrap/>
            <w:vAlign w:val="bottom"/>
            <w:hideMark/>
          </w:tcPr>
          <w:p w14:paraId="44EBA6E2"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1F6E0EEF" w14:textId="77777777" w:rsidR="00DE54D5" w:rsidRPr="00E830E5" w:rsidRDefault="00DE54D5" w:rsidP="00E830E5">
            <w:pPr>
              <w:jc w:val="right"/>
              <w:rPr>
                <w:sz w:val="20"/>
                <w:szCs w:val="20"/>
                <w:lang w:val="en-CA" w:eastAsia="en-CA"/>
              </w:rPr>
            </w:pPr>
            <w:r w:rsidRPr="00E830E5">
              <w:rPr>
                <w:sz w:val="20"/>
                <w:szCs w:val="20"/>
                <w:lang w:val="en-CA" w:eastAsia="en-CA"/>
              </w:rPr>
              <w:t>6,810,120</w:t>
            </w:r>
          </w:p>
        </w:tc>
        <w:tc>
          <w:tcPr>
            <w:tcW w:w="1367" w:type="dxa"/>
            <w:tcBorders>
              <w:top w:val="nil"/>
              <w:left w:val="nil"/>
              <w:bottom w:val="single" w:sz="4" w:space="0" w:color="auto"/>
              <w:right w:val="single" w:sz="4" w:space="0" w:color="auto"/>
            </w:tcBorders>
            <w:shd w:val="clear" w:color="auto" w:fill="auto"/>
            <w:noWrap/>
            <w:vAlign w:val="bottom"/>
            <w:hideMark/>
          </w:tcPr>
          <w:p w14:paraId="5C3FB0B4" w14:textId="77777777" w:rsidR="00DE54D5" w:rsidRPr="00E830E5" w:rsidRDefault="00DE54D5" w:rsidP="00E830E5">
            <w:pPr>
              <w:jc w:val="right"/>
              <w:rPr>
                <w:sz w:val="20"/>
                <w:szCs w:val="20"/>
                <w:lang w:val="en-CA" w:eastAsia="en-CA"/>
              </w:rPr>
            </w:pPr>
            <w:r w:rsidRPr="00E830E5">
              <w:rPr>
                <w:sz w:val="20"/>
                <w:szCs w:val="20"/>
                <w:lang w:val="en-CA" w:eastAsia="en-CA"/>
              </w:rPr>
              <w:t>6,810,120</w:t>
            </w:r>
          </w:p>
        </w:tc>
        <w:tc>
          <w:tcPr>
            <w:tcW w:w="1138" w:type="dxa"/>
            <w:tcBorders>
              <w:top w:val="nil"/>
              <w:left w:val="nil"/>
              <w:bottom w:val="single" w:sz="4" w:space="0" w:color="auto"/>
              <w:right w:val="single" w:sz="4" w:space="0" w:color="auto"/>
            </w:tcBorders>
            <w:shd w:val="clear" w:color="auto" w:fill="auto"/>
            <w:noWrap/>
            <w:vAlign w:val="bottom"/>
            <w:hideMark/>
          </w:tcPr>
          <w:p w14:paraId="126AC6FB"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256039A4"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155FE48B"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6D51CDE3" w14:textId="77777777" w:rsidR="00DE54D5" w:rsidRPr="00E830E5" w:rsidRDefault="00DE54D5" w:rsidP="00E830E5">
            <w:pPr>
              <w:jc w:val="left"/>
              <w:rPr>
                <w:sz w:val="20"/>
                <w:szCs w:val="20"/>
                <w:lang w:val="en-CA" w:eastAsia="en-CA"/>
              </w:rPr>
            </w:pPr>
            <w:r w:rsidRPr="00E830E5">
              <w:rPr>
                <w:sz w:val="20"/>
                <w:szCs w:val="20"/>
                <w:lang w:val="en-CA" w:eastAsia="en-CA"/>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14:paraId="76547F76" w14:textId="77777777" w:rsidR="00DE54D5" w:rsidRPr="00E830E5" w:rsidRDefault="00DE54D5" w:rsidP="00E830E5">
            <w:pPr>
              <w:jc w:val="right"/>
              <w:rPr>
                <w:sz w:val="20"/>
                <w:szCs w:val="20"/>
                <w:lang w:val="en-CA" w:eastAsia="en-CA"/>
              </w:rPr>
            </w:pPr>
            <w:r w:rsidRPr="00E830E5">
              <w:rPr>
                <w:sz w:val="20"/>
                <w:szCs w:val="20"/>
                <w:lang w:val="en-CA" w:eastAsia="en-CA"/>
              </w:rPr>
              <w:t>30</w:t>
            </w:r>
          </w:p>
        </w:tc>
        <w:tc>
          <w:tcPr>
            <w:tcW w:w="1150" w:type="dxa"/>
            <w:tcBorders>
              <w:top w:val="nil"/>
              <w:left w:val="nil"/>
              <w:bottom w:val="single" w:sz="4" w:space="0" w:color="auto"/>
              <w:right w:val="single" w:sz="4" w:space="0" w:color="auto"/>
            </w:tcBorders>
            <w:shd w:val="clear" w:color="auto" w:fill="auto"/>
            <w:noWrap/>
            <w:vAlign w:val="bottom"/>
            <w:hideMark/>
          </w:tcPr>
          <w:p w14:paraId="22AAD7C4" w14:textId="77777777" w:rsidR="00DE54D5" w:rsidRPr="00E830E5" w:rsidRDefault="00DE54D5" w:rsidP="00E830E5">
            <w:pPr>
              <w:jc w:val="right"/>
              <w:rPr>
                <w:sz w:val="20"/>
                <w:szCs w:val="20"/>
                <w:lang w:val="en-CA" w:eastAsia="en-CA"/>
              </w:rPr>
            </w:pPr>
            <w:r w:rsidRPr="00E830E5">
              <w:rPr>
                <w:sz w:val="20"/>
                <w:szCs w:val="20"/>
                <w:lang w:val="en-CA" w:eastAsia="en-CA"/>
              </w:rPr>
              <w:t>30</w:t>
            </w:r>
          </w:p>
        </w:tc>
        <w:tc>
          <w:tcPr>
            <w:tcW w:w="1258" w:type="dxa"/>
            <w:tcBorders>
              <w:top w:val="nil"/>
              <w:left w:val="nil"/>
              <w:bottom w:val="single" w:sz="4" w:space="0" w:color="auto"/>
              <w:right w:val="single" w:sz="4" w:space="0" w:color="auto"/>
            </w:tcBorders>
            <w:shd w:val="clear" w:color="auto" w:fill="auto"/>
            <w:noWrap/>
            <w:vAlign w:val="bottom"/>
            <w:hideMark/>
          </w:tcPr>
          <w:p w14:paraId="0F244476"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7D631690" w14:textId="77777777" w:rsidR="00DE54D5" w:rsidRPr="00E830E5" w:rsidRDefault="00DE54D5" w:rsidP="00E830E5">
            <w:pPr>
              <w:jc w:val="right"/>
              <w:rPr>
                <w:sz w:val="20"/>
                <w:szCs w:val="20"/>
                <w:lang w:val="en-CA" w:eastAsia="en-CA"/>
              </w:rPr>
            </w:pPr>
            <w:r w:rsidRPr="00E830E5">
              <w:rPr>
                <w:sz w:val="20"/>
                <w:szCs w:val="20"/>
                <w:lang w:val="en-CA" w:eastAsia="en-CA"/>
              </w:rPr>
              <w:t>15,005,412</w:t>
            </w:r>
          </w:p>
        </w:tc>
        <w:tc>
          <w:tcPr>
            <w:tcW w:w="1367" w:type="dxa"/>
            <w:tcBorders>
              <w:top w:val="nil"/>
              <w:left w:val="nil"/>
              <w:bottom w:val="single" w:sz="4" w:space="0" w:color="auto"/>
              <w:right w:val="single" w:sz="4" w:space="0" w:color="auto"/>
            </w:tcBorders>
            <w:shd w:val="clear" w:color="auto" w:fill="auto"/>
            <w:noWrap/>
            <w:vAlign w:val="bottom"/>
            <w:hideMark/>
          </w:tcPr>
          <w:p w14:paraId="5D659F40" w14:textId="77777777" w:rsidR="00DE54D5" w:rsidRPr="00E830E5" w:rsidRDefault="00DE54D5" w:rsidP="00E830E5">
            <w:pPr>
              <w:jc w:val="right"/>
              <w:rPr>
                <w:sz w:val="20"/>
                <w:szCs w:val="20"/>
                <w:lang w:val="en-CA" w:eastAsia="en-CA"/>
              </w:rPr>
            </w:pPr>
            <w:r w:rsidRPr="00E830E5">
              <w:rPr>
                <w:sz w:val="20"/>
                <w:szCs w:val="20"/>
                <w:lang w:val="en-CA" w:eastAsia="en-CA"/>
              </w:rPr>
              <w:t>15,005,412</w:t>
            </w:r>
          </w:p>
        </w:tc>
        <w:tc>
          <w:tcPr>
            <w:tcW w:w="1138" w:type="dxa"/>
            <w:tcBorders>
              <w:top w:val="nil"/>
              <w:left w:val="nil"/>
              <w:bottom w:val="single" w:sz="4" w:space="0" w:color="auto"/>
              <w:right w:val="single" w:sz="4" w:space="0" w:color="auto"/>
            </w:tcBorders>
            <w:shd w:val="clear" w:color="auto" w:fill="auto"/>
            <w:noWrap/>
            <w:vAlign w:val="bottom"/>
            <w:hideMark/>
          </w:tcPr>
          <w:p w14:paraId="1E9B4DB8"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47013BCC"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2F83C22F"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1ACF5D66" w14:textId="77777777" w:rsidR="00DE54D5" w:rsidRPr="00E830E5" w:rsidRDefault="00DE54D5" w:rsidP="00E830E5">
            <w:pPr>
              <w:jc w:val="left"/>
              <w:rPr>
                <w:sz w:val="20"/>
                <w:szCs w:val="20"/>
                <w:lang w:val="en-CA" w:eastAsia="en-CA"/>
              </w:rPr>
            </w:pPr>
            <w:r w:rsidRPr="00E830E5">
              <w:rPr>
                <w:sz w:val="20"/>
                <w:szCs w:val="20"/>
                <w:lang w:val="en-CA" w:eastAsia="en-CA"/>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14:paraId="203ECEAD" w14:textId="77777777" w:rsidR="00DE54D5" w:rsidRPr="00E830E5" w:rsidRDefault="00DE54D5" w:rsidP="00E830E5">
            <w:pPr>
              <w:jc w:val="right"/>
              <w:rPr>
                <w:sz w:val="20"/>
                <w:szCs w:val="20"/>
                <w:lang w:val="en-CA" w:eastAsia="en-CA"/>
              </w:rPr>
            </w:pPr>
            <w:r w:rsidRPr="00E830E5">
              <w:rPr>
                <w:sz w:val="20"/>
                <w:szCs w:val="20"/>
                <w:lang w:val="en-CA" w:eastAsia="en-CA"/>
              </w:rPr>
              <w:t>28</w:t>
            </w:r>
          </w:p>
        </w:tc>
        <w:tc>
          <w:tcPr>
            <w:tcW w:w="1150" w:type="dxa"/>
            <w:tcBorders>
              <w:top w:val="nil"/>
              <w:left w:val="nil"/>
              <w:bottom w:val="single" w:sz="4" w:space="0" w:color="auto"/>
              <w:right w:val="single" w:sz="4" w:space="0" w:color="auto"/>
            </w:tcBorders>
            <w:shd w:val="clear" w:color="auto" w:fill="auto"/>
            <w:noWrap/>
            <w:vAlign w:val="bottom"/>
            <w:hideMark/>
          </w:tcPr>
          <w:p w14:paraId="248B744D" w14:textId="77777777" w:rsidR="00DE54D5" w:rsidRPr="00E830E5" w:rsidRDefault="00DE54D5" w:rsidP="00E830E5">
            <w:pPr>
              <w:jc w:val="right"/>
              <w:rPr>
                <w:sz w:val="20"/>
                <w:szCs w:val="20"/>
                <w:lang w:val="en-CA" w:eastAsia="en-CA"/>
              </w:rPr>
            </w:pPr>
            <w:r w:rsidRPr="00E830E5">
              <w:rPr>
                <w:sz w:val="20"/>
                <w:szCs w:val="20"/>
                <w:lang w:val="en-CA" w:eastAsia="en-CA"/>
              </w:rPr>
              <w:t>28</w:t>
            </w:r>
          </w:p>
        </w:tc>
        <w:tc>
          <w:tcPr>
            <w:tcW w:w="1258" w:type="dxa"/>
            <w:tcBorders>
              <w:top w:val="nil"/>
              <w:left w:val="nil"/>
              <w:bottom w:val="single" w:sz="4" w:space="0" w:color="auto"/>
              <w:right w:val="single" w:sz="4" w:space="0" w:color="auto"/>
            </w:tcBorders>
            <w:shd w:val="clear" w:color="auto" w:fill="auto"/>
            <w:noWrap/>
            <w:vAlign w:val="bottom"/>
            <w:hideMark/>
          </w:tcPr>
          <w:p w14:paraId="14F98352"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432F8FFE" w14:textId="77777777" w:rsidR="00DE54D5" w:rsidRPr="00E830E5" w:rsidRDefault="00DE54D5" w:rsidP="00E830E5">
            <w:pPr>
              <w:jc w:val="right"/>
              <w:rPr>
                <w:sz w:val="20"/>
                <w:szCs w:val="20"/>
                <w:lang w:val="en-CA" w:eastAsia="en-CA"/>
              </w:rPr>
            </w:pPr>
            <w:r w:rsidRPr="00E830E5">
              <w:rPr>
                <w:sz w:val="20"/>
                <w:szCs w:val="20"/>
                <w:lang w:val="en-CA" w:eastAsia="en-CA"/>
              </w:rPr>
              <w:t>18,996,677</w:t>
            </w:r>
          </w:p>
        </w:tc>
        <w:tc>
          <w:tcPr>
            <w:tcW w:w="1367" w:type="dxa"/>
            <w:tcBorders>
              <w:top w:val="nil"/>
              <w:left w:val="nil"/>
              <w:bottom w:val="single" w:sz="4" w:space="0" w:color="auto"/>
              <w:right w:val="single" w:sz="4" w:space="0" w:color="auto"/>
            </w:tcBorders>
            <w:shd w:val="clear" w:color="auto" w:fill="auto"/>
            <w:noWrap/>
            <w:vAlign w:val="bottom"/>
            <w:hideMark/>
          </w:tcPr>
          <w:p w14:paraId="12B3EDC0" w14:textId="77777777" w:rsidR="00DE54D5" w:rsidRPr="00E830E5" w:rsidRDefault="00DE54D5" w:rsidP="00E830E5">
            <w:pPr>
              <w:jc w:val="right"/>
              <w:rPr>
                <w:sz w:val="20"/>
                <w:szCs w:val="20"/>
                <w:lang w:val="en-CA" w:eastAsia="en-CA"/>
              </w:rPr>
            </w:pPr>
            <w:r w:rsidRPr="00E830E5">
              <w:rPr>
                <w:sz w:val="20"/>
                <w:szCs w:val="20"/>
                <w:lang w:val="en-CA" w:eastAsia="en-CA"/>
              </w:rPr>
              <w:t>18,183,034</w:t>
            </w:r>
          </w:p>
        </w:tc>
        <w:tc>
          <w:tcPr>
            <w:tcW w:w="1138" w:type="dxa"/>
            <w:tcBorders>
              <w:top w:val="nil"/>
              <w:left w:val="nil"/>
              <w:bottom w:val="single" w:sz="4" w:space="0" w:color="auto"/>
              <w:right w:val="single" w:sz="4" w:space="0" w:color="auto"/>
            </w:tcBorders>
            <w:shd w:val="clear" w:color="auto" w:fill="auto"/>
            <w:noWrap/>
            <w:vAlign w:val="bottom"/>
            <w:hideMark/>
          </w:tcPr>
          <w:p w14:paraId="1BB49680" w14:textId="77777777" w:rsidR="00DE54D5" w:rsidRPr="00E830E5" w:rsidRDefault="00DE54D5" w:rsidP="00E830E5">
            <w:pPr>
              <w:jc w:val="right"/>
              <w:rPr>
                <w:sz w:val="20"/>
                <w:szCs w:val="20"/>
                <w:lang w:val="en-CA" w:eastAsia="en-CA"/>
              </w:rPr>
            </w:pPr>
            <w:r w:rsidRPr="00E830E5">
              <w:rPr>
                <w:sz w:val="20"/>
                <w:szCs w:val="20"/>
                <w:lang w:val="en-CA" w:eastAsia="en-CA"/>
              </w:rPr>
              <w:t>813,643</w:t>
            </w:r>
          </w:p>
        </w:tc>
        <w:tc>
          <w:tcPr>
            <w:tcW w:w="1272" w:type="dxa"/>
            <w:tcBorders>
              <w:top w:val="nil"/>
              <w:left w:val="nil"/>
              <w:bottom w:val="single" w:sz="4" w:space="0" w:color="auto"/>
              <w:right w:val="single" w:sz="4" w:space="0" w:color="auto"/>
            </w:tcBorders>
            <w:shd w:val="clear" w:color="auto" w:fill="auto"/>
            <w:noWrap/>
            <w:vAlign w:val="bottom"/>
            <w:hideMark/>
          </w:tcPr>
          <w:p w14:paraId="79FE655E" w14:textId="77777777" w:rsidR="00DE54D5" w:rsidRPr="00E830E5" w:rsidRDefault="000B33C7" w:rsidP="00E830E5">
            <w:pPr>
              <w:jc w:val="right"/>
              <w:rPr>
                <w:sz w:val="20"/>
                <w:szCs w:val="20"/>
                <w:lang w:val="en-CA" w:eastAsia="en-CA"/>
              </w:rPr>
            </w:pPr>
            <w:r w:rsidRPr="00E830E5">
              <w:rPr>
                <w:sz w:val="20"/>
                <w:szCs w:val="20"/>
                <w:lang w:val="en-CA" w:eastAsia="en-CA"/>
              </w:rPr>
              <w:t>96</w:t>
            </w:r>
          </w:p>
        </w:tc>
      </w:tr>
      <w:tr w:rsidR="00DE54D5" w:rsidRPr="00E830E5" w14:paraId="3AD74AB9"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6CBD4270" w14:textId="77777777" w:rsidR="00DE54D5" w:rsidRPr="00E830E5" w:rsidRDefault="00DE54D5" w:rsidP="00E830E5">
            <w:pPr>
              <w:jc w:val="left"/>
              <w:rPr>
                <w:sz w:val="20"/>
                <w:szCs w:val="20"/>
                <w:lang w:val="en-CA" w:eastAsia="en-CA"/>
              </w:rPr>
            </w:pPr>
            <w:r w:rsidRPr="00E830E5">
              <w:rPr>
                <w:sz w:val="20"/>
                <w:szCs w:val="20"/>
                <w:lang w:val="en-CA" w:eastAsia="en-CA"/>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14:paraId="33AAB9D3" w14:textId="77777777" w:rsidR="00DE54D5" w:rsidRPr="00E830E5" w:rsidRDefault="00DE54D5" w:rsidP="00E830E5">
            <w:pPr>
              <w:jc w:val="right"/>
              <w:rPr>
                <w:sz w:val="20"/>
                <w:szCs w:val="20"/>
                <w:lang w:val="en-CA" w:eastAsia="en-CA"/>
              </w:rPr>
            </w:pPr>
            <w:r w:rsidRPr="00E830E5">
              <w:rPr>
                <w:sz w:val="20"/>
                <w:szCs w:val="20"/>
                <w:lang w:val="en-CA" w:eastAsia="en-CA"/>
              </w:rPr>
              <w:t>25</w:t>
            </w:r>
          </w:p>
        </w:tc>
        <w:tc>
          <w:tcPr>
            <w:tcW w:w="1150" w:type="dxa"/>
            <w:tcBorders>
              <w:top w:val="nil"/>
              <w:left w:val="nil"/>
              <w:bottom w:val="single" w:sz="4" w:space="0" w:color="auto"/>
              <w:right w:val="single" w:sz="4" w:space="0" w:color="auto"/>
            </w:tcBorders>
            <w:shd w:val="clear" w:color="auto" w:fill="auto"/>
            <w:noWrap/>
            <w:vAlign w:val="bottom"/>
            <w:hideMark/>
          </w:tcPr>
          <w:p w14:paraId="37A7A64D" w14:textId="77777777" w:rsidR="00DE54D5" w:rsidRPr="00E830E5" w:rsidRDefault="00DE54D5" w:rsidP="00E830E5">
            <w:pPr>
              <w:jc w:val="right"/>
              <w:rPr>
                <w:sz w:val="20"/>
                <w:szCs w:val="20"/>
                <w:lang w:val="en-CA" w:eastAsia="en-CA"/>
              </w:rPr>
            </w:pPr>
            <w:r w:rsidRPr="00E830E5">
              <w:rPr>
                <w:sz w:val="20"/>
                <w:szCs w:val="20"/>
                <w:lang w:val="en-CA" w:eastAsia="en-CA"/>
              </w:rPr>
              <w:t>25</w:t>
            </w:r>
          </w:p>
        </w:tc>
        <w:tc>
          <w:tcPr>
            <w:tcW w:w="1258" w:type="dxa"/>
            <w:tcBorders>
              <w:top w:val="nil"/>
              <w:left w:val="nil"/>
              <w:bottom w:val="single" w:sz="4" w:space="0" w:color="auto"/>
              <w:right w:val="single" w:sz="4" w:space="0" w:color="auto"/>
            </w:tcBorders>
            <w:shd w:val="clear" w:color="auto" w:fill="auto"/>
            <w:noWrap/>
            <w:vAlign w:val="bottom"/>
            <w:hideMark/>
          </w:tcPr>
          <w:p w14:paraId="35A398DD"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602C154C" w14:textId="77777777" w:rsidR="00DE54D5" w:rsidRPr="00E830E5" w:rsidRDefault="00DE54D5" w:rsidP="00E830E5">
            <w:pPr>
              <w:jc w:val="right"/>
              <w:rPr>
                <w:sz w:val="20"/>
                <w:szCs w:val="20"/>
                <w:lang w:val="en-CA" w:eastAsia="en-CA"/>
              </w:rPr>
            </w:pPr>
            <w:r w:rsidRPr="00E830E5">
              <w:rPr>
                <w:sz w:val="20"/>
                <w:szCs w:val="20"/>
                <w:lang w:val="en-CA" w:eastAsia="en-CA"/>
              </w:rPr>
              <w:t>7,227,465</w:t>
            </w:r>
          </w:p>
        </w:tc>
        <w:tc>
          <w:tcPr>
            <w:tcW w:w="1367" w:type="dxa"/>
            <w:tcBorders>
              <w:top w:val="nil"/>
              <w:left w:val="nil"/>
              <w:bottom w:val="single" w:sz="4" w:space="0" w:color="auto"/>
              <w:right w:val="single" w:sz="4" w:space="0" w:color="auto"/>
            </w:tcBorders>
            <w:shd w:val="clear" w:color="auto" w:fill="auto"/>
            <w:noWrap/>
            <w:vAlign w:val="bottom"/>
            <w:hideMark/>
          </w:tcPr>
          <w:p w14:paraId="1639FB99" w14:textId="77777777" w:rsidR="00DE54D5" w:rsidRPr="00E830E5" w:rsidRDefault="00DE54D5" w:rsidP="00E830E5">
            <w:pPr>
              <w:jc w:val="right"/>
              <w:rPr>
                <w:sz w:val="20"/>
                <w:szCs w:val="20"/>
                <w:lang w:val="en-CA" w:eastAsia="en-CA"/>
              </w:rPr>
            </w:pPr>
            <w:r w:rsidRPr="00E830E5">
              <w:rPr>
                <w:sz w:val="20"/>
                <w:szCs w:val="20"/>
                <w:lang w:val="en-CA" w:eastAsia="en-CA"/>
              </w:rPr>
              <w:t>6,979,271</w:t>
            </w:r>
          </w:p>
        </w:tc>
        <w:tc>
          <w:tcPr>
            <w:tcW w:w="1138" w:type="dxa"/>
            <w:tcBorders>
              <w:top w:val="nil"/>
              <w:left w:val="nil"/>
              <w:bottom w:val="single" w:sz="4" w:space="0" w:color="auto"/>
              <w:right w:val="single" w:sz="4" w:space="0" w:color="auto"/>
            </w:tcBorders>
            <w:shd w:val="clear" w:color="auto" w:fill="auto"/>
            <w:noWrap/>
            <w:vAlign w:val="bottom"/>
            <w:hideMark/>
          </w:tcPr>
          <w:p w14:paraId="4975E124" w14:textId="77777777" w:rsidR="00DE54D5" w:rsidRPr="00E830E5" w:rsidRDefault="00DE54D5" w:rsidP="00E830E5">
            <w:pPr>
              <w:jc w:val="right"/>
              <w:rPr>
                <w:sz w:val="20"/>
                <w:szCs w:val="20"/>
                <w:lang w:val="en-CA" w:eastAsia="en-CA"/>
              </w:rPr>
            </w:pPr>
            <w:r w:rsidRPr="00E830E5">
              <w:rPr>
                <w:sz w:val="20"/>
                <w:szCs w:val="20"/>
                <w:lang w:val="en-CA" w:eastAsia="en-CA"/>
              </w:rPr>
              <w:t>248,194</w:t>
            </w:r>
          </w:p>
        </w:tc>
        <w:tc>
          <w:tcPr>
            <w:tcW w:w="1272" w:type="dxa"/>
            <w:tcBorders>
              <w:top w:val="nil"/>
              <w:left w:val="nil"/>
              <w:bottom w:val="single" w:sz="4" w:space="0" w:color="auto"/>
              <w:right w:val="single" w:sz="4" w:space="0" w:color="auto"/>
            </w:tcBorders>
            <w:shd w:val="clear" w:color="auto" w:fill="auto"/>
            <w:noWrap/>
            <w:vAlign w:val="bottom"/>
            <w:hideMark/>
          </w:tcPr>
          <w:p w14:paraId="4A4B03A2" w14:textId="77777777" w:rsidR="00DE54D5" w:rsidRPr="00E830E5" w:rsidRDefault="000B33C7" w:rsidP="00E830E5">
            <w:pPr>
              <w:jc w:val="right"/>
              <w:rPr>
                <w:sz w:val="20"/>
                <w:szCs w:val="20"/>
                <w:lang w:val="en-CA" w:eastAsia="en-CA"/>
              </w:rPr>
            </w:pPr>
            <w:r w:rsidRPr="00E830E5">
              <w:rPr>
                <w:sz w:val="20"/>
                <w:szCs w:val="20"/>
                <w:lang w:val="en-CA" w:eastAsia="en-CA"/>
              </w:rPr>
              <w:t>97</w:t>
            </w:r>
          </w:p>
        </w:tc>
      </w:tr>
      <w:tr w:rsidR="00DE54D5" w:rsidRPr="00E830E5" w14:paraId="53CA3F02"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705A721F" w14:textId="77777777" w:rsidR="00DE54D5" w:rsidRPr="00E830E5" w:rsidRDefault="00DE54D5" w:rsidP="00E830E5">
            <w:pPr>
              <w:jc w:val="left"/>
              <w:rPr>
                <w:sz w:val="20"/>
                <w:szCs w:val="20"/>
                <w:lang w:val="en-CA" w:eastAsia="en-CA"/>
              </w:rPr>
            </w:pPr>
            <w:r w:rsidRPr="00E830E5">
              <w:rPr>
                <w:sz w:val="20"/>
                <w:szCs w:val="20"/>
                <w:lang w:val="en-CA" w:eastAsia="en-CA"/>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14:paraId="58D90413" w14:textId="77777777" w:rsidR="00DE54D5" w:rsidRPr="00E830E5" w:rsidRDefault="00DE54D5" w:rsidP="00E830E5">
            <w:pPr>
              <w:jc w:val="right"/>
              <w:rPr>
                <w:sz w:val="20"/>
                <w:szCs w:val="20"/>
                <w:lang w:val="en-CA" w:eastAsia="en-CA"/>
              </w:rPr>
            </w:pPr>
            <w:r w:rsidRPr="00E830E5">
              <w:rPr>
                <w:sz w:val="20"/>
                <w:szCs w:val="20"/>
                <w:lang w:val="en-CA" w:eastAsia="en-CA"/>
              </w:rPr>
              <w:t>13</w:t>
            </w:r>
          </w:p>
        </w:tc>
        <w:tc>
          <w:tcPr>
            <w:tcW w:w="1150" w:type="dxa"/>
            <w:tcBorders>
              <w:top w:val="nil"/>
              <w:left w:val="nil"/>
              <w:bottom w:val="single" w:sz="4" w:space="0" w:color="auto"/>
              <w:right w:val="single" w:sz="4" w:space="0" w:color="auto"/>
            </w:tcBorders>
            <w:shd w:val="clear" w:color="auto" w:fill="auto"/>
            <w:noWrap/>
            <w:vAlign w:val="bottom"/>
            <w:hideMark/>
          </w:tcPr>
          <w:p w14:paraId="187E2DA3" w14:textId="77777777" w:rsidR="00DE54D5" w:rsidRPr="00E830E5" w:rsidRDefault="00DE54D5" w:rsidP="00E830E5">
            <w:pPr>
              <w:jc w:val="right"/>
              <w:rPr>
                <w:sz w:val="20"/>
                <w:szCs w:val="20"/>
                <w:lang w:val="en-CA" w:eastAsia="en-CA"/>
              </w:rPr>
            </w:pPr>
            <w:r w:rsidRPr="00E830E5">
              <w:rPr>
                <w:sz w:val="20"/>
                <w:szCs w:val="20"/>
                <w:lang w:val="en-CA" w:eastAsia="en-CA"/>
              </w:rPr>
              <w:t>13</w:t>
            </w:r>
          </w:p>
        </w:tc>
        <w:tc>
          <w:tcPr>
            <w:tcW w:w="1258" w:type="dxa"/>
            <w:tcBorders>
              <w:top w:val="nil"/>
              <w:left w:val="nil"/>
              <w:bottom w:val="single" w:sz="4" w:space="0" w:color="auto"/>
              <w:right w:val="single" w:sz="4" w:space="0" w:color="auto"/>
            </w:tcBorders>
            <w:shd w:val="clear" w:color="auto" w:fill="auto"/>
            <w:noWrap/>
            <w:vAlign w:val="bottom"/>
            <w:hideMark/>
          </w:tcPr>
          <w:p w14:paraId="3BA98CCC"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728B4BFE" w14:textId="77777777" w:rsidR="00DE54D5" w:rsidRPr="00E830E5" w:rsidRDefault="00DE54D5" w:rsidP="00E830E5">
            <w:pPr>
              <w:jc w:val="right"/>
              <w:rPr>
                <w:sz w:val="20"/>
                <w:szCs w:val="20"/>
                <w:lang w:val="en-CA" w:eastAsia="en-CA"/>
              </w:rPr>
            </w:pPr>
            <w:r w:rsidRPr="00E830E5">
              <w:rPr>
                <w:sz w:val="20"/>
                <w:szCs w:val="20"/>
                <w:lang w:val="en-CA" w:eastAsia="en-CA"/>
              </w:rPr>
              <w:t>3,138,440</w:t>
            </w:r>
          </w:p>
        </w:tc>
        <w:tc>
          <w:tcPr>
            <w:tcW w:w="1367" w:type="dxa"/>
            <w:tcBorders>
              <w:top w:val="nil"/>
              <w:left w:val="nil"/>
              <w:bottom w:val="single" w:sz="4" w:space="0" w:color="auto"/>
              <w:right w:val="single" w:sz="4" w:space="0" w:color="auto"/>
            </w:tcBorders>
            <w:shd w:val="clear" w:color="auto" w:fill="auto"/>
            <w:noWrap/>
            <w:vAlign w:val="bottom"/>
            <w:hideMark/>
          </w:tcPr>
          <w:p w14:paraId="64EF3FF7" w14:textId="77777777" w:rsidR="00DE54D5" w:rsidRPr="00E830E5" w:rsidRDefault="00DE54D5" w:rsidP="00E830E5">
            <w:pPr>
              <w:jc w:val="right"/>
              <w:rPr>
                <w:sz w:val="20"/>
                <w:szCs w:val="20"/>
                <w:lang w:val="en-CA" w:eastAsia="en-CA"/>
              </w:rPr>
            </w:pPr>
            <w:r w:rsidRPr="00E830E5">
              <w:rPr>
                <w:sz w:val="20"/>
                <w:szCs w:val="20"/>
                <w:lang w:val="en-CA" w:eastAsia="en-CA"/>
              </w:rPr>
              <w:t>3,138,440</w:t>
            </w:r>
          </w:p>
        </w:tc>
        <w:tc>
          <w:tcPr>
            <w:tcW w:w="1138" w:type="dxa"/>
            <w:tcBorders>
              <w:top w:val="nil"/>
              <w:left w:val="nil"/>
              <w:bottom w:val="single" w:sz="4" w:space="0" w:color="auto"/>
              <w:right w:val="single" w:sz="4" w:space="0" w:color="auto"/>
            </w:tcBorders>
            <w:shd w:val="clear" w:color="auto" w:fill="auto"/>
            <w:noWrap/>
            <w:vAlign w:val="bottom"/>
            <w:hideMark/>
          </w:tcPr>
          <w:p w14:paraId="4975C7C3"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467D664C"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66BE431A"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10E021EC" w14:textId="77777777" w:rsidR="00DE54D5" w:rsidRPr="00E830E5" w:rsidRDefault="00DE54D5" w:rsidP="00E830E5">
            <w:pPr>
              <w:jc w:val="left"/>
              <w:rPr>
                <w:sz w:val="20"/>
                <w:szCs w:val="20"/>
                <w:lang w:val="en-CA" w:eastAsia="en-CA"/>
              </w:rPr>
            </w:pPr>
            <w:r w:rsidRPr="00E830E5">
              <w:rPr>
                <w:sz w:val="20"/>
                <w:szCs w:val="20"/>
                <w:lang w:val="en-CA" w:eastAsia="en-CA"/>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14:paraId="01820752" w14:textId="77777777" w:rsidR="00DE54D5" w:rsidRPr="00E830E5" w:rsidRDefault="00DE54D5" w:rsidP="00E830E5">
            <w:pPr>
              <w:jc w:val="right"/>
              <w:rPr>
                <w:sz w:val="20"/>
                <w:szCs w:val="20"/>
                <w:lang w:val="en-CA" w:eastAsia="en-CA"/>
              </w:rPr>
            </w:pPr>
            <w:r w:rsidRPr="00E830E5">
              <w:rPr>
                <w:sz w:val="20"/>
                <w:szCs w:val="20"/>
                <w:lang w:val="en-CA" w:eastAsia="en-CA"/>
              </w:rPr>
              <w:t>33</w:t>
            </w:r>
          </w:p>
        </w:tc>
        <w:tc>
          <w:tcPr>
            <w:tcW w:w="1150" w:type="dxa"/>
            <w:tcBorders>
              <w:top w:val="nil"/>
              <w:left w:val="nil"/>
              <w:bottom w:val="single" w:sz="4" w:space="0" w:color="auto"/>
              <w:right w:val="single" w:sz="4" w:space="0" w:color="auto"/>
            </w:tcBorders>
            <w:shd w:val="clear" w:color="auto" w:fill="auto"/>
            <w:noWrap/>
            <w:vAlign w:val="bottom"/>
            <w:hideMark/>
          </w:tcPr>
          <w:p w14:paraId="745F8B2F" w14:textId="77777777" w:rsidR="00DE54D5" w:rsidRPr="00E830E5" w:rsidRDefault="00DE54D5" w:rsidP="00E830E5">
            <w:pPr>
              <w:jc w:val="right"/>
              <w:rPr>
                <w:sz w:val="20"/>
                <w:szCs w:val="20"/>
                <w:lang w:val="en-CA" w:eastAsia="en-CA"/>
              </w:rPr>
            </w:pPr>
            <w:r w:rsidRPr="00E830E5">
              <w:rPr>
                <w:sz w:val="20"/>
                <w:szCs w:val="20"/>
                <w:lang w:val="en-CA" w:eastAsia="en-CA"/>
              </w:rPr>
              <w:t>33</w:t>
            </w:r>
          </w:p>
        </w:tc>
        <w:tc>
          <w:tcPr>
            <w:tcW w:w="1258" w:type="dxa"/>
            <w:tcBorders>
              <w:top w:val="nil"/>
              <w:left w:val="nil"/>
              <w:bottom w:val="single" w:sz="4" w:space="0" w:color="auto"/>
              <w:right w:val="single" w:sz="4" w:space="0" w:color="auto"/>
            </w:tcBorders>
            <w:shd w:val="clear" w:color="auto" w:fill="auto"/>
            <w:noWrap/>
            <w:vAlign w:val="bottom"/>
            <w:hideMark/>
          </w:tcPr>
          <w:p w14:paraId="106B8556" w14:textId="77777777" w:rsidR="00DE54D5" w:rsidRPr="00E830E5" w:rsidRDefault="00DE54D5"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07E6EB9E" w14:textId="77777777" w:rsidR="00DE54D5" w:rsidRPr="00E830E5" w:rsidRDefault="00DE54D5" w:rsidP="00E830E5">
            <w:pPr>
              <w:jc w:val="right"/>
              <w:rPr>
                <w:sz w:val="20"/>
                <w:szCs w:val="20"/>
                <w:lang w:val="en-CA" w:eastAsia="en-CA"/>
              </w:rPr>
            </w:pPr>
            <w:r w:rsidRPr="00E830E5">
              <w:rPr>
                <w:sz w:val="20"/>
                <w:szCs w:val="20"/>
                <w:lang w:val="en-CA" w:eastAsia="en-CA"/>
              </w:rPr>
              <w:t>7,535,058</w:t>
            </w:r>
          </w:p>
        </w:tc>
        <w:tc>
          <w:tcPr>
            <w:tcW w:w="1367" w:type="dxa"/>
            <w:tcBorders>
              <w:top w:val="nil"/>
              <w:left w:val="nil"/>
              <w:bottom w:val="single" w:sz="4" w:space="0" w:color="auto"/>
              <w:right w:val="single" w:sz="4" w:space="0" w:color="auto"/>
            </w:tcBorders>
            <w:shd w:val="clear" w:color="auto" w:fill="auto"/>
            <w:noWrap/>
            <w:vAlign w:val="bottom"/>
            <w:hideMark/>
          </w:tcPr>
          <w:p w14:paraId="40E9C8CA" w14:textId="77777777" w:rsidR="00DE54D5" w:rsidRPr="00E830E5" w:rsidRDefault="00DE54D5" w:rsidP="00E830E5">
            <w:pPr>
              <w:jc w:val="right"/>
              <w:rPr>
                <w:sz w:val="20"/>
                <w:szCs w:val="20"/>
                <w:lang w:val="en-CA" w:eastAsia="en-CA"/>
              </w:rPr>
            </w:pPr>
            <w:r w:rsidRPr="00E830E5">
              <w:rPr>
                <w:sz w:val="20"/>
                <w:szCs w:val="20"/>
                <w:lang w:val="en-CA" w:eastAsia="en-CA"/>
              </w:rPr>
              <w:t>7,462,988</w:t>
            </w:r>
          </w:p>
        </w:tc>
        <w:tc>
          <w:tcPr>
            <w:tcW w:w="1138" w:type="dxa"/>
            <w:tcBorders>
              <w:top w:val="nil"/>
              <w:left w:val="nil"/>
              <w:bottom w:val="single" w:sz="4" w:space="0" w:color="auto"/>
              <w:right w:val="single" w:sz="4" w:space="0" w:color="auto"/>
            </w:tcBorders>
            <w:shd w:val="clear" w:color="auto" w:fill="auto"/>
            <w:noWrap/>
            <w:vAlign w:val="bottom"/>
            <w:hideMark/>
          </w:tcPr>
          <w:p w14:paraId="63C8D6A8" w14:textId="77777777" w:rsidR="00DE54D5" w:rsidRPr="00E830E5" w:rsidRDefault="00DE54D5" w:rsidP="00E830E5">
            <w:pPr>
              <w:jc w:val="right"/>
              <w:rPr>
                <w:sz w:val="20"/>
                <w:szCs w:val="20"/>
                <w:lang w:val="en-CA" w:eastAsia="en-CA"/>
              </w:rPr>
            </w:pPr>
            <w:r w:rsidRPr="00E830E5">
              <w:rPr>
                <w:sz w:val="20"/>
                <w:szCs w:val="20"/>
                <w:lang w:val="en-CA" w:eastAsia="en-CA"/>
              </w:rPr>
              <w:t>72,069</w:t>
            </w:r>
          </w:p>
        </w:tc>
        <w:tc>
          <w:tcPr>
            <w:tcW w:w="1272" w:type="dxa"/>
            <w:tcBorders>
              <w:top w:val="nil"/>
              <w:left w:val="nil"/>
              <w:bottom w:val="single" w:sz="4" w:space="0" w:color="auto"/>
              <w:right w:val="single" w:sz="4" w:space="0" w:color="auto"/>
            </w:tcBorders>
            <w:shd w:val="clear" w:color="auto" w:fill="auto"/>
            <w:noWrap/>
            <w:vAlign w:val="bottom"/>
            <w:hideMark/>
          </w:tcPr>
          <w:p w14:paraId="2ADFCCBD" w14:textId="77777777" w:rsidR="00DE54D5" w:rsidRPr="00E830E5" w:rsidRDefault="000B33C7" w:rsidP="00E830E5">
            <w:pPr>
              <w:jc w:val="right"/>
              <w:rPr>
                <w:sz w:val="20"/>
                <w:szCs w:val="20"/>
                <w:lang w:val="en-CA" w:eastAsia="en-CA"/>
              </w:rPr>
            </w:pPr>
            <w:r w:rsidRPr="00E830E5">
              <w:rPr>
                <w:sz w:val="20"/>
                <w:szCs w:val="20"/>
                <w:lang w:val="en-CA" w:eastAsia="en-CA"/>
              </w:rPr>
              <w:t>99</w:t>
            </w:r>
          </w:p>
        </w:tc>
      </w:tr>
      <w:tr w:rsidR="00DE54D5" w:rsidRPr="00E830E5" w14:paraId="3BC238F2"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C21317C" w14:textId="77777777" w:rsidR="00DE54D5" w:rsidRPr="00E830E5" w:rsidRDefault="00DE54D5" w:rsidP="00E830E5">
            <w:pPr>
              <w:jc w:val="left"/>
              <w:rPr>
                <w:sz w:val="20"/>
                <w:szCs w:val="20"/>
                <w:lang w:val="en-CA" w:eastAsia="en-CA"/>
              </w:rPr>
            </w:pPr>
            <w:r w:rsidRPr="00E830E5">
              <w:rPr>
                <w:sz w:val="20"/>
                <w:szCs w:val="20"/>
                <w:lang w:val="en-CA" w:eastAsia="en-CA"/>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14:paraId="10743140" w14:textId="77777777" w:rsidR="00DE54D5" w:rsidRPr="00E830E5" w:rsidRDefault="00DE54D5" w:rsidP="00E830E5">
            <w:pPr>
              <w:jc w:val="right"/>
              <w:rPr>
                <w:sz w:val="20"/>
                <w:szCs w:val="20"/>
                <w:lang w:val="en-CA" w:eastAsia="en-CA"/>
              </w:rPr>
            </w:pPr>
            <w:r w:rsidRPr="00E830E5">
              <w:rPr>
                <w:sz w:val="20"/>
                <w:szCs w:val="20"/>
                <w:lang w:val="en-CA" w:eastAsia="en-CA"/>
              </w:rPr>
              <w:t>21</w:t>
            </w:r>
          </w:p>
        </w:tc>
        <w:tc>
          <w:tcPr>
            <w:tcW w:w="1150" w:type="dxa"/>
            <w:tcBorders>
              <w:top w:val="nil"/>
              <w:left w:val="nil"/>
              <w:bottom w:val="single" w:sz="4" w:space="0" w:color="auto"/>
              <w:right w:val="single" w:sz="4" w:space="0" w:color="auto"/>
            </w:tcBorders>
            <w:shd w:val="clear" w:color="auto" w:fill="auto"/>
            <w:noWrap/>
            <w:vAlign w:val="bottom"/>
            <w:hideMark/>
          </w:tcPr>
          <w:p w14:paraId="54921780" w14:textId="77777777" w:rsidR="00DE54D5" w:rsidRPr="00E830E5" w:rsidRDefault="00DE54D5" w:rsidP="00E830E5">
            <w:pPr>
              <w:jc w:val="right"/>
              <w:rPr>
                <w:sz w:val="20"/>
                <w:szCs w:val="20"/>
                <w:lang w:val="en-CA" w:eastAsia="en-CA"/>
              </w:rPr>
            </w:pPr>
            <w:r w:rsidRPr="00E830E5">
              <w:rPr>
                <w:sz w:val="20"/>
                <w:szCs w:val="20"/>
                <w:lang w:val="en-CA" w:eastAsia="en-CA"/>
              </w:rPr>
              <w:t>21</w:t>
            </w:r>
          </w:p>
        </w:tc>
        <w:tc>
          <w:tcPr>
            <w:tcW w:w="1258" w:type="dxa"/>
            <w:tcBorders>
              <w:top w:val="nil"/>
              <w:left w:val="nil"/>
              <w:bottom w:val="single" w:sz="4" w:space="0" w:color="auto"/>
              <w:right w:val="single" w:sz="4" w:space="0" w:color="auto"/>
            </w:tcBorders>
            <w:shd w:val="clear" w:color="auto" w:fill="auto"/>
            <w:noWrap/>
            <w:vAlign w:val="bottom"/>
            <w:hideMark/>
          </w:tcPr>
          <w:p w14:paraId="039C6CA2" w14:textId="77777777" w:rsidR="00DE54D5" w:rsidRPr="00E830E5" w:rsidRDefault="000B33C7" w:rsidP="00E830E5">
            <w:pPr>
              <w:jc w:val="right"/>
              <w:rPr>
                <w:sz w:val="20"/>
                <w:szCs w:val="20"/>
                <w:lang w:val="en-CA" w:eastAsia="en-CA"/>
              </w:rPr>
            </w:pPr>
            <w:r w:rsidRPr="00E830E5">
              <w:rPr>
                <w:sz w:val="20"/>
                <w:szCs w:val="20"/>
                <w:lang w:val="en-CA" w:eastAsia="en-CA"/>
              </w:rPr>
              <w:t>100</w:t>
            </w:r>
          </w:p>
        </w:tc>
        <w:tc>
          <w:tcPr>
            <w:tcW w:w="1481" w:type="dxa"/>
            <w:tcBorders>
              <w:top w:val="nil"/>
              <w:left w:val="nil"/>
              <w:bottom w:val="single" w:sz="4" w:space="0" w:color="auto"/>
              <w:right w:val="single" w:sz="4" w:space="0" w:color="auto"/>
            </w:tcBorders>
            <w:shd w:val="clear" w:color="auto" w:fill="auto"/>
            <w:noWrap/>
            <w:vAlign w:val="bottom"/>
            <w:hideMark/>
          </w:tcPr>
          <w:p w14:paraId="2300423E" w14:textId="77777777" w:rsidR="00DE54D5" w:rsidRPr="00E830E5" w:rsidRDefault="00DE54D5" w:rsidP="00E830E5">
            <w:pPr>
              <w:jc w:val="right"/>
              <w:rPr>
                <w:sz w:val="20"/>
                <w:szCs w:val="20"/>
                <w:lang w:val="en-CA" w:eastAsia="en-CA"/>
              </w:rPr>
            </w:pPr>
            <w:r w:rsidRPr="00E830E5">
              <w:rPr>
                <w:sz w:val="20"/>
                <w:szCs w:val="20"/>
                <w:lang w:val="en-CA" w:eastAsia="en-CA"/>
              </w:rPr>
              <w:t>2,347,228</w:t>
            </w:r>
          </w:p>
        </w:tc>
        <w:tc>
          <w:tcPr>
            <w:tcW w:w="1367" w:type="dxa"/>
            <w:tcBorders>
              <w:top w:val="nil"/>
              <w:left w:val="nil"/>
              <w:bottom w:val="single" w:sz="4" w:space="0" w:color="auto"/>
              <w:right w:val="single" w:sz="4" w:space="0" w:color="auto"/>
            </w:tcBorders>
            <w:shd w:val="clear" w:color="auto" w:fill="auto"/>
            <w:noWrap/>
            <w:vAlign w:val="bottom"/>
            <w:hideMark/>
          </w:tcPr>
          <w:p w14:paraId="5BFA11A0" w14:textId="77777777" w:rsidR="00DE54D5" w:rsidRPr="00E830E5" w:rsidRDefault="00DE54D5" w:rsidP="00E830E5">
            <w:pPr>
              <w:jc w:val="right"/>
              <w:rPr>
                <w:sz w:val="20"/>
                <w:szCs w:val="20"/>
                <w:lang w:val="en-CA" w:eastAsia="en-CA"/>
              </w:rPr>
            </w:pPr>
            <w:r w:rsidRPr="00E830E5">
              <w:rPr>
                <w:sz w:val="20"/>
                <w:szCs w:val="20"/>
                <w:lang w:val="en-CA" w:eastAsia="en-CA"/>
              </w:rPr>
              <w:t>2,347,228</w:t>
            </w:r>
          </w:p>
        </w:tc>
        <w:tc>
          <w:tcPr>
            <w:tcW w:w="1138" w:type="dxa"/>
            <w:tcBorders>
              <w:top w:val="nil"/>
              <w:left w:val="nil"/>
              <w:bottom w:val="single" w:sz="4" w:space="0" w:color="auto"/>
              <w:right w:val="single" w:sz="4" w:space="0" w:color="auto"/>
            </w:tcBorders>
            <w:shd w:val="clear" w:color="auto" w:fill="auto"/>
            <w:noWrap/>
            <w:vAlign w:val="bottom"/>
            <w:hideMark/>
          </w:tcPr>
          <w:p w14:paraId="2382FD72"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72" w:type="dxa"/>
            <w:tcBorders>
              <w:top w:val="nil"/>
              <w:left w:val="nil"/>
              <w:bottom w:val="single" w:sz="4" w:space="0" w:color="auto"/>
              <w:right w:val="single" w:sz="4" w:space="0" w:color="auto"/>
            </w:tcBorders>
            <w:shd w:val="clear" w:color="auto" w:fill="auto"/>
            <w:noWrap/>
            <w:vAlign w:val="bottom"/>
            <w:hideMark/>
          </w:tcPr>
          <w:p w14:paraId="7341BB7A"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65F035EB"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50F7F0C" w14:textId="77777777" w:rsidR="00DE54D5" w:rsidRPr="00E830E5" w:rsidRDefault="00DE54D5" w:rsidP="00E830E5">
            <w:pPr>
              <w:jc w:val="left"/>
              <w:rPr>
                <w:sz w:val="20"/>
                <w:szCs w:val="20"/>
                <w:lang w:val="en-CA" w:eastAsia="en-CA"/>
              </w:rPr>
            </w:pPr>
            <w:r w:rsidRPr="00E830E5">
              <w:rPr>
                <w:sz w:val="20"/>
                <w:szCs w:val="20"/>
                <w:lang w:val="en-CA" w:eastAsia="en-CA"/>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14:paraId="5E89AEBF" w14:textId="77777777" w:rsidR="00DE54D5" w:rsidRPr="00E830E5" w:rsidRDefault="00DE54D5" w:rsidP="00E830E5">
            <w:pPr>
              <w:jc w:val="right"/>
              <w:rPr>
                <w:sz w:val="20"/>
                <w:szCs w:val="20"/>
                <w:lang w:val="en-CA" w:eastAsia="en-CA"/>
              </w:rPr>
            </w:pPr>
            <w:r w:rsidRPr="00E830E5">
              <w:rPr>
                <w:sz w:val="20"/>
                <w:szCs w:val="20"/>
                <w:lang w:val="en-CA" w:eastAsia="en-CA"/>
              </w:rPr>
              <w:t>20</w:t>
            </w:r>
          </w:p>
        </w:tc>
        <w:tc>
          <w:tcPr>
            <w:tcW w:w="1150" w:type="dxa"/>
            <w:tcBorders>
              <w:top w:val="nil"/>
              <w:left w:val="nil"/>
              <w:bottom w:val="single" w:sz="4" w:space="0" w:color="auto"/>
              <w:right w:val="single" w:sz="4" w:space="0" w:color="auto"/>
            </w:tcBorders>
            <w:shd w:val="clear" w:color="auto" w:fill="auto"/>
            <w:noWrap/>
            <w:vAlign w:val="bottom"/>
            <w:hideMark/>
          </w:tcPr>
          <w:p w14:paraId="6301C8D9" w14:textId="77777777" w:rsidR="00DE54D5" w:rsidRPr="00E830E5" w:rsidRDefault="00DE54D5" w:rsidP="00E830E5">
            <w:pPr>
              <w:jc w:val="right"/>
              <w:rPr>
                <w:sz w:val="20"/>
                <w:szCs w:val="20"/>
                <w:lang w:val="en-CA" w:eastAsia="en-CA"/>
              </w:rPr>
            </w:pPr>
            <w:r w:rsidRPr="00E830E5">
              <w:rPr>
                <w:sz w:val="20"/>
                <w:szCs w:val="20"/>
                <w:lang w:val="en-CA" w:eastAsia="en-CA"/>
              </w:rPr>
              <w:t>19</w:t>
            </w:r>
          </w:p>
        </w:tc>
        <w:tc>
          <w:tcPr>
            <w:tcW w:w="1258" w:type="dxa"/>
            <w:tcBorders>
              <w:top w:val="nil"/>
              <w:left w:val="nil"/>
              <w:bottom w:val="single" w:sz="4" w:space="0" w:color="auto"/>
              <w:right w:val="single" w:sz="4" w:space="0" w:color="auto"/>
            </w:tcBorders>
            <w:shd w:val="clear" w:color="auto" w:fill="auto"/>
            <w:noWrap/>
            <w:vAlign w:val="bottom"/>
            <w:hideMark/>
          </w:tcPr>
          <w:p w14:paraId="56832983" w14:textId="77777777" w:rsidR="00DE54D5" w:rsidRPr="00E830E5" w:rsidRDefault="000B33C7" w:rsidP="00E830E5">
            <w:pPr>
              <w:jc w:val="right"/>
              <w:rPr>
                <w:sz w:val="20"/>
                <w:szCs w:val="20"/>
                <w:lang w:val="en-CA" w:eastAsia="en-CA"/>
              </w:rPr>
            </w:pPr>
            <w:r w:rsidRPr="00E830E5">
              <w:rPr>
                <w:sz w:val="20"/>
                <w:szCs w:val="20"/>
                <w:lang w:val="en-CA" w:eastAsia="en-CA"/>
              </w:rPr>
              <w:t>95</w:t>
            </w:r>
          </w:p>
        </w:tc>
        <w:tc>
          <w:tcPr>
            <w:tcW w:w="1481" w:type="dxa"/>
            <w:tcBorders>
              <w:top w:val="nil"/>
              <w:left w:val="nil"/>
              <w:bottom w:val="single" w:sz="4" w:space="0" w:color="auto"/>
              <w:right w:val="single" w:sz="4" w:space="0" w:color="auto"/>
            </w:tcBorders>
            <w:shd w:val="clear" w:color="auto" w:fill="auto"/>
            <w:noWrap/>
            <w:vAlign w:val="bottom"/>
            <w:hideMark/>
          </w:tcPr>
          <w:p w14:paraId="00DC6A06" w14:textId="77777777" w:rsidR="00DE54D5" w:rsidRPr="00E830E5" w:rsidRDefault="00DE54D5" w:rsidP="00E830E5">
            <w:pPr>
              <w:jc w:val="right"/>
              <w:rPr>
                <w:sz w:val="20"/>
                <w:szCs w:val="20"/>
                <w:lang w:val="en-CA" w:eastAsia="en-CA"/>
              </w:rPr>
            </w:pPr>
            <w:r w:rsidRPr="00E830E5">
              <w:rPr>
                <w:sz w:val="20"/>
                <w:szCs w:val="20"/>
                <w:lang w:val="en-CA" w:eastAsia="en-CA"/>
              </w:rPr>
              <w:t>3,279,996</w:t>
            </w:r>
          </w:p>
        </w:tc>
        <w:tc>
          <w:tcPr>
            <w:tcW w:w="1367" w:type="dxa"/>
            <w:tcBorders>
              <w:top w:val="nil"/>
              <w:left w:val="nil"/>
              <w:bottom w:val="single" w:sz="4" w:space="0" w:color="auto"/>
              <w:right w:val="single" w:sz="4" w:space="0" w:color="auto"/>
            </w:tcBorders>
            <w:shd w:val="clear" w:color="auto" w:fill="auto"/>
            <w:noWrap/>
            <w:vAlign w:val="bottom"/>
            <w:hideMark/>
          </w:tcPr>
          <w:p w14:paraId="22DC1D15" w14:textId="77777777" w:rsidR="00DE54D5" w:rsidRPr="00E830E5" w:rsidRDefault="00DE54D5" w:rsidP="00E830E5">
            <w:pPr>
              <w:jc w:val="right"/>
              <w:rPr>
                <w:sz w:val="20"/>
                <w:szCs w:val="20"/>
                <w:lang w:val="en-CA" w:eastAsia="en-CA"/>
              </w:rPr>
            </w:pPr>
            <w:r w:rsidRPr="00E830E5">
              <w:rPr>
                <w:sz w:val="20"/>
                <w:szCs w:val="20"/>
                <w:lang w:val="en-CA" w:eastAsia="en-CA"/>
              </w:rPr>
              <w:t>3,279,706</w:t>
            </w:r>
          </w:p>
        </w:tc>
        <w:tc>
          <w:tcPr>
            <w:tcW w:w="1138" w:type="dxa"/>
            <w:tcBorders>
              <w:top w:val="nil"/>
              <w:left w:val="nil"/>
              <w:bottom w:val="single" w:sz="4" w:space="0" w:color="auto"/>
              <w:right w:val="single" w:sz="4" w:space="0" w:color="auto"/>
            </w:tcBorders>
            <w:shd w:val="clear" w:color="auto" w:fill="auto"/>
            <w:noWrap/>
            <w:vAlign w:val="bottom"/>
            <w:hideMark/>
          </w:tcPr>
          <w:p w14:paraId="71546B3F" w14:textId="77777777" w:rsidR="00DE54D5" w:rsidRPr="00E830E5" w:rsidRDefault="00DE54D5" w:rsidP="00E830E5">
            <w:pPr>
              <w:jc w:val="right"/>
              <w:rPr>
                <w:sz w:val="20"/>
                <w:szCs w:val="20"/>
                <w:lang w:val="en-CA" w:eastAsia="en-CA"/>
              </w:rPr>
            </w:pPr>
            <w:r w:rsidRPr="00E830E5">
              <w:rPr>
                <w:sz w:val="20"/>
                <w:szCs w:val="20"/>
                <w:lang w:val="en-CA" w:eastAsia="en-CA"/>
              </w:rPr>
              <w:t>290</w:t>
            </w:r>
          </w:p>
        </w:tc>
        <w:tc>
          <w:tcPr>
            <w:tcW w:w="1272" w:type="dxa"/>
            <w:tcBorders>
              <w:top w:val="nil"/>
              <w:left w:val="nil"/>
              <w:bottom w:val="single" w:sz="4" w:space="0" w:color="auto"/>
              <w:right w:val="single" w:sz="4" w:space="0" w:color="auto"/>
            </w:tcBorders>
            <w:shd w:val="clear" w:color="auto" w:fill="auto"/>
            <w:noWrap/>
            <w:vAlign w:val="bottom"/>
            <w:hideMark/>
          </w:tcPr>
          <w:p w14:paraId="4EA33334" w14:textId="77777777" w:rsidR="00DE54D5" w:rsidRPr="00E830E5" w:rsidRDefault="000B33C7" w:rsidP="00E830E5">
            <w:pPr>
              <w:jc w:val="right"/>
              <w:rPr>
                <w:sz w:val="20"/>
                <w:szCs w:val="20"/>
                <w:lang w:val="en-CA" w:eastAsia="en-CA"/>
              </w:rPr>
            </w:pPr>
            <w:r w:rsidRPr="00E830E5">
              <w:rPr>
                <w:sz w:val="20"/>
                <w:szCs w:val="20"/>
                <w:lang w:val="en-CA" w:eastAsia="en-CA"/>
              </w:rPr>
              <w:t>100</w:t>
            </w:r>
          </w:p>
        </w:tc>
      </w:tr>
      <w:tr w:rsidR="00DE54D5" w:rsidRPr="00E830E5" w14:paraId="6B6857A3"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4B516504" w14:textId="77777777" w:rsidR="00DE54D5" w:rsidRPr="00E830E5" w:rsidRDefault="00DE54D5" w:rsidP="00E830E5">
            <w:pPr>
              <w:jc w:val="left"/>
              <w:rPr>
                <w:sz w:val="20"/>
                <w:szCs w:val="20"/>
                <w:lang w:val="en-CA" w:eastAsia="en-CA"/>
              </w:rPr>
            </w:pPr>
            <w:r w:rsidRPr="00E830E5">
              <w:rPr>
                <w:sz w:val="20"/>
                <w:szCs w:val="20"/>
                <w:lang w:val="en-CA" w:eastAsia="en-CA"/>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14:paraId="0C9D32D5" w14:textId="77777777" w:rsidR="00DE54D5" w:rsidRPr="00E830E5" w:rsidRDefault="00DE54D5" w:rsidP="00E830E5">
            <w:pPr>
              <w:jc w:val="right"/>
              <w:rPr>
                <w:sz w:val="20"/>
                <w:szCs w:val="20"/>
                <w:lang w:val="en-CA" w:eastAsia="en-CA"/>
              </w:rPr>
            </w:pPr>
            <w:r w:rsidRPr="00E830E5">
              <w:rPr>
                <w:sz w:val="20"/>
                <w:szCs w:val="20"/>
                <w:lang w:val="en-CA" w:eastAsia="en-CA"/>
              </w:rPr>
              <w:t>20</w:t>
            </w:r>
          </w:p>
        </w:tc>
        <w:tc>
          <w:tcPr>
            <w:tcW w:w="1150" w:type="dxa"/>
            <w:tcBorders>
              <w:top w:val="nil"/>
              <w:left w:val="nil"/>
              <w:bottom w:val="single" w:sz="4" w:space="0" w:color="auto"/>
              <w:right w:val="single" w:sz="4" w:space="0" w:color="auto"/>
            </w:tcBorders>
            <w:shd w:val="clear" w:color="auto" w:fill="auto"/>
            <w:noWrap/>
            <w:vAlign w:val="bottom"/>
            <w:hideMark/>
          </w:tcPr>
          <w:p w14:paraId="05B3C9D5" w14:textId="77777777" w:rsidR="00DE54D5" w:rsidRPr="00E830E5" w:rsidRDefault="00DE54D5" w:rsidP="00E830E5">
            <w:pPr>
              <w:jc w:val="right"/>
              <w:rPr>
                <w:sz w:val="20"/>
                <w:szCs w:val="20"/>
                <w:lang w:val="en-CA" w:eastAsia="en-CA"/>
              </w:rPr>
            </w:pPr>
            <w:r w:rsidRPr="00E830E5">
              <w:rPr>
                <w:sz w:val="20"/>
                <w:szCs w:val="20"/>
                <w:lang w:val="en-CA" w:eastAsia="en-CA"/>
              </w:rPr>
              <w:t>19</w:t>
            </w:r>
          </w:p>
        </w:tc>
        <w:tc>
          <w:tcPr>
            <w:tcW w:w="1258" w:type="dxa"/>
            <w:tcBorders>
              <w:top w:val="nil"/>
              <w:left w:val="nil"/>
              <w:bottom w:val="single" w:sz="4" w:space="0" w:color="auto"/>
              <w:right w:val="single" w:sz="4" w:space="0" w:color="auto"/>
            </w:tcBorders>
            <w:shd w:val="clear" w:color="auto" w:fill="auto"/>
            <w:noWrap/>
            <w:vAlign w:val="bottom"/>
            <w:hideMark/>
          </w:tcPr>
          <w:p w14:paraId="5D52A98C" w14:textId="77777777" w:rsidR="00DE54D5" w:rsidRPr="00E830E5" w:rsidRDefault="000B33C7" w:rsidP="00E830E5">
            <w:pPr>
              <w:jc w:val="right"/>
              <w:rPr>
                <w:sz w:val="20"/>
                <w:szCs w:val="20"/>
                <w:lang w:val="en-CA" w:eastAsia="en-CA"/>
              </w:rPr>
            </w:pPr>
            <w:r w:rsidRPr="00E830E5">
              <w:rPr>
                <w:sz w:val="20"/>
                <w:szCs w:val="20"/>
                <w:lang w:val="en-CA" w:eastAsia="en-CA"/>
              </w:rPr>
              <w:t>95</w:t>
            </w:r>
          </w:p>
        </w:tc>
        <w:tc>
          <w:tcPr>
            <w:tcW w:w="1481" w:type="dxa"/>
            <w:tcBorders>
              <w:top w:val="nil"/>
              <w:left w:val="nil"/>
              <w:bottom w:val="single" w:sz="4" w:space="0" w:color="auto"/>
              <w:right w:val="single" w:sz="4" w:space="0" w:color="auto"/>
            </w:tcBorders>
            <w:shd w:val="clear" w:color="auto" w:fill="auto"/>
            <w:noWrap/>
            <w:vAlign w:val="bottom"/>
            <w:hideMark/>
          </w:tcPr>
          <w:p w14:paraId="473F5067" w14:textId="77777777" w:rsidR="00DE54D5" w:rsidRPr="00E830E5" w:rsidRDefault="00DE54D5" w:rsidP="00E830E5">
            <w:pPr>
              <w:jc w:val="right"/>
              <w:rPr>
                <w:sz w:val="20"/>
                <w:szCs w:val="20"/>
                <w:lang w:val="en-CA" w:eastAsia="en-CA"/>
              </w:rPr>
            </w:pPr>
            <w:r w:rsidRPr="00E830E5">
              <w:rPr>
                <w:sz w:val="20"/>
                <w:szCs w:val="20"/>
                <w:lang w:val="en-CA" w:eastAsia="en-CA"/>
              </w:rPr>
              <w:t>6,823,868</w:t>
            </w:r>
          </w:p>
        </w:tc>
        <w:tc>
          <w:tcPr>
            <w:tcW w:w="1367" w:type="dxa"/>
            <w:tcBorders>
              <w:top w:val="nil"/>
              <w:left w:val="nil"/>
              <w:bottom w:val="single" w:sz="4" w:space="0" w:color="auto"/>
              <w:right w:val="single" w:sz="4" w:space="0" w:color="auto"/>
            </w:tcBorders>
            <w:shd w:val="clear" w:color="auto" w:fill="auto"/>
            <w:noWrap/>
            <w:vAlign w:val="bottom"/>
            <w:hideMark/>
          </w:tcPr>
          <w:p w14:paraId="62FC5283" w14:textId="77777777" w:rsidR="00DE54D5" w:rsidRPr="00E830E5" w:rsidRDefault="00DE54D5" w:rsidP="00E830E5">
            <w:pPr>
              <w:jc w:val="right"/>
              <w:rPr>
                <w:sz w:val="20"/>
                <w:szCs w:val="20"/>
                <w:lang w:val="en-CA" w:eastAsia="en-CA"/>
              </w:rPr>
            </w:pPr>
            <w:r w:rsidRPr="00E830E5">
              <w:rPr>
                <w:sz w:val="20"/>
                <w:szCs w:val="20"/>
                <w:lang w:val="en-CA" w:eastAsia="en-CA"/>
              </w:rPr>
              <w:t>6,581,560</w:t>
            </w:r>
          </w:p>
        </w:tc>
        <w:tc>
          <w:tcPr>
            <w:tcW w:w="1138" w:type="dxa"/>
            <w:tcBorders>
              <w:top w:val="nil"/>
              <w:left w:val="nil"/>
              <w:bottom w:val="single" w:sz="4" w:space="0" w:color="auto"/>
              <w:right w:val="single" w:sz="4" w:space="0" w:color="auto"/>
            </w:tcBorders>
            <w:shd w:val="clear" w:color="auto" w:fill="auto"/>
            <w:noWrap/>
            <w:vAlign w:val="bottom"/>
            <w:hideMark/>
          </w:tcPr>
          <w:p w14:paraId="04F6564B" w14:textId="77777777" w:rsidR="00DE54D5" w:rsidRPr="00E830E5" w:rsidRDefault="00DE54D5" w:rsidP="00E830E5">
            <w:pPr>
              <w:jc w:val="right"/>
              <w:rPr>
                <w:sz w:val="20"/>
                <w:szCs w:val="20"/>
                <w:lang w:val="en-CA" w:eastAsia="en-CA"/>
              </w:rPr>
            </w:pPr>
            <w:r w:rsidRPr="00E830E5">
              <w:rPr>
                <w:sz w:val="20"/>
                <w:szCs w:val="20"/>
                <w:lang w:val="en-CA" w:eastAsia="en-CA"/>
              </w:rPr>
              <w:t>242,308</w:t>
            </w:r>
          </w:p>
        </w:tc>
        <w:tc>
          <w:tcPr>
            <w:tcW w:w="1272" w:type="dxa"/>
            <w:tcBorders>
              <w:top w:val="nil"/>
              <w:left w:val="nil"/>
              <w:bottom w:val="single" w:sz="4" w:space="0" w:color="auto"/>
              <w:right w:val="single" w:sz="4" w:space="0" w:color="auto"/>
            </w:tcBorders>
            <w:shd w:val="clear" w:color="auto" w:fill="auto"/>
            <w:noWrap/>
            <w:vAlign w:val="bottom"/>
            <w:hideMark/>
          </w:tcPr>
          <w:p w14:paraId="79592188" w14:textId="77777777" w:rsidR="00DE54D5" w:rsidRPr="00E830E5" w:rsidRDefault="000B33C7" w:rsidP="00E830E5">
            <w:pPr>
              <w:jc w:val="right"/>
              <w:rPr>
                <w:sz w:val="20"/>
                <w:szCs w:val="20"/>
                <w:lang w:val="en-CA" w:eastAsia="en-CA"/>
              </w:rPr>
            </w:pPr>
            <w:r w:rsidRPr="00E830E5">
              <w:rPr>
                <w:sz w:val="20"/>
                <w:szCs w:val="20"/>
                <w:lang w:val="en-CA" w:eastAsia="en-CA"/>
              </w:rPr>
              <w:t>96</w:t>
            </w:r>
          </w:p>
        </w:tc>
      </w:tr>
      <w:tr w:rsidR="00DE54D5" w:rsidRPr="00E830E5" w14:paraId="55862E85"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1CF70486" w14:textId="77777777" w:rsidR="00DE54D5" w:rsidRPr="00E830E5" w:rsidRDefault="00DE54D5" w:rsidP="00E830E5">
            <w:pPr>
              <w:jc w:val="left"/>
              <w:rPr>
                <w:sz w:val="20"/>
                <w:szCs w:val="20"/>
                <w:lang w:val="en-CA" w:eastAsia="en-CA"/>
              </w:rPr>
            </w:pPr>
            <w:r w:rsidRPr="00E830E5">
              <w:rPr>
                <w:sz w:val="20"/>
                <w:szCs w:val="20"/>
                <w:lang w:val="en-CA" w:eastAsia="en-CA"/>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14:paraId="4B754958" w14:textId="77777777" w:rsidR="00DE54D5" w:rsidRPr="00E830E5" w:rsidRDefault="00DE54D5" w:rsidP="00E830E5">
            <w:pPr>
              <w:jc w:val="right"/>
              <w:rPr>
                <w:sz w:val="20"/>
                <w:szCs w:val="20"/>
                <w:lang w:val="en-CA" w:eastAsia="en-CA"/>
              </w:rPr>
            </w:pPr>
            <w:r w:rsidRPr="00E830E5">
              <w:rPr>
                <w:sz w:val="20"/>
                <w:szCs w:val="20"/>
                <w:lang w:val="en-CA" w:eastAsia="en-CA"/>
              </w:rPr>
              <w:t>11</w:t>
            </w:r>
          </w:p>
        </w:tc>
        <w:tc>
          <w:tcPr>
            <w:tcW w:w="1150" w:type="dxa"/>
            <w:tcBorders>
              <w:top w:val="nil"/>
              <w:left w:val="nil"/>
              <w:bottom w:val="single" w:sz="4" w:space="0" w:color="auto"/>
              <w:right w:val="single" w:sz="4" w:space="0" w:color="auto"/>
            </w:tcBorders>
            <w:shd w:val="clear" w:color="auto" w:fill="auto"/>
            <w:noWrap/>
            <w:vAlign w:val="bottom"/>
            <w:hideMark/>
          </w:tcPr>
          <w:p w14:paraId="6D8B8570" w14:textId="77777777" w:rsidR="00DE54D5" w:rsidRPr="00E830E5" w:rsidRDefault="00DE54D5" w:rsidP="00E830E5">
            <w:pPr>
              <w:jc w:val="right"/>
              <w:rPr>
                <w:sz w:val="20"/>
                <w:szCs w:val="20"/>
                <w:lang w:val="en-CA" w:eastAsia="en-CA"/>
              </w:rPr>
            </w:pPr>
            <w:r w:rsidRPr="00E830E5">
              <w:rPr>
                <w:sz w:val="20"/>
                <w:szCs w:val="20"/>
                <w:lang w:val="en-CA" w:eastAsia="en-CA"/>
              </w:rPr>
              <w:t>10</w:t>
            </w:r>
          </w:p>
        </w:tc>
        <w:tc>
          <w:tcPr>
            <w:tcW w:w="1258" w:type="dxa"/>
            <w:tcBorders>
              <w:top w:val="nil"/>
              <w:left w:val="nil"/>
              <w:bottom w:val="single" w:sz="4" w:space="0" w:color="auto"/>
              <w:right w:val="single" w:sz="4" w:space="0" w:color="auto"/>
            </w:tcBorders>
            <w:shd w:val="clear" w:color="auto" w:fill="auto"/>
            <w:noWrap/>
            <w:vAlign w:val="bottom"/>
            <w:hideMark/>
          </w:tcPr>
          <w:p w14:paraId="1C8B1D0A" w14:textId="77777777" w:rsidR="00DE54D5" w:rsidRPr="00E830E5" w:rsidRDefault="000B33C7" w:rsidP="00E830E5">
            <w:pPr>
              <w:jc w:val="right"/>
              <w:rPr>
                <w:sz w:val="20"/>
                <w:szCs w:val="20"/>
                <w:lang w:val="en-CA" w:eastAsia="en-CA"/>
              </w:rPr>
            </w:pPr>
            <w:r w:rsidRPr="00E830E5">
              <w:rPr>
                <w:sz w:val="20"/>
                <w:szCs w:val="20"/>
                <w:lang w:val="en-CA" w:eastAsia="en-CA"/>
              </w:rPr>
              <w:t>91</w:t>
            </w:r>
          </w:p>
        </w:tc>
        <w:tc>
          <w:tcPr>
            <w:tcW w:w="1481" w:type="dxa"/>
            <w:tcBorders>
              <w:top w:val="nil"/>
              <w:left w:val="nil"/>
              <w:bottom w:val="single" w:sz="4" w:space="0" w:color="auto"/>
              <w:right w:val="single" w:sz="4" w:space="0" w:color="auto"/>
            </w:tcBorders>
            <w:shd w:val="clear" w:color="auto" w:fill="auto"/>
            <w:noWrap/>
            <w:vAlign w:val="bottom"/>
            <w:hideMark/>
          </w:tcPr>
          <w:p w14:paraId="1FE5CC25" w14:textId="77777777" w:rsidR="00DE54D5" w:rsidRPr="00E830E5" w:rsidRDefault="00DE54D5" w:rsidP="00E830E5">
            <w:pPr>
              <w:jc w:val="right"/>
              <w:rPr>
                <w:sz w:val="20"/>
                <w:szCs w:val="20"/>
                <w:lang w:val="en-CA" w:eastAsia="en-CA"/>
              </w:rPr>
            </w:pPr>
            <w:r w:rsidRPr="00E830E5">
              <w:rPr>
                <w:sz w:val="20"/>
                <w:szCs w:val="20"/>
                <w:lang w:val="en-CA" w:eastAsia="en-CA"/>
              </w:rPr>
              <w:t>6,611,040</w:t>
            </w:r>
          </w:p>
        </w:tc>
        <w:tc>
          <w:tcPr>
            <w:tcW w:w="1367" w:type="dxa"/>
            <w:tcBorders>
              <w:top w:val="nil"/>
              <w:left w:val="nil"/>
              <w:bottom w:val="single" w:sz="4" w:space="0" w:color="auto"/>
              <w:right w:val="single" w:sz="4" w:space="0" w:color="auto"/>
            </w:tcBorders>
            <w:shd w:val="clear" w:color="auto" w:fill="auto"/>
            <w:noWrap/>
            <w:vAlign w:val="bottom"/>
            <w:hideMark/>
          </w:tcPr>
          <w:p w14:paraId="4DD5742B" w14:textId="77777777" w:rsidR="00DE54D5" w:rsidRPr="00E830E5" w:rsidRDefault="00DE54D5" w:rsidP="00E830E5">
            <w:pPr>
              <w:jc w:val="right"/>
              <w:rPr>
                <w:sz w:val="20"/>
                <w:szCs w:val="20"/>
                <w:lang w:val="en-CA" w:eastAsia="en-CA"/>
              </w:rPr>
            </w:pPr>
            <w:r w:rsidRPr="00E830E5">
              <w:rPr>
                <w:sz w:val="20"/>
                <w:szCs w:val="20"/>
                <w:lang w:val="en-CA" w:eastAsia="en-CA"/>
              </w:rPr>
              <w:t>6,315,036</w:t>
            </w:r>
          </w:p>
        </w:tc>
        <w:tc>
          <w:tcPr>
            <w:tcW w:w="1138" w:type="dxa"/>
            <w:tcBorders>
              <w:top w:val="nil"/>
              <w:left w:val="nil"/>
              <w:bottom w:val="single" w:sz="4" w:space="0" w:color="auto"/>
              <w:right w:val="single" w:sz="4" w:space="0" w:color="auto"/>
            </w:tcBorders>
            <w:shd w:val="clear" w:color="auto" w:fill="auto"/>
            <w:noWrap/>
            <w:vAlign w:val="bottom"/>
            <w:hideMark/>
          </w:tcPr>
          <w:p w14:paraId="10D66F77" w14:textId="77777777" w:rsidR="00DE54D5" w:rsidRPr="00E830E5" w:rsidRDefault="00DE54D5" w:rsidP="00E830E5">
            <w:pPr>
              <w:jc w:val="right"/>
              <w:rPr>
                <w:sz w:val="20"/>
                <w:szCs w:val="20"/>
                <w:lang w:val="en-CA" w:eastAsia="en-CA"/>
              </w:rPr>
            </w:pPr>
            <w:r w:rsidRPr="00E830E5">
              <w:rPr>
                <w:sz w:val="20"/>
                <w:szCs w:val="20"/>
                <w:lang w:val="en-CA" w:eastAsia="en-CA"/>
              </w:rPr>
              <w:t>296,004</w:t>
            </w:r>
          </w:p>
        </w:tc>
        <w:tc>
          <w:tcPr>
            <w:tcW w:w="1272" w:type="dxa"/>
            <w:tcBorders>
              <w:top w:val="nil"/>
              <w:left w:val="nil"/>
              <w:bottom w:val="single" w:sz="4" w:space="0" w:color="auto"/>
              <w:right w:val="single" w:sz="4" w:space="0" w:color="auto"/>
            </w:tcBorders>
            <w:shd w:val="clear" w:color="auto" w:fill="auto"/>
            <w:noWrap/>
            <w:vAlign w:val="bottom"/>
            <w:hideMark/>
          </w:tcPr>
          <w:p w14:paraId="0D7ED38B" w14:textId="77777777" w:rsidR="00DE54D5" w:rsidRPr="00E830E5" w:rsidRDefault="000B33C7" w:rsidP="00E830E5">
            <w:pPr>
              <w:jc w:val="right"/>
              <w:rPr>
                <w:sz w:val="20"/>
                <w:szCs w:val="20"/>
                <w:lang w:val="en-CA" w:eastAsia="en-CA"/>
              </w:rPr>
            </w:pPr>
            <w:r w:rsidRPr="00E830E5">
              <w:rPr>
                <w:sz w:val="20"/>
                <w:szCs w:val="20"/>
                <w:lang w:val="en-CA" w:eastAsia="en-CA"/>
              </w:rPr>
              <w:t>96</w:t>
            </w:r>
          </w:p>
        </w:tc>
      </w:tr>
      <w:tr w:rsidR="00DE54D5" w:rsidRPr="00E830E5" w14:paraId="75D91125"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17B398E8" w14:textId="77777777" w:rsidR="00DE54D5" w:rsidRPr="00E830E5" w:rsidRDefault="00DE54D5" w:rsidP="00E830E5">
            <w:pPr>
              <w:jc w:val="left"/>
              <w:rPr>
                <w:sz w:val="20"/>
                <w:szCs w:val="20"/>
                <w:lang w:val="en-CA" w:eastAsia="en-CA"/>
              </w:rPr>
            </w:pPr>
            <w:r w:rsidRPr="00E830E5">
              <w:rPr>
                <w:sz w:val="20"/>
                <w:szCs w:val="20"/>
                <w:lang w:val="en-CA" w:eastAsia="en-CA"/>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14:paraId="5FFDC808" w14:textId="77777777" w:rsidR="00DE54D5" w:rsidRPr="00E830E5" w:rsidRDefault="00DE54D5" w:rsidP="00E830E5">
            <w:pPr>
              <w:jc w:val="right"/>
              <w:rPr>
                <w:sz w:val="20"/>
                <w:szCs w:val="20"/>
                <w:lang w:val="en-CA" w:eastAsia="en-CA"/>
              </w:rPr>
            </w:pPr>
            <w:r w:rsidRPr="00E830E5">
              <w:rPr>
                <w:sz w:val="20"/>
                <w:szCs w:val="20"/>
                <w:lang w:val="en-CA" w:eastAsia="en-CA"/>
              </w:rPr>
              <w:t>7</w:t>
            </w:r>
          </w:p>
        </w:tc>
        <w:tc>
          <w:tcPr>
            <w:tcW w:w="1150" w:type="dxa"/>
            <w:tcBorders>
              <w:top w:val="nil"/>
              <w:left w:val="nil"/>
              <w:bottom w:val="single" w:sz="4" w:space="0" w:color="auto"/>
              <w:right w:val="single" w:sz="4" w:space="0" w:color="auto"/>
            </w:tcBorders>
            <w:shd w:val="clear" w:color="auto" w:fill="auto"/>
            <w:noWrap/>
            <w:vAlign w:val="bottom"/>
            <w:hideMark/>
          </w:tcPr>
          <w:p w14:paraId="25EFCD40" w14:textId="77777777" w:rsidR="00DE54D5" w:rsidRPr="00E830E5" w:rsidRDefault="00DE54D5" w:rsidP="00E830E5">
            <w:pPr>
              <w:jc w:val="right"/>
              <w:rPr>
                <w:sz w:val="20"/>
                <w:szCs w:val="20"/>
                <w:lang w:val="en-CA" w:eastAsia="en-CA"/>
              </w:rPr>
            </w:pPr>
            <w:r w:rsidRPr="00E830E5">
              <w:rPr>
                <w:sz w:val="20"/>
                <w:szCs w:val="20"/>
                <w:lang w:val="en-CA" w:eastAsia="en-CA"/>
              </w:rPr>
              <w:t>4</w:t>
            </w:r>
          </w:p>
        </w:tc>
        <w:tc>
          <w:tcPr>
            <w:tcW w:w="1258" w:type="dxa"/>
            <w:tcBorders>
              <w:top w:val="nil"/>
              <w:left w:val="nil"/>
              <w:bottom w:val="single" w:sz="4" w:space="0" w:color="auto"/>
              <w:right w:val="single" w:sz="4" w:space="0" w:color="auto"/>
            </w:tcBorders>
            <w:shd w:val="clear" w:color="auto" w:fill="auto"/>
            <w:noWrap/>
            <w:vAlign w:val="bottom"/>
            <w:hideMark/>
          </w:tcPr>
          <w:p w14:paraId="7BA1CAC4" w14:textId="77777777" w:rsidR="00DE54D5" w:rsidRPr="00E830E5" w:rsidRDefault="000B33C7" w:rsidP="00E830E5">
            <w:pPr>
              <w:jc w:val="right"/>
              <w:rPr>
                <w:sz w:val="20"/>
                <w:szCs w:val="20"/>
                <w:lang w:val="en-CA" w:eastAsia="en-CA"/>
              </w:rPr>
            </w:pPr>
            <w:r w:rsidRPr="00E830E5">
              <w:rPr>
                <w:sz w:val="20"/>
                <w:szCs w:val="20"/>
                <w:lang w:val="en-CA" w:eastAsia="en-CA"/>
              </w:rPr>
              <w:t>57</w:t>
            </w:r>
          </w:p>
        </w:tc>
        <w:tc>
          <w:tcPr>
            <w:tcW w:w="1481" w:type="dxa"/>
            <w:tcBorders>
              <w:top w:val="nil"/>
              <w:left w:val="nil"/>
              <w:bottom w:val="single" w:sz="4" w:space="0" w:color="auto"/>
              <w:right w:val="single" w:sz="4" w:space="0" w:color="auto"/>
            </w:tcBorders>
            <w:shd w:val="clear" w:color="auto" w:fill="auto"/>
            <w:noWrap/>
            <w:vAlign w:val="bottom"/>
            <w:hideMark/>
          </w:tcPr>
          <w:p w14:paraId="08ECBC17" w14:textId="77777777" w:rsidR="00DE54D5" w:rsidRPr="00E830E5" w:rsidRDefault="00DE54D5" w:rsidP="00E830E5">
            <w:pPr>
              <w:jc w:val="right"/>
              <w:rPr>
                <w:sz w:val="20"/>
                <w:szCs w:val="20"/>
                <w:lang w:val="en-CA" w:eastAsia="en-CA"/>
              </w:rPr>
            </w:pPr>
            <w:r w:rsidRPr="00E830E5">
              <w:rPr>
                <w:sz w:val="20"/>
                <w:szCs w:val="20"/>
                <w:lang w:val="en-CA" w:eastAsia="en-CA"/>
              </w:rPr>
              <w:t>2,276,412</w:t>
            </w:r>
          </w:p>
        </w:tc>
        <w:tc>
          <w:tcPr>
            <w:tcW w:w="1367" w:type="dxa"/>
            <w:tcBorders>
              <w:top w:val="nil"/>
              <w:left w:val="nil"/>
              <w:bottom w:val="single" w:sz="4" w:space="0" w:color="auto"/>
              <w:right w:val="single" w:sz="4" w:space="0" w:color="auto"/>
            </w:tcBorders>
            <w:shd w:val="clear" w:color="auto" w:fill="auto"/>
            <w:noWrap/>
            <w:vAlign w:val="bottom"/>
            <w:hideMark/>
          </w:tcPr>
          <w:p w14:paraId="7CF86DA2" w14:textId="77777777" w:rsidR="00DE54D5" w:rsidRPr="00E830E5" w:rsidRDefault="00DE54D5" w:rsidP="00E830E5">
            <w:pPr>
              <w:jc w:val="right"/>
              <w:rPr>
                <w:sz w:val="20"/>
                <w:szCs w:val="20"/>
                <w:lang w:val="en-CA" w:eastAsia="en-CA"/>
              </w:rPr>
            </w:pPr>
            <w:r w:rsidRPr="00E830E5">
              <w:rPr>
                <w:sz w:val="20"/>
                <w:szCs w:val="20"/>
                <w:lang w:val="en-CA" w:eastAsia="en-CA"/>
              </w:rPr>
              <w:t>1,949,269</w:t>
            </w:r>
          </w:p>
        </w:tc>
        <w:tc>
          <w:tcPr>
            <w:tcW w:w="1138" w:type="dxa"/>
            <w:tcBorders>
              <w:top w:val="nil"/>
              <w:left w:val="nil"/>
              <w:bottom w:val="single" w:sz="4" w:space="0" w:color="auto"/>
              <w:right w:val="single" w:sz="4" w:space="0" w:color="auto"/>
            </w:tcBorders>
            <w:shd w:val="clear" w:color="auto" w:fill="auto"/>
            <w:noWrap/>
            <w:vAlign w:val="bottom"/>
            <w:hideMark/>
          </w:tcPr>
          <w:p w14:paraId="6192D14B" w14:textId="77777777" w:rsidR="00DE54D5" w:rsidRPr="00E830E5" w:rsidRDefault="00DE54D5" w:rsidP="00E830E5">
            <w:pPr>
              <w:jc w:val="right"/>
              <w:rPr>
                <w:sz w:val="20"/>
                <w:szCs w:val="20"/>
                <w:lang w:val="en-CA" w:eastAsia="en-CA"/>
              </w:rPr>
            </w:pPr>
            <w:r w:rsidRPr="00E830E5">
              <w:rPr>
                <w:sz w:val="20"/>
                <w:szCs w:val="20"/>
                <w:lang w:val="en-CA" w:eastAsia="en-CA"/>
              </w:rPr>
              <w:t>327,143</w:t>
            </w:r>
          </w:p>
        </w:tc>
        <w:tc>
          <w:tcPr>
            <w:tcW w:w="1272" w:type="dxa"/>
            <w:tcBorders>
              <w:top w:val="nil"/>
              <w:left w:val="nil"/>
              <w:bottom w:val="single" w:sz="4" w:space="0" w:color="auto"/>
              <w:right w:val="single" w:sz="4" w:space="0" w:color="auto"/>
            </w:tcBorders>
            <w:shd w:val="clear" w:color="auto" w:fill="auto"/>
            <w:noWrap/>
            <w:vAlign w:val="bottom"/>
            <w:hideMark/>
          </w:tcPr>
          <w:p w14:paraId="58740462" w14:textId="77777777" w:rsidR="00DE54D5" w:rsidRPr="00E830E5" w:rsidRDefault="000B33C7" w:rsidP="00E830E5">
            <w:pPr>
              <w:jc w:val="right"/>
              <w:rPr>
                <w:sz w:val="20"/>
                <w:szCs w:val="20"/>
                <w:lang w:val="en-CA" w:eastAsia="en-CA"/>
              </w:rPr>
            </w:pPr>
            <w:r w:rsidRPr="00E830E5">
              <w:rPr>
                <w:sz w:val="20"/>
                <w:szCs w:val="20"/>
                <w:lang w:val="en-CA" w:eastAsia="en-CA"/>
              </w:rPr>
              <w:t>86</w:t>
            </w:r>
          </w:p>
        </w:tc>
      </w:tr>
      <w:tr w:rsidR="00DE54D5" w:rsidRPr="00E830E5" w14:paraId="5306EACF"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373A7B6" w14:textId="77777777" w:rsidR="00DE54D5" w:rsidRPr="00E830E5" w:rsidRDefault="00DE54D5" w:rsidP="00E830E5">
            <w:pPr>
              <w:jc w:val="left"/>
              <w:rPr>
                <w:sz w:val="20"/>
                <w:szCs w:val="20"/>
                <w:lang w:val="en-CA" w:eastAsia="en-CA"/>
              </w:rPr>
            </w:pPr>
            <w:r w:rsidRPr="00E830E5">
              <w:rPr>
                <w:sz w:val="20"/>
                <w:szCs w:val="20"/>
                <w:lang w:val="en-CA" w:eastAsia="en-CA"/>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14:paraId="26F5C0EB" w14:textId="77777777" w:rsidR="00DE54D5" w:rsidRPr="00E830E5" w:rsidRDefault="00DE54D5" w:rsidP="00E830E5">
            <w:pPr>
              <w:jc w:val="right"/>
              <w:rPr>
                <w:sz w:val="20"/>
                <w:szCs w:val="20"/>
                <w:lang w:val="en-CA" w:eastAsia="en-CA"/>
              </w:rPr>
            </w:pPr>
            <w:r w:rsidRPr="00E830E5">
              <w:rPr>
                <w:sz w:val="20"/>
                <w:szCs w:val="20"/>
                <w:lang w:val="en-CA" w:eastAsia="en-CA"/>
              </w:rPr>
              <w:t>15</w:t>
            </w:r>
          </w:p>
        </w:tc>
        <w:tc>
          <w:tcPr>
            <w:tcW w:w="1150" w:type="dxa"/>
            <w:tcBorders>
              <w:top w:val="nil"/>
              <w:left w:val="nil"/>
              <w:bottom w:val="single" w:sz="4" w:space="0" w:color="auto"/>
              <w:right w:val="single" w:sz="4" w:space="0" w:color="auto"/>
            </w:tcBorders>
            <w:shd w:val="clear" w:color="auto" w:fill="auto"/>
            <w:noWrap/>
            <w:vAlign w:val="bottom"/>
            <w:hideMark/>
          </w:tcPr>
          <w:p w14:paraId="3CF6BC02" w14:textId="77777777" w:rsidR="00DE54D5" w:rsidRPr="00E830E5" w:rsidRDefault="00DE54D5" w:rsidP="00E830E5">
            <w:pPr>
              <w:jc w:val="right"/>
              <w:rPr>
                <w:sz w:val="20"/>
                <w:szCs w:val="20"/>
                <w:lang w:val="en-CA" w:eastAsia="en-CA"/>
              </w:rPr>
            </w:pPr>
            <w:r w:rsidRPr="00E830E5">
              <w:rPr>
                <w:sz w:val="20"/>
                <w:szCs w:val="20"/>
                <w:lang w:val="en-CA" w:eastAsia="en-CA"/>
              </w:rPr>
              <w:t>12</w:t>
            </w:r>
          </w:p>
        </w:tc>
        <w:tc>
          <w:tcPr>
            <w:tcW w:w="1258" w:type="dxa"/>
            <w:tcBorders>
              <w:top w:val="nil"/>
              <w:left w:val="nil"/>
              <w:bottom w:val="single" w:sz="4" w:space="0" w:color="auto"/>
              <w:right w:val="single" w:sz="4" w:space="0" w:color="auto"/>
            </w:tcBorders>
            <w:shd w:val="clear" w:color="auto" w:fill="auto"/>
            <w:noWrap/>
            <w:vAlign w:val="bottom"/>
            <w:hideMark/>
          </w:tcPr>
          <w:p w14:paraId="60975AE3" w14:textId="77777777" w:rsidR="00DE54D5" w:rsidRPr="00E830E5" w:rsidRDefault="000B33C7" w:rsidP="00E830E5">
            <w:pPr>
              <w:jc w:val="right"/>
              <w:rPr>
                <w:sz w:val="20"/>
                <w:szCs w:val="20"/>
                <w:lang w:val="en-CA" w:eastAsia="en-CA"/>
              </w:rPr>
            </w:pPr>
            <w:r w:rsidRPr="00E830E5">
              <w:rPr>
                <w:sz w:val="20"/>
                <w:szCs w:val="20"/>
                <w:lang w:val="en-CA" w:eastAsia="en-CA"/>
              </w:rPr>
              <w:t>80</w:t>
            </w:r>
          </w:p>
        </w:tc>
        <w:tc>
          <w:tcPr>
            <w:tcW w:w="1481" w:type="dxa"/>
            <w:tcBorders>
              <w:top w:val="nil"/>
              <w:left w:val="nil"/>
              <w:bottom w:val="single" w:sz="4" w:space="0" w:color="auto"/>
              <w:right w:val="single" w:sz="4" w:space="0" w:color="auto"/>
            </w:tcBorders>
            <w:shd w:val="clear" w:color="auto" w:fill="auto"/>
            <w:noWrap/>
            <w:vAlign w:val="bottom"/>
            <w:hideMark/>
          </w:tcPr>
          <w:p w14:paraId="29869F37" w14:textId="77777777" w:rsidR="00DE54D5" w:rsidRPr="00E830E5" w:rsidRDefault="00DE54D5" w:rsidP="00E830E5">
            <w:pPr>
              <w:jc w:val="right"/>
              <w:rPr>
                <w:sz w:val="20"/>
                <w:szCs w:val="20"/>
                <w:lang w:val="en-CA" w:eastAsia="en-CA"/>
              </w:rPr>
            </w:pPr>
            <w:r w:rsidRPr="00E830E5">
              <w:rPr>
                <w:sz w:val="20"/>
                <w:szCs w:val="20"/>
                <w:lang w:val="en-CA" w:eastAsia="en-CA"/>
              </w:rPr>
              <w:t>1,713,524</w:t>
            </w:r>
          </w:p>
        </w:tc>
        <w:tc>
          <w:tcPr>
            <w:tcW w:w="1367" w:type="dxa"/>
            <w:tcBorders>
              <w:top w:val="nil"/>
              <w:left w:val="nil"/>
              <w:bottom w:val="single" w:sz="4" w:space="0" w:color="auto"/>
              <w:right w:val="single" w:sz="4" w:space="0" w:color="auto"/>
            </w:tcBorders>
            <w:shd w:val="clear" w:color="auto" w:fill="auto"/>
            <w:noWrap/>
            <w:vAlign w:val="bottom"/>
            <w:hideMark/>
          </w:tcPr>
          <w:p w14:paraId="2C96D846" w14:textId="77777777" w:rsidR="00DE54D5" w:rsidRPr="00E830E5" w:rsidRDefault="00DE54D5" w:rsidP="00E830E5">
            <w:pPr>
              <w:jc w:val="right"/>
              <w:rPr>
                <w:sz w:val="20"/>
                <w:szCs w:val="20"/>
                <w:lang w:val="en-CA" w:eastAsia="en-CA"/>
              </w:rPr>
            </w:pPr>
            <w:r w:rsidRPr="00E830E5">
              <w:rPr>
                <w:sz w:val="20"/>
                <w:szCs w:val="20"/>
                <w:lang w:val="en-CA" w:eastAsia="en-CA"/>
              </w:rPr>
              <w:t>1,045,967</w:t>
            </w:r>
          </w:p>
        </w:tc>
        <w:tc>
          <w:tcPr>
            <w:tcW w:w="1138" w:type="dxa"/>
            <w:tcBorders>
              <w:top w:val="nil"/>
              <w:left w:val="nil"/>
              <w:bottom w:val="single" w:sz="4" w:space="0" w:color="auto"/>
              <w:right w:val="single" w:sz="4" w:space="0" w:color="auto"/>
            </w:tcBorders>
            <w:shd w:val="clear" w:color="auto" w:fill="auto"/>
            <w:noWrap/>
            <w:vAlign w:val="bottom"/>
            <w:hideMark/>
          </w:tcPr>
          <w:p w14:paraId="31F3C05C" w14:textId="77777777" w:rsidR="00DE54D5" w:rsidRPr="00E830E5" w:rsidRDefault="00DE54D5" w:rsidP="00E830E5">
            <w:pPr>
              <w:jc w:val="right"/>
              <w:rPr>
                <w:sz w:val="20"/>
                <w:szCs w:val="20"/>
                <w:lang w:val="en-CA" w:eastAsia="en-CA"/>
              </w:rPr>
            </w:pPr>
            <w:r w:rsidRPr="00E830E5">
              <w:rPr>
                <w:sz w:val="20"/>
                <w:szCs w:val="20"/>
                <w:lang w:val="en-CA" w:eastAsia="en-CA"/>
              </w:rPr>
              <w:t>667,557</w:t>
            </w:r>
          </w:p>
        </w:tc>
        <w:tc>
          <w:tcPr>
            <w:tcW w:w="1272" w:type="dxa"/>
            <w:tcBorders>
              <w:top w:val="nil"/>
              <w:left w:val="nil"/>
              <w:bottom w:val="single" w:sz="4" w:space="0" w:color="auto"/>
              <w:right w:val="single" w:sz="4" w:space="0" w:color="auto"/>
            </w:tcBorders>
            <w:shd w:val="clear" w:color="auto" w:fill="auto"/>
            <w:noWrap/>
            <w:vAlign w:val="bottom"/>
            <w:hideMark/>
          </w:tcPr>
          <w:p w14:paraId="6F275579" w14:textId="77777777" w:rsidR="00DE54D5" w:rsidRPr="00E830E5" w:rsidRDefault="000B33C7" w:rsidP="00E830E5">
            <w:pPr>
              <w:jc w:val="right"/>
              <w:rPr>
                <w:sz w:val="20"/>
                <w:szCs w:val="20"/>
                <w:lang w:val="en-CA" w:eastAsia="en-CA"/>
              </w:rPr>
            </w:pPr>
            <w:r w:rsidRPr="00E830E5">
              <w:rPr>
                <w:sz w:val="20"/>
                <w:szCs w:val="20"/>
                <w:lang w:val="en-CA" w:eastAsia="en-CA"/>
              </w:rPr>
              <w:t>61</w:t>
            </w:r>
          </w:p>
        </w:tc>
      </w:tr>
      <w:tr w:rsidR="00DE54D5" w:rsidRPr="00E830E5" w14:paraId="2F9D6CC9"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4B6AD7BF" w14:textId="77777777" w:rsidR="00DE54D5" w:rsidRPr="00E830E5" w:rsidRDefault="00DE54D5" w:rsidP="00E830E5">
            <w:pPr>
              <w:jc w:val="left"/>
              <w:rPr>
                <w:sz w:val="20"/>
                <w:szCs w:val="20"/>
                <w:lang w:val="en-CA" w:eastAsia="en-CA"/>
              </w:rPr>
            </w:pPr>
            <w:r w:rsidRPr="00E830E5">
              <w:rPr>
                <w:sz w:val="20"/>
                <w:szCs w:val="20"/>
                <w:lang w:val="en-CA" w:eastAsia="en-CA"/>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14:paraId="5CE39E57" w14:textId="77777777" w:rsidR="00DE54D5" w:rsidRPr="00E830E5" w:rsidRDefault="00DE54D5" w:rsidP="00E830E5">
            <w:pPr>
              <w:jc w:val="right"/>
              <w:rPr>
                <w:sz w:val="20"/>
                <w:szCs w:val="20"/>
                <w:lang w:val="en-CA" w:eastAsia="en-CA"/>
              </w:rPr>
            </w:pPr>
            <w:r w:rsidRPr="00E830E5">
              <w:rPr>
                <w:sz w:val="20"/>
                <w:szCs w:val="20"/>
                <w:lang w:val="en-CA" w:eastAsia="en-CA"/>
              </w:rPr>
              <w:t>27</w:t>
            </w:r>
          </w:p>
        </w:tc>
        <w:tc>
          <w:tcPr>
            <w:tcW w:w="1150" w:type="dxa"/>
            <w:tcBorders>
              <w:top w:val="nil"/>
              <w:left w:val="nil"/>
              <w:bottom w:val="single" w:sz="4" w:space="0" w:color="auto"/>
              <w:right w:val="single" w:sz="4" w:space="0" w:color="auto"/>
            </w:tcBorders>
            <w:shd w:val="clear" w:color="auto" w:fill="auto"/>
            <w:noWrap/>
            <w:vAlign w:val="bottom"/>
            <w:hideMark/>
          </w:tcPr>
          <w:p w14:paraId="233E5549" w14:textId="77777777" w:rsidR="00DE54D5" w:rsidRPr="00E830E5" w:rsidRDefault="00DE54D5" w:rsidP="00E830E5">
            <w:pPr>
              <w:jc w:val="right"/>
              <w:rPr>
                <w:sz w:val="20"/>
                <w:szCs w:val="20"/>
                <w:lang w:val="en-CA" w:eastAsia="en-CA"/>
              </w:rPr>
            </w:pPr>
            <w:r w:rsidRPr="00E830E5">
              <w:rPr>
                <w:sz w:val="20"/>
                <w:szCs w:val="20"/>
                <w:lang w:val="en-CA" w:eastAsia="en-CA"/>
              </w:rPr>
              <w:t>15</w:t>
            </w:r>
          </w:p>
        </w:tc>
        <w:tc>
          <w:tcPr>
            <w:tcW w:w="1258" w:type="dxa"/>
            <w:tcBorders>
              <w:top w:val="nil"/>
              <w:left w:val="nil"/>
              <w:bottom w:val="single" w:sz="4" w:space="0" w:color="auto"/>
              <w:right w:val="single" w:sz="4" w:space="0" w:color="auto"/>
            </w:tcBorders>
            <w:shd w:val="clear" w:color="auto" w:fill="auto"/>
            <w:noWrap/>
            <w:vAlign w:val="bottom"/>
            <w:hideMark/>
          </w:tcPr>
          <w:p w14:paraId="295A97A7" w14:textId="77777777" w:rsidR="00DE54D5" w:rsidRPr="00E830E5" w:rsidRDefault="000B33C7" w:rsidP="00E830E5">
            <w:pPr>
              <w:jc w:val="right"/>
              <w:rPr>
                <w:sz w:val="20"/>
                <w:szCs w:val="20"/>
                <w:lang w:val="en-CA" w:eastAsia="en-CA"/>
              </w:rPr>
            </w:pPr>
            <w:r w:rsidRPr="00E830E5">
              <w:rPr>
                <w:sz w:val="20"/>
                <w:szCs w:val="20"/>
                <w:lang w:val="en-CA" w:eastAsia="en-CA"/>
              </w:rPr>
              <w:t>56</w:t>
            </w:r>
          </w:p>
        </w:tc>
        <w:tc>
          <w:tcPr>
            <w:tcW w:w="1481" w:type="dxa"/>
            <w:tcBorders>
              <w:top w:val="nil"/>
              <w:left w:val="nil"/>
              <w:bottom w:val="single" w:sz="4" w:space="0" w:color="auto"/>
              <w:right w:val="single" w:sz="4" w:space="0" w:color="auto"/>
            </w:tcBorders>
            <w:shd w:val="clear" w:color="auto" w:fill="auto"/>
            <w:noWrap/>
            <w:vAlign w:val="bottom"/>
            <w:hideMark/>
          </w:tcPr>
          <w:p w14:paraId="1378BC1C" w14:textId="77777777" w:rsidR="00DE54D5" w:rsidRPr="00E830E5" w:rsidRDefault="00DE54D5" w:rsidP="00E830E5">
            <w:pPr>
              <w:jc w:val="right"/>
              <w:rPr>
                <w:sz w:val="20"/>
                <w:szCs w:val="20"/>
                <w:lang w:val="en-CA" w:eastAsia="en-CA"/>
              </w:rPr>
            </w:pPr>
            <w:r w:rsidRPr="00E830E5">
              <w:rPr>
                <w:sz w:val="20"/>
                <w:szCs w:val="20"/>
                <w:lang w:val="en-CA" w:eastAsia="en-CA"/>
              </w:rPr>
              <w:t>4,921,949</w:t>
            </w:r>
          </w:p>
        </w:tc>
        <w:tc>
          <w:tcPr>
            <w:tcW w:w="1367" w:type="dxa"/>
            <w:tcBorders>
              <w:top w:val="nil"/>
              <w:left w:val="nil"/>
              <w:bottom w:val="single" w:sz="4" w:space="0" w:color="auto"/>
              <w:right w:val="single" w:sz="4" w:space="0" w:color="auto"/>
            </w:tcBorders>
            <w:shd w:val="clear" w:color="auto" w:fill="auto"/>
            <w:noWrap/>
            <w:vAlign w:val="bottom"/>
            <w:hideMark/>
          </w:tcPr>
          <w:p w14:paraId="19D53ADE" w14:textId="77777777" w:rsidR="00DE54D5" w:rsidRPr="00E830E5" w:rsidRDefault="00DE54D5" w:rsidP="00E830E5">
            <w:pPr>
              <w:jc w:val="right"/>
              <w:rPr>
                <w:sz w:val="20"/>
                <w:szCs w:val="20"/>
                <w:lang w:val="en-CA" w:eastAsia="en-CA"/>
              </w:rPr>
            </w:pPr>
            <w:r w:rsidRPr="00E830E5">
              <w:rPr>
                <w:sz w:val="20"/>
                <w:szCs w:val="20"/>
                <w:lang w:val="en-CA" w:eastAsia="en-CA"/>
              </w:rPr>
              <w:t>3,232,446</w:t>
            </w:r>
          </w:p>
        </w:tc>
        <w:tc>
          <w:tcPr>
            <w:tcW w:w="1138" w:type="dxa"/>
            <w:tcBorders>
              <w:top w:val="nil"/>
              <w:left w:val="nil"/>
              <w:bottom w:val="single" w:sz="4" w:space="0" w:color="auto"/>
              <w:right w:val="single" w:sz="4" w:space="0" w:color="auto"/>
            </w:tcBorders>
            <w:shd w:val="clear" w:color="auto" w:fill="auto"/>
            <w:noWrap/>
            <w:vAlign w:val="bottom"/>
            <w:hideMark/>
          </w:tcPr>
          <w:p w14:paraId="24400F12" w14:textId="77777777" w:rsidR="00DE54D5" w:rsidRPr="00E830E5" w:rsidRDefault="00DE54D5" w:rsidP="00E830E5">
            <w:pPr>
              <w:jc w:val="right"/>
              <w:rPr>
                <w:sz w:val="20"/>
                <w:szCs w:val="20"/>
                <w:lang w:val="en-CA" w:eastAsia="en-CA"/>
              </w:rPr>
            </w:pPr>
            <w:r w:rsidRPr="00E830E5">
              <w:rPr>
                <w:sz w:val="20"/>
                <w:szCs w:val="20"/>
                <w:lang w:val="en-CA" w:eastAsia="en-CA"/>
              </w:rPr>
              <w:t>1,689,503</w:t>
            </w:r>
          </w:p>
        </w:tc>
        <w:tc>
          <w:tcPr>
            <w:tcW w:w="1272" w:type="dxa"/>
            <w:tcBorders>
              <w:top w:val="nil"/>
              <w:left w:val="nil"/>
              <w:bottom w:val="single" w:sz="4" w:space="0" w:color="auto"/>
              <w:right w:val="single" w:sz="4" w:space="0" w:color="auto"/>
            </w:tcBorders>
            <w:shd w:val="clear" w:color="auto" w:fill="auto"/>
            <w:noWrap/>
            <w:vAlign w:val="bottom"/>
            <w:hideMark/>
          </w:tcPr>
          <w:p w14:paraId="488EF6C3" w14:textId="77777777" w:rsidR="00DE54D5" w:rsidRPr="00E830E5" w:rsidRDefault="000B33C7" w:rsidP="00E830E5">
            <w:pPr>
              <w:jc w:val="right"/>
              <w:rPr>
                <w:sz w:val="20"/>
                <w:szCs w:val="20"/>
                <w:lang w:val="en-CA" w:eastAsia="en-CA"/>
              </w:rPr>
            </w:pPr>
            <w:r w:rsidRPr="00E830E5">
              <w:rPr>
                <w:sz w:val="20"/>
                <w:szCs w:val="20"/>
                <w:lang w:val="en-CA" w:eastAsia="en-CA"/>
              </w:rPr>
              <w:t>66</w:t>
            </w:r>
          </w:p>
        </w:tc>
      </w:tr>
      <w:tr w:rsidR="00DE54D5" w:rsidRPr="00E830E5" w14:paraId="383A20EB"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45631B9C" w14:textId="77777777" w:rsidR="00DE54D5" w:rsidRPr="00E830E5" w:rsidRDefault="00DE54D5" w:rsidP="00E830E5">
            <w:pPr>
              <w:jc w:val="left"/>
              <w:rPr>
                <w:sz w:val="20"/>
                <w:szCs w:val="20"/>
                <w:lang w:val="en-CA" w:eastAsia="en-CA"/>
              </w:rPr>
            </w:pPr>
            <w:r w:rsidRPr="00E830E5">
              <w:rPr>
                <w:sz w:val="20"/>
                <w:szCs w:val="20"/>
                <w:lang w:val="en-CA" w:eastAsia="en-CA"/>
              </w:rPr>
              <w:t xml:space="preserve">2016 </w:t>
            </w:r>
          </w:p>
        </w:tc>
        <w:tc>
          <w:tcPr>
            <w:tcW w:w="1072" w:type="dxa"/>
            <w:tcBorders>
              <w:top w:val="nil"/>
              <w:left w:val="nil"/>
              <w:bottom w:val="single" w:sz="4" w:space="0" w:color="auto"/>
              <w:right w:val="single" w:sz="4" w:space="0" w:color="auto"/>
            </w:tcBorders>
            <w:shd w:val="clear" w:color="auto" w:fill="auto"/>
            <w:noWrap/>
            <w:vAlign w:val="bottom"/>
            <w:hideMark/>
          </w:tcPr>
          <w:p w14:paraId="0626F92E" w14:textId="77777777" w:rsidR="00DE54D5" w:rsidRPr="00E830E5" w:rsidRDefault="00DE54D5" w:rsidP="00E830E5">
            <w:pPr>
              <w:jc w:val="right"/>
              <w:rPr>
                <w:sz w:val="20"/>
                <w:szCs w:val="20"/>
                <w:lang w:val="en-CA" w:eastAsia="en-CA"/>
              </w:rPr>
            </w:pPr>
            <w:r w:rsidRPr="00E830E5">
              <w:rPr>
                <w:sz w:val="20"/>
                <w:szCs w:val="20"/>
                <w:lang w:val="en-CA" w:eastAsia="en-CA"/>
              </w:rPr>
              <w:t>17</w:t>
            </w:r>
          </w:p>
        </w:tc>
        <w:tc>
          <w:tcPr>
            <w:tcW w:w="1150" w:type="dxa"/>
            <w:tcBorders>
              <w:top w:val="nil"/>
              <w:left w:val="nil"/>
              <w:bottom w:val="single" w:sz="4" w:space="0" w:color="auto"/>
              <w:right w:val="single" w:sz="4" w:space="0" w:color="auto"/>
            </w:tcBorders>
            <w:shd w:val="clear" w:color="auto" w:fill="auto"/>
            <w:noWrap/>
            <w:vAlign w:val="bottom"/>
            <w:hideMark/>
          </w:tcPr>
          <w:p w14:paraId="20321475" w14:textId="77777777" w:rsidR="00DE54D5" w:rsidRPr="00E830E5" w:rsidRDefault="00DE54D5" w:rsidP="00E830E5">
            <w:pPr>
              <w:jc w:val="right"/>
              <w:rPr>
                <w:sz w:val="20"/>
                <w:szCs w:val="20"/>
                <w:lang w:val="en-CA" w:eastAsia="en-CA"/>
              </w:rPr>
            </w:pPr>
            <w:r w:rsidRPr="00E830E5">
              <w:rPr>
                <w:sz w:val="20"/>
                <w:szCs w:val="20"/>
                <w:lang w:val="en-CA" w:eastAsia="en-CA"/>
              </w:rPr>
              <w:t>1</w:t>
            </w:r>
          </w:p>
        </w:tc>
        <w:tc>
          <w:tcPr>
            <w:tcW w:w="1258" w:type="dxa"/>
            <w:tcBorders>
              <w:top w:val="nil"/>
              <w:left w:val="nil"/>
              <w:bottom w:val="single" w:sz="4" w:space="0" w:color="auto"/>
              <w:right w:val="single" w:sz="4" w:space="0" w:color="auto"/>
            </w:tcBorders>
            <w:shd w:val="clear" w:color="auto" w:fill="auto"/>
            <w:noWrap/>
            <w:vAlign w:val="bottom"/>
            <w:hideMark/>
          </w:tcPr>
          <w:p w14:paraId="3C478F91" w14:textId="77777777" w:rsidR="00DE54D5" w:rsidRPr="00E830E5" w:rsidRDefault="000B33C7" w:rsidP="00E830E5">
            <w:pPr>
              <w:jc w:val="right"/>
              <w:rPr>
                <w:sz w:val="20"/>
                <w:szCs w:val="20"/>
                <w:lang w:val="en-CA" w:eastAsia="en-CA"/>
              </w:rPr>
            </w:pPr>
            <w:r w:rsidRPr="00E830E5">
              <w:rPr>
                <w:sz w:val="20"/>
                <w:szCs w:val="20"/>
                <w:lang w:val="en-CA" w:eastAsia="en-CA"/>
              </w:rPr>
              <w:t>6</w:t>
            </w:r>
          </w:p>
        </w:tc>
        <w:tc>
          <w:tcPr>
            <w:tcW w:w="1481" w:type="dxa"/>
            <w:tcBorders>
              <w:top w:val="nil"/>
              <w:left w:val="nil"/>
              <w:bottom w:val="single" w:sz="4" w:space="0" w:color="auto"/>
              <w:right w:val="single" w:sz="4" w:space="0" w:color="auto"/>
            </w:tcBorders>
            <w:shd w:val="clear" w:color="auto" w:fill="auto"/>
            <w:noWrap/>
            <w:vAlign w:val="bottom"/>
            <w:hideMark/>
          </w:tcPr>
          <w:p w14:paraId="205B76F5" w14:textId="77777777" w:rsidR="00DE54D5" w:rsidRPr="00E830E5" w:rsidRDefault="00DE54D5" w:rsidP="00E830E5">
            <w:pPr>
              <w:jc w:val="right"/>
              <w:rPr>
                <w:sz w:val="20"/>
                <w:szCs w:val="20"/>
                <w:lang w:val="en-CA" w:eastAsia="en-CA"/>
              </w:rPr>
            </w:pPr>
            <w:r w:rsidRPr="00E830E5">
              <w:rPr>
                <w:sz w:val="20"/>
                <w:szCs w:val="20"/>
                <w:lang w:val="en-CA" w:eastAsia="en-CA"/>
              </w:rPr>
              <w:t>5,619,083</w:t>
            </w:r>
          </w:p>
        </w:tc>
        <w:tc>
          <w:tcPr>
            <w:tcW w:w="1367" w:type="dxa"/>
            <w:tcBorders>
              <w:top w:val="nil"/>
              <w:left w:val="nil"/>
              <w:bottom w:val="single" w:sz="4" w:space="0" w:color="auto"/>
              <w:right w:val="single" w:sz="4" w:space="0" w:color="auto"/>
            </w:tcBorders>
            <w:shd w:val="clear" w:color="auto" w:fill="auto"/>
            <w:noWrap/>
            <w:vAlign w:val="bottom"/>
            <w:hideMark/>
          </w:tcPr>
          <w:p w14:paraId="6FEF6134" w14:textId="77777777" w:rsidR="00DE54D5" w:rsidRPr="00E830E5" w:rsidRDefault="00DE54D5" w:rsidP="00E830E5">
            <w:pPr>
              <w:jc w:val="right"/>
              <w:rPr>
                <w:sz w:val="20"/>
                <w:szCs w:val="20"/>
                <w:lang w:val="en-CA" w:eastAsia="en-CA"/>
              </w:rPr>
            </w:pPr>
            <w:r w:rsidRPr="00E830E5">
              <w:rPr>
                <w:sz w:val="20"/>
                <w:szCs w:val="20"/>
                <w:lang w:val="en-CA" w:eastAsia="en-CA"/>
              </w:rPr>
              <w:t>1,269,484</w:t>
            </w:r>
          </w:p>
        </w:tc>
        <w:tc>
          <w:tcPr>
            <w:tcW w:w="1138" w:type="dxa"/>
            <w:tcBorders>
              <w:top w:val="nil"/>
              <w:left w:val="nil"/>
              <w:bottom w:val="single" w:sz="4" w:space="0" w:color="auto"/>
              <w:right w:val="single" w:sz="4" w:space="0" w:color="auto"/>
            </w:tcBorders>
            <w:shd w:val="clear" w:color="auto" w:fill="auto"/>
            <w:noWrap/>
            <w:vAlign w:val="bottom"/>
            <w:hideMark/>
          </w:tcPr>
          <w:p w14:paraId="4D70FDAD" w14:textId="77777777" w:rsidR="00DE54D5" w:rsidRPr="00E830E5" w:rsidRDefault="00DE54D5" w:rsidP="00E830E5">
            <w:pPr>
              <w:jc w:val="right"/>
              <w:rPr>
                <w:sz w:val="20"/>
                <w:szCs w:val="20"/>
                <w:lang w:val="en-CA" w:eastAsia="en-CA"/>
              </w:rPr>
            </w:pPr>
            <w:r w:rsidRPr="00E830E5">
              <w:rPr>
                <w:sz w:val="20"/>
                <w:szCs w:val="20"/>
                <w:lang w:val="en-CA" w:eastAsia="en-CA"/>
              </w:rPr>
              <w:t>4,349,599</w:t>
            </w:r>
          </w:p>
        </w:tc>
        <w:tc>
          <w:tcPr>
            <w:tcW w:w="1272" w:type="dxa"/>
            <w:tcBorders>
              <w:top w:val="nil"/>
              <w:left w:val="nil"/>
              <w:bottom w:val="single" w:sz="4" w:space="0" w:color="auto"/>
              <w:right w:val="single" w:sz="4" w:space="0" w:color="auto"/>
            </w:tcBorders>
            <w:shd w:val="clear" w:color="auto" w:fill="auto"/>
            <w:noWrap/>
            <w:vAlign w:val="bottom"/>
            <w:hideMark/>
          </w:tcPr>
          <w:p w14:paraId="02C0C45F" w14:textId="77777777" w:rsidR="00DE54D5" w:rsidRPr="00E830E5" w:rsidRDefault="000B33C7" w:rsidP="00E830E5">
            <w:pPr>
              <w:jc w:val="right"/>
              <w:rPr>
                <w:sz w:val="20"/>
                <w:szCs w:val="20"/>
                <w:lang w:val="en-CA" w:eastAsia="en-CA"/>
              </w:rPr>
            </w:pPr>
            <w:r w:rsidRPr="00E830E5">
              <w:rPr>
                <w:sz w:val="20"/>
                <w:szCs w:val="20"/>
                <w:lang w:val="en-CA" w:eastAsia="en-CA"/>
              </w:rPr>
              <w:t>23</w:t>
            </w:r>
          </w:p>
        </w:tc>
      </w:tr>
      <w:tr w:rsidR="00DE54D5" w:rsidRPr="00E830E5" w14:paraId="4C1D7EDA"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90D97E3" w14:textId="77777777" w:rsidR="00DE54D5" w:rsidRPr="00E830E5" w:rsidRDefault="00DE54D5" w:rsidP="00E830E5">
            <w:pPr>
              <w:jc w:val="left"/>
              <w:rPr>
                <w:sz w:val="20"/>
                <w:szCs w:val="20"/>
                <w:lang w:val="en-CA" w:eastAsia="en-CA"/>
              </w:rPr>
            </w:pPr>
            <w:r w:rsidRPr="00E830E5">
              <w:rPr>
                <w:sz w:val="20"/>
                <w:szCs w:val="20"/>
                <w:lang w:val="en-CA" w:eastAsia="en-CA"/>
              </w:rPr>
              <w:t xml:space="preserve">2017 </w:t>
            </w:r>
          </w:p>
        </w:tc>
        <w:tc>
          <w:tcPr>
            <w:tcW w:w="1072" w:type="dxa"/>
            <w:tcBorders>
              <w:top w:val="nil"/>
              <w:left w:val="nil"/>
              <w:bottom w:val="single" w:sz="4" w:space="0" w:color="auto"/>
              <w:right w:val="single" w:sz="4" w:space="0" w:color="auto"/>
            </w:tcBorders>
            <w:shd w:val="clear" w:color="auto" w:fill="auto"/>
            <w:noWrap/>
            <w:vAlign w:val="bottom"/>
            <w:hideMark/>
          </w:tcPr>
          <w:p w14:paraId="0988B902" w14:textId="77777777" w:rsidR="00DE54D5" w:rsidRPr="00E830E5" w:rsidRDefault="00DE54D5" w:rsidP="00E830E5">
            <w:pPr>
              <w:jc w:val="right"/>
              <w:rPr>
                <w:sz w:val="20"/>
                <w:szCs w:val="20"/>
                <w:lang w:val="en-CA" w:eastAsia="en-CA"/>
              </w:rPr>
            </w:pPr>
            <w:r w:rsidRPr="00E830E5">
              <w:rPr>
                <w:sz w:val="20"/>
                <w:szCs w:val="20"/>
                <w:lang w:val="en-CA" w:eastAsia="en-CA"/>
              </w:rPr>
              <w:t>9</w:t>
            </w:r>
          </w:p>
        </w:tc>
        <w:tc>
          <w:tcPr>
            <w:tcW w:w="1150" w:type="dxa"/>
            <w:tcBorders>
              <w:top w:val="nil"/>
              <w:left w:val="nil"/>
              <w:bottom w:val="single" w:sz="4" w:space="0" w:color="auto"/>
              <w:right w:val="single" w:sz="4" w:space="0" w:color="auto"/>
            </w:tcBorders>
            <w:shd w:val="clear" w:color="auto" w:fill="auto"/>
            <w:noWrap/>
            <w:vAlign w:val="bottom"/>
            <w:hideMark/>
          </w:tcPr>
          <w:p w14:paraId="5D2E3786" w14:textId="77777777" w:rsidR="00DE54D5" w:rsidRPr="00E830E5" w:rsidRDefault="00DE54D5" w:rsidP="00E830E5">
            <w:pPr>
              <w:jc w:val="right"/>
              <w:rPr>
                <w:sz w:val="20"/>
                <w:szCs w:val="20"/>
                <w:lang w:val="en-CA" w:eastAsia="en-CA"/>
              </w:rPr>
            </w:pPr>
            <w:r w:rsidRPr="00E830E5">
              <w:rPr>
                <w:sz w:val="20"/>
                <w:szCs w:val="20"/>
                <w:lang w:val="en-CA" w:eastAsia="en-CA"/>
              </w:rPr>
              <w:t>0</w:t>
            </w:r>
          </w:p>
        </w:tc>
        <w:tc>
          <w:tcPr>
            <w:tcW w:w="1258" w:type="dxa"/>
            <w:tcBorders>
              <w:top w:val="nil"/>
              <w:left w:val="nil"/>
              <w:bottom w:val="single" w:sz="4" w:space="0" w:color="auto"/>
              <w:right w:val="single" w:sz="4" w:space="0" w:color="auto"/>
            </w:tcBorders>
            <w:shd w:val="clear" w:color="auto" w:fill="auto"/>
            <w:noWrap/>
            <w:vAlign w:val="bottom"/>
            <w:hideMark/>
          </w:tcPr>
          <w:p w14:paraId="5114F98D" w14:textId="77777777" w:rsidR="00DE54D5" w:rsidRPr="00E830E5" w:rsidRDefault="000B33C7" w:rsidP="00E830E5">
            <w:pPr>
              <w:jc w:val="right"/>
              <w:rPr>
                <w:sz w:val="20"/>
                <w:szCs w:val="20"/>
                <w:lang w:val="en-CA" w:eastAsia="en-CA"/>
              </w:rPr>
            </w:pPr>
            <w:r w:rsidRPr="00E830E5">
              <w:rPr>
                <w:sz w:val="20"/>
                <w:szCs w:val="20"/>
                <w:lang w:val="en-CA" w:eastAsia="en-CA"/>
              </w:rPr>
              <w:t>0</w:t>
            </w:r>
          </w:p>
        </w:tc>
        <w:tc>
          <w:tcPr>
            <w:tcW w:w="1481" w:type="dxa"/>
            <w:tcBorders>
              <w:top w:val="nil"/>
              <w:left w:val="nil"/>
              <w:bottom w:val="single" w:sz="4" w:space="0" w:color="auto"/>
              <w:right w:val="single" w:sz="4" w:space="0" w:color="auto"/>
            </w:tcBorders>
            <w:shd w:val="clear" w:color="auto" w:fill="auto"/>
            <w:noWrap/>
            <w:vAlign w:val="bottom"/>
            <w:hideMark/>
          </w:tcPr>
          <w:p w14:paraId="2CB68950" w14:textId="77777777" w:rsidR="00DE54D5" w:rsidRPr="00E830E5" w:rsidRDefault="00DE54D5" w:rsidP="00E830E5">
            <w:pPr>
              <w:jc w:val="right"/>
              <w:rPr>
                <w:sz w:val="20"/>
                <w:szCs w:val="20"/>
                <w:lang w:val="en-CA" w:eastAsia="en-CA"/>
              </w:rPr>
            </w:pPr>
            <w:r w:rsidRPr="00E830E5">
              <w:rPr>
                <w:sz w:val="20"/>
                <w:szCs w:val="20"/>
                <w:lang w:val="en-CA" w:eastAsia="en-CA"/>
              </w:rPr>
              <w:t>2,601,626</w:t>
            </w:r>
          </w:p>
        </w:tc>
        <w:tc>
          <w:tcPr>
            <w:tcW w:w="1367" w:type="dxa"/>
            <w:tcBorders>
              <w:top w:val="nil"/>
              <w:left w:val="nil"/>
              <w:bottom w:val="single" w:sz="4" w:space="0" w:color="auto"/>
              <w:right w:val="single" w:sz="4" w:space="0" w:color="auto"/>
            </w:tcBorders>
            <w:shd w:val="clear" w:color="auto" w:fill="auto"/>
            <w:noWrap/>
            <w:vAlign w:val="bottom"/>
            <w:hideMark/>
          </w:tcPr>
          <w:p w14:paraId="71BE9BE6" w14:textId="77777777" w:rsidR="00DE54D5" w:rsidRPr="00E830E5" w:rsidRDefault="00DE54D5" w:rsidP="00E830E5">
            <w:pPr>
              <w:jc w:val="right"/>
              <w:rPr>
                <w:sz w:val="20"/>
                <w:szCs w:val="20"/>
                <w:lang w:val="en-CA" w:eastAsia="en-CA"/>
              </w:rPr>
            </w:pPr>
            <w:r w:rsidRPr="00E830E5">
              <w:rPr>
                <w:sz w:val="20"/>
                <w:szCs w:val="20"/>
                <w:lang w:val="en-CA" w:eastAsia="en-CA"/>
              </w:rPr>
              <w:t>37,050</w:t>
            </w:r>
          </w:p>
        </w:tc>
        <w:tc>
          <w:tcPr>
            <w:tcW w:w="1138" w:type="dxa"/>
            <w:tcBorders>
              <w:top w:val="nil"/>
              <w:left w:val="nil"/>
              <w:bottom w:val="single" w:sz="4" w:space="0" w:color="auto"/>
              <w:right w:val="single" w:sz="4" w:space="0" w:color="auto"/>
            </w:tcBorders>
            <w:shd w:val="clear" w:color="auto" w:fill="auto"/>
            <w:noWrap/>
            <w:vAlign w:val="bottom"/>
            <w:hideMark/>
          </w:tcPr>
          <w:p w14:paraId="386FBE97" w14:textId="77777777" w:rsidR="00DE54D5" w:rsidRPr="00E830E5" w:rsidRDefault="00DE54D5" w:rsidP="00E830E5">
            <w:pPr>
              <w:jc w:val="right"/>
              <w:rPr>
                <w:sz w:val="20"/>
                <w:szCs w:val="20"/>
                <w:lang w:val="en-CA" w:eastAsia="en-CA"/>
              </w:rPr>
            </w:pPr>
            <w:r w:rsidRPr="00E830E5">
              <w:rPr>
                <w:sz w:val="20"/>
                <w:szCs w:val="20"/>
                <w:lang w:val="en-CA" w:eastAsia="en-CA"/>
              </w:rPr>
              <w:t>2,564,576</w:t>
            </w:r>
          </w:p>
        </w:tc>
        <w:tc>
          <w:tcPr>
            <w:tcW w:w="1272" w:type="dxa"/>
            <w:tcBorders>
              <w:top w:val="nil"/>
              <w:left w:val="nil"/>
              <w:bottom w:val="single" w:sz="4" w:space="0" w:color="auto"/>
              <w:right w:val="single" w:sz="4" w:space="0" w:color="auto"/>
            </w:tcBorders>
            <w:shd w:val="clear" w:color="auto" w:fill="auto"/>
            <w:noWrap/>
            <w:vAlign w:val="bottom"/>
            <w:hideMark/>
          </w:tcPr>
          <w:p w14:paraId="31EF8065" w14:textId="77777777" w:rsidR="00DE54D5" w:rsidRPr="00E830E5" w:rsidRDefault="000B33C7" w:rsidP="00E830E5">
            <w:pPr>
              <w:jc w:val="right"/>
              <w:rPr>
                <w:sz w:val="20"/>
                <w:szCs w:val="20"/>
                <w:lang w:val="en-CA" w:eastAsia="en-CA"/>
              </w:rPr>
            </w:pPr>
            <w:r w:rsidRPr="00E830E5">
              <w:rPr>
                <w:sz w:val="20"/>
                <w:szCs w:val="20"/>
                <w:lang w:val="en-CA" w:eastAsia="en-CA"/>
              </w:rPr>
              <w:t>1</w:t>
            </w:r>
          </w:p>
        </w:tc>
      </w:tr>
      <w:tr w:rsidR="00DE54D5" w:rsidRPr="00E830E5" w14:paraId="39EAA5D2" w14:textId="77777777" w:rsidTr="00DE54D5">
        <w:trPr>
          <w:trHeight w:val="204"/>
        </w:trPr>
        <w:tc>
          <w:tcPr>
            <w:tcW w:w="988" w:type="dxa"/>
            <w:tcBorders>
              <w:top w:val="nil"/>
              <w:left w:val="single" w:sz="4" w:space="0" w:color="auto"/>
              <w:bottom w:val="single" w:sz="4" w:space="0" w:color="auto"/>
              <w:right w:val="single" w:sz="4" w:space="0" w:color="auto"/>
            </w:tcBorders>
            <w:shd w:val="clear" w:color="auto" w:fill="auto"/>
            <w:noWrap/>
            <w:hideMark/>
          </w:tcPr>
          <w:p w14:paraId="22985B12" w14:textId="77777777" w:rsidR="00DE54D5" w:rsidRPr="00E830E5" w:rsidRDefault="00DE54D5" w:rsidP="00E830E5">
            <w:pPr>
              <w:jc w:val="left"/>
              <w:rPr>
                <w:b/>
                <w:bCs/>
                <w:sz w:val="20"/>
                <w:szCs w:val="20"/>
                <w:lang w:val="en-CA" w:eastAsia="en-CA"/>
              </w:rPr>
            </w:pPr>
            <w:r w:rsidRPr="00E830E5">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49EA8E44" w14:textId="77777777" w:rsidR="00DE54D5" w:rsidRPr="00E830E5" w:rsidRDefault="00DE54D5" w:rsidP="00E830E5">
            <w:pPr>
              <w:jc w:val="right"/>
              <w:rPr>
                <w:b/>
                <w:bCs/>
                <w:sz w:val="20"/>
                <w:szCs w:val="20"/>
                <w:lang w:val="en-CA" w:eastAsia="en-CA"/>
              </w:rPr>
            </w:pPr>
            <w:r w:rsidRPr="00E830E5">
              <w:rPr>
                <w:b/>
                <w:bCs/>
                <w:sz w:val="20"/>
                <w:szCs w:val="20"/>
                <w:lang w:val="en-CA" w:eastAsia="en-CA"/>
              </w:rPr>
              <w:t>670</w:t>
            </w:r>
          </w:p>
        </w:tc>
        <w:tc>
          <w:tcPr>
            <w:tcW w:w="1150" w:type="dxa"/>
            <w:tcBorders>
              <w:top w:val="nil"/>
              <w:left w:val="nil"/>
              <w:bottom w:val="single" w:sz="4" w:space="0" w:color="auto"/>
              <w:right w:val="single" w:sz="4" w:space="0" w:color="auto"/>
            </w:tcBorders>
            <w:shd w:val="clear" w:color="auto" w:fill="auto"/>
            <w:noWrap/>
            <w:vAlign w:val="bottom"/>
            <w:hideMark/>
          </w:tcPr>
          <w:p w14:paraId="4660A08B" w14:textId="77777777" w:rsidR="00DE54D5" w:rsidRPr="00E830E5" w:rsidRDefault="00DE54D5" w:rsidP="00E830E5">
            <w:pPr>
              <w:jc w:val="right"/>
              <w:rPr>
                <w:b/>
                <w:bCs/>
                <w:sz w:val="20"/>
                <w:szCs w:val="20"/>
                <w:lang w:val="en-CA" w:eastAsia="en-CA"/>
              </w:rPr>
            </w:pPr>
            <w:r w:rsidRPr="00E830E5">
              <w:rPr>
                <w:b/>
                <w:bCs/>
                <w:sz w:val="20"/>
                <w:szCs w:val="20"/>
                <w:lang w:val="en-CA" w:eastAsia="en-CA"/>
              </w:rPr>
              <w:t>624</w:t>
            </w:r>
          </w:p>
        </w:tc>
        <w:tc>
          <w:tcPr>
            <w:tcW w:w="1258" w:type="dxa"/>
            <w:tcBorders>
              <w:top w:val="nil"/>
              <w:left w:val="nil"/>
              <w:bottom w:val="single" w:sz="4" w:space="0" w:color="auto"/>
              <w:right w:val="single" w:sz="4" w:space="0" w:color="auto"/>
            </w:tcBorders>
            <w:shd w:val="clear" w:color="auto" w:fill="auto"/>
            <w:noWrap/>
            <w:vAlign w:val="bottom"/>
            <w:hideMark/>
          </w:tcPr>
          <w:p w14:paraId="03FBC62C" w14:textId="77777777" w:rsidR="00DE54D5" w:rsidRPr="00E830E5" w:rsidRDefault="000B33C7" w:rsidP="00E830E5">
            <w:pPr>
              <w:jc w:val="right"/>
              <w:rPr>
                <w:b/>
                <w:bCs/>
                <w:sz w:val="20"/>
                <w:szCs w:val="20"/>
                <w:lang w:val="en-CA" w:eastAsia="en-CA"/>
              </w:rPr>
            </w:pPr>
            <w:r w:rsidRPr="00E830E5">
              <w:rPr>
                <w:b/>
                <w:bCs/>
                <w:sz w:val="20"/>
                <w:szCs w:val="20"/>
                <w:lang w:val="en-CA" w:eastAsia="en-CA"/>
              </w:rPr>
              <w:t>93</w:t>
            </w:r>
          </w:p>
        </w:tc>
        <w:tc>
          <w:tcPr>
            <w:tcW w:w="1481" w:type="dxa"/>
            <w:tcBorders>
              <w:top w:val="nil"/>
              <w:left w:val="nil"/>
              <w:bottom w:val="single" w:sz="4" w:space="0" w:color="auto"/>
              <w:right w:val="single" w:sz="4" w:space="0" w:color="auto"/>
            </w:tcBorders>
            <w:shd w:val="clear" w:color="auto" w:fill="auto"/>
            <w:noWrap/>
            <w:vAlign w:val="bottom"/>
            <w:hideMark/>
          </w:tcPr>
          <w:p w14:paraId="6CEE3902" w14:textId="77777777" w:rsidR="00DE54D5" w:rsidRPr="00E830E5" w:rsidRDefault="00DE54D5" w:rsidP="00E830E5">
            <w:pPr>
              <w:jc w:val="right"/>
              <w:rPr>
                <w:b/>
                <w:bCs/>
                <w:sz w:val="20"/>
                <w:szCs w:val="20"/>
                <w:lang w:val="en-CA" w:eastAsia="en-CA"/>
              </w:rPr>
            </w:pPr>
            <w:r w:rsidRPr="00E830E5">
              <w:rPr>
                <w:b/>
                <w:bCs/>
                <w:sz w:val="20"/>
                <w:szCs w:val="20"/>
                <w:lang w:val="en-CA" w:eastAsia="en-CA"/>
              </w:rPr>
              <w:t>151,073,088</w:t>
            </w:r>
          </w:p>
        </w:tc>
        <w:tc>
          <w:tcPr>
            <w:tcW w:w="1367" w:type="dxa"/>
            <w:tcBorders>
              <w:top w:val="nil"/>
              <w:left w:val="nil"/>
              <w:bottom w:val="single" w:sz="4" w:space="0" w:color="auto"/>
              <w:right w:val="single" w:sz="4" w:space="0" w:color="auto"/>
            </w:tcBorders>
            <w:shd w:val="clear" w:color="auto" w:fill="auto"/>
            <w:noWrap/>
            <w:vAlign w:val="bottom"/>
            <w:hideMark/>
          </w:tcPr>
          <w:p w14:paraId="0A0DF652" w14:textId="77777777" w:rsidR="00DE54D5" w:rsidRPr="00E830E5" w:rsidRDefault="00DE54D5" w:rsidP="00E830E5">
            <w:pPr>
              <w:jc w:val="right"/>
              <w:rPr>
                <w:b/>
                <w:bCs/>
                <w:sz w:val="20"/>
                <w:szCs w:val="20"/>
                <w:lang w:val="en-CA" w:eastAsia="en-CA"/>
              </w:rPr>
            </w:pPr>
            <w:r w:rsidRPr="00E830E5">
              <w:rPr>
                <w:b/>
                <w:bCs/>
                <w:sz w:val="20"/>
                <w:szCs w:val="20"/>
                <w:lang w:val="en-CA" w:eastAsia="en-CA"/>
              </w:rPr>
              <w:t>139,802,201</w:t>
            </w:r>
          </w:p>
        </w:tc>
        <w:tc>
          <w:tcPr>
            <w:tcW w:w="1138" w:type="dxa"/>
            <w:tcBorders>
              <w:top w:val="nil"/>
              <w:left w:val="nil"/>
              <w:bottom w:val="single" w:sz="4" w:space="0" w:color="auto"/>
              <w:right w:val="single" w:sz="4" w:space="0" w:color="auto"/>
            </w:tcBorders>
            <w:shd w:val="clear" w:color="auto" w:fill="auto"/>
            <w:noWrap/>
            <w:vAlign w:val="bottom"/>
            <w:hideMark/>
          </w:tcPr>
          <w:p w14:paraId="54AF4D2D" w14:textId="77777777" w:rsidR="00DE54D5" w:rsidRPr="00E830E5" w:rsidRDefault="00DE54D5" w:rsidP="00E830E5">
            <w:pPr>
              <w:jc w:val="right"/>
              <w:rPr>
                <w:b/>
                <w:bCs/>
                <w:sz w:val="20"/>
                <w:szCs w:val="20"/>
                <w:lang w:val="en-CA" w:eastAsia="en-CA"/>
              </w:rPr>
            </w:pPr>
            <w:r w:rsidRPr="00E830E5">
              <w:rPr>
                <w:b/>
                <w:bCs/>
                <w:sz w:val="20"/>
                <w:szCs w:val="20"/>
                <w:lang w:val="en-CA" w:eastAsia="en-CA"/>
              </w:rPr>
              <w:t>11,270,887</w:t>
            </w:r>
          </w:p>
        </w:tc>
        <w:tc>
          <w:tcPr>
            <w:tcW w:w="1272" w:type="dxa"/>
            <w:tcBorders>
              <w:top w:val="nil"/>
              <w:left w:val="nil"/>
              <w:bottom w:val="single" w:sz="4" w:space="0" w:color="auto"/>
              <w:right w:val="single" w:sz="4" w:space="0" w:color="auto"/>
            </w:tcBorders>
            <w:shd w:val="clear" w:color="auto" w:fill="auto"/>
            <w:noWrap/>
            <w:vAlign w:val="bottom"/>
            <w:hideMark/>
          </w:tcPr>
          <w:p w14:paraId="6430A9B0" w14:textId="77777777" w:rsidR="00DE54D5" w:rsidRPr="00E830E5" w:rsidRDefault="00DE54D5" w:rsidP="00E830E5">
            <w:pPr>
              <w:jc w:val="right"/>
              <w:rPr>
                <w:b/>
                <w:bCs/>
                <w:sz w:val="20"/>
                <w:szCs w:val="20"/>
                <w:lang w:val="en-CA" w:eastAsia="en-CA"/>
              </w:rPr>
            </w:pPr>
            <w:r w:rsidRPr="00E830E5">
              <w:rPr>
                <w:b/>
                <w:bCs/>
                <w:sz w:val="20"/>
                <w:szCs w:val="20"/>
                <w:lang w:val="en-CA" w:eastAsia="en-CA"/>
              </w:rPr>
              <w:t>93</w:t>
            </w:r>
          </w:p>
        </w:tc>
      </w:tr>
    </w:tbl>
    <w:p w14:paraId="79E83DCE" w14:textId="77777777" w:rsidR="00F53CA9" w:rsidRPr="00E830E5" w:rsidRDefault="00F53CA9" w:rsidP="00E830E5">
      <w:pPr>
        <w:rPr>
          <w:sz w:val="20"/>
          <w:szCs w:val="20"/>
          <w:lang w:val="en-CA"/>
        </w:rPr>
      </w:pPr>
      <w:r w:rsidRPr="00E830E5">
        <w:rPr>
          <w:sz w:val="20"/>
          <w:szCs w:val="20"/>
          <w:lang w:val="en-CA"/>
        </w:rPr>
        <w:t>* Excludes closed and transferred projects.</w:t>
      </w:r>
    </w:p>
    <w:p w14:paraId="5D9803D7" w14:textId="458A451A" w:rsidR="00F53CA9" w:rsidRDefault="00F53CA9" w:rsidP="00E830E5">
      <w:pPr>
        <w:rPr>
          <w:sz w:val="20"/>
          <w:szCs w:val="20"/>
          <w:lang w:val="en-CA"/>
        </w:rPr>
      </w:pPr>
      <w:r w:rsidRPr="00E830E5">
        <w:rPr>
          <w:sz w:val="20"/>
          <w:szCs w:val="20"/>
          <w:lang w:val="en-CA"/>
        </w:rPr>
        <w:t xml:space="preserve">** Excludes agency </w:t>
      </w:r>
      <w:r w:rsidR="00160278" w:rsidRPr="00E830E5">
        <w:rPr>
          <w:sz w:val="20"/>
          <w:szCs w:val="20"/>
          <w:lang w:val="en-CA"/>
        </w:rPr>
        <w:t>support costs</w:t>
      </w:r>
      <w:r w:rsidRPr="00E830E5">
        <w:rPr>
          <w:sz w:val="20"/>
          <w:szCs w:val="20"/>
          <w:lang w:val="en-CA"/>
        </w:rPr>
        <w:t xml:space="preserve">. </w:t>
      </w:r>
    </w:p>
    <w:p w14:paraId="6489C1AC" w14:textId="77777777" w:rsidR="00B3022B" w:rsidRPr="00E830E5" w:rsidRDefault="00B3022B" w:rsidP="00E830E5">
      <w:pPr>
        <w:rPr>
          <w:sz w:val="20"/>
          <w:szCs w:val="20"/>
          <w:lang w:val="en-CA"/>
        </w:rPr>
      </w:pPr>
    </w:p>
    <w:p w14:paraId="2BD840A0" w14:textId="77777777" w:rsidR="009D70D3" w:rsidRPr="00E830E5" w:rsidRDefault="009D70D3" w:rsidP="00E830E5">
      <w:pPr>
        <w:rPr>
          <w:sz w:val="20"/>
          <w:szCs w:val="20"/>
          <w:lang w:val="en-CA"/>
        </w:rPr>
      </w:pPr>
    </w:p>
    <w:p w14:paraId="2233F4B9" w14:textId="77777777" w:rsidR="00EE5FB3" w:rsidRPr="00E830E5" w:rsidRDefault="00EE5FB3" w:rsidP="00E830E5">
      <w:pPr>
        <w:pStyle w:val="Heading1"/>
        <w:keepNext/>
        <w:keepLines/>
        <w:numPr>
          <w:ilvl w:val="0"/>
          <w:numId w:val="0"/>
        </w:numPr>
        <w:ind w:left="1418" w:hanging="1418"/>
        <w:rPr>
          <w:rFonts w:ascii="Times New Roman Bold" w:hAnsi="Times New Roman Bold"/>
          <w:caps/>
          <w:szCs w:val="28"/>
          <w:lang w:val="en-CA"/>
        </w:rPr>
      </w:pPr>
      <w:r w:rsidRPr="00E830E5">
        <w:rPr>
          <w:rFonts w:ascii="Times New Roman Bold" w:hAnsi="Times New Roman Bold"/>
          <w:caps/>
          <w:szCs w:val="28"/>
          <w:lang w:val="en-CA"/>
        </w:rPr>
        <w:t>Part II:</w:t>
      </w:r>
      <w:r w:rsidRPr="00E830E5">
        <w:rPr>
          <w:rFonts w:ascii="Times New Roman Bold" w:hAnsi="Times New Roman Bold"/>
          <w:caps/>
          <w:szCs w:val="28"/>
          <w:lang w:val="en-CA"/>
        </w:rPr>
        <w:tab/>
        <w:t>Projects approved under the additional voluntary contributions for HFC activities</w:t>
      </w:r>
    </w:p>
    <w:p w14:paraId="3E401255" w14:textId="2D6348A9" w:rsidR="00EE5FB3" w:rsidRPr="00E830E5" w:rsidRDefault="00EE5FB3" w:rsidP="00E830E5">
      <w:pPr>
        <w:pStyle w:val="Heading1"/>
        <w:rPr>
          <w:lang w:val="en-CA"/>
        </w:rPr>
      </w:pPr>
      <w:r w:rsidRPr="00E830E5">
        <w:rPr>
          <w:lang w:val="en-CA"/>
        </w:rPr>
        <w:t xml:space="preserve">In 2017, the Executive Committee had approved seven HFC-related projects </w:t>
      </w:r>
      <w:r w:rsidR="009C02FF">
        <w:rPr>
          <w:lang w:val="en-CA"/>
        </w:rPr>
        <w:t xml:space="preserve">for two bilateral </w:t>
      </w:r>
      <w:r w:rsidR="009C02FF" w:rsidRPr="00790B4A">
        <w:rPr>
          <w:lang w:val="en-CA"/>
        </w:rPr>
        <w:t>agencies (Germany and Italy)</w:t>
      </w:r>
      <w:r w:rsidR="009C02FF">
        <w:rPr>
          <w:lang w:val="en-CA"/>
        </w:rPr>
        <w:t xml:space="preserve"> </w:t>
      </w:r>
      <w:r w:rsidRPr="00E830E5">
        <w:rPr>
          <w:lang w:val="en-CA"/>
        </w:rPr>
        <w:t xml:space="preserve">under the additional voluntary contributions amounting to US $480,000 (excluding agency support costs). A summary of the status of these projects is presented in Table </w:t>
      </w:r>
      <w:r w:rsidR="00E12213">
        <w:rPr>
          <w:lang w:val="en-CA"/>
        </w:rPr>
        <w:t>4</w:t>
      </w:r>
      <w:r w:rsidRPr="00E830E5">
        <w:rPr>
          <w:lang w:val="en-CA"/>
        </w:rPr>
        <w:t xml:space="preserve">. </w:t>
      </w:r>
    </w:p>
    <w:p w14:paraId="3B0C1867" w14:textId="051EC722" w:rsidR="00EE5FB3" w:rsidRPr="00E830E5" w:rsidRDefault="00EE5FB3" w:rsidP="008A703E">
      <w:pPr>
        <w:pStyle w:val="Heading1"/>
        <w:keepNext/>
        <w:numPr>
          <w:ilvl w:val="0"/>
          <w:numId w:val="0"/>
        </w:numPr>
        <w:spacing w:after="0"/>
        <w:rPr>
          <w:b/>
          <w:lang w:val="en-CA"/>
        </w:rPr>
      </w:pPr>
      <w:r w:rsidRPr="00E830E5">
        <w:rPr>
          <w:b/>
          <w:lang w:val="en-CA"/>
        </w:rPr>
        <w:lastRenderedPageBreak/>
        <w:t xml:space="preserve">Table </w:t>
      </w:r>
      <w:r w:rsidR="00E12213">
        <w:rPr>
          <w:b/>
          <w:lang w:val="en-CA"/>
        </w:rPr>
        <w:t>4</w:t>
      </w:r>
      <w:r w:rsidRPr="00E830E5">
        <w:rPr>
          <w:b/>
          <w:lang w:val="en-CA"/>
        </w:rPr>
        <w:t>. HFC-related projects approved in 2017</w:t>
      </w:r>
    </w:p>
    <w:tbl>
      <w:tblPr>
        <w:tblW w:w="9758" w:type="dxa"/>
        <w:tblInd w:w="-5" w:type="dxa"/>
        <w:tblLook w:val="04A0" w:firstRow="1" w:lastRow="0" w:firstColumn="1" w:lastColumn="0" w:noHBand="0" w:noVBand="1"/>
      </w:tblPr>
      <w:tblGrid>
        <w:gridCol w:w="2100"/>
        <w:gridCol w:w="1161"/>
        <w:gridCol w:w="1150"/>
        <w:gridCol w:w="1094"/>
        <w:gridCol w:w="1160"/>
        <w:gridCol w:w="1083"/>
        <w:gridCol w:w="960"/>
        <w:gridCol w:w="1050"/>
      </w:tblGrid>
      <w:tr w:rsidR="00EE5FB3" w:rsidRPr="00E830E5" w14:paraId="09A7AAF6" w14:textId="77777777" w:rsidTr="00EE5FB3">
        <w:trPr>
          <w:trHeight w:val="264"/>
          <w:tblHeader/>
        </w:trPr>
        <w:tc>
          <w:tcPr>
            <w:tcW w:w="2100" w:type="dxa"/>
            <w:vMerge w:val="restart"/>
            <w:tcBorders>
              <w:top w:val="single" w:sz="4" w:space="0" w:color="auto"/>
              <w:left w:val="single" w:sz="4" w:space="0" w:color="auto"/>
              <w:right w:val="single" w:sz="4" w:space="0" w:color="auto"/>
            </w:tcBorders>
            <w:shd w:val="clear" w:color="auto" w:fill="auto"/>
            <w:noWrap/>
            <w:hideMark/>
          </w:tcPr>
          <w:p w14:paraId="5A10F2DF" w14:textId="77777777" w:rsidR="00EE5FB3" w:rsidRPr="00E830E5" w:rsidRDefault="00EE5FB3" w:rsidP="008A703E">
            <w:pPr>
              <w:keepNext/>
              <w:jc w:val="left"/>
              <w:rPr>
                <w:b/>
                <w:bCs/>
                <w:sz w:val="20"/>
                <w:szCs w:val="20"/>
                <w:lang w:val="en-CA" w:eastAsia="en-CA"/>
              </w:rPr>
            </w:pPr>
            <w:r w:rsidRPr="00E830E5">
              <w:rPr>
                <w:b/>
                <w:bCs/>
                <w:sz w:val="20"/>
                <w:szCs w:val="20"/>
                <w:lang w:val="en-CA" w:eastAsia="en-CA"/>
              </w:rPr>
              <w:t>Type</w:t>
            </w:r>
          </w:p>
        </w:tc>
        <w:tc>
          <w:tcPr>
            <w:tcW w:w="3405" w:type="dxa"/>
            <w:gridSpan w:val="3"/>
            <w:tcBorders>
              <w:top w:val="single" w:sz="4" w:space="0" w:color="auto"/>
              <w:left w:val="nil"/>
              <w:bottom w:val="single" w:sz="4" w:space="0" w:color="auto"/>
              <w:right w:val="single" w:sz="4" w:space="0" w:color="auto"/>
            </w:tcBorders>
            <w:shd w:val="clear" w:color="auto" w:fill="auto"/>
            <w:noWrap/>
            <w:hideMark/>
          </w:tcPr>
          <w:p w14:paraId="57422B7A" w14:textId="77777777" w:rsidR="00EE5FB3" w:rsidRPr="00E830E5" w:rsidRDefault="00EE5FB3" w:rsidP="008A703E">
            <w:pPr>
              <w:keepNext/>
              <w:jc w:val="center"/>
              <w:rPr>
                <w:b/>
                <w:bCs/>
                <w:sz w:val="20"/>
                <w:szCs w:val="20"/>
                <w:lang w:val="en-CA" w:eastAsia="en-CA"/>
              </w:rPr>
            </w:pPr>
            <w:r w:rsidRPr="00E830E5">
              <w:rPr>
                <w:b/>
                <w:bCs/>
                <w:sz w:val="20"/>
                <w:szCs w:val="20"/>
                <w:lang w:val="en-CA" w:eastAsia="en-CA"/>
              </w:rPr>
              <w:t>Number of projects</w:t>
            </w:r>
          </w:p>
        </w:tc>
        <w:tc>
          <w:tcPr>
            <w:tcW w:w="4253" w:type="dxa"/>
            <w:gridSpan w:val="4"/>
            <w:tcBorders>
              <w:top w:val="single" w:sz="4" w:space="0" w:color="auto"/>
              <w:left w:val="nil"/>
              <w:bottom w:val="single" w:sz="4" w:space="0" w:color="auto"/>
              <w:right w:val="single" w:sz="4" w:space="0" w:color="auto"/>
            </w:tcBorders>
            <w:shd w:val="clear" w:color="auto" w:fill="auto"/>
            <w:noWrap/>
            <w:hideMark/>
          </w:tcPr>
          <w:p w14:paraId="208AD8B0" w14:textId="1C701100" w:rsidR="00EE5FB3" w:rsidRPr="00E830E5" w:rsidRDefault="00EE5FB3" w:rsidP="007366ED">
            <w:pPr>
              <w:keepNext/>
              <w:jc w:val="center"/>
              <w:rPr>
                <w:b/>
                <w:bCs/>
                <w:sz w:val="20"/>
                <w:szCs w:val="20"/>
                <w:lang w:val="en-CA" w:eastAsia="en-CA"/>
              </w:rPr>
            </w:pPr>
            <w:r w:rsidRPr="00E830E5">
              <w:rPr>
                <w:b/>
                <w:bCs/>
                <w:sz w:val="20"/>
                <w:szCs w:val="20"/>
                <w:lang w:val="en-CA" w:eastAsia="en-CA"/>
              </w:rPr>
              <w:t>Funding (US $)</w:t>
            </w:r>
            <w:r w:rsidR="00E12213">
              <w:rPr>
                <w:b/>
                <w:bCs/>
                <w:sz w:val="20"/>
                <w:szCs w:val="20"/>
                <w:lang w:val="en-CA" w:eastAsia="en-CA"/>
              </w:rPr>
              <w:t>*</w:t>
            </w:r>
          </w:p>
        </w:tc>
      </w:tr>
      <w:tr w:rsidR="00EE5FB3" w:rsidRPr="00E830E5" w14:paraId="23A025CF" w14:textId="77777777" w:rsidTr="00EE5FB3">
        <w:trPr>
          <w:trHeight w:val="438"/>
          <w:tblHeader/>
        </w:trPr>
        <w:tc>
          <w:tcPr>
            <w:tcW w:w="2100" w:type="dxa"/>
            <w:vMerge/>
            <w:tcBorders>
              <w:left w:val="single" w:sz="4" w:space="0" w:color="auto"/>
              <w:bottom w:val="single" w:sz="4" w:space="0" w:color="auto"/>
              <w:right w:val="single" w:sz="4" w:space="0" w:color="auto"/>
            </w:tcBorders>
            <w:shd w:val="clear" w:color="auto" w:fill="auto"/>
            <w:noWrap/>
            <w:hideMark/>
          </w:tcPr>
          <w:p w14:paraId="00565CBD" w14:textId="77777777" w:rsidR="00EE5FB3" w:rsidRPr="00E830E5" w:rsidRDefault="00EE5FB3" w:rsidP="008A703E">
            <w:pPr>
              <w:keepNext/>
              <w:jc w:val="left"/>
              <w:rPr>
                <w:b/>
                <w:bCs/>
                <w:sz w:val="20"/>
                <w:szCs w:val="20"/>
                <w:lang w:val="en-CA" w:eastAsia="en-CA"/>
              </w:rPr>
            </w:pPr>
          </w:p>
        </w:tc>
        <w:tc>
          <w:tcPr>
            <w:tcW w:w="1161" w:type="dxa"/>
            <w:tcBorders>
              <w:top w:val="nil"/>
              <w:left w:val="nil"/>
              <w:bottom w:val="single" w:sz="4" w:space="0" w:color="auto"/>
              <w:right w:val="single" w:sz="4" w:space="0" w:color="auto"/>
            </w:tcBorders>
            <w:shd w:val="clear" w:color="auto" w:fill="auto"/>
            <w:hideMark/>
          </w:tcPr>
          <w:p w14:paraId="0C306913" w14:textId="77777777" w:rsidR="00EE5FB3" w:rsidRPr="00E830E5" w:rsidRDefault="00EE5FB3" w:rsidP="008A703E">
            <w:pPr>
              <w:keepNext/>
              <w:jc w:val="center"/>
              <w:rPr>
                <w:b/>
                <w:bCs/>
                <w:sz w:val="20"/>
                <w:szCs w:val="20"/>
                <w:lang w:val="en-CA" w:eastAsia="en-CA"/>
              </w:rPr>
            </w:pPr>
            <w:r w:rsidRPr="00E830E5">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hideMark/>
          </w:tcPr>
          <w:p w14:paraId="383BAA0A" w14:textId="77777777" w:rsidR="00EE5FB3" w:rsidRPr="00E830E5" w:rsidRDefault="00EE5FB3" w:rsidP="008A703E">
            <w:pPr>
              <w:keepNext/>
              <w:jc w:val="center"/>
              <w:rPr>
                <w:b/>
                <w:bCs/>
                <w:sz w:val="20"/>
                <w:szCs w:val="20"/>
                <w:lang w:val="en-CA" w:eastAsia="en-CA"/>
              </w:rPr>
            </w:pPr>
            <w:r w:rsidRPr="00E830E5">
              <w:rPr>
                <w:b/>
                <w:bCs/>
                <w:sz w:val="20"/>
                <w:szCs w:val="20"/>
                <w:lang w:val="en-US" w:eastAsia="en-CA"/>
              </w:rPr>
              <w:t>Completed</w:t>
            </w:r>
          </w:p>
        </w:tc>
        <w:tc>
          <w:tcPr>
            <w:tcW w:w="1094" w:type="dxa"/>
            <w:tcBorders>
              <w:top w:val="nil"/>
              <w:left w:val="nil"/>
              <w:bottom w:val="single" w:sz="4" w:space="0" w:color="auto"/>
              <w:right w:val="single" w:sz="4" w:space="0" w:color="auto"/>
            </w:tcBorders>
            <w:shd w:val="clear" w:color="auto" w:fill="auto"/>
            <w:hideMark/>
          </w:tcPr>
          <w:p w14:paraId="63F702F6"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w:t>
            </w:r>
          </w:p>
          <w:p w14:paraId="163970E9" w14:textId="77777777" w:rsidR="00EE5FB3" w:rsidRPr="00E830E5" w:rsidRDefault="00EE5FB3" w:rsidP="008A703E">
            <w:pPr>
              <w:keepNext/>
              <w:jc w:val="center"/>
              <w:rPr>
                <w:b/>
                <w:bCs/>
                <w:sz w:val="20"/>
                <w:szCs w:val="20"/>
                <w:lang w:val="en-CA" w:eastAsia="en-CA"/>
              </w:rPr>
            </w:pPr>
            <w:r w:rsidRPr="00E830E5">
              <w:rPr>
                <w:b/>
                <w:bCs/>
                <w:sz w:val="20"/>
                <w:szCs w:val="20"/>
                <w:lang w:val="en-US" w:eastAsia="en-CA"/>
              </w:rPr>
              <w:t>completed</w:t>
            </w:r>
          </w:p>
        </w:tc>
        <w:tc>
          <w:tcPr>
            <w:tcW w:w="1160" w:type="dxa"/>
            <w:tcBorders>
              <w:top w:val="nil"/>
              <w:left w:val="nil"/>
              <w:bottom w:val="single" w:sz="4" w:space="0" w:color="auto"/>
              <w:right w:val="single" w:sz="4" w:space="0" w:color="auto"/>
            </w:tcBorders>
            <w:shd w:val="clear" w:color="auto" w:fill="auto"/>
            <w:hideMark/>
          </w:tcPr>
          <w:p w14:paraId="34AD5072" w14:textId="77777777" w:rsidR="00EE5FB3" w:rsidRPr="00E830E5" w:rsidRDefault="00EE5FB3" w:rsidP="008A703E">
            <w:pPr>
              <w:keepNext/>
              <w:jc w:val="left"/>
              <w:rPr>
                <w:b/>
                <w:bCs/>
                <w:sz w:val="20"/>
                <w:szCs w:val="20"/>
                <w:lang w:val="en-CA" w:eastAsia="en-CA"/>
              </w:rPr>
            </w:pPr>
            <w:r w:rsidRPr="00E830E5">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hideMark/>
          </w:tcPr>
          <w:p w14:paraId="77F3E8EC" w14:textId="77777777" w:rsidR="00EE5FB3" w:rsidRPr="00E830E5" w:rsidRDefault="00EE5FB3" w:rsidP="008A703E">
            <w:pPr>
              <w:keepNext/>
              <w:jc w:val="center"/>
              <w:rPr>
                <w:b/>
                <w:bCs/>
                <w:sz w:val="20"/>
                <w:szCs w:val="20"/>
                <w:lang w:val="en-CA" w:eastAsia="en-CA"/>
              </w:rPr>
            </w:pPr>
            <w:r w:rsidRPr="00E830E5">
              <w:rPr>
                <w:b/>
                <w:bCs/>
                <w:sz w:val="20"/>
                <w:szCs w:val="20"/>
                <w:lang w:val="en-US" w:eastAsia="en-CA"/>
              </w:rPr>
              <w:t>Disbursed</w:t>
            </w:r>
          </w:p>
        </w:tc>
        <w:tc>
          <w:tcPr>
            <w:tcW w:w="960" w:type="dxa"/>
            <w:tcBorders>
              <w:top w:val="nil"/>
              <w:left w:val="nil"/>
              <w:bottom w:val="single" w:sz="4" w:space="0" w:color="auto"/>
              <w:right w:val="single" w:sz="4" w:space="0" w:color="auto"/>
            </w:tcBorders>
            <w:shd w:val="clear" w:color="auto" w:fill="auto"/>
            <w:hideMark/>
          </w:tcPr>
          <w:p w14:paraId="633B98D3" w14:textId="77777777" w:rsidR="00EE5FB3" w:rsidRPr="00E830E5" w:rsidRDefault="00EE5FB3" w:rsidP="008A703E">
            <w:pPr>
              <w:keepNext/>
              <w:jc w:val="center"/>
              <w:rPr>
                <w:b/>
                <w:bCs/>
                <w:sz w:val="20"/>
                <w:szCs w:val="20"/>
                <w:lang w:val="en-CA" w:eastAsia="en-CA"/>
              </w:rPr>
            </w:pPr>
            <w:r w:rsidRPr="00E830E5">
              <w:rPr>
                <w:b/>
                <w:bCs/>
                <w:sz w:val="20"/>
                <w:szCs w:val="20"/>
                <w:lang w:val="en-US" w:eastAsia="en-CA"/>
              </w:rPr>
              <w:t>Balance</w:t>
            </w:r>
          </w:p>
        </w:tc>
        <w:tc>
          <w:tcPr>
            <w:tcW w:w="1050" w:type="dxa"/>
            <w:tcBorders>
              <w:top w:val="nil"/>
              <w:left w:val="nil"/>
              <w:bottom w:val="single" w:sz="4" w:space="0" w:color="auto"/>
              <w:right w:val="single" w:sz="4" w:space="0" w:color="auto"/>
            </w:tcBorders>
            <w:shd w:val="clear" w:color="auto" w:fill="auto"/>
            <w:hideMark/>
          </w:tcPr>
          <w:p w14:paraId="0062B07F"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w:t>
            </w:r>
          </w:p>
          <w:p w14:paraId="6519A371" w14:textId="77777777" w:rsidR="00EE5FB3" w:rsidRPr="00E830E5" w:rsidRDefault="00EE5FB3" w:rsidP="008A703E">
            <w:pPr>
              <w:keepNext/>
              <w:jc w:val="center"/>
              <w:rPr>
                <w:b/>
                <w:bCs/>
                <w:sz w:val="20"/>
                <w:szCs w:val="20"/>
                <w:lang w:val="en-CA" w:eastAsia="en-CA"/>
              </w:rPr>
            </w:pPr>
            <w:r w:rsidRPr="00E830E5">
              <w:rPr>
                <w:b/>
                <w:bCs/>
                <w:sz w:val="20"/>
                <w:szCs w:val="20"/>
                <w:lang w:val="en-US" w:eastAsia="en-CA"/>
              </w:rPr>
              <w:t>disbursed</w:t>
            </w:r>
          </w:p>
        </w:tc>
      </w:tr>
      <w:tr w:rsidR="00EE5FB3" w:rsidRPr="00E830E5" w14:paraId="671828BE" w14:textId="77777777" w:rsidTr="00BA762E">
        <w:trPr>
          <w:trHeight w:val="528"/>
        </w:trPr>
        <w:tc>
          <w:tcPr>
            <w:tcW w:w="2100" w:type="dxa"/>
            <w:tcBorders>
              <w:top w:val="nil"/>
              <w:left w:val="single" w:sz="4" w:space="0" w:color="auto"/>
              <w:bottom w:val="single" w:sz="4" w:space="0" w:color="auto"/>
              <w:right w:val="single" w:sz="4" w:space="0" w:color="auto"/>
            </w:tcBorders>
            <w:shd w:val="clear" w:color="auto" w:fill="auto"/>
            <w:hideMark/>
          </w:tcPr>
          <w:p w14:paraId="51D72C72" w14:textId="77777777" w:rsidR="00EE5FB3" w:rsidRPr="00E830E5" w:rsidRDefault="00EE5FB3" w:rsidP="008A703E">
            <w:pPr>
              <w:keepNext/>
              <w:jc w:val="left"/>
              <w:rPr>
                <w:sz w:val="20"/>
                <w:szCs w:val="20"/>
                <w:lang w:val="en-CA" w:eastAsia="en-CA"/>
              </w:rPr>
            </w:pPr>
            <w:r w:rsidRPr="00E830E5">
              <w:rPr>
                <w:sz w:val="20"/>
                <w:szCs w:val="20"/>
                <w:lang w:val="en-CA" w:eastAsia="en-CA"/>
              </w:rPr>
              <w:t>Technical assistance - Enabling activities</w:t>
            </w:r>
          </w:p>
        </w:tc>
        <w:tc>
          <w:tcPr>
            <w:tcW w:w="1161" w:type="dxa"/>
            <w:tcBorders>
              <w:top w:val="nil"/>
              <w:left w:val="nil"/>
              <w:bottom w:val="single" w:sz="4" w:space="0" w:color="auto"/>
              <w:right w:val="single" w:sz="4" w:space="0" w:color="auto"/>
            </w:tcBorders>
            <w:shd w:val="clear" w:color="auto" w:fill="auto"/>
          </w:tcPr>
          <w:p w14:paraId="46D0FEBC" w14:textId="77777777" w:rsidR="00EE5FB3" w:rsidRPr="009C02FF" w:rsidRDefault="00EE5FB3" w:rsidP="008A703E">
            <w:pPr>
              <w:keepNext/>
              <w:jc w:val="center"/>
              <w:rPr>
                <w:bCs/>
                <w:sz w:val="20"/>
                <w:szCs w:val="20"/>
                <w:lang w:val="en-US" w:eastAsia="en-CA"/>
              </w:rPr>
            </w:pPr>
            <w:r w:rsidRPr="009C02FF">
              <w:rPr>
                <w:bCs/>
                <w:sz w:val="20"/>
                <w:szCs w:val="20"/>
                <w:lang w:val="en-US" w:eastAsia="en-CA"/>
              </w:rPr>
              <w:t>7</w:t>
            </w:r>
          </w:p>
        </w:tc>
        <w:tc>
          <w:tcPr>
            <w:tcW w:w="1150" w:type="dxa"/>
            <w:tcBorders>
              <w:top w:val="nil"/>
              <w:left w:val="nil"/>
              <w:bottom w:val="single" w:sz="4" w:space="0" w:color="auto"/>
              <w:right w:val="single" w:sz="4" w:space="0" w:color="auto"/>
            </w:tcBorders>
            <w:shd w:val="clear" w:color="auto" w:fill="auto"/>
          </w:tcPr>
          <w:p w14:paraId="5AC94CA9" w14:textId="77777777" w:rsidR="00EE5FB3" w:rsidRPr="008A703E" w:rsidRDefault="00EE5FB3" w:rsidP="008A703E">
            <w:pPr>
              <w:keepNext/>
              <w:jc w:val="center"/>
              <w:rPr>
                <w:bCs/>
                <w:sz w:val="20"/>
                <w:szCs w:val="20"/>
                <w:lang w:val="en-US" w:eastAsia="en-CA"/>
              </w:rPr>
            </w:pPr>
            <w:r w:rsidRPr="008A703E">
              <w:rPr>
                <w:bCs/>
                <w:sz w:val="20"/>
                <w:szCs w:val="20"/>
                <w:lang w:val="en-US" w:eastAsia="en-CA"/>
              </w:rPr>
              <w:t>0</w:t>
            </w:r>
          </w:p>
        </w:tc>
        <w:tc>
          <w:tcPr>
            <w:tcW w:w="1094" w:type="dxa"/>
            <w:tcBorders>
              <w:top w:val="nil"/>
              <w:left w:val="nil"/>
              <w:bottom w:val="single" w:sz="4" w:space="0" w:color="auto"/>
              <w:right w:val="single" w:sz="4" w:space="0" w:color="auto"/>
            </w:tcBorders>
            <w:shd w:val="clear" w:color="auto" w:fill="auto"/>
          </w:tcPr>
          <w:p w14:paraId="778ECB7A" w14:textId="77777777" w:rsidR="00EE5FB3" w:rsidRPr="008A703E" w:rsidRDefault="00EE5FB3" w:rsidP="008A703E">
            <w:pPr>
              <w:keepNext/>
              <w:jc w:val="center"/>
              <w:rPr>
                <w:bCs/>
                <w:sz w:val="20"/>
                <w:szCs w:val="20"/>
                <w:lang w:val="en-US" w:eastAsia="en-CA"/>
              </w:rPr>
            </w:pPr>
            <w:r w:rsidRPr="008A703E">
              <w:rPr>
                <w:bCs/>
                <w:sz w:val="20"/>
                <w:szCs w:val="20"/>
                <w:lang w:val="en-US" w:eastAsia="en-CA"/>
              </w:rPr>
              <w:t>0</w:t>
            </w:r>
          </w:p>
        </w:tc>
        <w:tc>
          <w:tcPr>
            <w:tcW w:w="1160" w:type="dxa"/>
            <w:tcBorders>
              <w:top w:val="nil"/>
              <w:left w:val="nil"/>
              <w:bottom w:val="single" w:sz="4" w:space="0" w:color="auto"/>
              <w:right w:val="single" w:sz="4" w:space="0" w:color="auto"/>
            </w:tcBorders>
            <w:shd w:val="clear" w:color="auto" w:fill="auto"/>
          </w:tcPr>
          <w:p w14:paraId="3C211097" w14:textId="77777777" w:rsidR="00EE5FB3" w:rsidRPr="008A703E" w:rsidRDefault="00EE5FB3" w:rsidP="008A703E">
            <w:pPr>
              <w:keepNext/>
              <w:jc w:val="center"/>
              <w:rPr>
                <w:bCs/>
                <w:sz w:val="20"/>
                <w:szCs w:val="20"/>
                <w:lang w:val="en-US" w:eastAsia="en-CA"/>
              </w:rPr>
            </w:pPr>
            <w:r w:rsidRPr="008A703E">
              <w:rPr>
                <w:bCs/>
                <w:sz w:val="20"/>
                <w:szCs w:val="20"/>
                <w:lang w:val="en-US" w:eastAsia="en-CA"/>
              </w:rPr>
              <w:t>480,000</w:t>
            </w:r>
          </w:p>
        </w:tc>
        <w:tc>
          <w:tcPr>
            <w:tcW w:w="1083" w:type="dxa"/>
            <w:tcBorders>
              <w:top w:val="nil"/>
              <w:left w:val="nil"/>
              <w:bottom w:val="single" w:sz="4" w:space="0" w:color="auto"/>
              <w:right w:val="single" w:sz="4" w:space="0" w:color="auto"/>
            </w:tcBorders>
            <w:shd w:val="clear" w:color="auto" w:fill="auto"/>
          </w:tcPr>
          <w:p w14:paraId="5B8641B4" w14:textId="19BC6BA4" w:rsidR="00EE5FB3" w:rsidRPr="008A703E" w:rsidRDefault="009C02FF" w:rsidP="008A703E">
            <w:pPr>
              <w:keepNext/>
              <w:jc w:val="center"/>
              <w:rPr>
                <w:bCs/>
                <w:sz w:val="20"/>
                <w:szCs w:val="20"/>
                <w:lang w:val="en-US" w:eastAsia="en-CA"/>
              </w:rPr>
            </w:pPr>
            <w:r>
              <w:rPr>
                <w:bCs/>
                <w:sz w:val="20"/>
                <w:szCs w:val="20"/>
                <w:lang w:val="en-US" w:eastAsia="en-CA"/>
              </w:rPr>
              <w:t>0</w:t>
            </w:r>
          </w:p>
        </w:tc>
        <w:tc>
          <w:tcPr>
            <w:tcW w:w="960" w:type="dxa"/>
            <w:tcBorders>
              <w:top w:val="nil"/>
              <w:left w:val="nil"/>
              <w:bottom w:val="single" w:sz="4" w:space="0" w:color="auto"/>
              <w:right w:val="single" w:sz="4" w:space="0" w:color="auto"/>
            </w:tcBorders>
            <w:shd w:val="clear" w:color="auto" w:fill="auto"/>
          </w:tcPr>
          <w:p w14:paraId="48936FDB" w14:textId="77777777" w:rsidR="00EE5FB3" w:rsidRPr="008A703E" w:rsidRDefault="00EE5FB3" w:rsidP="008A703E">
            <w:pPr>
              <w:keepNext/>
              <w:jc w:val="center"/>
              <w:rPr>
                <w:bCs/>
                <w:sz w:val="20"/>
                <w:szCs w:val="20"/>
                <w:lang w:val="en-US" w:eastAsia="en-CA"/>
              </w:rPr>
            </w:pPr>
            <w:r w:rsidRPr="008A703E">
              <w:rPr>
                <w:bCs/>
                <w:sz w:val="20"/>
                <w:szCs w:val="20"/>
                <w:lang w:val="en-US" w:eastAsia="en-CA"/>
              </w:rPr>
              <w:t>480,000</w:t>
            </w:r>
          </w:p>
        </w:tc>
        <w:tc>
          <w:tcPr>
            <w:tcW w:w="1050" w:type="dxa"/>
            <w:tcBorders>
              <w:top w:val="nil"/>
              <w:left w:val="nil"/>
              <w:bottom w:val="single" w:sz="4" w:space="0" w:color="auto"/>
              <w:right w:val="single" w:sz="4" w:space="0" w:color="auto"/>
            </w:tcBorders>
            <w:shd w:val="clear" w:color="auto" w:fill="auto"/>
          </w:tcPr>
          <w:p w14:paraId="5B36F9C0" w14:textId="77777777" w:rsidR="00EE5FB3" w:rsidRPr="008A703E" w:rsidRDefault="00EE5FB3" w:rsidP="008A703E">
            <w:pPr>
              <w:keepNext/>
              <w:jc w:val="center"/>
              <w:rPr>
                <w:bCs/>
                <w:sz w:val="20"/>
                <w:szCs w:val="20"/>
                <w:lang w:val="en-US" w:eastAsia="en-CA"/>
              </w:rPr>
            </w:pPr>
            <w:r w:rsidRPr="008A703E">
              <w:rPr>
                <w:bCs/>
                <w:sz w:val="20"/>
                <w:szCs w:val="20"/>
                <w:lang w:val="en-US" w:eastAsia="en-CA"/>
              </w:rPr>
              <w:t>0</w:t>
            </w:r>
          </w:p>
        </w:tc>
      </w:tr>
      <w:tr w:rsidR="00EE5FB3" w:rsidRPr="00EE5FB3" w14:paraId="7519367E" w14:textId="77777777" w:rsidTr="00BA762E">
        <w:trPr>
          <w:trHeight w:val="264"/>
        </w:trPr>
        <w:tc>
          <w:tcPr>
            <w:tcW w:w="2100" w:type="dxa"/>
            <w:tcBorders>
              <w:top w:val="nil"/>
              <w:left w:val="single" w:sz="4" w:space="0" w:color="auto"/>
              <w:bottom w:val="single" w:sz="4" w:space="0" w:color="auto"/>
              <w:right w:val="single" w:sz="4" w:space="0" w:color="auto"/>
            </w:tcBorders>
            <w:shd w:val="clear" w:color="auto" w:fill="auto"/>
            <w:noWrap/>
            <w:hideMark/>
          </w:tcPr>
          <w:p w14:paraId="24DFF3BE" w14:textId="77777777" w:rsidR="00EE5FB3" w:rsidRPr="00E830E5" w:rsidRDefault="00EE5FB3" w:rsidP="008A703E">
            <w:pPr>
              <w:keepNext/>
              <w:jc w:val="left"/>
              <w:rPr>
                <w:b/>
                <w:bCs/>
                <w:sz w:val="20"/>
                <w:szCs w:val="20"/>
                <w:lang w:val="en-CA" w:eastAsia="en-CA"/>
              </w:rPr>
            </w:pPr>
            <w:r w:rsidRPr="00E830E5">
              <w:rPr>
                <w:b/>
                <w:bCs/>
                <w:sz w:val="20"/>
                <w:szCs w:val="20"/>
                <w:lang w:val="en-CA" w:eastAsia="en-CA"/>
              </w:rPr>
              <w:t>Total</w:t>
            </w:r>
          </w:p>
        </w:tc>
        <w:tc>
          <w:tcPr>
            <w:tcW w:w="1161" w:type="dxa"/>
            <w:tcBorders>
              <w:top w:val="nil"/>
              <w:left w:val="nil"/>
              <w:bottom w:val="single" w:sz="4" w:space="0" w:color="auto"/>
              <w:right w:val="single" w:sz="4" w:space="0" w:color="auto"/>
            </w:tcBorders>
            <w:shd w:val="clear" w:color="auto" w:fill="auto"/>
            <w:noWrap/>
          </w:tcPr>
          <w:p w14:paraId="3E967705"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7</w:t>
            </w:r>
          </w:p>
        </w:tc>
        <w:tc>
          <w:tcPr>
            <w:tcW w:w="1150" w:type="dxa"/>
            <w:tcBorders>
              <w:top w:val="nil"/>
              <w:left w:val="nil"/>
              <w:bottom w:val="single" w:sz="4" w:space="0" w:color="auto"/>
              <w:right w:val="single" w:sz="4" w:space="0" w:color="auto"/>
            </w:tcBorders>
            <w:shd w:val="clear" w:color="auto" w:fill="auto"/>
            <w:noWrap/>
          </w:tcPr>
          <w:p w14:paraId="2D60E118"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0</w:t>
            </w:r>
          </w:p>
        </w:tc>
        <w:tc>
          <w:tcPr>
            <w:tcW w:w="1094" w:type="dxa"/>
            <w:tcBorders>
              <w:top w:val="nil"/>
              <w:left w:val="nil"/>
              <w:bottom w:val="single" w:sz="4" w:space="0" w:color="auto"/>
              <w:right w:val="single" w:sz="4" w:space="0" w:color="auto"/>
            </w:tcBorders>
            <w:shd w:val="clear" w:color="auto" w:fill="auto"/>
            <w:noWrap/>
          </w:tcPr>
          <w:p w14:paraId="78A82D3B"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0</w:t>
            </w:r>
          </w:p>
        </w:tc>
        <w:tc>
          <w:tcPr>
            <w:tcW w:w="1160" w:type="dxa"/>
            <w:tcBorders>
              <w:top w:val="nil"/>
              <w:left w:val="nil"/>
              <w:bottom w:val="single" w:sz="4" w:space="0" w:color="auto"/>
              <w:right w:val="single" w:sz="4" w:space="0" w:color="auto"/>
            </w:tcBorders>
            <w:shd w:val="clear" w:color="auto" w:fill="auto"/>
            <w:noWrap/>
          </w:tcPr>
          <w:p w14:paraId="66DC36A1"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480,000</w:t>
            </w:r>
          </w:p>
        </w:tc>
        <w:tc>
          <w:tcPr>
            <w:tcW w:w="1083" w:type="dxa"/>
            <w:tcBorders>
              <w:top w:val="nil"/>
              <w:left w:val="nil"/>
              <w:bottom w:val="single" w:sz="4" w:space="0" w:color="auto"/>
              <w:right w:val="single" w:sz="4" w:space="0" w:color="auto"/>
            </w:tcBorders>
            <w:shd w:val="clear" w:color="auto" w:fill="auto"/>
            <w:noWrap/>
          </w:tcPr>
          <w:p w14:paraId="2928A49E" w14:textId="74111261" w:rsidR="00EE5FB3" w:rsidRPr="00E830E5" w:rsidRDefault="009C02FF" w:rsidP="008A703E">
            <w:pPr>
              <w:keepNext/>
              <w:jc w:val="center"/>
              <w:rPr>
                <w:b/>
                <w:bCs/>
                <w:sz w:val="20"/>
                <w:szCs w:val="20"/>
                <w:lang w:val="en-US" w:eastAsia="en-CA"/>
              </w:rPr>
            </w:pPr>
            <w:r>
              <w:rPr>
                <w:b/>
                <w:bCs/>
                <w:sz w:val="20"/>
                <w:szCs w:val="20"/>
                <w:lang w:val="en-US" w:eastAsia="en-CA"/>
              </w:rPr>
              <w:t>0</w:t>
            </w:r>
          </w:p>
        </w:tc>
        <w:tc>
          <w:tcPr>
            <w:tcW w:w="960" w:type="dxa"/>
            <w:tcBorders>
              <w:top w:val="nil"/>
              <w:left w:val="nil"/>
              <w:bottom w:val="single" w:sz="4" w:space="0" w:color="auto"/>
              <w:right w:val="single" w:sz="4" w:space="0" w:color="auto"/>
            </w:tcBorders>
            <w:shd w:val="clear" w:color="auto" w:fill="auto"/>
            <w:noWrap/>
          </w:tcPr>
          <w:p w14:paraId="17400AFB"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480,000</w:t>
            </w:r>
          </w:p>
        </w:tc>
        <w:tc>
          <w:tcPr>
            <w:tcW w:w="1050" w:type="dxa"/>
            <w:tcBorders>
              <w:top w:val="nil"/>
              <w:left w:val="nil"/>
              <w:bottom w:val="single" w:sz="4" w:space="0" w:color="auto"/>
              <w:right w:val="single" w:sz="4" w:space="0" w:color="auto"/>
            </w:tcBorders>
            <w:shd w:val="clear" w:color="auto" w:fill="auto"/>
            <w:noWrap/>
          </w:tcPr>
          <w:p w14:paraId="0EF200E6" w14:textId="77777777" w:rsidR="00EE5FB3" w:rsidRPr="00E830E5" w:rsidRDefault="00EE5FB3" w:rsidP="008A703E">
            <w:pPr>
              <w:keepNext/>
              <w:jc w:val="center"/>
              <w:rPr>
                <w:b/>
                <w:bCs/>
                <w:sz w:val="20"/>
                <w:szCs w:val="20"/>
                <w:lang w:val="en-US" w:eastAsia="en-CA"/>
              </w:rPr>
            </w:pPr>
            <w:r w:rsidRPr="00E830E5">
              <w:rPr>
                <w:b/>
                <w:bCs/>
                <w:sz w:val="20"/>
                <w:szCs w:val="20"/>
                <w:lang w:val="en-US" w:eastAsia="en-CA"/>
              </w:rPr>
              <w:t>0</w:t>
            </w:r>
          </w:p>
        </w:tc>
      </w:tr>
    </w:tbl>
    <w:p w14:paraId="634C6FCA" w14:textId="2BE739B6" w:rsidR="00F53CA9" w:rsidRPr="00E12213" w:rsidRDefault="00E12213" w:rsidP="008A703E">
      <w:pPr>
        <w:keepNext/>
        <w:rPr>
          <w:sz w:val="20"/>
          <w:szCs w:val="20"/>
          <w:lang w:val="en-CA"/>
        </w:rPr>
      </w:pPr>
      <w:r w:rsidRPr="00E12213">
        <w:rPr>
          <w:sz w:val="20"/>
          <w:szCs w:val="20"/>
          <w:lang w:val="en-CA"/>
        </w:rPr>
        <w:t>* Excludes agency support costs.</w:t>
      </w:r>
    </w:p>
    <w:p w14:paraId="77D13D7B" w14:textId="77777777" w:rsidR="00E12213" w:rsidRDefault="00E12213" w:rsidP="008A703E">
      <w:pPr>
        <w:keepNext/>
        <w:rPr>
          <w:lang w:val="en-CA"/>
        </w:rPr>
      </w:pPr>
    </w:p>
    <w:p w14:paraId="4D3B89EA" w14:textId="77777777" w:rsidR="009C02FF" w:rsidRPr="00EB16E8" w:rsidRDefault="009C02FF" w:rsidP="008A703E">
      <w:pPr>
        <w:keepNext/>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A0CC934" w14:textId="77777777" w:rsidTr="001F7DE4">
        <w:tc>
          <w:tcPr>
            <w:tcW w:w="1871" w:type="dxa"/>
          </w:tcPr>
          <w:p w14:paraId="06698781" w14:textId="77777777" w:rsidR="00E85409" w:rsidRDefault="00E85409" w:rsidP="008A703E">
            <w:pPr>
              <w:keepNext/>
            </w:pPr>
          </w:p>
        </w:tc>
        <w:tc>
          <w:tcPr>
            <w:tcW w:w="1872" w:type="dxa"/>
          </w:tcPr>
          <w:p w14:paraId="198021A7" w14:textId="77777777" w:rsidR="00E85409" w:rsidRDefault="00E85409" w:rsidP="008A703E">
            <w:pPr>
              <w:keepNext/>
            </w:pPr>
          </w:p>
        </w:tc>
        <w:tc>
          <w:tcPr>
            <w:tcW w:w="1872" w:type="dxa"/>
            <w:tcBorders>
              <w:bottom w:val="single" w:sz="4" w:space="0" w:color="auto"/>
            </w:tcBorders>
          </w:tcPr>
          <w:p w14:paraId="6397C993" w14:textId="77777777" w:rsidR="00E85409" w:rsidRDefault="00E85409" w:rsidP="008A703E">
            <w:pPr>
              <w:keepNext/>
            </w:pPr>
          </w:p>
        </w:tc>
        <w:tc>
          <w:tcPr>
            <w:tcW w:w="1872" w:type="dxa"/>
          </w:tcPr>
          <w:p w14:paraId="511CF84C" w14:textId="77777777" w:rsidR="00E85409" w:rsidRDefault="00E85409" w:rsidP="008A703E">
            <w:pPr>
              <w:keepNext/>
            </w:pPr>
          </w:p>
        </w:tc>
        <w:tc>
          <w:tcPr>
            <w:tcW w:w="1873" w:type="dxa"/>
          </w:tcPr>
          <w:p w14:paraId="5F6E6B07" w14:textId="77777777" w:rsidR="00E85409" w:rsidRDefault="00E85409" w:rsidP="008A703E">
            <w:pPr>
              <w:keepNext/>
            </w:pPr>
          </w:p>
        </w:tc>
      </w:tr>
    </w:tbl>
    <w:p w14:paraId="478FABAD" w14:textId="77777777" w:rsidR="00E85409" w:rsidRPr="00B04161" w:rsidRDefault="00E85409" w:rsidP="00E830E5">
      <w:pPr>
        <w:rPr>
          <w:lang w:val="en-CA"/>
        </w:rPr>
      </w:pPr>
    </w:p>
    <w:sectPr w:rsidR="00E85409" w:rsidRPr="00B04161" w:rsidSect="001F7DE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175F8" w14:textId="77777777" w:rsidR="0087140E" w:rsidRDefault="0087140E" w:rsidP="004A504B">
      <w:r>
        <w:separator/>
      </w:r>
    </w:p>
  </w:endnote>
  <w:endnote w:type="continuationSeparator" w:id="0">
    <w:p w14:paraId="6B659890" w14:textId="77777777" w:rsidR="0087140E" w:rsidRDefault="008714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1A79D" w14:textId="3C41CFF8" w:rsidR="0087140E" w:rsidRPr="0033525D" w:rsidRDefault="0087140E">
    <w:pPr>
      <w:jc w:val="center"/>
    </w:pPr>
    <w:r>
      <w:fldChar w:fldCharType="begin"/>
    </w:r>
    <w:r>
      <w:instrText xml:space="preserve"> PAGE </w:instrText>
    </w:r>
    <w:r>
      <w:fldChar w:fldCharType="separate"/>
    </w:r>
    <w:r w:rsidR="00A350F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821D8" w14:textId="257BB1B9" w:rsidR="0087140E" w:rsidRPr="0033525D" w:rsidRDefault="0087140E">
    <w:pPr>
      <w:jc w:val="center"/>
    </w:pPr>
    <w:r>
      <w:fldChar w:fldCharType="begin"/>
    </w:r>
    <w:r>
      <w:instrText xml:space="preserve"> PAGE </w:instrText>
    </w:r>
    <w:r>
      <w:fldChar w:fldCharType="separate"/>
    </w:r>
    <w:r w:rsidR="005D2BB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5956" w14:textId="77777777" w:rsidR="0087140E" w:rsidRDefault="0087140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C50559" w14:textId="77777777" w:rsidR="0087140E" w:rsidRDefault="0087140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10DB2" w14:textId="77777777" w:rsidR="0087140E" w:rsidRPr="0033525D" w:rsidRDefault="008714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09EDC" w14:textId="77777777" w:rsidR="0087140E" w:rsidRPr="0033525D" w:rsidRDefault="008714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2730"/>
      <w:docPartObj>
        <w:docPartGallery w:val="Page Numbers (Bottom of Page)"/>
        <w:docPartUnique/>
      </w:docPartObj>
    </w:sdtPr>
    <w:sdtEndPr>
      <w:rPr>
        <w:noProof/>
      </w:rPr>
    </w:sdtEndPr>
    <w:sdtContent>
      <w:p w14:paraId="30FC8481" w14:textId="5F3249D9" w:rsidR="0087140E" w:rsidRDefault="0087140E">
        <w:pPr>
          <w:pStyle w:val="Footer"/>
          <w:jc w:val="center"/>
        </w:pPr>
        <w:r>
          <w:fldChar w:fldCharType="begin"/>
        </w:r>
        <w:r>
          <w:instrText xml:space="preserve"> PAGE   \* MERGEFORMAT </w:instrText>
        </w:r>
        <w:r>
          <w:fldChar w:fldCharType="separate"/>
        </w:r>
        <w:r w:rsidR="005D2BB2">
          <w:rPr>
            <w:noProof/>
          </w:rPr>
          <w:t>1</w:t>
        </w:r>
        <w:r>
          <w:rPr>
            <w:noProof/>
          </w:rPr>
          <w:fldChar w:fldCharType="end"/>
        </w:r>
      </w:p>
    </w:sdtContent>
  </w:sdt>
  <w:p w14:paraId="6274160A" w14:textId="77777777" w:rsidR="0087140E" w:rsidRPr="00D510FB" w:rsidRDefault="0087140E" w:rsidP="006F278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B4318" w14:textId="77038ECA" w:rsidR="0087140E" w:rsidRPr="0033525D" w:rsidRDefault="0087140E">
    <w:pPr>
      <w:jc w:val="center"/>
    </w:pPr>
    <w:r>
      <w:fldChar w:fldCharType="begin"/>
    </w:r>
    <w:r>
      <w:instrText xml:space="preserve"> PAGE </w:instrText>
    </w:r>
    <w:r>
      <w:fldChar w:fldCharType="separate"/>
    </w:r>
    <w:r w:rsidR="00A350F0">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25FB2" w14:textId="3EE6E12C" w:rsidR="0087140E" w:rsidRPr="0033525D" w:rsidRDefault="0087140E">
    <w:pPr>
      <w:jc w:val="center"/>
    </w:pPr>
    <w:r>
      <w:fldChar w:fldCharType="begin"/>
    </w:r>
    <w:r>
      <w:instrText xml:space="preserve"> PAGE </w:instrText>
    </w:r>
    <w:r>
      <w:fldChar w:fldCharType="separate"/>
    </w:r>
    <w:r w:rsidR="005D2BB2">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63662"/>
      <w:docPartObj>
        <w:docPartGallery w:val="Page Numbers (Bottom of Page)"/>
        <w:docPartUnique/>
      </w:docPartObj>
    </w:sdtPr>
    <w:sdtEndPr>
      <w:rPr>
        <w:noProof/>
      </w:rPr>
    </w:sdtEndPr>
    <w:sdtContent>
      <w:p w14:paraId="47C3DF26" w14:textId="4A7D6275" w:rsidR="0087140E" w:rsidRDefault="0087140E">
        <w:pPr>
          <w:pStyle w:val="Footer"/>
          <w:jc w:val="center"/>
        </w:pPr>
        <w:r>
          <w:fldChar w:fldCharType="begin"/>
        </w:r>
        <w:r>
          <w:instrText xml:space="preserve"> PAGE   \* MERGEFORMAT </w:instrText>
        </w:r>
        <w:r>
          <w:fldChar w:fldCharType="separate"/>
        </w:r>
        <w:r w:rsidR="005D2BB2">
          <w:rPr>
            <w:noProof/>
          </w:rPr>
          <w:t>1</w:t>
        </w:r>
        <w:r>
          <w:rPr>
            <w:noProof/>
          </w:rPr>
          <w:fldChar w:fldCharType="end"/>
        </w:r>
      </w:p>
    </w:sdtContent>
  </w:sdt>
  <w:p w14:paraId="4054A19A" w14:textId="77777777" w:rsidR="0087140E" w:rsidRPr="001F7DE4" w:rsidRDefault="0087140E" w:rsidP="001F7DE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5F182" w14:textId="77777777" w:rsidR="0087140E" w:rsidRDefault="0087140E" w:rsidP="004A504B">
      <w:r>
        <w:separator/>
      </w:r>
    </w:p>
  </w:footnote>
  <w:footnote w:type="continuationSeparator" w:id="0">
    <w:p w14:paraId="67DA1B8A" w14:textId="77777777" w:rsidR="0087140E" w:rsidRDefault="0087140E" w:rsidP="004A504B">
      <w:r>
        <w:continuationSeparator/>
      </w:r>
    </w:p>
  </w:footnote>
  <w:footnote w:id="1">
    <w:p w14:paraId="37AF3020" w14:textId="77777777" w:rsidR="0087140E" w:rsidRPr="00E830E5" w:rsidRDefault="0087140E" w:rsidP="00F53CA9">
      <w:pPr>
        <w:pStyle w:val="Heading1"/>
        <w:numPr>
          <w:ilvl w:val="0"/>
          <w:numId w:val="0"/>
        </w:numPr>
        <w:spacing w:after="0"/>
        <w:rPr>
          <w:sz w:val="20"/>
          <w:szCs w:val="20"/>
        </w:rPr>
      </w:pPr>
      <w:r w:rsidRPr="00E830E5">
        <w:rPr>
          <w:rStyle w:val="FootnoteReference"/>
          <w:sz w:val="20"/>
          <w:szCs w:val="20"/>
        </w:rPr>
        <w:footnoteRef/>
      </w:r>
      <w:r w:rsidRPr="00E830E5">
        <w:rPr>
          <w:sz w:val="20"/>
          <w:szCs w:val="20"/>
        </w:rPr>
        <w:t xml:space="preserve"> Progress reports are the only vehicle for indicating the final closure of all funding accounts associated with projects approved by the Executive Committee for bilateral cooperation.</w:t>
      </w:r>
    </w:p>
  </w:footnote>
  <w:footnote w:id="2">
    <w:p w14:paraId="56D5FEC2" w14:textId="77777777" w:rsidR="0087140E" w:rsidRPr="00E830E5" w:rsidRDefault="0087140E" w:rsidP="00F53CA9">
      <w:pPr>
        <w:pStyle w:val="Heading1"/>
        <w:numPr>
          <w:ilvl w:val="0"/>
          <w:numId w:val="0"/>
        </w:numPr>
        <w:spacing w:after="0"/>
        <w:rPr>
          <w:sz w:val="20"/>
          <w:szCs w:val="20"/>
        </w:rPr>
      </w:pPr>
      <w:r w:rsidRPr="00E830E5">
        <w:rPr>
          <w:rStyle w:val="FootnoteReference"/>
          <w:sz w:val="20"/>
          <w:szCs w:val="20"/>
        </w:rPr>
        <w:footnoteRef/>
      </w:r>
      <w:r w:rsidRPr="00E830E5">
        <w:rPr>
          <w:sz w:val="20"/>
          <w:szCs w:val="20"/>
        </w:rPr>
        <w:t xml:space="preserve"> Austria, Belgium, Canada, the Czech Republic, Denmark, Finland, Hungary, Israel, Poland, Portugal, Singapore, the Slovak Republic, South Africa, Sweden, Switzerland, the United Kingdom of Great Britain and Northern Ireland, and the United States of America.</w:t>
      </w:r>
    </w:p>
  </w:footnote>
  <w:footnote w:id="3">
    <w:p w14:paraId="6784664A" w14:textId="77777777" w:rsidR="00575716" w:rsidRPr="00E830E5" w:rsidRDefault="00575716" w:rsidP="00575716">
      <w:pPr>
        <w:pStyle w:val="FootnoteText"/>
        <w:spacing w:after="0"/>
      </w:pPr>
      <w:r w:rsidRPr="00E830E5">
        <w:rPr>
          <w:rStyle w:val="FootnoteReference"/>
          <w:sz w:val="20"/>
          <w:szCs w:val="20"/>
        </w:rPr>
        <w:footnoteRef/>
      </w:r>
      <w:r w:rsidRPr="00E830E5">
        <w:t xml:space="preserve"> </w:t>
      </w:r>
      <w:r w:rsidRPr="00E830E5">
        <w:rPr>
          <w:lang w:val="en-CA"/>
        </w:rPr>
        <w:t>UNEP/</w:t>
      </w:r>
      <w:proofErr w:type="spellStart"/>
      <w:r w:rsidRPr="00E830E5">
        <w:rPr>
          <w:lang w:val="en-CA"/>
        </w:rPr>
        <w:t>OzL.Pro</w:t>
      </w:r>
      <w:proofErr w:type="spellEnd"/>
      <w:r w:rsidRPr="00E830E5">
        <w:rPr>
          <w:lang w:val="en-CA"/>
        </w:rPr>
        <w:t>/</w:t>
      </w:r>
      <w:proofErr w:type="spellStart"/>
      <w:r w:rsidRPr="00E830E5">
        <w:rPr>
          <w:lang w:val="en-CA"/>
        </w:rPr>
        <w:t>ExCom</w:t>
      </w:r>
      <w:proofErr w:type="spellEnd"/>
      <w:r w:rsidRPr="00E830E5">
        <w:rPr>
          <w:lang w:val="en-CA"/>
        </w:rPr>
        <w:t>/82/14.</w:t>
      </w:r>
    </w:p>
  </w:footnote>
  <w:footnote w:id="4">
    <w:p w14:paraId="6335ED6F" w14:textId="77777777" w:rsidR="0087140E" w:rsidRDefault="0087140E" w:rsidP="004436BC">
      <w:pPr>
        <w:pStyle w:val="FootnoteText"/>
        <w:spacing w:after="0"/>
        <w:ind w:left="0" w:firstLine="0"/>
        <w:jc w:val="both"/>
        <w:rPr>
          <w:lang w:val="en-GB"/>
        </w:rPr>
      </w:pPr>
      <w:r w:rsidRPr="00E830E5">
        <w:rPr>
          <w:rStyle w:val="FootnoteReference"/>
          <w:lang w:val="en-GB"/>
        </w:rPr>
        <w:footnoteRef/>
      </w:r>
      <w:r w:rsidRPr="00E830E5">
        <w:rPr>
          <w:lang w:val="en-GB"/>
        </w:rPr>
        <w:t xml:space="preserve"> Ongoing projects are all projects that were under implementation as at 31 December 2017.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p w14:paraId="26E2B17D" w14:textId="77777777" w:rsidR="0087140E" w:rsidRPr="004545D4" w:rsidRDefault="0087140E" w:rsidP="004436BC">
      <w:pPr>
        <w:pStyle w:val="FootnoteText"/>
        <w:spacing w:after="0"/>
        <w:ind w:left="0" w:firstLine="0"/>
        <w:jc w:val="both"/>
        <w:rPr>
          <w:lang w:val="en-GB"/>
        </w:rPr>
      </w:pPr>
    </w:p>
  </w:footnote>
  <w:footnote w:id="5">
    <w:p w14:paraId="162A0786" w14:textId="77777777" w:rsidR="0087140E" w:rsidRPr="00FA3960" w:rsidRDefault="0087140E" w:rsidP="00F53CA9">
      <w:pPr>
        <w:pStyle w:val="FootnoteText"/>
        <w:spacing w:after="0"/>
        <w:ind w:left="0" w:firstLine="0"/>
        <w:jc w:val="both"/>
      </w:pPr>
      <w:r w:rsidRPr="008A703E">
        <w:rPr>
          <w:rStyle w:val="FootnoteReference"/>
        </w:rPr>
        <w:footnoteRef/>
      </w:r>
      <w:r w:rsidRPr="008A703E">
        <w:t xml:space="preserve"> </w:t>
      </w:r>
      <w:r w:rsidRPr="00E830E5">
        <w:t xml:space="preserve">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w:t>
      </w:r>
      <w:proofErr w:type="spellStart"/>
      <w:r w:rsidRPr="00E830E5">
        <w:t>programme</w:t>
      </w:r>
      <w:proofErr w:type="spellEnd"/>
      <w:r w:rsidRPr="00E830E5">
        <w:t xml:space="preserve"> preparation of US $30,000. Key indicators from the annual summary are: the percentage of projects completed, ODP phased out, and percentage of funds disbursed. In reviewing the data on funds disbursed, it should be noted that there are three types of disbursements: during implementation, after </w:t>
      </w:r>
      <w:r w:rsidRPr="008A703E">
        <w:t>implementation and for retroactively-financed projects.</w:t>
      </w:r>
      <w:r w:rsidRPr="00FA3960">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8919" w14:textId="7C6864C2" w:rsidR="0087140E" w:rsidRPr="0033525D" w:rsidRDefault="0087140E">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309968C9" w14:textId="77777777" w:rsidR="0087140E" w:rsidRPr="0033525D" w:rsidRDefault="0087140E"/>
  <w:p w14:paraId="0855C5A8" w14:textId="77777777" w:rsidR="0087140E" w:rsidRPr="0033525D" w:rsidRDefault="0087140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9DE9C" w14:textId="14A0CA7B" w:rsidR="0087140E" w:rsidRPr="0033525D" w:rsidRDefault="0087140E">
    <w:pPr>
      <w:jc w:val="right"/>
    </w:pPr>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16EDECE0" w14:textId="77777777" w:rsidR="0087140E" w:rsidRPr="0033525D" w:rsidRDefault="0087140E"/>
  <w:p w14:paraId="40A51DEC" w14:textId="77777777" w:rsidR="0087140E" w:rsidRPr="0033525D" w:rsidRDefault="0087140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1EEF3" w14:textId="31D78A2E" w:rsidR="0087140E" w:rsidRPr="0033525D" w:rsidRDefault="0087140E">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09C8BB9E" w14:textId="77777777" w:rsidR="0087140E" w:rsidRPr="0033525D" w:rsidRDefault="0087140E">
    <w:r>
      <w:t>Annex I</w:t>
    </w:r>
  </w:p>
  <w:p w14:paraId="74D25FFB" w14:textId="77777777" w:rsidR="0087140E" w:rsidRPr="0033525D" w:rsidRDefault="0087140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09250" w14:textId="16B6A8E2" w:rsidR="0087140E" w:rsidRDefault="0087140E">
    <w:pPr>
      <w:jc w:val="right"/>
    </w:pPr>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076A0672" w14:textId="77777777" w:rsidR="0087140E" w:rsidRPr="0033525D" w:rsidRDefault="0087140E" w:rsidP="006F278C">
    <w:pPr>
      <w:jc w:val="right"/>
    </w:pPr>
    <w:r>
      <w:t>Annex I</w:t>
    </w:r>
  </w:p>
  <w:p w14:paraId="0985EECD" w14:textId="77777777" w:rsidR="0087140E" w:rsidRPr="0033525D" w:rsidRDefault="0087140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0A407" w14:textId="6D7583E2" w:rsidR="0087140E" w:rsidRPr="0033525D" w:rsidRDefault="0087140E" w:rsidP="006F278C">
    <w:pPr>
      <w:jc w:val="right"/>
    </w:pPr>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4B21ADC8" w14:textId="77777777" w:rsidR="0087140E" w:rsidRDefault="0087140E" w:rsidP="006F278C">
    <w:pPr>
      <w:pStyle w:val="Header"/>
      <w:jc w:val="right"/>
    </w:pPr>
    <w:r>
      <w:t xml:space="preserve">Annex I </w:t>
    </w:r>
  </w:p>
  <w:p w14:paraId="6614BAA1" w14:textId="77777777" w:rsidR="0087140E" w:rsidRDefault="0087140E" w:rsidP="006F278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2C8AD" w14:textId="5BB2B543" w:rsidR="0087140E" w:rsidRPr="0033525D" w:rsidRDefault="0087140E">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5A8996D9" w14:textId="77777777" w:rsidR="0087140E" w:rsidRPr="0033525D" w:rsidRDefault="0087140E">
    <w:r>
      <w:t>Annex II</w:t>
    </w:r>
  </w:p>
  <w:p w14:paraId="6B6CE25D" w14:textId="77777777" w:rsidR="0087140E" w:rsidRDefault="0087140E"/>
  <w:p w14:paraId="4B34FA54" w14:textId="77777777" w:rsidR="0087140E" w:rsidRPr="0033525D" w:rsidRDefault="0087140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57A1C" w14:textId="51505157" w:rsidR="0087140E" w:rsidRDefault="0087140E">
    <w:pPr>
      <w:jc w:val="right"/>
    </w:pPr>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79347E2C" w14:textId="6CF129B2" w:rsidR="006C35D5" w:rsidRPr="0033525D" w:rsidRDefault="006C35D5">
    <w:pPr>
      <w:jc w:val="right"/>
    </w:pPr>
    <w:r>
      <w:t>Annex II</w:t>
    </w:r>
  </w:p>
  <w:p w14:paraId="00CA6EF3" w14:textId="77777777" w:rsidR="0087140E" w:rsidRPr="0033525D" w:rsidRDefault="0087140E"/>
  <w:p w14:paraId="710F0D88" w14:textId="77777777" w:rsidR="0087140E" w:rsidRPr="0033525D" w:rsidRDefault="0087140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5DF78" w14:textId="5F9525C1" w:rsidR="0087140E" w:rsidRPr="0033525D" w:rsidRDefault="0087140E" w:rsidP="001F7DE4">
    <w:pPr>
      <w:jc w:val="right"/>
    </w:pPr>
    <w:r>
      <w:fldChar w:fldCharType="begin"/>
    </w:r>
    <w:r>
      <w:instrText xml:space="preserve"> DOCPROPERTY "Document number"  \* MERGEFORMAT </w:instrText>
    </w:r>
    <w:r>
      <w:fldChar w:fldCharType="separate"/>
    </w:r>
    <w:r w:rsidR="00771E05">
      <w:t>UNEP/</w:t>
    </w:r>
    <w:proofErr w:type="spellStart"/>
    <w:r w:rsidR="00771E05">
      <w:t>OzL.Pro</w:t>
    </w:r>
    <w:proofErr w:type="spellEnd"/>
    <w:r w:rsidR="00771E05">
      <w:t>/</w:t>
    </w:r>
    <w:proofErr w:type="spellStart"/>
    <w:r w:rsidR="00771E05">
      <w:t>ExCom</w:t>
    </w:r>
    <w:proofErr w:type="spellEnd"/>
    <w:r w:rsidR="00771E05">
      <w:t>/82/15</w:t>
    </w:r>
    <w:r>
      <w:fldChar w:fldCharType="end"/>
    </w:r>
  </w:p>
  <w:p w14:paraId="109ACD1F" w14:textId="77777777" w:rsidR="0087140E" w:rsidRDefault="0087140E" w:rsidP="001F7DE4">
    <w:pPr>
      <w:pStyle w:val="Header"/>
      <w:jc w:val="right"/>
    </w:pPr>
    <w:r>
      <w:t>Annex II</w:t>
    </w:r>
  </w:p>
  <w:p w14:paraId="1DBBDF87" w14:textId="77777777" w:rsidR="0087140E" w:rsidRDefault="0087140E" w:rsidP="001F7DE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F53CA9"/>
    <w:rsid w:val="00000FED"/>
    <w:rsid w:val="0000434E"/>
    <w:rsid w:val="000211A9"/>
    <w:rsid w:val="00031260"/>
    <w:rsid w:val="0003681A"/>
    <w:rsid w:val="0006166C"/>
    <w:rsid w:val="00061EC2"/>
    <w:rsid w:val="00080ED0"/>
    <w:rsid w:val="00085B8F"/>
    <w:rsid w:val="00090481"/>
    <w:rsid w:val="000A6C26"/>
    <w:rsid w:val="000B317F"/>
    <w:rsid w:val="000B33C7"/>
    <w:rsid w:val="000D52A4"/>
    <w:rsid w:val="000E07BC"/>
    <w:rsid w:val="000F1CD4"/>
    <w:rsid w:val="000F4103"/>
    <w:rsid w:val="000F70A7"/>
    <w:rsid w:val="00113CCA"/>
    <w:rsid w:val="00122F25"/>
    <w:rsid w:val="00135980"/>
    <w:rsid w:val="00140503"/>
    <w:rsid w:val="00160278"/>
    <w:rsid w:val="00164719"/>
    <w:rsid w:val="00166FC4"/>
    <w:rsid w:val="001677AC"/>
    <w:rsid w:val="001804EA"/>
    <w:rsid w:val="00190A61"/>
    <w:rsid w:val="001A3342"/>
    <w:rsid w:val="001A3E3D"/>
    <w:rsid w:val="001A64D3"/>
    <w:rsid w:val="001A7049"/>
    <w:rsid w:val="001B1E40"/>
    <w:rsid w:val="001C764E"/>
    <w:rsid w:val="001E1052"/>
    <w:rsid w:val="001E21B1"/>
    <w:rsid w:val="001E2F93"/>
    <w:rsid w:val="001E61E5"/>
    <w:rsid w:val="001F2159"/>
    <w:rsid w:val="001F7DE4"/>
    <w:rsid w:val="00214863"/>
    <w:rsid w:val="002156B4"/>
    <w:rsid w:val="0022539B"/>
    <w:rsid w:val="00253222"/>
    <w:rsid w:val="00262847"/>
    <w:rsid w:val="00281BB2"/>
    <w:rsid w:val="002B72E9"/>
    <w:rsid w:val="002C7998"/>
    <w:rsid w:val="002F1E53"/>
    <w:rsid w:val="002F2CAA"/>
    <w:rsid w:val="0030052C"/>
    <w:rsid w:val="003306E1"/>
    <w:rsid w:val="003320E4"/>
    <w:rsid w:val="0033525D"/>
    <w:rsid w:val="003414F3"/>
    <w:rsid w:val="0035613E"/>
    <w:rsid w:val="00363EE9"/>
    <w:rsid w:val="00374184"/>
    <w:rsid w:val="00376128"/>
    <w:rsid w:val="0037742E"/>
    <w:rsid w:val="0038245A"/>
    <w:rsid w:val="00385CFC"/>
    <w:rsid w:val="0039337A"/>
    <w:rsid w:val="003A3189"/>
    <w:rsid w:val="003B33BD"/>
    <w:rsid w:val="003B569D"/>
    <w:rsid w:val="003C3C0E"/>
    <w:rsid w:val="003C6B80"/>
    <w:rsid w:val="003D4FAC"/>
    <w:rsid w:val="003E7906"/>
    <w:rsid w:val="003F3C50"/>
    <w:rsid w:val="003F681F"/>
    <w:rsid w:val="00406A6A"/>
    <w:rsid w:val="00406B22"/>
    <w:rsid w:val="004328A7"/>
    <w:rsid w:val="00434C74"/>
    <w:rsid w:val="004436BC"/>
    <w:rsid w:val="00456EB4"/>
    <w:rsid w:val="004718F3"/>
    <w:rsid w:val="00475040"/>
    <w:rsid w:val="00493D40"/>
    <w:rsid w:val="004967B6"/>
    <w:rsid w:val="004A504B"/>
    <w:rsid w:val="004A6911"/>
    <w:rsid w:val="004B54E0"/>
    <w:rsid w:val="004B7384"/>
    <w:rsid w:val="004C4269"/>
    <w:rsid w:val="004C79C7"/>
    <w:rsid w:val="004D6236"/>
    <w:rsid w:val="004D7F90"/>
    <w:rsid w:val="004E4DBB"/>
    <w:rsid w:val="004E4E41"/>
    <w:rsid w:val="004E6BF3"/>
    <w:rsid w:val="004E7F9C"/>
    <w:rsid w:val="004F3493"/>
    <w:rsid w:val="004F5143"/>
    <w:rsid w:val="00512B09"/>
    <w:rsid w:val="00517D5C"/>
    <w:rsid w:val="00531C3E"/>
    <w:rsid w:val="00533796"/>
    <w:rsid w:val="005357EC"/>
    <w:rsid w:val="00554025"/>
    <w:rsid w:val="00555D75"/>
    <w:rsid w:val="00560DF0"/>
    <w:rsid w:val="0056759C"/>
    <w:rsid w:val="00575716"/>
    <w:rsid w:val="0057758D"/>
    <w:rsid w:val="0059513E"/>
    <w:rsid w:val="005B48FF"/>
    <w:rsid w:val="005D2BB2"/>
    <w:rsid w:val="00604C15"/>
    <w:rsid w:val="006158D5"/>
    <w:rsid w:val="00625D83"/>
    <w:rsid w:val="006623E7"/>
    <w:rsid w:val="00662B80"/>
    <w:rsid w:val="00670F6C"/>
    <w:rsid w:val="006852C7"/>
    <w:rsid w:val="006C1727"/>
    <w:rsid w:val="006C32FD"/>
    <w:rsid w:val="006C35D5"/>
    <w:rsid w:val="006C39CE"/>
    <w:rsid w:val="006D0FCC"/>
    <w:rsid w:val="006E1FC3"/>
    <w:rsid w:val="006F278C"/>
    <w:rsid w:val="007050A2"/>
    <w:rsid w:val="0070616B"/>
    <w:rsid w:val="00706FDA"/>
    <w:rsid w:val="00711F9A"/>
    <w:rsid w:val="00713810"/>
    <w:rsid w:val="007153BB"/>
    <w:rsid w:val="0072321B"/>
    <w:rsid w:val="007303A5"/>
    <w:rsid w:val="00730B3E"/>
    <w:rsid w:val="0073420B"/>
    <w:rsid w:val="00734B33"/>
    <w:rsid w:val="007366ED"/>
    <w:rsid w:val="0074760E"/>
    <w:rsid w:val="00754ABA"/>
    <w:rsid w:val="00771E05"/>
    <w:rsid w:val="00790B4A"/>
    <w:rsid w:val="007A1546"/>
    <w:rsid w:val="007A179D"/>
    <w:rsid w:val="007A228C"/>
    <w:rsid w:val="007A368E"/>
    <w:rsid w:val="007A5868"/>
    <w:rsid w:val="007B04CE"/>
    <w:rsid w:val="007B6871"/>
    <w:rsid w:val="007B7A2F"/>
    <w:rsid w:val="007C3D33"/>
    <w:rsid w:val="007D1C24"/>
    <w:rsid w:val="007D294A"/>
    <w:rsid w:val="007D47D2"/>
    <w:rsid w:val="007D6EC0"/>
    <w:rsid w:val="007D7E1D"/>
    <w:rsid w:val="007E0996"/>
    <w:rsid w:val="00800633"/>
    <w:rsid w:val="008114EA"/>
    <w:rsid w:val="00831979"/>
    <w:rsid w:val="00851117"/>
    <w:rsid w:val="00851352"/>
    <w:rsid w:val="00863230"/>
    <w:rsid w:val="0087140E"/>
    <w:rsid w:val="008717D8"/>
    <w:rsid w:val="0087215C"/>
    <w:rsid w:val="00880E35"/>
    <w:rsid w:val="008875FE"/>
    <w:rsid w:val="00887F8E"/>
    <w:rsid w:val="00896234"/>
    <w:rsid w:val="00897E43"/>
    <w:rsid w:val="008A703E"/>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02FF"/>
    <w:rsid w:val="009C19B7"/>
    <w:rsid w:val="009D3A49"/>
    <w:rsid w:val="009D70D3"/>
    <w:rsid w:val="009D7C51"/>
    <w:rsid w:val="009E196C"/>
    <w:rsid w:val="009F0D2D"/>
    <w:rsid w:val="009F36BF"/>
    <w:rsid w:val="00A111B6"/>
    <w:rsid w:val="00A26D27"/>
    <w:rsid w:val="00A350F0"/>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3022B"/>
    <w:rsid w:val="00B4575A"/>
    <w:rsid w:val="00B575BA"/>
    <w:rsid w:val="00B76429"/>
    <w:rsid w:val="00B956D4"/>
    <w:rsid w:val="00B97446"/>
    <w:rsid w:val="00BA7432"/>
    <w:rsid w:val="00BA762E"/>
    <w:rsid w:val="00BB736D"/>
    <w:rsid w:val="00BC1AA0"/>
    <w:rsid w:val="00BC2495"/>
    <w:rsid w:val="00BC7EB9"/>
    <w:rsid w:val="00BD2643"/>
    <w:rsid w:val="00BD56B1"/>
    <w:rsid w:val="00BD6558"/>
    <w:rsid w:val="00BF3022"/>
    <w:rsid w:val="00BF3214"/>
    <w:rsid w:val="00BF5573"/>
    <w:rsid w:val="00C07DDB"/>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37B5"/>
    <w:rsid w:val="00D4741C"/>
    <w:rsid w:val="00D57918"/>
    <w:rsid w:val="00D73DC6"/>
    <w:rsid w:val="00D74C1A"/>
    <w:rsid w:val="00D754C1"/>
    <w:rsid w:val="00D77393"/>
    <w:rsid w:val="00D77A35"/>
    <w:rsid w:val="00D81B3E"/>
    <w:rsid w:val="00D90C70"/>
    <w:rsid w:val="00D90E49"/>
    <w:rsid w:val="00D96ADE"/>
    <w:rsid w:val="00DA0CE2"/>
    <w:rsid w:val="00DC6A10"/>
    <w:rsid w:val="00DE54D5"/>
    <w:rsid w:val="00DE657E"/>
    <w:rsid w:val="00DF4704"/>
    <w:rsid w:val="00E024AA"/>
    <w:rsid w:val="00E12213"/>
    <w:rsid w:val="00E250F1"/>
    <w:rsid w:val="00E3550D"/>
    <w:rsid w:val="00E5131F"/>
    <w:rsid w:val="00E614E0"/>
    <w:rsid w:val="00E73F7F"/>
    <w:rsid w:val="00E76E06"/>
    <w:rsid w:val="00E830E5"/>
    <w:rsid w:val="00E85409"/>
    <w:rsid w:val="00EA429F"/>
    <w:rsid w:val="00EA4F9E"/>
    <w:rsid w:val="00EA63CA"/>
    <w:rsid w:val="00EA6D3B"/>
    <w:rsid w:val="00EB00AD"/>
    <w:rsid w:val="00EB136C"/>
    <w:rsid w:val="00EB480E"/>
    <w:rsid w:val="00EB5EC6"/>
    <w:rsid w:val="00EB7FC9"/>
    <w:rsid w:val="00ED27E8"/>
    <w:rsid w:val="00ED7137"/>
    <w:rsid w:val="00EE5FB3"/>
    <w:rsid w:val="00F06638"/>
    <w:rsid w:val="00F20F17"/>
    <w:rsid w:val="00F21088"/>
    <w:rsid w:val="00F327E7"/>
    <w:rsid w:val="00F35746"/>
    <w:rsid w:val="00F402E7"/>
    <w:rsid w:val="00F447C7"/>
    <w:rsid w:val="00F5211B"/>
    <w:rsid w:val="00F53CA9"/>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2779306"/>
  <w15:docId w15:val="{47B3C28D-DB40-42E8-B42D-CBFC306EA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F53CA9"/>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F53CA9"/>
    <w:rPr>
      <w:sz w:val="22"/>
      <w:szCs w:val="22"/>
      <w:lang w:val="en-GB"/>
    </w:rPr>
  </w:style>
  <w:style w:type="character" w:styleId="FootnoteReference">
    <w:name w:val="footnote reference"/>
    <w:aliases w:val="Footnote text,16 Point,Superscript 6 Point,Footnote Text1,Footnote Text2"/>
    <w:rsid w:val="00F53CA9"/>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qFormat/>
    <w:rsid w:val="00F53CA9"/>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rsid w:val="00F53CA9"/>
    <w:rPr>
      <w:lang w:eastAsia="fr-FR"/>
    </w:rPr>
  </w:style>
  <w:style w:type="character" w:customStyle="1" w:styleId="HeaderChar">
    <w:name w:val="Header Char"/>
    <w:link w:val="Header"/>
    <w:rsid w:val="00F53CA9"/>
    <w:rPr>
      <w:sz w:val="22"/>
      <w:szCs w:val="22"/>
      <w:lang w:val="en-GB"/>
    </w:rPr>
  </w:style>
  <w:style w:type="paragraph" w:customStyle="1" w:styleId="a--">
    <w:name w:val="a-(-)"/>
    <w:basedOn w:val="Normal"/>
    <w:rsid w:val="00F53CA9"/>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F53CA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5577">
      <w:bodyDiv w:val="1"/>
      <w:marLeft w:val="0"/>
      <w:marRight w:val="0"/>
      <w:marTop w:val="0"/>
      <w:marBottom w:val="0"/>
      <w:divBdr>
        <w:top w:val="none" w:sz="0" w:space="0" w:color="auto"/>
        <w:left w:val="none" w:sz="0" w:space="0" w:color="auto"/>
        <w:bottom w:val="none" w:sz="0" w:space="0" w:color="auto"/>
        <w:right w:val="none" w:sz="0" w:space="0" w:color="auto"/>
      </w:divBdr>
    </w:div>
    <w:div w:id="531112344">
      <w:bodyDiv w:val="1"/>
      <w:marLeft w:val="0"/>
      <w:marRight w:val="0"/>
      <w:marTop w:val="0"/>
      <w:marBottom w:val="0"/>
      <w:divBdr>
        <w:top w:val="none" w:sz="0" w:space="0" w:color="auto"/>
        <w:left w:val="none" w:sz="0" w:space="0" w:color="auto"/>
        <w:bottom w:val="none" w:sz="0" w:space="0" w:color="auto"/>
        <w:right w:val="none" w:sz="0" w:space="0" w:color="auto"/>
      </w:divBdr>
    </w:div>
    <w:div w:id="1183862407">
      <w:bodyDiv w:val="1"/>
      <w:marLeft w:val="0"/>
      <w:marRight w:val="0"/>
      <w:marTop w:val="0"/>
      <w:marBottom w:val="0"/>
      <w:divBdr>
        <w:top w:val="none" w:sz="0" w:space="0" w:color="auto"/>
        <w:left w:val="none" w:sz="0" w:space="0" w:color="auto"/>
        <w:bottom w:val="none" w:sz="0" w:space="0" w:color="auto"/>
        <w:right w:val="none" w:sz="0" w:space="0" w:color="auto"/>
      </w:divBdr>
    </w:div>
    <w:div w:id="14108862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UNEP/OzL.Pro/ExCom/82/15</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D4D78-13DF-480B-BD8B-90DFEEB3F9A0}"/>
</file>

<file path=customXml/itemProps2.xml><?xml version="1.0" encoding="utf-8"?>
<ds:datastoreItem xmlns:ds="http://schemas.openxmlformats.org/officeDocument/2006/customXml" ds:itemID="{6C20CD3B-9C7B-461B-87A2-AFC8E451C1E8}"/>
</file>

<file path=customXml/itemProps3.xml><?xml version="1.0" encoding="utf-8"?>
<ds:datastoreItem xmlns:ds="http://schemas.openxmlformats.org/officeDocument/2006/customXml" ds:itemID="{76F3F4BC-43D4-4DF5-AD89-06A6642B9F5A}"/>
</file>

<file path=customXml/itemProps4.xml><?xml version="1.0" encoding="utf-8"?>
<ds:datastoreItem xmlns:ds="http://schemas.openxmlformats.org/officeDocument/2006/customXml" ds:itemID="{3FD9ACC6-E4C7-4735-8D48-B16D33FF2784}"/>
</file>

<file path=docProps/app.xml><?xml version="1.0" encoding="utf-8"?>
<Properties xmlns="http://schemas.openxmlformats.org/officeDocument/2006/extended-properties" xmlns:vt="http://schemas.openxmlformats.org/officeDocument/2006/docPropsVTypes">
  <Template>Eec82G</Template>
  <TotalTime>8</TotalTime>
  <Pages>9</Pages>
  <Words>1796</Words>
  <Characters>10234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Progress Report of Bilateral Cooperation as at 31 December 2017</vt:lpstr>
    </vt:vector>
  </TitlesOfParts>
  <Company/>
  <LinksUpToDate>false</LinksUpToDate>
  <CharactersWithSpaces>12006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bilateral cooperation as at 31 December 2017</dc:title>
  <dc:creator/>
  <cp:lastModifiedBy>Frida Velarde</cp:lastModifiedBy>
  <cp:revision>7</cp:revision>
  <cp:lastPrinted>2018-10-25T15:46:00Z</cp:lastPrinted>
  <dcterms:created xsi:type="dcterms:W3CDTF">2018-10-25T15:35:00Z</dcterms:created>
  <dcterms:modified xsi:type="dcterms:W3CDTF">2018-10-29T16:42:00Z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UNEP/OzL.Pro/ExCom/82/15</vt:lpwstr>
  </property>
  <property fmtid="{D5CDD505-2E9C-101B-9397-08002B2CF9AE}" pid="3" name="Revision date">
    <vt:lpwstr>10/29/2018</vt:lpwstr>
  </property>
  <property fmtid="{D5CDD505-2E9C-101B-9397-08002B2CF9AE}" pid="4" name="ContentTypeId">
    <vt:lpwstr>0x010100E84C8415FE8D8F42AA10616BA921B3F7</vt:lpwstr>
  </property>
</Properties>
</file>