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AF6D61" w:rsidRPr="00AF6D61" w14:paraId="57FBA033" w14:textId="77777777" w:rsidTr="00104A21">
        <w:trPr>
          <w:trHeight w:val="720"/>
        </w:trPr>
        <w:tc>
          <w:tcPr>
            <w:tcW w:w="5490" w:type="dxa"/>
            <w:gridSpan w:val="2"/>
            <w:tcBorders>
              <w:bottom w:val="single" w:sz="18" w:space="0" w:color="auto"/>
            </w:tcBorders>
          </w:tcPr>
          <w:p w14:paraId="3A7C41EF" w14:textId="77777777" w:rsidR="00C15867" w:rsidRPr="00AF6D61" w:rsidRDefault="00C15867" w:rsidP="00104A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F6D61">
              <w:rPr>
                <w:rFonts w:ascii="Univers" w:hAnsi="Univers"/>
                <w:b/>
                <w:sz w:val="28"/>
                <w:szCs w:val="28"/>
              </w:rPr>
              <w:t>UNITED</w:t>
            </w:r>
            <w:r w:rsidRPr="00AF6D61">
              <w:rPr>
                <w:rFonts w:ascii="Univers" w:hAnsi="Univers"/>
                <w:b/>
                <w:sz w:val="28"/>
                <w:szCs w:val="28"/>
              </w:rPr>
              <w:br/>
              <w:t>NATIONS</w:t>
            </w:r>
          </w:p>
        </w:tc>
        <w:tc>
          <w:tcPr>
            <w:tcW w:w="4590" w:type="dxa"/>
            <w:tcBorders>
              <w:bottom w:val="single" w:sz="18" w:space="0" w:color="auto"/>
            </w:tcBorders>
          </w:tcPr>
          <w:p w14:paraId="4BFA2F76" w14:textId="77777777" w:rsidR="00C15867" w:rsidRPr="00AF6D61" w:rsidRDefault="00C15867" w:rsidP="00104A21">
            <w:pPr>
              <w:jc w:val="right"/>
              <w:rPr>
                <w:sz w:val="52"/>
                <w:szCs w:val="52"/>
              </w:rPr>
            </w:pPr>
            <w:r w:rsidRPr="00AF6D61">
              <w:rPr>
                <w:rFonts w:ascii="Univers Bold" w:hAnsi="Univers Bold"/>
                <w:b/>
                <w:sz w:val="72"/>
              </w:rPr>
              <w:t>EP</w:t>
            </w:r>
          </w:p>
        </w:tc>
      </w:tr>
      <w:tr w:rsidR="00AF6D61" w:rsidRPr="00AF6D61" w14:paraId="0DDC1EDD" w14:textId="77777777" w:rsidTr="00104A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B3DB8AA" w14:textId="77777777" w:rsidR="00C15867" w:rsidRPr="00AF6D61" w:rsidRDefault="00E52838" w:rsidP="00104A21">
            <w:pPr>
              <w:spacing w:before="120"/>
            </w:pPr>
            <w:r w:rsidRPr="00AF6D61">
              <w:rPr>
                <w:noProof/>
                <w:lang w:val="en-US" w:eastAsia="zh-CN"/>
              </w:rPr>
              <mc:AlternateContent>
                <mc:Choice Requires="wpg">
                  <w:drawing>
                    <wp:anchor distT="0" distB="0" distL="114300" distR="114300" simplePos="0" relativeHeight="251658240" behindDoc="0" locked="0" layoutInCell="1" allowOverlap="1" wp14:anchorId="5723A2F8" wp14:editId="0D2FFA8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279EAD7"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9E2406D" w14:textId="77777777" w:rsidR="00C15867" w:rsidRPr="00AF6D61" w:rsidRDefault="00C15867" w:rsidP="00104A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F6D61">
              <w:rPr>
                <w:rFonts w:ascii="Univers" w:hAnsi="Univers"/>
                <w:b/>
                <w:sz w:val="32"/>
              </w:rPr>
              <w:t>United Nations</w:t>
            </w:r>
          </w:p>
          <w:p w14:paraId="37CE7A61" w14:textId="77777777" w:rsidR="00C15867" w:rsidRPr="00AF6D61" w:rsidRDefault="00C15867" w:rsidP="00104A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F6D61">
              <w:rPr>
                <w:rFonts w:ascii="Univers" w:hAnsi="Univers"/>
                <w:b/>
                <w:sz w:val="32"/>
              </w:rPr>
              <w:t>Environment</w:t>
            </w:r>
          </w:p>
          <w:p w14:paraId="07399A7B" w14:textId="77777777" w:rsidR="00C15867" w:rsidRPr="00AF6D61" w:rsidRDefault="00C15867" w:rsidP="00104A2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F6D61">
              <w:rPr>
                <w:rFonts w:ascii="Univers" w:hAnsi="Univers"/>
                <w:b/>
                <w:sz w:val="32"/>
              </w:rPr>
              <w:t>Programme</w:t>
            </w:r>
          </w:p>
          <w:p w14:paraId="47E81FD9" w14:textId="77777777" w:rsidR="00C15867" w:rsidRPr="00AF6D61" w:rsidRDefault="00C15867" w:rsidP="00104A21">
            <w:pPr>
              <w:spacing w:before="720"/>
              <w:ind w:left="158"/>
            </w:pPr>
          </w:p>
        </w:tc>
        <w:tc>
          <w:tcPr>
            <w:tcW w:w="4590" w:type="dxa"/>
            <w:tcBorders>
              <w:top w:val="nil"/>
              <w:left w:val="nil"/>
              <w:bottom w:val="single" w:sz="36" w:space="0" w:color="auto"/>
              <w:right w:val="nil"/>
            </w:tcBorders>
          </w:tcPr>
          <w:p w14:paraId="2F1AA665" w14:textId="77777777" w:rsidR="00C15867" w:rsidRPr="00AF6D61" w:rsidRDefault="00C15867" w:rsidP="00104A21">
            <w:r w:rsidRPr="00AF6D61">
              <w:t>Distr.</w:t>
            </w:r>
          </w:p>
          <w:p w14:paraId="2C6E2D03" w14:textId="77777777" w:rsidR="00923540" w:rsidRPr="00AF6D61" w:rsidRDefault="00923540" w:rsidP="00923540">
            <w:r w:rsidRPr="00AF6D61">
              <w:t>GENERAL</w:t>
            </w:r>
          </w:p>
          <w:p w14:paraId="19C18809" w14:textId="77777777" w:rsidR="00C15867" w:rsidRPr="00AF6D61" w:rsidRDefault="00C15867" w:rsidP="00104A21"/>
          <w:p w14:paraId="308C80BC" w14:textId="77777777" w:rsidR="00C15867" w:rsidRPr="00AF6D61" w:rsidRDefault="00C15867" w:rsidP="00104A21"/>
          <w:p w14:paraId="1933805E" w14:textId="373CE10B" w:rsidR="00C15867" w:rsidRPr="00AF6D61" w:rsidRDefault="00AF6D61" w:rsidP="00104A21">
            <w:r w:rsidRPr="00AF6D61">
              <w:fldChar w:fldCharType="begin"/>
            </w:r>
            <w:r w:rsidRPr="00AF6D61">
              <w:instrText xml:space="preserve"> DOCPROPERTY "Document number"  \* MERGEFORMAT </w:instrText>
            </w:r>
            <w:r w:rsidRPr="00AF6D61">
              <w:fldChar w:fldCharType="separate"/>
            </w:r>
            <w:r w:rsidR="006E35B4" w:rsidRPr="00AF6D61">
              <w:t>UNEP/OzL.Pro/ExCom/93/69</w:t>
            </w:r>
            <w:r w:rsidRPr="00AF6D61">
              <w:fldChar w:fldCharType="end"/>
            </w:r>
          </w:p>
          <w:p w14:paraId="67D06858" w14:textId="27B5457B" w:rsidR="00C15867" w:rsidRPr="00AF6D61" w:rsidRDefault="00BC2495" w:rsidP="00104A21">
            <w:r w:rsidRPr="00AF6D61">
              <w:fldChar w:fldCharType="begin"/>
            </w:r>
            <w:r w:rsidR="00851352" w:rsidRPr="00AF6D61">
              <w:instrText xml:space="preserve"> DOCPROPERTY "Revision date" \@ "d MMMM YYYY"  \* MERGEFORMAT </w:instrText>
            </w:r>
            <w:r w:rsidRPr="00AF6D61">
              <w:fldChar w:fldCharType="separate"/>
            </w:r>
            <w:r w:rsidR="000441E9" w:rsidRPr="00AF6D61">
              <w:t>15 November 2023</w:t>
            </w:r>
            <w:r w:rsidRPr="00AF6D61">
              <w:fldChar w:fldCharType="end"/>
            </w:r>
          </w:p>
          <w:p w14:paraId="413FDBC6" w14:textId="77777777" w:rsidR="00C15867" w:rsidRPr="00AF6D61" w:rsidRDefault="00C15867" w:rsidP="00104A21">
            <w:pPr>
              <w:rPr>
                <w:caps/>
              </w:rPr>
            </w:pPr>
          </w:p>
          <w:p w14:paraId="49DF12AC" w14:textId="77777777" w:rsidR="00C15867" w:rsidRPr="00AF6D61" w:rsidRDefault="00C15867" w:rsidP="00104A21">
            <w:r w:rsidRPr="00AF6D61">
              <w:t>ORIGINAL: ENGLISH</w:t>
            </w:r>
          </w:p>
        </w:tc>
      </w:tr>
    </w:tbl>
    <w:p w14:paraId="5098B79C" w14:textId="77777777" w:rsidR="00CA59FB" w:rsidRPr="00AF6D61" w:rsidRDefault="00C15867" w:rsidP="00CA59FB">
      <w:pPr>
        <w:jc w:val="left"/>
      </w:pPr>
      <w:r w:rsidRPr="00AF6D61">
        <w:t>EXECUTIVE COMMITTEE OF</w:t>
      </w:r>
      <w:r w:rsidRPr="00AF6D61">
        <w:br/>
        <w:t xml:space="preserve">  THE MULTILATERAL FUND FOR THE</w:t>
      </w:r>
      <w:r w:rsidRPr="00AF6D61">
        <w:br/>
        <w:t xml:space="preserve">  IMPLEMENTATION OF THE MONTREAL PROTOCOL</w:t>
      </w:r>
      <w:r w:rsidRPr="00AF6D61">
        <w:br/>
      </w:r>
      <w:r w:rsidR="00CA59FB" w:rsidRPr="00AF6D61">
        <w:t>Ninety-</w:t>
      </w:r>
      <w:r w:rsidR="006A7A3B" w:rsidRPr="00AF6D61">
        <w:t>third</w:t>
      </w:r>
      <w:r w:rsidR="00CA59FB" w:rsidRPr="00AF6D61">
        <w:t xml:space="preserve"> Meeting</w:t>
      </w:r>
    </w:p>
    <w:p w14:paraId="0DC8C5C6" w14:textId="77777777" w:rsidR="00CA59FB" w:rsidRPr="00AF6D61" w:rsidRDefault="00CA59FB" w:rsidP="00CA59FB">
      <w:pPr>
        <w:jc w:val="left"/>
      </w:pPr>
      <w:r w:rsidRPr="00AF6D61">
        <w:t xml:space="preserve">Montreal, </w:t>
      </w:r>
      <w:r w:rsidR="006A7A3B" w:rsidRPr="00AF6D61">
        <w:t>15</w:t>
      </w:r>
      <w:r w:rsidR="00407147" w:rsidRPr="00AF6D61">
        <w:t>-</w:t>
      </w:r>
      <w:r w:rsidR="006A7A3B" w:rsidRPr="00AF6D61">
        <w:t>19 December</w:t>
      </w:r>
      <w:r w:rsidR="00DA2387" w:rsidRPr="00AF6D61">
        <w:t xml:space="preserve"> 2023</w:t>
      </w:r>
    </w:p>
    <w:p w14:paraId="6A57F832" w14:textId="30E77316" w:rsidR="0079781A" w:rsidRPr="00AF6D61" w:rsidRDefault="0079781A" w:rsidP="0079781A">
      <w:pPr>
        <w:jc w:val="left"/>
      </w:pPr>
      <w:r w:rsidRPr="00AF6D61">
        <w:t xml:space="preserve">Item </w:t>
      </w:r>
      <w:r w:rsidR="00114D17" w:rsidRPr="00AF6D61">
        <w:t>9(c)</w:t>
      </w:r>
      <w:r w:rsidRPr="00AF6D61">
        <w:t xml:space="preserve"> of the provisional agenda</w:t>
      </w:r>
      <w:r w:rsidRPr="00AF6D61">
        <w:rPr>
          <w:rStyle w:val="FootnoteReference"/>
        </w:rPr>
        <w:footnoteReference w:id="2"/>
      </w:r>
    </w:p>
    <w:p w14:paraId="4BD98A01" w14:textId="77777777" w:rsidR="00C15867" w:rsidRPr="00AF6D61" w:rsidRDefault="00C15867" w:rsidP="00CA59FB">
      <w:pPr>
        <w:jc w:val="left"/>
      </w:pPr>
    </w:p>
    <w:p w14:paraId="73901B28" w14:textId="6DB6ED91" w:rsidR="00066CE8" w:rsidRPr="00AF6D61" w:rsidRDefault="00066CE8" w:rsidP="001A110F">
      <w:pPr>
        <w:pStyle w:val="Heading5"/>
        <w:numPr>
          <w:ilvl w:val="0"/>
          <w:numId w:val="0"/>
        </w:numPr>
      </w:pPr>
    </w:p>
    <w:p w14:paraId="0573EDA5" w14:textId="77777777" w:rsidR="00B41322" w:rsidRPr="00AF6D61" w:rsidRDefault="00B41322" w:rsidP="00B41322">
      <w:pPr>
        <w:jc w:val="center"/>
        <w:rPr>
          <w:b/>
        </w:rPr>
      </w:pPr>
      <w:r w:rsidRPr="00AF6D61">
        <w:rPr>
          <w:b/>
        </w:rPr>
        <w:t>PROJECT PROPOSAL: MAURITIUS</w:t>
      </w:r>
    </w:p>
    <w:p w14:paraId="4B70794E" w14:textId="77777777" w:rsidR="00B41322" w:rsidRPr="00AF6D61" w:rsidRDefault="00B41322" w:rsidP="00B41322">
      <w:pPr>
        <w:jc w:val="center"/>
      </w:pPr>
    </w:p>
    <w:p w14:paraId="34EA7F2D" w14:textId="77777777" w:rsidR="00B41322" w:rsidRPr="00AF6D61" w:rsidRDefault="00B41322" w:rsidP="00B41322"/>
    <w:p w14:paraId="231DB306" w14:textId="77777777" w:rsidR="00B41322" w:rsidRPr="00AF6D61" w:rsidRDefault="00B41322" w:rsidP="00B41322">
      <w:pPr>
        <w:ind w:firstLine="720"/>
      </w:pPr>
      <w:r w:rsidRPr="00AF6D61">
        <w:t xml:space="preserve">This document consists of the comments and recommendation of the Secretariat on the following project proposal: </w:t>
      </w:r>
    </w:p>
    <w:p w14:paraId="4569A035" w14:textId="77777777" w:rsidR="00B41322" w:rsidRPr="00AF6D61" w:rsidRDefault="00B41322" w:rsidP="00B41322"/>
    <w:p w14:paraId="0033DF7C" w14:textId="77777777" w:rsidR="00B41322" w:rsidRPr="00AF6D61" w:rsidRDefault="00B41322" w:rsidP="00B41322">
      <w:pPr>
        <w:rPr>
          <w:u w:val="single"/>
        </w:rPr>
      </w:pPr>
      <w:r w:rsidRPr="00AF6D61">
        <w:rPr>
          <w:u w:val="single"/>
        </w:rPr>
        <w:t>Technical assistance</w:t>
      </w:r>
    </w:p>
    <w:p w14:paraId="61113D6F" w14:textId="77777777" w:rsidR="00B41322" w:rsidRPr="00AF6D61" w:rsidRDefault="00B41322" w:rsidP="00B4132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41322" w:rsidRPr="00AF6D61" w14:paraId="5C136657" w14:textId="77777777" w:rsidTr="00104A21">
        <w:tc>
          <w:tcPr>
            <w:tcW w:w="6941" w:type="dxa"/>
          </w:tcPr>
          <w:p w14:paraId="6D6EBDAA" w14:textId="77777777" w:rsidR="00B41322" w:rsidRPr="00AF6D61" w:rsidRDefault="00B41322" w:rsidP="00B41322">
            <w:pPr>
              <w:pStyle w:val="ListParagraph"/>
              <w:numPr>
                <w:ilvl w:val="0"/>
                <w:numId w:val="21"/>
              </w:numPr>
              <w:ind w:hanging="830"/>
              <w:jc w:val="left"/>
              <w:rPr>
                <w:lang w:val="en-CA"/>
              </w:rPr>
            </w:pPr>
            <w:r w:rsidRPr="00AF6D61">
              <w:rPr>
                <w:lang w:val="en-CA"/>
              </w:rPr>
              <w:t>Additional activities to maintain energy efficiency for the servicing sector under decision 89/6(b)</w:t>
            </w:r>
          </w:p>
        </w:tc>
        <w:tc>
          <w:tcPr>
            <w:tcW w:w="2409" w:type="dxa"/>
          </w:tcPr>
          <w:p w14:paraId="4C6F1207" w14:textId="1E0530DC" w:rsidR="00B41322" w:rsidRPr="00AF6D61" w:rsidRDefault="00B41322" w:rsidP="00104A21">
            <w:pPr>
              <w:jc w:val="right"/>
            </w:pPr>
            <w:r w:rsidRPr="00AF6D61">
              <w:t>Germany</w:t>
            </w:r>
          </w:p>
        </w:tc>
      </w:tr>
    </w:tbl>
    <w:p w14:paraId="6F4A029A" w14:textId="77777777" w:rsidR="00B41322" w:rsidRPr="00AF6D61" w:rsidRDefault="00B41322" w:rsidP="00B41322"/>
    <w:p w14:paraId="7A6EC2B7" w14:textId="77777777" w:rsidR="00066CE8" w:rsidRPr="00AF6D61" w:rsidRDefault="00066CE8" w:rsidP="00857077">
      <w:pPr>
        <w:jc w:val="left"/>
      </w:pPr>
    </w:p>
    <w:p w14:paraId="0630E9FC" w14:textId="77777777" w:rsidR="004E7F9C" w:rsidRPr="00AF6D61" w:rsidRDefault="004E7F9C" w:rsidP="005C670D">
      <w:pPr>
        <w:pStyle w:val="Title1"/>
        <w:jc w:val="right"/>
        <w:rPr>
          <w:b w:val="0"/>
          <w:lang w:val="en-CA"/>
        </w:rPr>
      </w:pPr>
    </w:p>
    <w:p w14:paraId="1D8D13A2" w14:textId="77777777" w:rsidR="004E7F9C" w:rsidRPr="00AF6D61" w:rsidRDefault="004E7F9C" w:rsidP="004E7F9C">
      <w:pPr>
        <w:pStyle w:val="Title1"/>
        <w:rPr>
          <w:lang w:val="en-CA"/>
        </w:rPr>
      </w:pPr>
    </w:p>
    <w:p w14:paraId="4836F256" w14:textId="77777777" w:rsidR="008C5738" w:rsidRPr="00AF6D61" w:rsidRDefault="008C5738" w:rsidP="0066768F">
      <w:pPr>
        <w:pStyle w:val="StyleHeader4Para4Left0Firstline0"/>
        <w:numPr>
          <w:ilvl w:val="0"/>
          <w:numId w:val="0"/>
        </w:numPr>
        <w:jc w:val="right"/>
        <w:rPr>
          <w:b/>
          <w:sz w:val="22"/>
        </w:rPr>
      </w:pPr>
    </w:p>
    <w:p w14:paraId="7EFBA7D4" w14:textId="77777777" w:rsidR="00BB2764" w:rsidRPr="00AF6D61" w:rsidRDefault="00BB2764" w:rsidP="00BB2764"/>
    <w:p w14:paraId="17626103" w14:textId="77777777" w:rsidR="008C5738" w:rsidRPr="00AF6D61" w:rsidRDefault="004E7F9C" w:rsidP="00BB2764">
      <w:pPr>
        <w:pStyle w:val="StyleHeader4Para4Left0Firstline0"/>
        <w:numPr>
          <w:ilvl w:val="0"/>
          <w:numId w:val="0"/>
        </w:numPr>
        <w:tabs>
          <w:tab w:val="clear" w:pos="2880"/>
          <w:tab w:val="clear" w:pos="5760"/>
        </w:tabs>
        <w:jc w:val="center"/>
        <w:rPr>
          <w:b/>
          <w:sz w:val="22"/>
        </w:rPr>
      </w:pPr>
      <w:r w:rsidRPr="00AF6D61">
        <w:rPr>
          <w:b/>
          <w:sz w:val="22"/>
        </w:rPr>
        <w:br w:type="page"/>
      </w:r>
    </w:p>
    <w:p w14:paraId="3362A31C" w14:textId="77777777" w:rsidR="00B41322" w:rsidRPr="00AF6D61" w:rsidRDefault="00B41322" w:rsidP="00B41322">
      <w:pPr>
        <w:jc w:val="center"/>
        <w:rPr>
          <w:b/>
        </w:rPr>
      </w:pPr>
      <w:r w:rsidRPr="00AF6D61">
        <w:rPr>
          <w:b/>
        </w:rPr>
        <w:lastRenderedPageBreak/>
        <w:t>PROJECT DESCRIPTION</w:t>
      </w:r>
    </w:p>
    <w:p w14:paraId="6A183FB6" w14:textId="77777777" w:rsidR="00B41322" w:rsidRPr="00AF6D61" w:rsidRDefault="00B41322" w:rsidP="00B41322">
      <w:pPr>
        <w:jc w:val="left"/>
        <w:rPr>
          <w:b/>
        </w:rPr>
      </w:pPr>
    </w:p>
    <w:p w14:paraId="3F512174" w14:textId="77777777" w:rsidR="00B41322" w:rsidRPr="00AF6D61" w:rsidRDefault="00B41322" w:rsidP="00B41322">
      <w:pPr>
        <w:jc w:val="left"/>
        <w:rPr>
          <w:b/>
        </w:rPr>
      </w:pPr>
      <w:r w:rsidRPr="00AF6D61">
        <w:rPr>
          <w:b/>
        </w:rPr>
        <w:t>Background</w:t>
      </w:r>
    </w:p>
    <w:p w14:paraId="267D2E0B" w14:textId="77777777" w:rsidR="00B41322" w:rsidRPr="00AF6D61" w:rsidRDefault="00B41322" w:rsidP="00B41322"/>
    <w:p w14:paraId="2B5C19BD" w14:textId="7DEF6F3E" w:rsidR="00B41322" w:rsidRPr="00AF6D61" w:rsidRDefault="00B41322" w:rsidP="00C61417">
      <w:pPr>
        <w:pStyle w:val="Heading1"/>
      </w:pPr>
      <w:r w:rsidRPr="00AF6D61">
        <w:t>The HCFC phase-out management plan (HPMP) for Mauritius was originally approved at the 63</w:t>
      </w:r>
      <w:r w:rsidRPr="00AF6D61">
        <w:rPr>
          <w:vertAlign w:val="superscript"/>
        </w:rPr>
        <w:t>rd</w:t>
      </w:r>
      <w:r w:rsidRPr="00AF6D61">
        <w:t> meeting</w:t>
      </w:r>
      <w:r w:rsidRPr="00AF6D61">
        <w:rPr>
          <w:rStyle w:val="FootnoteReference"/>
        </w:rPr>
        <w:footnoteReference w:id="3"/>
      </w:r>
      <w:r w:rsidRPr="00AF6D61">
        <w:t xml:space="preserve"> and revised at the 72</w:t>
      </w:r>
      <w:r w:rsidRPr="00AF6D61">
        <w:rPr>
          <w:vertAlign w:val="superscript"/>
        </w:rPr>
        <w:t>nd</w:t>
      </w:r>
      <w:r w:rsidRPr="00AF6D61">
        <w:t xml:space="preserve"> meeting</w:t>
      </w:r>
      <w:r w:rsidR="00E269D7" w:rsidRPr="00AF6D61">
        <w:t>,</w:t>
      </w:r>
      <w:r w:rsidRPr="00AF6D61">
        <w:rPr>
          <w:rStyle w:val="FootnoteReference"/>
        </w:rPr>
        <w:footnoteReference w:id="4"/>
      </w:r>
      <w:r w:rsidRPr="00AF6D61">
        <w:t xml:space="preserve"> to achieve the complete phase-out of HCFC</w:t>
      </w:r>
      <w:r w:rsidR="00803F7D" w:rsidRPr="00AF6D61">
        <w:t xml:space="preserve"> consumption</w:t>
      </w:r>
      <w:r w:rsidRPr="00AF6D61">
        <w:t xml:space="preserve"> by 2030, at a total cost of US $950,000, plus agency support costs</w:t>
      </w:r>
      <w:r w:rsidR="003D3AE3" w:rsidRPr="00AF6D61">
        <w:t>, on the understanding that this would be the total funding available from the</w:t>
      </w:r>
      <w:r w:rsidR="00315ED3" w:rsidRPr="00AF6D61">
        <w:t xml:space="preserve"> Multilateral Fund to achieve the complete phase-out of HCFCs</w:t>
      </w:r>
      <w:r w:rsidRPr="00AF6D61">
        <w:t xml:space="preserve">. The HPMP is under implementation; as of date, four tranches amounting to US $782,500 have been approved. </w:t>
      </w:r>
      <w:r w:rsidR="000A741A" w:rsidRPr="00AF6D61">
        <w:t xml:space="preserve">The </w:t>
      </w:r>
      <w:r w:rsidR="000A4546" w:rsidRPr="00AF6D61">
        <w:t>Government of Germany will submit the fifth tranche in 2024.</w:t>
      </w:r>
    </w:p>
    <w:p w14:paraId="075434EA" w14:textId="6A9370D8" w:rsidR="00B41322" w:rsidRPr="00AF6D61" w:rsidRDefault="00B41322" w:rsidP="00C61417">
      <w:pPr>
        <w:pStyle w:val="Heading1"/>
      </w:pPr>
      <w:r w:rsidRPr="00AF6D61">
        <w:t>On behalf of the Government of Mauritius, the Government of Germany, as the designated implementing agency, has submitted a request for funding additional activities for the introduction of alternatives to HCFCs with low</w:t>
      </w:r>
      <w:r w:rsidRPr="00AF6D61">
        <w:noBreakHyphen/>
        <w:t>or zero-global-warming-potential (GWP) and for maintaining energy efficiency in the refrigeration servicing sector in line with decisions 89/6 and 92/22, at the amount of US $1</w:t>
      </w:r>
      <w:r w:rsidR="001335E5" w:rsidRPr="00AF6D61">
        <w:t>20</w:t>
      </w:r>
      <w:r w:rsidRPr="00AF6D61">
        <w:t>,000, plus agency support costs of US $</w:t>
      </w:r>
      <w:r w:rsidR="00563372" w:rsidRPr="00AF6D61">
        <w:t>13,943</w:t>
      </w:r>
      <w:r w:rsidRPr="00AF6D61">
        <w:t>.</w:t>
      </w:r>
      <w:r w:rsidRPr="00AF6D61">
        <w:rPr>
          <w:rStyle w:val="FootnoteReference"/>
        </w:rPr>
        <w:footnoteReference w:id="5"/>
      </w:r>
      <w:r w:rsidRPr="00AF6D61">
        <w:t xml:space="preserve"> The submission includes a description of specific activities, targets and performance indicators and an implementation plan for 2024</w:t>
      </w:r>
      <w:r w:rsidR="00F00B1C" w:rsidRPr="00AF6D61">
        <w:t>-</w:t>
      </w:r>
      <w:r w:rsidRPr="00AF6D61">
        <w:t>2025.</w:t>
      </w:r>
    </w:p>
    <w:p w14:paraId="447EB2E6" w14:textId="77777777" w:rsidR="00B41322" w:rsidRPr="00AF6D61" w:rsidRDefault="00B41322" w:rsidP="00B41322">
      <w:pPr>
        <w:rPr>
          <w:u w:val="single"/>
        </w:rPr>
      </w:pPr>
      <w:r w:rsidRPr="00AF6D61">
        <w:rPr>
          <w:u w:val="single"/>
        </w:rPr>
        <w:t>Report on HCFC consumption</w:t>
      </w:r>
    </w:p>
    <w:p w14:paraId="4BA1FCBE" w14:textId="77777777" w:rsidR="00B41322" w:rsidRPr="00AF6D61" w:rsidRDefault="00B41322" w:rsidP="00B41322"/>
    <w:p w14:paraId="2069E10A" w14:textId="77777777" w:rsidR="00B41322" w:rsidRPr="00AF6D61" w:rsidRDefault="00B41322" w:rsidP="00C61417">
      <w:pPr>
        <w:pStyle w:val="Heading1"/>
      </w:pPr>
      <w:r w:rsidRPr="00AF6D61">
        <w:t xml:space="preserve">The Government of Mauritius reported a consumption of 1.81 ODP tonnes of HCFCs in 2022, which is 77.4 per cent below the HCFC baseline for compliance. The 2018-2022 HCFC consumption is shown in table 1. </w:t>
      </w:r>
    </w:p>
    <w:p w14:paraId="18EAF236" w14:textId="77777777" w:rsidR="00B41322" w:rsidRPr="00AF6D61" w:rsidRDefault="00B41322" w:rsidP="00B41322">
      <w:pPr>
        <w:rPr>
          <w:b/>
        </w:rPr>
      </w:pPr>
      <w:r w:rsidRPr="00AF6D61">
        <w:rPr>
          <w:b/>
        </w:rPr>
        <w:t>Table 1. HCFC consumption in Mauritius (2018-2022 Article 7 data)</w:t>
      </w:r>
    </w:p>
    <w:tbl>
      <w:tblPr>
        <w:tblW w:w="9355" w:type="dxa"/>
        <w:tblLayout w:type="fixed"/>
        <w:tblLook w:val="04A0" w:firstRow="1" w:lastRow="0" w:firstColumn="1" w:lastColumn="0" w:noHBand="0" w:noVBand="1"/>
      </w:tblPr>
      <w:tblGrid>
        <w:gridCol w:w="2335"/>
        <w:gridCol w:w="1170"/>
        <w:gridCol w:w="1170"/>
        <w:gridCol w:w="1170"/>
        <w:gridCol w:w="1170"/>
        <w:gridCol w:w="1170"/>
        <w:gridCol w:w="1170"/>
      </w:tblGrid>
      <w:tr w:rsidR="00AF6D61" w:rsidRPr="00AF6D61" w14:paraId="5F94D894" w14:textId="77777777" w:rsidTr="00EC3C98">
        <w:trPr>
          <w:trHeight w:val="206"/>
          <w:tblHeader/>
        </w:trPr>
        <w:tc>
          <w:tcPr>
            <w:tcW w:w="2335" w:type="dxa"/>
            <w:tcBorders>
              <w:top w:val="single" w:sz="4" w:space="0" w:color="auto"/>
              <w:left w:val="single" w:sz="4" w:space="0" w:color="auto"/>
              <w:bottom w:val="single" w:sz="4" w:space="0" w:color="auto"/>
              <w:right w:val="single" w:sz="4" w:space="0" w:color="auto"/>
            </w:tcBorders>
            <w:shd w:val="clear" w:color="auto" w:fill="auto"/>
            <w:noWrap/>
            <w:hideMark/>
          </w:tcPr>
          <w:p w14:paraId="085AB03A" w14:textId="2636351B" w:rsidR="00B41322" w:rsidRPr="00AF6D61" w:rsidRDefault="00B249EE" w:rsidP="00B249EE">
            <w:pPr>
              <w:jc w:val="center"/>
              <w:rPr>
                <w:b/>
                <w:bCs/>
                <w:lang w:eastAsia="en-CA"/>
              </w:rPr>
            </w:pPr>
            <w:r w:rsidRPr="00AF6D61">
              <w:rPr>
                <w:b/>
                <w:bCs/>
                <w:lang w:eastAsia="en-CA"/>
              </w:rPr>
              <w:t>HCFC</w:t>
            </w:r>
          </w:p>
        </w:tc>
        <w:tc>
          <w:tcPr>
            <w:tcW w:w="1170" w:type="dxa"/>
            <w:tcBorders>
              <w:top w:val="single" w:sz="4" w:space="0" w:color="auto"/>
              <w:left w:val="nil"/>
              <w:bottom w:val="single" w:sz="4" w:space="0" w:color="auto"/>
              <w:right w:val="single" w:sz="4" w:space="0" w:color="auto"/>
            </w:tcBorders>
            <w:shd w:val="clear" w:color="auto" w:fill="auto"/>
            <w:noWrap/>
            <w:hideMark/>
          </w:tcPr>
          <w:p w14:paraId="1A2753CD" w14:textId="77777777" w:rsidR="00B41322" w:rsidRPr="00AF6D61" w:rsidRDefault="00B41322" w:rsidP="00104A21">
            <w:pPr>
              <w:jc w:val="center"/>
              <w:rPr>
                <w:b/>
                <w:bCs/>
                <w:lang w:eastAsia="en-CA"/>
              </w:rPr>
            </w:pPr>
            <w:r w:rsidRPr="00AF6D61">
              <w:rPr>
                <w:b/>
                <w:bCs/>
                <w:lang w:eastAsia="en-CA"/>
              </w:rPr>
              <w:t>2018</w:t>
            </w:r>
          </w:p>
        </w:tc>
        <w:tc>
          <w:tcPr>
            <w:tcW w:w="1170" w:type="dxa"/>
            <w:tcBorders>
              <w:top w:val="single" w:sz="4" w:space="0" w:color="auto"/>
              <w:left w:val="nil"/>
              <w:bottom w:val="single" w:sz="4" w:space="0" w:color="auto"/>
              <w:right w:val="single" w:sz="4" w:space="0" w:color="auto"/>
            </w:tcBorders>
            <w:shd w:val="clear" w:color="auto" w:fill="auto"/>
            <w:noWrap/>
            <w:hideMark/>
          </w:tcPr>
          <w:p w14:paraId="71C691D2" w14:textId="77777777" w:rsidR="00B41322" w:rsidRPr="00AF6D61" w:rsidRDefault="00B41322" w:rsidP="00104A21">
            <w:pPr>
              <w:jc w:val="center"/>
              <w:rPr>
                <w:b/>
                <w:bCs/>
                <w:lang w:eastAsia="en-CA"/>
              </w:rPr>
            </w:pPr>
            <w:r w:rsidRPr="00AF6D61">
              <w:rPr>
                <w:b/>
                <w:bCs/>
                <w:lang w:eastAsia="en-CA"/>
              </w:rPr>
              <w:t>2019</w:t>
            </w:r>
          </w:p>
        </w:tc>
        <w:tc>
          <w:tcPr>
            <w:tcW w:w="1170" w:type="dxa"/>
            <w:tcBorders>
              <w:top w:val="single" w:sz="4" w:space="0" w:color="auto"/>
              <w:left w:val="nil"/>
              <w:bottom w:val="single" w:sz="4" w:space="0" w:color="auto"/>
              <w:right w:val="single" w:sz="4" w:space="0" w:color="auto"/>
            </w:tcBorders>
            <w:shd w:val="clear" w:color="auto" w:fill="auto"/>
            <w:noWrap/>
            <w:hideMark/>
          </w:tcPr>
          <w:p w14:paraId="69D527E3" w14:textId="77777777" w:rsidR="00B41322" w:rsidRPr="00AF6D61" w:rsidRDefault="00B41322" w:rsidP="00104A21">
            <w:pPr>
              <w:jc w:val="center"/>
              <w:rPr>
                <w:b/>
                <w:bCs/>
                <w:lang w:eastAsia="en-CA"/>
              </w:rPr>
            </w:pPr>
            <w:r w:rsidRPr="00AF6D61">
              <w:rPr>
                <w:b/>
                <w:bCs/>
                <w:lang w:eastAsia="en-CA"/>
              </w:rPr>
              <w:t>2020</w:t>
            </w:r>
          </w:p>
        </w:tc>
        <w:tc>
          <w:tcPr>
            <w:tcW w:w="1170" w:type="dxa"/>
            <w:tcBorders>
              <w:top w:val="single" w:sz="4" w:space="0" w:color="auto"/>
              <w:left w:val="nil"/>
              <w:bottom w:val="single" w:sz="4" w:space="0" w:color="auto"/>
              <w:right w:val="single" w:sz="4" w:space="0" w:color="auto"/>
            </w:tcBorders>
            <w:shd w:val="clear" w:color="auto" w:fill="auto"/>
            <w:noWrap/>
            <w:hideMark/>
          </w:tcPr>
          <w:p w14:paraId="31682062" w14:textId="77777777" w:rsidR="00B41322" w:rsidRPr="00AF6D61" w:rsidRDefault="00B41322" w:rsidP="00104A21">
            <w:pPr>
              <w:jc w:val="center"/>
              <w:rPr>
                <w:b/>
                <w:bCs/>
                <w:lang w:eastAsia="en-CA"/>
              </w:rPr>
            </w:pPr>
            <w:r w:rsidRPr="00AF6D61">
              <w:rPr>
                <w:b/>
                <w:bCs/>
                <w:lang w:eastAsia="en-CA"/>
              </w:rPr>
              <w:t>2021</w:t>
            </w:r>
          </w:p>
        </w:tc>
        <w:tc>
          <w:tcPr>
            <w:tcW w:w="1170" w:type="dxa"/>
            <w:tcBorders>
              <w:top w:val="single" w:sz="4" w:space="0" w:color="auto"/>
              <w:left w:val="nil"/>
              <w:bottom w:val="single" w:sz="4" w:space="0" w:color="auto"/>
              <w:right w:val="single" w:sz="4" w:space="0" w:color="auto"/>
            </w:tcBorders>
            <w:shd w:val="clear" w:color="auto" w:fill="auto"/>
            <w:noWrap/>
            <w:hideMark/>
          </w:tcPr>
          <w:p w14:paraId="02AF1F2E" w14:textId="77777777" w:rsidR="00B41322" w:rsidRPr="00AF6D61" w:rsidRDefault="00B41322" w:rsidP="00104A21">
            <w:pPr>
              <w:jc w:val="center"/>
              <w:rPr>
                <w:b/>
                <w:bCs/>
                <w:lang w:eastAsia="en-CA"/>
              </w:rPr>
            </w:pPr>
            <w:r w:rsidRPr="00AF6D61">
              <w:rPr>
                <w:b/>
                <w:bCs/>
                <w:lang w:eastAsia="en-CA"/>
              </w:rPr>
              <w:t>2022</w:t>
            </w:r>
          </w:p>
        </w:tc>
        <w:tc>
          <w:tcPr>
            <w:tcW w:w="1170" w:type="dxa"/>
            <w:tcBorders>
              <w:top w:val="single" w:sz="4" w:space="0" w:color="auto"/>
              <w:left w:val="nil"/>
              <w:bottom w:val="single" w:sz="4" w:space="0" w:color="auto"/>
              <w:right w:val="single" w:sz="4" w:space="0" w:color="auto"/>
            </w:tcBorders>
          </w:tcPr>
          <w:p w14:paraId="134BD771" w14:textId="77777777" w:rsidR="00B41322" w:rsidRPr="00AF6D61" w:rsidRDefault="00B41322" w:rsidP="00104A21">
            <w:pPr>
              <w:jc w:val="center"/>
              <w:rPr>
                <w:b/>
                <w:bCs/>
                <w:lang w:eastAsia="en-CA"/>
              </w:rPr>
            </w:pPr>
            <w:r w:rsidRPr="00AF6D61">
              <w:rPr>
                <w:b/>
                <w:bCs/>
                <w:lang w:eastAsia="en-CA"/>
              </w:rPr>
              <w:t>Baseline</w:t>
            </w:r>
          </w:p>
        </w:tc>
      </w:tr>
      <w:tr w:rsidR="00AF6D61" w:rsidRPr="00AF6D61" w14:paraId="6EA18DA4" w14:textId="77777777" w:rsidTr="000F4700">
        <w:trPr>
          <w:trHeight w:val="188"/>
        </w:trPr>
        <w:tc>
          <w:tcPr>
            <w:tcW w:w="9355" w:type="dxa"/>
            <w:gridSpan w:val="7"/>
            <w:tcBorders>
              <w:top w:val="single" w:sz="4" w:space="0" w:color="auto"/>
              <w:left w:val="single" w:sz="4" w:space="0" w:color="auto"/>
              <w:bottom w:val="single" w:sz="4" w:space="0" w:color="auto"/>
              <w:right w:val="single" w:sz="4" w:space="0" w:color="auto"/>
            </w:tcBorders>
            <w:shd w:val="clear" w:color="auto" w:fill="auto"/>
            <w:noWrap/>
          </w:tcPr>
          <w:p w14:paraId="73BE8281" w14:textId="6962515F" w:rsidR="00B44A6F" w:rsidRPr="00AF6D61" w:rsidRDefault="00B44A6F" w:rsidP="00B44A6F">
            <w:pPr>
              <w:jc w:val="left"/>
              <w:rPr>
                <w:b/>
                <w:bCs/>
                <w:lang w:eastAsia="en-CA"/>
              </w:rPr>
            </w:pPr>
            <w:r w:rsidRPr="00AF6D61">
              <w:rPr>
                <w:b/>
                <w:bCs/>
                <w:lang w:eastAsia="en-CA"/>
              </w:rPr>
              <w:t>Metric tonnes (mt)</w:t>
            </w:r>
          </w:p>
        </w:tc>
      </w:tr>
      <w:tr w:rsidR="00AF6D61" w:rsidRPr="00AF6D61" w14:paraId="4A74C81D" w14:textId="77777777" w:rsidTr="00EC3C98">
        <w:trPr>
          <w:trHeight w:val="197"/>
        </w:trPr>
        <w:tc>
          <w:tcPr>
            <w:tcW w:w="2335" w:type="dxa"/>
            <w:tcBorders>
              <w:top w:val="nil"/>
              <w:left w:val="single" w:sz="4" w:space="0" w:color="auto"/>
              <w:bottom w:val="single" w:sz="4" w:space="0" w:color="auto"/>
              <w:right w:val="single" w:sz="4" w:space="0" w:color="auto"/>
            </w:tcBorders>
            <w:shd w:val="clear" w:color="auto" w:fill="auto"/>
            <w:noWrap/>
            <w:hideMark/>
          </w:tcPr>
          <w:p w14:paraId="46C3B34E" w14:textId="77777777" w:rsidR="00B41322" w:rsidRPr="00AF6D61" w:rsidRDefault="00B41322" w:rsidP="00104A21">
            <w:pPr>
              <w:jc w:val="left"/>
              <w:rPr>
                <w:lang w:eastAsia="en-CA"/>
              </w:rPr>
            </w:pPr>
            <w:r w:rsidRPr="00AF6D61">
              <w:rPr>
                <w:lang w:eastAsia="en-CA"/>
              </w:rPr>
              <w:t>HCFC-22</w:t>
            </w:r>
          </w:p>
        </w:tc>
        <w:tc>
          <w:tcPr>
            <w:tcW w:w="1170" w:type="dxa"/>
            <w:tcBorders>
              <w:top w:val="nil"/>
              <w:left w:val="nil"/>
              <w:bottom w:val="single" w:sz="4" w:space="0" w:color="auto"/>
              <w:right w:val="single" w:sz="4" w:space="0" w:color="auto"/>
            </w:tcBorders>
            <w:shd w:val="clear" w:color="auto" w:fill="auto"/>
            <w:noWrap/>
            <w:hideMark/>
          </w:tcPr>
          <w:p w14:paraId="5CC2925F" w14:textId="77777777" w:rsidR="00B41322" w:rsidRPr="00AF6D61" w:rsidRDefault="00B41322" w:rsidP="00104A21">
            <w:pPr>
              <w:jc w:val="right"/>
              <w:rPr>
                <w:lang w:eastAsia="en-CA"/>
              </w:rPr>
            </w:pPr>
            <w:r w:rsidRPr="00AF6D61">
              <w:t>124.31</w:t>
            </w:r>
          </w:p>
        </w:tc>
        <w:tc>
          <w:tcPr>
            <w:tcW w:w="1170" w:type="dxa"/>
            <w:tcBorders>
              <w:top w:val="nil"/>
              <w:left w:val="nil"/>
              <w:bottom w:val="single" w:sz="4" w:space="0" w:color="auto"/>
              <w:right w:val="single" w:sz="4" w:space="0" w:color="auto"/>
            </w:tcBorders>
            <w:shd w:val="clear" w:color="auto" w:fill="auto"/>
            <w:noWrap/>
            <w:hideMark/>
          </w:tcPr>
          <w:p w14:paraId="2F763AF4" w14:textId="77777777" w:rsidR="00B41322" w:rsidRPr="00AF6D61" w:rsidRDefault="00B41322" w:rsidP="00104A21">
            <w:pPr>
              <w:jc w:val="right"/>
              <w:rPr>
                <w:lang w:eastAsia="en-CA"/>
              </w:rPr>
            </w:pPr>
            <w:r w:rsidRPr="00AF6D61">
              <w:t>86.33</w:t>
            </w:r>
          </w:p>
        </w:tc>
        <w:tc>
          <w:tcPr>
            <w:tcW w:w="1170" w:type="dxa"/>
            <w:tcBorders>
              <w:top w:val="nil"/>
              <w:left w:val="nil"/>
              <w:bottom w:val="single" w:sz="4" w:space="0" w:color="auto"/>
              <w:right w:val="single" w:sz="4" w:space="0" w:color="auto"/>
            </w:tcBorders>
            <w:shd w:val="clear" w:color="auto" w:fill="auto"/>
            <w:noWrap/>
            <w:hideMark/>
          </w:tcPr>
          <w:p w14:paraId="65C06074" w14:textId="77777777" w:rsidR="00B41322" w:rsidRPr="00AF6D61" w:rsidRDefault="00B41322" w:rsidP="00104A21">
            <w:pPr>
              <w:jc w:val="right"/>
              <w:rPr>
                <w:lang w:eastAsia="en-CA"/>
              </w:rPr>
            </w:pPr>
            <w:r w:rsidRPr="00AF6D61">
              <w:t>36.82</w:t>
            </w:r>
          </w:p>
        </w:tc>
        <w:tc>
          <w:tcPr>
            <w:tcW w:w="1170" w:type="dxa"/>
            <w:tcBorders>
              <w:top w:val="nil"/>
              <w:left w:val="nil"/>
              <w:bottom w:val="single" w:sz="4" w:space="0" w:color="auto"/>
              <w:right w:val="single" w:sz="4" w:space="0" w:color="auto"/>
            </w:tcBorders>
            <w:shd w:val="clear" w:color="auto" w:fill="auto"/>
            <w:noWrap/>
            <w:hideMark/>
          </w:tcPr>
          <w:p w14:paraId="20413CBA" w14:textId="77777777" w:rsidR="00B41322" w:rsidRPr="00AF6D61" w:rsidRDefault="00B41322" w:rsidP="00104A21">
            <w:pPr>
              <w:jc w:val="right"/>
              <w:rPr>
                <w:lang w:eastAsia="en-CA"/>
              </w:rPr>
            </w:pPr>
            <w:r w:rsidRPr="00AF6D61">
              <w:t>25.17</w:t>
            </w:r>
          </w:p>
        </w:tc>
        <w:tc>
          <w:tcPr>
            <w:tcW w:w="1170" w:type="dxa"/>
            <w:tcBorders>
              <w:top w:val="nil"/>
              <w:left w:val="nil"/>
              <w:bottom w:val="single" w:sz="4" w:space="0" w:color="auto"/>
              <w:right w:val="single" w:sz="4" w:space="0" w:color="auto"/>
            </w:tcBorders>
            <w:shd w:val="clear" w:color="auto" w:fill="auto"/>
            <w:noWrap/>
            <w:hideMark/>
          </w:tcPr>
          <w:p w14:paraId="01C36558" w14:textId="77777777" w:rsidR="00B41322" w:rsidRPr="00AF6D61" w:rsidRDefault="00B41322" w:rsidP="00104A21">
            <w:pPr>
              <w:jc w:val="right"/>
              <w:rPr>
                <w:lang w:eastAsia="en-CA"/>
              </w:rPr>
            </w:pPr>
            <w:r w:rsidRPr="00AF6D61">
              <w:t>32.86</w:t>
            </w:r>
          </w:p>
        </w:tc>
        <w:tc>
          <w:tcPr>
            <w:tcW w:w="1170" w:type="dxa"/>
            <w:tcBorders>
              <w:top w:val="nil"/>
              <w:left w:val="nil"/>
              <w:bottom w:val="single" w:sz="4" w:space="0" w:color="auto"/>
              <w:right w:val="single" w:sz="4" w:space="0" w:color="auto"/>
            </w:tcBorders>
          </w:tcPr>
          <w:p w14:paraId="4013962B" w14:textId="77777777" w:rsidR="00B41322" w:rsidRPr="00AF6D61" w:rsidRDefault="00B41322" w:rsidP="00104A21">
            <w:pPr>
              <w:jc w:val="right"/>
              <w:rPr>
                <w:lang w:eastAsia="en-CA"/>
              </w:rPr>
            </w:pPr>
            <w:r w:rsidRPr="00AF6D61">
              <w:rPr>
                <w:lang w:eastAsia="en-CA"/>
              </w:rPr>
              <w:t>143.09</w:t>
            </w:r>
          </w:p>
        </w:tc>
      </w:tr>
      <w:tr w:rsidR="00AF6D61" w:rsidRPr="00AF6D61" w14:paraId="7D8FC47A" w14:textId="77777777" w:rsidTr="00EC3C98">
        <w:trPr>
          <w:trHeight w:val="224"/>
        </w:trPr>
        <w:tc>
          <w:tcPr>
            <w:tcW w:w="2335" w:type="dxa"/>
            <w:tcBorders>
              <w:top w:val="nil"/>
              <w:left w:val="single" w:sz="4" w:space="0" w:color="auto"/>
              <w:bottom w:val="single" w:sz="4" w:space="0" w:color="auto"/>
              <w:right w:val="single" w:sz="4" w:space="0" w:color="auto"/>
            </w:tcBorders>
            <w:shd w:val="clear" w:color="auto" w:fill="auto"/>
            <w:noWrap/>
            <w:hideMark/>
          </w:tcPr>
          <w:p w14:paraId="7D2DDEDE" w14:textId="77777777" w:rsidR="00B41322" w:rsidRPr="00AF6D61" w:rsidRDefault="00B41322" w:rsidP="00104A21">
            <w:pPr>
              <w:jc w:val="left"/>
              <w:rPr>
                <w:lang w:eastAsia="en-CA"/>
              </w:rPr>
            </w:pPr>
            <w:r w:rsidRPr="00AF6D61">
              <w:rPr>
                <w:lang w:eastAsia="en-CA"/>
              </w:rPr>
              <w:t>HCFC-123</w:t>
            </w:r>
          </w:p>
        </w:tc>
        <w:tc>
          <w:tcPr>
            <w:tcW w:w="1170" w:type="dxa"/>
            <w:tcBorders>
              <w:top w:val="nil"/>
              <w:left w:val="nil"/>
              <w:bottom w:val="single" w:sz="4" w:space="0" w:color="auto"/>
              <w:right w:val="single" w:sz="4" w:space="0" w:color="auto"/>
            </w:tcBorders>
            <w:shd w:val="clear" w:color="auto" w:fill="auto"/>
            <w:noWrap/>
            <w:hideMark/>
          </w:tcPr>
          <w:p w14:paraId="63CBDEC9" w14:textId="77777777" w:rsidR="00B41322" w:rsidRPr="00AF6D61" w:rsidRDefault="00B41322" w:rsidP="00104A21">
            <w:pPr>
              <w:jc w:val="right"/>
              <w:rPr>
                <w:lang w:eastAsia="en-CA"/>
              </w:rPr>
            </w:pPr>
            <w:r w:rsidRPr="00AF6D61">
              <w:t>0.10</w:t>
            </w:r>
          </w:p>
        </w:tc>
        <w:tc>
          <w:tcPr>
            <w:tcW w:w="1170" w:type="dxa"/>
            <w:tcBorders>
              <w:top w:val="nil"/>
              <w:left w:val="nil"/>
              <w:bottom w:val="single" w:sz="4" w:space="0" w:color="auto"/>
              <w:right w:val="single" w:sz="4" w:space="0" w:color="auto"/>
            </w:tcBorders>
            <w:shd w:val="clear" w:color="auto" w:fill="auto"/>
            <w:noWrap/>
            <w:hideMark/>
          </w:tcPr>
          <w:p w14:paraId="1F2EB3D7" w14:textId="77777777" w:rsidR="00B41322" w:rsidRPr="00AF6D61" w:rsidRDefault="00B41322" w:rsidP="00104A21">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hideMark/>
          </w:tcPr>
          <w:p w14:paraId="5DB60B62" w14:textId="77777777" w:rsidR="00B41322" w:rsidRPr="00AF6D61" w:rsidRDefault="00B41322" w:rsidP="00104A21">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hideMark/>
          </w:tcPr>
          <w:p w14:paraId="2BDF84FF" w14:textId="77777777" w:rsidR="00B41322" w:rsidRPr="00AF6D61" w:rsidRDefault="00B41322" w:rsidP="00104A21">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hideMark/>
          </w:tcPr>
          <w:p w14:paraId="38FDEEAC" w14:textId="77777777" w:rsidR="00B41322" w:rsidRPr="00AF6D61" w:rsidRDefault="00B41322" w:rsidP="00104A21">
            <w:pPr>
              <w:jc w:val="right"/>
              <w:rPr>
                <w:lang w:eastAsia="en-CA"/>
              </w:rPr>
            </w:pPr>
            <w:r w:rsidRPr="00AF6D61">
              <w:t>0.00</w:t>
            </w:r>
          </w:p>
        </w:tc>
        <w:tc>
          <w:tcPr>
            <w:tcW w:w="1170" w:type="dxa"/>
            <w:tcBorders>
              <w:top w:val="nil"/>
              <w:left w:val="nil"/>
              <w:bottom w:val="single" w:sz="4" w:space="0" w:color="auto"/>
              <w:right w:val="single" w:sz="4" w:space="0" w:color="auto"/>
            </w:tcBorders>
          </w:tcPr>
          <w:p w14:paraId="00BA13A1" w14:textId="77777777" w:rsidR="00B41322" w:rsidRPr="00AF6D61" w:rsidRDefault="00B41322" w:rsidP="00104A21">
            <w:pPr>
              <w:jc w:val="right"/>
              <w:rPr>
                <w:lang w:eastAsia="en-CA"/>
              </w:rPr>
            </w:pPr>
            <w:r w:rsidRPr="00AF6D61">
              <w:rPr>
                <w:lang w:eastAsia="en-CA"/>
              </w:rPr>
              <w:t>0.00</w:t>
            </w:r>
          </w:p>
        </w:tc>
      </w:tr>
      <w:tr w:rsidR="00AF6D61" w:rsidRPr="00AF6D61" w14:paraId="2FB51A08" w14:textId="77777777" w:rsidTr="00EC3C98">
        <w:trPr>
          <w:trHeight w:val="233"/>
        </w:trPr>
        <w:tc>
          <w:tcPr>
            <w:tcW w:w="2335" w:type="dxa"/>
            <w:tcBorders>
              <w:top w:val="nil"/>
              <w:left w:val="single" w:sz="4" w:space="0" w:color="auto"/>
              <w:bottom w:val="single" w:sz="4" w:space="0" w:color="auto"/>
              <w:right w:val="single" w:sz="4" w:space="0" w:color="auto"/>
            </w:tcBorders>
            <w:shd w:val="clear" w:color="auto" w:fill="auto"/>
            <w:noWrap/>
          </w:tcPr>
          <w:p w14:paraId="0F7176FB" w14:textId="77777777" w:rsidR="00B41322" w:rsidRPr="00AF6D61" w:rsidRDefault="00B41322" w:rsidP="00104A21">
            <w:pPr>
              <w:jc w:val="left"/>
              <w:rPr>
                <w:lang w:eastAsia="en-CA"/>
              </w:rPr>
            </w:pPr>
            <w:r w:rsidRPr="00AF6D61">
              <w:rPr>
                <w:lang w:eastAsia="en-CA"/>
              </w:rPr>
              <w:t>HCFC-141b</w:t>
            </w:r>
          </w:p>
        </w:tc>
        <w:tc>
          <w:tcPr>
            <w:tcW w:w="1170" w:type="dxa"/>
            <w:tcBorders>
              <w:top w:val="nil"/>
              <w:left w:val="nil"/>
              <w:bottom w:val="single" w:sz="4" w:space="0" w:color="auto"/>
              <w:right w:val="single" w:sz="4" w:space="0" w:color="auto"/>
            </w:tcBorders>
            <w:shd w:val="clear" w:color="auto" w:fill="auto"/>
            <w:noWrap/>
          </w:tcPr>
          <w:p w14:paraId="0EEE478A" w14:textId="77777777" w:rsidR="00B41322" w:rsidRPr="00AF6D61" w:rsidRDefault="00B41322" w:rsidP="00104A21">
            <w:pPr>
              <w:jc w:val="right"/>
            </w:pPr>
            <w:r w:rsidRPr="00AF6D61">
              <w:t>0.00</w:t>
            </w:r>
          </w:p>
        </w:tc>
        <w:tc>
          <w:tcPr>
            <w:tcW w:w="1170" w:type="dxa"/>
            <w:tcBorders>
              <w:top w:val="nil"/>
              <w:left w:val="nil"/>
              <w:bottom w:val="single" w:sz="4" w:space="0" w:color="auto"/>
              <w:right w:val="single" w:sz="4" w:space="0" w:color="auto"/>
            </w:tcBorders>
            <w:shd w:val="clear" w:color="auto" w:fill="auto"/>
            <w:noWrap/>
          </w:tcPr>
          <w:p w14:paraId="663B3021" w14:textId="77777777" w:rsidR="00B41322" w:rsidRPr="00AF6D61" w:rsidRDefault="00B41322" w:rsidP="00104A21">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tcPr>
          <w:p w14:paraId="07B24845" w14:textId="77777777" w:rsidR="00B41322" w:rsidRPr="00AF6D61" w:rsidRDefault="00B41322" w:rsidP="00104A21">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tcPr>
          <w:p w14:paraId="5D8B3038" w14:textId="77777777" w:rsidR="00B41322" w:rsidRPr="00AF6D61" w:rsidRDefault="00B41322" w:rsidP="00104A21">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tcPr>
          <w:p w14:paraId="3FC5B42D" w14:textId="77777777" w:rsidR="00B41322" w:rsidRPr="00AF6D61" w:rsidRDefault="00B41322" w:rsidP="00104A21">
            <w:pPr>
              <w:jc w:val="right"/>
              <w:rPr>
                <w:lang w:eastAsia="en-CA"/>
              </w:rPr>
            </w:pPr>
            <w:r w:rsidRPr="00AF6D61">
              <w:t>0.00</w:t>
            </w:r>
          </w:p>
        </w:tc>
        <w:tc>
          <w:tcPr>
            <w:tcW w:w="1170" w:type="dxa"/>
            <w:tcBorders>
              <w:top w:val="nil"/>
              <w:left w:val="nil"/>
              <w:bottom w:val="single" w:sz="4" w:space="0" w:color="auto"/>
              <w:right w:val="single" w:sz="4" w:space="0" w:color="auto"/>
            </w:tcBorders>
          </w:tcPr>
          <w:p w14:paraId="1E9E0867" w14:textId="77777777" w:rsidR="00B41322" w:rsidRPr="00AF6D61" w:rsidRDefault="00B41322" w:rsidP="00104A21">
            <w:pPr>
              <w:jc w:val="right"/>
              <w:rPr>
                <w:lang w:eastAsia="en-CA"/>
              </w:rPr>
            </w:pPr>
            <w:r w:rsidRPr="00AF6D61">
              <w:rPr>
                <w:lang w:eastAsia="en-CA"/>
              </w:rPr>
              <w:t>1.18</w:t>
            </w:r>
          </w:p>
        </w:tc>
      </w:tr>
      <w:tr w:rsidR="00AF6D61" w:rsidRPr="00AF6D61" w14:paraId="6E02299A" w14:textId="77777777" w:rsidTr="00EC3C98">
        <w:trPr>
          <w:trHeight w:val="224"/>
        </w:trPr>
        <w:tc>
          <w:tcPr>
            <w:tcW w:w="2335" w:type="dxa"/>
            <w:tcBorders>
              <w:top w:val="nil"/>
              <w:left w:val="single" w:sz="4" w:space="0" w:color="auto"/>
              <w:bottom w:val="single" w:sz="4" w:space="0" w:color="auto"/>
              <w:right w:val="single" w:sz="4" w:space="0" w:color="auto"/>
            </w:tcBorders>
            <w:shd w:val="clear" w:color="auto" w:fill="auto"/>
            <w:noWrap/>
            <w:hideMark/>
          </w:tcPr>
          <w:p w14:paraId="51B46ABD" w14:textId="14984332" w:rsidR="00B41322" w:rsidRPr="00AF6D61" w:rsidRDefault="00B41322" w:rsidP="00104A21">
            <w:pPr>
              <w:jc w:val="left"/>
              <w:rPr>
                <w:b/>
                <w:bCs/>
                <w:lang w:eastAsia="en-CA"/>
              </w:rPr>
            </w:pPr>
            <w:r w:rsidRPr="00AF6D61">
              <w:rPr>
                <w:b/>
                <w:bCs/>
                <w:lang w:eastAsia="en-CA"/>
              </w:rPr>
              <w:t xml:space="preserve">Total </w:t>
            </w:r>
            <w:r w:rsidR="005136F7" w:rsidRPr="00AF6D61">
              <w:rPr>
                <w:b/>
                <w:bCs/>
                <w:lang w:eastAsia="en-CA"/>
              </w:rPr>
              <w:t>(</w:t>
            </w:r>
            <w:r w:rsidRPr="00AF6D61">
              <w:rPr>
                <w:b/>
                <w:bCs/>
                <w:lang w:eastAsia="en-CA"/>
              </w:rPr>
              <w:t>mt</w:t>
            </w:r>
            <w:r w:rsidR="005136F7" w:rsidRPr="00AF6D61">
              <w:rPr>
                <w:b/>
                <w:bCs/>
                <w:lang w:eastAsia="en-CA"/>
              </w:rPr>
              <w:t>)</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6FB997" w14:textId="77777777" w:rsidR="00B41322" w:rsidRPr="00AF6D61" w:rsidRDefault="00B41322" w:rsidP="00104A21">
            <w:pPr>
              <w:jc w:val="right"/>
              <w:rPr>
                <w:b/>
                <w:bCs/>
                <w:lang w:eastAsia="en-CA"/>
              </w:rPr>
            </w:pPr>
            <w:r w:rsidRPr="00AF6D61">
              <w:rPr>
                <w:b/>
                <w:bCs/>
              </w:rPr>
              <w:t>124.41</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062FA309" w14:textId="77777777" w:rsidR="00B41322" w:rsidRPr="00AF6D61" w:rsidRDefault="00B41322" w:rsidP="00104A21">
            <w:pPr>
              <w:jc w:val="right"/>
              <w:rPr>
                <w:b/>
                <w:bCs/>
                <w:lang w:eastAsia="en-CA"/>
              </w:rPr>
            </w:pPr>
            <w:r w:rsidRPr="00AF6D61">
              <w:rPr>
                <w:b/>
                <w:bCs/>
              </w:rPr>
              <w:t>86.33</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6C8E4731" w14:textId="77777777" w:rsidR="00B41322" w:rsidRPr="00AF6D61" w:rsidRDefault="00B41322" w:rsidP="00104A21">
            <w:pPr>
              <w:jc w:val="right"/>
              <w:rPr>
                <w:b/>
                <w:bCs/>
                <w:lang w:eastAsia="en-CA"/>
              </w:rPr>
            </w:pPr>
            <w:r w:rsidRPr="00AF6D61">
              <w:rPr>
                <w:b/>
                <w:bCs/>
              </w:rPr>
              <w:t>36.82</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294E021C" w14:textId="77777777" w:rsidR="00B41322" w:rsidRPr="00AF6D61" w:rsidRDefault="00B41322" w:rsidP="00104A21">
            <w:pPr>
              <w:jc w:val="right"/>
              <w:rPr>
                <w:b/>
                <w:bCs/>
                <w:lang w:eastAsia="en-CA"/>
              </w:rPr>
            </w:pPr>
            <w:r w:rsidRPr="00AF6D61">
              <w:rPr>
                <w:b/>
                <w:bCs/>
              </w:rPr>
              <w:t>25.17</w:t>
            </w:r>
          </w:p>
        </w:tc>
        <w:tc>
          <w:tcPr>
            <w:tcW w:w="1170" w:type="dxa"/>
            <w:tcBorders>
              <w:top w:val="single" w:sz="4" w:space="0" w:color="auto"/>
              <w:left w:val="nil"/>
              <w:bottom w:val="single" w:sz="4" w:space="0" w:color="auto"/>
              <w:right w:val="single" w:sz="4" w:space="0" w:color="auto"/>
            </w:tcBorders>
            <w:shd w:val="clear" w:color="auto" w:fill="auto"/>
            <w:noWrap/>
            <w:vAlign w:val="bottom"/>
            <w:hideMark/>
          </w:tcPr>
          <w:p w14:paraId="30B3C7CF" w14:textId="77777777" w:rsidR="00B41322" w:rsidRPr="00AF6D61" w:rsidRDefault="00B41322" w:rsidP="00104A21">
            <w:pPr>
              <w:jc w:val="right"/>
              <w:rPr>
                <w:b/>
                <w:bCs/>
                <w:lang w:eastAsia="en-CA"/>
              </w:rPr>
            </w:pPr>
            <w:r w:rsidRPr="00AF6D61">
              <w:rPr>
                <w:b/>
                <w:bCs/>
              </w:rPr>
              <w:t>32.86</w:t>
            </w:r>
          </w:p>
        </w:tc>
        <w:tc>
          <w:tcPr>
            <w:tcW w:w="1170" w:type="dxa"/>
            <w:tcBorders>
              <w:top w:val="nil"/>
              <w:left w:val="nil"/>
              <w:bottom w:val="single" w:sz="4" w:space="0" w:color="auto"/>
              <w:right w:val="single" w:sz="4" w:space="0" w:color="auto"/>
            </w:tcBorders>
          </w:tcPr>
          <w:p w14:paraId="7C052FA8" w14:textId="77777777" w:rsidR="00B41322" w:rsidRPr="00AF6D61" w:rsidRDefault="00B41322" w:rsidP="00104A21">
            <w:pPr>
              <w:jc w:val="right"/>
              <w:rPr>
                <w:b/>
                <w:bCs/>
                <w:lang w:eastAsia="en-CA"/>
              </w:rPr>
            </w:pPr>
            <w:r w:rsidRPr="00AF6D61">
              <w:rPr>
                <w:b/>
                <w:bCs/>
                <w:lang w:eastAsia="en-CA"/>
              </w:rPr>
              <w:t>144.27</w:t>
            </w:r>
          </w:p>
        </w:tc>
      </w:tr>
      <w:tr w:rsidR="00AF6D61" w:rsidRPr="00AF6D61" w14:paraId="2511204B" w14:textId="77777777" w:rsidTr="003B4400">
        <w:trPr>
          <w:trHeight w:val="224"/>
        </w:trPr>
        <w:tc>
          <w:tcPr>
            <w:tcW w:w="9355" w:type="dxa"/>
            <w:gridSpan w:val="7"/>
            <w:tcBorders>
              <w:top w:val="nil"/>
              <w:left w:val="single" w:sz="4" w:space="0" w:color="auto"/>
              <w:bottom w:val="single" w:sz="4" w:space="0" w:color="auto"/>
              <w:right w:val="single" w:sz="4" w:space="0" w:color="auto"/>
            </w:tcBorders>
            <w:shd w:val="clear" w:color="auto" w:fill="auto"/>
            <w:noWrap/>
          </w:tcPr>
          <w:p w14:paraId="02EEFA9E" w14:textId="1445520A" w:rsidR="00B44A6F" w:rsidRPr="00AF6D61" w:rsidRDefault="00B44A6F" w:rsidP="00B44A6F">
            <w:pPr>
              <w:jc w:val="left"/>
              <w:rPr>
                <w:b/>
                <w:bCs/>
                <w:lang w:eastAsia="en-CA"/>
              </w:rPr>
            </w:pPr>
            <w:r w:rsidRPr="00AF6D61">
              <w:rPr>
                <w:b/>
                <w:bCs/>
                <w:lang w:eastAsia="en-CA"/>
              </w:rPr>
              <w:t>ODP tonnes</w:t>
            </w:r>
          </w:p>
        </w:tc>
      </w:tr>
      <w:tr w:rsidR="00AF6D61" w:rsidRPr="00AF6D61" w14:paraId="7ED2FEBE" w14:textId="77777777" w:rsidTr="00EC3C98">
        <w:trPr>
          <w:trHeight w:val="233"/>
        </w:trPr>
        <w:tc>
          <w:tcPr>
            <w:tcW w:w="2335" w:type="dxa"/>
            <w:tcBorders>
              <w:top w:val="nil"/>
              <w:left w:val="single" w:sz="4" w:space="0" w:color="auto"/>
              <w:bottom w:val="single" w:sz="4" w:space="0" w:color="auto"/>
              <w:right w:val="single" w:sz="4" w:space="0" w:color="auto"/>
            </w:tcBorders>
            <w:shd w:val="clear" w:color="auto" w:fill="auto"/>
            <w:noWrap/>
            <w:hideMark/>
          </w:tcPr>
          <w:p w14:paraId="1D10AD20" w14:textId="77777777" w:rsidR="00B41322" w:rsidRPr="00AF6D61" w:rsidRDefault="00B41322" w:rsidP="00104A21">
            <w:pPr>
              <w:jc w:val="left"/>
              <w:rPr>
                <w:lang w:eastAsia="en-CA"/>
              </w:rPr>
            </w:pPr>
            <w:r w:rsidRPr="00AF6D61">
              <w:rPr>
                <w:lang w:eastAsia="en-CA"/>
              </w:rPr>
              <w:t>HCFC-22</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14:paraId="23CE60DF" w14:textId="77777777" w:rsidR="00B41322" w:rsidRPr="00AF6D61" w:rsidRDefault="00B41322" w:rsidP="00104A21">
            <w:pPr>
              <w:jc w:val="right"/>
              <w:rPr>
                <w:lang w:eastAsia="en-CA"/>
              </w:rPr>
            </w:pPr>
            <w:r w:rsidRPr="00AF6D61">
              <w:t>6.84</w:t>
            </w:r>
          </w:p>
        </w:tc>
        <w:tc>
          <w:tcPr>
            <w:tcW w:w="1170" w:type="dxa"/>
            <w:tcBorders>
              <w:top w:val="nil"/>
              <w:left w:val="nil"/>
              <w:bottom w:val="single" w:sz="4" w:space="0" w:color="auto"/>
              <w:right w:val="single" w:sz="4" w:space="0" w:color="auto"/>
            </w:tcBorders>
            <w:shd w:val="clear" w:color="auto" w:fill="auto"/>
            <w:noWrap/>
            <w:vAlign w:val="bottom"/>
            <w:hideMark/>
          </w:tcPr>
          <w:p w14:paraId="3F66FFFD" w14:textId="77777777" w:rsidR="00B41322" w:rsidRPr="00AF6D61" w:rsidRDefault="00B41322" w:rsidP="00104A21">
            <w:pPr>
              <w:jc w:val="right"/>
              <w:rPr>
                <w:lang w:eastAsia="en-CA"/>
              </w:rPr>
            </w:pPr>
            <w:r w:rsidRPr="00AF6D61">
              <w:t>4.75</w:t>
            </w:r>
          </w:p>
        </w:tc>
        <w:tc>
          <w:tcPr>
            <w:tcW w:w="1170" w:type="dxa"/>
            <w:tcBorders>
              <w:top w:val="nil"/>
              <w:left w:val="nil"/>
              <w:bottom w:val="single" w:sz="4" w:space="0" w:color="auto"/>
              <w:right w:val="single" w:sz="4" w:space="0" w:color="auto"/>
            </w:tcBorders>
            <w:shd w:val="clear" w:color="auto" w:fill="auto"/>
            <w:noWrap/>
            <w:vAlign w:val="bottom"/>
            <w:hideMark/>
          </w:tcPr>
          <w:p w14:paraId="6D77507E" w14:textId="77777777" w:rsidR="00B41322" w:rsidRPr="00AF6D61" w:rsidRDefault="00B41322" w:rsidP="00104A21">
            <w:pPr>
              <w:jc w:val="right"/>
              <w:rPr>
                <w:lang w:eastAsia="en-CA"/>
              </w:rPr>
            </w:pPr>
            <w:r w:rsidRPr="00AF6D61">
              <w:t>2.03</w:t>
            </w:r>
          </w:p>
        </w:tc>
        <w:tc>
          <w:tcPr>
            <w:tcW w:w="1170" w:type="dxa"/>
            <w:tcBorders>
              <w:top w:val="nil"/>
              <w:left w:val="nil"/>
              <w:bottom w:val="single" w:sz="4" w:space="0" w:color="auto"/>
              <w:right w:val="single" w:sz="4" w:space="0" w:color="auto"/>
            </w:tcBorders>
            <w:shd w:val="clear" w:color="auto" w:fill="auto"/>
            <w:noWrap/>
            <w:vAlign w:val="bottom"/>
            <w:hideMark/>
          </w:tcPr>
          <w:p w14:paraId="1557EBD6" w14:textId="77777777" w:rsidR="00B41322" w:rsidRPr="00AF6D61" w:rsidRDefault="00B41322" w:rsidP="00104A21">
            <w:pPr>
              <w:jc w:val="right"/>
              <w:rPr>
                <w:lang w:eastAsia="en-CA"/>
              </w:rPr>
            </w:pPr>
            <w:r w:rsidRPr="00AF6D61">
              <w:t>1.38</w:t>
            </w:r>
          </w:p>
        </w:tc>
        <w:tc>
          <w:tcPr>
            <w:tcW w:w="1170" w:type="dxa"/>
            <w:tcBorders>
              <w:top w:val="nil"/>
              <w:left w:val="nil"/>
              <w:bottom w:val="single" w:sz="4" w:space="0" w:color="auto"/>
              <w:right w:val="single" w:sz="4" w:space="0" w:color="auto"/>
            </w:tcBorders>
            <w:shd w:val="clear" w:color="auto" w:fill="auto"/>
            <w:noWrap/>
            <w:vAlign w:val="bottom"/>
            <w:hideMark/>
          </w:tcPr>
          <w:p w14:paraId="68FF202B" w14:textId="77777777" w:rsidR="00B41322" w:rsidRPr="00AF6D61" w:rsidRDefault="00B41322" w:rsidP="00104A21">
            <w:pPr>
              <w:jc w:val="right"/>
              <w:rPr>
                <w:lang w:eastAsia="en-CA"/>
              </w:rPr>
            </w:pPr>
            <w:r w:rsidRPr="00AF6D61">
              <w:t>1.81</w:t>
            </w:r>
          </w:p>
        </w:tc>
        <w:tc>
          <w:tcPr>
            <w:tcW w:w="1170" w:type="dxa"/>
            <w:tcBorders>
              <w:top w:val="nil"/>
              <w:left w:val="nil"/>
              <w:bottom w:val="single" w:sz="4" w:space="0" w:color="auto"/>
              <w:right w:val="single" w:sz="4" w:space="0" w:color="auto"/>
            </w:tcBorders>
          </w:tcPr>
          <w:p w14:paraId="1E821100" w14:textId="77777777" w:rsidR="00B41322" w:rsidRPr="00AF6D61" w:rsidRDefault="00B41322" w:rsidP="00104A21">
            <w:pPr>
              <w:jc w:val="right"/>
              <w:rPr>
                <w:lang w:eastAsia="en-CA"/>
              </w:rPr>
            </w:pPr>
            <w:r w:rsidRPr="00AF6D61">
              <w:rPr>
                <w:lang w:eastAsia="en-CA"/>
              </w:rPr>
              <w:t>7.87</w:t>
            </w:r>
          </w:p>
        </w:tc>
      </w:tr>
      <w:tr w:rsidR="00AF6D61" w:rsidRPr="00AF6D61" w14:paraId="45801036" w14:textId="77777777" w:rsidTr="00EC3C98">
        <w:trPr>
          <w:trHeight w:val="242"/>
        </w:trPr>
        <w:tc>
          <w:tcPr>
            <w:tcW w:w="2335" w:type="dxa"/>
            <w:tcBorders>
              <w:top w:val="nil"/>
              <w:left w:val="single" w:sz="4" w:space="0" w:color="auto"/>
              <w:bottom w:val="single" w:sz="4" w:space="0" w:color="auto"/>
              <w:right w:val="single" w:sz="4" w:space="0" w:color="auto"/>
            </w:tcBorders>
            <w:shd w:val="clear" w:color="auto" w:fill="auto"/>
            <w:noWrap/>
            <w:hideMark/>
          </w:tcPr>
          <w:p w14:paraId="7F83C5BE" w14:textId="77777777" w:rsidR="00B41322" w:rsidRPr="00AF6D61" w:rsidRDefault="00B41322" w:rsidP="00104A21">
            <w:pPr>
              <w:jc w:val="left"/>
              <w:rPr>
                <w:lang w:eastAsia="en-CA"/>
              </w:rPr>
            </w:pPr>
            <w:r w:rsidRPr="00AF6D61">
              <w:rPr>
                <w:lang w:eastAsia="en-CA"/>
              </w:rPr>
              <w:t>HCFC-123</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14:paraId="7D45FAA3" w14:textId="77777777" w:rsidR="00B41322" w:rsidRPr="00AF6D61" w:rsidRDefault="00B41322" w:rsidP="00104A21">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vAlign w:val="bottom"/>
            <w:hideMark/>
          </w:tcPr>
          <w:p w14:paraId="00AD3FB9" w14:textId="77777777" w:rsidR="00B41322" w:rsidRPr="00AF6D61" w:rsidRDefault="00B41322" w:rsidP="00104A21">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vAlign w:val="bottom"/>
            <w:hideMark/>
          </w:tcPr>
          <w:p w14:paraId="11723D1B" w14:textId="77777777" w:rsidR="00B41322" w:rsidRPr="00AF6D61" w:rsidRDefault="00B41322" w:rsidP="00104A21">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vAlign w:val="bottom"/>
            <w:hideMark/>
          </w:tcPr>
          <w:p w14:paraId="669EDE51" w14:textId="77777777" w:rsidR="00B41322" w:rsidRPr="00AF6D61" w:rsidRDefault="00B41322" w:rsidP="00104A21">
            <w:pPr>
              <w:jc w:val="right"/>
              <w:rPr>
                <w:lang w:eastAsia="en-CA"/>
              </w:rPr>
            </w:pPr>
            <w:r w:rsidRPr="00AF6D61">
              <w:t>0.00</w:t>
            </w:r>
          </w:p>
        </w:tc>
        <w:tc>
          <w:tcPr>
            <w:tcW w:w="1170" w:type="dxa"/>
            <w:tcBorders>
              <w:top w:val="nil"/>
              <w:left w:val="nil"/>
              <w:bottom w:val="single" w:sz="4" w:space="0" w:color="auto"/>
              <w:right w:val="single" w:sz="4" w:space="0" w:color="auto"/>
            </w:tcBorders>
            <w:shd w:val="clear" w:color="auto" w:fill="auto"/>
            <w:noWrap/>
            <w:vAlign w:val="bottom"/>
            <w:hideMark/>
          </w:tcPr>
          <w:p w14:paraId="77C3C6E4" w14:textId="77777777" w:rsidR="00B41322" w:rsidRPr="00AF6D61" w:rsidRDefault="00B41322" w:rsidP="00104A21">
            <w:pPr>
              <w:jc w:val="right"/>
              <w:rPr>
                <w:lang w:eastAsia="en-CA"/>
              </w:rPr>
            </w:pPr>
            <w:r w:rsidRPr="00AF6D61">
              <w:t>0.00</w:t>
            </w:r>
          </w:p>
        </w:tc>
        <w:tc>
          <w:tcPr>
            <w:tcW w:w="1170" w:type="dxa"/>
            <w:tcBorders>
              <w:top w:val="nil"/>
              <w:left w:val="nil"/>
              <w:bottom w:val="single" w:sz="4" w:space="0" w:color="auto"/>
              <w:right w:val="single" w:sz="4" w:space="0" w:color="auto"/>
            </w:tcBorders>
          </w:tcPr>
          <w:p w14:paraId="2CB20BEB" w14:textId="77777777" w:rsidR="00B41322" w:rsidRPr="00AF6D61" w:rsidRDefault="00B41322" w:rsidP="00104A21">
            <w:pPr>
              <w:jc w:val="right"/>
              <w:rPr>
                <w:lang w:eastAsia="en-CA"/>
              </w:rPr>
            </w:pPr>
            <w:r w:rsidRPr="00AF6D61" w:rsidDel="00097A01">
              <w:rPr>
                <w:lang w:eastAsia="en-CA"/>
              </w:rPr>
              <w:t>0.</w:t>
            </w:r>
            <w:r w:rsidRPr="00AF6D61">
              <w:rPr>
                <w:lang w:eastAsia="en-CA"/>
              </w:rPr>
              <w:t>00</w:t>
            </w:r>
          </w:p>
        </w:tc>
      </w:tr>
      <w:tr w:rsidR="00AF6D61" w:rsidRPr="00AF6D61" w14:paraId="5E0B6654" w14:textId="77777777" w:rsidTr="00EC3C98">
        <w:trPr>
          <w:trHeight w:val="242"/>
        </w:trPr>
        <w:tc>
          <w:tcPr>
            <w:tcW w:w="2335" w:type="dxa"/>
            <w:tcBorders>
              <w:top w:val="nil"/>
              <w:left w:val="single" w:sz="4" w:space="0" w:color="auto"/>
              <w:bottom w:val="single" w:sz="4" w:space="0" w:color="auto"/>
              <w:right w:val="single" w:sz="4" w:space="0" w:color="auto"/>
            </w:tcBorders>
            <w:shd w:val="clear" w:color="auto" w:fill="auto"/>
            <w:noWrap/>
          </w:tcPr>
          <w:p w14:paraId="5CFAB94A" w14:textId="77777777" w:rsidR="00B41322" w:rsidRPr="00AF6D61" w:rsidRDefault="00B41322" w:rsidP="00104A21">
            <w:pPr>
              <w:jc w:val="left"/>
              <w:rPr>
                <w:lang w:eastAsia="en-CA"/>
              </w:rPr>
            </w:pPr>
            <w:r w:rsidRPr="00AF6D61">
              <w:rPr>
                <w:lang w:eastAsia="en-CA"/>
              </w:rPr>
              <w:t>HCFC-141b</w:t>
            </w:r>
          </w:p>
        </w:tc>
        <w:tc>
          <w:tcPr>
            <w:tcW w:w="1170" w:type="dxa"/>
            <w:tcBorders>
              <w:top w:val="nil"/>
              <w:left w:val="single" w:sz="4" w:space="0" w:color="auto"/>
              <w:bottom w:val="single" w:sz="4" w:space="0" w:color="auto"/>
              <w:right w:val="single" w:sz="4" w:space="0" w:color="auto"/>
            </w:tcBorders>
            <w:shd w:val="clear" w:color="auto" w:fill="auto"/>
            <w:noWrap/>
            <w:vAlign w:val="bottom"/>
          </w:tcPr>
          <w:p w14:paraId="19A32546" w14:textId="77777777" w:rsidR="00B41322" w:rsidRPr="00AF6D61" w:rsidRDefault="00B41322" w:rsidP="00104A21">
            <w:pPr>
              <w:jc w:val="right"/>
            </w:pPr>
            <w:r w:rsidRPr="00AF6D61">
              <w:t>0.00</w:t>
            </w:r>
          </w:p>
        </w:tc>
        <w:tc>
          <w:tcPr>
            <w:tcW w:w="1170" w:type="dxa"/>
            <w:tcBorders>
              <w:top w:val="nil"/>
              <w:left w:val="nil"/>
              <w:bottom w:val="single" w:sz="4" w:space="0" w:color="auto"/>
              <w:right w:val="single" w:sz="4" w:space="0" w:color="auto"/>
            </w:tcBorders>
            <w:shd w:val="clear" w:color="auto" w:fill="auto"/>
            <w:noWrap/>
            <w:vAlign w:val="bottom"/>
          </w:tcPr>
          <w:p w14:paraId="22D9BCA8" w14:textId="77777777" w:rsidR="00B41322" w:rsidRPr="00AF6D61" w:rsidRDefault="00B41322" w:rsidP="00104A21">
            <w:pPr>
              <w:jc w:val="right"/>
            </w:pPr>
            <w:r w:rsidRPr="00AF6D61">
              <w:t>0.00</w:t>
            </w:r>
          </w:p>
        </w:tc>
        <w:tc>
          <w:tcPr>
            <w:tcW w:w="1170" w:type="dxa"/>
            <w:tcBorders>
              <w:top w:val="nil"/>
              <w:left w:val="nil"/>
              <w:bottom w:val="single" w:sz="4" w:space="0" w:color="auto"/>
              <w:right w:val="single" w:sz="4" w:space="0" w:color="auto"/>
            </w:tcBorders>
            <w:shd w:val="clear" w:color="auto" w:fill="auto"/>
            <w:noWrap/>
            <w:vAlign w:val="bottom"/>
          </w:tcPr>
          <w:p w14:paraId="162744C9" w14:textId="77777777" w:rsidR="00B41322" w:rsidRPr="00AF6D61" w:rsidRDefault="00B41322" w:rsidP="00104A21">
            <w:pPr>
              <w:jc w:val="right"/>
            </w:pPr>
            <w:r w:rsidRPr="00AF6D61">
              <w:t>0.00</w:t>
            </w:r>
          </w:p>
        </w:tc>
        <w:tc>
          <w:tcPr>
            <w:tcW w:w="1170" w:type="dxa"/>
            <w:tcBorders>
              <w:top w:val="nil"/>
              <w:left w:val="nil"/>
              <w:bottom w:val="single" w:sz="4" w:space="0" w:color="auto"/>
              <w:right w:val="single" w:sz="4" w:space="0" w:color="auto"/>
            </w:tcBorders>
            <w:shd w:val="clear" w:color="auto" w:fill="auto"/>
            <w:noWrap/>
            <w:vAlign w:val="bottom"/>
          </w:tcPr>
          <w:p w14:paraId="7B869EFE" w14:textId="77777777" w:rsidR="00B41322" w:rsidRPr="00AF6D61" w:rsidRDefault="00B41322" w:rsidP="00104A21">
            <w:pPr>
              <w:jc w:val="right"/>
            </w:pPr>
            <w:r w:rsidRPr="00AF6D61">
              <w:t>0.00</w:t>
            </w:r>
          </w:p>
        </w:tc>
        <w:tc>
          <w:tcPr>
            <w:tcW w:w="1170" w:type="dxa"/>
            <w:tcBorders>
              <w:top w:val="nil"/>
              <w:left w:val="nil"/>
              <w:bottom w:val="single" w:sz="4" w:space="0" w:color="auto"/>
              <w:right w:val="single" w:sz="4" w:space="0" w:color="auto"/>
            </w:tcBorders>
            <w:shd w:val="clear" w:color="auto" w:fill="auto"/>
            <w:noWrap/>
            <w:vAlign w:val="bottom"/>
          </w:tcPr>
          <w:p w14:paraId="768E7D84" w14:textId="77777777" w:rsidR="00B41322" w:rsidRPr="00AF6D61" w:rsidRDefault="00B41322" w:rsidP="00104A21">
            <w:pPr>
              <w:jc w:val="right"/>
            </w:pPr>
            <w:r w:rsidRPr="00AF6D61">
              <w:t>0.00</w:t>
            </w:r>
          </w:p>
        </w:tc>
        <w:tc>
          <w:tcPr>
            <w:tcW w:w="1170" w:type="dxa"/>
            <w:tcBorders>
              <w:top w:val="nil"/>
              <w:left w:val="nil"/>
              <w:bottom w:val="single" w:sz="4" w:space="0" w:color="auto"/>
              <w:right w:val="single" w:sz="4" w:space="0" w:color="auto"/>
            </w:tcBorders>
          </w:tcPr>
          <w:p w14:paraId="53722BE9" w14:textId="77777777" w:rsidR="00B41322" w:rsidRPr="00AF6D61" w:rsidRDefault="00B41322" w:rsidP="00104A21">
            <w:pPr>
              <w:jc w:val="right"/>
              <w:rPr>
                <w:lang w:eastAsia="en-CA"/>
              </w:rPr>
            </w:pPr>
            <w:r w:rsidRPr="00AF6D61">
              <w:rPr>
                <w:lang w:eastAsia="en-CA"/>
              </w:rPr>
              <w:t>0.13</w:t>
            </w:r>
          </w:p>
        </w:tc>
      </w:tr>
      <w:tr w:rsidR="00B41322" w:rsidRPr="00AF6D61" w14:paraId="2F7154A2" w14:textId="77777777" w:rsidTr="00EC3C98">
        <w:trPr>
          <w:trHeight w:val="242"/>
        </w:trPr>
        <w:tc>
          <w:tcPr>
            <w:tcW w:w="2335" w:type="dxa"/>
            <w:tcBorders>
              <w:top w:val="nil"/>
              <w:left w:val="single" w:sz="4" w:space="0" w:color="auto"/>
              <w:bottom w:val="single" w:sz="4" w:space="0" w:color="auto"/>
              <w:right w:val="single" w:sz="4" w:space="0" w:color="auto"/>
            </w:tcBorders>
            <w:shd w:val="clear" w:color="auto" w:fill="auto"/>
            <w:noWrap/>
            <w:hideMark/>
          </w:tcPr>
          <w:p w14:paraId="766198CD" w14:textId="01DED79A" w:rsidR="00B41322" w:rsidRPr="00AF6D61" w:rsidRDefault="00B41322" w:rsidP="00104A21">
            <w:pPr>
              <w:jc w:val="left"/>
              <w:rPr>
                <w:b/>
                <w:bCs/>
                <w:lang w:eastAsia="en-CA"/>
              </w:rPr>
            </w:pPr>
            <w:r w:rsidRPr="00AF6D61">
              <w:rPr>
                <w:b/>
                <w:bCs/>
                <w:lang w:eastAsia="en-CA"/>
              </w:rPr>
              <w:t xml:space="preserve">Total </w:t>
            </w:r>
            <w:r w:rsidR="005136F7" w:rsidRPr="00AF6D61">
              <w:rPr>
                <w:b/>
                <w:bCs/>
                <w:lang w:eastAsia="en-CA"/>
              </w:rPr>
              <w:t>(</w:t>
            </w:r>
            <w:r w:rsidRPr="00AF6D61">
              <w:rPr>
                <w:b/>
                <w:bCs/>
                <w:lang w:eastAsia="en-CA"/>
              </w:rPr>
              <w:t>ODP tonnes</w:t>
            </w:r>
            <w:r w:rsidR="005136F7" w:rsidRPr="00AF6D61">
              <w:rPr>
                <w:b/>
                <w:bCs/>
                <w:lang w:eastAsia="en-CA"/>
              </w:rPr>
              <w:t>)</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14:paraId="192FED15" w14:textId="77777777" w:rsidR="00B41322" w:rsidRPr="00AF6D61" w:rsidRDefault="00B41322" w:rsidP="00104A21">
            <w:pPr>
              <w:jc w:val="right"/>
              <w:rPr>
                <w:b/>
                <w:bCs/>
                <w:lang w:eastAsia="en-CA"/>
              </w:rPr>
            </w:pPr>
            <w:r w:rsidRPr="00AF6D61">
              <w:rPr>
                <w:b/>
                <w:bCs/>
              </w:rPr>
              <w:t>6.84</w:t>
            </w:r>
          </w:p>
        </w:tc>
        <w:tc>
          <w:tcPr>
            <w:tcW w:w="1170" w:type="dxa"/>
            <w:tcBorders>
              <w:top w:val="nil"/>
              <w:left w:val="nil"/>
              <w:bottom w:val="single" w:sz="4" w:space="0" w:color="auto"/>
              <w:right w:val="single" w:sz="4" w:space="0" w:color="auto"/>
            </w:tcBorders>
            <w:shd w:val="clear" w:color="auto" w:fill="auto"/>
            <w:noWrap/>
            <w:vAlign w:val="bottom"/>
            <w:hideMark/>
          </w:tcPr>
          <w:p w14:paraId="5EA6F4CD" w14:textId="77777777" w:rsidR="00B41322" w:rsidRPr="00AF6D61" w:rsidRDefault="00B41322" w:rsidP="00104A21">
            <w:pPr>
              <w:jc w:val="right"/>
              <w:rPr>
                <w:b/>
                <w:bCs/>
                <w:lang w:eastAsia="en-CA"/>
              </w:rPr>
            </w:pPr>
            <w:r w:rsidRPr="00AF6D61">
              <w:rPr>
                <w:b/>
                <w:bCs/>
              </w:rPr>
              <w:t>4.75</w:t>
            </w:r>
          </w:p>
        </w:tc>
        <w:tc>
          <w:tcPr>
            <w:tcW w:w="1170" w:type="dxa"/>
            <w:tcBorders>
              <w:top w:val="nil"/>
              <w:left w:val="nil"/>
              <w:bottom w:val="single" w:sz="4" w:space="0" w:color="auto"/>
              <w:right w:val="single" w:sz="4" w:space="0" w:color="auto"/>
            </w:tcBorders>
            <w:shd w:val="clear" w:color="auto" w:fill="auto"/>
            <w:noWrap/>
            <w:vAlign w:val="bottom"/>
            <w:hideMark/>
          </w:tcPr>
          <w:p w14:paraId="460A42D3" w14:textId="77777777" w:rsidR="00B41322" w:rsidRPr="00AF6D61" w:rsidRDefault="00B41322" w:rsidP="00104A21">
            <w:pPr>
              <w:jc w:val="right"/>
              <w:rPr>
                <w:b/>
                <w:bCs/>
                <w:lang w:eastAsia="en-CA"/>
              </w:rPr>
            </w:pPr>
            <w:r w:rsidRPr="00AF6D61">
              <w:rPr>
                <w:b/>
                <w:bCs/>
              </w:rPr>
              <w:t>2.03</w:t>
            </w:r>
          </w:p>
        </w:tc>
        <w:tc>
          <w:tcPr>
            <w:tcW w:w="1170" w:type="dxa"/>
            <w:tcBorders>
              <w:top w:val="nil"/>
              <w:left w:val="nil"/>
              <w:bottom w:val="single" w:sz="4" w:space="0" w:color="auto"/>
              <w:right w:val="single" w:sz="4" w:space="0" w:color="auto"/>
            </w:tcBorders>
            <w:shd w:val="clear" w:color="auto" w:fill="auto"/>
            <w:noWrap/>
            <w:vAlign w:val="bottom"/>
            <w:hideMark/>
          </w:tcPr>
          <w:p w14:paraId="12B27724" w14:textId="77777777" w:rsidR="00B41322" w:rsidRPr="00AF6D61" w:rsidRDefault="00B41322" w:rsidP="00104A21">
            <w:pPr>
              <w:jc w:val="right"/>
              <w:rPr>
                <w:b/>
                <w:bCs/>
                <w:lang w:eastAsia="en-CA"/>
              </w:rPr>
            </w:pPr>
            <w:r w:rsidRPr="00AF6D61">
              <w:rPr>
                <w:b/>
                <w:bCs/>
              </w:rPr>
              <w:t>1.38</w:t>
            </w:r>
          </w:p>
        </w:tc>
        <w:tc>
          <w:tcPr>
            <w:tcW w:w="1170" w:type="dxa"/>
            <w:tcBorders>
              <w:top w:val="nil"/>
              <w:left w:val="nil"/>
              <w:bottom w:val="single" w:sz="4" w:space="0" w:color="auto"/>
              <w:right w:val="single" w:sz="4" w:space="0" w:color="auto"/>
            </w:tcBorders>
            <w:shd w:val="clear" w:color="auto" w:fill="auto"/>
            <w:noWrap/>
            <w:vAlign w:val="bottom"/>
            <w:hideMark/>
          </w:tcPr>
          <w:p w14:paraId="6391556D" w14:textId="77777777" w:rsidR="00B41322" w:rsidRPr="00AF6D61" w:rsidRDefault="00B41322" w:rsidP="00104A21">
            <w:pPr>
              <w:jc w:val="right"/>
              <w:rPr>
                <w:b/>
                <w:bCs/>
                <w:lang w:eastAsia="en-CA"/>
              </w:rPr>
            </w:pPr>
            <w:r w:rsidRPr="00AF6D61">
              <w:rPr>
                <w:b/>
                <w:bCs/>
              </w:rPr>
              <w:t>1.81</w:t>
            </w:r>
          </w:p>
        </w:tc>
        <w:tc>
          <w:tcPr>
            <w:tcW w:w="1170" w:type="dxa"/>
            <w:tcBorders>
              <w:top w:val="nil"/>
              <w:left w:val="nil"/>
              <w:bottom w:val="single" w:sz="4" w:space="0" w:color="auto"/>
              <w:right w:val="single" w:sz="4" w:space="0" w:color="auto"/>
            </w:tcBorders>
          </w:tcPr>
          <w:p w14:paraId="59871D06" w14:textId="77777777" w:rsidR="00B41322" w:rsidRPr="00AF6D61" w:rsidRDefault="00B41322" w:rsidP="00104A21">
            <w:pPr>
              <w:jc w:val="right"/>
              <w:rPr>
                <w:b/>
                <w:bCs/>
                <w:lang w:eastAsia="en-CA"/>
              </w:rPr>
            </w:pPr>
            <w:r w:rsidRPr="00AF6D61">
              <w:rPr>
                <w:b/>
                <w:bCs/>
                <w:lang w:eastAsia="en-CA"/>
              </w:rPr>
              <w:t>8.00</w:t>
            </w:r>
          </w:p>
        </w:tc>
      </w:tr>
    </w:tbl>
    <w:p w14:paraId="29C8A272" w14:textId="77777777" w:rsidR="00B41322" w:rsidRPr="00AF6D61" w:rsidRDefault="00B41322" w:rsidP="00B41322">
      <w:pPr>
        <w:rPr>
          <w:b/>
        </w:rPr>
      </w:pPr>
    </w:p>
    <w:p w14:paraId="110CAFDB" w14:textId="2184EAAF" w:rsidR="00B41322" w:rsidRPr="00AF6D61" w:rsidRDefault="00B41322" w:rsidP="00B41322">
      <w:pPr>
        <w:keepNext/>
        <w:keepLines/>
        <w:rPr>
          <w:i/>
        </w:rPr>
      </w:pPr>
      <w:r w:rsidRPr="00AF6D61">
        <w:rPr>
          <w:i/>
        </w:rPr>
        <w:t>Country programme implementation report</w:t>
      </w:r>
    </w:p>
    <w:p w14:paraId="2EC32021" w14:textId="77777777" w:rsidR="00B41322" w:rsidRPr="00AF6D61" w:rsidRDefault="00B41322" w:rsidP="00B41322">
      <w:pPr>
        <w:keepNext/>
        <w:keepLines/>
      </w:pPr>
    </w:p>
    <w:p w14:paraId="0EB454FA" w14:textId="77777777" w:rsidR="00B41322" w:rsidRPr="00AF6D61" w:rsidRDefault="00B41322" w:rsidP="00C61417">
      <w:pPr>
        <w:pStyle w:val="Heading1"/>
        <w:rPr>
          <w:i/>
        </w:rPr>
      </w:pPr>
      <w:r w:rsidRPr="00AF6D61">
        <w:t xml:space="preserve">The Government of Mauritius reported HCFC sector consumption data under the 2022 country programme implementation report that is consistent with the data reported under Article 7 of the Montreal Protocol. </w:t>
      </w:r>
    </w:p>
    <w:p w14:paraId="372CBD22" w14:textId="77777777" w:rsidR="00B41322" w:rsidRPr="00AF6D61" w:rsidRDefault="00B41322" w:rsidP="00B41322">
      <w:pPr>
        <w:keepNext/>
        <w:rPr>
          <w:b/>
          <w:bCs/>
        </w:rPr>
      </w:pPr>
      <w:r w:rsidRPr="00AF6D61">
        <w:rPr>
          <w:b/>
          <w:bCs/>
        </w:rPr>
        <w:lastRenderedPageBreak/>
        <w:t>Project description</w:t>
      </w:r>
    </w:p>
    <w:p w14:paraId="4A6091AD" w14:textId="77777777" w:rsidR="00B41322" w:rsidRPr="00AF6D61" w:rsidRDefault="00B41322" w:rsidP="00B41322">
      <w:pPr>
        <w:keepNext/>
      </w:pPr>
    </w:p>
    <w:p w14:paraId="75C168E5" w14:textId="77777777" w:rsidR="00B41322" w:rsidRPr="00AF6D61" w:rsidRDefault="00B41322" w:rsidP="00C61417">
      <w:pPr>
        <w:pStyle w:val="Heading1"/>
      </w:pPr>
      <w:r w:rsidRPr="00AF6D61">
        <w:t xml:space="preserve">Mauritius has been making efforts to enhance energy efficiency while sustaining the phase-out of HCFCs and preparing for the phase-down of HFCs in refrigeration and air-conditioning (RAC) equipment. The country ratified the Kigali Amendment on 1 October 2019. </w:t>
      </w:r>
    </w:p>
    <w:p w14:paraId="35AE6164" w14:textId="77777777" w:rsidR="007144A9" w:rsidRPr="00AF6D61" w:rsidRDefault="00B41322" w:rsidP="00C61417">
      <w:pPr>
        <w:pStyle w:val="Heading1"/>
      </w:pPr>
      <w:r w:rsidRPr="00AF6D61">
        <w:t xml:space="preserve">This project proposal is being submitted specifically for activities listed in subparagraphs (iii) and (iv) of decision 89/6(b). The project is designed to develop and adopt </w:t>
      </w:r>
      <w:bookmarkStart w:id="0" w:name="_Hlk150627353"/>
      <w:r w:rsidRPr="00AF6D61">
        <w:t>minimum energy performance standards</w:t>
      </w:r>
      <w:bookmarkEnd w:id="0"/>
      <w:r w:rsidRPr="00AF6D61">
        <w:t xml:space="preserve"> (MEPS) for all air-conditioning appliances in line with existing ISO standards for creating an overall enabling environment for implementation of MEPS and labelling and developing guidelines for the green procurement of RAC equipment. </w:t>
      </w:r>
    </w:p>
    <w:p w14:paraId="17E20B3C" w14:textId="622B2539" w:rsidR="00B41322" w:rsidRPr="00AF6D61" w:rsidRDefault="00B41322" w:rsidP="00C61417">
      <w:pPr>
        <w:pStyle w:val="Heading1"/>
      </w:pPr>
      <w:r w:rsidRPr="00AF6D61">
        <w:t xml:space="preserve">The </w:t>
      </w:r>
      <w:r w:rsidR="008F1D24" w:rsidRPr="00AF6D61">
        <w:t xml:space="preserve">funding </w:t>
      </w:r>
      <w:r w:rsidRPr="00AF6D61">
        <w:t xml:space="preserve">requested for the different components is </w:t>
      </w:r>
      <w:r w:rsidR="0012641C" w:rsidRPr="00AF6D61">
        <w:t>presented</w:t>
      </w:r>
      <w:r w:rsidRPr="00AF6D61">
        <w:t xml:space="preserve"> in table</w:t>
      </w:r>
      <w:r w:rsidR="002F27E0" w:rsidRPr="00AF6D61">
        <w:t> </w:t>
      </w:r>
      <w:r w:rsidRPr="00AF6D61">
        <w:t>2</w:t>
      </w:r>
      <w:r w:rsidR="008F1D24" w:rsidRPr="00AF6D61">
        <w:t>.</w:t>
      </w:r>
    </w:p>
    <w:p w14:paraId="55D5C1F4" w14:textId="37229DFB" w:rsidR="00B41322" w:rsidRPr="00AF6D61" w:rsidRDefault="00B41322" w:rsidP="00B41322">
      <w:pPr>
        <w:rPr>
          <w:b/>
          <w:bCs/>
        </w:rPr>
      </w:pPr>
      <w:r w:rsidRPr="00AF6D61">
        <w:rPr>
          <w:b/>
          <w:bCs/>
        </w:rPr>
        <w:t>Table</w:t>
      </w:r>
      <w:r w:rsidR="00C61417" w:rsidRPr="00AF6D61">
        <w:rPr>
          <w:b/>
          <w:bCs/>
        </w:rPr>
        <w:t> </w:t>
      </w:r>
      <w:r w:rsidRPr="00AF6D61">
        <w:rPr>
          <w:b/>
          <w:bCs/>
        </w:rPr>
        <w:t>2</w:t>
      </w:r>
      <w:r w:rsidR="00C61417" w:rsidRPr="00AF6D61">
        <w:rPr>
          <w:b/>
          <w:bCs/>
        </w:rPr>
        <w:t>.</w:t>
      </w:r>
      <w:r w:rsidRPr="00AF6D61">
        <w:rPr>
          <w:b/>
          <w:bCs/>
        </w:rPr>
        <w:t xml:space="preserve"> Requested funding for activities to maintain energy efficiency </w:t>
      </w:r>
      <w:r w:rsidR="00A036AD" w:rsidRPr="00AF6D61">
        <w:rPr>
          <w:b/>
          <w:bCs/>
        </w:rPr>
        <w:t>in</w:t>
      </w:r>
      <w:r w:rsidRPr="00AF6D61">
        <w:rPr>
          <w:b/>
          <w:bCs/>
        </w:rPr>
        <w:t xml:space="preserve"> the servicing sector for </w:t>
      </w:r>
      <w:proofErr w:type="gramStart"/>
      <w:r w:rsidRPr="00AF6D61">
        <w:rPr>
          <w:b/>
          <w:bCs/>
        </w:rPr>
        <w:t>Mauritius</w:t>
      </w:r>
      <w:proofErr w:type="gramEnd"/>
    </w:p>
    <w:tbl>
      <w:tblPr>
        <w:tblStyle w:val="TableGrid"/>
        <w:tblW w:w="5053" w:type="pct"/>
        <w:tblInd w:w="-5" w:type="dxa"/>
        <w:tblLook w:val="04A0" w:firstRow="1" w:lastRow="0" w:firstColumn="1" w:lastColumn="0" w:noHBand="0" w:noVBand="1"/>
      </w:tblPr>
      <w:tblGrid>
        <w:gridCol w:w="2340"/>
        <w:gridCol w:w="5669"/>
        <w:gridCol w:w="1440"/>
      </w:tblGrid>
      <w:tr w:rsidR="00AF6D61" w:rsidRPr="00AF6D61" w14:paraId="05BBECEF" w14:textId="77777777" w:rsidTr="00104A21">
        <w:tc>
          <w:tcPr>
            <w:tcW w:w="2340" w:type="dxa"/>
          </w:tcPr>
          <w:p w14:paraId="047EA096" w14:textId="77777777" w:rsidR="00B41322" w:rsidRPr="00AF6D61" w:rsidRDefault="00B41322" w:rsidP="00104A21">
            <w:pPr>
              <w:spacing w:after="60"/>
              <w:contextualSpacing/>
              <w:jc w:val="left"/>
              <w:rPr>
                <w:b/>
                <w:sz w:val="20"/>
                <w:szCs w:val="20"/>
              </w:rPr>
            </w:pPr>
            <w:r w:rsidRPr="00AF6D61">
              <w:rPr>
                <w:b/>
                <w:sz w:val="20"/>
                <w:szCs w:val="20"/>
              </w:rPr>
              <w:t>Activity</w:t>
            </w:r>
          </w:p>
        </w:tc>
        <w:tc>
          <w:tcPr>
            <w:tcW w:w="5669" w:type="dxa"/>
          </w:tcPr>
          <w:p w14:paraId="08E34009" w14:textId="77777777" w:rsidR="00B41322" w:rsidRPr="00AF6D61" w:rsidRDefault="00B41322" w:rsidP="00104A21">
            <w:pPr>
              <w:spacing w:after="60"/>
              <w:contextualSpacing/>
              <w:jc w:val="center"/>
              <w:rPr>
                <w:b/>
                <w:sz w:val="20"/>
                <w:szCs w:val="20"/>
              </w:rPr>
            </w:pPr>
            <w:r w:rsidRPr="00AF6D61">
              <w:rPr>
                <w:b/>
                <w:sz w:val="20"/>
                <w:szCs w:val="20"/>
              </w:rPr>
              <w:t>Sub-activity description</w:t>
            </w:r>
          </w:p>
        </w:tc>
        <w:tc>
          <w:tcPr>
            <w:tcW w:w="1440" w:type="dxa"/>
          </w:tcPr>
          <w:p w14:paraId="111C4CD3" w14:textId="77777777" w:rsidR="00B41322" w:rsidRPr="00AF6D61" w:rsidRDefault="00B41322" w:rsidP="00104A21">
            <w:pPr>
              <w:spacing w:after="60"/>
              <w:contextualSpacing/>
              <w:jc w:val="center"/>
              <w:rPr>
                <w:b/>
                <w:sz w:val="20"/>
                <w:szCs w:val="20"/>
              </w:rPr>
            </w:pPr>
            <w:r w:rsidRPr="00AF6D61">
              <w:rPr>
                <w:b/>
                <w:sz w:val="20"/>
                <w:szCs w:val="20"/>
              </w:rPr>
              <w:t>Budget (US $)</w:t>
            </w:r>
          </w:p>
        </w:tc>
      </w:tr>
      <w:tr w:rsidR="00AF6D61" w:rsidRPr="00AF6D61" w14:paraId="6E2388BC" w14:textId="77777777" w:rsidTr="00104A21">
        <w:tc>
          <w:tcPr>
            <w:tcW w:w="2340" w:type="dxa"/>
            <w:vMerge w:val="restart"/>
            <w:vAlign w:val="center"/>
          </w:tcPr>
          <w:p w14:paraId="157D3BBB" w14:textId="77777777" w:rsidR="00B41322" w:rsidRPr="00AF6D61" w:rsidRDefault="00B41322" w:rsidP="00104A21">
            <w:pPr>
              <w:spacing w:after="60"/>
              <w:contextualSpacing/>
              <w:jc w:val="left"/>
              <w:rPr>
                <w:bCs/>
                <w:sz w:val="20"/>
                <w:szCs w:val="20"/>
              </w:rPr>
            </w:pPr>
            <w:r w:rsidRPr="00AF6D61">
              <w:rPr>
                <w:bCs/>
                <w:sz w:val="20"/>
                <w:szCs w:val="20"/>
              </w:rPr>
              <w:t>Development and adoption of and training on MEPS for the air</w:t>
            </w:r>
            <w:r w:rsidRPr="00AF6D61">
              <w:rPr>
                <w:bCs/>
                <w:sz w:val="20"/>
                <w:szCs w:val="20"/>
              </w:rPr>
              <w:noBreakHyphen/>
              <w:t>conditioning sector</w:t>
            </w:r>
          </w:p>
        </w:tc>
        <w:tc>
          <w:tcPr>
            <w:tcW w:w="5669" w:type="dxa"/>
            <w:tcBorders>
              <w:left w:val="single" w:sz="4" w:space="0" w:color="FFFFFF" w:themeColor="background1"/>
            </w:tcBorders>
          </w:tcPr>
          <w:p w14:paraId="0069438A" w14:textId="5C5CFBCF" w:rsidR="00B41322" w:rsidRPr="00AF6D61" w:rsidDel="00E44E67" w:rsidRDefault="00B41322" w:rsidP="00104A21">
            <w:pPr>
              <w:spacing w:after="60"/>
              <w:contextualSpacing/>
              <w:jc w:val="left"/>
              <w:rPr>
                <w:sz w:val="20"/>
                <w:szCs w:val="20"/>
              </w:rPr>
            </w:pPr>
            <w:r w:rsidRPr="00AF6D61">
              <w:rPr>
                <w:sz w:val="20"/>
                <w:szCs w:val="20"/>
              </w:rPr>
              <w:t>Development of MEPS and labelling standards for all air</w:t>
            </w:r>
            <w:r w:rsidR="00514321" w:rsidRPr="00AF6D61">
              <w:rPr>
                <w:sz w:val="20"/>
                <w:szCs w:val="20"/>
              </w:rPr>
              <w:noBreakHyphen/>
            </w:r>
            <w:r w:rsidRPr="00AF6D61">
              <w:rPr>
                <w:sz w:val="20"/>
                <w:szCs w:val="20"/>
              </w:rPr>
              <w:t>conditioning equipment by the Energy Efficiency Management Office and the Mauritius Standards Bureau (MSB) with support from technical experts</w:t>
            </w:r>
          </w:p>
        </w:tc>
        <w:tc>
          <w:tcPr>
            <w:tcW w:w="1440" w:type="dxa"/>
          </w:tcPr>
          <w:p w14:paraId="6150A700" w14:textId="77777777" w:rsidR="00B41322" w:rsidRPr="00AF6D61" w:rsidRDefault="00B41322" w:rsidP="00104A21">
            <w:pPr>
              <w:spacing w:after="60"/>
              <w:contextualSpacing/>
              <w:jc w:val="right"/>
              <w:rPr>
                <w:sz w:val="20"/>
                <w:szCs w:val="20"/>
              </w:rPr>
            </w:pPr>
            <w:r w:rsidRPr="00AF6D61">
              <w:rPr>
                <w:sz w:val="20"/>
                <w:szCs w:val="20"/>
              </w:rPr>
              <w:t>30,000</w:t>
            </w:r>
          </w:p>
        </w:tc>
      </w:tr>
      <w:tr w:rsidR="00AF6D61" w:rsidRPr="00AF6D61" w14:paraId="329AFD20" w14:textId="77777777" w:rsidTr="00104A21">
        <w:trPr>
          <w:trHeight w:val="470"/>
        </w:trPr>
        <w:tc>
          <w:tcPr>
            <w:tcW w:w="2340" w:type="dxa"/>
            <w:vMerge/>
            <w:vAlign w:val="center"/>
          </w:tcPr>
          <w:p w14:paraId="64418570" w14:textId="77777777" w:rsidR="00B41322" w:rsidRPr="00AF6D61" w:rsidRDefault="00B41322" w:rsidP="00104A21">
            <w:pPr>
              <w:spacing w:after="60"/>
              <w:contextualSpacing/>
              <w:jc w:val="left"/>
              <w:rPr>
                <w:bCs/>
                <w:sz w:val="20"/>
                <w:szCs w:val="20"/>
              </w:rPr>
            </w:pPr>
          </w:p>
        </w:tc>
        <w:tc>
          <w:tcPr>
            <w:tcW w:w="5669" w:type="dxa"/>
            <w:tcBorders>
              <w:left w:val="single" w:sz="4" w:space="0" w:color="FFFFFF" w:themeColor="background1"/>
            </w:tcBorders>
          </w:tcPr>
          <w:p w14:paraId="40A8FE51" w14:textId="77777777" w:rsidR="00B41322" w:rsidRPr="00AF6D61" w:rsidRDefault="00B41322" w:rsidP="00104A21">
            <w:pPr>
              <w:spacing w:after="60"/>
              <w:contextualSpacing/>
              <w:jc w:val="left"/>
              <w:rPr>
                <w:sz w:val="20"/>
                <w:szCs w:val="20"/>
              </w:rPr>
            </w:pPr>
            <w:r w:rsidRPr="00AF6D61">
              <w:rPr>
                <w:sz w:val="20"/>
                <w:szCs w:val="20"/>
              </w:rPr>
              <w:t>Training of local technical experts on the development of MEPS to suit local conditions and monitoring implementation of MEPS as well as future updates of MEPS</w:t>
            </w:r>
          </w:p>
        </w:tc>
        <w:tc>
          <w:tcPr>
            <w:tcW w:w="1440" w:type="dxa"/>
          </w:tcPr>
          <w:p w14:paraId="2E314118" w14:textId="77777777" w:rsidR="00B41322" w:rsidRPr="00AF6D61" w:rsidRDefault="00B41322" w:rsidP="00104A21">
            <w:pPr>
              <w:spacing w:after="60"/>
              <w:contextualSpacing/>
              <w:jc w:val="right"/>
              <w:rPr>
                <w:sz w:val="20"/>
                <w:szCs w:val="20"/>
              </w:rPr>
            </w:pPr>
            <w:r w:rsidRPr="00AF6D61">
              <w:rPr>
                <w:sz w:val="20"/>
                <w:szCs w:val="20"/>
              </w:rPr>
              <w:t>25,000</w:t>
            </w:r>
          </w:p>
        </w:tc>
      </w:tr>
      <w:tr w:rsidR="00AF6D61" w:rsidRPr="00AF6D61" w14:paraId="1702769F" w14:textId="77777777" w:rsidTr="00104A21">
        <w:trPr>
          <w:trHeight w:val="251"/>
        </w:trPr>
        <w:tc>
          <w:tcPr>
            <w:tcW w:w="2340" w:type="dxa"/>
            <w:vMerge/>
            <w:vAlign w:val="center"/>
          </w:tcPr>
          <w:p w14:paraId="7EED926F" w14:textId="77777777" w:rsidR="00B41322" w:rsidRPr="00AF6D61" w:rsidRDefault="00B41322" w:rsidP="00104A21">
            <w:pPr>
              <w:spacing w:after="60"/>
              <w:contextualSpacing/>
              <w:jc w:val="left"/>
              <w:rPr>
                <w:bCs/>
                <w:sz w:val="20"/>
                <w:szCs w:val="20"/>
              </w:rPr>
            </w:pPr>
          </w:p>
        </w:tc>
        <w:tc>
          <w:tcPr>
            <w:tcW w:w="5669" w:type="dxa"/>
            <w:tcBorders>
              <w:left w:val="single" w:sz="4" w:space="0" w:color="FFFFFF" w:themeColor="background1"/>
            </w:tcBorders>
          </w:tcPr>
          <w:p w14:paraId="7B17960B" w14:textId="77777777" w:rsidR="00B41322" w:rsidRPr="00AF6D61" w:rsidRDefault="00B41322" w:rsidP="00104A21">
            <w:pPr>
              <w:spacing w:after="60"/>
              <w:contextualSpacing/>
              <w:jc w:val="left"/>
              <w:rPr>
                <w:sz w:val="20"/>
                <w:szCs w:val="20"/>
              </w:rPr>
            </w:pPr>
            <w:r w:rsidRPr="00AF6D61">
              <w:rPr>
                <w:sz w:val="20"/>
                <w:szCs w:val="20"/>
              </w:rPr>
              <w:t>Workshops and consultations for finalising and approval of MEPS</w:t>
            </w:r>
          </w:p>
        </w:tc>
        <w:tc>
          <w:tcPr>
            <w:tcW w:w="1440" w:type="dxa"/>
          </w:tcPr>
          <w:p w14:paraId="52E42F96" w14:textId="77777777" w:rsidR="00B41322" w:rsidRPr="00AF6D61" w:rsidRDefault="00B41322" w:rsidP="00104A21">
            <w:pPr>
              <w:spacing w:after="60"/>
              <w:contextualSpacing/>
              <w:jc w:val="right"/>
              <w:rPr>
                <w:sz w:val="20"/>
                <w:szCs w:val="20"/>
              </w:rPr>
            </w:pPr>
            <w:r w:rsidRPr="00AF6D61">
              <w:rPr>
                <w:sz w:val="20"/>
                <w:szCs w:val="20"/>
              </w:rPr>
              <w:t>25,000</w:t>
            </w:r>
          </w:p>
        </w:tc>
      </w:tr>
      <w:tr w:rsidR="00AF6D61" w:rsidRPr="00AF6D61" w14:paraId="71D2919F" w14:textId="77777777" w:rsidTr="00104A21">
        <w:tc>
          <w:tcPr>
            <w:tcW w:w="8009" w:type="dxa"/>
            <w:gridSpan w:val="2"/>
            <w:tcBorders>
              <w:left w:val="single" w:sz="4" w:space="0" w:color="auto"/>
            </w:tcBorders>
          </w:tcPr>
          <w:p w14:paraId="548D5F2B" w14:textId="77777777" w:rsidR="00B41322" w:rsidRPr="00AF6D61" w:rsidRDefault="00B41322" w:rsidP="00104A21">
            <w:pPr>
              <w:spacing w:after="60"/>
              <w:contextualSpacing/>
              <w:jc w:val="right"/>
              <w:rPr>
                <w:bCs/>
                <w:sz w:val="20"/>
                <w:szCs w:val="20"/>
              </w:rPr>
            </w:pPr>
            <w:r w:rsidRPr="00AF6D61">
              <w:rPr>
                <w:b/>
                <w:sz w:val="20"/>
                <w:szCs w:val="20"/>
              </w:rPr>
              <w:t>Activity total</w:t>
            </w:r>
          </w:p>
        </w:tc>
        <w:tc>
          <w:tcPr>
            <w:tcW w:w="1440" w:type="dxa"/>
          </w:tcPr>
          <w:p w14:paraId="4E88D14F" w14:textId="77777777" w:rsidR="00B41322" w:rsidRPr="00AF6D61" w:rsidRDefault="00B41322" w:rsidP="00104A21">
            <w:pPr>
              <w:spacing w:after="60"/>
              <w:contextualSpacing/>
              <w:jc w:val="right"/>
              <w:rPr>
                <w:sz w:val="20"/>
                <w:szCs w:val="20"/>
              </w:rPr>
            </w:pPr>
            <w:r w:rsidRPr="00AF6D61">
              <w:rPr>
                <w:b/>
                <w:bCs/>
                <w:sz w:val="20"/>
                <w:szCs w:val="20"/>
              </w:rPr>
              <w:t>80,000</w:t>
            </w:r>
          </w:p>
        </w:tc>
      </w:tr>
      <w:tr w:rsidR="00AF6D61" w:rsidRPr="00AF6D61" w14:paraId="014A18BC" w14:textId="77777777" w:rsidTr="00104A21">
        <w:trPr>
          <w:trHeight w:val="710"/>
        </w:trPr>
        <w:tc>
          <w:tcPr>
            <w:tcW w:w="2340" w:type="dxa"/>
            <w:tcBorders>
              <w:left w:val="single" w:sz="4" w:space="0" w:color="auto"/>
            </w:tcBorders>
          </w:tcPr>
          <w:p w14:paraId="36297D5E" w14:textId="77777777" w:rsidR="00B41322" w:rsidRPr="00AF6D61" w:rsidRDefault="00B41322" w:rsidP="00104A21">
            <w:pPr>
              <w:spacing w:after="60"/>
              <w:contextualSpacing/>
              <w:jc w:val="left"/>
              <w:rPr>
                <w:b/>
                <w:sz w:val="20"/>
                <w:szCs w:val="20"/>
              </w:rPr>
            </w:pPr>
            <w:r w:rsidRPr="00AF6D61">
              <w:rPr>
                <w:sz w:val="20"/>
                <w:szCs w:val="20"/>
              </w:rPr>
              <w:t xml:space="preserve">Development and implementation of a monitoring, </w:t>
            </w:r>
            <w:proofErr w:type="gramStart"/>
            <w:r w:rsidRPr="00AF6D61">
              <w:rPr>
                <w:sz w:val="20"/>
                <w:szCs w:val="20"/>
              </w:rPr>
              <w:t>reporting</w:t>
            </w:r>
            <w:proofErr w:type="gramEnd"/>
            <w:r w:rsidRPr="00AF6D61">
              <w:rPr>
                <w:sz w:val="20"/>
                <w:szCs w:val="20"/>
              </w:rPr>
              <w:t xml:space="preserve"> and verification system</w:t>
            </w:r>
          </w:p>
        </w:tc>
        <w:tc>
          <w:tcPr>
            <w:tcW w:w="5669" w:type="dxa"/>
            <w:tcBorders>
              <w:left w:val="single" w:sz="4" w:space="0" w:color="FFFFFF" w:themeColor="background1"/>
            </w:tcBorders>
          </w:tcPr>
          <w:p w14:paraId="70BB5BAF" w14:textId="77777777" w:rsidR="00B41322" w:rsidRPr="00AF6D61" w:rsidRDefault="00B41322" w:rsidP="00104A21">
            <w:pPr>
              <w:spacing w:after="60"/>
              <w:contextualSpacing/>
              <w:jc w:val="left"/>
              <w:rPr>
                <w:bCs/>
                <w:sz w:val="20"/>
                <w:szCs w:val="20"/>
              </w:rPr>
            </w:pPr>
            <w:r w:rsidRPr="00AF6D61">
              <w:rPr>
                <w:bCs/>
                <w:sz w:val="20"/>
                <w:szCs w:val="20"/>
              </w:rPr>
              <w:t xml:space="preserve">Development of a structured database for monitoring and verification of </w:t>
            </w:r>
            <w:r w:rsidRPr="00AF6D61">
              <w:rPr>
                <w:bCs/>
                <w:i/>
                <w:iCs/>
                <w:sz w:val="20"/>
                <w:szCs w:val="20"/>
              </w:rPr>
              <w:t>inter alia</w:t>
            </w:r>
            <w:r w:rsidRPr="00AF6D61">
              <w:rPr>
                <w:bCs/>
                <w:sz w:val="20"/>
                <w:szCs w:val="20"/>
              </w:rPr>
              <w:t xml:space="preserve"> capacity, refrigerant type, and energy efficiency levels of RAC equipment </w:t>
            </w:r>
          </w:p>
        </w:tc>
        <w:tc>
          <w:tcPr>
            <w:tcW w:w="1440" w:type="dxa"/>
          </w:tcPr>
          <w:p w14:paraId="5EB92EED" w14:textId="77777777" w:rsidR="00B41322" w:rsidRPr="00AF6D61" w:rsidRDefault="00B41322" w:rsidP="00104A21">
            <w:pPr>
              <w:spacing w:after="60"/>
              <w:contextualSpacing/>
              <w:jc w:val="right"/>
              <w:rPr>
                <w:sz w:val="20"/>
                <w:szCs w:val="20"/>
              </w:rPr>
            </w:pPr>
            <w:r w:rsidRPr="00AF6D61">
              <w:rPr>
                <w:sz w:val="20"/>
                <w:szCs w:val="20"/>
              </w:rPr>
              <w:t>20,000</w:t>
            </w:r>
          </w:p>
        </w:tc>
      </w:tr>
      <w:tr w:rsidR="00AF6D61" w:rsidRPr="00AF6D61" w14:paraId="3E1737C4" w14:textId="77777777" w:rsidTr="00104A21">
        <w:tc>
          <w:tcPr>
            <w:tcW w:w="8009" w:type="dxa"/>
            <w:gridSpan w:val="2"/>
            <w:tcBorders>
              <w:left w:val="single" w:sz="4" w:space="0" w:color="auto"/>
            </w:tcBorders>
          </w:tcPr>
          <w:p w14:paraId="12A3A796" w14:textId="77777777" w:rsidR="00B41322" w:rsidRPr="00AF6D61" w:rsidRDefault="00B41322" w:rsidP="00104A21">
            <w:pPr>
              <w:spacing w:after="60"/>
              <w:contextualSpacing/>
              <w:jc w:val="right"/>
              <w:rPr>
                <w:bCs/>
                <w:sz w:val="20"/>
                <w:szCs w:val="20"/>
              </w:rPr>
            </w:pPr>
            <w:r w:rsidRPr="00AF6D61">
              <w:rPr>
                <w:b/>
                <w:sz w:val="20"/>
                <w:szCs w:val="20"/>
              </w:rPr>
              <w:t>Activity total</w:t>
            </w:r>
          </w:p>
        </w:tc>
        <w:tc>
          <w:tcPr>
            <w:tcW w:w="1440" w:type="dxa"/>
          </w:tcPr>
          <w:p w14:paraId="2B60DD51" w14:textId="77777777" w:rsidR="00B41322" w:rsidRPr="00AF6D61" w:rsidRDefault="00B41322" w:rsidP="00104A21">
            <w:pPr>
              <w:spacing w:after="60"/>
              <w:contextualSpacing/>
              <w:jc w:val="right"/>
              <w:rPr>
                <w:sz w:val="20"/>
                <w:szCs w:val="20"/>
              </w:rPr>
            </w:pPr>
            <w:r w:rsidRPr="00AF6D61">
              <w:rPr>
                <w:b/>
                <w:bCs/>
                <w:sz w:val="20"/>
                <w:szCs w:val="20"/>
              </w:rPr>
              <w:t>20,000</w:t>
            </w:r>
          </w:p>
        </w:tc>
      </w:tr>
      <w:tr w:rsidR="00AF6D61" w:rsidRPr="00AF6D61" w14:paraId="2DAA7342" w14:textId="77777777" w:rsidTr="00104A21">
        <w:tc>
          <w:tcPr>
            <w:tcW w:w="2340" w:type="dxa"/>
            <w:tcBorders>
              <w:left w:val="single" w:sz="4" w:space="0" w:color="auto"/>
            </w:tcBorders>
          </w:tcPr>
          <w:p w14:paraId="1BC33967" w14:textId="77777777" w:rsidR="00B41322" w:rsidRPr="00AF6D61" w:rsidRDefault="00B41322" w:rsidP="00104A21">
            <w:pPr>
              <w:spacing w:after="60"/>
              <w:contextualSpacing/>
              <w:jc w:val="left"/>
              <w:rPr>
                <w:sz w:val="20"/>
                <w:szCs w:val="20"/>
              </w:rPr>
            </w:pPr>
            <w:r w:rsidRPr="00AF6D61">
              <w:rPr>
                <w:sz w:val="20"/>
                <w:szCs w:val="20"/>
              </w:rPr>
              <w:t>Development of green procurement guidelines for RAC equipment</w:t>
            </w:r>
          </w:p>
        </w:tc>
        <w:tc>
          <w:tcPr>
            <w:tcW w:w="5669" w:type="dxa"/>
            <w:tcBorders>
              <w:left w:val="single" w:sz="4" w:space="0" w:color="FFFFFF" w:themeColor="background1"/>
            </w:tcBorders>
          </w:tcPr>
          <w:p w14:paraId="2B7DE276" w14:textId="02F95BC6" w:rsidR="00B41322" w:rsidRPr="00AF6D61" w:rsidRDefault="00A467B6" w:rsidP="00104A21">
            <w:pPr>
              <w:spacing w:after="60"/>
              <w:contextualSpacing/>
              <w:jc w:val="left"/>
              <w:rPr>
                <w:bCs/>
                <w:sz w:val="20"/>
                <w:szCs w:val="20"/>
              </w:rPr>
            </w:pPr>
            <w:r w:rsidRPr="00AF6D61">
              <w:rPr>
                <w:bCs/>
                <w:sz w:val="20"/>
                <w:szCs w:val="20"/>
              </w:rPr>
              <w:t>Development of a green procurement module for the procurement of RAC equipment and workshop for 30 respondents on green procurement procedures</w:t>
            </w:r>
          </w:p>
        </w:tc>
        <w:tc>
          <w:tcPr>
            <w:tcW w:w="1440" w:type="dxa"/>
          </w:tcPr>
          <w:p w14:paraId="17658BA2" w14:textId="77777777" w:rsidR="00B41322" w:rsidRPr="00AF6D61" w:rsidRDefault="00B41322" w:rsidP="00104A21">
            <w:pPr>
              <w:spacing w:after="60"/>
              <w:contextualSpacing/>
              <w:jc w:val="right"/>
              <w:rPr>
                <w:sz w:val="20"/>
                <w:szCs w:val="20"/>
              </w:rPr>
            </w:pPr>
            <w:r w:rsidRPr="00AF6D61">
              <w:rPr>
                <w:sz w:val="20"/>
                <w:szCs w:val="20"/>
              </w:rPr>
              <w:t>20,000</w:t>
            </w:r>
          </w:p>
        </w:tc>
      </w:tr>
      <w:tr w:rsidR="00AF6D61" w:rsidRPr="00AF6D61" w14:paraId="4E61D9D1" w14:textId="77777777" w:rsidTr="00104A21">
        <w:tc>
          <w:tcPr>
            <w:tcW w:w="8009" w:type="dxa"/>
            <w:gridSpan w:val="2"/>
            <w:tcBorders>
              <w:left w:val="single" w:sz="4" w:space="0" w:color="auto"/>
            </w:tcBorders>
          </w:tcPr>
          <w:p w14:paraId="7F1487A9" w14:textId="77777777" w:rsidR="00B41322" w:rsidRPr="00AF6D61" w:rsidRDefault="00B41322" w:rsidP="00104A21">
            <w:pPr>
              <w:spacing w:after="60"/>
              <w:contextualSpacing/>
              <w:jc w:val="right"/>
              <w:rPr>
                <w:bCs/>
                <w:sz w:val="20"/>
                <w:szCs w:val="20"/>
              </w:rPr>
            </w:pPr>
            <w:r w:rsidRPr="00AF6D61">
              <w:rPr>
                <w:b/>
                <w:sz w:val="20"/>
                <w:szCs w:val="20"/>
              </w:rPr>
              <w:t>Activity total</w:t>
            </w:r>
          </w:p>
        </w:tc>
        <w:tc>
          <w:tcPr>
            <w:tcW w:w="1440" w:type="dxa"/>
          </w:tcPr>
          <w:p w14:paraId="51A552AF" w14:textId="77777777" w:rsidR="00B41322" w:rsidRPr="00AF6D61" w:rsidRDefault="00B41322" w:rsidP="00104A21">
            <w:pPr>
              <w:spacing w:after="60"/>
              <w:contextualSpacing/>
              <w:jc w:val="right"/>
              <w:rPr>
                <w:sz w:val="20"/>
                <w:szCs w:val="20"/>
              </w:rPr>
            </w:pPr>
            <w:r w:rsidRPr="00AF6D61">
              <w:rPr>
                <w:b/>
                <w:bCs/>
                <w:sz w:val="20"/>
                <w:szCs w:val="20"/>
              </w:rPr>
              <w:t>20,000</w:t>
            </w:r>
          </w:p>
        </w:tc>
      </w:tr>
      <w:tr w:rsidR="00AF6D61" w:rsidRPr="00AF6D61" w14:paraId="2B2054F0" w14:textId="77777777" w:rsidTr="00104A21">
        <w:tc>
          <w:tcPr>
            <w:tcW w:w="8009" w:type="dxa"/>
            <w:gridSpan w:val="2"/>
            <w:tcBorders>
              <w:left w:val="single" w:sz="4" w:space="0" w:color="auto"/>
            </w:tcBorders>
          </w:tcPr>
          <w:p w14:paraId="1AEE0364" w14:textId="77777777" w:rsidR="00B41322" w:rsidRPr="00AF6D61" w:rsidRDefault="00B41322" w:rsidP="00104A21">
            <w:pPr>
              <w:spacing w:after="60"/>
              <w:contextualSpacing/>
              <w:jc w:val="right"/>
              <w:rPr>
                <w:b/>
                <w:sz w:val="20"/>
                <w:szCs w:val="20"/>
              </w:rPr>
            </w:pPr>
            <w:r w:rsidRPr="00AF6D61">
              <w:rPr>
                <w:b/>
                <w:sz w:val="20"/>
                <w:szCs w:val="20"/>
              </w:rPr>
              <w:t>Grand total</w:t>
            </w:r>
          </w:p>
        </w:tc>
        <w:tc>
          <w:tcPr>
            <w:tcW w:w="1440" w:type="dxa"/>
          </w:tcPr>
          <w:p w14:paraId="3804CC59" w14:textId="77777777" w:rsidR="00B41322" w:rsidRPr="00AF6D61" w:rsidRDefault="00B41322" w:rsidP="00104A21">
            <w:pPr>
              <w:spacing w:after="60"/>
              <w:contextualSpacing/>
              <w:jc w:val="right"/>
              <w:rPr>
                <w:b/>
                <w:bCs/>
                <w:sz w:val="20"/>
                <w:szCs w:val="20"/>
              </w:rPr>
            </w:pPr>
            <w:r w:rsidRPr="00AF6D61">
              <w:rPr>
                <w:b/>
                <w:bCs/>
                <w:sz w:val="20"/>
                <w:szCs w:val="20"/>
              </w:rPr>
              <w:t>120,000</w:t>
            </w:r>
          </w:p>
        </w:tc>
      </w:tr>
    </w:tbl>
    <w:p w14:paraId="12675687" w14:textId="77777777" w:rsidR="00B41322" w:rsidRPr="00AF6D61" w:rsidRDefault="00B41322" w:rsidP="00B41322"/>
    <w:p w14:paraId="4375C02F" w14:textId="77777777" w:rsidR="00B41322" w:rsidRPr="00AF6D61" w:rsidRDefault="00B41322" w:rsidP="00B41322">
      <w:pPr>
        <w:pStyle w:val="Heading1"/>
        <w:numPr>
          <w:ilvl w:val="0"/>
          <w:numId w:val="0"/>
        </w:numPr>
        <w:rPr>
          <w:u w:val="single"/>
        </w:rPr>
      </w:pPr>
      <w:r w:rsidRPr="00AF6D61">
        <w:rPr>
          <w:u w:val="single"/>
        </w:rPr>
        <w:t xml:space="preserve">Implementation plan </w:t>
      </w:r>
    </w:p>
    <w:p w14:paraId="175AA0CC" w14:textId="77777777" w:rsidR="00B41322" w:rsidRPr="00AF6D61" w:rsidRDefault="00B41322" w:rsidP="008B6067">
      <w:pPr>
        <w:pStyle w:val="Heading1"/>
      </w:pPr>
      <w:r w:rsidRPr="00AF6D61">
        <w:t>The project is expected to be completed in 18 months after approval; the following activities will be implemented between January 2024 and June 2025:</w:t>
      </w:r>
    </w:p>
    <w:p w14:paraId="0AD75DCC" w14:textId="42A82C16" w:rsidR="00B41322" w:rsidRPr="00AF6D61" w:rsidRDefault="00B41322" w:rsidP="008B6067">
      <w:pPr>
        <w:pStyle w:val="Heading2"/>
      </w:pPr>
      <w:r w:rsidRPr="00AF6D61">
        <w:t xml:space="preserve">Review of local market conditions on energy efficiency of air-conditioners and based on the review and market inputs, establish appropriate levels of MEPS; three-day training of local technical experts on the development of MEPS and periodically updating MEPS; at least four workshops </w:t>
      </w:r>
      <w:r w:rsidR="008248B1" w:rsidRPr="00AF6D61">
        <w:t>for</w:t>
      </w:r>
      <w:r w:rsidRPr="00AF6D61">
        <w:t xml:space="preserve"> </w:t>
      </w:r>
      <w:r w:rsidR="002A58B3" w:rsidRPr="00AF6D61">
        <w:t>over</w:t>
      </w:r>
      <w:r w:rsidRPr="00AF6D61">
        <w:t xml:space="preserve"> 100 national stakeholders for obtaining inputs and finalising MEPS (US $80,000); </w:t>
      </w:r>
    </w:p>
    <w:p w14:paraId="03360A9E" w14:textId="77777777" w:rsidR="00B41322" w:rsidRPr="00AF6D61" w:rsidRDefault="00B41322" w:rsidP="008B6067">
      <w:pPr>
        <w:pStyle w:val="Heading2"/>
      </w:pPr>
      <w:r w:rsidRPr="00AF6D61">
        <w:t xml:space="preserve">Design and development of a product registry system, in close consultation with the MSB, the Ministry of Environment and the Customs Department, that includes a well-structured data collection and monitoring system for different RAC models and implementation of the system including training of relevant persons managing data collection and maintenance (US $20,000); and </w:t>
      </w:r>
    </w:p>
    <w:p w14:paraId="4B420905" w14:textId="6E06304D" w:rsidR="00B41322" w:rsidRPr="00AF6D61" w:rsidRDefault="00B41322" w:rsidP="008B6067">
      <w:pPr>
        <w:pStyle w:val="Heading2"/>
        <w:keepNext/>
        <w:widowControl/>
      </w:pPr>
      <w:r w:rsidRPr="00AF6D61">
        <w:lastRenderedPageBreak/>
        <w:t>Development of a green procurement module for the procurement of RAC equipment including processes to encourage the private sector to adopt green procurement procedures</w:t>
      </w:r>
      <w:r w:rsidR="00E81E12" w:rsidRPr="00AF6D61">
        <w:t xml:space="preserve">; </w:t>
      </w:r>
      <w:r w:rsidRPr="00AF6D61">
        <w:t xml:space="preserve">one workshop </w:t>
      </w:r>
      <w:r w:rsidR="000A5EC2" w:rsidRPr="00AF6D61">
        <w:t>for</w:t>
      </w:r>
      <w:r w:rsidRPr="00AF6D61">
        <w:t xml:space="preserve"> at least 30 respondents on green procurement procedures</w:t>
      </w:r>
      <w:r w:rsidRPr="00AF6D61">
        <w:rPr>
          <w:rStyle w:val="cf01"/>
        </w:rPr>
        <w:t xml:space="preserve"> </w:t>
      </w:r>
      <w:r w:rsidRPr="00AF6D61">
        <w:t>(US $20,000).</w:t>
      </w:r>
    </w:p>
    <w:p w14:paraId="3F60D272" w14:textId="77777777" w:rsidR="00B41322" w:rsidRPr="00AF6D61" w:rsidRDefault="00B41322" w:rsidP="00B41322">
      <w:pPr>
        <w:jc w:val="center"/>
        <w:rPr>
          <w:b/>
        </w:rPr>
      </w:pPr>
      <w:r w:rsidRPr="00AF6D61">
        <w:rPr>
          <w:b/>
        </w:rPr>
        <w:t>SECRETARIAT’S COMMENTS AND RECOMMENDATION</w:t>
      </w:r>
    </w:p>
    <w:p w14:paraId="007630CA" w14:textId="77777777" w:rsidR="00B41322" w:rsidRPr="00AF6D61" w:rsidRDefault="00B41322" w:rsidP="00B41322"/>
    <w:p w14:paraId="513A72E6" w14:textId="77777777" w:rsidR="00B41322" w:rsidRPr="00AF6D61" w:rsidRDefault="00B41322" w:rsidP="00B41322">
      <w:pPr>
        <w:rPr>
          <w:b/>
        </w:rPr>
      </w:pPr>
      <w:r w:rsidRPr="00AF6D61">
        <w:rPr>
          <w:b/>
        </w:rPr>
        <w:t>COMMENTS</w:t>
      </w:r>
    </w:p>
    <w:p w14:paraId="4A56C044" w14:textId="77777777" w:rsidR="00B41322" w:rsidRPr="00AF6D61" w:rsidRDefault="00B41322" w:rsidP="00B41322"/>
    <w:p w14:paraId="7D1AC66B" w14:textId="77777777" w:rsidR="00B41322" w:rsidRPr="00AF6D61" w:rsidRDefault="00B41322" w:rsidP="008B6067">
      <w:pPr>
        <w:pStyle w:val="Heading1"/>
      </w:pPr>
      <w:r w:rsidRPr="00AF6D61">
        <w:t>The Government of Germany confirmed that there are no other activities being implemented with non-Multilateral Fund-funding sources that could be overlapping with the activities planned under this project.</w:t>
      </w:r>
    </w:p>
    <w:p w14:paraId="073AEF49" w14:textId="77777777" w:rsidR="00B41322" w:rsidRPr="00AF6D61" w:rsidRDefault="00B41322" w:rsidP="008B6067">
      <w:pPr>
        <w:pStyle w:val="Heading1"/>
      </w:pPr>
      <w:r w:rsidRPr="00AF6D61">
        <w:t>The Secretariat requested clarifications on how the energy efficiency standards developed through the project would be enforced and sustained. The Government of Germany explained that a monitoring and verification system will be established to ensure enforcement and verification of conformance with the energy efficiency standards; in parallel, a Green Public Procurement scheme that is being developed would establish the public sector as frontrunner and this would serve as an example for widespread and sustainable adoption of energy efficiency standards.</w:t>
      </w:r>
    </w:p>
    <w:p w14:paraId="7AFA7319" w14:textId="77777777" w:rsidR="00B41322" w:rsidRPr="00AF6D61" w:rsidRDefault="00B41322" w:rsidP="008B6067">
      <w:pPr>
        <w:pStyle w:val="Heading1"/>
      </w:pPr>
      <w:r w:rsidRPr="00AF6D61">
        <w:t>On the impact of the project, the Government of Germany explained that these activities would result in the reduction in import of energy inefficient obsolete RAC equipment, improve the average energy efficiency levels of RAC equipment over time, create awareness among different stakeholders including more active participation of the private sector in green procurement of RAC equipment and strengthen data availability of energy efficient low-GWP refrigerant-based RAC equipment imported in the country. This would, in the medium to long term, support the adoption of sustainable RAC technologies.</w:t>
      </w:r>
    </w:p>
    <w:p w14:paraId="751E6D08" w14:textId="77777777" w:rsidR="00B41322" w:rsidRPr="00AF6D61" w:rsidRDefault="00B41322" w:rsidP="00B41322">
      <w:pPr>
        <w:pStyle w:val="Heading1"/>
        <w:numPr>
          <w:ilvl w:val="0"/>
          <w:numId w:val="0"/>
        </w:numPr>
        <w:rPr>
          <w:u w:val="single"/>
        </w:rPr>
      </w:pPr>
      <w:r w:rsidRPr="00AF6D61">
        <w:rPr>
          <w:u w:val="single"/>
        </w:rPr>
        <w:t>Gender policy implementation</w:t>
      </w:r>
    </w:p>
    <w:p w14:paraId="2B49BBED" w14:textId="4D31FB0F" w:rsidR="00B41322" w:rsidRPr="00AF6D61" w:rsidRDefault="00B41322" w:rsidP="008B6067">
      <w:pPr>
        <w:pStyle w:val="Heading1"/>
      </w:pPr>
      <w:r w:rsidRPr="00AF6D61">
        <w:t>In accordance with decisions 84/92(d)</w:t>
      </w:r>
      <w:r w:rsidR="00743738" w:rsidRPr="00AF6D61">
        <w:t xml:space="preserve"> and</w:t>
      </w:r>
      <w:r w:rsidRPr="00AF6D61">
        <w:t xml:space="preserve">  90/48(c) on the Multilateral Fund operational policy on gender mainstreaming, the Government of Mauritius</w:t>
      </w:r>
      <w:r w:rsidR="00743738" w:rsidRPr="00AF6D61">
        <w:t xml:space="preserve">, with the assistance from </w:t>
      </w:r>
      <w:r w:rsidRPr="00AF6D61">
        <w:t>the Government of Germany will incorporate gender mainstreaming and the participation of women would be encouraged in all aspects of the planning and implementation of these additional activities. Gender</w:t>
      </w:r>
      <w:r w:rsidRPr="00AF6D61">
        <w:noBreakHyphen/>
        <w:t>disaggregated data on activities will be collected during project implementation. To encourage greater participation of women, all invitation letters will urge institutions to nominate women wherever possible. For training activities conducted on MEPS development, the MSB will be encouraged to have gender balance among the trainee participants to the extent feasible.</w:t>
      </w:r>
    </w:p>
    <w:p w14:paraId="46BB3BDA" w14:textId="77777777" w:rsidR="00B41322" w:rsidRPr="00AF6D61" w:rsidRDefault="00B41322" w:rsidP="00B41322">
      <w:pPr>
        <w:keepNext/>
        <w:rPr>
          <w:u w:val="single"/>
        </w:rPr>
      </w:pPr>
      <w:r w:rsidRPr="00AF6D61">
        <w:rPr>
          <w:u w:val="single"/>
        </w:rPr>
        <w:t>Updated Agreement</w:t>
      </w:r>
    </w:p>
    <w:p w14:paraId="17F40259" w14:textId="77777777" w:rsidR="00B41322" w:rsidRPr="00AF6D61" w:rsidRDefault="00B41322" w:rsidP="00B41322">
      <w:pPr>
        <w:keepNext/>
      </w:pPr>
    </w:p>
    <w:p w14:paraId="070AD63E" w14:textId="43BBDF98" w:rsidR="00B41322" w:rsidRPr="00AF6D61" w:rsidRDefault="00B41322" w:rsidP="008B6067">
      <w:pPr>
        <w:pStyle w:val="Heading1"/>
      </w:pPr>
      <w:r w:rsidRPr="00AF6D61">
        <w:t xml:space="preserve">In view of the inclusion of funding for additional activities to maintain energy efficiency in the refrigeration servicing sector and the accordingly revised funding schedule, the Agreement between the Government of Mauritius and the Executive Committee has been updated. Specifically, Appendix 2-A has been revised and paragraph </w:t>
      </w:r>
      <w:r w:rsidR="00C009C1" w:rsidRPr="00AF6D61">
        <w:t>16</w:t>
      </w:r>
      <w:r w:rsidRPr="00AF6D61">
        <w:t xml:space="preserve"> has been </w:t>
      </w:r>
      <w:r w:rsidR="00C009C1" w:rsidRPr="00AF6D61">
        <w:t>modified</w:t>
      </w:r>
      <w:r w:rsidRPr="00AF6D61">
        <w:t xml:space="preserve"> to indicate that the updated Agreement supersedes that reached at the 72</w:t>
      </w:r>
      <w:r w:rsidRPr="00AF6D61">
        <w:rPr>
          <w:vertAlign w:val="superscript"/>
        </w:rPr>
        <w:t>nd</w:t>
      </w:r>
      <w:r w:rsidRPr="00AF6D61">
        <w:t> meeting, as contained in Annex I to the present document. The full updated Agreement will be appended to the final report of the 93</w:t>
      </w:r>
      <w:r w:rsidRPr="00AF6D61">
        <w:rPr>
          <w:vertAlign w:val="superscript"/>
        </w:rPr>
        <w:t>rd</w:t>
      </w:r>
      <w:r w:rsidRPr="00AF6D61">
        <w:t> meeting.</w:t>
      </w:r>
    </w:p>
    <w:p w14:paraId="45C9CE0F" w14:textId="77777777" w:rsidR="00B41322" w:rsidRPr="00AF6D61" w:rsidRDefault="00B41322" w:rsidP="000B1B14">
      <w:pPr>
        <w:keepNext/>
        <w:rPr>
          <w:b/>
          <w:bCs/>
        </w:rPr>
      </w:pPr>
      <w:r w:rsidRPr="00AF6D61">
        <w:rPr>
          <w:b/>
          <w:bCs/>
        </w:rPr>
        <w:t>Conclusion</w:t>
      </w:r>
    </w:p>
    <w:p w14:paraId="69F2DE81" w14:textId="77777777" w:rsidR="00B41322" w:rsidRPr="00AF6D61" w:rsidRDefault="00B41322" w:rsidP="000B1B14">
      <w:pPr>
        <w:keepNext/>
        <w:rPr>
          <w:u w:val="single"/>
        </w:rPr>
      </w:pPr>
    </w:p>
    <w:p w14:paraId="254ED887" w14:textId="10CC654C" w:rsidR="00B41322" w:rsidRPr="00AF6D61" w:rsidRDefault="00B41322" w:rsidP="008B6067">
      <w:pPr>
        <w:pStyle w:val="Heading1"/>
      </w:pPr>
      <w:r w:rsidRPr="00AF6D61">
        <w:t xml:space="preserve">The proposed project being submitted </w:t>
      </w:r>
      <w:r w:rsidR="005F28D1" w:rsidRPr="00AF6D61">
        <w:t>in line with</w:t>
      </w:r>
      <w:r w:rsidRPr="00AF6D61">
        <w:t xml:space="preserve"> decision</w:t>
      </w:r>
      <w:r w:rsidR="00CC388F" w:rsidRPr="00AF6D61">
        <w:t>s</w:t>
      </w:r>
      <w:r w:rsidRPr="00AF6D61">
        <w:t xml:space="preserve"> 89/6(b) </w:t>
      </w:r>
      <w:r w:rsidR="00015F41" w:rsidRPr="00AF6D61">
        <w:t xml:space="preserve">and 92/22 </w:t>
      </w:r>
      <w:r w:rsidRPr="00AF6D61">
        <w:t>would assist the country in implementing MEPS and labelling programmes. During the process of development of MEPS of the air</w:t>
      </w:r>
      <w:r w:rsidRPr="00AF6D61">
        <w:noBreakHyphen/>
        <w:t xml:space="preserve">conditioning equipment, capacity of technical experts would be undertaken, and this will in turn strengthen the capacity of the national authorities in designing and implementing energy standards and other related measures for RAC equipment and strengthen collaboration with the national ozone unit on </w:t>
      </w:r>
      <w:r w:rsidRPr="00AF6D61">
        <w:lastRenderedPageBreak/>
        <w:t>energy efficiency matters in the context of HFC phase-down in the future. Further, through implementation of a product registry system, the Government would be able to monitor import of low-GWP energy efficient equipment and their product characteristics; this would assist the national authorities in periodically reviewing the energy efficiency standards for different categories of equipment and upgrade them. Thus, this project will catalyse the introduction of energy efficient low- or zero</w:t>
      </w:r>
      <w:r w:rsidRPr="00AF6D61">
        <w:noBreakHyphen/>
        <w:t xml:space="preserve">GWP alternatives to HCFCs in RAC applications. </w:t>
      </w:r>
    </w:p>
    <w:p w14:paraId="5CD56877" w14:textId="77777777" w:rsidR="00B41322" w:rsidRPr="00AF6D61" w:rsidRDefault="00B41322" w:rsidP="00B41322">
      <w:pPr>
        <w:pStyle w:val="Heading1"/>
        <w:numPr>
          <w:ilvl w:val="0"/>
          <w:numId w:val="0"/>
        </w:numPr>
      </w:pPr>
      <w:r w:rsidRPr="00AF6D61">
        <w:rPr>
          <w:b/>
        </w:rPr>
        <w:t xml:space="preserve">RECOMMENDATION </w:t>
      </w:r>
    </w:p>
    <w:p w14:paraId="6FCF4978" w14:textId="4D1AAF80" w:rsidR="00B41322" w:rsidRPr="00AF6D61" w:rsidRDefault="000F6431" w:rsidP="008B6067">
      <w:pPr>
        <w:pStyle w:val="Heading1"/>
      </w:pPr>
      <w:r w:rsidRPr="00AF6D61">
        <w:t xml:space="preserve">The Fund Secretariat recommends blanket approval of the project for </w:t>
      </w:r>
      <w:bookmarkStart w:id="1" w:name="_Hlk117781121"/>
      <w:r w:rsidRPr="00AF6D61">
        <w:t xml:space="preserve">additional activities </w:t>
      </w:r>
      <w:r w:rsidRPr="00AF6D61">
        <w:rPr>
          <w:lang w:val="en-GB"/>
        </w:rPr>
        <w:t>for the introduction of alternatives to HCFCs with low- or zero-global-warming</w:t>
      </w:r>
      <w:r w:rsidR="00AA184A" w:rsidRPr="00AF6D61">
        <w:rPr>
          <w:lang w:val="en-GB"/>
        </w:rPr>
        <w:t>-</w:t>
      </w:r>
      <w:r w:rsidRPr="00AF6D61">
        <w:rPr>
          <w:lang w:val="en-GB"/>
        </w:rPr>
        <w:t xml:space="preserve">potential and for maintaining energy efficiency in the refrigeration servicing sector </w:t>
      </w:r>
      <w:bookmarkEnd w:id="1"/>
      <w:r w:rsidRPr="00AF6D61">
        <w:rPr>
          <w:lang w:val="en-GB"/>
        </w:rPr>
        <w:t>in Mauritius, and the corresponding 2024–2025 implementation plan, at the funding level shown in the table below</w:t>
      </w:r>
      <w:r w:rsidR="001530A4" w:rsidRPr="00AF6D61">
        <w:rPr>
          <w:lang w:val="en-GB"/>
        </w:rPr>
        <w:t xml:space="preserve">, on the understanding that </w:t>
      </w:r>
      <w:r w:rsidR="00F829DE" w:rsidRPr="00AF6D61">
        <w:t xml:space="preserve">the Fund Secretariat has updated the Agreement between the Government of Mauritius and the Executive Committee </w:t>
      </w:r>
      <w:r w:rsidR="00A26A95" w:rsidRPr="00AF6D61">
        <w:t xml:space="preserve">for the HCFC phase-out management plan, </w:t>
      </w:r>
      <w:r w:rsidR="00F829DE" w:rsidRPr="00AF6D61">
        <w:t>as contained in Annex I to the present document, specifically: Appendix 2-A, on the basis of the inclusion of funding for additional activities to maintain energy efficiency in the refrigeration servicing sector, and paragraph 16 that has been modified to indicate that the updated Agreement supersedes that reached at the 72</w:t>
      </w:r>
      <w:r w:rsidR="00F829DE" w:rsidRPr="00AF6D61">
        <w:rPr>
          <w:vertAlign w:val="superscript"/>
        </w:rPr>
        <w:t>nd</w:t>
      </w:r>
      <w:r w:rsidR="00F829DE" w:rsidRPr="00AF6D61">
        <w:t> meeting.</w:t>
      </w:r>
      <w:r w:rsidR="00B41322" w:rsidRPr="00AF6D6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AF6D61" w:rsidRPr="00AF6D61" w14:paraId="19E8AC89" w14:textId="77777777" w:rsidTr="00104A21">
        <w:trPr>
          <w:tblHeader/>
        </w:trPr>
        <w:tc>
          <w:tcPr>
            <w:tcW w:w="293" w:type="pct"/>
          </w:tcPr>
          <w:p w14:paraId="7E427AE0" w14:textId="77777777" w:rsidR="00B41322" w:rsidRPr="00AF6D61" w:rsidRDefault="00B41322" w:rsidP="00104A21">
            <w:pPr>
              <w:jc w:val="center"/>
              <w:rPr>
                <w:b/>
                <w:bCs/>
                <w:sz w:val="20"/>
                <w:szCs w:val="20"/>
              </w:rPr>
            </w:pPr>
          </w:p>
        </w:tc>
        <w:tc>
          <w:tcPr>
            <w:tcW w:w="2337" w:type="pct"/>
          </w:tcPr>
          <w:p w14:paraId="5770CDFF" w14:textId="77777777" w:rsidR="00B41322" w:rsidRPr="00AF6D61" w:rsidRDefault="00B41322" w:rsidP="00104A21">
            <w:pPr>
              <w:jc w:val="center"/>
              <w:rPr>
                <w:b/>
                <w:bCs/>
                <w:sz w:val="20"/>
                <w:szCs w:val="20"/>
              </w:rPr>
            </w:pPr>
            <w:r w:rsidRPr="00AF6D61">
              <w:rPr>
                <w:b/>
                <w:bCs/>
                <w:sz w:val="20"/>
                <w:szCs w:val="20"/>
              </w:rPr>
              <w:t>Project title</w:t>
            </w:r>
          </w:p>
        </w:tc>
        <w:tc>
          <w:tcPr>
            <w:tcW w:w="790" w:type="pct"/>
            <w:tcMar>
              <w:left w:w="29" w:type="dxa"/>
              <w:right w:w="29" w:type="dxa"/>
            </w:tcMar>
          </w:tcPr>
          <w:p w14:paraId="1D9B9BC3" w14:textId="77777777" w:rsidR="00B41322" w:rsidRPr="00AF6D61" w:rsidRDefault="00B41322" w:rsidP="00104A21">
            <w:pPr>
              <w:jc w:val="center"/>
              <w:rPr>
                <w:b/>
                <w:bCs/>
                <w:sz w:val="20"/>
                <w:szCs w:val="20"/>
              </w:rPr>
            </w:pPr>
            <w:r w:rsidRPr="00AF6D61">
              <w:rPr>
                <w:b/>
                <w:bCs/>
                <w:sz w:val="20"/>
                <w:szCs w:val="20"/>
              </w:rPr>
              <w:t>Project funding (US $)</w:t>
            </w:r>
          </w:p>
        </w:tc>
        <w:tc>
          <w:tcPr>
            <w:tcW w:w="747" w:type="pct"/>
            <w:tcMar>
              <w:left w:w="29" w:type="dxa"/>
              <w:right w:w="29" w:type="dxa"/>
            </w:tcMar>
          </w:tcPr>
          <w:p w14:paraId="75B33F6F" w14:textId="77777777" w:rsidR="00B41322" w:rsidRPr="00AF6D61" w:rsidRDefault="00B41322" w:rsidP="00104A21">
            <w:pPr>
              <w:jc w:val="center"/>
              <w:rPr>
                <w:b/>
                <w:bCs/>
                <w:sz w:val="20"/>
                <w:szCs w:val="20"/>
              </w:rPr>
            </w:pPr>
            <w:r w:rsidRPr="00AF6D61">
              <w:rPr>
                <w:b/>
                <w:bCs/>
                <w:sz w:val="20"/>
                <w:szCs w:val="20"/>
              </w:rPr>
              <w:t>Support costs (US $)</w:t>
            </w:r>
          </w:p>
        </w:tc>
        <w:tc>
          <w:tcPr>
            <w:tcW w:w="833" w:type="pct"/>
            <w:tcBorders>
              <w:bottom w:val="single" w:sz="4" w:space="0" w:color="auto"/>
            </w:tcBorders>
            <w:tcMar>
              <w:left w:w="29" w:type="dxa"/>
              <w:right w:w="29" w:type="dxa"/>
            </w:tcMar>
          </w:tcPr>
          <w:p w14:paraId="78957CFB" w14:textId="77777777" w:rsidR="00B41322" w:rsidRPr="00AF6D61" w:rsidRDefault="00B41322" w:rsidP="00104A21">
            <w:pPr>
              <w:jc w:val="center"/>
              <w:rPr>
                <w:b/>
                <w:bCs/>
                <w:sz w:val="20"/>
                <w:szCs w:val="20"/>
              </w:rPr>
            </w:pPr>
            <w:r w:rsidRPr="00AF6D61">
              <w:rPr>
                <w:b/>
                <w:bCs/>
                <w:sz w:val="20"/>
                <w:szCs w:val="20"/>
              </w:rPr>
              <w:t>Implementing agency</w:t>
            </w:r>
          </w:p>
        </w:tc>
      </w:tr>
      <w:tr w:rsidR="00B41322" w:rsidRPr="00AF6D61" w14:paraId="1B68CC4F" w14:textId="77777777" w:rsidTr="00104A21">
        <w:tc>
          <w:tcPr>
            <w:tcW w:w="293" w:type="pct"/>
          </w:tcPr>
          <w:p w14:paraId="0E2FC749" w14:textId="77777777" w:rsidR="00B41322" w:rsidRPr="00AF6D61" w:rsidRDefault="00B41322" w:rsidP="00104A21">
            <w:pPr>
              <w:rPr>
                <w:sz w:val="20"/>
                <w:szCs w:val="20"/>
              </w:rPr>
            </w:pPr>
            <w:r w:rsidRPr="00AF6D61">
              <w:rPr>
                <w:sz w:val="20"/>
                <w:szCs w:val="20"/>
              </w:rPr>
              <w:t>(a)</w:t>
            </w:r>
          </w:p>
        </w:tc>
        <w:tc>
          <w:tcPr>
            <w:tcW w:w="2337" w:type="pct"/>
          </w:tcPr>
          <w:p w14:paraId="59FCE1E2" w14:textId="6E97CC41" w:rsidR="00B41322" w:rsidRPr="00AF6D61" w:rsidRDefault="00B41322" w:rsidP="00104A21">
            <w:pPr>
              <w:jc w:val="left"/>
              <w:rPr>
                <w:sz w:val="20"/>
                <w:szCs w:val="20"/>
              </w:rPr>
            </w:pPr>
            <w:r w:rsidRPr="00AF6D61">
              <w:rPr>
                <w:sz w:val="20"/>
                <w:szCs w:val="20"/>
              </w:rPr>
              <w:t>Additional activities for the introduction of alternatives to HCFCs with low- or zero-global-warming</w:t>
            </w:r>
            <w:r w:rsidR="005B64A9" w:rsidRPr="00AF6D61">
              <w:rPr>
                <w:sz w:val="20"/>
                <w:szCs w:val="20"/>
              </w:rPr>
              <w:t>-</w:t>
            </w:r>
            <w:r w:rsidRPr="00AF6D61">
              <w:rPr>
                <w:sz w:val="20"/>
                <w:szCs w:val="20"/>
              </w:rPr>
              <w:t>potential and for maintaining energy efficiency in the refrigeration servicing sector</w:t>
            </w:r>
          </w:p>
        </w:tc>
        <w:tc>
          <w:tcPr>
            <w:tcW w:w="790" w:type="pct"/>
          </w:tcPr>
          <w:p w14:paraId="557274F1" w14:textId="08E1C87A" w:rsidR="00B41322" w:rsidRPr="00AF6D61" w:rsidRDefault="00B41322" w:rsidP="00104A21">
            <w:pPr>
              <w:jc w:val="right"/>
              <w:rPr>
                <w:sz w:val="20"/>
                <w:szCs w:val="20"/>
              </w:rPr>
            </w:pPr>
            <w:r w:rsidRPr="00AF6D61">
              <w:rPr>
                <w:sz w:val="20"/>
                <w:szCs w:val="20"/>
              </w:rPr>
              <w:t>1</w:t>
            </w:r>
            <w:r w:rsidR="001335E5" w:rsidRPr="00AF6D61">
              <w:rPr>
                <w:sz w:val="20"/>
                <w:szCs w:val="20"/>
              </w:rPr>
              <w:t>2</w:t>
            </w:r>
            <w:r w:rsidRPr="00AF6D61">
              <w:rPr>
                <w:sz w:val="20"/>
                <w:szCs w:val="20"/>
              </w:rPr>
              <w:t>0,000</w:t>
            </w:r>
          </w:p>
        </w:tc>
        <w:tc>
          <w:tcPr>
            <w:tcW w:w="747" w:type="pct"/>
          </w:tcPr>
          <w:p w14:paraId="22FD133A" w14:textId="33425F7F" w:rsidR="00B41322" w:rsidRPr="00AF6D61" w:rsidRDefault="00656F1C" w:rsidP="00104A21">
            <w:pPr>
              <w:jc w:val="right"/>
              <w:rPr>
                <w:sz w:val="20"/>
                <w:szCs w:val="20"/>
              </w:rPr>
            </w:pPr>
            <w:r w:rsidRPr="00AF6D61">
              <w:rPr>
                <w:sz w:val="20"/>
                <w:szCs w:val="20"/>
              </w:rPr>
              <w:t>13,943</w:t>
            </w:r>
          </w:p>
        </w:tc>
        <w:tc>
          <w:tcPr>
            <w:tcW w:w="833" w:type="pct"/>
            <w:tcBorders>
              <w:top w:val="single" w:sz="4" w:space="0" w:color="auto"/>
            </w:tcBorders>
          </w:tcPr>
          <w:p w14:paraId="61D74B18" w14:textId="71D30CD0" w:rsidR="00B41322" w:rsidRPr="00AF6D61" w:rsidRDefault="00B41322" w:rsidP="00104A21">
            <w:pPr>
              <w:jc w:val="center"/>
              <w:rPr>
                <w:sz w:val="20"/>
                <w:szCs w:val="20"/>
              </w:rPr>
            </w:pPr>
            <w:r w:rsidRPr="00AF6D61">
              <w:rPr>
                <w:sz w:val="20"/>
                <w:szCs w:val="20"/>
              </w:rPr>
              <w:t>Germany</w:t>
            </w:r>
          </w:p>
        </w:tc>
      </w:tr>
    </w:tbl>
    <w:p w14:paraId="34306045" w14:textId="77777777" w:rsidR="008C5738" w:rsidRPr="00AF6D61" w:rsidRDefault="008C5738" w:rsidP="004E7F9C">
      <w:pPr>
        <w:pStyle w:val="StyleHeader4Para4Left0Firstline0"/>
        <w:numPr>
          <w:ilvl w:val="0"/>
          <w:numId w:val="0"/>
        </w:numPr>
        <w:rPr>
          <w:sz w:val="22"/>
        </w:rPr>
      </w:pPr>
    </w:p>
    <w:p w14:paraId="283F8552" w14:textId="77777777" w:rsidR="00B41322" w:rsidRPr="00AF6D61" w:rsidRDefault="00B41322" w:rsidP="004E7F9C">
      <w:pPr>
        <w:pStyle w:val="StyleHeader4Para4Left0Firstline0"/>
        <w:numPr>
          <w:ilvl w:val="0"/>
          <w:numId w:val="0"/>
        </w:numPr>
        <w:rPr>
          <w:sz w:val="22"/>
        </w:rPr>
      </w:pPr>
    </w:p>
    <w:p w14:paraId="2B54E1D8" w14:textId="77777777" w:rsidR="00B41322" w:rsidRPr="00AF6D61" w:rsidRDefault="00B41322" w:rsidP="004E7F9C">
      <w:pPr>
        <w:sectPr w:rsidR="00B41322" w:rsidRPr="00AF6D61"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0A1C6DD" w14:textId="77777777" w:rsidR="00B41322" w:rsidRPr="00AF6D61" w:rsidRDefault="00B41322" w:rsidP="00B41322">
      <w:pPr>
        <w:jc w:val="center"/>
        <w:rPr>
          <w:b/>
          <w:bCs/>
        </w:rPr>
      </w:pPr>
      <w:r w:rsidRPr="00AF6D61">
        <w:rPr>
          <w:b/>
          <w:bCs/>
        </w:rPr>
        <w:lastRenderedPageBreak/>
        <w:t>Annex I</w:t>
      </w:r>
    </w:p>
    <w:p w14:paraId="7956D137" w14:textId="77777777" w:rsidR="00B41322" w:rsidRPr="00AF6D61" w:rsidRDefault="00B41322" w:rsidP="00B41322">
      <w:pPr>
        <w:jc w:val="center"/>
        <w:rPr>
          <w:b/>
          <w:bCs/>
        </w:rPr>
      </w:pPr>
    </w:p>
    <w:p w14:paraId="1109181D" w14:textId="77777777" w:rsidR="001E4D2B" w:rsidRPr="00AF6D61" w:rsidRDefault="00B41322" w:rsidP="00B41322">
      <w:pPr>
        <w:jc w:val="center"/>
        <w:rPr>
          <w:b/>
          <w:bCs/>
        </w:rPr>
      </w:pPr>
      <w:r w:rsidRPr="00AF6D61">
        <w:rPr>
          <w:b/>
          <w:bCs/>
        </w:rPr>
        <w:t xml:space="preserve">TEXT TO BE INCLUDED IN THE UPDATED AGREEMENT BETWEEN </w:t>
      </w:r>
    </w:p>
    <w:p w14:paraId="12A52F62" w14:textId="3EC119D7" w:rsidR="00B41322" w:rsidRPr="00AF6D61" w:rsidRDefault="00B41322" w:rsidP="00B41322">
      <w:pPr>
        <w:jc w:val="center"/>
        <w:rPr>
          <w:b/>
          <w:bCs/>
        </w:rPr>
      </w:pPr>
      <w:r w:rsidRPr="00AF6D61">
        <w:rPr>
          <w:b/>
          <w:bCs/>
        </w:rPr>
        <w:t>THE GOVERNMENT OF MAURITIUS AND THE EXECUTIVE COMMITTEE OF THE MULTILATERAL FUND FOR THE PHASE-OUT OF HYDROCHLOROFLUOROCARBONS</w:t>
      </w:r>
    </w:p>
    <w:p w14:paraId="66177494" w14:textId="77777777" w:rsidR="00B41322" w:rsidRPr="00AF6D61" w:rsidRDefault="00B41322" w:rsidP="00B41322">
      <w:pPr>
        <w:jc w:val="center"/>
        <w:rPr>
          <w:b/>
          <w:bCs/>
        </w:rPr>
      </w:pPr>
    </w:p>
    <w:p w14:paraId="2CE03187" w14:textId="77777777" w:rsidR="00B41322" w:rsidRPr="00AF6D61" w:rsidRDefault="00B41322" w:rsidP="00B41322">
      <w:pPr>
        <w:jc w:val="center"/>
      </w:pPr>
      <w:r w:rsidRPr="00AF6D61">
        <w:t>(Relevant changes are in bold font for ease of reference)</w:t>
      </w:r>
    </w:p>
    <w:p w14:paraId="2FD8C0C4" w14:textId="77777777" w:rsidR="00B41322" w:rsidRPr="00AF6D61" w:rsidRDefault="00B41322" w:rsidP="00B41322"/>
    <w:p w14:paraId="2967E5F0" w14:textId="4FE9C568" w:rsidR="00B41322" w:rsidRPr="00AF6D61" w:rsidRDefault="00B41322" w:rsidP="00B41322">
      <w:pPr>
        <w:rPr>
          <w:b/>
          <w:bCs/>
        </w:rPr>
      </w:pPr>
      <w:r w:rsidRPr="00AF6D61">
        <w:t>1</w:t>
      </w:r>
      <w:r w:rsidR="008764D7" w:rsidRPr="00AF6D61">
        <w:t>6</w:t>
      </w:r>
      <w:r w:rsidRPr="00AF6D61">
        <w:t>.</w:t>
      </w:r>
      <w:r w:rsidRPr="00AF6D61">
        <w:tab/>
        <w:t>This updated Agreement supersedes the Agreement reached between the Government of Mauritius and the Executive Committee at the</w:t>
      </w:r>
      <w:r w:rsidRPr="00AF6D61">
        <w:rPr>
          <w:b/>
          <w:bCs/>
        </w:rPr>
        <w:t xml:space="preserve"> 72</w:t>
      </w:r>
      <w:r w:rsidRPr="00AF6D61">
        <w:rPr>
          <w:b/>
          <w:bCs/>
          <w:vertAlign w:val="superscript"/>
        </w:rPr>
        <w:t>nd</w:t>
      </w:r>
      <w:r w:rsidRPr="00AF6D61">
        <w:rPr>
          <w:b/>
          <w:bCs/>
        </w:rPr>
        <w:t> </w:t>
      </w:r>
      <w:r w:rsidRPr="00AF6D61">
        <w:t>meeting of the Executive Committee.</w:t>
      </w:r>
    </w:p>
    <w:p w14:paraId="4965BB64" w14:textId="77777777" w:rsidR="00B41322" w:rsidRPr="00AF6D61" w:rsidRDefault="00B41322" w:rsidP="00B41322">
      <w:pPr>
        <w:rPr>
          <w:b/>
          <w:bCs/>
        </w:rPr>
      </w:pPr>
    </w:p>
    <w:p w14:paraId="5ED2CD1C" w14:textId="77777777" w:rsidR="00B41322" w:rsidRPr="00AF6D61" w:rsidRDefault="00B41322" w:rsidP="00B41322">
      <w:pPr>
        <w:keepNext/>
        <w:tabs>
          <w:tab w:val="left" w:pos="-360"/>
          <w:tab w:val="left" w:pos="720"/>
        </w:tabs>
        <w:suppressAutoHyphens/>
        <w:overflowPunct w:val="0"/>
        <w:autoSpaceDE w:val="0"/>
        <w:autoSpaceDN w:val="0"/>
        <w:jc w:val="left"/>
        <w:textAlignment w:val="baseline"/>
        <w:rPr>
          <w:b/>
          <w:kern w:val="28"/>
        </w:rPr>
      </w:pPr>
      <w:r w:rsidRPr="00AF6D61">
        <w:rPr>
          <w:b/>
          <w:kern w:val="28"/>
        </w:rPr>
        <w:t>APPENDIX 2-A: THE TARGETS, AND FUNDING</w:t>
      </w:r>
    </w:p>
    <w:tbl>
      <w:tblPr>
        <w:tblW w:w="53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1993"/>
        <w:gridCol w:w="707"/>
        <w:gridCol w:w="539"/>
        <w:gridCol w:w="721"/>
        <w:gridCol w:w="539"/>
        <w:gridCol w:w="811"/>
        <w:gridCol w:w="723"/>
        <w:gridCol w:w="721"/>
        <w:gridCol w:w="721"/>
        <w:gridCol w:w="539"/>
        <w:gridCol w:w="727"/>
        <w:gridCol w:w="809"/>
      </w:tblGrid>
      <w:tr w:rsidR="00AF6D61" w:rsidRPr="00AF6D61" w14:paraId="29D48C78" w14:textId="77777777" w:rsidTr="00104A21">
        <w:trPr>
          <w:trHeight w:val="394"/>
          <w:jc w:val="center"/>
        </w:trPr>
        <w:tc>
          <w:tcPr>
            <w:tcW w:w="218" w:type="pct"/>
            <w:shd w:val="clear" w:color="auto" w:fill="auto"/>
            <w:noWrap/>
            <w:tcMar>
              <w:left w:w="58" w:type="dxa"/>
              <w:right w:w="58" w:type="dxa"/>
            </w:tcMar>
          </w:tcPr>
          <w:p w14:paraId="58138695" w14:textId="77777777" w:rsidR="00B41322" w:rsidRPr="00AF6D61" w:rsidRDefault="00B41322" w:rsidP="00104A21">
            <w:pPr>
              <w:keepNext/>
              <w:jc w:val="center"/>
              <w:rPr>
                <w:sz w:val="16"/>
                <w:szCs w:val="16"/>
                <w:lang w:eastAsia="en-CA"/>
              </w:rPr>
            </w:pPr>
          </w:p>
        </w:tc>
        <w:tc>
          <w:tcPr>
            <w:tcW w:w="998" w:type="pct"/>
            <w:shd w:val="clear" w:color="auto" w:fill="auto"/>
            <w:tcMar>
              <w:left w:w="58" w:type="dxa"/>
              <w:right w:w="58" w:type="dxa"/>
            </w:tcMar>
          </w:tcPr>
          <w:p w14:paraId="001EF30D" w14:textId="77777777" w:rsidR="00B41322" w:rsidRPr="00AF6D61" w:rsidRDefault="00B41322" w:rsidP="00104A21">
            <w:pPr>
              <w:keepNext/>
              <w:jc w:val="center"/>
              <w:rPr>
                <w:b/>
                <w:bCs/>
                <w:sz w:val="16"/>
                <w:szCs w:val="16"/>
                <w:lang w:eastAsia="en-CA"/>
              </w:rPr>
            </w:pPr>
          </w:p>
        </w:tc>
        <w:tc>
          <w:tcPr>
            <w:tcW w:w="354" w:type="pct"/>
            <w:shd w:val="clear" w:color="auto" w:fill="auto"/>
            <w:tcMar>
              <w:left w:w="58" w:type="dxa"/>
              <w:right w:w="58" w:type="dxa"/>
            </w:tcMar>
            <w:vAlign w:val="center"/>
          </w:tcPr>
          <w:p w14:paraId="3E5EE2EF" w14:textId="77777777" w:rsidR="00B41322" w:rsidRPr="00AF6D61" w:rsidRDefault="00B41322" w:rsidP="00104A21">
            <w:pPr>
              <w:keepNext/>
              <w:jc w:val="center"/>
              <w:rPr>
                <w:b/>
                <w:bCs/>
                <w:sz w:val="16"/>
                <w:szCs w:val="16"/>
                <w:lang w:eastAsia="en-CA"/>
              </w:rPr>
            </w:pPr>
            <w:r w:rsidRPr="00AF6D61">
              <w:rPr>
                <w:b/>
                <w:bCs/>
                <w:sz w:val="16"/>
                <w:szCs w:val="16"/>
                <w:lang w:eastAsia="en-CA"/>
              </w:rPr>
              <w:t>2011</w:t>
            </w:r>
          </w:p>
        </w:tc>
        <w:tc>
          <w:tcPr>
            <w:tcW w:w="270" w:type="pct"/>
            <w:tcMar>
              <w:left w:w="58" w:type="dxa"/>
              <w:right w:w="58" w:type="dxa"/>
            </w:tcMar>
            <w:vAlign w:val="center"/>
          </w:tcPr>
          <w:p w14:paraId="5934C0EB" w14:textId="77777777" w:rsidR="00B41322" w:rsidRPr="00AF6D61" w:rsidRDefault="00B41322" w:rsidP="00104A21">
            <w:pPr>
              <w:keepNext/>
              <w:jc w:val="center"/>
              <w:rPr>
                <w:b/>
                <w:bCs/>
                <w:sz w:val="16"/>
                <w:szCs w:val="16"/>
                <w:lang w:eastAsia="en-CA"/>
              </w:rPr>
            </w:pPr>
            <w:r w:rsidRPr="00AF6D61">
              <w:rPr>
                <w:b/>
                <w:bCs/>
                <w:sz w:val="16"/>
                <w:szCs w:val="16"/>
                <w:lang w:eastAsia="en-CA"/>
              </w:rPr>
              <w:t>2013</w:t>
            </w:r>
          </w:p>
        </w:tc>
        <w:tc>
          <w:tcPr>
            <w:tcW w:w="361" w:type="pct"/>
            <w:tcMar>
              <w:left w:w="58" w:type="dxa"/>
              <w:right w:w="58" w:type="dxa"/>
            </w:tcMar>
            <w:vAlign w:val="center"/>
          </w:tcPr>
          <w:p w14:paraId="57D9D448" w14:textId="77777777" w:rsidR="00B41322" w:rsidRPr="00AF6D61" w:rsidRDefault="00B41322" w:rsidP="00104A21">
            <w:pPr>
              <w:keepNext/>
              <w:jc w:val="center"/>
              <w:rPr>
                <w:b/>
                <w:bCs/>
                <w:sz w:val="16"/>
                <w:szCs w:val="16"/>
                <w:lang w:eastAsia="en-CA"/>
              </w:rPr>
            </w:pPr>
            <w:r w:rsidRPr="00AF6D61">
              <w:rPr>
                <w:b/>
                <w:bCs/>
                <w:sz w:val="16"/>
                <w:szCs w:val="16"/>
                <w:lang w:eastAsia="en-CA"/>
              </w:rPr>
              <w:t>2014</w:t>
            </w:r>
          </w:p>
        </w:tc>
        <w:tc>
          <w:tcPr>
            <w:tcW w:w="270" w:type="pct"/>
            <w:tcMar>
              <w:left w:w="58" w:type="dxa"/>
              <w:right w:w="58" w:type="dxa"/>
            </w:tcMar>
            <w:vAlign w:val="center"/>
          </w:tcPr>
          <w:p w14:paraId="5AB1B0FC" w14:textId="77777777" w:rsidR="00B41322" w:rsidRPr="00AF6D61" w:rsidRDefault="00B41322" w:rsidP="00104A21">
            <w:pPr>
              <w:keepNext/>
              <w:jc w:val="center"/>
              <w:rPr>
                <w:b/>
                <w:bCs/>
                <w:sz w:val="16"/>
                <w:szCs w:val="16"/>
                <w:lang w:eastAsia="en-CA"/>
              </w:rPr>
            </w:pPr>
            <w:r w:rsidRPr="00AF6D61">
              <w:rPr>
                <w:b/>
                <w:bCs/>
                <w:sz w:val="16"/>
                <w:szCs w:val="16"/>
                <w:lang w:eastAsia="en-CA"/>
              </w:rPr>
              <w:t>2015</w:t>
            </w:r>
          </w:p>
        </w:tc>
        <w:tc>
          <w:tcPr>
            <w:tcW w:w="406" w:type="pct"/>
            <w:tcMar>
              <w:left w:w="58" w:type="dxa"/>
              <w:right w:w="58" w:type="dxa"/>
            </w:tcMar>
            <w:vAlign w:val="center"/>
          </w:tcPr>
          <w:p w14:paraId="6DDFA3C9" w14:textId="77777777" w:rsidR="00B41322" w:rsidRPr="00AF6D61" w:rsidRDefault="00B41322" w:rsidP="00104A21">
            <w:pPr>
              <w:keepNext/>
              <w:jc w:val="center"/>
              <w:rPr>
                <w:b/>
                <w:bCs/>
                <w:sz w:val="16"/>
                <w:szCs w:val="16"/>
                <w:lang w:eastAsia="en-CA"/>
              </w:rPr>
            </w:pPr>
            <w:r w:rsidRPr="00AF6D61">
              <w:rPr>
                <w:b/>
                <w:bCs/>
                <w:sz w:val="16"/>
                <w:szCs w:val="16"/>
                <w:lang w:eastAsia="en-CA"/>
              </w:rPr>
              <w:t>2017</w:t>
            </w:r>
          </w:p>
        </w:tc>
        <w:tc>
          <w:tcPr>
            <w:tcW w:w="362" w:type="pct"/>
            <w:tcMar>
              <w:left w:w="58" w:type="dxa"/>
              <w:right w:w="58" w:type="dxa"/>
            </w:tcMar>
            <w:vAlign w:val="center"/>
          </w:tcPr>
          <w:p w14:paraId="379B59F8" w14:textId="77777777" w:rsidR="00B41322" w:rsidRPr="00AF6D61" w:rsidRDefault="00B41322" w:rsidP="00104A21">
            <w:pPr>
              <w:keepNext/>
              <w:jc w:val="center"/>
              <w:rPr>
                <w:b/>
                <w:bCs/>
                <w:sz w:val="16"/>
                <w:szCs w:val="16"/>
                <w:lang w:eastAsia="en-CA"/>
              </w:rPr>
            </w:pPr>
            <w:r w:rsidRPr="00AF6D61">
              <w:rPr>
                <w:b/>
                <w:bCs/>
                <w:sz w:val="16"/>
                <w:szCs w:val="16"/>
                <w:lang w:eastAsia="en-CA"/>
              </w:rPr>
              <w:t>2020</w:t>
            </w:r>
          </w:p>
        </w:tc>
        <w:tc>
          <w:tcPr>
            <w:tcW w:w="722" w:type="pct"/>
            <w:gridSpan w:val="2"/>
            <w:shd w:val="clear" w:color="auto" w:fill="auto"/>
            <w:tcMar>
              <w:left w:w="58" w:type="dxa"/>
              <w:right w:w="58" w:type="dxa"/>
            </w:tcMar>
            <w:vAlign w:val="center"/>
          </w:tcPr>
          <w:p w14:paraId="5DD753FC" w14:textId="77777777" w:rsidR="00B41322" w:rsidRPr="00AF6D61" w:rsidRDefault="00B41322" w:rsidP="00104A21">
            <w:pPr>
              <w:keepNext/>
              <w:jc w:val="center"/>
              <w:rPr>
                <w:b/>
                <w:bCs/>
                <w:sz w:val="16"/>
                <w:szCs w:val="16"/>
                <w:lang w:eastAsia="en-CA"/>
              </w:rPr>
            </w:pPr>
            <w:r w:rsidRPr="00AF6D61">
              <w:rPr>
                <w:b/>
                <w:bCs/>
                <w:sz w:val="16"/>
                <w:szCs w:val="16"/>
                <w:lang w:eastAsia="en-CA"/>
              </w:rPr>
              <w:t>2023</w:t>
            </w:r>
          </w:p>
        </w:tc>
        <w:tc>
          <w:tcPr>
            <w:tcW w:w="270" w:type="pct"/>
            <w:tcMar>
              <w:left w:w="58" w:type="dxa"/>
              <w:right w:w="58" w:type="dxa"/>
            </w:tcMar>
            <w:vAlign w:val="center"/>
          </w:tcPr>
          <w:p w14:paraId="28BDE309" w14:textId="77777777" w:rsidR="00B41322" w:rsidRPr="00AF6D61" w:rsidRDefault="00B41322" w:rsidP="00104A21">
            <w:pPr>
              <w:keepNext/>
              <w:jc w:val="center"/>
              <w:rPr>
                <w:b/>
                <w:bCs/>
                <w:sz w:val="16"/>
                <w:szCs w:val="16"/>
                <w:lang w:eastAsia="en-CA"/>
              </w:rPr>
            </w:pPr>
            <w:r w:rsidRPr="00AF6D61">
              <w:rPr>
                <w:b/>
                <w:bCs/>
                <w:sz w:val="16"/>
                <w:szCs w:val="16"/>
                <w:lang w:eastAsia="en-CA"/>
              </w:rPr>
              <w:t>2025</w:t>
            </w:r>
          </w:p>
        </w:tc>
        <w:tc>
          <w:tcPr>
            <w:tcW w:w="364" w:type="pct"/>
            <w:shd w:val="clear" w:color="auto" w:fill="auto"/>
            <w:tcMar>
              <w:left w:w="58" w:type="dxa"/>
              <w:right w:w="58" w:type="dxa"/>
            </w:tcMar>
            <w:vAlign w:val="center"/>
          </w:tcPr>
          <w:p w14:paraId="17BB86BF" w14:textId="77777777" w:rsidR="00B41322" w:rsidRPr="00AF6D61" w:rsidRDefault="00B41322" w:rsidP="00104A21">
            <w:pPr>
              <w:keepNext/>
              <w:jc w:val="center"/>
              <w:rPr>
                <w:b/>
                <w:bCs/>
                <w:sz w:val="16"/>
                <w:szCs w:val="16"/>
                <w:lang w:eastAsia="en-CA"/>
              </w:rPr>
            </w:pPr>
            <w:r w:rsidRPr="00AF6D61">
              <w:rPr>
                <w:b/>
                <w:bCs/>
                <w:sz w:val="16"/>
                <w:szCs w:val="16"/>
                <w:lang w:eastAsia="en-CA"/>
              </w:rPr>
              <w:t>2030</w:t>
            </w:r>
          </w:p>
        </w:tc>
        <w:tc>
          <w:tcPr>
            <w:tcW w:w="405" w:type="pct"/>
            <w:tcMar>
              <w:left w:w="58" w:type="dxa"/>
              <w:right w:w="58" w:type="dxa"/>
            </w:tcMar>
            <w:vAlign w:val="center"/>
          </w:tcPr>
          <w:p w14:paraId="102D02E4" w14:textId="77777777" w:rsidR="00B41322" w:rsidRPr="00AF6D61" w:rsidRDefault="00B41322" w:rsidP="00104A21">
            <w:pPr>
              <w:keepNext/>
              <w:jc w:val="center"/>
              <w:rPr>
                <w:b/>
                <w:bCs/>
                <w:sz w:val="16"/>
                <w:szCs w:val="16"/>
                <w:lang w:eastAsia="en-CA"/>
              </w:rPr>
            </w:pPr>
            <w:r w:rsidRPr="00AF6D61">
              <w:rPr>
                <w:b/>
                <w:bCs/>
                <w:sz w:val="16"/>
                <w:szCs w:val="16"/>
                <w:lang w:eastAsia="en-CA"/>
              </w:rPr>
              <w:t>Total</w:t>
            </w:r>
          </w:p>
        </w:tc>
      </w:tr>
      <w:tr w:rsidR="00AF6D61" w:rsidRPr="00AF6D61" w14:paraId="6043DBF5" w14:textId="77777777" w:rsidTr="00104A21">
        <w:trPr>
          <w:trHeight w:val="480"/>
          <w:jc w:val="center"/>
        </w:trPr>
        <w:tc>
          <w:tcPr>
            <w:tcW w:w="218" w:type="pct"/>
            <w:shd w:val="clear" w:color="auto" w:fill="auto"/>
            <w:noWrap/>
            <w:tcMar>
              <w:left w:w="58" w:type="dxa"/>
              <w:right w:w="58" w:type="dxa"/>
            </w:tcMar>
          </w:tcPr>
          <w:p w14:paraId="5A1D8E71" w14:textId="77777777" w:rsidR="00B41322" w:rsidRPr="00AF6D61" w:rsidRDefault="00B41322" w:rsidP="00104A21">
            <w:pPr>
              <w:keepNext/>
              <w:jc w:val="left"/>
              <w:rPr>
                <w:sz w:val="16"/>
                <w:szCs w:val="16"/>
                <w:lang w:eastAsia="en-CA"/>
              </w:rPr>
            </w:pPr>
            <w:r w:rsidRPr="00AF6D61">
              <w:rPr>
                <w:sz w:val="16"/>
                <w:szCs w:val="16"/>
                <w:lang w:eastAsia="en-CA"/>
              </w:rPr>
              <w:t>1.1</w:t>
            </w:r>
          </w:p>
        </w:tc>
        <w:tc>
          <w:tcPr>
            <w:tcW w:w="998" w:type="pct"/>
            <w:shd w:val="clear" w:color="auto" w:fill="auto"/>
            <w:tcMar>
              <w:left w:w="58" w:type="dxa"/>
              <w:right w:w="58" w:type="dxa"/>
            </w:tcMar>
          </w:tcPr>
          <w:p w14:paraId="3AEE5D64" w14:textId="77777777" w:rsidR="00B41322" w:rsidRPr="00AF6D61" w:rsidRDefault="00B41322" w:rsidP="00104A21">
            <w:pPr>
              <w:keepNext/>
              <w:rPr>
                <w:sz w:val="16"/>
                <w:szCs w:val="16"/>
              </w:rPr>
            </w:pPr>
            <w:r w:rsidRPr="00AF6D61">
              <w:rPr>
                <w:sz w:val="16"/>
                <w:szCs w:val="16"/>
              </w:rPr>
              <w:t>Montreal Protocol</w:t>
            </w:r>
            <w:bookmarkStart w:id="2" w:name="_DV_M33"/>
            <w:bookmarkEnd w:id="2"/>
            <w:r w:rsidRPr="00AF6D61">
              <w:rPr>
                <w:sz w:val="16"/>
                <w:szCs w:val="16"/>
              </w:rPr>
              <w:t xml:space="preserve"> reduction schedule of Annex C, Group I substances (</w:t>
            </w:r>
            <w:smartTag w:uri="urn:schemas-microsoft-com:office:smarttags" w:element="stockticker">
              <w:r w:rsidRPr="00AF6D61">
                <w:rPr>
                  <w:sz w:val="16"/>
                  <w:szCs w:val="16"/>
                </w:rPr>
                <w:t>ODP</w:t>
              </w:r>
            </w:smartTag>
            <w:r w:rsidRPr="00AF6D61">
              <w:rPr>
                <w:sz w:val="16"/>
                <w:szCs w:val="16"/>
              </w:rPr>
              <w:t> tonnes)</w:t>
            </w:r>
          </w:p>
        </w:tc>
        <w:tc>
          <w:tcPr>
            <w:tcW w:w="354" w:type="pct"/>
            <w:shd w:val="clear" w:color="auto" w:fill="auto"/>
            <w:tcMar>
              <w:left w:w="58" w:type="dxa"/>
              <w:right w:w="58" w:type="dxa"/>
            </w:tcMar>
          </w:tcPr>
          <w:p w14:paraId="6581A516" w14:textId="77777777" w:rsidR="00B41322" w:rsidRPr="00AF6D61" w:rsidRDefault="00B41322" w:rsidP="00104A21">
            <w:pPr>
              <w:keepNext/>
              <w:jc w:val="right"/>
              <w:rPr>
                <w:sz w:val="16"/>
                <w:szCs w:val="16"/>
              </w:rPr>
            </w:pPr>
          </w:p>
        </w:tc>
        <w:tc>
          <w:tcPr>
            <w:tcW w:w="270" w:type="pct"/>
            <w:shd w:val="clear" w:color="auto" w:fill="auto"/>
            <w:tcMar>
              <w:left w:w="58" w:type="dxa"/>
              <w:right w:w="58" w:type="dxa"/>
            </w:tcMar>
          </w:tcPr>
          <w:p w14:paraId="39A71C14" w14:textId="77777777" w:rsidR="00B41322" w:rsidRPr="00AF6D61" w:rsidRDefault="00B41322" w:rsidP="00104A21">
            <w:pPr>
              <w:keepNext/>
              <w:jc w:val="right"/>
              <w:rPr>
                <w:sz w:val="16"/>
                <w:szCs w:val="16"/>
              </w:rPr>
            </w:pPr>
            <w:r w:rsidRPr="00AF6D61">
              <w:rPr>
                <w:sz w:val="16"/>
                <w:szCs w:val="16"/>
              </w:rPr>
              <w:t>8.00</w:t>
            </w:r>
          </w:p>
        </w:tc>
        <w:tc>
          <w:tcPr>
            <w:tcW w:w="361" w:type="pct"/>
            <w:shd w:val="clear" w:color="auto" w:fill="auto"/>
            <w:tcMar>
              <w:left w:w="58" w:type="dxa"/>
              <w:right w:w="58" w:type="dxa"/>
            </w:tcMar>
          </w:tcPr>
          <w:p w14:paraId="5AECF1FF" w14:textId="77777777" w:rsidR="00B41322" w:rsidRPr="00AF6D61" w:rsidRDefault="00B41322" w:rsidP="00104A21">
            <w:pPr>
              <w:keepNext/>
              <w:jc w:val="right"/>
              <w:rPr>
                <w:sz w:val="16"/>
                <w:szCs w:val="16"/>
              </w:rPr>
            </w:pPr>
            <w:r w:rsidRPr="00AF6D61">
              <w:rPr>
                <w:sz w:val="16"/>
                <w:szCs w:val="16"/>
              </w:rPr>
              <w:t>8.00</w:t>
            </w:r>
          </w:p>
        </w:tc>
        <w:tc>
          <w:tcPr>
            <w:tcW w:w="270" w:type="pct"/>
            <w:shd w:val="clear" w:color="auto" w:fill="auto"/>
            <w:tcMar>
              <w:left w:w="58" w:type="dxa"/>
              <w:right w:w="58" w:type="dxa"/>
            </w:tcMar>
          </w:tcPr>
          <w:p w14:paraId="4F0CAF75" w14:textId="77777777" w:rsidR="00B41322" w:rsidRPr="00AF6D61" w:rsidRDefault="00B41322" w:rsidP="00104A21">
            <w:pPr>
              <w:keepNext/>
              <w:jc w:val="right"/>
              <w:rPr>
                <w:sz w:val="16"/>
                <w:szCs w:val="16"/>
              </w:rPr>
            </w:pPr>
            <w:r w:rsidRPr="00AF6D61">
              <w:rPr>
                <w:sz w:val="16"/>
                <w:szCs w:val="16"/>
              </w:rPr>
              <w:t>7.20</w:t>
            </w:r>
          </w:p>
        </w:tc>
        <w:tc>
          <w:tcPr>
            <w:tcW w:w="406" w:type="pct"/>
            <w:shd w:val="clear" w:color="auto" w:fill="auto"/>
            <w:tcMar>
              <w:left w:w="58" w:type="dxa"/>
              <w:right w:w="58" w:type="dxa"/>
            </w:tcMar>
          </w:tcPr>
          <w:p w14:paraId="34B403F4" w14:textId="77777777" w:rsidR="00B41322" w:rsidRPr="00AF6D61" w:rsidRDefault="00B41322" w:rsidP="00104A21">
            <w:pPr>
              <w:keepNext/>
              <w:jc w:val="right"/>
              <w:rPr>
                <w:sz w:val="16"/>
                <w:szCs w:val="16"/>
              </w:rPr>
            </w:pPr>
            <w:r w:rsidRPr="00AF6D61">
              <w:rPr>
                <w:sz w:val="16"/>
                <w:szCs w:val="16"/>
              </w:rPr>
              <w:t>7.20</w:t>
            </w:r>
          </w:p>
        </w:tc>
        <w:tc>
          <w:tcPr>
            <w:tcW w:w="362" w:type="pct"/>
            <w:shd w:val="clear" w:color="auto" w:fill="auto"/>
            <w:tcMar>
              <w:left w:w="58" w:type="dxa"/>
              <w:right w:w="58" w:type="dxa"/>
            </w:tcMar>
          </w:tcPr>
          <w:p w14:paraId="7908896B" w14:textId="77777777" w:rsidR="00B41322" w:rsidRPr="00AF6D61" w:rsidRDefault="00B41322" w:rsidP="00104A21">
            <w:pPr>
              <w:keepNext/>
              <w:jc w:val="right"/>
              <w:rPr>
                <w:sz w:val="16"/>
                <w:szCs w:val="16"/>
              </w:rPr>
            </w:pPr>
            <w:r w:rsidRPr="00AF6D61">
              <w:rPr>
                <w:sz w:val="16"/>
                <w:szCs w:val="16"/>
              </w:rPr>
              <w:t>5.20</w:t>
            </w:r>
          </w:p>
        </w:tc>
        <w:tc>
          <w:tcPr>
            <w:tcW w:w="722" w:type="pct"/>
            <w:gridSpan w:val="2"/>
            <w:shd w:val="clear" w:color="auto" w:fill="auto"/>
            <w:tcMar>
              <w:left w:w="58" w:type="dxa"/>
              <w:right w:w="58" w:type="dxa"/>
            </w:tcMar>
          </w:tcPr>
          <w:p w14:paraId="578CCFA5" w14:textId="77777777" w:rsidR="00B41322" w:rsidRPr="00AF6D61" w:rsidRDefault="00B41322" w:rsidP="00104A21">
            <w:pPr>
              <w:keepNext/>
              <w:jc w:val="right"/>
              <w:rPr>
                <w:sz w:val="16"/>
                <w:szCs w:val="16"/>
                <w:lang w:eastAsia="en-CA"/>
              </w:rPr>
            </w:pPr>
            <w:r w:rsidRPr="00AF6D61">
              <w:rPr>
                <w:sz w:val="16"/>
                <w:szCs w:val="16"/>
              </w:rPr>
              <w:t>5.20</w:t>
            </w:r>
          </w:p>
        </w:tc>
        <w:tc>
          <w:tcPr>
            <w:tcW w:w="270" w:type="pct"/>
            <w:tcMar>
              <w:left w:w="58" w:type="dxa"/>
              <w:right w:w="58" w:type="dxa"/>
            </w:tcMar>
          </w:tcPr>
          <w:p w14:paraId="5006DDDC" w14:textId="77777777" w:rsidR="00B41322" w:rsidRPr="00AF6D61" w:rsidRDefault="00B41322" w:rsidP="00104A21">
            <w:pPr>
              <w:keepNext/>
              <w:jc w:val="right"/>
              <w:rPr>
                <w:sz w:val="16"/>
                <w:szCs w:val="16"/>
                <w:lang w:eastAsia="en-CA"/>
              </w:rPr>
            </w:pPr>
            <w:r w:rsidRPr="00AF6D61">
              <w:rPr>
                <w:sz w:val="16"/>
                <w:szCs w:val="16"/>
                <w:lang w:eastAsia="en-CA"/>
              </w:rPr>
              <w:t>2.80</w:t>
            </w:r>
          </w:p>
        </w:tc>
        <w:tc>
          <w:tcPr>
            <w:tcW w:w="364" w:type="pct"/>
            <w:shd w:val="clear" w:color="auto" w:fill="auto"/>
            <w:tcMar>
              <w:left w:w="58" w:type="dxa"/>
              <w:right w:w="58" w:type="dxa"/>
            </w:tcMar>
          </w:tcPr>
          <w:p w14:paraId="327A107F" w14:textId="77777777" w:rsidR="00B41322" w:rsidRPr="00AF6D61" w:rsidRDefault="00B41322" w:rsidP="00104A21">
            <w:pPr>
              <w:keepNext/>
              <w:jc w:val="right"/>
              <w:rPr>
                <w:sz w:val="16"/>
                <w:szCs w:val="16"/>
                <w:lang w:eastAsia="en-CA"/>
              </w:rPr>
            </w:pPr>
            <w:r w:rsidRPr="00AF6D61">
              <w:rPr>
                <w:sz w:val="16"/>
                <w:szCs w:val="16"/>
                <w:lang w:eastAsia="en-CA"/>
              </w:rPr>
              <w:t>0.20</w:t>
            </w:r>
          </w:p>
        </w:tc>
        <w:tc>
          <w:tcPr>
            <w:tcW w:w="405" w:type="pct"/>
            <w:tcMar>
              <w:left w:w="58" w:type="dxa"/>
              <w:right w:w="58" w:type="dxa"/>
            </w:tcMar>
          </w:tcPr>
          <w:p w14:paraId="0FD7AE3C" w14:textId="77777777" w:rsidR="00B41322" w:rsidRPr="00AF6D61" w:rsidRDefault="00B41322" w:rsidP="00104A21">
            <w:pPr>
              <w:keepNext/>
              <w:jc w:val="right"/>
              <w:rPr>
                <w:sz w:val="16"/>
                <w:szCs w:val="16"/>
                <w:lang w:eastAsia="en-CA"/>
              </w:rPr>
            </w:pPr>
            <w:r w:rsidRPr="00AF6D61">
              <w:rPr>
                <w:sz w:val="16"/>
                <w:szCs w:val="16"/>
                <w:lang w:eastAsia="en-CA"/>
              </w:rPr>
              <w:t>n/a</w:t>
            </w:r>
          </w:p>
        </w:tc>
      </w:tr>
      <w:tr w:rsidR="00AF6D61" w:rsidRPr="00AF6D61" w14:paraId="40CBAA32" w14:textId="77777777" w:rsidTr="00104A21">
        <w:trPr>
          <w:trHeight w:val="480"/>
          <w:jc w:val="center"/>
        </w:trPr>
        <w:tc>
          <w:tcPr>
            <w:tcW w:w="218" w:type="pct"/>
            <w:shd w:val="clear" w:color="auto" w:fill="auto"/>
            <w:noWrap/>
            <w:tcMar>
              <w:left w:w="58" w:type="dxa"/>
              <w:right w:w="58" w:type="dxa"/>
            </w:tcMar>
          </w:tcPr>
          <w:p w14:paraId="265A2DA2" w14:textId="77777777" w:rsidR="00B41322" w:rsidRPr="00AF6D61" w:rsidRDefault="00B41322" w:rsidP="00104A21">
            <w:pPr>
              <w:keepNext/>
              <w:jc w:val="left"/>
              <w:rPr>
                <w:sz w:val="16"/>
                <w:szCs w:val="16"/>
                <w:lang w:eastAsia="en-CA"/>
              </w:rPr>
            </w:pPr>
            <w:r w:rsidRPr="00AF6D61">
              <w:rPr>
                <w:sz w:val="16"/>
                <w:szCs w:val="16"/>
                <w:lang w:eastAsia="en-CA"/>
              </w:rPr>
              <w:t>1.2</w:t>
            </w:r>
          </w:p>
        </w:tc>
        <w:tc>
          <w:tcPr>
            <w:tcW w:w="998" w:type="pct"/>
            <w:shd w:val="clear" w:color="auto" w:fill="auto"/>
            <w:tcMar>
              <w:left w:w="58" w:type="dxa"/>
              <w:right w:w="58" w:type="dxa"/>
            </w:tcMar>
          </w:tcPr>
          <w:p w14:paraId="6C955B58" w14:textId="77777777" w:rsidR="00B41322" w:rsidRPr="00AF6D61" w:rsidRDefault="00B41322" w:rsidP="00104A21">
            <w:pPr>
              <w:keepNext/>
              <w:rPr>
                <w:sz w:val="16"/>
                <w:szCs w:val="16"/>
                <w:lang w:eastAsia="en-CA"/>
              </w:rPr>
            </w:pPr>
            <w:r w:rsidRPr="00AF6D61">
              <w:rPr>
                <w:sz w:val="16"/>
                <w:szCs w:val="16"/>
                <w:lang w:eastAsia="en-CA"/>
              </w:rPr>
              <w:t>Maximum allowable total consumption of Annex C, Group I substances (</w:t>
            </w:r>
            <w:smartTag w:uri="urn:schemas-microsoft-com:office:smarttags" w:element="stockticker">
              <w:r w:rsidRPr="00AF6D61">
                <w:rPr>
                  <w:sz w:val="16"/>
                  <w:szCs w:val="16"/>
                  <w:lang w:eastAsia="en-CA"/>
                </w:rPr>
                <w:t>ODP</w:t>
              </w:r>
            </w:smartTag>
            <w:r w:rsidRPr="00AF6D61">
              <w:rPr>
                <w:sz w:val="16"/>
                <w:szCs w:val="16"/>
                <w:lang w:eastAsia="en-CA"/>
              </w:rPr>
              <w:t> tonnes)</w:t>
            </w:r>
          </w:p>
        </w:tc>
        <w:tc>
          <w:tcPr>
            <w:tcW w:w="354" w:type="pct"/>
            <w:shd w:val="clear" w:color="auto" w:fill="auto"/>
            <w:tcMar>
              <w:left w:w="58" w:type="dxa"/>
              <w:right w:w="58" w:type="dxa"/>
            </w:tcMar>
          </w:tcPr>
          <w:p w14:paraId="38DE215A" w14:textId="77777777" w:rsidR="00B41322" w:rsidRPr="00AF6D61" w:rsidRDefault="00B41322" w:rsidP="00104A21">
            <w:pPr>
              <w:keepNext/>
              <w:jc w:val="right"/>
              <w:rPr>
                <w:sz w:val="16"/>
                <w:szCs w:val="16"/>
              </w:rPr>
            </w:pPr>
          </w:p>
        </w:tc>
        <w:tc>
          <w:tcPr>
            <w:tcW w:w="270" w:type="pct"/>
            <w:shd w:val="clear" w:color="auto" w:fill="auto"/>
            <w:tcMar>
              <w:left w:w="58" w:type="dxa"/>
              <w:right w:w="58" w:type="dxa"/>
            </w:tcMar>
          </w:tcPr>
          <w:p w14:paraId="3CB24034" w14:textId="77777777" w:rsidR="00B41322" w:rsidRPr="00AF6D61" w:rsidRDefault="00B41322" w:rsidP="00104A21">
            <w:pPr>
              <w:keepNext/>
              <w:jc w:val="right"/>
              <w:rPr>
                <w:sz w:val="16"/>
                <w:szCs w:val="16"/>
              </w:rPr>
            </w:pPr>
            <w:r w:rsidRPr="00AF6D61">
              <w:rPr>
                <w:sz w:val="16"/>
                <w:szCs w:val="16"/>
              </w:rPr>
              <w:t>8.00</w:t>
            </w:r>
          </w:p>
        </w:tc>
        <w:tc>
          <w:tcPr>
            <w:tcW w:w="361" w:type="pct"/>
            <w:shd w:val="clear" w:color="auto" w:fill="auto"/>
            <w:tcMar>
              <w:left w:w="58" w:type="dxa"/>
              <w:right w:w="58" w:type="dxa"/>
            </w:tcMar>
          </w:tcPr>
          <w:p w14:paraId="1D55E1CF" w14:textId="77777777" w:rsidR="00B41322" w:rsidRPr="00AF6D61" w:rsidRDefault="00B41322" w:rsidP="00104A21">
            <w:pPr>
              <w:keepNext/>
              <w:jc w:val="right"/>
              <w:rPr>
                <w:sz w:val="16"/>
                <w:szCs w:val="16"/>
              </w:rPr>
            </w:pPr>
            <w:r w:rsidRPr="00AF6D61">
              <w:rPr>
                <w:sz w:val="16"/>
                <w:szCs w:val="16"/>
              </w:rPr>
              <w:t>8.00</w:t>
            </w:r>
          </w:p>
        </w:tc>
        <w:tc>
          <w:tcPr>
            <w:tcW w:w="270" w:type="pct"/>
            <w:shd w:val="clear" w:color="auto" w:fill="auto"/>
            <w:tcMar>
              <w:left w:w="58" w:type="dxa"/>
              <w:right w:w="58" w:type="dxa"/>
            </w:tcMar>
          </w:tcPr>
          <w:p w14:paraId="02C490A7" w14:textId="77777777" w:rsidR="00B41322" w:rsidRPr="00AF6D61" w:rsidRDefault="00B41322" w:rsidP="00104A21">
            <w:pPr>
              <w:keepNext/>
              <w:jc w:val="right"/>
              <w:rPr>
                <w:sz w:val="16"/>
                <w:szCs w:val="16"/>
              </w:rPr>
            </w:pPr>
            <w:r w:rsidRPr="00AF6D61">
              <w:rPr>
                <w:sz w:val="16"/>
                <w:szCs w:val="16"/>
              </w:rPr>
              <w:t>7.14</w:t>
            </w:r>
          </w:p>
        </w:tc>
        <w:tc>
          <w:tcPr>
            <w:tcW w:w="406" w:type="pct"/>
            <w:shd w:val="clear" w:color="auto" w:fill="auto"/>
            <w:tcMar>
              <w:left w:w="58" w:type="dxa"/>
              <w:right w:w="58" w:type="dxa"/>
            </w:tcMar>
          </w:tcPr>
          <w:p w14:paraId="49EE10F6" w14:textId="77777777" w:rsidR="00B41322" w:rsidRPr="00AF6D61" w:rsidRDefault="00B41322" w:rsidP="00104A21">
            <w:pPr>
              <w:keepNext/>
              <w:jc w:val="right"/>
              <w:rPr>
                <w:sz w:val="16"/>
                <w:szCs w:val="16"/>
              </w:rPr>
            </w:pPr>
            <w:r w:rsidRPr="00AF6D61">
              <w:rPr>
                <w:sz w:val="16"/>
                <w:szCs w:val="16"/>
              </w:rPr>
              <w:t>7.14</w:t>
            </w:r>
          </w:p>
        </w:tc>
        <w:tc>
          <w:tcPr>
            <w:tcW w:w="362" w:type="pct"/>
            <w:shd w:val="clear" w:color="auto" w:fill="auto"/>
            <w:tcMar>
              <w:left w:w="58" w:type="dxa"/>
              <w:right w:w="58" w:type="dxa"/>
            </w:tcMar>
          </w:tcPr>
          <w:p w14:paraId="4D0D9359" w14:textId="77777777" w:rsidR="00B41322" w:rsidRPr="00AF6D61" w:rsidRDefault="00B41322" w:rsidP="00104A21">
            <w:pPr>
              <w:keepNext/>
              <w:jc w:val="right"/>
              <w:rPr>
                <w:sz w:val="16"/>
                <w:szCs w:val="16"/>
              </w:rPr>
            </w:pPr>
            <w:r w:rsidRPr="00AF6D61">
              <w:rPr>
                <w:sz w:val="16"/>
                <w:szCs w:val="16"/>
              </w:rPr>
              <w:t>4.00</w:t>
            </w:r>
          </w:p>
        </w:tc>
        <w:tc>
          <w:tcPr>
            <w:tcW w:w="722" w:type="pct"/>
            <w:gridSpan w:val="2"/>
            <w:shd w:val="clear" w:color="auto" w:fill="auto"/>
            <w:tcMar>
              <w:left w:w="58" w:type="dxa"/>
              <w:right w:w="58" w:type="dxa"/>
            </w:tcMar>
          </w:tcPr>
          <w:p w14:paraId="1CDA8FFB" w14:textId="77777777" w:rsidR="00B41322" w:rsidRPr="00AF6D61" w:rsidRDefault="00B41322" w:rsidP="00104A21">
            <w:pPr>
              <w:keepNext/>
              <w:jc w:val="right"/>
              <w:rPr>
                <w:sz w:val="16"/>
                <w:szCs w:val="16"/>
              </w:rPr>
            </w:pPr>
            <w:r w:rsidRPr="00AF6D61">
              <w:rPr>
                <w:sz w:val="16"/>
                <w:szCs w:val="16"/>
              </w:rPr>
              <w:t>1.57</w:t>
            </w:r>
          </w:p>
        </w:tc>
        <w:tc>
          <w:tcPr>
            <w:tcW w:w="270" w:type="pct"/>
            <w:tcMar>
              <w:left w:w="58" w:type="dxa"/>
              <w:right w:w="58" w:type="dxa"/>
            </w:tcMar>
          </w:tcPr>
          <w:p w14:paraId="07D25113" w14:textId="77777777" w:rsidR="00B41322" w:rsidRPr="00AF6D61" w:rsidRDefault="00B41322" w:rsidP="00104A21">
            <w:pPr>
              <w:keepNext/>
              <w:jc w:val="right"/>
              <w:rPr>
                <w:sz w:val="16"/>
                <w:szCs w:val="16"/>
              </w:rPr>
            </w:pPr>
            <w:r w:rsidRPr="00AF6D61">
              <w:rPr>
                <w:sz w:val="16"/>
                <w:szCs w:val="16"/>
              </w:rPr>
              <w:t>0.16</w:t>
            </w:r>
          </w:p>
        </w:tc>
        <w:tc>
          <w:tcPr>
            <w:tcW w:w="364" w:type="pct"/>
            <w:shd w:val="clear" w:color="auto" w:fill="auto"/>
            <w:tcMar>
              <w:left w:w="58" w:type="dxa"/>
              <w:right w:w="58" w:type="dxa"/>
            </w:tcMar>
          </w:tcPr>
          <w:p w14:paraId="2A7D04EB" w14:textId="77777777" w:rsidR="00B41322" w:rsidRPr="00AF6D61" w:rsidRDefault="00B41322" w:rsidP="00104A21">
            <w:pPr>
              <w:keepNext/>
              <w:jc w:val="right"/>
              <w:rPr>
                <w:sz w:val="16"/>
                <w:szCs w:val="16"/>
              </w:rPr>
            </w:pPr>
            <w:r w:rsidRPr="00AF6D61">
              <w:rPr>
                <w:sz w:val="16"/>
                <w:szCs w:val="16"/>
              </w:rPr>
              <w:t>0</w:t>
            </w:r>
          </w:p>
        </w:tc>
        <w:tc>
          <w:tcPr>
            <w:tcW w:w="405" w:type="pct"/>
            <w:tcMar>
              <w:left w:w="58" w:type="dxa"/>
              <w:right w:w="58" w:type="dxa"/>
            </w:tcMar>
          </w:tcPr>
          <w:p w14:paraId="19327BFF" w14:textId="77777777" w:rsidR="00B41322" w:rsidRPr="00AF6D61" w:rsidRDefault="00B41322" w:rsidP="00104A21">
            <w:pPr>
              <w:keepNext/>
              <w:jc w:val="right"/>
              <w:rPr>
                <w:sz w:val="16"/>
                <w:szCs w:val="16"/>
                <w:lang w:eastAsia="en-CA"/>
              </w:rPr>
            </w:pPr>
            <w:r w:rsidRPr="00AF6D61">
              <w:rPr>
                <w:sz w:val="16"/>
                <w:szCs w:val="16"/>
                <w:lang w:eastAsia="en-CA"/>
              </w:rPr>
              <w:t>n/a</w:t>
            </w:r>
          </w:p>
        </w:tc>
      </w:tr>
      <w:tr w:rsidR="00AF6D61" w:rsidRPr="00AF6D61" w14:paraId="4DEB4801" w14:textId="77777777" w:rsidTr="00104A21">
        <w:trPr>
          <w:trHeight w:val="240"/>
          <w:jc w:val="center"/>
        </w:trPr>
        <w:tc>
          <w:tcPr>
            <w:tcW w:w="218" w:type="pct"/>
            <w:shd w:val="clear" w:color="auto" w:fill="auto"/>
            <w:noWrap/>
            <w:tcMar>
              <w:left w:w="58" w:type="dxa"/>
              <w:right w:w="58" w:type="dxa"/>
            </w:tcMar>
          </w:tcPr>
          <w:p w14:paraId="604D21B8" w14:textId="77777777" w:rsidR="00B41322" w:rsidRPr="00AF6D61" w:rsidRDefault="00B41322" w:rsidP="00104A21">
            <w:pPr>
              <w:keepNext/>
              <w:jc w:val="left"/>
              <w:rPr>
                <w:sz w:val="16"/>
                <w:szCs w:val="16"/>
                <w:lang w:eastAsia="en-CA"/>
              </w:rPr>
            </w:pPr>
            <w:r w:rsidRPr="00AF6D61">
              <w:rPr>
                <w:sz w:val="16"/>
                <w:szCs w:val="16"/>
                <w:lang w:eastAsia="en-CA"/>
              </w:rPr>
              <w:t>2.1</w:t>
            </w:r>
          </w:p>
        </w:tc>
        <w:tc>
          <w:tcPr>
            <w:tcW w:w="998" w:type="pct"/>
            <w:shd w:val="clear" w:color="auto" w:fill="auto"/>
            <w:tcMar>
              <w:left w:w="58" w:type="dxa"/>
              <w:right w:w="58" w:type="dxa"/>
            </w:tcMar>
          </w:tcPr>
          <w:p w14:paraId="0A137CB8" w14:textId="77777777" w:rsidR="00B41322" w:rsidRPr="00AF6D61" w:rsidRDefault="00B41322" w:rsidP="00104A21">
            <w:pPr>
              <w:keepNext/>
              <w:rPr>
                <w:sz w:val="16"/>
                <w:szCs w:val="16"/>
                <w:lang w:eastAsia="en-CA"/>
              </w:rPr>
            </w:pPr>
            <w:r w:rsidRPr="00AF6D61">
              <w:rPr>
                <w:sz w:val="16"/>
                <w:szCs w:val="16"/>
              </w:rPr>
              <w:t>Lead IA Germany agreed funding (US $)</w:t>
            </w:r>
          </w:p>
        </w:tc>
        <w:tc>
          <w:tcPr>
            <w:tcW w:w="354" w:type="pct"/>
            <w:shd w:val="clear" w:color="auto" w:fill="auto"/>
            <w:tcMar>
              <w:left w:w="58" w:type="dxa"/>
              <w:right w:w="58" w:type="dxa"/>
            </w:tcMar>
          </w:tcPr>
          <w:p w14:paraId="28A44F66" w14:textId="77777777" w:rsidR="00B41322" w:rsidRPr="00AF6D61" w:rsidRDefault="00B41322" w:rsidP="00104A21">
            <w:pPr>
              <w:jc w:val="right"/>
              <w:rPr>
                <w:sz w:val="16"/>
                <w:szCs w:val="16"/>
              </w:rPr>
            </w:pPr>
            <w:r w:rsidRPr="00AF6D61">
              <w:rPr>
                <w:sz w:val="16"/>
                <w:szCs w:val="16"/>
              </w:rPr>
              <w:t>157,050</w:t>
            </w:r>
          </w:p>
        </w:tc>
        <w:tc>
          <w:tcPr>
            <w:tcW w:w="270" w:type="pct"/>
            <w:shd w:val="clear" w:color="auto" w:fill="auto"/>
            <w:tcMar>
              <w:left w:w="58" w:type="dxa"/>
              <w:right w:w="58" w:type="dxa"/>
            </w:tcMar>
          </w:tcPr>
          <w:p w14:paraId="4286CA81" w14:textId="77777777" w:rsidR="00B41322" w:rsidRPr="00AF6D61" w:rsidRDefault="00B41322" w:rsidP="00104A21">
            <w:pPr>
              <w:jc w:val="right"/>
              <w:rPr>
                <w:sz w:val="16"/>
                <w:szCs w:val="16"/>
              </w:rPr>
            </w:pPr>
            <w:r w:rsidRPr="00AF6D61">
              <w:rPr>
                <w:sz w:val="16"/>
                <w:szCs w:val="16"/>
              </w:rPr>
              <w:t>0</w:t>
            </w:r>
          </w:p>
        </w:tc>
        <w:tc>
          <w:tcPr>
            <w:tcW w:w="361" w:type="pct"/>
            <w:shd w:val="clear" w:color="auto" w:fill="auto"/>
            <w:tcMar>
              <w:left w:w="58" w:type="dxa"/>
              <w:right w:w="58" w:type="dxa"/>
            </w:tcMar>
          </w:tcPr>
          <w:p w14:paraId="48139785" w14:textId="77777777" w:rsidR="00B41322" w:rsidRPr="00AF6D61" w:rsidRDefault="00B41322" w:rsidP="00104A21">
            <w:pPr>
              <w:jc w:val="right"/>
              <w:rPr>
                <w:sz w:val="16"/>
                <w:szCs w:val="16"/>
              </w:rPr>
            </w:pPr>
            <w:r w:rsidRPr="00AF6D61">
              <w:rPr>
                <w:sz w:val="16"/>
                <w:szCs w:val="16"/>
              </w:rPr>
              <w:t>131,400</w:t>
            </w:r>
          </w:p>
        </w:tc>
        <w:tc>
          <w:tcPr>
            <w:tcW w:w="270" w:type="pct"/>
            <w:shd w:val="clear" w:color="auto" w:fill="auto"/>
            <w:tcMar>
              <w:left w:w="58" w:type="dxa"/>
              <w:right w:w="58" w:type="dxa"/>
            </w:tcMar>
          </w:tcPr>
          <w:p w14:paraId="32A8AF4C" w14:textId="77777777" w:rsidR="00B41322" w:rsidRPr="00AF6D61" w:rsidRDefault="00B41322" w:rsidP="00104A21">
            <w:pPr>
              <w:jc w:val="right"/>
              <w:rPr>
                <w:sz w:val="16"/>
                <w:szCs w:val="16"/>
              </w:rPr>
            </w:pPr>
            <w:r w:rsidRPr="00AF6D61">
              <w:rPr>
                <w:sz w:val="16"/>
                <w:szCs w:val="16"/>
              </w:rPr>
              <w:t>0</w:t>
            </w:r>
          </w:p>
        </w:tc>
        <w:tc>
          <w:tcPr>
            <w:tcW w:w="406" w:type="pct"/>
            <w:shd w:val="clear" w:color="auto" w:fill="auto"/>
            <w:tcMar>
              <w:left w:w="58" w:type="dxa"/>
              <w:right w:w="58" w:type="dxa"/>
            </w:tcMar>
          </w:tcPr>
          <w:p w14:paraId="0C59B241" w14:textId="77777777" w:rsidR="00B41322" w:rsidRPr="00AF6D61" w:rsidRDefault="00B41322" w:rsidP="00104A21">
            <w:pPr>
              <w:jc w:val="right"/>
              <w:rPr>
                <w:sz w:val="16"/>
                <w:szCs w:val="16"/>
              </w:rPr>
            </w:pPr>
            <w:r w:rsidRPr="00AF6D61">
              <w:rPr>
                <w:sz w:val="16"/>
                <w:szCs w:val="16"/>
              </w:rPr>
              <w:t>332,750</w:t>
            </w:r>
          </w:p>
        </w:tc>
        <w:tc>
          <w:tcPr>
            <w:tcW w:w="362" w:type="pct"/>
            <w:shd w:val="clear" w:color="auto" w:fill="auto"/>
            <w:tcMar>
              <w:left w:w="58" w:type="dxa"/>
              <w:right w:w="58" w:type="dxa"/>
            </w:tcMar>
          </w:tcPr>
          <w:p w14:paraId="68183191" w14:textId="77777777" w:rsidR="00B41322" w:rsidRPr="00AF6D61" w:rsidRDefault="00B41322" w:rsidP="00104A21">
            <w:pPr>
              <w:jc w:val="right"/>
              <w:rPr>
                <w:sz w:val="16"/>
                <w:szCs w:val="16"/>
              </w:rPr>
            </w:pPr>
            <w:r w:rsidRPr="00AF6D61">
              <w:rPr>
                <w:sz w:val="16"/>
                <w:szCs w:val="16"/>
              </w:rPr>
              <w:t>161,300</w:t>
            </w:r>
          </w:p>
        </w:tc>
        <w:tc>
          <w:tcPr>
            <w:tcW w:w="361" w:type="pct"/>
            <w:shd w:val="clear" w:color="auto" w:fill="auto"/>
            <w:tcMar>
              <w:left w:w="58" w:type="dxa"/>
              <w:right w:w="58" w:type="dxa"/>
            </w:tcMar>
          </w:tcPr>
          <w:p w14:paraId="03326C3C" w14:textId="77777777" w:rsidR="00B41322" w:rsidRPr="00AF6D61" w:rsidRDefault="00B41322" w:rsidP="00104A21">
            <w:pPr>
              <w:jc w:val="right"/>
              <w:rPr>
                <w:sz w:val="16"/>
                <w:szCs w:val="16"/>
              </w:rPr>
            </w:pPr>
            <w:r w:rsidRPr="00AF6D61">
              <w:rPr>
                <w:sz w:val="16"/>
                <w:szCs w:val="16"/>
              </w:rPr>
              <w:t>67,500</w:t>
            </w:r>
          </w:p>
        </w:tc>
        <w:tc>
          <w:tcPr>
            <w:tcW w:w="361" w:type="pct"/>
            <w:tcMar>
              <w:left w:w="58" w:type="dxa"/>
              <w:right w:w="58" w:type="dxa"/>
            </w:tcMar>
          </w:tcPr>
          <w:p w14:paraId="406EE422" w14:textId="489F703D" w:rsidR="00B41322" w:rsidRPr="00AF6D61" w:rsidRDefault="00B41322" w:rsidP="00104A21">
            <w:pPr>
              <w:jc w:val="right"/>
              <w:rPr>
                <w:b/>
                <w:sz w:val="16"/>
                <w:szCs w:val="16"/>
              </w:rPr>
            </w:pPr>
            <w:r w:rsidRPr="00AF6D61">
              <w:rPr>
                <w:b/>
                <w:sz w:val="16"/>
                <w:szCs w:val="16"/>
              </w:rPr>
              <w:t>1</w:t>
            </w:r>
            <w:r w:rsidR="001335E5" w:rsidRPr="00AF6D61">
              <w:rPr>
                <w:b/>
                <w:sz w:val="16"/>
                <w:szCs w:val="16"/>
              </w:rPr>
              <w:t>2</w:t>
            </w:r>
            <w:r w:rsidRPr="00AF6D61">
              <w:rPr>
                <w:b/>
                <w:sz w:val="16"/>
                <w:szCs w:val="16"/>
              </w:rPr>
              <w:t>0,000</w:t>
            </w:r>
          </w:p>
        </w:tc>
        <w:tc>
          <w:tcPr>
            <w:tcW w:w="270" w:type="pct"/>
            <w:tcMar>
              <w:left w:w="58" w:type="dxa"/>
              <w:right w:w="58" w:type="dxa"/>
            </w:tcMar>
          </w:tcPr>
          <w:p w14:paraId="7932B7E1" w14:textId="77777777" w:rsidR="00B41322" w:rsidRPr="00AF6D61" w:rsidRDefault="00B41322" w:rsidP="00104A21">
            <w:pPr>
              <w:jc w:val="right"/>
              <w:rPr>
                <w:sz w:val="16"/>
                <w:szCs w:val="16"/>
              </w:rPr>
            </w:pPr>
            <w:r w:rsidRPr="00AF6D61">
              <w:rPr>
                <w:sz w:val="16"/>
                <w:szCs w:val="16"/>
              </w:rPr>
              <w:t>0</w:t>
            </w:r>
          </w:p>
        </w:tc>
        <w:tc>
          <w:tcPr>
            <w:tcW w:w="364" w:type="pct"/>
            <w:shd w:val="clear" w:color="auto" w:fill="auto"/>
            <w:noWrap/>
            <w:tcMar>
              <w:left w:w="58" w:type="dxa"/>
              <w:right w:w="58" w:type="dxa"/>
            </w:tcMar>
          </w:tcPr>
          <w:p w14:paraId="29C5272E" w14:textId="77777777" w:rsidR="00B41322" w:rsidRPr="00AF6D61" w:rsidRDefault="00B41322" w:rsidP="00104A21">
            <w:pPr>
              <w:jc w:val="right"/>
              <w:rPr>
                <w:sz w:val="16"/>
                <w:szCs w:val="16"/>
              </w:rPr>
            </w:pPr>
            <w:r w:rsidRPr="00AF6D61">
              <w:rPr>
                <w:sz w:val="16"/>
                <w:szCs w:val="16"/>
              </w:rPr>
              <w:t>100,000</w:t>
            </w:r>
          </w:p>
        </w:tc>
        <w:tc>
          <w:tcPr>
            <w:tcW w:w="405" w:type="pct"/>
            <w:tcMar>
              <w:left w:w="58" w:type="dxa"/>
              <w:right w:w="58" w:type="dxa"/>
            </w:tcMar>
          </w:tcPr>
          <w:p w14:paraId="0B7CCDAE" w14:textId="4D6D3EE7" w:rsidR="00B41322" w:rsidRPr="00AF6D61" w:rsidRDefault="00580874" w:rsidP="00104A21">
            <w:pPr>
              <w:jc w:val="right"/>
              <w:rPr>
                <w:b/>
                <w:sz w:val="16"/>
                <w:szCs w:val="16"/>
              </w:rPr>
            </w:pPr>
            <w:r w:rsidRPr="00AF6D61">
              <w:rPr>
                <w:b/>
                <w:sz w:val="16"/>
                <w:szCs w:val="16"/>
              </w:rPr>
              <w:t>1,070,000</w:t>
            </w:r>
          </w:p>
        </w:tc>
      </w:tr>
      <w:tr w:rsidR="00AF6D61" w:rsidRPr="00AF6D61" w14:paraId="066ADDFE" w14:textId="77777777" w:rsidTr="00104A21">
        <w:trPr>
          <w:trHeight w:val="240"/>
          <w:jc w:val="center"/>
        </w:trPr>
        <w:tc>
          <w:tcPr>
            <w:tcW w:w="218" w:type="pct"/>
            <w:shd w:val="clear" w:color="auto" w:fill="auto"/>
            <w:noWrap/>
            <w:tcMar>
              <w:left w:w="58" w:type="dxa"/>
              <w:right w:w="58" w:type="dxa"/>
            </w:tcMar>
          </w:tcPr>
          <w:p w14:paraId="56362641" w14:textId="77777777" w:rsidR="006657DF" w:rsidRPr="00AF6D61" w:rsidRDefault="006657DF" w:rsidP="006657DF">
            <w:pPr>
              <w:keepNext/>
              <w:jc w:val="left"/>
              <w:rPr>
                <w:sz w:val="16"/>
                <w:szCs w:val="16"/>
                <w:lang w:eastAsia="en-CA"/>
              </w:rPr>
            </w:pPr>
            <w:r w:rsidRPr="00AF6D61">
              <w:rPr>
                <w:sz w:val="16"/>
                <w:szCs w:val="16"/>
                <w:lang w:eastAsia="en-CA"/>
              </w:rPr>
              <w:t>2.2</w:t>
            </w:r>
          </w:p>
        </w:tc>
        <w:tc>
          <w:tcPr>
            <w:tcW w:w="998" w:type="pct"/>
            <w:shd w:val="clear" w:color="auto" w:fill="auto"/>
            <w:tcMar>
              <w:left w:w="58" w:type="dxa"/>
              <w:right w:w="58" w:type="dxa"/>
            </w:tcMar>
          </w:tcPr>
          <w:p w14:paraId="766667EC" w14:textId="77777777" w:rsidR="006657DF" w:rsidRPr="00AF6D61" w:rsidRDefault="006657DF" w:rsidP="006657DF">
            <w:pPr>
              <w:keepNext/>
              <w:rPr>
                <w:sz w:val="16"/>
                <w:szCs w:val="16"/>
              </w:rPr>
            </w:pPr>
            <w:r w:rsidRPr="00AF6D61">
              <w:rPr>
                <w:sz w:val="16"/>
                <w:szCs w:val="16"/>
              </w:rPr>
              <w:t>Support costs for Lead IA (US $)</w:t>
            </w:r>
          </w:p>
        </w:tc>
        <w:tc>
          <w:tcPr>
            <w:tcW w:w="354" w:type="pct"/>
            <w:shd w:val="clear" w:color="auto" w:fill="auto"/>
            <w:tcMar>
              <w:left w:w="58" w:type="dxa"/>
              <w:right w:w="58" w:type="dxa"/>
            </w:tcMar>
          </w:tcPr>
          <w:p w14:paraId="51ADC08B" w14:textId="77777777" w:rsidR="006657DF" w:rsidRPr="00AF6D61" w:rsidRDefault="006657DF" w:rsidP="006657DF">
            <w:pPr>
              <w:jc w:val="right"/>
              <w:rPr>
                <w:sz w:val="16"/>
                <w:szCs w:val="16"/>
              </w:rPr>
            </w:pPr>
            <w:r w:rsidRPr="00AF6D61">
              <w:rPr>
                <w:sz w:val="16"/>
                <w:szCs w:val="16"/>
              </w:rPr>
              <w:t>18,846</w:t>
            </w:r>
          </w:p>
        </w:tc>
        <w:tc>
          <w:tcPr>
            <w:tcW w:w="270" w:type="pct"/>
            <w:shd w:val="clear" w:color="auto" w:fill="auto"/>
            <w:tcMar>
              <w:left w:w="58" w:type="dxa"/>
              <w:right w:w="58" w:type="dxa"/>
            </w:tcMar>
          </w:tcPr>
          <w:p w14:paraId="11C07F6C" w14:textId="77777777" w:rsidR="006657DF" w:rsidRPr="00AF6D61" w:rsidRDefault="006657DF" w:rsidP="006657DF">
            <w:pPr>
              <w:jc w:val="right"/>
              <w:rPr>
                <w:sz w:val="16"/>
                <w:szCs w:val="16"/>
              </w:rPr>
            </w:pPr>
            <w:r w:rsidRPr="00AF6D61">
              <w:rPr>
                <w:sz w:val="16"/>
                <w:szCs w:val="16"/>
              </w:rPr>
              <w:t>0</w:t>
            </w:r>
          </w:p>
        </w:tc>
        <w:tc>
          <w:tcPr>
            <w:tcW w:w="361" w:type="pct"/>
            <w:shd w:val="clear" w:color="auto" w:fill="auto"/>
            <w:tcMar>
              <w:left w:w="58" w:type="dxa"/>
              <w:right w:w="58" w:type="dxa"/>
            </w:tcMar>
          </w:tcPr>
          <w:p w14:paraId="20E50D6E" w14:textId="77777777" w:rsidR="006657DF" w:rsidRPr="00AF6D61" w:rsidRDefault="006657DF" w:rsidP="006657DF">
            <w:pPr>
              <w:jc w:val="right"/>
              <w:rPr>
                <w:sz w:val="16"/>
                <w:szCs w:val="16"/>
              </w:rPr>
            </w:pPr>
            <w:r w:rsidRPr="00AF6D61">
              <w:rPr>
                <w:sz w:val="16"/>
                <w:szCs w:val="16"/>
              </w:rPr>
              <w:t>15,851</w:t>
            </w:r>
          </w:p>
        </w:tc>
        <w:tc>
          <w:tcPr>
            <w:tcW w:w="270" w:type="pct"/>
            <w:shd w:val="clear" w:color="auto" w:fill="auto"/>
            <w:tcMar>
              <w:left w:w="58" w:type="dxa"/>
              <w:right w:w="58" w:type="dxa"/>
            </w:tcMar>
          </w:tcPr>
          <w:p w14:paraId="0E40FB79" w14:textId="77777777" w:rsidR="006657DF" w:rsidRPr="00AF6D61" w:rsidRDefault="006657DF" w:rsidP="006657DF">
            <w:pPr>
              <w:jc w:val="right"/>
              <w:rPr>
                <w:sz w:val="16"/>
                <w:szCs w:val="16"/>
              </w:rPr>
            </w:pPr>
            <w:r w:rsidRPr="00AF6D61">
              <w:rPr>
                <w:sz w:val="16"/>
                <w:szCs w:val="16"/>
              </w:rPr>
              <w:t>0</w:t>
            </w:r>
          </w:p>
        </w:tc>
        <w:tc>
          <w:tcPr>
            <w:tcW w:w="406" w:type="pct"/>
            <w:shd w:val="clear" w:color="auto" w:fill="auto"/>
            <w:tcMar>
              <w:left w:w="58" w:type="dxa"/>
              <w:right w:w="58" w:type="dxa"/>
            </w:tcMar>
          </w:tcPr>
          <w:p w14:paraId="6DFC0182" w14:textId="77777777" w:rsidR="006657DF" w:rsidRPr="00AF6D61" w:rsidRDefault="006657DF" w:rsidP="006657DF">
            <w:pPr>
              <w:jc w:val="right"/>
              <w:rPr>
                <w:sz w:val="16"/>
                <w:szCs w:val="16"/>
              </w:rPr>
            </w:pPr>
            <w:r w:rsidRPr="00AF6D61">
              <w:rPr>
                <w:sz w:val="16"/>
                <w:szCs w:val="16"/>
              </w:rPr>
              <w:t>40,140</w:t>
            </w:r>
          </w:p>
        </w:tc>
        <w:tc>
          <w:tcPr>
            <w:tcW w:w="362" w:type="pct"/>
            <w:shd w:val="clear" w:color="auto" w:fill="auto"/>
            <w:tcMar>
              <w:left w:w="58" w:type="dxa"/>
              <w:right w:w="58" w:type="dxa"/>
            </w:tcMar>
          </w:tcPr>
          <w:p w14:paraId="77D2CD09" w14:textId="77777777" w:rsidR="006657DF" w:rsidRPr="00AF6D61" w:rsidRDefault="006657DF" w:rsidP="006657DF">
            <w:pPr>
              <w:jc w:val="right"/>
              <w:rPr>
                <w:sz w:val="16"/>
                <w:szCs w:val="16"/>
              </w:rPr>
            </w:pPr>
            <w:r w:rsidRPr="00AF6D61">
              <w:rPr>
                <w:sz w:val="16"/>
                <w:szCs w:val="16"/>
              </w:rPr>
              <w:t>19,458</w:t>
            </w:r>
          </w:p>
        </w:tc>
        <w:tc>
          <w:tcPr>
            <w:tcW w:w="361" w:type="pct"/>
            <w:shd w:val="clear" w:color="auto" w:fill="auto"/>
            <w:tcMar>
              <w:left w:w="58" w:type="dxa"/>
              <w:right w:w="58" w:type="dxa"/>
            </w:tcMar>
          </w:tcPr>
          <w:p w14:paraId="6D10D95D" w14:textId="5BCDC17B" w:rsidR="006657DF" w:rsidRPr="00AF6D61" w:rsidRDefault="006657DF" w:rsidP="006657DF">
            <w:pPr>
              <w:jc w:val="right"/>
              <w:rPr>
                <w:b/>
                <w:sz w:val="16"/>
                <w:szCs w:val="16"/>
              </w:rPr>
            </w:pPr>
            <w:r w:rsidRPr="00AF6D61">
              <w:rPr>
                <w:b/>
                <w:sz w:val="16"/>
                <w:szCs w:val="16"/>
              </w:rPr>
              <w:t>7,843</w:t>
            </w:r>
          </w:p>
        </w:tc>
        <w:tc>
          <w:tcPr>
            <w:tcW w:w="361" w:type="pct"/>
            <w:tcMar>
              <w:left w:w="58" w:type="dxa"/>
              <w:right w:w="58" w:type="dxa"/>
            </w:tcMar>
          </w:tcPr>
          <w:p w14:paraId="3A6FB1CE" w14:textId="15ECAF35" w:rsidR="006657DF" w:rsidRPr="00AF6D61" w:rsidRDefault="006657DF" w:rsidP="006657DF">
            <w:pPr>
              <w:jc w:val="right"/>
              <w:rPr>
                <w:b/>
                <w:sz w:val="16"/>
                <w:szCs w:val="16"/>
              </w:rPr>
            </w:pPr>
            <w:r w:rsidRPr="00AF6D61">
              <w:rPr>
                <w:b/>
                <w:sz w:val="16"/>
                <w:szCs w:val="16"/>
              </w:rPr>
              <w:t>13,943</w:t>
            </w:r>
          </w:p>
        </w:tc>
        <w:tc>
          <w:tcPr>
            <w:tcW w:w="270" w:type="pct"/>
            <w:tcMar>
              <w:left w:w="58" w:type="dxa"/>
              <w:right w:w="58" w:type="dxa"/>
            </w:tcMar>
          </w:tcPr>
          <w:p w14:paraId="6A0510C3" w14:textId="77777777" w:rsidR="006657DF" w:rsidRPr="00AF6D61" w:rsidRDefault="006657DF" w:rsidP="006657DF">
            <w:pPr>
              <w:jc w:val="right"/>
              <w:rPr>
                <w:sz w:val="16"/>
                <w:szCs w:val="16"/>
              </w:rPr>
            </w:pPr>
            <w:r w:rsidRPr="00AF6D61">
              <w:rPr>
                <w:sz w:val="16"/>
                <w:szCs w:val="16"/>
              </w:rPr>
              <w:t>0</w:t>
            </w:r>
          </w:p>
        </w:tc>
        <w:tc>
          <w:tcPr>
            <w:tcW w:w="364" w:type="pct"/>
            <w:shd w:val="clear" w:color="auto" w:fill="auto"/>
            <w:tcMar>
              <w:left w:w="58" w:type="dxa"/>
              <w:right w:w="58" w:type="dxa"/>
            </w:tcMar>
          </w:tcPr>
          <w:p w14:paraId="5F60FC61" w14:textId="78FDC7DA" w:rsidR="006657DF" w:rsidRPr="00AF6D61" w:rsidRDefault="006657DF" w:rsidP="006657DF">
            <w:pPr>
              <w:jc w:val="right"/>
              <w:rPr>
                <w:b/>
                <w:sz w:val="16"/>
                <w:szCs w:val="16"/>
              </w:rPr>
            </w:pPr>
            <w:r w:rsidRPr="00AF6D61">
              <w:rPr>
                <w:b/>
                <w:sz w:val="16"/>
                <w:szCs w:val="16"/>
              </w:rPr>
              <w:t>11,619</w:t>
            </w:r>
          </w:p>
        </w:tc>
        <w:tc>
          <w:tcPr>
            <w:tcW w:w="405" w:type="pct"/>
            <w:tcMar>
              <w:left w:w="58" w:type="dxa"/>
              <w:right w:w="58" w:type="dxa"/>
            </w:tcMar>
          </w:tcPr>
          <w:p w14:paraId="26BEF287" w14:textId="0997F36F" w:rsidR="006657DF" w:rsidRPr="00AF6D61" w:rsidRDefault="006657DF" w:rsidP="006657DF">
            <w:pPr>
              <w:jc w:val="right"/>
              <w:rPr>
                <w:b/>
                <w:sz w:val="16"/>
                <w:szCs w:val="16"/>
              </w:rPr>
            </w:pPr>
            <w:r w:rsidRPr="00AF6D61">
              <w:rPr>
                <w:b/>
                <w:sz w:val="16"/>
                <w:szCs w:val="16"/>
              </w:rPr>
              <w:t>127,700</w:t>
            </w:r>
          </w:p>
        </w:tc>
      </w:tr>
      <w:tr w:rsidR="00AF6D61" w:rsidRPr="00AF6D61" w14:paraId="3F54362D" w14:textId="77777777" w:rsidTr="00104A21">
        <w:trPr>
          <w:trHeight w:val="240"/>
          <w:jc w:val="center"/>
        </w:trPr>
        <w:tc>
          <w:tcPr>
            <w:tcW w:w="218" w:type="pct"/>
            <w:shd w:val="clear" w:color="auto" w:fill="auto"/>
            <w:noWrap/>
            <w:tcMar>
              <w:left w:w="58" w:type="dxa"/>
              <w:right w:w="58" w:type="dxa"/>
            </w:tcMar>
          </w:tcPr>
          <w:p w14:paraId="4CD30E8C" w14:textId="77777777" w:rsidR="00580874" w:rsidRPr="00AF6D61" w:rsidRDefault="00580874" w:rsidP="00580874">
            <w:pPr>
              <w:keepNext/>
              <w:jc w:val="left"/>
              <w:rPr>
                <w:sz w:val="16"/>
                <w:szCs w:val="16"/>
                <w:lang w:eastAsia="en-CA"/>
              </w:rPr>
            </w:pPr>
            <w:r w:rsidRPr="00AF6D61">
              <w:rPr>
                <w:sz w:val="16"/>
                <w:szCs w:val="16"/>
                <w:lang w:eastAsia="en-CA"/>
              </w:rPr>
              <w:t>3.1</w:t>
            </w:r>
          </w:p>
        </w:tc>
        <w:tc>
          <w:tcPr>
            <w:tcW w:w="998" w:type="pct"/>
            <w:shd w:val="clear" w:color="auto" w:fill="auto"/>
            <w:tcMar>
              <w:left w:w="58" w:type="dxa"/>
              <w:right w:w="58" w:type="dxa"/>
            </w:tcMar>
          </w:tcPr>
          <w:p w14:paraId="57E1F051" w14:textId="77777777" w:rsidR="00580874" w:rsidRPr="00AF6D61" w:rsidRDefault="00580874" w:rsidP="00580874">
            <w:pPr>
              <w:keepNext/>
              <w:rPr>
                <w:sz w:val="16"/>
                <w:szCs w:val="16"/>
                <w:lang w:eastAsia="en-CA"/>
              </w:rPr>
            </w:pPr>
            <w:r w:rsidRPr="00AF6D61">
              <w:rPr>
                <w:sz w:val="16"/>
                <w:szCs w:val="16"/>
                <w:lang w:eastAsia="en-CA"/>
              </w:rPr>
              <w:t>Total agreed funding (US $)</w:t>
            </w:r>
          </w:p>
        </w:tc>
        <w:tc>
          <w:tcPr>
            <w:tcW w:w="354" w:type="pct"/>
            <w:shd w:val="clear" w:color="auto" w:fill="auto"/>
            <w:tcMar>
              <w:left w:w="58" w:type="dxa"/>
              <w:right w:w="58" w:type="dxa"/>
            </w:tcMar>
          </w:tcPr>
          <w:p w14:paraId="11CD3D01" w14:textId="77777777" w:rsidR="00580874" w:rsidRPr="00AF6D61" w:rsidRDefault="00580874" w:rsidP="00580874">
            <w:pPr>
              <w:jc w:val="right"/>
              <w:rPr>
                <w:sz w:val="16"/>
                <w:szCs w:val="16"/>
              </w:rPr>
            </w:pPr>
            <w:r w:rsidRPr="00AF6D61">
              <w:rPr>
                <w:sz w:val="16"/>
                <w:szCs w:val="16"/>
              </w:rPr>
              <w:t>157,050</w:t>
            </w:r>
          </w:p>
        </w:tc>
        <w:tc>
          <w:tcPr>
            <w:tcW w:w="270" w:type="pct"/>
            <w:shd w:val="clear" w:color="auto" w:fill="auto"/>
            <w:tcMar>
              <w:left w:w="58" w:type="dxa"/>
              <w:right w:w="58" w:type="dxa"/>
            </w:tcMar>
          </w:tcPr>
          <w:p w14:paraId="09AA0038" w14:textId="77777777" w:rsidR="00580874" w:rsidRPr="00AF6D61" w:rsidRDefault="00580874" w:rsidP="00580874">
            <w:pPr>
              <w:jc w:val="right"/>
              <w:rPr>
                <w:sz w:val="16"/>
                <w:szCs w:val="16"/>
              </w:rPr>
            </w:pPr>
            <w:r w:rsidRPr="00AF6D61">
              <w:rPr>
                <w:sz w:val="16"/>
                <w:szCs w:val="16"/>
              </w:rPr>
              <w:t>0</w:t>
            </w:r>
          </w:p>
        </w:tc>
        <w:tc>
          <w:tcPr>
            <w:tcW w:w="361" w:type="pct"/>
            <w:shd w:val="clear" w:color="auto" w:fill="auto"/>
            <w:tcMar>
              <w:left w:w="58" w:type="dxa"/>
              <w:right w:w="58" w:type="dxa"/>
            </w:tcMar>
          </w:tcPr>
          <w:p w14:paraId="59D7284D" w14:textId="77777777" w:rsidR="00580874" w:rsidRPr="00AF6D61" w:rsidRDefault="00580874" w:rsidP="00580874">
            <w:pPr>
              <w:jc w:val="right"/>
              <w:rPr>
                <w:sz w:val="16"/>
                <w:szCs w:val="16"/>
              </w:rPr>
            </w:pPr>
            <w:r w:rsidRPr="00AF6D61">
              <w:rPr>
                <w:sz w:val="16"/>
                <w:szCs w:val="16"/>
              </w:rPr>
              <w:t>131,400</w:t>
            </w:r>
          </w:p>
        </w:tc>
        <w:tc>
          <w:tcPr>
            <w:tcW w:w="270" w:type="pct"/>
            <w:shd w:val="clear" w:color="auto" w:fill="auto"/>
            <w:tcMar>
              <w:left w:w="58" w:type="dxa"/>
              <w:right w:w="58" w:type="dxa"/>
            </w:tcMar>
          </w:tcPr>
          <w:p w14:paraId="2E320883" w14:textId="77777777" w:rsidR="00580874" w:rsidRPr="00AF6D61" w:rsidRDefault="00580874" w:rsidP="00580874">
            <w:pPr>
              <w:jc w:val="right"/>
              <w:rPr>
                <w:sz w:val="16"/>
                <w:szCs w:val="16"/>
              </w:rPr>
            </w:pPr>
            <w:r w:rsidRPr="00AF6D61">
              <w:rPr>
                <w:sz w:val="16"/>
                <w:szCs w:val="16"/>
              </w:rPr>
              <w:t>0</w:t>
            </w:r>
          </w:p>
        </w:tc>
        <w:tc>
          <w:tcPr>
            <w:tcW w:w="406" w:type="pct"/>
            <w:shd w:val="clear" w:color="auto" w:fill="auto"/>
            <w:tcMar>
              <w:left w:w="58" w:type="dxa"/>
              <w:right w:w="58" w:type="dxa"/>
            </w:tcMar>
          </w:tcPr>
          <w:p w14:paraId="507D4AB4" w14:textId="77777777" w:rsidR="00580874" w:rsidRPr="00AF6D61" w:rsidRDefault="00580874" w:rsidP="00580874">
            <w:pPr>
              <w:jc w:val="right"/>
              <w:rPr>
                <w:sz w:val="16"/>
                <w:szCs w:val="16"/>
              </w:rPr>
            </w:pPr>
            <w:r w:rsidRPr="00AF6D61">
              <w:rPr>
                <w:sz w:val="16"/>
                <w:szCs w:val="16"/>
              </w:rPr>
              <w:t>332,750</w:t>
            </w:r>
          </w:p>
        </w:tc>
        <w:tc>
          <w:tcPr>
            <w:tcW w:w="362" w:type="pct"/>
            <w:shd w:val="clear" w:color="auto" w:fill="auto"/>
            <w:tcMar>
              <w:left w:w="58" w:type="dxa"/>
              <w:right w:w="58" w:type="dxa"/>
            </w:tcMar>
          </w:tcPr>
          <w:p w14:paraId="71A7AF4F" w14:textId="77777777" w:rsidR="00580874" w:rsidRPr="00AF6D61" w:rsidRDefault="00580874" w:rsidP="00580874">
            <w:pPr>
              <w:jc w:val="right"/>
              <w:rPr>
                <w:sz w:val="16"/>
                <w:szCs w:val="16"/>
              </w:rPr>
            </w:pPr>
            <w:r w:rsidRPr="00AF6D61">
              <w:rPr>
                <w:sz w:val="16"/>
                <w:szCs w:val="16"/>
              </w:rPr>
              <w:t>161,300</w:t>
            </w:r>
          </w:p>
        </w:tc>
        <w:tc>
          <w:tcPr>
            <w:tcW w:w="361" w:type="pct"/>
            <w:shd w:val="clear" w:color="auto" w:fill="auto"/>
            <w:tcMar>
              <w:left w:w="58" w:type="dxa"/>
              <w:right w:w="58" w:type="dxa"/>
            </w:tcMar>
          </w:tcPr>
          <w:p w14:paraId="48FD5452" w14:textId="77777777" w:rsidR="00580874" w:rsidRPr="00AF6D61" w:rsidRDefault="00580874" w:rsidP="00580874">
            <w:pPr>
              <w:jc w:val="right"/>
              <w:rPr>
                <w:sz w:val="16"/>
                <w:szCs w:val="16"/>
              </w:rPr>
            </w:pPr>
            <w:r w:rsidRPr="00AF6D61">
              <w:rPr>
                <w:sz w:val="16"/>
                <w:szCs w:val="16"/>
              </w:rPr>
              <w:t>67,500</w:t>
            </w:r>
          </w:p>
        </w:tc>
        <w:tc>
          <w:tcPr>
            <w:tcW w:w="361" w:type="pct"/>
            <w:tcMar>
              <w:left w:w="58" w:type="dxa"/>
              <w:right w:w="58" w:type="dxa"/>
            </w:tcMar>
          </w:tcPr>
          <w:p w14:paraId="3998B9E9" w14:textId="0E365ACF" w:rsidR="00580874" w:rsidRPr="00AF6D61" w:rsidRDefault="00580874" w:rsidP="00580874">
            <w:pPr>
              <w:jc w:val="right"/>
              <w:rPr>
                <w:sz w:val="16"/>
                <w:szCs w:val="16"/>
              </w:rPr>
            </w:pPr>
            <w:r w:rsidRPr="00AF6D61">
              <w:rPr>
                <w:b/>
                <w:bCs/>
                <w:sz w:val="16"/>
                <w:szCs w:val="16"/>
              </w:rPr>
              <w:t>120,000</w:t>
            </w:r>
          </w:p>
        </w:tc>
        <w:tc>
          <w:tcPr>
            <w:tcW w:w="270" w:type="pct"/>
            <w:tcMar>
              <w:left w:w="58" w:type="dxa"/>
              <w:right w:w="58" w:type="dxa"/>
            </w:tcMar>
          </w:tcPr>
          <w:p w14:paraId="3320FD9B" w14:textId="77777777" w:rsidR="00580874" w:rsidRPr="00AF6D61" w:rsidRDefault="00580874" w:rsidP="00580874">
            <w:pPr>
              <w:jc w:val="right"/>
              <w:rPr>
                <w:sz w:val="16"/>
                <w:szCs w:val="16"/>
              </w:rPr>
            </w:pPr>
            <w:r w:rsidRPr="00AF6D61">
              <w:rPr>
                <w:sz w:val="16"/>
                <w:szCs w:val="16"/>
              </w:rPr>
              <w:t>0</w:t>
            </w:r>
          </w:p>
        </w:tc>
        <w:tc>
          <w:tcPr>
            <w:tcW w:w="364" w:type="pct"/>
            <w:shd w:val="clear" w:color="auto" w:fill="auto"/>
            <w:tcMar>
              <w:left w:w="58" w:type="dxa"/>
              <w:right w:w="58" w:type="dxa"/>
            </w:tcMar>
          </w:tcPr>
          <w:p w14:paraId="13ADF49C" w14:textId="77777777" w:rsidR="00580874" w:rsidRPr="00AF6D61" w:rsidRDefault="00580874" w:rsidP="00580874">
            <w:pPr>
              <w:jc w:val="right"/>
              <w:rPr>
                <w:sz w:val="16"/>
                <w:szCs w:val="16"/>
              </w:rPr>
            </w:pPr>
            <w:r w:rsidRPr="00AF6D61">
              <w:rPr>
                <w:sz w:val="16"/>
                <w:szCs w:val="16"/>
              </w:rPr>
              <w:t>100,000</w:t>
            </w:r>
          </w:p>
        </w:tc>
        <w:tc>
          <w:tcPr>
            <w:tcW w:w="405" w:type="pct"/>
            <w:tcMar>
              <w:left w:w="58" w:type="dxa"/>
              <w:right w:w="58" w:type="dxa"/>
            </w:tcMar>
          </w:tcPr>
          <w:p w14:paraId="138DBB39" w14:textId="2562AC77" w:rsidR="00580874" w:rsidRPr="00AF6D61" w:rsidRDefault="00580874" w:rsidP="00580874">
            <w:pPr>
              <w:jc w:val="right"/>
              <w:rPr>
                <w:b/>
                <w:sz w:val="16"/>
                <w:szCs w:val="16"/>
              </w:rPr>
            </w:pPr>
            <w:r w:rsidRPr="00AF6D61">
              <w:rPr>
                <w:b/>
                <w:sz w:val="16"/>
                <w:szCs w:val="16"/>
              </w:rPr>
              <w:t>1,070,000</w:t>
            </w:r>
          </w:p>
        </w:tc>
      </w:tr>
      <w:tr w:rsidR="00AF6D61" w:rsidRPr="00AF6D61" w14:paraId="15F3CDEC" w14:textId="77777777" w:rsidTr="00104A21">
        <w:trPr>
          <w:trHeight w:val="240"/>
          <w:jc w:val="center"/>
        </w:trPr>
        <w:tc>
          <w:tcPr>
            <w:tcW w:w="218" w:type="pct"/>
            <w:shd w:val="clear" w:color="auto" w:fill="auto"/>
            <w:noWrap/>
            <w:tcMar>
              <w:left w:w="58" w:type="dxa"/>
              <w:right w:w="58" w:type="dxa"/>
            </w:tcMar>
          </w:tcPr>
          <w:p w14:paraId="1CAF263B" w14:textId="77777777" w:rsidR="00AA7FA1" w:rsidRPr="00AF6D61" w:rsidRDefault="00AA7FA1" w:rsidP="00AA7FA1">
            <w:pPr>
              <w:keepNext/>
              <w:jc w:val="left"/>
              <w:rPr>
                <w:sz w:val="16"/>
                <w:szCs w:val="16"/>
                <w:lang w:eastAsia="en-CA"/>
              </w:rPr>
            </w:pPr>
            <w:r w:rsidRPr="00AF6D61">
              <w:rPr>
                <w:sz w:val="16"/>
                <w:szCs w:val="16"/>
                <w:lang w:eastAsia="en-CA"/>
              </w:rPr>
              <w:t>3.2</w:t>
            </w:r>
          </w:p>
        </w:tc>
        <w:tc>
          <w:tcPr>
            <w:tcW w:w="998" w:type="pct"/>
            <w:shd w:val="clear" w:color="auto" w:fill="auto"/>
            <w:tcMar>
              <w:left w:w="58" w:type="dxa"/>
              <w:right w:w="58" w:type="dxa"/>
            </w:tcMar>
          </w:tcPr>
          <w:p w14:paraId="065A5CA9" w14:textId="77777777" w:rsidR="00AA7FA1" w:rsidRPr="00AF6D61" w:rsidRDefault="00AA7FA1" w:rsidP="00AA7FA1">
            <w:pPr>
              <w:keepNext/>
              <w:rPr>
                <w:sz w:val="16"/>
                <w:szCs w:val="16"/>
                <w:lang w:eastAsia="en-CA"/>
              </w:rPr>
            </w:pPr>
            <w:r w:rsidRPr="00AF6D61">
              <w:rPr>
                <w:sz w:val="16"/>
                <w:szCs w:val="16"/>
                <w:lang w:eastAsia="en-CA"/>
              </w:rPr>
              <w:t>Total support cost (US $)</w:t>
            </w:r>
          </w:p>
        </w:tc>
        <w:tc>
          <w:tcPr>
            <w:tcW w:w="354" w:type="pct"/>
            <w:shd w:val="clear" w:color="auto" w:fill="auto"/>
            <w:tcMar>
              <w:left w:w="58" w:type="dxa"/>
              <w:right w:w="58" w:type="dxa"/>
            </w:tcMar>
          </w:tcPr>
          <w:p w14:paraId="53A16DD9" w14:textId="77777777" w:rsidR="00AA7FA1" w:rsidRPr="00AF6D61" w:rsidRDefault="00AA7FA1" w:rsidP="00AA7FA1">
            <w:pPr>
              <w:jc w:val="right"/>
              <w:rPr>
                <w:sz w:val="16"/>
                <w:szCs w:val="16"/>
              </w:rPr>
            </w:pPr>
            <w:r w:rsidRPr="00AF6D61">
              <w:rPr>
                <w:sz w:val="16"/>
                <w:szCs w:val="16"/>
              </w:rPr>
              <w:t>18,846</w:t>
            </w:r>
          </w:p>
        </w:tc>
        <w:tc>
          <w:tcPr>
            <w:tcW w:w="270" w:type="pct"/>
            <w:shd w:val="clear" w:color="auto" w:fill="auto"/>
            <w:tcMar>
              <w:left w:w="58" w:type="dxa"/>
              <w:right w:w="58" w:type="dxa"/>
            </w:tcMar>
          </w:tcPr>
          <w:p w14:paraId="73000F58" w14:textId="77777777" w:rsidR="00AA7FA1" w:rsidRPr="00AF6D61" w:rsidRDefault="00AA7FA1" w:rsidP="00AA7FA1">
            <w:pPr>
              <w:jc w:val="right"/>
              <w:rPr>
                <w:sz w:val="16"/>
                <w:szCs w:val="16"/>
              </w:rPr>
            </w:pPr>
            <w:r w:rsidRPr="00AF6D61">
              <w:rPr>
                <w:sz w:val="16"/>
                <w:szCs w:val="16"/>
              </w:rPr>
              <w:t>0</w:t>
            </w:r>
          </w:p>
        </w:tc>
        <w:tc>
          <w:tcPr>
            <w:tcW w:w="361" w:type="pct"/>
            <w:shd w:val="clear" w:color="auto" w:fill="auto"/>
            <w:tcMar>
              <w:left w:w="58" w:type="dxa"/>
              <w:right w:w="58" w:type="dxa"/>
            </w:tcMar>
          </w:tcPr>
          <w:p w14:paraId="6459AA4A" w14:textId="77777777" w:rsidR="00AA7FA1" w:rsidRPr="00AF6D61" w:rsidRDefault="00AA7FA1" w:rsidP="00AA7FA1">
            <w:pPr>
              <w:jc w:val="right"/>
              <w:rPr>
                <w:sz w:val="16"/>
                <w:szCs w:val="16"/>
              </w:rPr>
            </w:pPr>
            <w:r w:rsidRPr="00AF6D61">
              <w:rPr>
                <w:sz w:val="16"/>
                <w:szCs w:val="16"/>
              </w:rPr>
              <w:t>15,851</w:t>
            </w:r>
          </w:p>
        </w:tc>
        <w:tc>
          <w:tcPr>
            <w:tcW w:w="270" w:type="pct"/>
            <w:shd w:val="clear" w:color="auto" w:fill="auto"/>
            <w:tcMar>
              <w:left w:w="58" w:type="dxa"/>
              <w:right w:w="58" w:type="dxa"/>
            </w:tcMar>
          </w:tcPr>
          <w:p w14:paraId="5EE6B485" w14:textId="77777777" w:rsidR="00AA7FA1" w:rsidRPr="00AF6D61" w:rsidRDefault="00AA7FA1" w:rsidP="00AA7FA1">
            <w:pPr>
              <w:jc w:val="right"/>
              <w:rPr>
                <w:sz w:val="16"/>
                <w:szCs w:val="16"/>
              </w:rPr>
            </w:pPr>
            <w:r w:rsidRPr="00AF6D61">
              <w:rPr>
                <w:sz w:val="16"/>
                <w:szCs w:val="16"/>
              </w:rPr>
              <w:t>0</w:t>
            </w:r>
          </w:p>
        </w:tc>
        <w:tc>
          <w:tcPr>
            <w:tcW w:w="406" w:type="pct"/>
            <w:shd w:val="clear" w:color="auto" w:fill="auto"/>
            <w:tcMar>
              <w:left w:w="58" w:type="dxa"/>
              <w:right w:w="58" w:type="dxa"/>
            </w:tcMar>
          </w:tcPr>
          <w:p w14:paraId="53A831C6" w14:textId="77777777" w:rsidR="00AA7FA1" w:rsidRPr="00AF6D61" w:rsidRDefault="00AA7FA1" w:rsidP="00AA7FA1">
            <w:pPr>
              <w:jc w:val="right"/>
              <w:rPr>
                <w:sz w:val="16"/>
                <w:szCs w:val="16"/>
              </w:rPr>
            </w:pPr>
            <w:r w:rsidRPr="00AF6D61">
              <w:rPr>
                <w:sz w:val="16"/>
                <w:szCs w:val="16"/>
              </w:rPr>
              <w:t>40,140</w:t>
            </w:r>
          </w:p>
        </w:tc>
        <w:tc>
          <w:tcPr>
            <w:tcW w:w="362" w:type="pct"/>
            <w:shd w:val="clear" w:color="auto" w:fill="auto"/>
            <w:tcMar>
              <w:left w:w="58" w:type="dxa"/>
              <w:right w:w="58" w:type="dxa"/>
            </w:tcMar>
          </w:tcPr>
          <w:p w14:paraId="768A6280" w14:textId="77777777" w:rsidR="00AA7FA1" w:rsidRPr="00AF6D61" w:rsidRDefault="00AA7FA1" w:rsidP="00AA7FA1">
            <w:pPr>
              <w:jc w:val="right"/>
              <w:rPr>
                <w:sz w:val="16"/>
                <w:szCs w:val="16"/>
              </w:rPr>
            </w:pPr>
            <w:r w:rsidRPr="00AF6D61">
              <w:rPr>
                <w:sz w:val="16"/>
                <w:szCs w:val="16"/>
              </w:rPr>
              <w:t>19,458</w:t>
            </w:r>
          </w:p>
        </w:tc>
        <w:tc>
          <w:tcPr>
            <w:tcW w:w="361" w:type="pct"/>
            <w:shd w:val="clear" w:color="auto" w:fill="auto"/>
            <w:tcMar>
              <w:left w:w="58" w:type="dxa"/>
              <w:right w:w="58" w:type="dxa"/>
            </w:tcMar>
          </w:tcPr>
          <w:p w14:paraId="35F1C615" w14:textId="7F846A3D" w:rsidR="00AA7FA1" w:rsidRPr="00AF6D61" w:rsidRDefault="00AA7FA1" w:rsidP="00AA7FA1">
            <w:pPr>
              <w:jc w:val="right"/>
              <w:rPr>
                <w:b/>
                <w:bCs/>
                <w:sz w:val="16"/>
                <w:szCs w:val="16"/>
              </w:rPr>
            </w:pPr>
            <w:r w:rsidRPr="00AF6D61">
              <w:rPr>
                <w:b/>
                <w:bCs/>
                <w:sz w:val="16"/>
                <w:szCs w:val="16"/>
              </w:rPr>
              <w:t>7,843</w:t>
            </w:r>
          </w:p>
        </w:tc>
        <w:tc>
          <w:tcPr>
            <w:tcW w:w="361" w:type="pct"/>
            <w:tcMar>
              <w:left w:w="58" w:type="dxa"/>
              <w:right w:w="58" w:type="dxa"/>
            </w:tcMar>
          </w:tcPr>
          <w:p w14:paraId="1748D797" w14:textId="7ACA5A9E" w:rsidR="00AA7FA1" w:rsidRPr="00AF6D61" w:rsidRDefault="00AA7FA1" w:rsidP="00AA7FA1">
            <w:pPr>
              <w:jc w:val="right"/>
              <w:rPr>
                <w:b/>
                <w:bCs/>
                <w:sz w:val="16"/>
                <w:szCs w:val="16"/>
              </w:rPr>
            </w:pPr>
            <w:r w:rsidRPr="00AF6D61">
              <w:rPr>
                <w:b/>
                <w:bCs/>
                <w:sz w:val="16"/>
                <w:szCs w:val="16"/>
              </w:rPr>
              <w:t>13,943</w:t>
            </w:r>
          </w:p>
        </w:tc>
        <w:tc>
          <w:tcPr>
            <w:tcW w:w="270" w:type="pct"/>
            <w:tcMar>
              <w:left w:w="58" w:type="dxa"/>
              <w:right w:w="58" w:type="dxa"/>
            </w:tcMar>
          </w:tcPr>
          <w:p w14:paraId="60838C07" w14:textId="77777777" w:rsidR="00AA7FA1" w:rsidRPr="00AF6D61" w:rsidRDefault="00AA7FA1" w:rsidP="00AA7FA1">
            <w:pPr>
              <w:jc w:val="right"/>
              <w:rPr>
                <w:sz w:val="16"/>
                <w:szCs w:val="16"/>
              </w:rPr>
            </w:pPr>
            <w:r w:rsidRPr="00AF6D61">
              <w:rPr>
                <w:sz w:val="16"/>
                <w:szCs w:val="16"/>
              </w:rPr>
              <w:t>0</w:t>
            </w:r>
          </w:p>
        </w:tc>
        <w:tc>
          <w:tcPr>
            <w:tcW w:w="364" w:type="pct"/>
            <w:shd w:val="clear" w:color="auto" w:fill="auto"/>
            <w:tcMar>
              <w:left w:w="58" w:type="dxa"/>
              <w:right w:w="58" w:type="dxa"/>
            </w:tcMar>
          </w:tcPr>
          <w:p w14:paraId="319FD005" w14:textId="13C1B3E0" w:rsidR="00AA7FA1" w:rsidRPr="00AF6D61" w:rsidRDefault="00AA7FA1" w:rsidP="00AA7FA1">
            <w:pPr>
              <w:jc w:val="right"/>
              <w:rPr>
                <w:b/>
                <w:sz w:val="16"/>
                <w:szCs w:val="16"/>
              </w:rPr>
            </w:pPr>
            <w:r w:rsidRPr="00AF6D61">
              <w:rPr>
                <w:b/>
                <w:sz w:val="16"/>
                <w:szCs w:val="16"/>
              </w:rPr>
              <w:t>11,619</w:t>
            </w:r>
          </w:p>
        </w:tc>
        <w:tc>
          <w:tcPr>
            <w:tcW w:w="405" w:type="pct"/>
            <w:tcMar>
              <w:left w:w="58" w:type="dxa"/>
              <w:right w:w="58" w:type="dxa"/>
            </w:tcMar>
          </w:tcPr>
          <w:p w14:paraId="5AFC23BC" w14:textId="557F069E" w:rsidR="00AA7FA1" w:rsidRPr="00AF6D61" w:rsidRDefault="00AA7FA1" w:rsidP="00AA7FA1">
            <w:pPr>
              <w:jc w:val="right"/>
              <w:rPr>
                <w:b/>
                <w:sz w:val="16"/>
                <w:szCs w:val="16"/>
              </w:rPr>
            </w:pPr>
            <w:r w:rsidRPr="00AF6D61">
              <w:rPr>
                <w:b/>
                <w:sz w:val="16"/>
                <w:szCs w:val="16"/>
              </w:rPr>
              <w:t>127,700</w:t>
            </w:r>
          </w:p>
        </w:tc>
      </w:tr>
      <w:tr w:rsidR="00AF6D61" w:rsidRPr="00AF6D61" w14:paraId="3D0A9A2E" w14:textId="77777777" w:rsidTr="00104A21">
        <w:trPr>
          <w:trHeight w:val="240"/>
          <w:jc w:val="center"/>
        </w:trPr>
        <w:tc>
          <w:tcPr>
            <w:tcW w:w="218" w:type="pct"/>
            <w:shd w:val="clear" w:color="auto" w:fill="auto"/>
            <w:noWrap/>
            <w:tcMar>
              <w:left w:w="58" w:type="dxa"/>
              <w:right w:w="58" w:type="dxa"/>
            </w:tcMar>
          </w:tcPr>
          <w:p w14:paraId="452F9C6B" w14:textId="77777777" w:rsidR="00AA7FA1" w:rsidRPr="00AF6D61" w:rsidRDefault="00AA7FA1" w:rsidP="00AA7FA1">
            <w:pPr>
              <w:keepNext/>
              <w:jc w:val="left"/>
              <w:rPr>
                <w:sz w:val="16"/>
                <w:szCs w:val="16"/>
                <w:lang w:eastAsia="en-CA"/>
              </w:rPr>
            </w:pPr>
            <w:r w:rsidRPr="00AF6D61">
              <w:rPr>
                <w:sz w:val="16"/>
                <w:szCs w:val="16"/>
                <w:lang w:eastAsia="en-CA"/>
              </w:rPr>
              <w:t>3.3</w:t>
            </w:r>
          </w:p>
        </w:tc>
        <w:tc>
          <w:tcPr>
            <w:tcW w:w="998" w:type="pct"/>
            <w:shd w:val="clear" w:color="auto" w:fill="auto"/>
            <w:tcMar>
              <w:left w:w="58" w:type="dxa"/>
              <w:right w:w="58" w:type="dxa"/>
            </w:tcMar>
          </w:tcPr>
          <w:p w14:paraId="4E908BDD" w14:textId="77777777" w:rsidR="00AA7FA1" w:rsidRPr="00AF6D61" w:rsidRDefault="00AA7FA1" w:rsidP="00AA7FA1">
            <w:pPr>
              <w:keepNext/>
              <w:rPr>
                <w:sz w:val="16"/>
                <w:szCs w:val="16"/>
                <w:lang w:eastAsia="en-CA"/>
              </w:rPr>
            </w:pPr>
            <w:r w:rsidRPr="00AF6D61">
              <w:rPr>
                <w:sz w:val="16"/>
                <w:szCs w:val="16"/>
                <w:lang w:eastAsia="en-CA"/>
              </w:rPr>
              <w:t>Total agreed costs (US $)</w:t>
            </w:r>
          </w:p>
        </w:tc>
        <w:tc>
          <w:tcPr>
            <w:tcW w:w="354" w:type="pct"/>
            <w:shd w:val="clear" w:color="auto" w:fill="auto"/>
            <w:tcMar>
              <w:left w:w="58" w:type="dxa"/>
              <w:right w:w="58" w:type="dxa"/>
            </w:tcMar>
          </w:tcPr>
          <w:p w14:paraId="1A5272B5" w14:textId="77777777" w:rsidR="00AA7FA1" w:rsidRPr="00AF6D61" w:rsidRDefault="00AA7FA1" w:rsidP="00AA7FA1">
            <w:pPr>
              <w:jc w:val="right"/>
              <w:rPr>
                <w:sz w:val="16"/>
                <w:szCs w:val="16"/>
              </w:rPr>
            </w:pPr>
            <w:r w:rsidRPr="00AF6D61">
              <w:rPr>
                <w:sz w:val="16"/>
                <w:szCs w:val="16"/>
              </w:rPr>
              <w:t>175,896</w:t>
            </w:r>
          </w:p>
        </w:tc>
        <w:tc>
          <w:tcPr>
            <w:tcW w:w="270" w:type="pct"/>
            <w:shd w:val="clear" w:color="auto" w:fill="auto"/>
            <w:tcMar>
              <w:left w:w="58" w:type="dxa"/>
              <w:right w:w="58" w:type="dxa"/>
            </w:tcMar>
          </w:tcPr>
          <w:p w14:paraId="68073FED" w14:textId="77777777" w:rsidR="00AA7FA1" w:rsidRPr="00AF6D61" w:rsidRDefault="00AA7FA1" w:rsidP="00AA7FA1">
            <w:pPr>
              <w:jc w:val="right"/>
              <w:rPr>
                <w:sz w:val="16"/>
                <w:szCs w:val="16"/>
              </w:rPr>
            </w:pPr>
            <w:r w:rsidRPr="00AF6D61">
              <w:rPr>
                <w:sz w:val="16"/>
                <w:szCs w:val="16"/>
              </w:rPr>
              <w:t>0</w:t>
            </w:r>
          </w:p>
        </w:tc>
        <w:tc>
          <w:tcPr>
            <w:tcW w:w="361" w:type="pct"/>
            <w:shd w:val="clear" w:color="auto" w:fill="auto"/>
            <w:tcMar>
              <w:left w:w="58" w:type="dxa"/>
              <w:right w:w="58" w:type="dxa"/>
            </w:tcMar>
          </w:tcPr>
          <w:p w14:paraId="792C4D72" w14:textId="77777777" w:rsidR="00AA7FA1" w:rsidRPr="00AF6D61" w:rsidRDefault="00AA7FA1" w:rsidP="00AA7FA1">
            <w:pPr>
              <w:jc w:val="right"/>
              <w:rPr>
                <w:sz w:val="16"/>
                <w:szCs w:val="16"/>
              </w:rPr>
            </w:pPr>
            <w:r w:rsidRPr="00AF6D61">
              <w:rPr>
                <w:sz w:val="16"/>
                <w:szCs w:val="16"/>
              </w:rPr>
              <w:t>147,251</w:t>
            </w:r>
          </w:p>
        </w:tc>
        <w:tc>
          <w:tcPr>
            <w:tcW w:w="270" w:type="pct"/>
            <w:shd w:val="clear" w:color="auto" w:fill="auto"/>
            <w:tcMar>
              <w:left w:w="58" w:type="dxa"/>
              <w:right w:w="58" w:type="dxa"/>
            </w:tcMar>
          </w:tcPr>
          <w:p w14:paraId="33A41343" w14:textId="77777777" w:rsidR="00AA7FA1" w:rsidRPr="00AF6D61" w:rsidRDefault="00AA7FA1" w:rsidP="00AA7FA1">
            <w:pPr>
              <w:jc w:val="right"/>
              <w:rPr>
                <w:sz w:val="16"/>
                <w:szCs w:val="16"/>
              </w:rPr>
            </w:pPr>
            <w:r w:rsidRPr="00AF6D61">
              <w:rPr>
                <w:sz w:val="16"/>
                <w:szCs w:val="16"/>
              </w:rPr>
              <w:t>0</w:t>
            </w:r>
          </w:p>
        </w:tc>
        <w:tc>
          <w:tcPr>
            <w:tcW w:w="406" w:type="pct"/>
            <w:shd w:val="clear" w:color="auto" w:fill="auto"/>
            <w:tcMar>
              <w:left w:w="58" w:type="dxa"/>
              <w:right w:w="58" w:type="dxa"/>
            </w:tcMar>
          </w:tcPr>
          <w:p w14:paraId="3883CD21" w14:textId="77777777" w:rsidR="00AA7FA1" w:rsidRPr="00AF6D61" w:rsidRDefault="00AA7FA1" w:rsidP="00AA7FA1">
            <w:pPr>
              <w:jc w:val="right"/>
              <w:rPr>
                <w:sz w:val="16"/>
                <w:szCs w:val="16"/>
              </w:rPr>
            </w:pPr>
            <w:r w:rsidRPr="00AF6D61">
              <w:rPr>
                <w:sz w:val="16"/>
                <w:szCs w:val="16"/>
              </w:rPr>
              <w:t>372,890</w:t>
            </w:r>
          </w:p>
        </w:tc>
        <w:tc>
          <w:tcPr>
            <w:tcW w:w="362" w:type="pct"/>
            <w:shd w:val="clear" w:color="auto" w:fill="auto"/>
            <w:tcMar>
              <w:left w:w="58" w:type="dxa"/>
              <w:right w:w="58" w:type="dxa"/>
            </w:tcMar>
          </w:tcPr>
          <w:p w14:paraId="33613205" w14:textId="77777777" w:rsidR="00AA7FA1" w:rsidRPr="00AF6D61" w:rsidRDefault="00AA7FA1" w:rsidP="00AA7FA1">
            <w:pPr>
              <w:jc w:val="right"/>
              <w:rPr>
                <w:sz w:val="16"/>
                <w:szCs w:val="16"/>
              </w:rPr>
            </w:pPr>
            <w:r w:rsidRPr="00AF6D61">
              <w:rPr>
                <w:sz w:val="16"/>
                <w:szCs w:val="16"/>
              </w:rPr>
              <w:t>180,758</w:t>
            </w:r>
          </w:p>
        </w:tc>
        <w:tc>
          <w:tcPr>
            <w:tcW w:w="361" w:type="pct"/>
            <w:shd w:val="clear" w:color="auto" w:fill="auto"/>
            <w:tcMar>
              <w:left w:w="58" w:type="dxa"/>
              <w:right w:w="58" w:type="dxa"/>
            </w:tcMar>
          </w:tcPr>
          <w:p w14:paraId="32C8CB26" w14:textId="550D951A" w:rsidR="00AA7FA1" w:rsidRPr="00AF6D61" w:rsidRDefault="00AA7FA1" w:rsidP="00AA7FA1">
            <w:pPr>
              <w:jc w:val="right"/>
              <w:rPr>
                <w:b/>
                <w:bCs/>
                <w:sz w:val="16"/>
                <w:szCs w:val="16"/>
              </w:rPr>
            </w:pPr>
            <w:r w:rsidRPr="00AF6D61">
              <w:rPr>
                <w:b/>
                <w:bCs/>
                <w:sz w:val="16"/>
                <w:szCs w:val="16"/>
              </w:rPr>
              <w:t>75,343</w:t>
            </w:r>
          </w:p>
        </w:tc>
        <w:tc>
          <w:tcPr>
            <w:tcW w:w="361" w:type="pct"/>
            <w:tcMar>
              <w:left w:w="58" w:type="dxa"/>
              <w:right w:w="58" w:type="dxa"/>
            </w:tcMar>
          </w:tcPr>
          <w:p w14:paraId="5C2648C5" w14:textId="051DE083" w:rsidR="00AA7FA1" w:rsidRPr="00AF6D61" w:rsidRDefault="00AA7FA1" w:rsidP="00AA7FA1">
            <w:pPr>
              <w:jc w:val="right"/>
              <w:rPr>
                <w:b/>
                <w:bCs/>
                <w:sz w:val="16"/>
                <w:szCs w:val="16"/>
              </w:rPr>
            </w:pPr>
            <w:r w:rsidRPr="00AF6D61">
              <w:rPr>
                <w:b/>
                <w:bCs/>
                <w:sz w:val="16"/>
                <w:szCs w:val="16"/>
              </w:rPr>
              <w:t>133,943</w:t>
            </w:r>
          </w:p>
        </w:tc>
        <w:tc>
          <w:tcPr>
            <w:tcW w:w="270" w:type="pct"/>
            <w:tcMar>
              <w:left w:w="58" w:type="dxa"/>
              <w:right w:w="58" w:type="dxa"/>
            </w:tcMar>
          </w:tcPr>
          <w:p w14:paraId="43C290D9" w14:textId="77777777" w:rsidR="00AA7FA1" w:rsidRPr="00AF6D61" w:rsidRDefault="00AA7FA1" w:rsidP="00AA7FA1">
            <w:pPr>
              <w:jc w:val="right"/>
              <w:rPr>
                <w:sz w:val="16"/>
                <w:szCs w:val="16"/>
              </w:rPr>
            </w:pPr>
            <w:r w:rsidRPr="00AF6D61">
              <w:rPr>
                <w:sz w:val="16"/>
                <w:szCs w:val="16"/>
              </w:rPr>
              <w:t>0</w:t>
            </w:r>
          </w:p>
        </w:tc>
        <w:tc>
          <w:tcPr>
            <w:tcW w:w="364" w:type="pct"/>
            <w:tcMar>
              <w:left w:w="58" w:type="dxa"/>
              <w:right w:w="58" w:type="dxa"/>
            </w:tcMar>
          </w:tcPr>
          <w:p w14:paraId="1A3BA229" w14:textId="6A117EB6" w:rsidR="00AA7FA1" w:rsidRPr="00AF6D61" w:rsidRDefault="00AA7FA1" w:rsidP="00AA7FA1">
            <w:pPr>
              <w:jc w:val="right"/>
              <w:rPr>
                <w:b/>
                <w:sz w:val="16"/>
                <w:szCs w:val="16"/>
              </w:rPr>
            </w:pPr>
            <w:r w:rsidRPr="00AF6D61">
              <w:rPr>
                <w:b/>
                <w:sz w:val="16"/>
                <w:szCs w:val="16"/>
              </w:rPr>
              <w:t>111,619</w:t>
            </w:r>
          </w:p>
        </w:tc>
        <w:tc>
          <w:tcPr>
            <w:tcW w:w="405" w:type="pct"/>
            <w:tcMar>
              <w:left w:w="58" w:type="dxa"/>
              <w:right w:w="58" w:type="dxa"/>
            </w:tcMar>
          </w:tcPr>
          <w:p w14:paraId="7CC8C3C0" w14:textId="052DB222" w:rsidR="00AA7FA1" w:rsidRPr="00AF6D61" w:rsidRDefault="00AA7FA1" w:rsidP="00AA7FA1">
            <w:pPr>
              <w:jc w:val="right"/>
              <w:rPr>
                <w:b/>
                <w:sz w:val="16"/>
                <w:szCs w:val="16"/>
              </w:rPr>
            </w:pPr>
            <w:r w:rsidRPr="00AF6D61">
              <w:rPr>
                <w:b/>
                <w:sz w:val="16"/>
                <w:szCs w:val="16"/>
              </w:rPr>
              <w:t>1,197,700</w:t>
            </w:r>
          </w:p>
        </w:tc>
      </w:tr>
      <w:tr w:rsidR="00AF6D61" w:rsidRPr="00AF6D61" w14:paraId="44FE1DA7" w14:textId="77777777" w:rsidTr="00104A21">
        <w:trPr>
          <w:trHeight w:val="240"/>
          <w:jc w:val="center"/>
        </w:trPr>
        <w:tc>
          <w:tcPr>
            <w:tcW w:w="218" w:type="pct"/>
            <w:shd w:val="clear" w:color="auto" w:fill="auto"/>
            <w:noWrap/>
            <w:tcMar>
              <w:left w:w="58" w:type="dxa"/>
              <w:right w:w="58" w:type="dxa"/>
            </w:tcMar>
          </w:tcPr>
          <w:p w14:paraId="5AC9B33F" w14:textId="77777777" w:rsidR="00B41322" w:rsidRPr="00AF6D61" w:rsidRDefault="00B41322" w:rsidP="00104A21">
            <w:pPr>
              <w:keepNext/>
              <w:jc w:val="left"/>
              <w:rPr>
                <w:sz w:val="16"/>
                <w:szCs w:val="16"/>
                <w:lang w:eastAsia="en-CA"/>
              </w:rPr>
            </w:pPr>
            <w:r w:rsidRPr="00AF6D61">
              <w:rPr>
                <w:sz w:val="16"/>
                <w:szCs w:val="16"/>
                <w:lang w:eastAsia="en-CA"/>
              </w:rPr>
              <w:t>4.1.1</w:t>
            </w:r>
          </w:p>
        </w:tc>
        <w:tc>
          <w:tcPr>
            <w:tcW w:w="4377" w:type="pct"/>
            <w:gridSpan w:val="11"/>
            <w:tcMar>
              <w:left w:w="58" w:type="dxa"/>
              <w:right w:w="58" w:type="dxa"/>
            </w:tcMar>
          </w:tcPr>
          <w:p w14:paraId="06EE5E3E" w14:textId="77777777" w:rsidR="00B41322" w:rsidRPr="00AF6D61" w:rsidRDefault="00B41322" w:rsidP="00104A21">
            <w:pPr>
              <w:keepNext/>
              <w:jc w:val="left"/>
              <w:rPr>
                <w:sz w:val="16"/>
                <w:szCs w:val="16"/>
              </w:rPr>
            </w:pPr>
            <w:r w:rsidRPr="00AF6D61">
              <w:rPr>
                <w:sz w:val="16"/>
                <w:szCs w:val="16"/>
                <w:lang w:eastAsia="en-CA"/>
              </w:rPr>
              <w:t>Total phase-out of  HCFC-22 agreed to be achieved under this agreement (</w:t>
            </w:r>
            <w:smartTag w:uri="urn:schemas-microsoft-com:office:smarttags" w:element="stockticker">
              <w:r w:rsidRPr="00AF6D61">
                <w:rPr>
                  <w:sz w:val="16"/>
                  <w:szCs w:val="16"/>
                  <w:lang w:eastAsia="en-CA"/>
                </w:rPr>
                <w:t>ODP</w:t>
              </w:r>
            </w:smartTag>
            <w:r w:rsidRPr="00AF6D61">
              <w:rPr>
                <w:sz w:val="16"/>
                <w:szCs w:val="16"/>
                <w:lang w:eastAsia="en-CA"/>
              </w:rPr>
              <w:t> tonnes)</w:t>
            </w:r>
          </w:p>
        </w:tc>
        <w:tc>
          <w:tcPr>
            <w:tcW w:w="405" w:type="pct"/>
            <w:tcMar>
              <w:left w:w="58" w:type="dxa"/>
              <w:right w:w="58" w:type="dxa"/>
            </w:tcMar>
          </w:tcPr>
          <w:p w14:paraId="01A228A6" w14:textId="77777777" w:rsidR="00B41322" w:rsidRPr="00AF6D61" w:rsidRDefault="00B41322" w:rsidP="00104A21">
            <w:pPr>
              <w:keepNext/>
              <w:jc w:val="right"/>
              <w:rPr>
                <w:sz w:val="16"/>
                <w:szCs w:val="16"/>
              </w:rPr>
            </w:pPr>
            <w:r w:rsidRPr="00AF6D61">
              <w:rPr>
                <w:sz w:val="16"/>
                <w:szCs w:val="16"/>
              </w:rPr>
              <w:t>7.87</w:t>
            </w:r>
          </w:p>
        </w:tc>
      </w:tr>
      <w:tr w:rsidR="00AF6D61" w:rsidRPr="00AF6D61" w14:paraId="5BC0C67A" w14:textId="77777777" w:rsidTr="00104A21">
        <w:trPr>
          <w:trHeight w:val="240"/>
          <w:jc w:val="center"/>
        </w:trPr>
        <w:tc>
          <w:tcPr>
            <w:tcW w:w="218" w:type="pct"/>
            <w:shd w:val="clear" w:color="auto" w:fill="auto"/>
            <w:noWrap/>
            <w:tcMar>
              <w:left w:w="58" w:type="dxa"/>
              <w:right w:w="58" w:type="dxa"/>
            </w:tcMar>
          </w:tcPr>
          <w:p w14:paraId="63C47618" w14:textId="77777777" w:rsidR="00B41322" w:rsidRPr="00AF6D61" w:rsidRDefault="00B41322" w:rsidP="00104A21">
            <w:pPr>
              <w:keepNext/>
              <w:jc w:val="left"/>
              <w:rPr>
                <w:sz w:val="16"/>
                <w:szCs w:val="16"/>
                <w:lang w:eastAsia="en-CA"/>
              </w:rPr>
            </w:pPr>
            <w:r w:rsidRPr="00AF6D61">
              <w:rPr>
                <w:sz w:val="16"/>
                <w:szCs w:val="16"/>
                <w:lang w:eastAsia="en-CA"/>
              </w:rPr>
              <w:t>4.1.2</w:t>
            </w:r>
          </w:p>
        </w:tc>
        <w:tc>
          <w:tcPr>
            <w:tcW w:w="4377" w:type="pct"/>
            <w:gridSpan w:val="11"/>
            <w:tcMar>
              <w:left w:w="58" w:type="dxa"/>
              <w:right w:w="58" w:type="dxa"/>
            </w:tcMar>
          </w:tcPr>
          <w:p w14:paraId="02F367A4" w14:textId="77777777" w:rsidR="00B41322" w:rsidRPr="00AF6D61" w:rsidRDefault="00B41322" w:rsidP="00104A21">
            <w:pPr>
              <w:keepNext/>
              <w:jc w:val="left"/>
              <w:rPr>
                <w:sz w:val="16"/>
                <w:szCs w:val="16"/>
              </w:rPr>
            </w:pPr>
            <w:r w:rsidRPr="00AF6D61">
              <w:rPr>
                <w:sz w:val="16"/>
                <w:szCs w:val="16"/>
                <w:lang w:eastAsia="en-CA"/>
              </w:rPr>
              <w:t>Phase-out of  HCFC-22 to be achieved in previously approved projects (</w:t>
            </w:r>
            <w:smartTag w:uri="urn:schemas-microsoft-com:office:smarttags" w:element="stockticker">
              <w:r w:rsidRPr="00AF6D61">
                <w:rPr>
                  <w:sz w:val="16"/>
                  <w:szCs w:val="16"/>
                  <w:lang w:eastAsia="en-CA"/>
                </w:rPr>
                <w:t>ODP</w:t>
              </w:r>
            </w:smartTag>
            <w:r w:rsidRPr="00AF6D61">
              <w:rPr>
                <w:sz w:val="16"/>
                <w:szCs w:val="16"/>
                <w:lang w:eastAsia="en-CA"/>
              </w:rPr>
              <w:t> tonnes)</w:t>
            </w:r>
          </w:p>
        </w:tc>
        <w:tc>
          <w:tcPr>
            <w:tcW w:w="405" w:type="pct"/>
            <w:tcMar>
              <w:left w:w="58" w:type="dxa"/>
              <w:right w:w="58" w:type="dxa"/>
            </w:tcMar>
          </w:tcPr>
          <w:p w14:paraId="4EDBA7CA" w14:textId="77777777" w:rsidR="00B41322" w:rsidRPr="00AF6D61" w:rsidRDefault="00B41322" w:rsidP="00104A21">
            <w:pPr>
              <w:keepNext/>
              <w:jc w:val="right"/>
              <w:rPr>
                <w:sz w:val="16"/>
                <w:szCs w:val="16"/>
              </w:rPr>
            </w:pPr>
            <w:r w:rsidRPr="00AF6D61">
              <w:rPr>
                <w:sz w:val="16"/>
                <w:szCs w:val="16"/>
              </w:rPr>
              <w:t>0</w:t>
            </w:r>
          </w:p>
        </w:tc>
      </w:tr>
      <w:tr w:rsidR="00AF6D61" w:rsidRPr="00AF6D61" w14:paraId="7ED07407" w14:textId="77777777" w:rsidTr="00104A21">
        <w:trPr>
          <w:trHeight w:val="240"/>
          <w:jc w:val="center"/>
        </w:trPr>
        <w:tc>
          <w:tcPr>
            <w:tcW w:w="218" w:type="pct"/>
            <w:shd w:val="clear" w:color="auto" w:fill="auto"/>
            <w:noWrap/>
            <w:tcMar>
              <w:left w:w="58" w:type="dxa"/>
              <w:right w:w="58" w:type="dxa"/>
            </w:tcMar>
          </w:tcPr>
          <w:p w14:paraId="0D8B1BDA" w14:textId="77777777" w:rsidR="00B41322" w:rsidRPr="00AF6D61" w:rsidRDefault="00B41322" w:rsidP="00104A21">
            <w:pPr>
              <w:keepNext/>
              <w:jc w:val="left"/>
              <w:rPr>
                <w:sz w:val="16"/>
                <w:szCs w:val="16"/>
                <w:lang w:eastAsia="en-CA"/>
              </w:rPr>
            </w:pPr>
            <w:r w:rsidRPr="00AF6D61">
              <w:rPr>
                <w:sz w:val="16"/>
                <w:szCs w:val="16"/>
                <w:lang w:eastAsia="en-CA"/>
              </w:rPr>
              <w:t>4.1.3</w:t>
            </w:r>
          </w:p>
        </w:tc>
        <w:tc>
          <w:tcPr>
            <w:tcW w:w="4377" w:type="pct"/>
            <w:gridSpan w:val="11"/>
            <w:tcMar>
              <w:left w:w="58" w:type="dxa"/>
              <w:right w:w="58" w:type="dxa"/>
            </w:tcMar>
          </w:tcPr>
          <w:p w14:paraId="2CB83265" w14:textId="77777777" w:rsidR="00B41322" w:rsidRPr="00AF6D61" w:rsidRDefault="00B41322" w:rsidP="00104A21">
            <w:pPr>
              <w:keepNext/>
              <w:jc w:val="left"/>
              <w:rPr>
                <w:sz w:val="16"/>
                <w:szCs w:val="16"/>
              </w:rPr>
            </w:pPr>
            <w:r w:rsidRPr="00AF6D61">
              <w:rPr>
                <w:sz w:val="16"/>
                <w:szCs w:val="16"/>
                <w:lang w:eastAsia="en-CA"/>
              </w:rPr>
              <w:t>Remaining eligible consumption for HCFC-22 (</w:t>
            </w:r>
            <w:smartTag w:uri="urn:schemas-microsoft-com:office:smarttags" w:element="stockticker">
              <w:r w:rsidRPr="00AF6D61">
                <w:rPr>
                  <w:sz w:val="16"/>
                  <w:szCs w:val="16"/>
                  <w:lang w:eastAsia="en-CA"/>
                </w:rPr>
                <w:t>ODP</w:t>
              </w:r>
            </w:smartTag>
            <w:r w:rsidRPr="00AF6D61">
              <w:rPr>
                <w:sz w:val="16"/>
                <w:szCs w:val="16"/>
                <w:lang w:eastAsia="en-CA"/>
              </w:rPr>
              <w:t> tonnes)</w:t>
            </w:r>
          </w:p>
        </w:tc>
        <w:tc>
          <w:tcPr>
            <w:tcW w:w="405" w:type="pct"/>
            <w:tcMar>
              <w:left w:w="58" w:type="dxa"/>
              <w:right w:w="58" w:type="dxa"/>
            </w:tcMar>
          </w:tcPr>
          <w:p w14:paraId="31720903" w14:textId="77777777" w:rsidR="00B41322" w:rsidRPr="00AF6D61" w:rsidRDefault="00B41322" w:rsidP="00104A21">
            <w:pPr>
              <w:keepNext/>
              <w:jc w:val="right"/>
              <w:rPr>
                <w:sz w:val="16"/>
                <w:szCs w:val="16"/>
              </w:rPr>
            </w:pPr>
            <w:r w:rsidRPr="00AF6D61">
              <w:rPr>
                <w:sz w:val="16"/>
                <w:szCs w:val="16"/>
              </w:rPr>
              <w:t>0</w:t>
            </w:r>
          </w:p>
        </w:tc>
      </w:tr>
      <w:tr w:rsidR="00AF6D61" w:rsidRPr="00AF6D61" w14:paraId="31A8F1AA" w14:textId="77777777" w:rsidTr="00104A21">
        <w:trPr>
          <w:trHeight w:val="240"/>
          <w:jc w:val="center"/>
        </w:trPr>
        <w:tc>
          <w:tcPr>
            <w:tcW w:w="218" w:type="pct"/>
            <w:shd w:val="clear" w:color="auto" w:fill="auto"/>
            <w:noWrap/>
            <w:tcMar>
              <w:left w:w="58" w:type="dxa"/>
              <w:right w:w="58" w:type="dxa"/>
            </w:tcMar>
          </w:tcPr>
          <w:p w14:paraId="1E003CBC" w14:textId="77777777" w:rsidR="00B41322" w:rsidRPr="00AF6D61" w:rsidRDefault="00B41322" w:rsidP="00104A21">
            <w:pPr>
              <w:keepNext/>
              <w:jc w:val="left"/>
              <w:rPr>
                <w:sz w:val="16"/>
                <w:szCs w:val="16"/>
                <w:lang w:eastAsia="en-CA"/>
              </w:rPr>
            </w:pPr>
            <w:r w:rsidRPr="00AF6D61">
              <w:rPr>
                <w:sz w:val="16"/>
                <w:szCs w:val="16"/>
                <w:lang w:eastAsia="en-CA"/>
              </w:rPr>
              <w:t>4.2.1</w:t>
            </w:r>
          </w:p>
        </w:tc>
        <w:tc>
          <w:tcPr>
            <w:tcW w:w="4377" w:type="pct"/>
            <w:gridSpan w:val="11"/>
            <w:tcMar>
              <w:left w:w="58" w:type="dxa"/>
              <w:right w:w="58" w:type="dxa"/>
            </w:tcMar>
          </w:tcPr>
          <w:p w14:paraId="0A26CC72" w14:textId="77777777" w:rsidR="00B41322" w:rsidRPr="00AF6D61" w:rsidRDefault="00B41322" w:rsidP="00104A21">
            <w:pPr>
              <w:keepNext/>
              <w:jc w:val="left"/>
              <w:rPr>
                <w:sz w:val="16"/>
                <w:szCs w:val="16"/>
              </w:rPr>
            </w:pPr>
            <w:r w:rsidRPr="00AF6D61">
              <w:rPr>
                <w:sz w:val="16"/>
                <w:szCs w:val="16"/>
                <w:lang w:eastAsia="en-CA"/>
              </w:rPr>
              <w:t>Total phase-out of HCFC-141b agreed to be achieved under this agreement (</w:t>
            </w:r>
            <w:smartTag w:uri="urn:schemas-microsoft-com:office:smarttags" w:element="stockticker">
              <w:r w:rsidRPr="00AF6D61">
                <w:rPr>
                  <w:sz w:val="16"/>
                  <w:szCs w:val="16"/>
                  <w:lang w:eastAsia="en-CA"/>
                </w:rPr>
                <w:t>ODP</w:t>
              </w:r>
            </w:smartTag>
            <w:r w:rsidRPr="00AF6D61">
              <w:rPr>
                <w:sz w:val="16"/>
                <w:szCs w:val="16"/>
                <w:lang w:eastAsia="en-CA"/>
              </w:rPr>
              <w:t> tonnes)</w:t>
            </w:r>
          </w:p>
        </w:tc>
        <w:tc>
          <w:tcPr>
            <w:tcW w:w="405" w:type="pct"/>
            <w:tcMar>
              <w:left w:w="58" w:type="dxa"/>
              <w:right w:w="58" w:type="dxa"/>
            </w:tcMar>
          </w:tcPr>
          <w:p w14:paraId="0D7DE438" w14:textId="77777777" w:rsidR="00B41322" w:rsidRPr="00AF6D61" w:rsidRDefault="00B41322" w:rsidP="00104A21">
            <w:pPr>
              <w:keepNext/>
              <w:jc w:val="right"/>
              <w:rPr>
                <w:sz w:val="16"/>
                <w:szCs w:val="16"/>
              </w:rPr>
            </w:pPr>
            <w:r w:rsidRPr="00AF6D61">
              <w:rPr>
                <w:sz w:val="16"/>
                <w:szCs w:val="16"/>
              </w:rPr>
              <w:t>0.13</w:t>
            </w:r>
          </w:p>
        </w:tc>
      </w:tr>
      <w:tr w:rsidR="00AF6D61" w:rsidRPr="00AF6D61" w14:paraId="3A5FF1ED" w14:textId="77777777" w:rsidTr="00104A21">
        <w:trPr>
          <w:trHeight w:val="240"/>
          <w:jc w:val="center"/>
        </w:trPr>
        <w:tc>
          <w:tcPr>
            <w:tcW w:w="218" w:type="pct"/>
            <w:shd w:val="clear" w:color="auto" w:fill="auto"/>
            <w:noWrap/>
            <w:tcMar>
              <w:left w:w="58" w:type="dxa"/>
              <w:right w:w="58" w:type="dxa"/>
            </w:tcMar>
          </w:tcPr>
          <w:p w14:paraId="394BDEE0" w14:textId="77777777" w:rsidR="00B41322" w:rsidRPr="00AF6D61" w:rsidRDefault="00B41322" w:rsidP="00104A21">
            <w:pPr>
              <w:keepNext/>
              <w:jc w:val="left"/>
              <w:rPr>
                <w:sz w:val="16"/>
                <w:szCs w:val="16"/>
                <w:lang w:eastAsia="en-CA"/>
              </w:rPr>
            </w:pPr>
            <w:r w:rsidRPr="00AF6D61">
              <w:rPr>
                <w:sz w:val="16"/>
                <w:szCs w:val="16"/>
                <w:lang w:eastAsia="en-CA"/>
              </w:rPr>
              <w:t>4.2.2</w:t>
            </w:r>
          </w:p>
        </w:tc>
        <w:tc>
          <w:tcPr>
            <w:tcW w:w="4377" w:type="pct"/>
            <w:gridSpan w:val="11"/>
            <w:tcMar>
              <w:left w:w="58" w:type="dxa"/>
              <w:right w:w="58" w:type="dxa"/>
            </w:tcMar>
          </w:tcPr>
          <w:p w14:paraId="2EB2023B" w14:textId="77777777" w:rsidR="00B41322" w:rsidRPr="00AF6D61" w:rsidRDefault="00B41322" w:rsidP="00104A21">
            <w:pPr>
              <w:keepNext/>
              <w:jc w:val="left"/>
              <w:rPr>
                <w:sz w:val="16"/>
                <w:szCs w:val="16"/>
              </w:rPr>
            </w:pPr>
            <w:r w:rsidRPr="00AF6D61">
              <w:rPr>
                <w:sz w:val="16"/>
                <w:szCs w:val="16"/>
                <w:lang w:eastAsia="en-CA"/>
              </w:rPr>
              <w:t>Phase-out of HCFC-141b to be achieved in previously approved projects (</w:t>
            </w:r>
            <w:smartTag w:uri="urn:schemas-microsoft-com:office:smarttags" w:element="stockticker">
              <w:r w:rsidRPr="00AF6D61">
                <w:rPr>
                  <w:sz w:val="16"/>
                  <w:szCs w:val="16"/>
                  <w:lang w:eastAsia="en-CA"/>
                </w:rPr>
                <w:t>ODP</w:t>
              </w:r>
            </w:smartTag>
            <w:r w:rsidRPr="00AF6D61">
              <w:rPr>
                <w:sz w:val="16"/>
                <w:szCs w:val="16"/>
                <w:lang w:eastAsia="en-CA"/>
              </w:rPr>
              <w:t> tonnes)</w:t>
            </w:r>
          </w:p>
        </w:tc>
        <w:tc>
          <w:tcPr>
            <w:tcW w:w="405" w:type="pct"/>
            <w:tcMar>
              <w:left w:w="58" w:type="dxa"/>
              <w:right w:w="58" w:type="dxa"/>
            </w:tcMar>
          </w:tcPr>
          <w:p w14:paraId="7E0C5684" w14:textId="77777777" w:rsidR="00B41322" w:rsidRPr="00AF6D61" w:rsidRDefault="00B41322" w:rsidP="00104A21">
            <w:pPr>
              <w:keepNext/>
              <w:jc w:val="right"/>
              <w:rPr>
                <w:sz w:val="16"/>
                <w:szCs w:val="16"/>
              </w:rPr>
            </w:pPr>
            <w:r w:rsidRPr="00AF6D61">
              <w:rPr>
                <w:sz w:val="16"/>
                <w:szCs w:val="16"/>
              </w:rPr>
              <w:t>0</w:t>
            </w:r>
          </w:p>
        </w:tc>
      </w:tr>
      <w:tr w:rsidR="00B41322" w:rsidRPr="00AF6D61" w14:paraId="09DC97EE" w14:textId="77777777" w:rsidTr="00104A21">
        <w:trPr>
          <w:trHeight w:val="240"/>
          <w:jc w:val="center"/>
        </w:trPr>
        <w:tc>
          <w:tcPr>
            <w:tcW w:w="218" w:type="pct"/>
            <w:shd w:val="clear" w:color="auto" w:fill="auto"/>
            <w:noWrap/>
            <w:tcMar>
              <w:left w:w="58" w:type="dxa"/>
              <w:right w:w="58" w:type="dxa"/>
            </w:tcMar>
          </w:tcPr>
          <w:p w14:paraId="0DD0E133" w14:textId="77777777" w:rsidR="00B41322" w:rsidRPr="00AF6D61" w:rsidRDefault="00B41322" w:rsidP="00104A21">
            <w:pPr>
              <w:keepNext/>
              <w:jc w:val="left"/>
              <w:rPr>
                <w:sz w:val="16"/>
                <w:szCs w:val="16"/>
                <w:lang w:eastAsia="en-CA"/>
              </w:rPr>
            </w:pPr>
            <w:r w:rsidRPr="00AF6D61">
              <w:rPr>
                <w:sz w:val="16"/>
                <w:szCs w:val="16"/>
                <w:lang w:eastAsia="en-CA"/>
              </w:rPr>
              <w:t>4.2.3</w:t>
            </w:r>
          </w:p>
        </w:tc>
        <w:tc>
          <w:tcPr>
            <w:tcW w:w="4377" w:type="pct"/>
            <w:gridSpan w:val="11"/>
            <w:tcMar>
              <w:left w:w="58" w:type="dxa"/>
              <w:right w:w="58" w:type="dxa"/>
            </w:tcMar>
          </w:tcPr>
          <w:p w14:paraId="215C1BAD" w14:textId="77777777" w:rsidR="00B41322" w:rsidRPr="00AF6D61" w:rsidRDefault="00B41322" w:rsidP="00104A21">
            <w:pPr>
              <w:keepNext/>
              <w:jc w:val="left"/>
              <w:rPr>
                <w:sz w:val="16"/>
                <w:szCs w:val="16"/>
              </w:rPr>
            </w:pPr>
            <w:r w:rsidRPr="00AF6D61">
              <w:rPr>
                <w:sz w:val="16"/>
                <w:szCs w:val="16"/>
                <w:lang w:eastAsia="en-CA"/>
              </w:rPr>
              <w:t>Remaining eligible consumption for HCFC-141b (</w:t>
            </w:r>
            <w:smartTag w:uri="urn:schemas-microsoft-com:office:smarttags" w:element="stockticker">
              <w:r w:rsidRPr="00AF6D61">
                <w:rPr>
                  <w:sz w:val="16"/>
                  <w:szCs w:val="16"/>
                  <w:lang w:eastAsia="en-CA"/>
                </w:rPr>
                <w:t>ODP</w:t>
              </w:r>
            </w:smartTag>
            <w:r w:rsidRPr="00AF6D61">
              <w:rPr>
                <w:sz w:val="16"/>
                <w:szCs w:val="16"/>
                <w:lang w:eastAsia="en-CA"/>
              </w:rPr>
              <w:t> tonnes)</w:t>
            </w:r>
          </w:p>
        </w:tc>
        <w:tc>
          <w:tcPr>
            <w:tcW w:w="405" w:type="pct"/>
            <w:tcMar>
              <w:left w:w="58" w:type="dxa"/>
              <w:right w:w="58" w:type="dxa"/>
            </w:tcMar>
          </w:tcPr>
          <w:p w14:paraId="659E6D86" w14:textId="77777777" w:rsidR="00B41322" w:rsidRPr="00AF6D61" w:rsidRDefault="00B41322" w:rsidP="00104A21">
            <w:pPr>
              <w:keepNext/>
              <w:jc w:val="right"/>
              <w:rPr>
                <w:sz w:val="16"/>
                <w:szCs w:val="16"/>
              </w:rPr>
            </w:pPr>
            <w:r w:rsidRPr="00AF6D61">
              <w:rPr>
                <w:sz w:val="16"/>
                <w:szCs w:val="16"/>
              </w:rPr>
              <w:t>0</w:t>
            </w:r>
          </w:p>
        </w:tc>
      </w:tr>
    </w:tbl>
    <w:p w14:paraId="6EBD4EAA" w14:textId="77777777" w:rsidR="00B41322" w:rsidRPr="00AF6D61" w:rsidRDefault="00B41322" w:rsidP="00B4132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AF6D61" w14:paraId="16034E5D" w14:textId="77777777" w:rsidTr="009B2D57">
        <w:tc>
          <w:tcPr>
            <w:tcW w:w="1871" w:type="dxa"/>
          </w:tcPr>
          <w:p w14:paraId="6F277CEC" w14:textId="77777777" w:rsidR="00E85409" w:rsidRPr="00AF6D61" w:rsidRDefault="00E85409" w:rsidP="00104A21"/>
        </w:tc>
        <w:tc>
          <w:tcPr>
            <w:tcW w:w="1872" w:type="dxa"/>
          </w:tcPr>
          <w:p w14:paraId="58F069A3" w14:textId="77777777" w:rsidR="00E85409" w:rsidRPr="00AF6D61" w:rsidRDefault="00E85409" w:rsidP="00104A21"/>
        </w:tc>
        <w:tc>
          <w:tcPr>
            <w:tcW w:w="1872" w:type="dxa"/>
            <w:tcBorders>
              <w:bottom w:val="single" w:sz="4" w:space="0" w:color="auto"/>
            </w:tcBorders>
          </w:tcPr>
          <w:p w14:paraId="1A116E74" w14:textId="77777777" w:rsidR="00E85409" w:rsidRPr="00AF6D61" w:rsidRDefault="00E85409" w:rsidP="00104A21"/>
        </w:tc>
        <w:tc>
          <w:tcPr>
            <w:tcW w:w="1872" w:type="dxa"/>
          </w:tcPr>
          <w:p w14:paraId="29C7229F" w14:textId="77777777" w:rsidR="00E85409" w:rsidRPr="00AF6D61" w:rsidRDefault="00E85409" w:rsidP="00104A21"/>
        </w:tc>
        <w:tc>
          <w:tcPr>
            <w:tcW w:w="1873" w:type="dxa"/>
          </w:tcPr>
          <w:p w14:paraId="5787F65E" w14:textId="77777777" w:rsidR="00E85409" w:rsidRPr="00AF6D61" w:rsidRDefault="00E85409" w:rsidP="00104A21"/>
        </w:tc>
      </w:tr>
    </w:tbl>
    <w:p w14:paraId="17E213F0" w14:textId="77777777" w:rsidR="00E85409" w:rsidRPr="00AF6D61" w:rsidRDefault="00E85409" w:rsidP="004E7F9C"/>
    <w:sectPr w:rsidR="00E85409" w:rsidRPr="00AF6D61" w:rsidSect="0081424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54DAA" w14:textId="77777777" w:rsidR="006E7833" w:rsidRDefault="006E7833" w:rsidP="004A504B">
      <w:r>
        <w:separator/>
      </w:r>
    </w:p>
  </w:endnote>
  <w:endnote w:type="continuationSeparator" w:id="0">
    <w:p w14:paraId="0A60B88B" w14:textId="77777777" w:rsidR="006E7833" w:rsidRDefault="006E7833" w:rsidP="004A504B">
      <w:r>
        <w:continuationSeparator/>
      </w:r>
    </w:p>
  </w:endnote>
  <w:endnote w:type="continuationNotice" w:id="1">
    <w:p w14:paraId="44A8D6D9" w14:textId="77777777" w:rsidR="006E7833" w:rsidRDefault="006E78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D86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D3A8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9175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BC175D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4182815"/>
      <w:docPartObj>
        <w:docPartGallery w:val="Page Numbers (Bottom of Page)"/>
        <w:docPartUnique/>
      </w:docPartObj>
    </w:sdtPr>
    <w:sdtEndPr>
      <w:rPr>
        <w:noProof/>
      </w:rPr>
    </w:sdtEndPr>
    <w:sdtContent>
      <w:p w14:paraId="653DDA0C" w14:textId="7A4A440D" w:rsidR="00814249" w:rsidRDefault="008142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B8B220" w14:textId="77777777" w:rsidR="00814249" w:rsidRPr="00814249" w:rsidRDefault="00814249" w:rsidP="008142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3B352" w14:textId="77777777" w:rsidR="006E7833" w:rsidRDefault="006E7833" w:rsidP="004A504B">
      <w:r>
        <w:separator/>
      </w:r>
    </w:p>
  </w:footnote>
  <w:footnote w:type="continuationSeparator" w:id="0">
    <w:p w14:paraId="339A49F2" w14:textId="77777777" w:rsidR="006E7833" w:rsidRDefault="006E7833" w:rsidP="004A504B">
      <w:r>
        <w:continuationSeparator/>
      </w:r>
    </w:p>
  </w:footnote>
  <w:footnote w:type="continuationNotice" w:id="1">
    <w:p w14:paraId="267A98C4" w14:textId="77777777" w:rsidR="006E7833" w:rsidRDefault="006E7833"/>
  </w:footnote>
  <w:footnote w:id="2">
    <w:p w14:paraId="6B8DBD52"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UNEP/OzL.Pro/ExCom/9</w:t>
      </w:r>
      <w:r w:rsidR="002B4CE8">
        <w:rPr>
          <w:lang w:val="en-US"/>
        </w:rPr>
        <w:t>3</w:t>
      </w:r>
      <w:r w:rsidRPr="001E1147">
        <w:rPr>
          <w:lang w:val="en-US"/>
        </w:rPr>
        <w:t>/1</w:t>
      </w:r>
    </w:p>
  </w:footnote>
  <w:footnote w:id="3">
    <w:p w14:paraId="1E72BE74" w14:textId="77777777" w:rsidR="00B41322" w:rsidRPr="00FF4239" w:rsidRDefault="00B41322" w:rsidP="00B41322">
      <w:pPr>
        <w:pStyle w:val="FootnoteText"/>
      </w:pPr>
      <w:r>
        <w:rPr>
          <w:rStyle w:val="FootnoteReference"/>
        </w:rPr>
        <w:footnoteRef/>
      </w:r>
      <w:r>
        <w:t xml:space="preserve"> Decision 63/45</w:t>
      </w:r>
    </w:p>
  </w:footnote>
  <w:footnote w:id="4">
    <w:p w14:paraId="3301341E" w14:textId="77777777" w:rsidR="00B41322" w:rsidRPr="00321EC8" w:rsidRDefault="00B41322" w:rsidP="00B41322">
      <w:pPr>
        <w:pStyle w:val="FootnoteText"/>
        <w:rPr>
          <w:lang w:val="en-US"/>
        </w:rPr>
      </w:pPr>
      <w:r>
        <w:rPr>
          <w:rStyle w:val="FootnoteReference"/>
        </w:rPr>
        <w:footnoteRef/>
      </w:r>
      <w:r>
        <w:t xml:space="preserve"> Decision 72/34</w:t>
      </w:r>
    </w:p>
  </w:footnote>
  <w:footnote w:id="5">
    <w:p w14:paraId="503943C8" w14:textId="77777777" w:rsidR="00B41322" w:rsidRPr="00FE3307" w:rsidRDefault="00B41322" w:rsidP="00B41322">
      <w:pPr>
        <w:pStyle w:val="FootnoteText"/>
      </w:pPr>
      <w:r w:rsidRPr="00FE3307">
        <w:rPr>
          <w:rStyle w:val="FootnoteReference"/>
        </w:rPr>
        <w:footnoteRef/>
      </w:r>
      <w:r w:rsidRPr="00FE3307">
        <w:t xml:space="preserve"> </w:t>
      </w:r>
      <w:r w:rsidRPr="00FF4239">
        <w:t xml:space="preserve">As per the letter of </w:t>
      </w:r>
      <w:r>
        <w:t>the Embassy of the Republic of Mauritius in the United States of America</w:t>
      </w:r>
      <w:r w:rsidRPr="00FF4239">
        <w:t xml:space="preserve"> to </w:t>
      </w:r>
      <w:r>
        <w:t>the Government of Germany.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3B80F" w14:textId="67BA88B9" w:rsidR="00DC6A10" w:rsidRPr="0033525D" w:rsidRDefault="00AF6D61">
    <w:r>
      <w:fldChar w:fldCharType="begin"/>
    </w:r>
    <w:r>
      <w:instrText xml:space="preserve"> DOCPROPERTY "Document number"  \* MERGEFORMAT </w:instrText>
    </w:r>
    <w:r>
      <w:fldChar w:fldCharType="separate"/>
    </w:r>
    <w:r w:rsidR="006E35B4">
      <w:t>UNEP/OzL.Pro/ExCom/93/69</w:t>
    </w:r>
    <w:r>
      <w:fldChar w:fldCharType="end"/>
    </w:r>
  </w:p>
  <w:p w14:paraId="5278DF14" w14:textId="77777777" w:rsidR="00DC6A10" w:rsidRPr="0033525D" w:rsidRDefault="00DC6A10"/>
  <w:p w14:paraId="0212F4F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9A0C7" w14:textId="4C785BF2" w:rsidR="00DC6A10" w:rsidRPr="0033525D" w:rsidRDefault="00AF6D61">
    <w:pPr>
      <w:jc w:val="right"/>
    </w:pPr>
    <w:r>
      <w:fldChar w:fldCharType="begin"/>
    </w:r>
    <w:r>
      <w:instrText xml:space="preserve"> DOCPROPERTY "Document number"  \* MERGEFORMAT </w:instrText>
    </w:r>
    <w:r>
      <w:fldChar w:fldCharType="separate"/>
    </w:r>
    <w:r w:rsidR="006E35B4">
      <w:t>UNEP/OzL.Pro/ExCom/93/69</w:t>
    </w:r>
    <w:r>
      <w:fldChar w:fldCharType="end"/>
    </w:r>
  </w:p>
  <w:p w14:paraId="11B9BA74" w14:textId="77777777" w:rsidR="00DC6A10" w:rsidRPr="0033525D" w:rsidRDefault="00DC6A10"/>
  <w:p w14:paraId="1D32A48C"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FD05B" w14:textId="77777777" w:rsidR="006E35B4" w:rsidRPr="0033525D" w:rsidRDefault="00AF6D61" w:rsidP="006E35B4">
    <w:pPr>
      <w:jc w:val="right"/>
    </w:pPr>
    <w:r>
      <w:fldChar w:fldCharType="begin"/>
    </w:r>
    <w:r>
      <w:instrText xml:space="preserve"> DOCPROPERTY "Document number"  \* MERGEFORMAT </w:instrText>
    </w:r>
    <w:r>
      <w:fldChar w:fldCharType="separate"/>
    </w:r>
    <w:r w:rsidR="006E35B4">
      <w:t>UNEP/OzL.Pro/ExCom/93/69</w:t>
    </w:r>
    <w:r>
      <w:fldChar w:fldCharType="end"/>
    </w:r>
  </w:p>
  <w:p w14:paraId="70EC4A83" w14:textId="55470CDC" w:rsidR="006E35B4" w:rsidRDefault="006E35B4" w:rsidP="006E35B4">
    <w:pPr>
      <w:pStyle w:val="Header"/>
      <w:jc w:val="right"/>
    </w:pPr>
    <w:r>
      <w:t>Annex I</w:t>
    </w:r>
  </w:p>
  <w:p w14:paraId="26147105" w14:textId="77777777" w:rsidR="006E35B4" w:rsidRDefault="006E35B4" w:rsidP="006E35B4">
    <w:pPr>
      <w:pStyle w:val="Header"/>
      <w:jc w:val="right"/>
    </w:pPr>
  </w:p>
  <w:p w14:paraId="3E214568" w14:textId="77777777" w:rsidR="006E35B4" w:rsidRDefault="006E35B4" w:rsidP="006E35B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DCEBD9C"/>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206231843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41322"/>
    <w:rsid w:val="00000FED"/>
    <w:rsid w:val="0000434E"/>
    <w:rsid w:val="00015F41"/>
    <w:rsid w:val="000211A9"/>
    <w:rsid w:val="00021238"/>
    <w:rsid w:val="00031260"/>
    <w:rsid w:val="0003681A"/>
    <w:rsid w:val="000372B7"/>
    <w:rsid w:val="0004136F"/>
    <w:rsid w:val="000441E9"/>
    <w:rsid w:val="00050F6E"/>
    <w:rsid w:val="00061EC2"/>
    <w:rsid w:val="00066CE8"/>
    <w:rsid w:val="00080ED0"/>
    <w:rsid w:val="00085B8F"/>
    <w:rsid w:val="00090481"/>
    <w:rsid w:val="000913C9"/>
    <w:rsid w:val="000A3826"/>
    <w:rsid w:val="000A4546"/>
    <w:rsid w:val="000A5EC2"/>
    <w:rsid w:val="000A6C26"/>
    <w:rsid w:val="000A741A"/>
    <w:rsid w:val="000B1B14"/>
    <w:rsid w:val="000B36C8"/>
    <w:rsid w:val="000D52A4"/>
    <w:rsid w:val="000E07BC"/>
    <w:rsid w:val="000E2E21"/>
    <w:rsid w:val="000F1CD4"/>
    <w:rsid w:val="000F4103"/>
    <w:rsid w:val="000F4700"/>
    <w:rsid w:val="000F6431"/>
    <w:rsid w:val="000F70A7"/>
    <w:rsid w:val="00104A21"/>
    <w:rsid w:val="00113CCA"/>
    <w:rsid w:val="00114D17"/>
    <w:rsid w:val="00122F25"/>
    <w:rsid w:val="0012641C"/>
    <w:rsid w:val="00131BBD"/>
    <w:rsid w:val="001335E5"/>
    <w:rsid w:val="00135980"/>
    <w:rsid w:val="0013786F"/>
    <w:rsid w:val="001530A4"/>
    <w:rsid w:val="00164719"/>
    <w:rsid w:val="00166920"/>
    <w:rsid w:val="00166FC4"/>
    <w:rsid w:val="001677AC"/>
    <w:rsid w:val="001804EA"/>
    <w:rsid w:val="00190A61"/>
    <w:rsid w:val="00191C9E"/>
    <w:rsid w:val="00197179"/>
    <w:rsid w:val="001A110F"/>
    <w:rsid w:val="001A2215"/>
    <w:rsid w:val="001A3342"/>
    <w:rsid w:val="001A3E3D"/>
    <w:rsid w:val="001A7049"/>
    <w:rsid w:val="001B1E40"/>
    <w:rsid w:val="001C764E"/>
    <w:rsid w:val="001E1052"/>
    <w:rsid w:val="001E21B1"/>
    <w:rsid w:val="001E2F93"/>
    <w:rsid w:val="001E4554"/>
    <w:rsid w:val="001E4D2B"/>
    <w:rsid w:val="001E61E5"/>
    <w:rsid w:val="001F2159"/>
    <w:rsid w:val="001F3350"/>
    <w:rsid w:val="001F53FD"/>
    <w:rsid w:val="00207034"/>
    <w:rsid w:val="00207A5C"/>
    <w:rsid w:val="00210B8B"/>
    <w:rsid w:val="00214863"/>
    <w:rsid w:val="002156B4"/>
    <w:rsid w:val="00222550"/>
    <w:rsid w:val="00224FCD"/>
    <w:rsid w:val="00253222"/>
    <w:rsid w:val="00257602"/>
    <w:rsid w:val="00261C13"/>
    <w:rsid w:val="00262847"/>
    <w:rsid w:val="00281BB2"/>
    <w:rsid w:val="002A03C3"/>
    <w:rsid w:val="002A58B3"/>
    <w:rsid w:val="002B254E"/>
    <w:rsid w:val="002B4CE8"/>
    <w:rsid w:val="002B72E9"/>
    <w:rsid w:val="002C7998"/>
    <w:rsid w:val="002E3DFF"/>
    <w:rsid w:val="002F1E53"/>
    <w:rsid w:val="002F27E0"/>
    <w:rsid w:val="002F2CAA"/>
    <w:rsid w:val="002F567F"/>
    <w:rsid w:val="0030052C"/>
    <w:rsid w:val="00315ED3"/>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3AE3"/>
    <w:rsid w:val="003D42A6"/>
    <w:rsid w:val="003D4F21"/>
    <w:rsid w:val="003D4FAC"/>
    <w:rsid w:val="003E6B56"/>
    <w:rsid w:val="003E7906"/>
    <w:rsid w:val="003F000F"/>
    <w:rsid w:val="003F3C50"/>
    <w:rsid w:val="004004DA"/>
    <w:rsid w:val="00406202"/>
    <w:rsid w:val="00406A6A"/>
    <w:rsid w:val="00406B22"/>
    <w:rsid w:val="00407147"/>
    <w:rsid w:val="004078FA"/>
    <w:rsid w:val="00431E08"/>
    <w:rsid w:val="004328A7"/>
    <w:rsid w:val="00434C74"/>
    <w:rsid w:val="00456EB4"/>
    <w:rsid w:val="00457827"/>
    <w:rsid w:val="004718F3"/>
    <w:rsid w:val="00471A70"/>
    <w:rsid w:val="00475040"/>
    <w:rsid w:val="00490C06"/>
    <w:rsid w:val="00493D40"/>
    <w:rsid w:val="00493EE3"/>
    <w:rsid w:val="004967B6"/>
    <w:rsid w:val="004A1164"/>
    <w:rsid w:val="004A504B"/>
    <w:rsid w:val="004A6911"/>
    <w:rsid w:val="004B54E0"/>
    <w:rsid w:val="004B7384"/>
    <w:rsid w:val="004C4269"/>
    <w:rsid w:val="004D6236"/>
    <w:rsid w:val="004D7F90"/>
    <w:rsid w:val="004E4DBB"/>
    <w:rsid w:val="004E4E41"/>
    <w:rsid w:val="004E73DB"/>
    <w:rsid w:val="004E7F9C"/>
    <w:rsid w:val="004F079D"/>
    <w:rsid w:val="004F3493"/>
    <w:rsid w:val="004F5143"/>
    <w:rsid w:val="00512B09"/>
    <w:rsid w:val="005136F7"/>
    <w:rsid w:val="00514321"/>
    <w:rsid w:val="005220ED"/>
    <w:rsid w:val="00533796"/>
    <w:rsid w:val="00537343"/>
    <w:rsid w:val="005516F3"/>
    <w:rsid w:val="00555D75"/>
    <w:rsid w:val="00560DF0"/>
    <w:rsid w:val="00563372"/>
    <w:rsid w:val="0056757A"/>
    <w:rsid w:val="0056759C"/>
    <w:rsid w:val="005700A2"/>
    <w:rsid w:val="00580874"/>
    <w:rsid w:val="0059513E"/>
    <w:rsid w:val="005A6AA4"/>
    <w:rsid w:val="005A6D9F"/>
    <w:rsid w:val="005B48FF"/>
    <w:rsid w:val="005B64A9"/>
    <w:rsid w:val="005B7C47"/>
    <w:rsid w:val="005C1E32"/>
    <w:rsid w:val="005C4DD2"/>
    <w:rsid w:val="005C670D"/>
    <w:rsid w:val="005D363F"/>
    <w:rsid w:val="005F28D1"/>
    <w:rsid w:val="00604C15"/>
    <w:rsid w:val="006158D5"/>
    <w:rsid w:val="00625D83"/>
    <w:rsid w:val="0062771B"/>
    <w:rsid w:val="00651984"/>
    <w:rsid w:val="00656EDD"/>
    <w:rsid w:val="00656F1C"/>
    <w:rsid w:val="006623E7"/>
    <w:rsid w:val="00662B80"/>
    <w:rsid w:val="006657DF"/>
    <w:rsid w:val="0066768F"/>
    <w:rsid w:val="00670F6C"/>
    <w:rsid w:val="00673E97"/>
    <w:rsid w:val="00676E58"/>
    <w:rsid w:val="006852C7"/>
    <w:rsid w:val="006852CE"/>
    <w:rsid w:val="00692D14"/>
    <w:rsid w:val="006A7A3B"/>
    <w:rsid w:val="006B65C7"/>
    <w:rsid w:val="006C1727"/>
    <w:rsid w:val="006C32FD"/>
    <w:rsid w:val="006C39CE"/>
    <w:rsid w:val="006D0FCC"/>
    <w:rsid w:val="006D21F5"/>
    <w:rsid w:val="006D3089"/>
    <w:rsid w:val="006E126D"/>
    <w:rsid w:val="006E1FC3"/>
    <w:rsid w:val="006E35B4"/>
    <w:rsid w:val="006E7833"/>
    <w:rsid w:val="00704CE9"/>
    <w:rsid w:val="0070616B"/>
    <w:rsid w:val="00706295"/>
    <w:rsid w:val="00706FDA"/>
    <w:rsid w:val="00711F9A"/>
    <w:rsid w:val="00713810"/>
    <w:rsid w:val="007144A9"/>
    <w:rsid w:val="007303A5"/>
    <w:rsid w:val="00730B3E"/>
    <w:rsid w:val="0073420B"/>
    <w:rsid w:val="00736367"/>
    <w:rsid w:val="00743738"/>
    <w:rsid w:val="0074760E"/>
    <w:rsid w:val="00754ABA"/>
    <w:rsid w:val="00782B0D"/>
    <w:rsid w:val="00782B26"/>
    <w:rsid w:val="0079781A"/>
    <w:rsid w:val="007A1546"/>
    <w:rsid w:val="007A228C"/>
    <w:rsid w:val="007A368E"/>
    <w:rsid w:val="007A5868"/>
    <w:rsid w:val="007B04CE"/>
    <w:rsid w:val="007B6871"/>
    <w:rsid w:val="007B7A2F"/>
    <w:rsid w:val="007C1E55"/>
    <w:rsid w:val="007C32EE"/>
    <w:rsid w:val="007C3D33"/>
    <w:rsid w:val="007D294A"/>
    <w:rsid w:val="007D47D2"/>
    <w:rsid w:val="007D6EC0"/>
    <w:rsid w:val="007D7E1D"/>
    <w:rsid w:val="007E503C"/>
    <w:rsid w:val="0080345C"/>
    <w:rsid w:val="00803F7D"/>
    <w:rsid w:val="00811C27"/>
    <w:rsid w:val="00814249"/>
    <w:rsid w:val="008248B1"/>
    <w:rsid w:val="0082522F"/>
    <w:rsid w:val="00831979"/>
    <w:rsid w:val="00851352"/>
    <w:rsid w:val="00857077"/>
    <w:rsid w:val="00863230"/>
    <w:rsid w:val="00865BD0"/>
    <w:rsid w:val="008717D8"/>
    <w:rsid w:val="0087215C"/>
    <w:rsid w:val="008737A0"/>
    <w:rsid w:val="00875D25"/>
    <w:rsid w:val="008764D7"/>
    <w:rsid w:val="00880E35"/>
    <w:rsid w:val="008875FE"/>
    <w:rsid w:val="00887F8E"/>
    <w:rsid w:val="00896234"/>
    <w:rsid w:val="00897E43"/>
    <w:rsid w:val="008A3EC1"/>
    <w:rsid w:val="008B19DA"/>
    <w:rsid w:val="008B6067"/>
    <w:rsid w:val="008C222B"/>
    <w:rsid w:val="008C5738"/>
    <w:rsid w:val="008C7EAD"/>
    <w:rsid w:val="008D0CFE"/>
    <w:rsid w:val="008D1094"/>
    <w:rsid w:val="008D6152"/>
    <w:rsid w:val="008E7BA9"/>
    <w:rsid w:val="008F0F81"/>
    <w:rsid w:val="008F1D24"/>
    <w:rsid w:val="008F27BF"/>
    <w:rsid w:val="008F2C35"/>
    <w:rsid w:val="008F2E64"/>
    <w:rsid w:val="0091201A"/>
    <w:rsid w:val="009142EC"/>
    <w:rsid w:val="009154C3"/>
    <w:rsid w:val="00920C65"/>
    <w:rsid w:val="0092266E"/>
    <w:rsid w:val="00923540"/>
    <w:rsid w:val="00926767"/>
    <w:rsid w:val="009361D5"/>
    <w:rsid w:val="009428A4"/>
    <w:rsid w:val="009659F4"/>
    <w:rsid w:val="00967161"/>
    <w:rsid w:val="0097058B"/>
    <w:rsid w:val="00970D60"/>
    <w:rsid w:val="009859F4"/>
    <w:rsid w:val="0099390E"/>
    <w:rsid w:val="009960E5"/>
    <w:rsid w:val="009A7ADC"/>
    <w:rsid w:val="009B0D30"/>
    <w:rsid w:val="009B2D57"/>
    <w:rsid w:val="009C19B7"/>
    <w:rsid w:val="009C5ABB"/>
    <w:rsid w:val="009D7C51"/>
    <w:rsid w:val="009E196C"/>
    <w:rsid w:val="009E6A0A"/>
    <w:rsid w:val="009F36BF"/>
    <w:rsid w:val="00A036AD"/>
    <w:rsid w:val="00A111B6"/>
    <w:rsid w:val="00A26A95"/>
    <w:rsid w:val="00A26D27"/>
    <w:rsid w:val="00A376EE"/>
    <w:rsid w:val="00A42A99"/>
    <w:rsid w:val="00A467B6"/>
    <w:rsid w:val="00A5151A"/>
    <w:rsid w:val="00A57E0A"/>
    <w:rsid w:val="00A7149C"/>
    <w:rsid w:val="00A823F6"/>
    <w:rsid w:val="00A8719E"/>
    <w:rsid w:val="00A9460B"/>
    <w:rsid w:val="00A9591B"/>
    <w:rsid w:val="00AA0A89"/>
    <w:rsid w:val="00AA184A"/>
    <w:rsid w:val="00AA5368"/>
    <w:rsid w:val="00AA6429"/>
    <w:rsid w:val="00AA7FA1"/>
    <w:rsid w:val="00AC01AA"/>
    <w:rsid w:val="00AC4F72"/>
    <w:rsid w:val="00AE482E"/>
    <w:rsid w:val="00AF6D61"/>
    <w:rsid w:val="00AF741A"/>
    <w:rsid w:val="00B01ADB"/>
    <w:rsid w:val="00B04161"/>
    <w:rsid w:val="00B056F9"/>
    <w:rsid w:val="00B11E3D"/>
    <w:rsid w:val="00B14D2C"/>
    <w:rsid w:val="00B17E82"/>
    <w:rsid w:val="00B249EE"/>
    <w:rsid w:val="00B41322"/>
    <w:rsid w:val="00B44A6F"/>
    <w:rsid w:val="00B4575A"/>
    <w:rsid w:val="00B575BA"/>
    <w:rsid w:val="00B606F8"/>
    <w:rsid w:val="00B71608"/>
    <w:rsid w:val="00B76429"/>
    <w:rsid w:val="00B86471"/>
    <w:rsid w:val="00B956D4"/>
    <w:rsid w:val="00B97446"/>
    <w:rsid w:val="00BA7432"/>
    <w:rsid w:val="00BB2764"/>
    <w:rsid w:val="00BC1AA0"/>
    <w:rsid w:val="00BC2495"/>
    <w:rsid w:val="00BC314A"/>
    <w:rsid w:val="00BC7EB9"/>
    <w:rsid w:val="00BD2643"/>
    <w:rsid w:val="00BD4803"/>
    <w:rsid w:val="00BD56B1"/>
    <w:rsid w:val="00BD6558"/>
    <w:rsid w:val="00BE4E9D"/>
    <w:rsid w:val="00BF2AD7"/>
    <w:rsid w:val="00BF2F76"/>
    <w:rsid w:val="00BF3022"/>
    <w:rsid w:val="00BF3214"/>
    <w:rsid w:val="00BF5573"/>
    <w:rsid w:val="00C009C1"/>
    <w:rsid w:val="00C15867"/>
    <w:rsid w:val="00C22398"/>
    <w:rsid w:val="00C2296D"/>
    <w:rsid w:val="00C23155"/>
    <w:rsid w:val="00C36960"/>
    <w:rsid w:val="00C40C41"/>
    <w:rsid w:val="00C45885"/>
    <w:rsid w:val="00C50F22"/>
    <w:rsid w:val="00C57971"/>
    <w:rsid w:val="00C60C3D"/>
    <w:rsid w:val="00C61417"/>
    <w:rsid w:val="00C65BD7"/>
    <w:rsid w:val="00C76BA4"/>
    <w:rsid w:val="00C83A48"/>
    <w:rsid w:val="00C85865"/>
    <w:rsid w:val="00C85E85"/>
    <w:rsid w:val="00CA2EAE"/>
    <w:rsid w:val="00CA4AC1"/>
    <w:rsid w:val="00CA59FB"/>
    <w:rsid w:val="00CB0316"/>
    <w:rsid w:val="00CB0B11"/>
    <w:rsid w:val="00CB426A"/>
    <w:rsid w:val="00CB5354"/>
    <w:rsid w:val="00CC388F"/>
    <w:rsid w:val="00CC3C9E"/>
    <w:rsid w:val="00CC6A14"/>
    <w:rsid w:val="00CC70A3"/>
    <w:rsid w:val="00CD4442"/>
    <w:rsid w:val="00CD53C3"/>
    <w:rsid w:val="00CD574E"/>
    <w:rsid w:val="00CE2A91"/>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2950"/>
    <w:rsid w:val="00DC6A10"/>
    <w:rsid w:val="00DE657E"/>
    <w:rsid w:val="00DF4704"/>
    <w:rsid w:val="00E024AA"/>
    <w:rsid w:val="00E15C77"/>
    <w:rsid w:val="00E250F1"/>
    <w:rsid w:val="00E269D7"/>
    <w:rsid w:val="00E3550D"/>
    <w:rsid w:val="00E52838"/>
    <w:rsid w:val="00E614E0"/>
    <w:rsid w:val="00E7303B"/>
    <w:rsid w:val="00E73F7F"/>
    <w:rsid w:val="00E753E8"/>
    <w:rsid w:val="00E81E12"/>
    <w:rsid w:val="00E85409"/>
    <w:rsid w:val="00E85650"/>
    <w:rsid w:val="00E9605C"/>
    <w:rsid w:val="00E96CF9"/>
    <w:rsid w:val="00EA38C9"/>
    <w:rsid w:val="00EA429F"/>
    <w:rsid w:val="00EA4F9E"/>
    <w:rsid w:val="00EA63CA"/>
    <w:rsid w:val="00EA6D3B"/>
    <w:rsid w:val="00EB00AD"/>
    <w:rsid w:val="00EB136C"/>
    <w:rsid w:val="00EB480E"/>
    <w:rsid w:val="00EB5EC6"/>
    <w:rsid w:val="00EB6D7F"/>
    <w:rsid w:val="00EB7FC9"/>
    <w:rsid w:val="00EC3C98"/>
    <w:rsid w:val="00ED27E8"/>
    <w:rsid w:val="00ED7137"/>
    <w:rsid w:val="00EF06EA"/>
    <w:rsid w:val="00F00B1C"/>
    <w:rsid w:val="00F07604"/>
    <w:rsid w:val="00F21088"/>
    <w:rsid w:val="00F327E7"/>
    <w:rsid w:val="00F35746"/>
    <w:rsid w:val="00F447C7"/>
    <w:rsid w:val="00F459B4"/>
    <w:rsid w:val="00F5211B"/>
    <w:rsid w:val="00F554A9"/>
    <w:rsid w:val="00F716FD"/>
    <w:rsid w:val="00F76972"/>
    <w:rsid w:val="00F80355"/>
    <w:rsid w:val="00F829DE"/>
    <w:rsid w:val="00F87C43"/>
    <w:rsid w:val="00FA4F6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1FFB092"/>
  <w15:docId w15:val="{20B34D73-ED13-49CD-ABB5-B404E17FD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basedOn w:val="Normal"/>
    <w:uiPriority w:val="34"/>
    <w:qFormat/>
    <w:rsid w:val="00B41322"/>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41322"/>
    <w:rPr>
      <w:sz w:val="22"/>
      <w:szCs w:val="22"/>
      <w:lang w:val="en-CA"/>
    </w:rPr>
  </w:style>
  <w:style w:type="character" w:customStyle="1" w:styleId="cf01">
    <w:name w:val="cf01"/>
    <w:basedOn w:val="DefaultParagraphFont"/>
    <w:rsid w:val="00B41322"/>
    <w:rPr>
      <w:rFonts w:ascii="Segoe UI" w:hAnsi="Segoe UI" w:cs="Segoe UI" w:hint="default"/>
      <w:sz w:val="18"/>
      <w:szCs w:val="18"/>
    </w:rPr>
  </w:style>
  <w:style w:type="character" w:customStyle="1" w:styleId="FooterChar">
    <w:name w:val="Footer Char"/>
    <w:basedOn w:val="DefaultParagraphFont"/>
    <w:link w:val="Footer"/>
    <w:uiPriority w:val="99"/>
    <w:rsid w:val="00814249"/>
    <w:rPr>
      <w:sz w:val="22"/>
      <w:szCs w:val="22"/>
      <w:lang w:val="en-CA"/>
    </w:rPr>
  </w:style>
  <w:style w:type="paragraph" w:styleId="Revision">
    <w:name w:val="Revision"/>
    <w:hidden/>
    <w:uiPriority w:val="99"/>
    <w:semiHidden/>
    <w:rsid w:val="00B606F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UNEP/OzL.Pro/ExCom/93/69</Document_x0020_Number>
    <DocumentType xmlns="64e33b30-101d-41de-b951-961aab25ea29">Pre-session</DocumentType>
    <Agreements xmlns="16802030-d49a-4281-84e9-c9b4b5b3b629">89/6</Agreement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232EAA26-5AD9-4355-BE6D-434C21C217AB}"/>
</file>

<file path=docProps/app.xml><?xml version="1.0" encoding="utf-8"?>
<Properties xmlns="http://schemas.openxmlformats.org/officeDocument/2006/extended-properties" xmlns:vt="http://schemas.openxmlformats.org/officeDocument/2006/docPropsVTypes">
  <Template>Eec93G</Template>
  <TotalTime>4</TotalTime>
  <Pages>7</Pages>
  <Words>1931</Words>
  <Characters>11013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Project proposal: Mauritius</vt:lpstr>
    </vt:vector>
  </TitlesOfParts>
  <Company>UNMFS</Company>
  <LinksUpToDate>false</LinksUpToDate>
  <CharactersWithSpaces>12919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Mauritius</dc:title>
  <dc:subject/>
  <dc:creator/>
  <cp:keywords/>
  <cp:lastModifiedBy>Muriel Aguiar</cp:lastModifiedBy>
  <cp:revision>11</cp:revision>
  <cp:lastPrinted>2001-05-26T19:40:00Z</cp:lastPrinted>
  <dcterms:created xsi:type="dcterms:W3CDTF">2023-11-15T23:10:00Z</dcterms:created>
  <dcterms:modified xsi:type="dcterms:W3CDTF">2023-11-15T23:17:00Z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UNEP/OzL.Pro/ExCom/93/69</vt:lpwstr>
  </property>
  <property fmtid="{D5CDD505-2E9C-101B-9397-08002B2CF9AE}" pid="3" name="Revision date">
    <vt:lpwstr>11/15/2023</vt:lpwstr>
  </property>
  <property fmtid="{D5CDD505-2E9C-101B-9397-08002B2CF9AE}" pid="4" name="ContentTypeId">
    <vt:lpwstr>0x010100ACCC32FA650A11469F51D62853381E1C</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y fmtid="{D5CDD505-2E9C-101B-9397-08002B2CF9AE}" pid="9" name="Part I: Online/Part II: In Person">
    <vt:lpwstr>Part I</vt:lpwstr>
  </property>
</Properties>
</file>